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947AB" w14:textId="1D242E5F" w:rsidR="0080640F" w:rsidRPr="004A2420" w:rsidRDefault="00885F55" w:rsidP="00F8338E">
      <w:pPr>
        <w:jc w:val="right"/>
        <w:outlineLvl w:val="0"/>
        <w:rPr>
          <w:rFonts w:eastAsia="Malgun Gothic"/>
          <w:b/>
          <w:bCs/>
          <w:color w:val="000000" w:themeColor="text1"/>
          <w:sz w:val="24"/>
          <w:szCs w:val="24"/>
          <w:lang w:val="kk-KZ"/>
        </w:rPr>
      </w:pPr>
      <w:r>
        <w:rPr>
          <w:rFonts w:eastAsia="Malgun Gothic"/>
          <w:b/>
          <w:bCs/>
          <w:color w:val="000000" w:themeColor="text1"/>
          <w:sz w:val="24"/>
          <w:szCs w:val="24"/>
          <w:lang w:val="kk-KZ"/>
        </w:rPr>
        <w:t>Приложение</w:t>
      </w:r>
      <w:r w:rsidR="0080640F" w:rsidRPr="004A2420">
        <w:rPr>
          <w:rFonts w:eastAsia="Malgun Gothic"/>
          <w:b/>
          <w:bCs/>
          <w:color w:val="000000" w:themeColor="text1"/>
          <w:sz w:val="24"/>
          <w:szCs w:val="24"/>
        </w:rPr>
        <w:t xml:space="preserve"> №</w:t>
      </w:r>
      <w:r w:rsidR="00ED1BF0" w:rsidRPr="004A2420">
        <w:rPr>
          <w:rFonts w:eastAsia="Malgun Gothic"/>
          <w:b/>
          <w:bCs/>
          <w:color w:val="000000" w:themeColor="text1"/>
          <w:sz w:val="24"/>
          <w:szCs w:val="24"/>
        </w:rPr>
        <w:t xml:space="preserve"> </w:t>
      </w:r>
      <w:r w:rsidR="006548ED">
        <w:rPr>
          <w:rFonts w:eastAsia="Malgun Gothic"/>
          <w:b/>
          <w:bCs/>
          <w:color w:val="000000" w:themeColor="text1"/>
          <w:sz w:val="24"/>
          <w:szCs w:val="24"/>
          <w:lang w:val="kk-KZ"/>
        </w:rPr>
        <w:t>8</w:t>
      </w:r>
    </w:p>
    <w:p w14:paraId="7ACF3A18" w14:textId="0DD0C206" w:rsidR="008D23AD" w:rsidRPr="00F24283" w:rsidRDefault="00885F55" w:rsidP="00F8338E">
      <w:pPr>
        <w:jc w:val="right"/>
        <w:outlineLvl w:val="0"/>
        <w:rPr>
          <w:rFonts w:eastAsia="Malgun Gothic"/>
          <w:b/>
          <w:bCs/>
          <w:color w:val="000000" w:themeColor="text1"/>
          <w:sz w:val="24"/>
          <w:szCs w:val="24"/>
          <w:lang w:val="kk-KZ"/>
        </w:rPr>
      </w:pPr>
      <w:r>
        <w:rPr>
          <w:rFonts w:eastAsia="Malgun Gothic"/>
          <w:b/>
          <w:bCs/>
          <w:color w:val="000000" w:themeColor="text1"/>
          <w:sz w:val="24"/>
          <w:szCs w:val="24"/>
          <w:lang w:val="kk-KZ"/>
        </w:rPr>
        <w:t>К Договору</w:t>
      </w:r>
    </w:p>
    <w:p w14:paraId="7AF495CA" w14:textId="77777777" w:rsidR="008B5A5F" w:rsidRPr="004A2420" w:rsidRDefault="008B5A5F" w:rsidP="000407B3">
      <w:pPr>
        <w:outlineLvl w:val="0"/>
        <w:rPr>
          <w:rFonts w:eastAsia="Malgun Gothic"/>
          <w:b/>
          <w:bCs/>
          <w:color w:val="000000" w:themeColor="text1"/>
          <w:sz w:val="24"/>
          <w:szCs w:val="24"/>
        </w:rPr>
      </w:pPr>
    </w:p>
    <w:p w14:paraId="142355F4" w14:textId="77777777" w:rsidR="0080640F" w:rsidRPr="004A2420" w:rsidRDefault="008B5A5F" w:rsidP="0080640F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r w:rsidRPr="004A2420">
        <w:rPr>
          <w:rFonts w:eastAsiaTheme="minorEastAsia"/>
          <w:b/>
          <w:bCs/>
          <w:color w:val="000000" w:themeColor="text1"/>
          <w:sz w:val="24"/>
          <w:szCs w:val="24"/>
        </w:rPr>
        <w:t>Перечень заболеваний</w:t>
      </w:r>
      <w:r w:rsidR="003E3C80" w:rsidRPr="004A2420">
        <w:rPr>
          <w:rFonts w:eastAsiaTheme="minorEastAsia"/>
          <w:b/>
          <w:bCs/>
          <w:color w:val="000000" w:themeColor="text1"/>
          <w:sz w:val="24"/>
          <w:szCs w:val="24"/>
          <w:lang w:val="kk-KZ"/>
        </w:rPr>
        <w:t>,</w:t>
      </w:r>
      <w:r w:rsidRPr="004A2420">
        <w:rPr>
          <w:rFonts w:eastAsiaTheme="minorEastAsia"/>
          <w:b/>
          <w:bCs/>
          <w:color w:val="000000" w:themeColor="text1"/>
          <w:sz w:val="24"/>
          <w:szCs w:val="24"/>
        </w:rPr>
        <w:t xml:space="preserve"> не предусмотренных Договором для медицинского обслуживания</w:t>
      </w:r>
    </w:p>
    <w:p w14:paraId="2AA536F3" w14:textId="77777777" w:rsidR="008B5A5F" w:rsidRPr="004A2420" w:rsidRDefault="008B5A5F" w:rsidP="0080640F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1F39E2CB" w14:textId="146DCE6C" w:rsidR="0080640F" w:rsidRPr="004A2420" w:rsidRDefault="00D26064" w:rsidP="00B653CE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  <w:bookmarkStart w:id="0" w:name="_Hlk126347121"/>
      <w:r w:rsidRPr="004A2420">
        <w:rPr>
          <w:rFonts w:eastAsiaTheme="minorEastAsia"/>
          <w:b/>
          <w:bCs/>
          <w:color w:val="000000" w:themeColor="text1"/>
          <w:sz w:val="24"/>
          <w:szCs w:val="24"/>
        </w:rPr>
        <w:t xml:space="preserve">Исполнитель </w:t>
      </w:r>
      <w:r w:rsidR="0080640F" w:rsidRPr="004A2420">
        <w:rPr>
          <w:rFonts w:eastAsiaTheme="minorEastAsia"/>
          <w:b/>
          <w:bCs/>
          <w:color w:val="000000" w:themeColor="text1"/>
          <w:sz w:val="24"/>
          <w:szCs w:val="24"/>
        </w:rPr>
        <w:t>не осуществляет выплату, если причиной случая явились</w:t>
      </w:r>
      <w:bookmarkEnd w:id="0"/>
      <w:r w:rsidR="0080640F" w:rsidRPr="004A2420">
        <w:rPr>
          <w:rFonts w:eastAsiaTheme="minorEastAsia"/>
          <w:b/>
          <w:bCs/>
          <w:color w:val="000000" w:themeColor="text1"/>
          <w:sz w:val="24"/>
          <w:szCs w:val="24"/>
        </w:rPr>
        <w:t xml:space="preserve"> следующие заболевания и состояния:</w:t>
      </w:r>
    </w:p>
    <w:p w14:paraId="5394C167" w14:textId="0CCC60CA" w:rsidR="004A2420" w:rsidRPr="004A2420" w:rsidRDefault="004A2420" w:rsidP="00B653CE">
      <w:pPr>
        <w:jc w:val="center"/>
        <w:rPr>
          <w:rFonts w:eastAsiaTheme="minorEastAsia"/>
          <w:b/>
          <w:bCs/>
          <w:color w:val="000000" w:themeColor="text1"/>
          <w:sz w:val="24"/>
          <w:szCs w:val="24"/>
        </w:rPr>
      </w:pPr>
    </w:p>
    <w:p w14:paraId="2A3C4FD0" w14:textId="07CFB574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А</w:t>
      </w:r>
      <w:r w:rsidRPr="00C864A3">
        <w:rPr>
          <w:b/>
          <w:bCs/>
          <w:color w:val="000000" w:themeColor="text1"/>
          <w:sz w:val="24"/>
          <w:szCs w:val="24"/>
        </w:rPr>
        <w:t xml:space="preserve">. </w:t>
      </w:r>
      <w:proofErr w:type="gramStart"/>
      <w:r w:rsidRPr="00C864A3">
        <w:rPr>
          <w:b/>
          <w:bCs/>
          <w:color w:val="000000" w:themeColor="text1"/>
          <w:sz w:val="24"/>
          <w:szCs w:val="24"/>
          <w:lang w:val="kk-KZ"/>
        </w:rPr>
        <w:t xml:space="preserve">Исполнитель </w:t>
      </w:r>
      <w:r w:rsidRPr="00C864A3">
        <w:rPr>
          <w:b/>
          <w:bCs/>
          <w:color w:val="000000" w:themeColor="text1"/>
          <w:sz w:val="24"/>
          <w:szCs w:val="24"/>
        </w:rPr>
        <w:t xml:space="preserve"> не</w:t>
      </w:r>
      <w:proofErr w:type="gramEnd"/>
      <w:r w:rsidRPr="00C864A3">
        <w:rPr>
          <w:b/>
          <w:bCs/>
          <w:color w:val="000000" w:themeColor="text1"/>
          <w:sz w:val="24"/>
          <w:szCs w:val="24"/>
        </w:rPr>
        <w:t xml:space="preserve"> осуществляет услугу, если причиной случая явились следующие заболевания и состояния</w:t>
      </w:r>
      <w:r w:rsidRPr="00C864A3">
        <w:rPr>
          <w:color w:val="000000" w:themeColor="text1"/>
          <w:sz w:val="24"/>
          <w:szCs w:val="24"/>
        </w:rPr>
        <w:t xml:space="preserve"> </w:t>
      </w:r>
    </w:p>
    <w:p w14:paraId="66CE9928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1. злокачественные новообразования; </w:t>
      </w:r>
    </w:p>
    <w:p w14:paraId="1ED66F05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2. онкогематологические заболевания; </w:t>
      </w:r>
    </w:p>
    <w:p w14:paraId="236DE457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3. доброкачественные опухолевые процессы; </w:t>
      </w:r>
    </w:p>
    <w:p w14:paraId="49DDA90F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4. заболевания эндокринной системы: диабет сахарный, диабет несахарный, ожирение, феохромоцитома, болезнь Вильсона, болезнь Аддисона, синдром Кушинга, гипотиреоз – тяжелое течение, хронический </w:t>
      </w:r>
      <w:proofErr w:type="spellStart"/>
      <w:r w:rsidRPr="00C864A3">
        <w:rPr>
          <w:color w:val="000000" w:themeColor="text1"/>
          <w:sz w:val="24"/>
          <w:szCs w:val="24"/>
        </w:rPr>
        <w:t>гипокортицизм</w:t>
      </w:r>
      <w:proofErr w:type="spellEnd"/>
      <w:r w:rsidRPr="00C864A3">
        <w:rPr>
          <w:color w:val="000000" w:themeColor="text1"/>
          <w:sz w:val="24"/>
          <w:szCs w:val="24"/>
        </w:rPr>
        <w:t xml:space="preserve">, гипофизарный нанизм, </w:t>
      </w:r>
      <w:proofErr w:type="spellStart"/>
      <w:r w:rsidRPr="00C864A3">
        <w:rPr>
          <w:color w:val="000000" w:themeColor="text1"/>
          <w:sz w:val="24"/>
          <w:szCs w:val="24"/>
        </w:rPr>
        <w:t>диффузнотоксический</w:t>
      </w:r>
      <w:proofErr w:type="spellEnd"/>
      <w:r w:rsidRPr="00C864A3">
        <w:rPr>
          <w:color w:val="000000" w:themeColor="text1"/>
          <w:sz w:val="24"/>
          <w:szCs w:val="24"/>
        </w:rPr>
        <w:t xml:space="preserve"> зоб, тиреотоксикоз; </w:t>
      </w:r>
    </w:p>
    <w:p w14:paraId="57AB7AEA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5. системные заболевания соединительной ткани: ревматизм, системная красная волчанка, дерматомиозит, системная склеродермия, системные васкулиты, узелковый периартериит, синдром </w:t>
      </w:r>
      <w:proofErr w:type="spellStart"/>
      <w:r w:rsidRPr="00C864A3">
        <w:rPr>
          <w:color w:val="000000" w:themeColor="text1"/>
          <w:sz w:val="24"/>
          <w:szCs w:val="24"/>
        </w:rPr>
        <w:t>Бехчета</w:t>
      </w:r>
      <w:proofErr w:type="spellEnd"/>
      <w:r w:rsidRPr="00C864A3">
        <w:rPr>
          <w:color w:val="000000" w:themeColor="text1"/>
          <w:sz w:val="24"/>
          <w:szCs w:val="24"/>
        </w:rPr>
        <w:t xml:space="preserve">, ревматоидный артрит, Болезнь Бехтерева, болезнь </w:t>
      </w:r>
      <w:proofErr w:type="spellStart"/>
      <w:r w:rsidRPr="00C864A3">
        <w:rPr>
          <w:color w:val="000000" w:themeColor="text1"/>
          <w:sz w:val="24"/>
          <w:szCs w:val="24"/>
        </w:rPr>
        <w:t>Шегрена</w:t>
      </w:r>
      <w:proofErr w:type="spellEnd"/>
      <w:r w:rsidRPr="00C864A3">
        <w:rPr>
          <w:color w:val="000000" w:themeColor="text1"/>
          <w:sz w:val="24"/>
          <w:szCs w:val="24"/>
        </w:rPr>
        <w:t xml:space="preserve">; </w:t>
      </w:r>
    </w:p>
    <w:p w14:paraId="6897545F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6. врожденные пороки развития и наследственные заболевания: муковисцидоз, фенилкетонурия, и др.; </w:t>
      </w:r>
    </w:p>
    <w:p w14:paraId="108CB9E6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7. наследственно-дегенеративные заболевания нервной системы и мышц, болезнь (синдром) Паркинсона, миастения, миопатия, мозжечковая </w:t>
      </w:r>
      <w:proofErr w:type="gramStart"/>
      <w:r w:rsidRPr="00C864A3">
        <w:rPr>
          <w:color w:val="000000" w:themeColor="text1"/>
          <w:sz w:val="24"/>
          <w:szCs w:val="24"/>
        </w:rPr>
        <w:t>атак-сия</w:t>
      </w:r>
      <w:proofErr w:type="gramEnd"/>
      <w:r w:rsidRPr="00C864A3">
        <w:rPr>
          <w:color w:val="000000" w:themeColor="text1"/>
          <w:sz w:val="24"/>
          <w:szCs w:val="24"/>
        </w:rPr>
        <w:t xml:space="preserve"> Мари, и др.; </w:t>
      </w:r>
    </w:p>
    <w:p w14:paraId="01C469ED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8. заболевания нервной системы: болезнь Альцгеймера, рассеянный склероз, </w:t>
      </w:r>
      <w:proofErr w:type="spellStart"/>
      <w:r w:rsidRPr="00C864A3">
        <w:rPr>
          <w:color w:val="000000" w:themeColor="text1"/>
          <w:sz w:val="24"/>
          <w:szCs w:val="24"/>
        </w:rPr>
        <w:t>сириногомиелия</w:t>
      </w:r>
      <w:proofErr w:type="spellEnd"/>
      <w:r w:rsidRPr="00C864A3">
        <w:rPr>
          <w:color w:val="000000" w:themeColor="text1"/>
          <w:sz w:val="24"/>
          <w:szCs w:val="24"/>
        </w:rPr>
        <w:t xml:space="preserve">, боковой амиотрофический склероз, эпилепсия, </w:t>
      </w:r>
      <w:proofErr w:type="gramStart"/>
      <w:r w:rsidRPr="00C864A3">
        <w:rPr>
          <w:color w:val="000000" w:themeColor="text1"/>
          <w:sz w:val="24"/>
          <w:szCs w:val="24"/>
        </w:rPr>
        <w:t>дет-</w:t>
      </w:r>
      <w:proofErr w:type="spellStart"/>
      <w:r w:rsidRPr="00C864A3">
        <w:rPr>
          <w:color w:val="000000" w:themeColor="text1"/>
          <w:sz w:val="24"/>
          <w:szCs w:val="24"/>
        </w:rPr>
        <w:t>ский</w:t>
      </w:r>
      <w:proofErr w:type="spellEnd"/>
      <w:proofErr w:type="gramEnd"/>
      <w:r w:rsidRPr="00C864A3">
        <w:rPr>
          <w:color w:val="000000" w:themeColor="text1"/>
          <w:sz w:val="24"/>
          <w:szCs w:val="24"/>
        </w:rPr>
        <w:t xml:space="preserve"> церебральный паралич; </w:t>
      </w:r>
    </w:p>
    <w:p w14:paraId="5E3074B9" w14:textId="293F2969" w:rsidR="004A2420" w:rsidRPr="00C864A3" w:rsidRDefault="00F80CD4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9</w:t>
      </w:r>
      <w:r w:rsidR="004A2420" w:rsidRPr="00C864A3">
        <w:rPr>
          <w:color w:val="000000" w:themeColor="text1"/>
          <w:sz w:val="24"/>
          <w:szCs w:val="24"/>
        </w:rPr>
        <w:t xml:space="preserve">. хронические кожные заболевания: экзема, ихтиоз, псориаз, аллопеция, витилиго, чесотка, </w:t>
      </w:r>
      <w:proofErr w:type="spellStart"/>
      <w:r w:rsidR="004A2420" w:rsidRPr="00C864A3">
        <w:rPr>
          <w:color w:val="000000" w:themeColor="text1"/>
          <w:sz w:val="24"/>
          <w:szCs w:val="24"/>
        </w:rPr>
        <w:t>розацеа</w:t>
      </w:r>
      <w:proofErr w:type="spellEnd"/>
      <w:r w:rsidR="004A2420" w:rsidRPr="00C864A3">
        <w:rPr>
          <w:color w:val="000000" w:themeColor="text1"/>
          <w:sz w:val="24"/>
          <w:szCs w:val="24"/>
        </w:rPr>
        <w:t xml:space="preserve">, себорея, атопический дерматит, </w:t>
      </w:r>
      <w:proofErr w:type="spellStart"/>
      <w:proofErr w:type="gramStart"/>
      <w:r w:rsidR="004A2420" w:rsidRPr="00C864A3">
        <w:rPr>
          <w:color w:val="000000" w:themeColor="text1"/>
          <w:sz w:val="24"/>
          <w:szCs w:val="24"/>
        </w:rPr>
        <w:t>нейродерми</w:t>
      </w:r>
      <w:proofErr w:type="spellEnd"/>
      <w:r w:rsidR="004A2420" w:rsidRPr="00C864A3">
        <w:rPr>
          <w:color w:val="000000" w:themeColor="text1"/>
          <w:sz w:val="24"/>
          <w:szCs w:val="24"/>
        </w:rPr>
        <w:t>-ты</w:t>
      </w:r>
      <w:proofErr w:type="gramEnd"/>
      <w:r w:rsidR="004A2420" w:rsidRPr="00C864A3">
        <w:rPr>
          <w:color w:val="000000" w:themeColor="text1"/>
          <w:sz w:val="24"/>
          <w:szCs w:val="24"/>
        </w:rPr>
        <w:t xml:space="preserve">, бородавки, демодекоз и др. </w:t>
      </w:r>
    </w:p>
    <w:p w14:paraId="03FACD87" w14:textId="49225A2C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0</w:t>
      </w:r>
      <w:r w:rsidRPr="00C864A3">
        <w:rPr>
          <w:color w:val="000000" w:themeColor="text1"/>
          <w:sz w:val="24"/>
          <w:szCs w:val="24"/>
        </w:rPr>
        <w:t xml:space="preserve">. психические заболевания либо состояния: шизофрения, олигофрения, маниакально-депрессивные состояния и др.; </w:t>
      </w:r>
    </w:p>
    <w:p w14:paraId="47AB723C" w14:textId="443912A2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1</w:t>
      </w:r>
      <w:r w:rsidRPr="00C864A3">
        <w:rPr>
          <w:color w:val="000000" w:themeColor="text1"/>
          <w:sz w:val="24"/>
          <w:szCs w:val="24"/>
        </w:rPr>
        <w:t xml:space="preserve">. острые и хронические лучевые поражения; </w:t>
      </w:r>
    </w:p>
    <w:p w14:paraId="174A387F" w14:textId="1A57E72B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2</w:t>
      </w:r>
      <w:r w:rsidRPr="00C864A3">
        <w:rPr>
          <w:color w:val="000000" w:themeColor="text1"/>
          <w:sz w:val="24"/>
          <w:szCs w:val="24"/>
        </w:rPr>
        <w:t xml:space="preserve">. заболевания, сопровождающиеся хронической почечной недостаточностью; </w:t>
      </w:r>
    </w:p>
    <w:p w14:paraId="15662BAB" w14:textId="35C1E460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3</w:t>
      </w:r>
      <w:r w:rsidRPr="00C864A3">
        <w:rPr>
          <w:color w:val="000000" w:themeColor="text1"/>
          <w:sz w:val="24"/>
          <w:szCs w:val="24"/>
        </w:rPr>
        <w:t xml:space="preserve">. хронические гепатиты, циррозы печени, неспецифический язвенный колит; </w:t>
      </w:r>
    </w:p>
    <w:p w14:paraId="0BA5F632" w14:textId="757F4E68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4</w:t>
      </w:r>
      <w:r w:rsidRPr="00C864A3">
        <w:rPr>
          <w:color w:val="000000" w:themeColor="text1"/>
          <w:sz w:val="24"/>
          <w:szCs w:val="24"/>
        </w:rPr>
        <w:t xml:space="preserve">. паразитарные заболевания (гельминтозы): эхинококкоз, аскаридоз, лямблиоз, анкилостомидоз, описторхоз, цестодозы; </w:t>
      </w:r>
    </w:p>
    <w:p w14:paraId="78E2A30B" w14:textId="2367E6D9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5</w:t>
      </w:r>
      <w:r w:rsidRPr="00C864A3">
        <w:rPr>
          <w:color w:val="000000" w:themeColor="text1"/>
          <w:sz w:val="24"/>
          <w:szCs w:val="24"/>
        </w:rPr>
        <w:t xml:space="preserve">. микозы (за исключением профилактики при антибиотикотерапии), за исключением диагностики; </w:t>
      </w:r>
    </w:p>
    <w:p w14:paraId="2995D6C2" w14:textId="4C34B680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F80CD4">
        <w:rPr>
          <w:color w:val="000000" w:themeColor="text1"/>
          <w:sz w:val="24"/>
          <w:szCs w:val="24"/>
          <w:lang w:val="kk-KZ"/>
        </w:rPr>
        <w:t>6</w:t>
      </w:r>
      <w:r w:rsidRPr="00C864A3">
        <w:rPr>
          <w:color w:val="000000" w:themeColor="text1"/>
          <w:sz w:val="24"/>
          <w:szCs w:val="24"/>
        </w:rPr>
        <w:t>. заболевания, передающиеся половым путем, за исключением диагностики (ПЦР – не более 3-х по каждому случаю);</w:t>
      </w:r>
    </w:p>
    <w:p w14:paraId="1D362E31" w14:textId="79DA5122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</w:t>
      </w:r>
      <w:r w:rsidR="00540828">
        <w:rPr>
          <w:color w:val="000000" w:themeColor="text1"/>
          <w:sz w:val="24"/>
          <w:szCs w:val="24"/>
          <w:lang w:val="kk-KZ"/>
        </w:rPr>
        <w:t>7</w:t>
      </w:r>
      <w:r w:rsidRPr="00C864A3">
        <w:rPr>
          <w:color w:val="000000" w:themeColor="text1"/>
          <w:sz w:val="24"/>
          <w:szCs w:val="24"/>
        </w:rPr>
        <w:t xml:space="preserve">. диагностика и лечение простатитов (за исключением первичной консультации уролога и необходимых минимальных исследований - ОАК, ОАМ, УЗИ простаты, урологический мазок, до постановки диагноза), урологического массажа; </w:t>
      </w:r>
    </w:p>
    <w:p w14:paraId="4296DE0D" w14:textId="66175163" w:rsidR="004A2420" w:rsidRPr="00C864A3" w:rsidRDefault="00F80CD4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1</w:t>
      </w:r>
      <w:r w:rsidR="00540828">
        <w:rPr>
          <w:color w:val="000000" w:themeColor="text1"/>
          <w:sz w:val="24"/>
          <w:szCs w:val="24"/>
          <w:lang w:val="kk-KZ"/>
        </w:rPr>
        <w:t>8</w:t>
      </w:r>
      <w:r w:rsidR="004A2420" w:rsidRPr="00C864A3">
        <w:rPr>
          <w:color w:val="000000" w:themeColor="text1"/>
          <w:sz w:val="24"/>
          <w:szCs w:val="24"/>
        </w:rPr>
        <w:t>. алкогольная, наркотическая и другие виды интоксикаций, явившиеся следствием сознательного употребления Клиентом напитков (препаратов, токсинов);</w:t>
      </w:r>
    </w:p>
    <w:p w14:paraId="30D160CE" w14:textId="70C8CB16" w:rsidR="004A2420" w:rsidRPr="00C864A3" w:rsidRDefault="00540828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19</w:t>
      </w:r>
      <w:r w:rsidR="004A2420" w:rsidRPr="00C864A3">
        <w:rPr>
          <w:color w:val="000000" w:themeColor="text1"/>
          <w:sz w:val="24"/>
          <w:szCs w:val="24"/>
        </w:rPr>
        <w:t xml:space="preserve">. искусственное прерывание беременности (аборты) и их последствия, за исключением случаев, предусмотренных Договором; </w:t>
      </w:r>
    </w:p>
    <w:p w14:paraId="6B7B8EA2" w14:textId="1B3BB56F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0</w:t>
      </w:r>
      <w:r w:rsidRPr="00C864A3">
        <w:rPr>
          <w:color w:val="000000" w:themeColor="text1"/>
          <w:sz w:val="24"/>
          <w:szCs w:val="24"/>
        </w:rPr>
        <w:t>. консультации и диагностические исследования по ведению беременности и родам; по планированию семьи, в том числе ПЦР-, ИФА-, РИФ-диагностика с целью определения уровня половых гормонов крови, отвечающих за репродуктивную функцию;</w:t>
      </w:r>
    </w:p>
    <w:p w14:paraId="7E1BC7D8" w14:textId="53A2893C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1</w:t>
      </w:r>
      <w:r w:rsidRPr="00C864A3">
        <w:rPr>
          <w:color w:val="000000" w:themeColor="text1"/>
          <w:sz w:val="24"/>
          <w:szCs w:val="24"/>
        </w:rPr>
        <w:t xml:space="preserve">. лечение нарушений менструального цикла, климактерического синдрома; </w:t>
      </w:r>
    </w:p>
    <w:p w14:paraId="469BB35C" w14:textId="128FB611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lastRenderedPageBreak/>
        <w:t>2</w:t>
      </w:r>
      <w:r w:rsidR="00540828">
        <w:rPr>
          <w:color w:val="000000" w:themeColor="text1"/>
          <w:sz w:val="24"/>
          <w:szCs w:val="24"/>
          <w:lang w:val="kk-KZ"/>
        </w:rPr>
        <w:t>2</w:t>
      </w:r>
      <w:r w:rsidRPr="00C864A3">
        <w:rPr>
          <w:color w:val="000000" w:themeColor="text1"/>
          <w:sz w:val="24"/>
          <w:szCs w:val="24"/>
        </w:rPr>
        <w:t xml:space="preserve">. бронхиальная астма, </w:t>
      </w:r>
    </w:p>
    <w:p w14:paraId="5E3CBD97" w14:textId="5E39BFD8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3</w:t>
      </w:r>
      <w:r w:rsidRPr="00C864A3">
        <w:rPr>
          <w:color w:val="000000" w:themeColor="text1"/>
          <w:sz w:val="24"/>
          <w:szCs w:val="24"/>
        </w:rPr>
        <w:t>. бронхоэктатическая болезнь, ХОБЛ (хроническая обструктивная болезнь легких), эмфизема легких, диффузные пневмофиброзы (</w:t>
      </w:r>
      <w:proofErr w:type="spellStart"/>
      <w:r w:rsidRPr="00C864A3">
        <w:rPr>
          <w:color w:val="000000" w:themeColor="text1"/>
          <w:sz w:val="24"/>
          <w:szCs w:val="24"/>
        </w:rPr>
        <w:t>фиброзиру-юшие</w:t>
      </w:r>
      <w:proofErr w:type="spellEnd"/>
      <w:r w:rsidRPr="00C864A3">
        <w:rPr>
          <w:color w:val="000000" w:themeColor="text1"/>
          <w:sz w:val="24"/>
          <w:szCs w:val="24"/>
        </w:rPr>
        <w:t xml:space="preserve"> альвеолиты) и </w:t>
      </w:r>
      <w:proofErr w:type="spellStart"/>
      <w:r w:rsidRPr="00C864A3">
        <w:rPr>
          <w:color w:val="000000" w:themeColor="text1"/>
          <w:sz w:val="24"/>
          <w:szCs w:val="24"/>
        </w:rPr>
        <w:t>гранулематозы</w:t>
      </w:r>
      <w:proofErr w:type="spellEnd"/>
      <w:r w:rsidRPr="00C864A3">
        <w:rPr>
          <w:color w:val="000000" w:themeColor="text1"/>
          <w:sz w:val="24"/>
          <w:szCs w:val="24"/>
        </w:rPr>
        <w:t xml:space="preserve">, саркоидоз легких, </w:t>
      </w:r>
      <w:proofErr w:type="gramStart"/>
      <w:r w:rsidRPr="00C864A3">
        <w:rPr>
          <w:color w:val="000000" w:themeColor="text1"/>
          <w:sz w:val="24"/>
          <w:szCs w:val="24"/>
        </w:rPr>
        <w:t>пневмокониозы,;</w:t>
      </w:r>
      <w:proofErr w:type="gramEnd"/>
      <w:r w:rsidRPr="00C864A3">
        <w:rPr>
          <w:color w:val="000000" w:themeColor="text1"/>
          <w:sz w:val="24"/>
          <w:szCs w:val="24"/>
        </w:rPr>
        <w:t xml:space="preserve"> и другие хронические заболевания легких с дыхательной </w:t>
      </w:r>
      <w:proofErr w:type="spellStart"/>
      <w:r w:rsidRPr="00C864A3">
        <w:rPr>
          <w:color w:val="000000" w:themeColor="text1"/>
          <w:sz w:val="24"/>
          <w:szCs w:val="24"/>
        </w:rPr>
        <w:t>недостаточ-ностью</w:t>
      </w:r>
      <w:proofErr w:type="spellEnd"/>
      <w:r w:rsidRPr="00C864A3">
        <w:rPr>
          <w:color w:val="000000" w:themeColor="text1"/>
          <w:sz w:val="24"/>
          <w:szCs w:val="24"/>
        </w:rPr>
        <w:t xml:space="preserve"> 2-3 стадии; </w:t>
      </w:r>
    </w:p>
    <w:p w14:paraId="5B423CA5" w14:textId="4F721465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4</w:t>
      </w:r>
      <w:r w:rsidRPr="00C864A3">
        <w:rPr>
          <w:color w:val="000000" w:themeColor="text1"/>
          <w:sz w:val="24"/>
          <w:szCs w:val="24"/>
        </w:rPr>
        <w:t xml:space="preserve">. аллергические заболевания вне стадии обострения, аллергодиагностика, лечение методом специфической </w:t>
      </w:r>
      <w:proofErr w:type="spellStart"/>
      <w:r w:rsidRPr="00C864A3">
        <w:rPr>
          <w:color w:val="000000" w:themeColor="text1"/>
          <w:sz w:val="24"/>
          <w:szCs w:val="24"/>
        </w:rPr>
        <w:t>гипосенсибилизации</w:t>
      </w:r>
      <w:proofErr w:type="spellEnd"/>
      <w:r w:rsidRPr="00C864A3">
        <w:rPr>
          <w:color w:val="000000" w:themeColor="text1"/>
          <w:sz w:val="24"/>
          <w:szCs w:val="24"/>
        </w:rPr>
        <w:t xml:space="preserve">; </w:t>
      </w:r>
    </w:p>
    <w:p w14:paraId="171D6A46" w14:textId="240330CF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5</w:t>
      </w:r>
      <w:r w:rsidRPr="00C864A3">
        <w:rPr>
          <w:color w:val="000000" w:themeColor="text1"/>
          <w:sz w:val="24"/>
          <w:szCs w:val="24"/>
        </w:rPr>
        <w:t xml:space="preserve">. профессиональные заболевания (пневмокониозы, саркоидозы и др.); </w:t>
      </w:r>
    </w:p>
    <w:p w14:paraId="5E82BB39" w14:textId="6B48C3FD" w:rsidR="004A2420" w:rsidRPr="00C864A3" w:rsidRDefault="004E57DA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6</w:t>
      </w:r>
      <w:r w:rsidR="004A2420" w:rsidRPr="00C864A3">
        <w:rPr>
          <w:color w:val="000000" w:themeColor="text1"/>
          <w:sz w:val="24"/>
          <w:szCs w:val="24"/>
        </w:rPr>
        <w:t xml:space="preserve">. хронические прогрессирующими заболеваниями в терминальной стадии (стадия декомпенсации сердечной, легочной, печеночной, почечной недостаточности); </w:t>
      </w:r>
    </w:p>
    <w:p w14:paraId="58555199" w14:textId="7867D51D" w:rsidR="004A2420" w:rsidRPr="00C864A3" w:rsidRDefault="004E57DA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7</w:t>
      </w:r>
      <w:r w:rsidR="004A2420" w:rsidRPr="00C864A3">
        <w:rPr>
          <w:color w:val="000000" w:themeColor="text1"/>
          <w:sz w:val="24"/>
          <w:szCs w:val="24"/>
        </w:rPr>
        <w:t xml:space="preserve">. болезни глаз: астигматизм, миопия и гиперметропия, катаракта, глаукома, хирургическое </w:t>
      </w:r>
      <w:r w:rsidR="004A2420" w:rsidRPr="00F80CD4">
        <w:rPr>
          <w:color w:val="000000" w:themeColor="text1"/>
          <w:sz w:val="24"/>
          <w:szCs w:val="24"/>
        </w:rPr>
        <w:t xml:space="preserve">(в т.ч. с применением лазера, манипуляции с </w:t>
      </w:r>
      <w:proofErr w:type="spellStart"/>
      <w:r w:rsidR="004A2420" w:rsidRPr="00F80CD4">
        <w:rPr>
          <w:color w:val="000000" w:themeColor="text1"/>
          <w:sz w:val="24"/>
          <w:szCs w:val="24"/>
        </w:rPr>
        <w:t>использо-ванием</w:t>
      </w:r>
      <w:proofErr w:type="spellEnd"/>
      <w:r w:rsidR="004A2420" w:rsidRPr="00F80CD4">
        <w:rPr>
          <w:color w:val="000000" w:themeColor="text1"/>
          <w:sz w:val="24"/>
          <w:szCs w:val="24"/>
        </w:rPr>
        <w:t xml:space="preserve"> аппаратно-программных комплексов в офтальмологии)</w:t>
      </w:r>
      <w:r w:rsidR="004A2420" w:rsidRPr="00C864A3">
        <w:rPr>
          <w:color w:val="000000" w:themeColor="text1"/>
          <w:sz w:val="24"/>
          <w:szCs w:val="24"/>
        </w:rPr>
        <w:t xml:space="preserve"> лечение заболеваний глаз, кроме острых состояний (травмы, ожоги, инородные тела, отслойка сетчатки), </w:t>
      </w:r>
      <w:proofErr w:type="spellStart"/>
      <w:r w:rsidR="004A2420" w:rsidRPr="00C864A3">
        <w:rPr>
          <w:color w:val="000000" w:themeColor="text1"/>
          <w:sz w:val="24"/>
          <w:szCs w:val="24"/>
        </w:rPr>
        <w:t>биостимуляция</w:t>
      </w:r>
      <w:proofErr w:type="spellEnd"/>
      <w:r w:rsidR="004A2420" w:rsidRPr="00C864A3">
        <w:rPr>
          <w:color w:val="000000" w:themeColor="text1"/>
          <w:sz w:val="24"/>
          <w:szCs w:val="24"/>
        </w:rPr>
        <w:t xml:space="preserve"> глазного яблока, лечение аппаратными методами, подбор очков; </w:t>
      </w:r>
    </w:p>
    <w:p w14:paraId="5C2836E4" w14:textId="21027156" w:rsidR="004A2420" w:rsidRPr="00C864A3" w:rsidRDefault="00F80CD4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2</w:t>
      </w:r>
      <w:r w:rsidR="00540828">
        <w:rPr>
          <w:color w:val="000000" w:themeColor="text1"/>
          <w:sz w:val="24"/>
          <w:szCs w:val="24"/>
          <w:lang w:val="kk-KZ"/>
        </w:rPr>
        <w:t>8</w:t>
      </w:r>
      <w:r w:rsidR="004A2420" w:rsidRPr="00C864A3">
        <w:rPr>
          <w:color w:val="000000" w:themeColor="text1"/>
          <w:sz w:val="24"/>
          <w:szCs w:val="24"/>
        </w:rPr>
        <w:t>. инфекционные заболевания, в том числе заболевания, требующие санитарно-эпидемиологических мероприятий в очаге, наложение карантина, наблюдение за контактными лицами, кроме: острых респираторных заболеваний;</w:t>
      </w:r>
    </w:p>
    <w:p w14:paraId="0DCEC0A4" w14:textId="1DAEBAB2" w:rsidR="004A2420" w:rsidRPr="00C864A3" w:rsidRDefault="00540828" w:rsidP="00C864A3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  <w:lang w:val="kk-KZ"/>
        </w:rPr>
        <w:t>29</w:t>
      </w:r>
      <w:r w:rsidR="004A2420" w:rsidRPr="00C864A3">
        <w:rPr>
          <w:color w:val="000000" w:themeColor="text1"/>
          <w:sz w:val="24"/>
          <w:szCs w:val="24"/>
        </w:rPr>
        <w:t xml:space="preserve">. хирургические вмешательства после перенесенной производственной травмы и спортивных состязаний; </w:t>
      </w:r>
    </w:p>
    <w:p w14:paraId="3239438E" w14:textId="64951B93" w:rsidR="004E57DA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3</w:t>
      </w:r>
      <w:r w:rsidR="00540828">
        <w:rPr>
          <w:color w:val="000000" w:themeColor="text1"/>
          <w:sz w:val="24"/>
          <w:szCs w:val="24"/>
          <w:lang w:val="kk-KZ"/>
        </w:rPr>
        <w:t>0</w:t>
      </w:r>
      <w:r w:rsidRPr="00C864A3">
        <w:rPr>
          <w:color w:val="000000" w:themeColor="text1"/>
          <w:sz w:val="24"/>
          <w:szCs w:val="24"/>
        </w:rPr>
        <w:t xml:space="preserve">. хронические заболевания в стадии ремиссии (вне обострения), если иное не предусмотрено Договором. </w:t>
      </w:r>
    </w:p>
    <w:p w14:paraId="3DC4F867" w14:textId="776BB1BE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F368F9">
        <w:rPr>
          <w:b/>
          <w:bCs/>
          <w:color w:val="000000" w:themeColor="text1"/>
          <w:sz w:val="24"/>
          <w:szCs w:val="24"/>
        </w:rPr>
        <w:t>ПРИМЕЧАНИЕ</w:t>
      </w:r>
      <w:r w:rsidR="00F368F9">
        <w:rPr>
          <w:color w:val="000000" w:themeColor="text1"/>
          <w:sz w:val="24"/>
          <w:szCs w:val="24"/>
          <w:lang w:val="kk-KZ"/>
        </w:rPr>
        <w:t>:</w:t>
      </w:r>
      <w:r w:rsidRPr="00C864A3">
        <w:rPr>
          <w:color w:val="000000" w:themeColor="text1"/>
          <w:sz w:val="24"/>
          <w:szCs w:val="24"/>
        </w:rPr>
        <w:t xml:space="preserve"> Медицинские расходы, связанные с диагностикой у К</w:t>
      </w:r>
      <w:r w:rsidR="00A65618" w:rsidRPr="00C864A3">
        <w:rPr>
          <w:color w:val="000000" w:themeColor="text1"/>
          <w:sz w:val="24"/>
          <w:szCs w:val="24"/>
          <w:lang w:val="kk-KZ"/>
        </w:rPr>
        <w:t>л</w:t>
      </w:r>
      <w:proofErr w:type="spellStart"/>
      <w:r w:rsidRPr="00C864A3">
        <w:rPr>
          <w:color w:val="000000" w:themeColor="text1"/>
          <w:sz w:val="24"/>
          <w:szCs w:val="24"/>
        </w:rPr>
        <w:t>иента</w:t>
      </w:r>
      <w:proofErr w:type="spellEnd"/>
      <w:r w:rsidRPr="00C864A3">
        <w:rPr>
          <w:color w:val="000000" w:themeColor="text1"/>
          <w:sz w:val="24"/>
          <w:szCs w:val="24"/>
        </w:rPr>
        <w:t xml:space="preserve"> заболеваний, указанных </w:t>
      </w:r>
      <w:r w:rsidRPr="00F368F9">
        <w:rPr>
          <w:b/>
          <w:bCs/>
          <w:color w:val="000000" w:themeColor="text1"/>
          <w:sz w:val="24"/>
          <w:szCs w:val="24"/>
          <w:u w:val="single"/>
        </w:rPr>
        <w:t>в п. А,</w:t>
      </w:r>
      <w:r w:rsidRPr="00C864A3">
        <w:rPr>
          <w:color w:val="000000" w:themeColor="text1"/>
          <w:sz w:val="24"/>
          <w:szCs w:val="24"/>
        </w:rPr>
        <w:t xml:space="preserve"> покрываются Договором до момента подтверждения диагноза в амбулаторно-поликлинических условиях, либо до окончания курса стационарного лечения, во время которого диагноз заболевания был впервые установлен.</w:t>
      </w:r>
      <w:r w:rsidRPr="00C864A3">
        <w:rPr>
          <w:color w:val="000000" w:themeColor="text1"/>
          <w:sz w:val="24"/>
          <w:szCs w:val="24"/>
          <w:lang w:val="kk-KZ"/>
        </w:rPr>
        <w:t xml:space="preserve"> </w:t>
      </w:r>
    </w:p>
    <w:p w14:paraId="3A4E8557" w14:textId="77777777" w:rsidR="004E57DA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Б. </w:t>
      </w:r>
      <w:r w:rsidRPr="00C864A3">
        <w:rPr>
          <w:color w:val="000000" w:themeColor="text1"/>
          <w:sz w:val="24"/>
          <w:szCs w:val="24"/>
          <w:lang w:val="kk-KZ"/>
        </w:rPr>
        <w:t>Исполнитель</w:t>
      </w:r>
      <w:r w:rsidRPr="00C864A3">
        <w:rPr>
          <w:color w:val="000000" w:themeColor="text1"/>
          <w:sz w:val="24"/>
          <w:szCs w:val="24"/>
        </w:rPr>
        <w:t xml:space="preserve"> не осуществляет услугу, если причиной случая явились </w:t>
      </w:r>
      <w:bookmarkStart w:id="1" w:name="_Hlk95904920"/>
      <w:r w:rsidRPr="00C864A3">
        <w:rPr>
          <w:color w:val="000000" w:themeColor="text1"/>
          <w:sz w:val="24"/>
          <w:szCs w:val="24"/>
        </w:rPr>
        <w:t xml:space="preserve">социально значимые заболевания, утвержденные Приказом Министра здравоохранения Республики Казахстан от 23 сентября 2020 года № ҚР ДСМ-108/2020 </w:t>
      </w:r>
    </w:p>
    <w:p w14:paraId="487A520C" w14:textId="59E17B92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>1. Социально значимые</w:t>
      </w:r>
      <w:r w:rsidR="00A65618" w:rsidRPr="00C864A3">
        <w:rPr>
          <w:color w:val="000000" w:themeColor="text1"/>
          <w:sz w:val="24"/>
          <w:szCs w:val="24"/>
          <w:lang w:val="kk-KZ"/>
        </w:rPr>
        <w:t xml:space="preserve"> </w:t>
      </w:r>
      <w:r w:rsidRPr="00C864A3">
        <w:rPr>
          <w:color w:val="000000" w:themeColor="text1"/>
          <w:sz w:val="24"/>
          <w:szCs w:val="24"/>
        </w:rPr>
        <w:t xml:space="preserve">заболевания: </w:t>
      </w:r>
    </w:p>
    <w:p w14:paraId="17AA6CE8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bookmarkStart w:id="2" w:name="_Hlk95904626"/>
      <w:bookmarkEnd w:id="1"/>
      <w:r w:rsidRPr="00C864A3">
        <w:rPr>
          <w:color w:val="000000" w:themeColor="text1"/>
          <w:sz w:val="24"/>
          <w:szCs w:val="24"/>
        </w:rPr>
        <w:t xml:space="preserve">1) Туберкулез; </w:t>
      </w:r>
    </w:p>
    <w:p w14:paraId="0020ABE5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2) Болезнь, вызванная вирусом иммунодефицита человека (ВИЧ); </w:t>
      </w:r>
    </w:p>
    <w:p w14:paraId="006F18BB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3) Хронические вирусные гепатиты и цирроз печени; </w:t>
      </w:r>
    </w:p>
    <w:p w14:paraId="41147BAD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4) Злокачественные новообразования; </w:t>
      </w:r>
    </w:p>
    <w:p w14:paraId="49D97779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5) Сахарный диабет; </w:t>
      </w:r>
    </w:p>
    <w:p w14:paraId="36C93107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6) Психические расстройства и расстройства поведения; </w:t>
      </w:r>
    </w:p>
    <w:p w14:paraId="5F6AABBD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7) Детский церебральный паралич; </w:t>
      </w:r>
    </w:p>
    <w:p w14:paraId="1A4B5578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8) Острый инфаркт миокарда (первые шесть месяцев); </w:t>
      </w:r>
    </w:p>
    <w:p w14:paraId="571A8DF8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9) Ревматизм; </w:t>
      </w:r>
    </w:p>
    <w:p w14:paraId="30C557D5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10) Системные поражения соединительной ткани; </w:t>
      </w:r>
    </w:p>
    <w:p w14:paraId="1DC76012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11) Дегенеративные болезни нервной системы; </w:t>
      </w:r>
    </w:p>
    <w:p w14:paraId="04BD5647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12) </w:t>
      </w:r>
      <w:proofErr w:type="spellStart"/>
      <w:r w:rsidRPr="00C864A3">
        <w:rPr>
          <w:color w:val="000000" w:themeColor="text1"/>
          <w:sz w:val="24"/>
          <w:szCs w:val="24"/>
        </w:rPr>
        <w:t>Демиелинизирующие</w:t>
      </w:r>
      <w:proofErr w:type="spellEnd"/>
      <w:r w:rsidRPr="00C864A3">
        <w:rPr>
          <w:color w:val="000000" w:themeColor="text1"/>
          <w:sz w:val="24"/>
          <w:szCs w:val="24"/>
        </w:rPr>
        <w:t xml:space="preserve"> болезни центральной нервной системы; </w:t>
      </w:r>
    </w:p>
    <w:p w14:paraId="6EA39D0F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13) </w:t>
      </w:r>
      <w:proofErr w:type="spellStart"/>
      <w:r w:rsidRPr="00C864A3">
        <w:rPr>
          <w:color w:val="000000" w:themeColor="text1"/>
          <w:sz w:val="24"/>
          <w:szCs w:val="24"/>
        </w:rPr>
        <w:t>Орфанные</w:t>
      </w:r>
      <w:proofErr w:type="spellEnd"/>
      <w:r w:rsidRPr="00C864A3">
        <w:rPr>
          <w:color w:val="000000" w:themeColor="text1"/>
          <w:sz w:val="24"/>
          <w:szCs w:val="24"/>
        </w:rPr>
        <w:t xml:space="preserve"> заболевания. </w:t>
      </w:r>
    </w:p>
    <w:bookmarkEnd w:id="2"/>
    <w:p w14:paraId="15CD3C4B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2. Заболевания, утвержденные Приказом и.о. Министра здравоохранения Республики Казахстан от 28 октября 2020 года № ҚР ДСМ-162/2020. «Об утверждении перечня инфекционных, паразитарных заболеваний и заболеваний, представляющих опасность для </w:t>
      </w:r>
      <w:proofErr w:type="spellStart"/>
      <w:r w:rsidRPr="00C864A3">
        <w:rPr>
          <w:color w:val="000000" w:themeColor="text1"/>
          <w:sz w:val="24"/>
          <w:szCs w:val="24"/>
        </w:rPr>
        <w:t>окружа-ющих</w:t>
      </w:r>
      <w:proofErr w:type="spellEnd"/>
      <w:r w:rsidRPr="00C864A3">
        <w:rPr>
          <w:color w:val="000000" w:themeColor="text1"/>
          <w:sz w:val="24"/>
          <w:szCs w:val="24"/>
        </w:rPr>
        <w:t>, при лечении которых оказывается специализированная медицинская помощь в стационарных условиях в рамках гарантирован-</w:t>
      </w:r>
      <w:proofErr w:type="spellStart"/>
      <w:r w:rsidRPr="00C864A3">
        <w:rPr>
          <w:color w:val="000000" w:themeColor="text1"/>
          <w:sz w:val="24"/>
          <w:szCs w:val="24"/>
        </w:rPr>
        <w:t>ного</w:t>
      </w:r>
      <w:proofErr w:type="spellEnd"/>
      <w:r w:rsidRPr="00C864A3">
        <w:rPr>
          <w:color w:val="000000" w:themeColor="text1"/>
          <w:sz w:val="24"/>
          <w:szCs w:val="24"/>
        </w:rPr>
        <w:t xml:space="preserve"> объема бесплатной медицинской помощи 1) Болезнь, вызванная вирусом иммунодефицита человека (ВИЧ); </w:t>
      </w:r>
    </w:p>
    <w:p w14:paraId="7D8EB5D3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2) Геморрагические лихорадки; </w:t>
      </w:r>
    </w:p>
    <w:p w14:paraId="66E262C6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3) Дифтерия; </w:t>
      </w:r>
    </w:p>
    <w:p w14:paraId="15F44157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4) Менингококковая инфекция; </w:t>
      </w:r>
    </w:p>
    <w:p w14:paraId="567B604D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lastRenderedPageBreak/>
        <w:t>5) Полиомиелит;</w:t>
      </w:r>
    </w:p>
    <w:p w14:paraId="562A3E91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 6) Сифилис; </w:t>
      </w:r>
    </w:p>
    <w:p w14:paraId="2DAF1D4A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7) Лепра; </w:t>
      </w:r>
    </w:p>
    <w:p w14:paraId="478D2078" w14:textId="4E88F6AF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8) Малярия; 9) Сибирская язва; 10) Туляремия; 11) Туберкулез; 12) Холера; 13) Чума; 14) Брюшной тиф; 15) Острый вирусный гепатит; 16) Психические расстройства и расстройства поведения; </w:t>
      </w:r>
      <w:r w:rsidR="00A65618" w:rsidRPr="00C864A3">
        <w:rPr>
          <w:color w:val="000000" w:themeColor="text1"/>
          <w:sz w:val="24"/>
          <w:szCs w:val="24"/>
          <w:lang w:val="kk-KZ"/>
        </w:rPr>
        <w:t xml:space="preserve"> </w:t>
      </w:r>
      <w:r w:rsidRPr="00C864A3">
        <w:rPr>
          <w:color w:val="000000" w:themeColor="text1"/>
          <w:sz w:val="24"/>
          <w:szCs w:val="24"/>
        </w:rPr>
        <w:t xml:space="preserve">17) </w:t>
      </w:r>
      <w:proofErr w:type="spellStart"/>
      <w:r w:rsidRPr="00C864A3">
        <w:rPr>
          <w:color w:val="000000" w:themeColor="text1"/>
          <w:sz w:val="24"/>
          <w:szCs w:val="24"/>
        </w:rPr>
        <w:t>Короновирусная</w:t>
      </w:r>
      <w:proofErr w:type="spellEnd"/>
      <w:r w:rsidRPr="00C864A3">
        <w:rPr>
          <w:color w:val="000000" w:themeColor="text1"/>
          <w:sz w:val="24"/>
          <w:szCs w:val="24"/>
        </w:rPr>
        <w:t xml:space="preserve"> инфекция неуточненной локализации. </w:t>
      </w:r>
      <w:bookmarkStart w:id="3" w:name="_Hlk95905316"/>
    </w:p>
    <w:p w14:paraId="4DA6903D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</w:p>
    <w:p w14:paraId="36563C90" w14:textId="12DB424B" w:rsidR="004A2420" w:rsidRPr="00367D79" w:rsidRDefault="004A2420" w:rsidP="00C864A3">
      <w:pPr>
        <w:jc w:val="both"/>
        <w:rPr>
          <w:b/>
          <w:bCs/>
          <w:color w:val="000000" w:themeColor="text1"/>
          <w:sz w:val="24"/>
          <w:szCs w:val="24"/>
          <w:lang w:val="kk-KZ"/>
        </w:rPr>
      </w:pPr>
      <w:r w:rsidRPr="00C864A3">
        <w:rPr>
          <w:b/>
          <w:bCs/>
          <w:color w:val="000000" w:themeColor="text1"/>
          <w:sz w:val="24"/>
          <w:szCs w:val="24"/>
        </w:rPr>
        <w:t xml:space="preserve">Заболевания, лечение которых запрещается в негосударственном секторе здравоохранения, утвержденные приказом Министра </w:t>
      </w:r>
      <w:proofErr w:type="gramStart"/>
      <w:r w:rsidRPr="00C864A3">
        <w:rPr>
          <w:b/>
          <w:bCs/>
          <w:color w:val="000000" w:themeColor="text1"/>
          <w:sz w:val="24"/>
          <w:szCs w:val="24"/>
        </w:rPr>
        <w:t>здраво-охранения</w:t>
      </w:r>
      <w:proofErr w:type="gramEnd"/>
      <w:r w:rsidRPr="00C864A3">
        <w:rPr>
          <w:b/>
          <w:bCs/>
          <w:color w:val="000000" w:themeColor="text1"/>
          <w:sz w:val="24"/>
          <w:szCs w:val="24"/>
        </w:rPr>
        <w:t xml:space="preserve"> РК от 1</w:t>
      </w:r>
      <w:r w:rsidR="00416978">
        <w:rPr>
          <w:b/>
          <w:bCs/>
          <w:color w:val="000000" w:themeColor="text1"/>
          <w:sz w:val="24"/>
          <w:szCs w:val="24"/>
          <w:lang w:val="kk-KZ"/>
        </w:rPr>
        <w:t>7 августп</w:t>
      </w:r>
      <w:r w:rsidRPr="00C864A3">
        <w:rPr>
          <w:b/>
          <w:bCs/>
          <w:color w:val="000000" w:themeColor="text1"/>
          <w:sz w:val="24"/>
          <w:szCs w:val="24"/>
        </w:rPr>
        <w:t xml:space="preserve"> 20</w:t>
      </w:r>
      <w:r w:rsidR="00367D79">
        <w:rPr>
          <w:b/>
          <w:bCs/>
          <w:color w:val="000000" w:themeColor="text1"/>
          <w:sz w:val="24"/>
          <w:szCs w:val="24"/>
          <w:lang w:val="kk-KZ"/>
        </w:rPr>
        <w:t>18</w:t>
      </w:r>
      <w:r w:rsidRPr="00C864A3">
        <w:rPr>
          <w:b/>
          <w:bCs/>
          <w:color w:val="000000" w:themeColor="text1"/>
          <w:sz w:val="24"/>
          <w:szCs w:val="24"/>
        </w:rPr>
        <w:t xml:space="preserve"> года № </w:t>
      </w:r>
      <w:r w:rsidR="00367D79">
        <w:rPr>
          <w:b/>
          <w:bCs/>
          <w:color w:val="000000" w:themeColor="text1"/>
          <w:sz w:val="24"/>
          <w:szCs w:val="24"/>
          <w:lang w:val="kk-KZ"/>
        </w:rPr>
        <w:t>671</w:t>
      </w:r>
    </w:p>
    <w:p w14:paraId="270CE854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1. Карантинные инфекции: Оспа, Полиомиелит (вызванный диким </w:t>
      </w:r>
      <w:proofErr w:type="spellStart"/>
      <w:r w:rsidRPr="00C864A3">
        <w:rPr>
          <w:color w:val="000000" w:themeColor="text1"/>
          <w:sz w:val="24"/>
          <w:szCs w:val="24"/>
        </w:rPr>
        <w:t>полиовирусом</w:t>
      </w:r>
      <w:proofErr w:type="spellEnd"/>
      <w:r w:rsidRPr="00C864A3">
        <w:rPr>
          <w:color w:val="000000" w:themeColor="text1"/>
          <w:sz w:val="24"/>
          <w:szCs w:val="24"/>
        </w:rPr>
        <w:t xml:space="preserve">), Человеческий грипп (вызванный новым подтипом), Тяжелый острый респираторный синдром (ТОРС), Холера, Чума, Желтая лихорадка, Лихорадка </w:t>
      </w:r>
      <w:proofErr w:type="spellStart"/>
      <w:r w:rsidRPr="00C864A3">
        <w:rPr>
          <w:color w:val="000000" w:themeColor="text1"/>
          <w:sz w:val="24"/>
          <w:szCs w:val="24"/>
        </w:rPr>
        <w:t>Ласса</w:t>
      </w:r>
      <w:proofErr w:type="spellEnd"/>
      <w:r w:rsidRPr="00C864A3">
        <w:rPr>
          <w:color w:val="000000" w:themeColor="text1"/>
          <w:sz w:val="24"/>
          <w:szCs w:val="24"/>
        </w:rPr>
        <w:t xml:space="preserve">, Болезнь, вызванная вирусом Марбург, Болезнь, вызванная вирусом Эбола, Лихорадка Западного Нила, Лихорадка Денге, Лихорадка Рифт-Вали (долины Рифт), Менингококковая инфекция. </w:t>
      </w:r>
    </w:p>
    <w:p w14:paraId="020C109D" w14:textId="6A581A08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2. Особо опасные инфекции: Инфицирование вирусом иммунодефицита человека, Синдром приобретенного иммунодефицита, Крымская геморрагическая лихорадка, Геморрагическая лихорадка с почечным синдромом, Лепра, Бешенство, Лептоспироз, Листериоз, Туберкулез, Туляремия, Бруцеллез, Сибирская язва, Ящур. </w:t>
      </w:r>
    </w:p>
    <w:p w14:paraId="4C64874C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3. Паразитарные заболевания: Эхинококкоз, Малярия. </w:t>
      </w:r>
    </w:p>
    <w:p w14:paraId="777F165A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4. Воздушно-капельные инфекции: Дифтерия, Коклюш, Корь, Краснуха, Эпидемический паротит, Носительство возбудителей дифтерии, Врожденная краснушная инфекция (Синдром врожденной краснухи), Гемофильная инфекция, Столбняк. </w:t>
      </w:r>
    </w:p>
    <w:p w14:paraId="70BE4C93" w14:textId="77777777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5. Острые инфекционные заболевания: Острые вирусные гепатиты, Брюшной тиф и паратифы А, В, С, Сальмонеллезы, Дизентерия, Иерсиниоз, Риккетсиозы, Клещевой вирусный энцефалит. </w:t>
      </w:r>
    </w:p>
    <w:p w14:paraId="0C2377AF" w14:textId="144EF274" w:rsidR="004A2420" w:rsidRPr="00C864A3" w:rsidRDefault="004A2420" w:rsidP="00C864A3">
      <w:pPr>
        <w:jc w:val="both"/>
        <w:rPr>
          <w:color w:val="000000" w:themeColor="text1"/>
          <w:sz w:val="24"/>
          <w:szCs w:val="24"/>
        </w:rPr>
      </w:pPr>
      <w:r w:rsidRPr="00C864A3">
        <w:rPr>
          <w:color w:val="000000" w:themeColor="text1"/>
          <w:sz w:val="24"/>
          <w:szCs w:val="24"/>
        </w:rPr>
        <w:t xml:space="preserve">6. Психические заболевания у лиц, совершивших уголовные правонарушения, признанных судом невменяемыми, которым определены принудительные меры медицинского характера в виде принудительного лечения в психиатрическом стационаре специализированного типа с интенсивным наблюдением, психиатрическом стационаре специализированного типа. </w:t>
      </w:r>
    </w:p>
    <w:p w14:paraId="33B7FF3E" w14:textId="77777777" w:rsidR="00A65618" w:rsidRPr="00C864A3" w:rsidRDefault="00A65618" w:rsidP="00C864A3">
      <w:pPr>
        <w:jc w:val="both"/>
        <w:rPr>
          <w:color w:val="000000" w:themeColor="text1"/>
          <w:sz w:val="24"/>
          <w:szCs w:val="24"/>
        </w:rPr>
      </w:pPr>
    </w:p>
    <w:bookmarkEnd w:id="3"/>
    <w:p w14:paraId="3B4B7A17" w14:textId="77777777" w:rsidR="00A65618" w:rsidRPr="00C864A3" w:rsidRDefault="004A2420" w:rsidP="00C864A3">
      <w:pPr>
        <w:jc w:val="both"/>
        <w:rPr>
          <w:b/>
          <w:bCs/>
          <w:sz w:val="24"/>
          <w:szCs w:val="24"/>
        </w:rPr>
      </w:pPr>
      <w:r w:rsidRPr="00C864A3">
        <w:rPr>
          <w:b/>
          <w:bCs/>
          <w:sz w:val="24"/>
          <w:szCs w:val="24"/>
        </w:rPr>
        <w:t xml:space="preserve">В. </w:t>
      </w:r>
      <w:r w:rsidR="00A65618" w:rsidRPr="00C864A3">
        <w:rPr>
          <w:b/>
          <w:bCs/>
          <w:sz w:val="24"/>
          <w:szCs w:val="24"/>
          <w:lang w:val="kk-KZ"/>
        </w:rPr>
        <w:t>Исполнитель</w:t>
      </w:r>
      <w:r w:rsidRPr="00C864A3">
        <w:rPr>
          <w:b/>
          <w:bCs/>
          <w:sz w:val="24"/>
          <w:szCs w:val="24"/>
        </w:rPr>
        <w:t xml:space="preserve"> не осуществляет услуги, если причиной случая является следующее: </w:t>
      </w:r>
    </w:p>
    <w:p w14:paraId="47B3311E" w14:textId="1BBAE08B" w:rsidR="004A2420" w:rsidRPr="00C864A3" w:rsidRDefault="004A2420" w:rsidP="00C864A3">
      <w:pPr>
        <w:jc w:val="both"/>
        <w:rPr>
          <w:sz w:val="24"/>
          <w:szCs w:val="24"/>
        </w:rPr>
      </w:pPr>
      <w:r w:rsidRPr="00C864A3">
        <w:rPr>
          <w:sz w:val="24"/>
          <w:szCs w:val="24"/>
        </w:rPr>
        <w:t xml:space="preserve">1. Умышленное причинение Клиентом себе телесных повреждений или иные действия, направленные на возникновение случая или способствующие его наступлению, в том числе покушение на самоубийство, за исключением действий, совершенных в состоянии необходимой обороны или крайней необходимости; 2. Совершение Клиентом действий, признанных в установленном порядке административными правонарушениями либо уголовными преступлениями; 3. Террористические акты, военные действия, военные мероприятия, гражданская война, народные волнения, массовые беспорядки, забастовки, акты государственных органов, стихийные бедствия, воздействие ядерного взрыва, радиации или радиоактивное заражение, техногенные и природные катастрофы; 4. Участие Клиента в любого рода испытаниях; 5. Опасные увлечения Клиента или занятия спортом - прыжки с парашютом, подводное плавание, полеты (управление Клиентом летательным ап-паратом, в том числе пара-, </w:t>
      </w:r>
      <w:proofErr w:type="spellStart"/>
      <w:r w:rsidRPr="00C864A3">
        <w:rPr>
          <w:sz w:val="24"/>
          <w:szCs w:val="24"/>
        </w:rPr>
        <w:t>мото</w:t>
      </w:r>
      <w:proofErr w:type="spellEnd"/>
      <w:r w:rsidRPr="00C864A3">
        <w:rPr>
          <w:sz w:val="24"/>
          <w:szCs w:val="24"/>
        </w:rPr>
        <w:t xml:space="preserve">-, дельтаплан), альпинизм, спелеология, горные лыжи, сноуборд, участие в скачках, автогонках и др., за исключением случаев, прямо предусмотренных Договором; 6. Заболевания либо несчастные случаи, являющиеся результатом управления Клиентом транспортным средством без соответствующего на это права, а также передачи им управления транспортным средством лицу, не имеющему соответствующего права управления транспортным средством. </w:t>
      </w:r>
    </w:p>
    <w:p w14:paraId="40701CBF" w14:textId="2AE549F0" w:rsidR="004A2420" w:rsidRPr="00C864A3" w:rsidRDefault="004A2420" w:rsidP="00C864A3">
      <w:pPr>
        <w:jc w:val="both"/>
        <w:rPr>
          <w:sz w:val="24"/>
          <w:szCs w:val="24"/>
        </w:rPr>
      </w:pPr>
      <w:r w:rsidRPr="00C864A3">
        <w:rPr>
          <w:sz w:val="24"/>
          <w:szCs w:val="24"/>
        </w:rPr>
        <w:t xml:space="preserve">Г. </w:t>
      </w:r>
      <w:r w:rsidR="00687944" w:rsidRPr="00C864A3">
        <w:rPr>
          <w:sz w:val="24"/>
          <w:szCs w:val="24"/>
        </w:rPr>
        <w:t>Исполнитель</w:t>
      </w:r>
      <w:r w:rsidRPr="00C864A3">
        <w:rPr>
          <w:sz w:val="24"/>
          <w:szCs w:val="24"/>
        </w:rPr>
        <w:t xml:space="preserve"> не компенсирует расходы: 1. 1. По реконструктивным (восстановительным) медицинским процедурам, по косметическим операциям или косметологическому лечению (в том числе лечение угревой сыпи, демодекоза кожи), по пластической, косметической и </w:t>
      </w:r>
      <w:r w:rsidRPr="00C864A3">
        <w:rPr>
          <w:sz w:val="24"/>
          <w:szCs w:val="24"/>
        </w:rPr>
        <w:lastRenderedPageBreak/>
        <w:t xml:space="preserve">восстановительной хирургии (как с целью устранения косметических дефектов, так и с лечебной целью); 2. Связанные с хирургической коррекцией зрения, хирургического лечения заболевания глаз их и последствиями; 3. Связанные с покупкой новых или ремонтом старых слуховых аппаратов, оправ, линз или очков, медицинских изделий, предназначенных для ухода за больными, стоимость трансплантатов, протезов, эндопротезов, имплантатов и других ортопедических медицинских изделий; 4. Связанные со снятием зубных отложений и зубного камня, протезированием всех видов, в том числе трансплантация, зубопротезирование и подготовка к нему; расходы на замену старых пломб без медицинских показаний, имплантация зубов, услуги, оказываемые в косметических </w:t>
      </w:r>
      <w:proofErr w:type="spellStart"/>
      <w:r w:rsidRPr="00C864A3">
        <w:rPr>
          <w:sz w:val="24"/>
          <w:szCs w:val="24"/>
        </w:rPr>
        <w:t>це</w:t>
      </w:r>
      <w:proofErr w:type="spellEnd"/>
      <w:r w:rsidRPr="00C864A3">
        <w:rPr>
          <w:sz w:val="24"/>
          <w:szCs w:val="24"/>
        </w:rPr>
        <w:t xml:space="preserve">-лях, лечебные манипуляции на зубах, покрытых ортопедическими и </w:t>
      </w:r>
      <w:proofErr w:type="spellStart"/>
      <w:r w:rsidRPr="00C864A3">
        <w:rPr>
          <w:sz w:val="24"/>
          <w:szCs w:val="24"/>
        </w:rPr>
        <w:t>ортодонтическими</w:t>
      </w:r>
      <w:proofErr w:type="spellEnd"/>
      <w:r w:rsidRPr="00C864A3">
        <w:rPr>
          <w:sz w:val="24"/>
          <w:szCs w:val="24"/>
        </w:rPr>
        <w:t xml:space="preserve"> конструкциями, устранение </w:t>
      </w:r>
      <w:proofErr w:type="spellStart"/>
      <w:r w:rsidRPr="00C864A3">
        <w:rPr>
          <w:sz w:val="24"/>
          <w:szCs w:val="24"/>
        </w:rPr>
        <w:t>ортодонтических</w:t>
      </w:r>
      <w:proofErr w:type="spellEnd"/>
      <w:r w:rsidRPr="00C864A3">
        <w:rPr>
          <w:sz w:val="24"/>
          <w:szCs w:val="24"/>
        </w:rPr>
        <w:t xml:space="preserve"> </w:t>
      </w:r>
      <w:proofErr w:type="spellStart"/>
      <w:r w:rsidRPr="00C864A3">
        <w:rPr>
          <w:sz w:val="24"/>
          <w:szCs w:val="24"/>
        </w:rPr>
        <w:t>наруш-ний</w:t>
      </w:r>
      <w:proofErr w:type="spellEnd"/>
      <w:r w:rsidRPr="00C864A3">
        <w:rPr>
          <w:sz w:val="24"/>
          <w:szCs w:val="24"/>
        </w:rPr>
        <w:t xml:space="preserve">, лечение пародонтоза, лечением зубов под общим наркозом, лечением десен системой «Вектор», ортодонтией, 3 D исследованием зубов, </w:t>
      </w:r>
      <w:proofErr w:type="spellStart"/>
      <w:r w:rsidRPr="00C864A3">
        <w:rPr>
          <w:sz w:val="24"/>
          <w:szCs w:val="24"/>
        </w:rPr>
        <w:t>шинированием</w:t>
      </w:r>
      <w:proofErr w:type="spellEnd"/>
      <w:r w:rsidRPr="00C864A3">
        <w:rPr>
          <w:sz w:val="24"/>
          <w:szCs w:val="24"/>
        </w:rPr>
        <w:t>, стоматологической пластикой, имплантологией; лечением гингивита, пародонтоза, пародонтита, если это не предусмотрено программой ; 5. По трансплантации органов и тканей, в том числе эндопротезирование, хирургическое вмешательство на сердце (</w:t>
      </w:r>
      <w:proofErr w:type="gramStart"/>
      <w:r w:rsidRPr="00C864A3">
        <w:rPr>
          <w:sz w:val="24"/>
          <w:szCs w:val="24"/>
        </w:rPr>
        <w:t>аорто-коронарное</w:t>
      </w:r>
      <w:proofErr w:type="gramEnd"/>
      <w:r w:rsidRPr="00C864A3">
        <w:rPr>
          <w:sz w:val="24"/>
          <w:szCs w:val="24"/>
        </w:rPr>
        <w:t xml:space="preserve"> шунтирование, стен</w:t>
      </w:r>
      <w:r w:rsidR="00C864A3" w:rsidRPr="00C864A3">
        <w:rPr>
          <w:sz w:val="24"/>
          <w:szCs w:val="24"/>
        </w:rPr>
        <w:t>т</w:t>
      </w:r>
      <w:r w:rsidRPr="00C864A3">
        <w:rPr>
          <w:sz w:val="24"/>
          <w:szCs w:val="24"/>
        </w:rPr>
        <w:t>ирование, установка искусственного водителя ритма и т.д.), ангиография, реконструктивные операции и расходы по устранению (коррекции) и их последствий; 6. На обследование, проводимое с целью оформления справок для разрешения ношение оружия, получения водительских прав, посещения оздоровительных учреждений, поступления в учебные заведения, оформления справок о состоянии здоровья для выезда за рубеж и санаторно-кур. карт; 7. Связанные с коррекцией веса и фигуры, стерилизацией, контрацепцией и изменением пола; 8. Связанные методами лечения как</w:t>
      </w:r>
      <w:r w:rsidR="00C864A3" w:rsidRPr="00C864A3">
        <w:rPr>
          <w:sz w:val="24"/>
          <w:szCs w:val="24"/>
        </w:rPr>
        <w:t xml:space="preserve"> </w:t>
      </w:r>
      <w:r w:rsidRPr="00C864A3">
        <w:rPr>
          <w:sz w:val="24"/>
          <w:szCs w:val="24"/>
        </w:rPr>
        <w:t xml:space="preserve">программный гемодиализ, внутривенная </w:t>
      </w:r>
      <w:proofErr w:type="spellStart"/>
      <w:r w:rsidRPr="00C864A3">
        <w:rPr>
          <w:sz w:val="24"/>
          <w:szCs w:val="24"/>
        </w:rPr>
        <w:t>лазеро</w:t>
      </w:r>
      <w:proofErr w:type="spellEnd"/>
      <w:r w:rsidR="00C864A3" w:rsidRPr="00C864A3">
        <w:rPr>
          <w:sz w:val="24"/>
          <w:szCs w:val="24"/>
        </w:rPr>
        <w:t xml:space="preserve"> </w:t>
      </w:r>
      <w:r w:rsidRPr="00C864A3">
        <w:rPr>
          <w:sz w:val="24"/>
          <w:szCs w:val="24"/>
        </w:rPr>
        <w:t xml:space="preserve"> и озонотерапия, </w:t>
      </w:r>
      <w:proofErr w:type="spellStart"/>
      <w:r w:rsidRPr="00C864A3">
        <w:rPr>
          <w:sz w:val="24"/>
          <w:szCs w:val="24"/>
        </w:rPr>
        <w:t>гипокситерапия</w:t>
      </w:r>
      <w:proofErr w:type="spellEnd"/>
      <w:r w:rsidRPr="00C864A3">
        <w:rPr>
          <w:sz w:val="24"/>
          <w:szCs w:val="24"/>
        </w:rPr>
        <w:t xml:space="preserve">, плазмаферез, УФО крови, </w:t>
      </w:r>
      <w:proofErr w:type="spellStart"/>
      <w:r w:rsidRPr="00C864A3">
        <w:rPr>
          <w:sz w:val="24"/>
          <w:szCs w:val="24"/>
        </w:rPr>
        <w:t>реоферез</w:t>
      </w:r>
      <w:proofErr w:type="spellEnd"/>
      <w:r w:rsidRPr="00C864A3">
        <w:rPr>
          <w:sz w:val="24"/>
          <w:szCs w:val="24"/>
        </w:rPr>
        <w:t xml:space="preserve">, </w:t>
      </w:r>
      <w:proofErr w:type="spellStart"/>
      <w:r w:rsidRPr="00C864A3">
        <w:rPr>
          <w:sz w:val="24"/>
          <w:szCs w:val="24"/>
        </w:rPr>
        <w:t>цитоферез</w:t>
      </w:r>
      <w:proofErr w:type="spellEnd"/>
      <w:r w:rsidRPr="00C864A3">
        <w:rPr>
          <w:sz w:val="24"/>
          <w:szCs w:val="24"/>
        </w:rPr>
        <w:t xml:space="preserve">, </w:t>
      </w:r>
      <w:proofErr w:type="spellStart"/>
      <w:r w:rsidRPr="00C864A3">
        <w:rPr>
          <w:sz w:val="24"/>
          <w:szCs w:val="24"/>
        </w:rPr>
        <w:t>плазмосорбция</w:t>
      </w:r>
      <w:proofErr w:type="spellEnd"/>
      <w:r w:rsidRPr="00C864A3">
        <w:rPr>
          <w:sz w:val="24"/>
          <w:szCs w:val="24"/>
        </w:rPr>
        <w:t xml:space="preserve">, </w:t>
      </w:r>
      <w:proofErr w:type="spellStart"/>
      <w:r w:rsidRPr="00C864A3">
        <w:rPr>
          <w:sz w:val="24"/>
          <w:szCs w:val="24"/>
        </w:rPr>
        <w:t>плазмофильтрация</w:t>
      </w:r>
      <w:proofErr w:type="spellEnd"/>
      <w:r w:rsidRPr="00C864A3">
        <w:rPr>
          <w:sz w:val="24"/>
          <w:szCs w:val="24"/>
        </w:rPr>
        <w:t xml:space="preserve">, озонирование, альбуминовый диализ; 9. Связанные с генетическими исследованиями, диагностикой и лечением бесплодия, нарушением потенции; 10. На услуги психотерапевта, психолога, диетолога, генетика и логопеда, если иное не предусмотрено Договором; 11. Связанные с применением методов народной медицины и нетрадиционных методов диагностики и лечения (акупунктурная, </w:t>
      </w:r>
      <w:proofErr w:type="spellStart"/>
      <w:r w:rsidRPr="00C864A3">
        <w:rPr>
          <w:sz w:val="24"/>
          <w:szCs w:val="24"/>
        </w:rPr>
        <w:t>аурикуло</w:t>
      </w:r>
      <w:proofErr w:type="spellEnd"/>
      <w:r w:rsidRPr="00C864A3">
        <w:rPr>
          <w:sz w:val="24"/>
          <w:szCs w:val="24"/>
        </w:rPr>
        <w:t xml:space="preserve">, - </w:t>
      </w:r>
      <w:proofErr w:type="spellStart"/>
      <w:r w:rsidRPr="00C864A3">
        <w:rPr>
          <w:sz w:val="24"/>
          <w:szCs w:val="24"/>
        </w:rPr>
        <w:t>термопунктурная</w:t>
      </w:r>
      <w:proofErr w:type="spellEnd"/>
      <w:r w:rsidRPr="00C864A3">
        <w:rPr>
          <w:sz w:val="24"/>
          <w:szCs w:val="24"/>
        </w:rPr>
        <w:t xml:space="preserve">, </w:t>
      </w:r>
      <w:proofErr w:type="spellStart"/>
      <w:r w:rsidRPr="00C864A3">
        <w:rPr>
          <w:sz w:val="24"/>
          <w:szCs w:val="24"/>
        </w:rPr>
        <w:t>электропунктурная</w:t>
      </w:r>
      <w:proofErr w:type="spellEnd"/>
      <w:r w:rsidRPr="00C864A3">
        <w:rPr>
          <w:sz w:val="24"/>
          <w:szCs w:val="24"/>
        </w:rPr>
        <w:t xml:space="preserve">, пульсовая, </w:t>
      </w:r>
      <w:proofErr w:type="spellStart"/>
      <w:r w:rsidRPr="00C864A3">
        <w:rPr>
          <w:sz w:val="24"/>
          <w:szCs w:val="24"/>
        </w:rPr>
        <w:t>иридо</w:t>
      </w:r>
      <w:proofErr w:type="spellEnd"/>
      <w:r w:rsidRPr="00C864A3">
        <w:rPr>
          <w:sz w:val="24"/>
          <w:szCs w:val="24"/>
        </w:rPr>
        <w:t xml:space="preserve">, мануальная диагностики, </w:t>
      </w:r>
      <w:proofErr w:type="spellStart"/>
      <w:r w:rsidRPr="00C864A3">
        <w:rPr>
          <w:sz w:val="24"/>
          <w:szCs w:val="24"/>
        </w:rPr>
        <w:t>энергоинформатика</w:t>
      </w:r>
      <w:proofErr w:type="spellEnd"/>
      <w:r w:rsidRPr="00C864A3">
        <w:rPr>
          <w:sz w:val="24"/>
          <w:szCs w:val="24"/>
        </w:rPr>
        <w:t xml:space="preserve"> и пр.), с лечебной целью (гирудотерапия, гомеопатия, фитотерапия, биорезонансная терапия, бальнеотерапия, механотерапия, </w:t>
      </w:r>
      <w:proofErr w:type="spellStart"/>
      <w:r w:rsidRPr="00C864A3">
        <w:rPr>
          <w:sz w:val="24"/>
          <w:szCs w:val="24"/>
        </w:rPr>
        <w:t>тракционное</w:t>
      </w:r>
      <w:proofErr w:type="spellEnd"/>
      <w:r w:rsidRPr="00C864A3">
        <w:rPr>
          <w:sz w:val="24"/>
          <w:szCs w:val="24"/>
        </w:rPr>
        <w:t xml:space="preserve"> лечение, мануальная терапия, </w:t>
      </w:r>
      <w:proofErr w:type="spellStart"/>
      <w:r w:rsidRPr="00C864A3">
        <w:rPr>
          <w:sz w:val="24"/>
          <w:szCs w:val="24"/>
        </w:rPr>
        <w:t>иглорефлексо</w:t>
      </w:r>
      <w:proofErr w:type="spellEnd"/>
      <w:r w:rsidRPr="00C864A3">
        <w:rPr>
          <w:sz w:val="24"/>
          <w:szCs w:val="24"/>
        </w:rPr>
        <w:t xml:space="preserve">-терапия, грязелечение, водные процедуры, гидроколонотерапия, оксигенотерапия и пр.); 12. На процедуры, не признанные медицинской наукой, и/или медицинские процедуры, основанные на медицинских технологиях, которые неизвестны на момент наступления случая; 13. Связанные с продолжением лечения после окончания срока действия защиты или с другими действиями, которые порекомендовал врач Поставщика, за исключением стационарного лечения по экстренным показаниям (в пределах лимита); 14. По оказанию медицинской помощи и другим событиям, связанным с Договором, произошедшим вне территории действия защиты; 15. По медицинским услугам, полученным Клиентом у врача или в медицинском учреждении, не включенном в список Поставщика, за исключением случаев, предусмотренных соглашением Сторон и указанных в Договоре; </w:t>
      </w:r>
    </w:p>
    <w:p w14:paraId="6D5BB477" w14:textId="77777777" w:rsidR="00C864A3" w:rsidRPr="00C864A3" w:rsidRDefault="004A2420" w:rsidP="00C864A3">
      <w:pPr>
        <w:jc w:val="both"/>
        <w:rPr>
          <w:sz w:val="24"/>
          <w:szCs w:val="24"/>
        </w:rPr>
      </w:pPr>
      <w:r w:rsidRPr="00C864A3">
        <w:rPr>
          <w:b/>
          <w:bCs/>
          <w:sz w:val="24"/>
          <w:szCs w:val="24"/>
        </w:rPr>
        <w:t>Д. Не покрываются следующие лекарственные средства</w:t>
      </w:r>
      <w:r w:rsidRPr="00C864A3">
        <w:rPr>
          <w:sz w:val="24"/>
          <w:szCs w:val="24"/>
        </w:rPr>
        <w:t xml:space="preserve">: </w:t>
      </w:r>
    </w:p>
    <w:p w14:paraId="280BA4DA" w14:textId="2D5CAFE2" w:rsidR="004A2420" w:rsidRDefault="004A2420" w:rsidP="00C864A3">
      <w:pPr>
        <w:jc w:val="both"/>
        <w:rPr>
          <w:sz w:val="24"/>
          <w:szCs w:val="24"/>
        </w:rPr>
      </w:pPr>
      <w:r w:rsidRPr="00C864A3">
        <w:rPr>
          <w:sz w:val="24"/>
          <w:szCs w:val="24"/>
        </w:rPr>
        <w:t xml:space="preserve">1. контрацептивные препараты; 2. биологически активные добавки, пищевые добавки, биологические стимуляторы (например: настойка женьшеня); 3. гомеопатические средства; 4. </w:t>
      </w:r>
      <w:proofErr w:type="spellStart"/>
      <w:r w:rsidRPr="00C864A3">
        <w:rPr>
          <w:sz w:val="24"/>
          <w:szCs w:val="24"/>
        </w:rPr>
        <w:t>анорексантные</w:t>
      </w:r>
      <w:proofErr w:type="spellEnd"/>
      <w:r w:rsidRPr="00C864A3">
        <w:rPr>
          <w:sz w:val="24"/>
          <w:szCs w:val="24"/>
        </w:rPr>
        <w:t xml:space="preserve"> средства; 5. косметические средства; </w:t>
      </w:r>
      <w:r w:rsidR="004E57DA">
        <w:rPr>
          <w:sz w:val="24"/>
          <w:szCs w:val="24"/>
          <w:lang w:val="kk-KZ"/>
        </w:rPr>
        <w:t>6</w:t>
      </w:r>
      <w:r w:rsidRPr="00C864A3">
        <w:rPr>
          <w:sz w:val="24"/>
          <w:szCs w:val="24"/>
        </w:rPr>
        <w:t xml:space="preserve">. гепатопротекторы </w:t>
      </w:r>
      <w:r w:rsidR="004E57DA">
        <w:rPr>
          <w:sz w:val="24"/>
          <w:szCs w:val="24"/>
          <w:lang w:val="kk-KZ"/>
        </w:rPr>
        <w:t>7</w:t>
      </w:r>
      <w:r w:rsidRPr="00C864A3">
        <w:rPr>
          <w:sz w:val="24"/>
          <w:szCs w:val="24"/>
        </w:rPr>
        <w:t xml:space="preserve">. хондропротекторы </w:t>
      </w:r>
      <w:r w:rsidR="004E57DA">
        <w:rPr>
          <w:sz w:val="24"/>
          <w:szCs w:val="24"/>
          <w:lang w:val="kk-KZ"/>
        </w:rPr>
        <w:t>8</w:t>
      </w:r>
      <w:r w:rsidRPr="00C864A3">
        <w:rPr>
          <w:sz w:val="24"/>
          <w:szCs w:val="24"/>
        </w:rPr>
        <w:t xml:space="preserve">. антидепрессанты. </w:t>
      </w:r>
      <w:r w:rsidR="004E57DA">
        <w:rPr>
          <w:sz w:val="24"/>
          <w:szCs w:val="24"/>
          <w:lang w:val="kk-KZ"/>
        </w:rPr>
        <w:t>9</w:t>
      </w:r>
      <w:r w:rsidRPr="00C864A3">
        <w:rPr>
          <w:sz w:val="24"/>
          <w:szCs w:val="24"/>
        </w:rPr>
        <w:t>. антидепрессанты 1</w:t>
      </w:r>
      <w:r w:rsidR="004E57DA">
        <w:rPr>
          <w:sz w:val="24"/>
          <w:szCs w:val="24"/>
          <w:lang w:val="kk-KZ"/>
        </w:rPr>
        <w:t>0</w:t>
      </w:r>
      <w:r w:rsidRPr="00C864A3">
        <w:rPr>
          <w:sz w:val="24"/>
          <w:szCs w:val="24"/>
        </w:rPr>
        <w:t>. ноотропы Лекарственные средства, не разрешенные к применению в Республике Казахстан в порядке, предусмотренном законодательством, а также оплата медицинских расходов, связанных с лечением осложнений, вызванных применением таких средств. Обоснование: Лечение данных заболеваний покрываются за счет средств ГОБМП и ОСМС</w:t>
      </w:r>
      <w:r w:rsidR="00C3675F">
        <w:rPr>
          <w:sz w:val="24"/>
          <w:szCs w:val="24"/>
          <w:lang w:val="kk-KZ"/>
        </w:rPr>
        <w:t>.</w:t>
      </w:r>
    </w:p>
    <w:p w14:paraId="58FA3F32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1781C461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7EB120F5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7B2E5BEE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077FA4B8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6FD75D09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3F8958F4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42777C09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775E2D5D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45A2EF0A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56C40875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4D087B08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09FECEFE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2D987919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090A887C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6FB8AEEC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0891D7C5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0E908ABB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1F408261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2A1313EF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7DA6F43B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26B3887A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79424A48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54B70A9F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06740AA7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4619EF82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419DF879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38B4EE7A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3E1C869F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3649F6B0" w14:textId="77777777" w:rsidR="00851676" w:rsidRDefault="00851676" w:rsidP="00851676">
      <w:pPr>
        <w:rPr>
          <w:sz w:val="24"/>
          <w:szCs w:val="24"/>
        </w:rPr>
      </w:pPr>
    </w:p>
    <w:p w14:paraId="0DE1525E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5BBEAC12" w14:textId="77777777" w:rsidR="00851676" w:rsidRPr="00851676" w:rsidRDefault="00851676" w:rsidP="00851676">
      <w:pPr>
        <w:rPr>
          <w:sz w:val="24"/>
          <w:szCs w:val="24"/>
          <w:lang w:val="kk-KZ"/>
        </w:rPr>
      </w:pPr>
    </w:p>
    <w:p w14:paraId="628A6844" w14:textId="77777777" w:rsidR="00851676" w:rsidRDefault="00851676" w:rsidP="00851676">
      <w:pPr>
        <w:rPr>
          <w:sz w:val="24"/>
          <w:szCs w:val="24"/>
        </w:rPr>
      </w:pPr>
    </w:p>
    <w:p w14:paraId="0860B745" w14:textId="77777777" w:rsidR="00851676" w:rsidRDefault="00851676" w:rsidP="00851676">
      <w:pPr>
        <w:ind w:firstLine="708"/>
        <w:rPr>
          <w:sz w:val="24"/>
          <w:szCs w:val="24"/>
          <w:lang w:val="kk-KZ"/>
        </w:rPr>
      </w:pPr>
    </w:p>
    <w:p w14:paraId="60748946" w14:textId="77777777" w:rsidR="00851676" w:rsidRDefault="00851676" w:rsidP="00851676">
      <w:pPr>
        <w:ind w:firstLine="708"/>
        <w:rPr>
          <w:sz w:val="24"/>
          <w:szCs w:val="24"/>
          <w:lang w:val="kk-KZ"/>
        </w:rPr>
      </w:pPr>
    </w:p>
    <w:p w14:paraId="65489E64" w14:textId="77777777" w:rsidR="00851676" w:rsidRDefault="00851676" w:rsidP="00851676">
      <w:pPr>
        <w:ind w:firstLine="708"/>
        <w:rPr>
          <w:sz w:val="24"/>
          <w:szCs w:val="24"/>
          <w:lang w:val="kk-KZ"/>
        </w:rPr>
      </w:pPr>
    </w:p>
    <w:p w14:paraId="1C363CEE" w14:textId="77777777" w:rsidR="00851676" w:rsidRDefault="00851676" w:rsidP="00851676">
      <w:pPr>
        <w:ind w:firstLine="708"/>
        <w:rPr>
          <w:sz w:val="24"/>
          <w:szCs w:val="24"/>
          <w:lang w:val="kk-KZ"/>
        </w:rPr>
      </w:pPr>
    </w:p>
    <w:p w14:paraId="24E09756" w14:textId="77777777" w:rsidR="00851676" w:rsidRDefault="00851676" w:rsidP="00851676">
      <w:pPr>
        <w:ind w:firstLine="708"/>
        <w:rPr>
          <w:sz w:val="24"/>
          <w:szCs w:val="24"/>
          <w:lang w:val="kk-KZ"/>
        </w:rPr>
      </w:pPr>
    </w:p>
    <w:p w14:paraId="2CF103DD" w14:textId="77777777" w:rsidR="00851676" w:rsidRPr="00851676" w:rsidRDefault="00851676" w:rsidP="00851676">
      <w:pPr>
        <w:ind w:firstLine="708"/>
        <w:rPr>
          <w:sz w:val="24"/>
          <w:szCs w:val="24"/>
          <w:lang w:val="kk-KZ"/>
        </w:rPr>
      </w:pPr>
    </w:p>
    <w:sectPr w:rsidR="00851676" w:rsidRPr="00851676" w:rsidSect="009F76B6">
      <w:headerReference w:type="default" r:id="rId8"/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1BEFA" w14:textId="77777777" w:rsidR="0070241D" w:rsidRDefault="0070241D" w:rsidP="00247B13">
      <w:r>
        <w:separator/>
      </w:r>
    </w:p>
  </w:endnote>
  <w:endnote w:type="continuationSeparator" w:id="0">
    <w:p w14:paraId="2CA9F847" w14:textId="77777777" w:rsidR="0070241D" w:rsidRDefault="0070241D" w:rsidP="0024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509F6" w14:textId="77777777" w:rsidR="0070241D" w:rsidRDefault="0070241D" w:rsidP="00247B13">
      <w:r>
        <w:separator/>
      </w:r>
    </w:p>
  </w:footnote>
  <w:footnote w:type="continuationSeparator" w:id="0">
    <w:p w14:paraId="5340AD21" w14:textId="77777777" w:rsidR="0070241D" w:rsidRDefault="0070241D" w:rsidP="0024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735394"/>
      <w:docPartObj>
        <w:docPartGallery w:val="Page Numbers (Margins)"/>
        <w:docPartUnique/>
      </w:docPartObj>
    </w:sdtPr>
    <w:sdtContent>
      <w:p w14:paraId="4D5C8553" w14:textId="77777777" w:rsidR="009F76B6" w:rsidRDefault="009F76B6">
        <w:pPr>
          <w:pStyle w:val="a6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0485B95" wp14:editId="22EE4C8E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FBACF1" w14:textId="77777777" w:rsidR="009F76B6" w:rsidRDefault="009F76B6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850F69">
                                <w:rPr>
                                  <w:noProof/>
                                </w:rPr>
                                <w:t>3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0485B95" id="Прямоугольник 1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2AFBACF1" w14:textId="77777777" w:rsidR="009F76B6" w:rsidRDefault="009F76B6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850F69">
                          <w:rPr>
                            <w:noProof/>
                          </w:rPr>
                          <w:t>3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D31E4"/>
    <w:multiLevelType w:val="hybridMultilevel"/>
    <w:tmpl w:val="2DE62E2C"/>
    <w:lvl w:ilvl="0" w:tplc="04190001">
      <w:start w:val="1"/>
      <w:numFmt w:val="bullet"/>
      <w:lvlText w:val=""/>
      <w:lvlJc w:val="left"/>
      <w:pPr>
        <w:tabs>
          <w:tab w:val="num" w:pos="588"/>
        </w:tabs>
        <w:ind w:left="5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619A4"/>
    <w:multiLevelType w:val="hybridMultilevel"/>
    <w:tmpl w:val="DA128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0A34"/>
    <w:multiLevelType w:val="hybridMultilevel"/>
    <w:tmpl w:val="2D268EC6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127A8"/>
    <w:multiLevelType w:val="hybridMultilevel"/>
    <w:tmpl w:val="47448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93735E"/>
    <w:multiLevelType w:val="hybridMultilevel"/>
    <w:tmpl w:val="720230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004D59"/>
    <w:multiLevelType w:val="hybridMultilevel"/>
    <w:tmpl w:val="3E10582A"/>
    <w:lvl w:ilvl="0" w:tplc="FD8A639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3E57F48"/>
    <w:multiLevelType w:val="hybridMultilevel"/>
    <w:tmpl w:val="9E361CBC"/>
    <w:lvl w:ilvl="0" w:tplc="36A00E4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E2124"/>
    <w:multiLevelType w:val="hybridMultilevel"/>
    <w:tmpl w:val="1848C94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93AB7"/>
    <w:multiLevelType w:val="hybridMultilevel"/>
    <w:tmpl w:val="35241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132A7F"/>
    <w:multiLevelType w:val="multilevel"/>
    <w:tmpl w:val="BF5247F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10" w15:restartNumberingAfterBreak="0">
    <w:nsid w:val="22A954FE"/>
    <w:multiLevelType w:val="hybridMultilevel"/>
    <w:tmpl w:val="96F83A2A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6E6779"/>
    <w:multiLevelType w:val="hybridMultilevel"/>
    <w:tmpl w:val="382EC7F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D1FC9"/>
    <w:multiLevelType w:val="hybridMultilevel"/>
    <w:tmpl w:val="550891CC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E2D2A"/>
    <w:multiLevelType w:val="hybridMultilevel"/>
    <w:tmpl w:val="D3AAA42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F724C50"/>
    <w:multiLevelType w:val="hybridMultilevel"/>
    <w:tmpl w:val="A63E0C9A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C203F"/>
    <w:multiLevelType w:val="hybridMultilevel"/>
    <w:tmpl w:val="9F82D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37CCB"/>
    <w:multiLevelType w:val="hybridMultilevel"/>
    <w:tmpl w:val="80060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BC5C19"/>
    <w:multiLevelType w:val="hybridMultilevel"/>
    <w:tmpl w:val="F33858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C84F6F"/>
    <w:multiLevelType w:val="hybridMultilevel"/>
    <w:tmpl w:val="3410D5D6"/>
    <w:lvl w:ilvl="0" w:tplc="3892BF12">
      <w:start w:val="3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786BA9"/>
    <w:multiLevelType w:val="hybridMultilevel"/>
    <w:tmpl w:val="F1283CD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7FBC2FF5"/>
    <w:multiLevelType w:val="hybridMultilevel"/>
    <w:tmpl w:val="FC70E0A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806047991">
    <w:abstractNumId w:val="12"/>
  </w:num>
  <w:num w:numId="2" w16cid:durableId="1338339424">
    <w:abstractNumId w:val="2"/>
  </w:num>
  <w:num w:numId="3" w16cid:durableId="1909732353">
    <w:abstractNumId w:val="18"/>
  </w:num>
  <w:num w:numId="4" w16cid:durableId="294024627">
    <w:abstractNumId w:val="14"/>
  </w:num>
  <w:num w:numId="5" w16cid:durableId="1460294445">
    <w:abstractNumId w:val="10"/>
  </w:num>
  <w:num w:numId="6" w16cid:durableId="967395012">
    <w:abstractNumId w:val="16"/>
  </w:num>
  <w:num w:numId="7" w16cid:durableId="1616905039">
    <w:abstractNumId w:val="5"/>
  </w:num>
  <w:num w:numId="8" w16cid:durableId="669216838">
    <w:abstractNumId w:val="6"/>
  </w:num>
  <w:num w:numId="9" w16cid:durableId="395931586">
    <w:abstractNumId w:val="9"/>
  </w:num>
  <w:num w:numId="10" w16cid:durableId="783186613">
    <w:abstractNumId w:val="11"/>
  </w:num>
  <w:num w:numId="11" w16cid:durableId="183830557">
    <w:abstractNumId w:val="1"/>
  </w:num>
  <w:num w:numId="12" w16cid:durableId="956982381">
    <w:abstractNumId w:val="8"/>
  </w:num>
  <w:num w:numId="13" w16cid:durableId="4594805">
    <w:abstractNumId w:val="20"/>
  </w:num>
  <w:num w:numId="14" w16cid:durableId="1261063855">
    <w:abstractNumId w:val="15"/>
  </w:num>
  <w:num w:numId="15" w16cid:durableId="122888715">
    <w:abstractNumId w:val="13"/>
  </w:num>
  <w:num w:numId="16" w16cid:durableId="2081559244">
    <w:abstractNumId w:val="19"/>
  </w:num>
  <w:num w:numId="17" w16cid:durableId="1421639134">
    <w:abstractNumId w:val="4"/>
  </w:num>
  <w:num w:numId="18" w16cid:durableId="197007680">
    <w:abstractNumId w:val="17"/>
  </w:num>
  <w:num w:numId="19" w16cid:durableId="610666468">
    <w:abstractNumId w:val="0"/>
  </w:num>
  <w:num w:numId="20" w16cid:durableId="1509370087">
    <w:abstractNumId w:val="7"/>
  </w:num>
  <w:num w:numId="21" w16cid:durableId="34737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0EF"/>
    <w:rsid w:val="0000029F"/>
    <w:rsid w:val="00004206"/>
    <w:rsid w:val="00005F80"/>
    <w:rsid w:val="000102C6"/>
    <w:rsid w:val="000148BA"/>
    <w:rsid w:val="00014E5C"/>
    <w:rsid w:val="00033F9E"/>
    <w:rsid w:val="000407B3"/>
    <w:rsid w:val="00042497"/>
    <w:rsid w:val="000439F7"/>
    <w:rsid w:val="0004594B"/>
    <w:rsid w:val="000478F1"/>
    <w:rsid w:val="000524CB"/>
    <w:rsid w:val="0005694E"/>
    <w:rsid w:val="00065D09"/>
    <w:rsid w:val="00067182"/>
    <w:rsid w:val="00071720"/>
    <w:rsid w:val="00076EE3"/>
    <w:rsid w:val="00077A33"/>
    <w:rsid w:val="00081F0A"/>
    <w:rsid w:val="0008593A"/>
    <w:rsid w:val="000A6FF4"/>
    <w:rsid w:val="000B7489"/>
    <w:rsid w:val="000E05A6"/>
    <w:rsid w:val="000E630A"/>
    <w:rsid w:val="000E6A55"/>
    <w:rsid w:val="000F2C30"/>
    <w:rsid w:val="000F7661"/>
    <w:rsid w:val="001009A3"/>
    <w:rsid w:val="00107B61"/>
    <w:rsid w:val="00114CDC"/>
    <w:rsid w:val="00117710"/>
    <w:rsid w:val="00121305"/>
    <w:rsid w:val="00121A5E"/>
    <w:rsid w:val="001221E3"/>
    <w:rsid w:val="00122355"/>
    <w:rsid w:val="001265F3"/>
    <w:rsid w:val="0013123D"/>
    <w:rsid w:val="00135014"/>
    <w:rsid w:val="00141519"/>
    <w:rsid w:val="00143BBA"/>
    <w:rsid w:val="0014482E"/>
    <w:rsid w:val="00153921"/>
    <w:rsid w:val="00154167"/>
    <w:rsid w:val="00155A6E"/>
    <w:rsid w:val="0015718A"/>
    <w:rsid w:val="001606FE"/>
    <w:rsid w:val="00161402"/>
    <w:rsid w:val="0016259D"/>
    <w:rsid w:val="001642CB"/>
    <w:rsid w:val="001644E2"/>
    <w:rsid w:val="00171E33"/>
    <w:rsid w:val="00173F5A"/>
    <w:rsid w:val="00180732"/>
    <w:rsid w:val="001815F6"/>
    <w:rsid w:val="0018431E"/>
    <w:rsid w:val="00191BDA"/>
    <w:rsid w:val="00192E34"/>
    <w:rsid w:val="00194BCC"/>
    <w:rsid w:val="001A0963"/>
    <w:rsid w:val="001A2AA3"/>
    <w:rsid w:val="001A3FEA"/>
    <w:rsid w:val="001B2A6D"/>
    <w:rsid w:val="001B5229"/>
    <w:rsid w:val="001C29D1"/>
    <w:rsid w:val="001D364F"/>
    <w:rsid w:val="001E662B"/>
    <w:rsid w:val="001F59C2"/>
    <w:rsid w:val="001F6288"/>
    <w:rsid w:val="0021037E"/>
    <w:rsid w:val="002129F4"/>
    <w:rsid w:val="0021459E"/>
    <w:rsid w:val="0022113E"/>
    <w:rsid w:val="002217F8"/>
    <w:rsid w:val="00231CCD"/>
    <w:rsid w:val="00235013"/>
    <w:rsid w:val="00236C31"/>
    <w:rsid w:val="002376C4"/>
    <w:rsid w:val="00247B13"/>
    <w:rsid w:val="00247BE6"/>
    <w:rsid w:val="00253234"/>
    <w:rsid w:val="002607AF"/>
    <w:rsid w:val="0026584B"/>
    <w:rsid w:val="00271AAD"/>
    <w:rsid w:val="002809E6"/>
    <w:rsid w:val="00286A98"/>
    <w:rsid w:val="002940E8"/>
    <w:rsid w:val="0029717B"/>
    <w:rsid w:val="002C03E2"/>
    <w:rsid w:val="002D3828"/>
    <w:rsid w:val="002D76B3"/>
    <w:rsid w:val="002E136A"/>
    <w:rsid w:val="002E35A7"/>
    <w:rsid w:val="002E4FBE"/>
    <w:rsid w:val="002F0237"/>
    <w:rsid w:val="002F3CFA"/>
    <w:rsid w:val="002F4010"/>
    <w:rsid w:val="002F4074"/>
    <w:rsid w:val="00303A57"/>
    <w:rsid w:val="00310725"/>
    <w:rsid w:val="003220A5"/>
    <w:rsid w:val="0032723D"/>
    <w:rsid w:val="0035523E"/>
    <w:rsid w:val="00361958"/>
    <w:rsid w:val="0036364D"/>
    <w:rsid w:val="00367D79"/>
    <w:rsid w:val="0037228B"/>
    <w:rsid w:val="0038375E"/>
    <w:rsid w:val="0038589B"/>
    <w:rsid w:val="00387125"/>
    <w:rsid w:val="00390D3F"/>
    <w:rsid w:val="00394529"/>
    <w:rsid w:val="00396F0A"/>
    <w:rsid w:val="003A5ED8"/>
    <w:rsid w:val="003A7351"/>
    <w:rsid w:val="003B1BBB"/>
    <w:rsid w:val="003B1FA0"/>
    <w:rsid w:val="003B3588"/>
    <w:rsid w:val="003B4B55"/>
    <w:rsid w:val="003B4C8F"/>
    <w:rsid w:val="003C233C"/>
    <w:rsid w:val="003C3820"/>
    <w:rsid w:val="003C6102"/>
    <w:rsid w:val="003C6B5F"/>
    <w:rsid w:val="003D27A1"/>
    <w:rsid w:val="003E3C80"/>
    <w:rsid w:val="003E5499"/>
    <w:rsid w:val="003E7225"/>
    <w:rsid w:val="003F2FBE"/>
    <w:rsid w:val="00400BD7"/>
    <w:rsid w:val="00402371"/>
    <w:rsid w:val="00404CF8"/>
    <w:rsid w:val="00412737"/>
    <w:rsid w:val="00416978"/>
    <w:rsid w:val="004216D5"/>
    <w:rsid w:val="00424571"/>
    <w:rsid w:val="00424EDA"/>
    <w:rsid w:val="004263DF"/>
    <w:rsid w:val="00427071"/>
    <w:rsid w:val="0043207D"/>
    <w:rsid w:val="004450ED"/>
    <w:rsid w:val="00445F3C"/>
    <w:rsid w:val="00451B4F"/>
    <w:rsid w:val="004533F2"/>
    <w:rsid w:val="00461990"/>
    <w:rsid w:val="004621AB"/>
    <w:rsid w:val="0046422A"/>
    <w:rsid w:val="0046463D"/>
    <w:rsid w:val="00466047"/>
    <w:rsid w:val="004673E9"/>
    <w:rsid w:val="0047018D"/>
    <w:rsid w:val="004711C0"/>
    <w:rsid w:val="0047333C"/>
    <w:rsid w:val="00477685"/>
    <w:rsid w:val="00483BBD"/>
    <w:rsid w:val="00490761"/>
    <w:rsid w:val="00494505"/>
    <w:rsid w:val="004972DD"/>
    <w:rsid w:val="004A037D"/>
    <w:rsid w:val="004A0D52"/>
    <w:rsid w:val="004A2420"/>
    <w:rsid w:val="004A3F25"/>
    <w:rsid w:val="004B2E81"/>
    <w:rsid w:val="004B455D"/>
    <w:rsid w:val="004C22C9"/>
    <w:rsid w:val="004C323D"/>
    <w:rsid w:val="004C5A57"/>
    <w:rsid w:val="004C755A"/>
    <w:rsid w:val="004D1360"/>
    <w:rsid w:val="004E1629"/>
    <w:rsid w:val="004E57DA"/>
    <w:rsid w:val="004E58C2"/>
    <w:rsid w:val="004E72BB"/>
    <w:rsid w:val="00501C3D"/>
    <w:rsid w:val="00512E2B"/>
    <w:rsid w:val="00515060"/>
    <w:rsid w:val="00515353"/>
    <w:rsid w:val="00517A27"/>
    <w:rsid w:val="00520F58"/>
    <w:rsid w:val="00527ED7"/>
    <w:rsid w:val="005309EA"/>
    <w:rsid w:val="00534C40"/>
    <w:rsid w:val="00536E13"/>
    <w:rsid w:val="005376F7"/>
    <w:rsid w:val="00537A4D"/>
    <w:rsid w:val="00540828"/>
    <w:rsid w:val="00541426"/>
    <w:rsid w:val="0054237B"/>
    <w:rsid w:val="00545EB3"/>
    <w:rsid w:val="00546265"/>
    <w:rsid w:val="0055126D"/>
    <w:rsid w:val="00556925"/>
    <w:rsid w:val="005712CD"/>
    <w:rsid w:val="00571B34"/>
    <w:rsid w:val="00571BB0"/>
    <w:rsid w:val="00571DCA"/>
    <w:rsid w:val="00583632"/>
    <w:rsid w:val="00586B0C"/>
    <w:rsid w:val="005940BE"/>
    <w:rsid w:val="005958AC"/>
    <w:rsid w:val="00595930"/>
    <w:rsid w:val="005A1888"/>
    <w:rsid w:val="005A349B"/>
    <w:rsid w:val="005A3C2D"/>
    <w:rsid w:val="005A5A92"/>
    <w:rsid w:val="005B791F"/>
    <w:rsid w:val="005D0CE3"/>
    <w:rsid w:val="005D3E8C"/>
    <w:rsid w:val="005E6291"/>
    <w:rsid w:val="005E7005"/>
    <w:rsid w:val="005F095D"/>
    <w:rsid w:val="005F2FCE"/>
    <w:rsid w:val="005F5827"/>
    <w:rsid w:val="005F6831"/>
    <w:rsid w:val="005F7720"/>
    <w:rsid w:val="006011D3"/>
    <w:rsid w:val="00606F6C"/>
    <w:rsid w:val="006126CB"/>
    <w:rsid w:val="00620B96"/>
    <w:rsid w:val="00627BF6"/>
    <w:rsid w:val="006412AA"/>
    <w:rsid w:val="00650942"/>
    <w:rsid w:val="00653809"/>
    <w:rsid w:val="006548ED"/>
    <w:rsid w:val="00657C0B"/>
    <w:rsid w:val="00662F33"/>
    <w:rsid w:val="00663D9D"/>
    <w:rsid w:val="00667806"/>
    <w:rsid w:val="00673FD5"/>
    <w:rsid w:val="00674D21"/>
    <w:rsid w:val="00675283"/>
    <w:rsid w:val="0067603F"/>
    <w:rsid w:val="00684E3D"/>
    <w:rsid w:val="00687944"/>
    <w:rsid w:val="006917A0"/>
    <w:rsid w:val="00691DFA"/>
    <w:rsid w:val="0069329F"/>
    <w:rsid w:val="006942FF"/>
    <w:rsid w:val="006A26C9"/>
    <w:rsid w:val="006A5650"/>
    <w:rsid w:val="006B0CB8"/>
    <w:rsid w:val="006C0438"/>
    <w:rsid w:val="006C26C8"/>
    <w:rsid w:val="006C2BE7"/>
    <w:rsid w:val="006C2EBF"/>
    <w:rsid w:val="006C46B6"/>
    <w:rsid w:val="006D6253"/>
    <w:rsid w:val="006D7682"/>
    <w:rsid w:val="006D7688"/>
    <w:rsid w:val="006E7126"/>
    <w:rsid w:val="006E7D3B"/>
    <w:rsid w:val="006F79B1"/>
    <w:rsid w:val="00701F69"/>
    <w:rsid w:val="0070241D"/>
    <w:rsid w:val="00704D71"/>
    <w:rsid w:val="00707ADE"/>
    <w:rsid w:val="00713A56"/>
    <w:rsid w:val="00716D74"/>
    <w:rsid w:val="007208A1"/>
    <w:rsid w:val="00720ADC"/>
    <w:rsid w:val="007267EA"/>
    <w:rsid w:val="00732ACA"/>
    <w:rsid w:val="00733ED4"/>
    <w:rsid w:val="007354F5"/>
    <w:rsid w:val="00740798"/>
    <w:rsid w:val="0074101E"/>
    <w:rsid w:val="007562DC"/>
    <w:rsid w:val="007577F1"/>
    <w:rsid w:val="00757A5F"/>
    <w:rsid w:val="00764299"/>
    <w:rsid w:val="007703D7"/>
    <w:rsid w:val="0077073F"/>
    <w:rsid w:val="0078370E"/>
    <w:rsid w:val="007839A2"/>
    <w:rsid w:val="007A5C04"/>
    <w:rsid w:val="007A6B4D"/>
    <w:rsid w:val="007B0C8D"/>
    <w:rsid w:val="007C29F0"/>
    <w:rsid w:val="007D7C53"/>
    <w:rsid w:val="007E1B48"/>
    <w:rsid w:val="007E3C33"/>
    <w:rsid w:val="007E4B67"/>
    <w:rsid w:val="007E5811"/>
    <w:rsid w:val="00804C7B"/>
    <w:rsid w:val="0080640F"/>
    <w:rsid w:val="008159B3"/>
    <w:rsid w:val="00825B32"/>
    <w:rsid w:val="00834B51"/>
    <w:rsid w:val="008445E9"/>
    <w:rsid w:val="00850F69"/>
    <w:rsid w:val="00851676"/>
    <w:rsid w:val="008627B0"/>
    <w:rsid w:val="00862E5F"/>
    <w:rsid w:val="008729C7"/>
    <w:rsid w:val="008805CA"/>
    <w:rsid w:val="00881654"/>
    <w:rsid w:val="00884A94"/>
    <w:rsid w:val="00885263"/>
    <w:rsid w:val="00885F55"/>
    <w:rsid w:val="00886EBC"/>
    <w:rsid w:val="008928A1"/>
    <w:rsid w:val="00894532"/>
    <w:rsid w:val="00894AE9"/>
    <w:rsid w:val="008A05F6"/>
    <w:rsid w:val="008A0B52"/>
    <w:rsid w:val="008A5EFA"/>
    <w:rsid w:val="008B02A8"/>
    <w:rsid w:val="008B5A5F"/>
    <w:rsid w:val="008B5F78"/>
    <w:rsid w:val="008C0BE1"/>
    <w:rsid w:val="008C2BA6"/>
    <w:rsid w:val="008C3F88"/>
    <w:rsid w:val="008C7396"/>
    <w:rsid w:val="008D23AD"/>
    <w:rsid w:val="008D3CA9"/>
    <w:rsid w:val="008D7ED3"/>
    <w:rsid w:val="008E1C98"/>
    <w:rsid w:val="008E2AC7"/>
    <w:rsid w:val="008E4425"/>
    <w:rsid w:val="008F1067"/>
    <w:rsid w:val="008F1D1C"/>
    <w:rsid w:val="008F31ED"/>
    <w:rsid w:val="008F3678"/>
    <w:rsid w:val="008F519B"/>
    <w:rsid w:val="008F62D2"/>
    <w:rsid w:val="008F7534"/>
    <w:rsid w:val="00900589"/>
    <w:rsid w:val="009022E6"/>
    <w:rsid w:val="00903613"/>
    <w:rsid w:val="00916C00"/>
    <w:rsid w:val="009252B8"/>
    <w:rsid w:val="00932A8B"/>
    <w:rsid w:val="00932C8C"/>
    <w:rsid w:val="00932DDA"/>
    <w:rsid w:val="009362C1"/>
    <w:rsid w:val="009366F7"/>
    <w:rsid w:val="00943F4B"/>
    <w:rsid w:val="00953BD9"/>
    <w:rsid w:val="0096031D"/>
    <w:rsid w:val="009642BC"/>
    <w:rsid w:val="00974D05"/>
    <w:rsid w:val="00975092"/>
    <w:rsid w:val="00982292"/>
    <w:rsid w:val="00990772"/>
    <w:rsid w:val="00990C72"/>
    <w:rsid w:val="009923EF"/>
    <w:rsid w:val="00995A41"/>
    <w:rsid w:val="00996534"/>
    <w:rsid w:val="009A0FE6"/>
    <w:rsid w:val="009A2631"/>
    <w:rsid w:val="009A331A"/>
    <w:rsid w:val="009A3FF5"/>
    <w:rsid w:val="009A44CB"/>
    <w:rsid w:val="009A4648"/>
    <w:rsid w:val="009A6208"/>
    <w:rsid w:val="009C57A9"/>
    <w:rsid w:val="009C6787"/>
    <w:rsid w:val="009D7929"/>
    <w:rsid w:val="009E1D76"/>
    <w:rsid w:val="009E3F98"/>
    <w:rsid w:val="009E6151"/>
    <w:rsid w:val="009E7E5D"/>
    <w:rsid w:val="009F0B09"/>
    <w:rsid w:val="009F4F6E"/>
    <w:rsid w:val="009F76B6"/>
    <w:rsid w:val="00A005A1"/>
    <w:rsid w:val="00A048B0"/>
    <w:rsid w:val="00A0546F"/>
    <w:rsid w:val="00A07D4D"/>
    <w:rsid w:val="00A1124E"/>
    <w:rsid w:val="00A16829"/>
    <w:rsid w:val="00A23309"/>
    <w:rsid w:val="00A24C8E"/>
    <w:rsid w:val="00A31DBD"/>
    <w:rsid w:val="00A3410C"/>
    <w:rsid w:val="00A501ED"/>
    <w:rsid w:val="00A51CF1"/>
    <w:rsid w:val="00A53052"/>
    <w:rsid w:val="00A6102A"/>
    <w:rsid w:val="00A65618"/>
    <w:rsid w:val="00A73DE6"/>
    <w:rsid w:val="00A81F16"/>
    <w:rsid w:val="00A931FE"/>
    <w:rsid w:val="00A96C3A"/>
    <w:rsid w:val="00AA2512"/>
    <w:rsid w:val="00AA4FDB"/>
    <w:rsid w:val="00AA55D0"/>
    <w:rsid w:val="00AA63CD"/>
    <w:rsid w:val="00AA6817"/>
    <w:rsid w:val="00AB269B"/>
    <w:rsid w:val="00AB3C5F"/>
    <w:rsid w:val="00AB5BC2"/>
    <w:rsid w:val="00AC249F"/>
    <w:rsid w:val="00AC2880"/>
    <w:rsid w:val="00AD76F8"/>
    <w:rsid w:val="00AE0DA1"/>
    <w:rsid w:val="00AE153D"/>
    <w:rsid w:val="00AE48D9"/>
    <w:rsid w:val="00AE5FD3"/>
    <w:rsid w:val="00AF0F14"/>
    <w:rsid w:val="00AF1080"/>
    <w:rsid w:val="00B00F10"/>
    <w:rsid w:val="00B013CE"/>
    <w:rsid w:val="00B03A32"/>
    <w:rsid w:val="00B10492"/>
    <w:rsid w:val="00B1151B"/>
    <w:rsid w:val="00B120EF"/>
    <w:rsid w:val="00B13C16"/>
    <w:rsid w:val="00B15F50"/>
    <w:rsid w:val="00B22216"/>
    <w:rsid w:val="00B23591"/>
    <w:rsid w:val="00B24050"/>
    <w:rsid w:val="00B25F2B"/>
    <w:rsid w:val="00B27D99"/>
    <w:rsid w:val="00B34931"/>
    <w:rsid w:val="00B34980"/>
    <w:rsid w:val="00B35CE7"/>
    <w:rsid w:val="00B36C2E"/>
    <w:rsid w:val="00B40CF1"/>
    <w:rsid w:val="00B45ED6"/>
    <w:rsid w:val="00B540FC"/>
    <w:rsid w:val="00B559CE"/>
    <w:rsid w:val="00B568DA"/>
    <w:rsid w:val="00B60F48"/>
    <w:rsid w:val="00B653CE"/>
    <w:rsid w:val="00B65A3C"/>
    <w:rsid w:val="00B66DFD"/>
    <w:rsid w:val="00B75385"/>
    <w:rsid w:val="00B7562A"/>
    <w:rsid w:val="00B83D6A"/>
    <w:rsid w:val="00B94147"/>
    <w:rsid w:val="00B95880"/>
    <w:rsid w:val="00B9662B"/>
    <w:rsid w:val="00BA497B"/>
    <w:rsid w:val="00BA49B0"/>
    <w:rsid w:val="00BA4A79"/>
    <w:rsid w:val="00BA665D"/>
    <w:rsid w:val="00BB16D8"/>
    <w:rsid w:val="00BB5522"/>
    <w:rsid w:val="00BB7219"/>
    <w:rsid w:val="00BB796D"/>
    <w:rsid w:val="00BB7DC3"/>
    <w:rsid w:val="00BC52FF"/>
    <w:rsid w:val="00BC5C1F"/>
    <w:rsid w:val="00BD0206"/>
    <w:rsid w:val="00BD4C46"/>
    <w:rsid w:val="00BE1918"/>
    <w:rsid w:val="00BE4000"/>
    <w:rsid w:val="00BE5C30"/>
    <w:rsid w:val="00BE76BE"/>
    <w:rsid w:val="00BF247E"/>
    <w:rsid w:val="00BF3050"/>
    <w:rsid w:val="00BF7D0E"/>
    <w:rsid w:val="00C030EF"/>
    <w:rsid w:val="00C10251"/>
    <w:rsid w:val="00C1462B"/>
    <w:rsid w:val="00C21115"/>
    <w:rsid w:val="00C23E03"/>
    <w:rsid w:val="00C24DC4"/>
    <w:rsid w:val="00C3675F"/>
    <w:rsid w:val="00C436AA"/>
    <w:rsid w:val="00C505AF"/>
    <w:rsid w:val="00C524D0"/>
    <w:rsid w:val="00C52619"/>
    <w:rsid w:val="00C5370D"/>
    <w:rsid w:val="00C53C20"/>
    <w:rsid w:val="00C56A25"/>
    <w:rsid w:val="00C6585D"/>
    <w:rsid w:val="00C66565"/>
    <w:rsid w:val="00C66B00"/>
    <w:rsid w:val="00C67587"/>
    <w:rsid w:val="00C7215A"/>
    <w:rsid w:val="00C75DA0"/>
    <w:rsid w:val="00C7683E"/>
    <w:rsid w:val="00C83447"/>
    <w:rsid w:val="00C864A3"/>
    <w:rsid w:val="00C90524"/>
    <w:rsid w:val="00C969A5"/>
    <w:rsid w:val="00CA0108"/>
    <w:rsid w:val="00CA1A79"/>
    <w:rsid w:val="00CA2349"/>
    <w:rsid w:val="00CC1421"/>
    <w:rsid w:val="00CC61FB"/>
    <w:rsid w:val="00CD02DB"/>
    <w:rsid w:val="00CD376D"/>
    <w:rsid w:val="00CD7B70"/>
    <w:rsid w:val="00CE2E66"/>
    <w:rsid w:val="00CE77EE"/>
    <w:rsid w:val="00CF26F8"/>
    <w:rsid w:val="00CF62C2"/>
    <w:rsid w:val="00CF63A9"/>
    <w:rsid w:val="00D0136D"/>
    <w:rsid w:val="00D03A74"/>
    <w:rsid w:val="00D0434C"/>
    <w:rsid w:val="00D04D78"/>
    <w:rsid w:val="00D07ACD"/>
    <w:rsid w:val="00D20A2C"/>
    <w:rsid w:val="00D26064"/>
    <w:rsid w:val="00D311FC"/>
    <w:rsid w:val="00D32548"/>
    <w:rsid w:val="00D36871"/>
    <w:rsid w:val="00D37A73"/>
    <w:rsid w:val="00D40B71"/>
    <w:rsid w:val="00D44B69"/>
    <w:rsid w:val="00D578CE"/>
    <w:rsid w:val="00D61A9A"/>
    <w:rsid w:val="00D62476"/>
    <w:rsid w:val="00D76798"/>
    <w:rsid w:val="00D8170A"/>
    <w:rsid w:val="00D84D9A"/>
    <w:rsid w:val="00D872DF"/>
    <w:rsid w:val="00D873D2"/>
    <w:rsid w:val="00DA647E"/>
    <w:rsid w:val="00DA73D0"/>
    <w:rsid w:val="00DA7BF1"/>
    <w:rsid w:val="00DB2BFC"/>
    <w:rsid w:val="00DC0FD9"/>
    <w:rsid w:val="00DD1A34"/>
    <w:rsid w:val="00DD7580"/>
    <w:rsid w:val="00DE2CB3"/>
    <w:rsid w:val="00DE36E0"/>
    <w:rsid w:val="00DE599C"/>
    <w:rsid w:val="00DF227D"/>
    <w:rsid w:val="00DF3845"/>
    <w:rsid w:val="00DF6B9D"/>
    <w:rsid w:val="00E02109"/>
    <w:rsid w:val="00E0369A"/>
    <w:rsid w:val="00E1730A"/>
    <w:rsid w:val="00E17D1A"/>
    <w:rsid w:val="00E22A88"/>
    <w:rsid w:val="00E314E8"/>
    <w:rsid w:val="00E319A1"/>
    <w:rsid w:val="00E31CA3"/>
    <w:rsid w:val="00E331B8"/>
    <w:rsid w:val="00E342DE"/>
    <w:rsid w:val="00E40CEA"/>
    <w:rsid w:val="00E43BCB"/>
    <w:rsid w:val="00E44593"/>
    <w:rsid w:val="00E51AED"/>
    <w:rsid w:val="00E53D1C"/>
    <w:rsid w:val="00E62118"/>
    <w:rsid w:val="00E656DC"/>
    <w:rsid w:val="00E71303"/>
    <w:rsid w:val="00E71733"/>
    <w:rsid w:val="00E73818"/>
    <w:rsid w:val="00E77493"/>
    <w:rsid w:val="00E8105F"/>
    <w:rsid w:val="00E84463"/>
    <w:rsid w:val="00EA012E"/>
    <w:rsid w:val="00EA0B5A"/>
    <w:rsid w:val="00EA1141"/>
    <w:rsid w:val="00EA25F6"/>
    <w:rsid w:val="00EA3345"/>
    <w:rsid w:val="00EA7DB2"/>
    <w:rsid w:val="00EB180D"/>
    <w:rsid w:val="00EB3ABA"/>
    <w:rsid w:val="00EB4EE3"/>
    <w:rsid w:val="00EB6312"/>
    <w:rsid w:val="00EC25AB"/>
    <w:rsid w:val="00EC57E5"/>
    <w:rsid w:val="00EC5DBC"/>
    <w:rsid w:val="00ED1BF0"/>
    <w:rsid w:val="00EE263E"/>
    <w:rsid w:val="00EE37C3"/>
    <w:rsid w:val="00EE7AF2"/>
    <w:rsid w:val="00EF4F84"/>
    <w:rsid w:val="00EF56EC"/>
    <w:rsid w:val="00EF7DDB"/>
    <w:rsid w:val="00F006FF"/>
    <w:rsid w:val="00F008D8"/>
    <w:rsid w:val="00F22091"/>
    <w:rsid w:val="00F227B7"/>
    <w:rsid w:val="00F24283"/>
    <w:rsid w:val="00F27AE4"/>
    <w:rsid w:val="00F36736"/>
    <w:rsid w:val="00F368F9"/>
    <w:rsid w:val="00F45A33"/>
    <w:rsid w:val="00F52C57"/>
    <w:rsid w:val="00F6133D"/>
    <w:rsid w:val="00F616FE"/>
    <w:rsid w:val="00F62607"/>
    <w:rsid w:val="00F628E4"/>
    <w:rsid w:val="00F66132"/>
    <w:rsid w:val="00F727C6"/>
    <w:rsid w:val="00F74381"/>
    <w:rsid w:val="00F75BD1"/>
    <w:rsid w:val="00F80CD4"/>
    <w:rsid w:val="00F8338E"/>
    <w:rsid w:val="00FA0423"/>
    <w:rsid w:val="00FB20B5"/>
    <w:rsid w:val="00FB6FB1"/>
    <w:rsid w:val="00FC2B99"/>
    <w:rsid w:val="00FC4A0C"/>
    <w:rsid w:val="00FC703A"/>
    <w:rsid w:val="00FD6D6E"/>
    <w:rsid w:val="00FE0E2E"/>
    <w:rsid w:val="00FE12A5"/>
    <w:rsid w:val="00FE4671"/>
    <w:rsid w:val="00FF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7BA81"/>
  <w15:docId w15:val="{CA3D9657-50FE-4959-887B-0D275644A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9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3809"/>
    <w:pPr>
      <w:keepNext/>
      <w:jc w:val="center"/>
      <w:outlineLvl w:val="0"/>
    </w:pPr>
    <w:rPr>
      <w:rFonts w:eastAsia="SimSun"/>
      <w:b/>
      <w:sz w:val="28"/>
      <w:lang w:eastAsia="x-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64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980"/>
    <w:pPr>
      <w:ind w:left="720"/>
    </w:pPr>
    <w:rPr>
      <w:sz w:val="24"/>
      <w:szCs w:val="24"/>
    </w:rPr>
  </w:style>
  <w:style w:type="paragraph" w:styleId="a4">
    <w:name w:val="No Spacing"/>
    <w:uiPriority w:val="1"/>
    <w:qFormat/>
    <w:rsid w:val="00B3498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Strong"/>
    <w:uiPriority w:val="22"/>
    <w:qFormat/>
    <w:rsid w:val="00B34980"/>
    <w:rPr>
      <w:b/>
      <w:bCs/>
    </w:rPr>
  </w:style>
  <w:style w:type="paragraph" w:styleId="a6">
    <w:name w:val="header"/>
    <w:basedOn w:val="a"/>
    <w:link w:val="a7"/>
    <w:uiPriority w:val="99"/>
    <w:rsid w:val="00B349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34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B349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34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349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4980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rmal (Web)"/>
    <w:basedOn w:val="a"/>
    <w:uiPriority w:val="99"/>
    <w:unhideWhenUsed/>
    <w:rsid w:val="00653809"/>
    <w:pPr>
      <w:spacing w:before="100" w:beforeAutospacing="1" w:after="100" w:afterAutospacing="1"/>
    </w:pPr>
    <w:rPr>
      <w:sz w:val="24"/>
      <w:szCs w:val="24"/>
    </w:rPr>
  </w:style>
  <w:style w:type="character" w:customStyle="1" w:styleId="s0">
    <w:name w:val="s0"/>
    <w:rsid w:val="0065380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2">
    <w:name w:val="s2"/>
    <w:rsid w:val="0065380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80"/>
      <w:sz w:val="20"/>
      <w:szCs w:val="20"/>
      <w:u w:val="none"/>
      <w:effect w:val="none"/>
    </w:rPr>
  </w:style>
  <w:style w:type="character" w:styleId="ad">
    <w:name w:val="Hyperlink"/>
    <w:uiPriority w:val="99"/>
    <w:unhideWhenUsed/>
    <w:rsid w:val="00653809"/>
    <w:rPr>
      <w:rFonts w:ascii="Times New Roman" w:hAnsi="Times New Roman" w:cs="Times New Roman" w:hint="default"/>
      <w:b/>
      <w:bCs/>
      <w:i w:val="0"/>
      <w:iCs w:val="0"/>
      <w:color w:val="000080"/>
      <w:sz w:val="20"/>
      <w:szCs w:val="20"/>
      <w:u w:val="single"/>
    </w:rPr>
  </w:style>
  <w:style w:type="character" w:customStyle="1" w:styleId="10">
    <w:name w:val="Заголовок 1 Знак"/>
    <w:basedOn w:val="a0"/>
    <w:link w:val="1"/>
    <w:rsid w:val="00653809"/>
    <w:rPr>
      <w:rFonts w:ascii="Times New Roman" w:eastAsia="SimSun" w:hAnsi="Times New Roman" w:cs="Times New Roman"/>
      <w:b/>
      <w:sz w:val="28"/>
      <w:szCs w:val="20"/>
      <w:lang w:eastAsia="x-none"/>
    </w:rPr>
  </w:style>
  <w:style w:type="character" w:customStyle="1" w:styleId="s1">
    <w:name w:val="s1"/>
    <w:rsid w:val="0065380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ubmenu-table">
    <w:name w:val="submenu-table"/>
    <w:basedOn w:val="a0"/>
    <w:rsid w:val="00653809"/>
  </w:style>
  <w:style w:type="character" w:customStyle="1" w:styleId="40">
    <w:name w:val="Заголовок 4 Знак"/>
    <w:basedOn w:val="a0"/>
    <w:link w:val="4"/>
    <w:uiPriority w:val="9"/>
    <w:semiHidden/>
    <w:rsid w:val="0080640F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79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E555CC-218D-49B0-8E93-ECCFFB181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2058</Words>
  <Characters>11736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Гульмира Мынбаева</cp:lastModifiedBy>
  <cp:revision>31</cp:revision>
  <cp:lastPrinted>2023-02-04T12:50:00Z</cp:lastPrinted>
  <dcterms:created xsi:type="dcterms:W3CDTF">2020-02-12T18:46:00Z</dcterms:created>
  <dcterms:modified xsi:type="dcterms:W3CDTF">2023-11-10T04:38:00Z</dcterms:modified>
</cp:coreProperties>
</file>