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3766"/>
        <w:tblW w:w="0" w:type="auto"/>
        <w:tblLook w:val="04A0" w:firstRow="1" w:lastRow="0" w:firstColumn="1" w:lastColumn="0" w:noHBand="0" w:noVBand="1"/>
      </w:tblPr>
      <w:tblGrid>
        <w:gridCol w:w="609"/>
        <w:gridCol w:w="2504"/>
        <w:gridCol w:w="2242"/>
        <w:gridCol w:w="168"/>
        <w:gridCol w:w="1984"/>
        <w:gridCol w:w="1837"/>
      </w:tblGrid>
      <w:tr w:rsidR="000B3BD5" w:rsidTr="00100179">
        <w:tc>
          <w:tcPr>
            <w:tcW w:w="610" w:type="dxa"/>
          </w:tcPr>
          <w:p w:rsidR="008C3A86" w:rsidRPr="000B3BD5" w:rsidRDefault="008C3A86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Р./с.</w:t>
            </w:r>
          </w:p>
          <w:p w:rsidR="008C3A86" w:rsidRPr="000B3BD5" w:rsidRDefault="008C3A86" w:rsidP="001001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BD5">
              <w:rPr>
                <w:rFonts w:ascii="Times New Roman" w:hAnsi="Times New Roman" w:cs="Times New Roman"/>
                <w:sz w:val="18"/>
                <w:szCs w:val="18"/>
              </w:rPr>
              <w:t>№№</w:t>
            </w:r>
          </w:p>
          <w:p w:rsidR="008C3A86" w:rsidRPr="000B3BD5" w:rsidRDefault="008C3A86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п./п.</w:t>
            </w:r>
          </w:p>
        </w:tc>
        <w:tc>
          <w:tcPr>
            <w:tcW w:w="2504" w:type="dxa"/>
          </w:tcPr>
          <w:p w:rsidR="008C3A86" w:rsidRPr="000B3BD5" w:rsidRDefault="008C3A86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 кезеңінің атауы/</w:t>
            </w:r>
          </w:p>
          <w:p w:rsidR="008C3A86" w:rsidRPr="000B3BD5" w:rsidRDefault="008C3A86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Найменование работ по этапам</w:t>
            </w:r>
          </w:p>
        </w:tc>
        <w:tc>
          <w:tcPr>
            <w:tcW w:w="2410" w:type="dxa"/>
            <w:gridSpan w:val="2"/>
          </w:tcPr>
          <w:p w:rsidR="008C3A86" w:rsidRPr="000B3BD5" w:rsidRDefault="008C3A86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Басталу уақыты/</w:t>
            </w:r>
          </w:p>
          <w:p w:rsidR="008C3A86" w:rsidRPr="000B3BD5" w:rsidRDefault="008C3A86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Дата начала</w:t>
            </w:r>
          </w:p>
        </w:tc>
        <w:tc>
          <w:tcPr>
            <w:tcW w:w="1984" w:type="dxa"/>
          </w:tcPr>
          <w:p w:rsidR="008C3A86" w:rsidRPr="000B3BD5" w:rsidRDefault="008C3A86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Аяқталу уақыты/</w:t>
            </w:r>
          </w:p>
          <w:p w:rsidR="008C3A86" w:rsidRPr="000B3BD5" w:rsidRDefault="008C3A86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Дата конца</w:t>
            </w:r>
          </w:p>
        </w:tc>
        <w:tc>
          <w:tcPr>
            <w:tcW w:w="1837" w:type="dxa"/>
          </w:tcPr>
          <w:p w:rsidR="008C3A86" w:rsidRPr="000B3BD5" w:rsidRDefault="008C3A86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Ескерту/</w:t>
            </w:r>
          </w:p>
          <w:p w:rsidR="008C3A86" w:rsidRPr="000B3BD5" w:rsidRDefault="008C3A86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Примечание</w:t>
            </w:r>
          </w:p>
        </w:tc>
      </w:tr>
      <w:tr w:rsidR="00DA3FE2" w:rsidRPr="008C3A86" w:rsidTr="00100179">
        <w:tc>
          <w:tcPr>
            <w:tcW w:w="610" w:type="dxa"/>
          </w:tcPr>
          <w:p w:rsidR="008C3A86" w:rsidRPr="000B3BD5" w:rsidRDefault="008C3A86" w:rsidP="001001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4" w:type="dxa"/>
          </w:tcPr>
          <w:p w:rsidR="008C3A86" w:rsidRPr="000B3BD5" w:rsidRDefault="008C3A86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Дайындық жұмыстары/</w:t>
            </w:r>
          </w:p>
          <w:p w:rsidR="008C3A86" w:rsidRPr="000B3BD5" w:rsidRDefault="008C3A86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Подготовительные работы</w:t>
            </w:r>
          </w:p>
        </w:tc>
        <w:tc>
          <w:tcPr>
            <w:tcW w:w="2410" w:type="dxa"/>
            <w:gridSpan w:val="2"/>
          </w:tcPr>
          <w:p w:rsidR="008C3A86" w:rsidRPr="000B3BD5" w:rsidRDefault="008C3A86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 мен келісім шарт тіркелгеннен кейін</w:t>
            </w:r>
            <w:r w:rsidR="007C4A83"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/С</w:t>
            </w:r>
            <w:r w:rsidR="00441CCF"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момента регистрации договоров в</w:t>
            </w: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АО</w:t>
            </w:r>
          </w:p>
        </w:tc>
        <w:tc>
          <w:tcPr>
            <w:tcW w:w="1984" w:type="dxa"/>
          </w:tcPr>
          <w:p w:rsidR="008C3A86" w:rsidRPr="000B3BD5" w:rsidRDefault="008C3A86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37" w:type="dxa"/>
          </w:tcPr>
          <w:p w:rsidR="008C3A86" w:rsidRPr="000B3BD5" w:rsidRDefault="008C3A86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A3FE2" w:rsidRPr="008C3A86" w:rsidTr="00100179">
        <w:tc>
          <w:tcPr>
            <w:tcW w:w="610" w:type="dxa"/>
          </w:tcPr>
          <w:p w:rsidR="008C3A86" w:rsidRPr="000B3BD5" w:rsidRDefault="008C3A86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04" w:type="dxa"/>
          </w:tcPr>
          <w:p w:rsidR="008C3A86" w:rsidRPr="000B3BD5" w:rsidRDefault="008C3A86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Материалдың және жабдықтың сатып алуы/</w:t>
            </w:r>
          </w:p>
          <w:p w:rsidR="008C3A86" w:rsidRPr="000B3BD5" w:rsidRDefault="008C3A86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Закупка материалов и оборудования</w:t>
            </w:r>
          </w:p>
        </w:tc>
        <w:tc>
          <w:tcPr>
            <w:tcW w:w="2410" w:type="dxa"/>
            <w:gridSpan w:val="2"/>
          </w:tcPr>
          <w:p w:rsidR="008C3A86" w:rsidRPr="000B3BD5" w:rsidRDefault="007C4A83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 мен келісім шарт тіркелгеннен кейін./С</w:t>
            </w:r>
            <w:r w:rsidR="00441CCF"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момента регистрации договоров в</w:t>
            </w: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АО</w:t>
            </w:r>
          </w:p>
        </w:tc>
        <w:tc>
          <w:tcPr>
            <w:tcW w:w="1984" w:type="dxa"/>
          </w:tcPr>
          <w:p w:rsidR="008C3A86" w:rsidRPr="000B3BD5" w:rsidRDefault="00441CCF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Құрылыстың біту сәтіне дейін/До момента окончания строительства</w:t>
            </w:r>
          </w:p>
        </w:tc>
        <w:tc>
          <w:tcPr>
            <w:tcW w:w="1837" w:type="dxa"/>
          </w:tcPr>
          <w:p w:rsidR="008C3A86" w:rsidRPr="000B3BD5" w:rsidRDefault="008C3A86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A3FE2" w:rsidRPr="008C3A86" w:rsidTr="00100179">
        <w:tc>
          <w:tcPr>
            <w:tcW w:w="610" w:type="dxa"/>
          </w:tcPr>
          <w:p w:rsidR="008C3A86" w:rsidRPr="000B3BD5" w:rsidRDefault="008C3A86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04" w:type="dxa"/>
          </w:tcPr>
          <w:p w:rsidR="008C3A86" w:rsidRPr="000B3BD5" w:rsidRDefault="007C4A83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Құрылыс-монтаждау жұмыстары/Строительно-монтажные работы</w:t>
            </w:r>
          </w:p>
        </w:tc>
        <w:tc>
          <w:tcPr>
            <w:tcW w:w="2410" w:type="dxa"/>
            <w:gridSpan w:val="2"/>
          </w:tcPr>
          <w:p w:rsidR="008C3A86" w:rsidRPr="000B3BD5" w:rsidRDefault="007C4A83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Сәулет-құрылыс бақылауы органдарынан тексеру актісін алған сәттен бастап жұмыстардың басталуы.</w:t>
            </w:r>
            <w:r w:rsidRPr="000B3BD5">
              <w:rPr>
                <w:sz w:val="18"/>
                <w:szCs w:val="18"/>
                <w:lang w:val="kk-KZ"/>
              </w:rPr>
              <w:t xml:space="preserve"> </w:t>
            </w: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Тексеру актісін ресімдеу 1 айдан артық кешіктірілген жағдайда, құрылыс мерзімі автоматты түрде кешіктіру мерзіміне ұзартылады</w:t>
            </w:r>
            <w:r w:rsidR="00441CCF"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/Начало работ с момента получения акта проверки от органов архитектурно-строительного контроля.</w:t>
            </w:r>
            <w:r w:rsidR="00441CCF" w:rsidRPr="000B3BD5">
              <w:rPr>
                <w:sz w:val="18"/>
                <w:szCs w:val="18"/>
                <w:lang w:val="kk-KZ"/>
              </w:rPr>
              <w:t xml:space="preserve"> </w:t>
            </w:r>
            <w:r w:rsidR="00441CCF"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 случае задержки оформления акта проверки более 1 месяца, срок строительства автоматически продлевается на срок задержки.</w:t>
            </w:r>
          </w:p>
        </w:tc>
        <w:tc>
          <w:tcPr>
            <w:tcW w:w="1984" w:type="dxa"/>
          </w:tcPr>
          <w:p w:rsidR="008C3A86" w:rsidRPr="000B3BD5" w:rsidRDefault="00441CCF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Құрылыстың ұзақтығы </w:t>
            </w:r>
            <w:r w:rsidR="00100179" w:rsidRPr="0010017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ай. </w:t>
            </w:r>
            <w:r w:rsidRPr="000B3BD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нысанның</w:t>
            </w:r>
            <w:proofErr w:type="gramEnd"/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пайдалануға беру актісі бойынша қабылдану)/</w:t>
            </w:r>
            <w:r w:rsidRPr="000B3BD5">
              <w:rPr>
                <w:sz w:val="18"/>
                <w:szCs w:val="18"/>
              </w:rPr>
              <w:t xml:space="preserve"> </w:t>
            </w: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Продолжитель</w:t>
            </w:r>
            <w:r w:rsidR="009D7471"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ность </w:t>
            </w:r>
            <w:r w:rsidR="009D7471" w:rsidRPr="0010017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строительства </w:t>
            </w:r>
            <w:r w:rsidR="00100179" w:rsidRPr="0010017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  <w:r w:rsidR="009D7471"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месяцев </w:t>
            </w:r>
            <w:r w:rsidR="009D7471" w:rsidRPr="000B3BD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D7471"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</w:t>
            </w: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вод объекта в эксплуатацию по акту</w:t>
            </w:r>
            <w:r w:rsidR="009D7471"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</w:t>
            </w:r>
          </w:p>
        </w:tc>
        <w:tc>
          <w:tcPr>
            <w:tcW w:w="1837" w:type="dxa"/>
          </w:tcPr>
          <w:p w:rsidR="008C3A86" w:rsidRPr="000B3BD5" w:rsidRDefault="00DA3FE2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ҚНжЕ сәйкес құрылыстың ұзақтығын анықтау есебін қараңыз/Смотри расчет определения продолжительности строительства согласно СНиП</w:t>
            </w:r>
          </w:p>
        </w:tc>
      </w:tr>
      <w:tr w:rsidR="00DA3FE2" w:rsidRPr="008C3A86" w:rsidTr="00100179">
        <w:tc>
          <w:tcPr>
            <w:tcW w:w="610" w:type="dxa"/>
          </w:tcPr>
          <w:p w:rsidR="00DA3FE2" w:rsidRPr="000B3BD5" w:rsidRDefault="00DA3FE2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04" w:type="dxa"/>
          </w:tcPr>
          <w:p w:rsidR="00DA3FE2" w:rsidRPr="000B3BD5" w:rsidRDefault="00DA3FE2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Өзіншілдік іске-қосу жұмыстары/Индивидуальная пуско-наладка</w:t>
            </w:r>
          </w:p>
        </w:tc>
        <w:tc>
          <w:tcPr>
            <w:tcW w:w="6231" w:type="dxa"/>
            <w:gridSpan w:val="4"/>
          </w:tcPr>
          <w:p w:rsidR="00DA3FE2" w:rsidRPr="000B3BD5" w:rsidRDefault="00DA3FE2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Монтаждау жұмыстары біткеннен кейін/После завершения монтажных работ</w:t>
            </w:r>
          </w:p>
        </w:tc>
      </w:tr>
      <w:tr w:rsidR="00DA3FE2" w:rsidRPr="008C3A86" w:rsidTr="00100179">
        <w:tc>
          <w:tcPr>
            <w:tcW w:w="610" w:type="dxa"/>
          </w:tcPr>
          <w:p w:rsidR="008C3A86" w:rsidRPr="000B3BD5" w:rsidRDefault="008C3A86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04" w:type="dxa"/>
          </w:tcPr>
          <w:p w:rsidR="008C3A86" w:rsidRPr="000B3BD5" w:rsidRDefault="00DA3FE2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Кешенді іске-қосу жұмыстары/Комплексная пуско-наладка</w:t>
            </w:r>
          </w:p>
        </w:tc>
        <w:tc>
          <w:tcPr>
            <w:tcW w:w="2242" w:type="dxa"/>
          </w:tcPr>
          <w:p w:rsidR="008C3A86" w:rsidRPr="000B3BD5" w:rsidRDefault="00DA3FE2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Өзіншілдік іске-қосу жұмыстары жасалғаннан кейін /После проведения индивидуальной пуско-наладки  </w:t>
            </w:r>
          </w:p>
        </w:tc>
        <w:tc>
          <w:tcPr>
            <w:tcW w:w="2152" w:type="dxa"/>
            <w:gridSpan w:val="2"/>
          </w:tcPr>
          <w:p w:rsidR="008C3A86" w:rsidRPr="000B3BD5" w:rsidRDefault="00DA3FE2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72 сағат жобалық режимге шығу</w:t>
            </w:r>
            <w:r w:rsidR="000B3BD5"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/</w:t>
            </w: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72 часа выход на проектный режим</w:t>
            </w:r>
          </w:p>
        </w:tc>
        <w:tc>
          <w:tcPr>
            <w:tcW w:w="1837" w:type="dxa"/>
          </w:tcPr>
          <w:p w:rsidR="008C3A86" w:rsidRPr="000B3BD5" w:rsidRDefault="008C3A86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B3BD5" w:rsidRPr="00373FFD" w:rsidTr="00100179">
        <w:tc>
          <w:tcPr>
            <w:tcW w:w="610" w:type="dxa"/>
          </w:tcPr>
          <w:p w:rsidR="000B3BD5" w:rsidRPr="000B3BD5" w:rsidRDefault="000B3BD5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04" w:type="dxa"/>
          </w:tcPr>
          <w:p w:rsidR="000B3BD5" w:rsidRPr="000B3BD5" w:rsidRDefault="000B3BD5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Нысанның тапсырылуы/Сдача объекта</w:t>
            </w:r>
          </w:p>
        </w:tc>
        <w:tc>
          <w:tcPr>
            <w:tcW w:w="6231" w:type="dxa"/>
            <w:gridSpan w:val="4"/>
          </w:tcPr>
          <w:p w:rsidR="000B3BD5" w:rsidRPr="000B3BD5" w:rsidRDefault="000B3BD5" w:rsidP="001001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B3B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Жабдықтарды сәтті кешенді іке-қосу жұмыстары аяталғаннан кейін/После успешной комплексной пуско-наладки оборудования</w:t>
            </w:r>
          </w:p>
        </w:tc>
      </w:tr>
    </w:tbl>
    <w:p w:rsidR="00C72EC3" w:rsidRPr="008C3A86" w:rsidRDefault="008C3A86" w:rsidP="008C3A86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A3AA3">
        <w:rPr>
          <w:rFonts w:ascii="Times New Roman" w:hAnsi="Times New Roman" w:cs="Times New Roman"/>
          <w:sz w:val="24"/>
          <w:szCs w:val="24"/>
          <w:highlight w:val="yellow"/>
        </w:rPr>
        <w:t>№</w:t>
      </w:r>
      <w:r w:rsidR="00373FFD">
        <w:rPr>
          <w:rFonts w:ascii="Times New Roman" w:hAnsi="Times New Roman" w:cs="Times New Roman"/>
          <w:sz w:val="24"/>
          <w:szCs w:val="24"/>
          <w:lang w:val="kk-KZ"/>
        </w:rPr>
        <w:t xml:space="preserve">13 </w:t>
      </w:r>
      <w:r w:rsidRPr="008C3A86">
        <w:rPr>
          <w:rFonts w:ascii="Times New Roman" w:hAnsi="Times New Roman" w:cs="Times New Roman"/>
          <w:sz w:val="24"/>
          <w:szCs w:val="24"/>
          <w:lang w:val="kk-KZ"/>
        </w:rPr>
        <w:t>қосымша</w:t>
      </w:r>
    </w:p>
    <w:p w:rsidR="008C3A86" w:rsidRPr="008C3A86" w:rsidRDefault="008C3A86" w:rsidP="008C3A86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C3A86">
        <w:rPr>
          <w:rFonts w:ascii="Times New Roman" w:hAnsi="Times New Roman" w:cs="Times New Roman"/>
          <w:sz w:val="24"/>
          <w:szCs w:val="24"/>
          <w:lang w:val="kk-KZ"/>
        </w:rPr>
        <w:t xml:space="preserve">Приложение </w:t>
      </w:r>
      <w:r w:rsidR="00373FFD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№13</w:t>
      </w:r>
      <w:bookmarkStart w:id="0" w:name="_GoBack"/>
      <w:bookmarkEnd w:id="0"/>
    </w:p>
    <w:p w:rsidR="000B3BD5" w:rsidRDefault="008C3A86" w:rsidP="008C3A8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C3A86">
        <w:rPr>
          <w:rFonts w:ascii="Times New Roman" w:hAnsi="Times New Roman" w:cs="Times New Roman"/>
          <w:sz w:val="24"/>
          <w:szCs w:val="24"/>
          <w:lang w:val="kk-KZ"/>
        </w:rPr>
        <w:t>Жұмыс орындау кестесі/График выполнения работ</w:t>
      </w:r>
    </w:p>
    <w:p w:rsidR="00100179" w:rsidRPr="00100179" w:rsidRDefault="00100179" w:rsidP="00100179">
      <w:pPr>
        <w:spacing w:after="0" w:line="240" w:lineRule="auto"/>
        <w:ind w:firstLine="284"/>
        <w:mirrorIndents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126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"Қаламқасмұнайгаз" ӨБ КҚПӨО объектілерін таспен орындалған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ЫБ</w:t>
      </w:r>
      <w:r w:rsidRPr="005F1260">
        <w:rPr>
          <w:rFonts w:ascii="Times New Roman" w:hAnsi="Times New Roman" w:cs="Times New Roman"/>
          <w:b/>
          <w:bCs/>
          <w:sz w:val="24"/>
          <w:szCs w:val="24"/>
          <w:lang w:val="kk-KZ"/>
        </w:rPr>
        <w:t>Б-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ды</w:t>
      </w:r>
      <w:r w:rsidRPr="005F126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(ысырмаларды басқару блогы) құрылысымен автоматты өрт сөндіру жүйесін қайта құру және жаңғырту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ға</w:t>
      </w:r>
      <w:r w:rsidRPr="005F126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/Реконструкция и модернизация системы автоматического пожаротушения объектов ЦКППН ПУ</w:t>
      </w:r>
      <w:r w:rsidRPr="00252E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252EED">
        <w:rPr>
          <w:rFonts w:ascii="Times New Roman" w:hAnsi="Times New Roman" w:cs="Times New Roman"/>
          <w:b/>
          <w:sz w:val="24"/>
          <w:szCs w:val="24"/>
          <w:lang w:val="kk-KZ"/>
        </w:rPr>
        <w:t>Каламкас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мунайгаз» со строительством БУЗ-ов (блок управления задвижками) в каменном исполнении</w:t>
      </w:r>
      <w:r w:rsidRPr="0010017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100179" w:rsidRPr="00100179" w:rsidRDefault="00100179" w:rsidP="008C3A8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B3BD5" w:rsidRPr="000B3BD5" w:rsidRDefault="000B3BD5" w:rsidP="000B3BD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B3BD5" w:rsidRPr="000B3BD5" w:rsidRDefault="000B3BD5" w:rsidP="000B3BD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3A86" w:rsidRDefault="000B3BD5" w:rsidP="000B3BD5">
      <w:pPr>
        <w:tabs>
          <w:tab w:val="left" w:pos="1332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3BD5">
        <w:rPr>
          <w:rFonts w:ascii="Times New Roman" w:hAnsi="Times New Roman" w:cs="Times New Roman"/>
          <w:b/>
          <w:sz w:val="24"/>
          <w:szCs w:val="24"/>
          <w:lang w:val="kk-KZ"/>
        </w:rPr>
        <w:t>«Тапсырыс беруші»/«Заказчик»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«Бас мердігер»/«Генподрядчик»</w:t>
      </w:r>
    </w:p>
    <w:p w:rsidR="00C718DC" w:rsidRDefault="00C718DC" w:rsidP="000B3BD5">
      <w:pPr>
        <w:tabs>
          <w:tab w:val="left" w:pos="133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«Маңғыстаумұнайгаз» АҚ/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:rsidR="00C718DC" w:rsidRDefault="00C718DC" w:rsidP="000B3BD5">
      <w:pPr>
        <w:tabs>
          <w:tab w:val="left" w:pos="133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Мангистаумунайгаз»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</w:t>
      </w:r>
    </w:p>
    <w:p w:rsidR="00C718DC" w:rsidRPr="00C718DC" w:rsidRDefault="00C718DC" w:rsidP="000B3BD5">
      <w:pPr>
        <w:tabs>
          <w:tab w:val="left" w:pos="133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                        _________________________________</w:t>
      </w:r>
    </w:p>
    <w:sectPr w:rsidR="00C718DC" w:rsidRPr="00C718DC" w:rsidSect="0010017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36"/>
    <w:rsid w:val="000B3BD5"/>
    <w:rsid w:val="00100179"/>
    <w:rsid w:val="00373FFD"/>
    <w:rsid w:val="00441CCF"/>
    <w:rsid w:val="007C4A83"/>
    <w:rsid w:val="00807D36"/>
    <w:rsid w:val="008C3A86"/>
    <w:rsid w:val="009D7471"/>
    <w:rsid w:val="00C718DC"/>
    <w:rsid w:val="00C72EC3"/>
    <w:rsid w:val="00DA3FE2"/>
    <w:rsid w:val="00EA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1A9F9-B1E9-42C7-AA2F-88438D4E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C3A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Айтбай Омирзакович Жалмаганбетов</dc:creator>
  <cp:keywords/>
  <dc:description/>
  <cp:lastModifiedBy>Рустам Б. Хасенов</cp:lastModifiedBy>
  <cp:revision>6</cp:revision>
  <dcterms:created xsi:type="dcterms:W3CDTF">2024-10-14T05:13:00Z</dcterms:created>
  <dcterms:modified xsi:type="dcterms:W3CDTF">2024-10-29T13:35:00Z</dcterms:modified>
</cp:coreProperties>
</file>