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09" w:rsidRPr="00AE6D2E" w:rsidRDefault="00C1009A" w:rsidP="00F61609">
      <w:pPr>
        <w:jc w:val="right"/>
        <w:rPr>
          <w:rFonts w:eastAsiaTheme="minorHAnsi"/>
          <w:b/>
          <w:sz w:val="24"/>
          <w:szCs w:val="24"/>
          <w:lang w:val="kk-KZ" w:eastAsia="en-US"/>
        </w:rPr>
      </w:pPr>
      <w:r>
        <w:rPr>
          <w:rFonts w:eastAsiaTheme="minorHAnsi"/>
          <w:b/>
          <w:sz w:val="24"/>
          <w:szCs w:val="24"/>
          <w:lang w:val="kk-KZ" w:eastAsia="en-US"/>
        </w:rPr>
        <w:t>2024</w:t>
      </w:r>
      <w:r w:rsidR="00F61609" w:rsidRPr="00AE6D2E">
        <w:rPr>
          <w:rFonts w:eastAsiaTheme="minorHAnsi"/>
          <w:b/>
          <w:sz w:val="24"/>
          <w:szCs w:val="24"/>
          <w:lang w:val="kk-KZ" w:eastAsia="en-US"/>
        </w:rPr>
        <w:t xml:space="preserve"> жылғы «____» _________</w:t>
      </w:r>
    </w:p>
    <w:p w:rsidR="00F61609" w:rsidRPr="00AE6D2E" w:rsidRDefault="00F61609" w:rsidP="00F61609">
      <w:pPr>
        <w:jc w:val="right"/>
        <w:rPr>
          <w:rFonts w:eastAsiaTheme="minorHAnsi"/>
          <w:b/>
          <w:sz w:val="24"/>
          <w:szCs w:val="24"/>
          <w:lang w:val="kk-KZ" w:eastAsia="en-US"/>
        </w:rPr>
      </w:pPr>
      <w:r w:rsidRPr="00AE6D2E">
        <w:rPr>
          <w:rFonts w:eastAsiaTheme="minorHAnsi"/>
          <w:b/>
          <w:sz w:val="24"/>
          <w:szCs w:val="24"/>
          <w:lang w:val="kk-KZ" w:eastAsia="en-US"/>
        </w:rPr>
        <w:t xml:space="preserve">№ __________ шарттың </w:t>
      </w:r>
    </w:p>
    <w:p w:rsidR="005F162F" w:rsidRDefault="00C1009A" w:rsidP="00F61609">
      <w:pPr>
        <w:jc w:val="right"/>
        <w:rPr>
          <w:b/>
          <w:sz w:val="24"/>
          <w:szCs w:val="24"/>
          <w:lang w:val="kk-KZ"/>
        </w:rPr>
      </w:pPr>
      <w:r>
        <w:rPr>
          <w:b/>
          <w:sz w:val="24"/>
          <w:szCs w:val="24"/>
          <w:lang w:val="kk-KZ" w:eastAsia="en-US"/>
        </w:rPr>
        <w:t>№18</w:t>
      </w:r>
      <w:r w:rsidR="00F61609" w:rsidRPr="00AE6D2E">
        <w:rPr>
          <w:b/>
          <w:sz w:val="24"/>
          <w:szCs w:val="24"/>
          <w:lang w:val="kk-KZ" w:eastAsia="en-US"/>
        </w:rPr>
        <w:t>-қосымшасы</w:t>
      </w:r>
    </w:p>
    <w:p w:rsidR="005F162F" w:rsidRDefault="005F162F" w:rsidP="005F162F">
      <w:pPr>
        <w:jc w:val="center"/>
        <w:rPr>
          <w:b/>
          <w:sz w:val="24"/>
          <w:szCs w:val="24"/>
          <w:lang w:val="kk-KZ"/>
        </w:rPr>
      </w:pPr>
    </w:p>
    <w:p w:rsidR="005F162F" w:rsidRDefault="005F162F" w:rsidP="005F162F">
      <w:pPr>
        <w:jc w:val="center"/>
        <w:rPr>
          <w:b/>
          <w:sz w:val="24"/>
          <w:szCs w:val="24"/>
          <w:lang w:val="kk-KZ"/>
        </w:rPr>
      </w:pPr>
    </w:p>
    <w:p w:rsidR="00C1009A" w:rsidRPr="00C1009A" w:rsidRDefault="00C1009A" w:rsidP="00C1009A">
      <w:pPr>
        <w:autoSpaceDE w:val="0"/>
        <w:autoSpaceDN w:val="0"/>
        <w:adjustRightInd w:val="0"/>
        <w:ind w:firstLine="709"/>
        <w:jc w:val="center"/>
        <w:rPr>
          <w:rFonts w:eastAsiaTheme="minorHAnsi"/>
          <w:b/>
          <w:bCs/>
          <w:color w:val="000000"/>
          <w:sz w:val="24"/>
          <w:szCs w:val="28"/>
          <w:lang w:val="kk-KZ"/>
        </w:rPr>
      </w:pPr>
      <w:r w:rsidRPr="00C1009A">
        <w:rPr>
          <w:rFonts w:eastAsiaTheme="minorHAnsi"/>
          <w:b/>
          <w:bCs/>
          <w:color w:val="000000"/>
          <w:sz w:val="24"/>
          <w:szCs w:val="28"/>
          <w:lang w:val="kk-KZ"/>
        </w:rPr>
        <w:t>Санкциялық ескертпе</w:t>
      </w:r>
    </w:p>
    <w:p w:rsidR="00C1009A" w:rsidRPr="00C1009A" w:rsidRDefault="00C1009A" w:rsidP="00C1009A">
      <w:pPr>
        <w:autoSpaceDE w:val="0"/>
        <w:autoSpaceDN w:val="0"/>
        <w:adjustRightInd w:val="0"/>
        <w:ind w:firstLine="709"/>
        <w:rPr>
          <w:rFonts w:eastAsiaTheme="minorHAnsi"/>
          <w:color w:val="000000"/>
          <w:sz w:val="24"/>
          <w:szCs w:val="28"/>
          <w:lang w:val="kk-KZ"/>
        </w:rPr>
      </w:pP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жүргізіп отыр және жүргізеді деп адал ниетпен жасасады және осы Келісім жасалған күндегі жағдай бойынша, Контрагент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Қаржы министрлігінің Шетелдік активтерді бақылау басқармасы (Office of Foreign Assets Control of U.S. Department of the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 басқаратын кез келген экономикалық немесе қаржылық санкцияларды білдіреді,</w:t>
      </w:r>
    </w:p>
    <w:p w:rsidR="00C1009A" w:rsidRPr="00C1009A" w:rsidRDefault="00C1009A" w:rsidP="00C1009A">
      <w:pPr>
        <w:autoSpaceDE w:val="0"/>
        <w:autoSpaceDN w:val="0"/>
        <w:adjustRightInd w:val="0"/>
        <w:ind w:firstLine="709"/>
        <w:jc w:val="both"/>
        <w:rPr>
          <w:rFonts w:eastAsiaTheme="minorHAnsi"/>
          <w:sz w:val="24"/>
          <w:szCs w:val="28"/>
          <w:lang w:val="kk-KZ"/>
        </w:rPr>
      </w:pPr>
      <w:r w:rsidRPr="00C1009A">
        <w:rPr>
          <w:rFonts w:eastAsiaTheme="minorHAnsi"/>
          <w:color w:val="000000"/>
          <w:sz w:val="24"/>
          <w:szCs w:val="28"/>
          <w:lang w:val="kk-KZ"/>
        </w:rPr>
        <w:t xml:space="preserve">Контрагент мыналарды қамтамасыз етуге кепілдік береді және міндеттенеді: </w:t>
      </w:r>
    </w:p>
    <w:p w:rsidR="00C1009A" w:rsidRPr="00C1009A" w:rsidRDefault="00C1009A" w:rsidP="00C1009A">
      <w:pPr>
        <w:autoSpaceDE w:val="0"/>
        <w:autoSpaceDN w:val="0"/>
        <w:adjustRightInd w:val="0"/>
        <w:ind w:firstLine="708"/>
        <w:jc w:val="both"/>
        <w:rPr>
          <w:rFonts w:eastAsiaTheme="minorHAnsi"/>
          <w:color w:val="000000"/>
          <w:sz w:val="24"/>
          <w:szCs w:val="28"/>
          <w:lang w:val="kk-KZ"/>
        </w:rPr>
      </w:pPr>
      <w:r w:rsidRPr="00C1009A">
        <w:rPr>
          <w:rFonts w:eastAsiaTheme="minorHAnsi"/>
          <w:sz w:val="24"/>
          <w:szCs w:val="28"/>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1009A">
        <w:rPr>
          <w:rFonts w:eastAsiaTheme="minorHAnsi"/>
          <w:color w:val="000000"/>
          <w:sz w:val="24"/>
          <w:szCs w:val="28"/>
          <w:lang w:val="kk-KZ"/>
        </w:rPr>
        <w:t>экстерриториялық әсері бар кез келген басқа санкциялар тізіміне кірмейді;</w:t>
      </w:r>
      <w:r w:rsidRPr="00C1009A">
        <w:rPr>
          <w:rFonts w:eastAsiaTheme="minorHAnsi"/>
          <w:color w:val="538135" w:themeColor="accent6" w:themeShade="BF"/>
          <w:sz w:val="24"/>
          <w:szCs w:val="28"/>
          <w:lang w:val="kk-KZ"/>
        </w:rPr>
        <w:t xml:space="preserve"> </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(b) Шартты жасасу және/немесе оны Контрагенттің орындауы осы тармақтың а) тармақшасында көрсетілген санкцияларды бұзуға әкеп соқпайды;</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sz w:val="24"/>
          <w:szCs w:val="28"/>
          <w:lang w:val="kk-KZ"/>
        </w:rPr>
        <w:t>(с)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C1009A">
        <w:rPr>
          <w:rFonts w:eastAsiaTheme="minorHAnsi"/>
          <w:color w:val="000000"/>
          <w:sz w:val="24"/>
          <w:szCs w:val="28"/>
          <w:lang w:val="kk-KZ"/>
        </w:rPr>
        <w:t>;</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lastRenderedPageBreak/>
        <w:t>(d)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(e)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(f)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(g)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 xml:space="preserve"> (h)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 xml:space="preserve">(i) Контрагент атынан осы Шартқа қол қоятын тұлға(лар) </w:t>
      </w:r>
      <w:r w:rsidRPr="00C1009A">
        <w:rPr>
          <w:rFonts w:eastAsiaTheme="minorHAnsi"/>
          <w:sz w:val="24"/>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1009A">
        <w:rPr>
          <w:rFonts w:eastAsiaTheme="minorHAnsi"/>
          <w:color w:val="000000"/>
          <w:sz w:val="24"/>
          <w:szCs w:val="28"/>
          <w:lang w:val="kk-KZ"/>
        </w:rPr>
        <w:t>экстерриториялық әсері бар кез келген басқа санкциялар тізіміне енгізілмеген;</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 xml:space="preserve">(j) Контрагент міндеттенеді </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lastRenderedPageBreak/>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 xml:space="preserve">(c) өнім жеткізудің/қызметтер көрсетудің бұзылуына не болмаса тоқтатылуына әкелді немесе әкелуі мүмкін; </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 xml:space="preserve">(e)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2 жұмыс 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1.4 Санкциялар туралы хабарлама ұсынылған күннен бастап, 2 жұмыс 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C1009A" w:rsidRPr="00C1009A" w:rsidRDefault="00C1009A" w:rsidP="00C1009A">
      <w:pPr>
        <w:autoSpaceDE w:val="0"/>
        <w:autoSpaceDN w:val="0"/>
        <w:adjustRightInd w:val="0"/>
        <w:ind w:firstLine="709"/>
        <w:jc w:val="both"/>
        <w:rPr>
          <w:rFonts w:eastAsiaTheme="minorHAnsi"/>
          <w:color w:val="000000"/>
          <w:sz w:val="24"/>
          <w:szCs w:val="28"/>
          <w:lang w:val="kk-KZ"/>
        </w:rPr>
      </w:pPr>
      <w:r w:rsidRPr="00C1009A">
        <w:rPr>
          <w:rFonts w:eastAsiaTheme="minorHAnsi"/>
          <w:color w:val="000000"/>
          <w:sz w:val="24"/>
          <w:szCs w:val="28"/>
          <w:lang w:val="kk-KZ"/>
        </w:rPr>
        <w:t>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5 жұмыс күн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C1009A" w:rsidRPr="00C1009A" w:rsidRDefault="00C1009A" w:rsidP="00C1009A">
      <w:pPr>
        <w:autoSpaceDE w:val="0"/>
        <w:autoSpaceDN w:val="0"/>
        <w:adjustRightInd w:val="0"/>
        <w:ind w:firstLine="709"/>
        <w:jc w:val="both"/>
        <w:rPr>
          <w:rFonts w:eastAsiaTheme="minorHAnsi"/>
          <w:color w:val="538135" w:themeColor="accent6" w:themeShade="BF"/>
          <w:sz w:val="24"/>
          <w:szCs w:val="28"/>
          <w:lang w:val="kk-KZ"/>
        </w:rPr>
      </w:pPr>
      <w:r w:rsidRPr="00C1009A">
        <w:rPr>
          <w:rFonts w:eastAsiaTheme="minorHAnsi"/>
          <w:color w:val="000000"/>
          <w:sz w:val="24"/>
          <w:szCs w:val="28"/>
          <w:lang w:val="kk-KZ"/>
        </w:rPr>
        <w:t>1.6 Тараптар Адал келіссөздердің бірінші күнін өткізгеннен кейін 5 жұмыс куні 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1009A" w:rsidRPr="00C1009A" w:rsidRDefault="00C1009A" w:rsidP="00C1009A">
      <w:pPr>
        <w:spacing w:after="160"/>
        <w:jc w:val="both"/>
        <w:rPr>
          <w:rFonts w:eastAsiaTheme="minorHAnsi"/>
          <w:sz w:val="24"/>
          <w:szCs w:val="28"/>
          <w:lang w:val="kk-KZ"/>
        </w:rPr>
      </w:pPr>
      <w:r w:rsidRPr="00C1009A">
        <w:rPr>
          <w:rFonts w:eastAsiaTheme="minorHAnsi"/>
          <w:sz w:val="24"/>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1009A" w:rsidRPr="00C1009A" w:rsidRDefault="00C1009A" w:rsidP="00C1009A">
      <w:pPr>
        <w:jc w:val="both"/>
        <w:rPr>
          <w:rFonts w:eastAsiaTheme="minorHAnsi"/>
          <w:sz w:val="24"/>
          <w:szCs w:val="28"/>
          <w:lang w:val="kk-KZ"/>
        </w:rPr>
      </w:pPr>
      <w:r w:rsidRPr="00C1009A">
        <w:rPr>
          <w:rFonts w:eastAsiaTheme="minorHAnsi"/>
          <w:sz w:val="24"/>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w:t>
      </w:r>
      <w:r w:rsidRPr="00C1009A">
        <w:rPr>
          <w:rFonts w:eastAsiaTheme="minorHAnsi"/>
          <w:sz w:val="24"/>
          <w:szCs w:val="28"/>
          <w:lang w:val="kk-KZ"/>
        </w:rPr>
        <w:lastRenderedPageBreak/>
        <w:t>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1009A" w:rsidRPr="00C1009A" w:rsidRDefault="00C1009A" w:rsidP="00C1009A">
      <w:pPr>
        <w:jc w:val="both"/>
        <w:rPr>
          <w:rFonts w:eastAsiaTheme="minorHAnsi"/>
          <w:sz w:val="24"/>
          <w:szCs w:val="28"/>
          <w:lang w:val="kk-KZ"/>
        </w:rPr>
      </w:pPr>
      <w:r w:rsidRPr="00C1009A">
        <w:rPr>
          <w:rFonts w:eastAsiaTheme="minorHAnsi"/>
          <w:sz w:val="24"/>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1009A">
        <w:rPr>
          <w:rFonts w:eastAsiaTheme="minorHAnsi"/>
          <w:i/>
          <w:sz w:val="24"/>
          <w:szCs w:val="28"/>
          <w:lang w:val="kk-KZ"/>
        </w:rPr>
        <w:t>басқа елдің баламалы ұлттық банкін көрсету</w:t>
      </w:r>
      <w:r w:rsidRPr="00C1009A">
        <w:rPr>
          <w:rFonts w:eastAsiaTheme="minorHAnsi"/>
          <w:sz w:val="24"/>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1009A" w:rsidRPr="00C1009A" w:rsidRDefault="00C1009A" w:rsidP="00C1009A">
      <w:pPr>
        <w:jc w:val="both"/>
        <w:rPr>
          <w:rFonts w:eastAsiaTheme="minorHAnsi"/>
          <w:sz w:val="24"/>
          <w:szCs w:val="28"/>
          <w:lang w:val="kk-KZ"/>
        </w:rPr>
      </w:pPr>
      <w:r w:rsidRPr="00C1009A">
        <w:rPr>
          <w:rFonts w:eastAsiaTheme="minorHAnsi"/>
          <w:sz w:val="24"/>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C1009A" w:rsidRPr="00C1009A" w:rsidRDefault="00C1009A" w:rsidP="00C1009A">
      <w:pPr>
        <w:autoSpaceDE w:val="0"/>
        <w:autoSpaceDN w:val="0"/>
        <w:adjustRightInd w:val="0"/>
        <w:ind w:firstLine="709"/>
        <w:jc w:val="both"/>
        <w:rPr>
          <w:rFonts w:eastAsiaTheme="minorHAnsi"/>
          <w:color w:val="FF0000"/>
          <w:sz w:val="28"/>
          <w:szCs w:val="28"/>
          <w:lang w:val="kk-KZ"/>
        </w:rPr>
      </w:pPr>
    </w:p>
    <w:p w:rsidR="005F162F" w:rsidRPr="00C1009A" w:rsidRDefault="005F162F" w:rsidP="005F162F">
      <w:pPr>
        <w:widowControl w:val="0"/>
        <w:autoSpaceDE w:val="0"/>
        <w:autoSpaceDN w:val="0"/>
        <w:adjustRightInd w:val="0"/>
        <w:jc w:val="center"/>
        <w:rPr>
          <w:b/>
          <w:bCs/>
          <w:strike/>
          <w:sz w:val="24"/>
          <w:szCs w:val="24"/>
          <w:lang w:val="kk-KZ"/>
        </w:rPr>
      </w:pPr>
    </w:p>
    <w:p w:rsidR="00C1009A" w:rsidRPr="00C1009A" w:rsidRDefault="00C1009A" w:rsidP="005F162F">
      <w:pPr>
        <w:widowControl w:val="0"/>
        <w:autoSpaceDE w:val="0"/>
        <w:autoSpaceDN w:val="0"/>
        <w:adjustRightInd w:val="0"/>
        <w:jc w:val="center"/>
        <w:rPr>
          <w:b/>
          <w:bCs/>
          <w:strike/>
          <w:sz w:val="24"/>
          <w:szCs w:val="24"/>
          <w:lang w:val="kk-KZ"/>
        </w:rPr>
      </w:pPr>
    </w:p>
    <w:p w:rsidR="005F162F" w:rsidRPr="00FF6932" w:rsidRDefault="005F162F" w:rsidP="005F162F">
      <w:pPr>
        <w:jc w:val="both"/>
        <w:rPr>
          <w:b/>
          <w:sz w:val="24"/>
          <w:szCs w:val="24"/>
        </w:rPr>
      </w:pPr>
      <w:proofErr w:type="spellStart"/>
      <w:r w:rsidRPr="00FF6932">
        <w:rPr>
          <w:b/>
          <w:sz w:val="24"/>
          <w:szCs w:val="24"/>
        </w:rPr>
        <w:t>Тапсырыс</w:t>
      </w:r>
      <w:proofErr w:type="spellEnd"/>
      <w:r w:rsidRPr="00FF6932">
        <w:rPr>
          <w:b/>
          <w:sz w:val="24"/>
          <w:szCs w:val="24"/>
        </w:rPr>
        <w:t xml:space="preserve"> </w:t>
      </w:r>
      <w:proofErr w:type="spellStart"/>
      <w:r w:rsidRPr="00FF6932">
        <w:rPr>
          <w:b/>
          <w:sz w:val="24"/>
          <w:szCs w:val="24"/>
        </w:rPr>
        <w:t>беруш</w:t>
      </w:r>
      <w:proofErr w:type="spellEnd"/>
      <w:r w:rsidRPr="00FF6932">
        <w:rPr>
          <w:b/>
          <w:sz w:val="24"/>
          <w:szCs w:val="24"/>
          <w:lang w:val="kk-KZ"/>
        </w:rPr>
        <w:t>і</w:t>
      </w:r>
      <w:r w:rsidRPr="00FF6932">
        <w:rPr>
          <w:b/>
          <w:sz w:val="24"/>
          <w:szCs w:val="24"/>
        </w:rPr>
        <w:t>:</w:t>
      </w:r>
      <w:r w:rsidRPr="00FF6932">
        <w:rPr>
          <w:b/>
          <w:sz w:val="24"/>
          <w:szCs w:val="24"/>
        </w:rPr>
        <w:tab/>
      </w:r>
      <w:r w:rsidRPr="00FF6932">
        <w:rPr>
          <w:b/>
          <w:sz w:val="24"/>
          <w:szCs w:val="24"/>
        </w:rPr>
        <w:tab/>
      </w:r>
      <w:proofErr w:type="gramStart"/>
      <w:r w:rsidRPr="00FF6932">
        <w:rPr>
          <w:b/>
          <w:sz w:val="24"/>
          <w:szCs w:val="24"/>
        </w:rPr>
        <w:tab/>
        <w:t xml:space="preserve">  </w:t>
      </w:r>
      <w:r w:rsidRPr="00FF6932">
        <w:rPr>
          <w:b/>
          <w:sz w:val="24"/>
          <w:szCs w:val="24"/>
        </w:rPr>
        <w:tab/>
      </w:r>
      <w:proofErr w:type="gramEnd"/>
      <w:r w:rsidRPr="00FF6932">
        <w:rPr>
          <w:b/>
          <w:sz w:val="24"/>
          <w:szCs w:val="24"/>
        </w:rPr>
        <w:tab/>
        <w:t xml:space="preserve">                                     </w:t>
      </w:r>
      <w:r w:rsidRPr="00FF6932">
        <w:rPr>
          <w:b/>
          <w:sz w:val="24"/>
          <w:szCs w:val="24"/>
          <w:lang w:val="kk-KZ"/>
        </w:rPr>
        <w:t>Орындаушы</w:t>
      </w:r>
      <w:r w:rsidRPr="00FF6932">
        <w:rPr>
          <w:b/>
          <w:sz w:val="24"/>
          <w:szCs w:val="24"/>
        </w:rPr>
        <w:t>:</w:t>
      </w:r>
    </w:p>
    <w:p w:rsidR="005F162F" w:rsidRPr="00FF6932" w:rsidRDefault="005F162F" w:rsidP="005F162F">
      <w:pPr>
        <w:jc w:val="both"/>
        <w:rPr>
          <w:b/>
          <w:sz w:val="24"/>
          <w:szCs w:val="24"/>
        </w:rPr>
      </w:pPr>
    </w:p>
    <w:p w:rsidR="005F162F" w:rsidRPr="00FF6932" w:rsidRDefault="005F162F" w:rsidP="005F162F">
      <w:pPr>
        <w:jc w:val="both"/>
        <w:rPr>
          <w:b/>
          <w:sz w:val="24"/>
          <w:szCs w:val="24"/>
        </w:rPr>
      </w:pPr>
    </w:p>
    <w:p w:rsidR="005F162F" w:rsidRPr="00FF6932" w:rsidRDefault="005F162F" w:rsidP="005F162F">
      <w:pPr>
        <w:tabs>
          <w:tab w:val="center" w:pos="4677"/>
        </w:tabs>
        <w:jc w:val="both"/>
        <w:rPr>
          <w:b/>
          <w:sz w:val="24"/>
          <w:szCs w:val="24"/>
        </w:rPr>
      </w:pPr>
      <w:r w:rsidRPr="00FF6932">
        <w:rPr>
          <w:b/>
          <w:sz w:val="24"/>
          <w:szCs w:val="24"/>
        </w:rPr>
        <w:t>____________________                                                                    ____________________</w:t>
      </w:r>
    </w:p>
    <w:p w:rsidR="005F162F" w:rsidRPr="00FF6932" w:rsidRDefault="005F162F" w:rsidP="005F162F">
      <w:pPr>
        <w:jc w:val="both"/>
        <w:rPr>
          <w:sz w:val="24"/>
          <w:szCs w:val="24"/>
        </w:rPr>
      </w:pPr>
      <w:r w:rsidRPr="00FF6932">
        <w:rPr>
          <w:b/>
          <w:sz w:val="24"/>
          <w:szCs w:val="24"/>
        </w:rPr>
        <w:t>м.</w:t>
      </w:r>
      <w:r w:rsidRPr="00FF6932">
        <w:rPr>
          <w:b/>
          <w:sz w:val="24"/>
          <w:szCs w:val="24"/>
          <w:lang w:val="kk-KZ"/>
        </w:rPr>
        <w:t>о</w:t>
      </w:r>
      <w:r w:rsidRPr="00FF6932">
        <w:rPr>
          <w:b/>
          <w:sz w:val="24"/>
          <w:szCs w:val="24"/>
        </w:rPr>
        <w:t xml:space="preserve">. </w:t>
      </w:r>
      <w:r w:rsidRPr="00FF6932">
        <w:rPr>
          <w:b/>
          <w:sz w:val="24"/>
          <w:szCs w:val="24"/>
        </w:rPr>
        <w:tab/>
      </w:r>
      <w:r w:rsidRPr="00FF6932">
        <w:rPr>
          <w:b/>
          <w:sz w:val="24"/>
          <w:szCs w:val="24"/>
        </w:rPr>
        <w:tab/>
      </w:r>
      <w:r w:rsidRPr="00FF6932">
        <w:rPr>
          <w:b/>
          <w:sz w:val="24"/>
          <w:szCs w:val="24"/>
        </w:rPr>
        <w:tab/>
      </w:r>
      <w:r w:rsidRPr="00FF6932">
        <w:rPr>
          <w:b/>
          <w:sz w:val="24"/>
          <w:szCs w:val="24"/>
        </w:rPr>
        <w:tab/>
        <w:t xml:space="preserve">                  </w:t>
      </w:r>
      <w:r w:rsidRPr="00FF6932">
        <w:rPr>
          <w:b/>
          <w:sz w:val="24"/>
          <w:szCs w:val="24"/>
        </w:rPr>
        <w:tab/>
      </w:r>
      <w:r w:rsidRPr="00FF6932">
        <w:rPr>
          <w:b/>
          <w:sz w:val="24"/>
          <w:szCs w:val="24"/>
        </w:rPr>
        <w:tab/>
        <w:t xml:space="preserve">                         м.</w:t>
      </w:r>
      <w:r w:rsidRPr="00FF6932">
        <w:rPr>
          <w:b/>
          <w:sz w:val="24"/>
          <w:szCs w:val="24"/>
          <w:lang w:val="kk-KZ"/>
        </w:rPr>
        <w:t>о</w:t>
      </w:r>
      <w:r w:rsidRPr="00FF6932">
        <w:rPr>
          <w:b/>
          <w:sz w:val="24"/>
          <w:szCs w:val="24"/>
        </w:rPr>
        <w:t>.</w:t>
      </w:r>
    </w:p>
    <w:p w:rsidR="005F162F" w:rsidRPr="00FF6932" w:rsidRDefault="005F162F" w:rsidP="005F162F">
      <w:pPr>
        <w:spacing w:after="200" w:line="276" w:lineRule="auto"/>
        <w:rPr>
          <w:b/>
          <w:sz w:val="24"/>
          <w:szCs w:val="24"/>
        </w:rPr>
      </w:pPr>
    </w:p>
    <w:p w:rsidR="004E3812" w:rsidRDefault="004E3812">
      <w:bookmarkStart w:id="0" w:name="_GoBack"/>
      <w:bookmarkEnd w:id="0"/>
    </w:p>
    <w:sectPr w:rsidR="004E3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5E"/>
    <w:rsid w:val="004E3812"/>
    <w:rsid w:val="005F162F"/>
    <w:rsid w:val="00C1009A"/>
    <w:rsid w:val="00E1745E"/>
    <w:rsid w:val="00F6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3407"/>
  <w15:chartTrackingRefBased/>
  <w15:docId w15:val="{C6FE2225-2357-46D8-AAFB-B8F6FF4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6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6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Николай Фёдорович</dc:creator>
  <cp:keywords/>
  <dc:description/>
  <cp:lastModifiedBy>Попенко Николай Фёдорович</cp:lastModifiedBy>
  <cp:revision>5</cp:revision>
  <dcterms:created xsi:type="dcterms:W3CDTF">2022-01-14T06:11:00Z</dcterms:created>
  <dcterms:modified xsi:type="dcterms:W3CDTF">2024-07-23T06:40:00Z</dcterms:modified>
</cp:coreProperties>
</file>