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36088" w14:textId="77777777" w:rsidR="00A27904" w:rsidRPr="001266EC" w:rsidRDefault="00A27904" w:rsidP="008F1C40">
      <w:pPr>
        <w:spacing w:after="0" w:line="240" w:lineRule="auto"/>
        <w:ind w:right="-1134"/>
        <w:jc w:val="right"/>
        <w:rPr>
          <w:rFonts w:ascii="Times New Roman" w:eastAsia="SimSun" w:hAnsi="Times New Roman" w:cs="Times New Roman"/>
          <w:sz w:val="20"/>
          <w:szCs w:val="20"/>
          <w:lang w:val="ru-RU" w:eastAsia="ru-RU"/>
        </w:rPr>
      </w:pPr>
      <w:bookmarkStart w:id="0" w:name="_Hlk182390777"/>
      <w:bookmarkStart w:id="1" w:name="_Hlk182392041"/>
      <w:r w:rsidRPr="001266EC">
        <w:rPr>
          <w:rFonts w:ascii="Times New Roman" w:eastAsia="SimSun" w:hAnsi="Times New Roman" w:cs="Times New Roman"/>
          <w:sz w:val="20"/>
          <w:szCs w:val="20"/>
          <w:lang w:val="ru-RU" w:eastAsia="ru-RU"/>
        </w:rPr>
        <w:t>Техникалық ерекшелікке</w:t>
      </w:r>
    </w:p>
    <w:p w14:paraId="078AF2F0" w14:textId="77777777" w:rsidR="00A27904" w:rsidRDefault="00A27904" w:rsidP="008F1C40">
      <w:pPr>
        <w:spacing w:after="0" w:line="240" w:lineRule="auto"/>
        <w:ind w:right="-1134"/>
        <w:jc w:val="right"/>
        <w:rPr>
          <w:rFonts w:ascii="Times New Roman" w:eastAsia="SimSun" w:hAnsi="Times New Roman" w:cs="Times New Roman"/>
          <w:sz w:val="20"/>
          <w:szCs w:val="20"/>
          <w:lang w:val="ru-RU" w:eastAsia="ru-RU"/>
        </w:rPr>
      </w:pPr>
      <w:r w:rsidRPr="001266EC">
        <w:rPr>
          <w:rFonts w:ascii="Times New Roman" w:eastAsia="SimSun" w:hAnsi="Times New Roman" w:cs="Times New Roman"/>
          <w:sz w:val="20"/>
          <w:szCs w:val="20"/>
          <w:lang w:val="ru-RU" w:eastAsia="ru-RU"/>
        </w:rPr>
        <w:t>№1 қосымша</w:t>
      </w:r>
    </w:p>
    <w:p w14:paraId="78969722" w14:textId="77777777" w:rsidR="00A27904" w:rsidRDefault="00A27904" w:rsidP="00A27904">
      <w:pPr>
        <w:spacing w:after="0" w:line="240" w:lineRule="auto"/>
        <w:ind w:right="-314"/>
        <w:jc w:val="right"/>
        <w:rPr>
          <w:rFonts w:ascii="Times New Roman" w:eastAsia="SimSun" w:hAnsi="Times New Roman" w:cs="Times New Roman"/>
          <w:sz w:val="20"/>
          <w:szCs w:val="20"/>
          <w:lang w:val="ru-RU" w:eastAsia="ru-RU"/>
        </w:rPr>
      </w:pPr>
    </w:p>
    <w:p w14:paraId="26C1A405" w14:textId="77777777" w:rsidR="008F1C40" w:rsidRPr="00F27F7D" w:rsidRDefault="008F1C40" w:rsidP="008F1C40">
      <w:pPr>
        <w:spacing w:after="0" w:line="240" w:lineRule="auto"/>
        <w:ind w:right="-314"/>
        <w:jc w:val="center"/>
        <w:rPr>
          <w:rFonts w:ascii="Times New Roman" w:eastAsia="Times New Roman" w:hAnsi="Times New Roman" w:cs="Times New Roman"/>
          <w:b/>
          <w:bCs/>
          <w:color w:val="000000"/>
          <w:sz w:val="20"/>
          <w:szCs w:val="20"/>
          <w:lang w:val="kk-KZ" w:eastAsia="ru-RU"/>
        </w:rPr>
      </w:pPr>
      <w:bookmarkStart w:id="2" w:name="_Hlk188979674"/>
      <w:bookmarkStart w:id="3" w:name="_Hlk188977545"/>
      <w:bookmarkEnd w:id="0"/>
      <w:bookmarkEnd w:id="1"/>
      <w:r w:rsidRPr="00F27F7D">
        <w:rPr>
          <w:rFonts w:ascii="Times New Roman" w:eastAsia="Times New Roman" w:hAnsi="Times New Roman" w:cs="Times New Roman"/>
          <w:b/>
          <w:bCs/>
          <w:color w:val="000000"/>
          <w:sz w:val="20"/>
          <w:szCs w:val="20"/>
          <w:lang w:val="kk-KZ" w:eastAsia="ru-RU"/>
        </w:rPr>
        <w:t>Төмендетуге арналған ашық тендер тәсілімен диагностикалау/сараптау/талдау/сынау/ тестілеу/қарау</w:t>
      </w:r>
    </w:p>
    <w:p w14:paraId="6DBE0CE9" w14:textId="77777777" w:rsidR="008F1C40" w:rsidRPr="00F27F7D" w:rsidRDefault="008F1C40" w:rsidP="008F1C40">
      <w:pPr>
        <w:spacing w:after="0" w:line="240" w:lineRule="auto"/>
        <w:ind w:right="-314"/>
        <w:jc w:val="center"/>
        <w:rPr>
          <w:rFonts w:ascii="Times New Roman" w:eastAsia="Times New Roman" w:hAnsi="Times New Roman" w:cs="Times New Roman"/>
          <w:b/>
          <w:bCs/>
          <w:color w:val="000000"/>
          <w:sz w:val="20"/>
          <w:szCs w:val="20"/>
          <w:lang w:val="kk-KZ" w:eastAsia="ru-RU"/>
        </w:rPr>
      </w:pPr>
      <w:r w:rsidRPr="00F27F7D">
        <w:rPr>
          <w:rFonts w:ascii="Times New Roman" w:eastAsia="Times New Roman" w:hAnsi="Times New Roman" w:cs="Times New Roman"/>
          <w:b/>
          <w:bCs/>
          <w:color w:val="000000"/>
          <w:sz w:val="20"/>
          <w:szCs w:val="20"/>
          <w:lang w:val="kk-KZ" w:eastAsia="ru-RU"/>
        </w:rPr>
        <w:t>бойынша қызметтерді сатып алуға көрсетілетін қызметтердің негізгі көлемі</w:t>
      </w:r>
      <w:bookmarkEnd w:id="2"/>
    </w:p>
    <w:bookmarkEnd w:id="3"/>
    <w:p w14:paraId="5FFFE1E6" w14:textId="23BA6ED2" w:rsidR="00484B60" w:rsidRPr="008F1C40" w:rsidRDefault="00484B60">
      <w:pPr>
        <w:rPr>
          <w:lang w:val="kk-KZ"/>
        </w:rPr>
      </w:pPr>
    </w:p>
    <w:tbl>
      <w:tblPr>
        <w:tblW w:w="15770" w:type="dxa"/>
        <w:tblLook w:val="04A0" w:firstRow="1" w:lastRow="0" w:firstColumn="1" w:lastColumn="0" w:noHBand="0" w:noVBand="1"/>
      </w:tblPr>
      <w:tblGrid>
        <w:gridCol w:w="500"/>
        <w:gridCol w:w="3044"/>
        <w:gridCol w:w="1843"/>
        <w:gridCol w:w="1413"/>
        <w:gridCol w:w="1320"/>
        <w:gridCol w:w="1404"/>
        <w:gridCol w:w="1520"/>
        <w:gridCol w:w="916"/>
        <w:gridCol w:w="916"/>
        <w:gridCol w:w="878"/>
        <w:gridCol w:w="736"/>
        <w:gridCol w:w="12"/>
        <w:gridCol w:w="1268"/>
      </w:tblGrid>
      <w:tr w:rsidR="00A27904" w:rsidRPr="00A27904" w14:paraId="4AFC0DE3" w14:textId="77777777" w:rsidTr="008F1C40">
        <w:trPr>
          <w:trHeight w:val="255"/>
        </w:trPr>
        <w:tc>
          <w:tcPr>
            <w:tcW w:w="15770" w:type="dxa"/>
            <w:gridSpan w:val="13"/>
            <w:tcBorders>
              <w:top w:val="nil"/>
              <w:left w:val="nil"/>
              <w:bottom w:val="nil"/>
              <w:right w:val="nil"/>
            </w:tcBorders>
            <w:shd w:val="clear" w:color="auto" w:fill="auto"/>
            <w:noWrap/>
            <w:vAlign w:val="center"/>
            <w:hideMark/>
          </w:tcPr>
          <w:p w14:paraId="2D9BBF06" w14:textId="30A345ED" w:rsidR="00A27904" w:rsidRPr="00A27904" w:rsidRDefault="00A27904" w:rsidP="00A27904">
            <w:pPr>
              <w:spacing w:after="0" w:line="240" w:lineRule="auto"/>
              <w:jc w:val="center"/>
              <w:rPr>
                <w:rFonts w:ascii="Times New Roman" w:eastAsia="Times New Roman" w:hAnsi="Times New Roman" w:cs="Times New Roman"/>
                <w:b/>
                <w:bCs/>
                <w:color w:val="000000"/>
                <w:sz w:val="20"/>
                <w:szCs w:val="20"/>
                <w:lang w:val="ru-RU" w:eastAsia="ru-RU"/>
              </w:rPr>
            </w:pPr>
            <w:r w:rsidRPr="00A27904">
              <w:rPr>
                <w:rFonts w:ascii="Times New Roman" w:eastAsia="Times New Roman" w:hAnsi="Times New Roman" w:cs="Times New Roman"/>
                <w:b/>
                <w:bCs/>
                <w:color w:val="000000"/>
                <w:sz w:val="20"/>
                <w:szCs w:val="20"/>
                <w:lang w:val="ru-RU" w:eastAsia="ru-RU"/>
              </w:rPr>
              <w:t>Лот №3</w:t>
            </w:r>
            <w:r w:rsidR="008F1C40">
              <w:rPr>
                <w:rFonts w:ascii="Times New Roman" w:eastAsia="Times New Roman" w:hAnsi="Times New Roman" w:cs="Times New Roman"/>
                <w:b/>
                <w:bCs/>
                <w:color w:val="000000"/>
                <w:sz w:val="20"/>
                <w:szCs w:val="20"/>
                <w:lang w:val="ru-RU" w:eastAsia="ru-RU"/>
              </w:rPr>
              <w:t>72-1</w:t>
            </w:r>
            <w:r w:rsidRPr="008F1C40">
              <w:rPr>
                <w:rFonts w:ascii="Times New Roman" w:eastAsia="Times New Roman" w:hAnsi="Times New Roman" w:cs="Times New Roman"/>
                <w:b/>
                <w:bCs/>
                <w:sz w:val="20"/>
                <w:szCs w:val="20"/>
                <w:lang w:val="ru-RU" w:eastAsia="ru-RU"/>
              </w:rPr>
              <w:t>Қ</w:t>
            </w:r>
          </w:p>
        </w:tc>
      </w:tr>
      <w:tr w:rsidR="00A27904" w:rsidRPr="00A27904" w14:paraId="1BD117A3" w14:textId="77777777" w:rsidTr="008F1C40">
        <w:trPr>
          <w:trHeight w:val="255"/>
        </w:trPr>
        <w:tc>
          <w:tcPr>
            <w:tcW w:w="15770" w:type="dxa"/>
            <w:gridSpan w:val="13"/>
            <w:tcBorders>
              <w:top w:val="nil"/>
              <w:left w:val="nil"/>
              <w:bottom w:val="single" w:sz="4" w:space="0" w:color="auto"/>
              <w:right w:val="nil"/>
            </w:tcBorders>
            <w:shd w:val="clear" w:color="auto" w:fill="auto"/>
            <w:vAlign w:val="center"/>
            <w:hideMark/>
          </w:tcPr>
          <w:p w14:paraId="42ADACF5" w14:textId="77777777" w:rsidR="00A27904" w:rsidRPr="00F02A9C" w:rsidRDefault="00A27904" w:rsidP="00A27904">
            <w:pPr>
              <w:spacing w:after="0" w:line="240" w:lineRule="auto"/>
              <w:jc w:val="center"/>
              <w:rPr>
                <w:rFonts w:ascii="Times New Roman" w:eastAsia="Times New Roman" w:hAnsi="Times New Roman" w:cs="Times New Roman"/>
                <w:b/>
                <w:bCs/>
                <w:color w:val="000000"/>
                <w:sz w:val="20"/>
                <w:szCs w:val="20"/>
                <w:lang w:eastAsia="ru-RU"/>
              </w:rPr>
            </w:pPr>
            <w:r w:rsidRPr="00A27904">
              <w:rPr>
                <w:rFonts w:ascii="Times New Roman" w:eastAsia="Times New Roman" w:hAnsi="Times New Roman" w:cs="Times New Roman"/>
                <w:b/>
                <w:bCs/>
                <w:color w:val="000000"/>
                <w:sz w:val="20"/>
                <w:szCs w:val="20"/>
                <w:lang w:val="ru-RU" w:eastAsia="ru-RU"/>
              </w:rPr>
              <w:t>Маңғыстау</w:t>
            </w:r>
            <w:r w:rsidRPr="00F02A9C">
              <w:rPr>
                <w:rFonts w:ascii="Times New Roman" w:eastAsia="Times New Roman" w:hAnsi="Times New Roman" w:cs="Times New Roman"/>
                <w:b/>
                <w:bCs/>
                <w:color w:val="000000"/>
                <w:sz w:val="20"/>
                <w:szCs w:val="20"/>
                <w:lang w:eastAsia="ru-RU"/>
              </w:rPr>
              <w:t xml:space="preserve"> </w:t>
            </w:r>
            <w:r w:rsidRPr="00A27904">
              <w:rPr>
                <w:rFonts w:ascii="Times New Roman" w:eastAsia="Times New Roman" w:hAnsi="Times New Roman" w:cs="Times New Roman"/>
                <w:b/>
                <w:bCs/>
                <w:color w:val="000000"/>
                <w:sz w:val="20"/>
                <w:szCs w:val="20"/>
                <w:lang w:val="ru-RU" w:eastAsia="ru-RU"/>
              </w:rPr>
              <w:t>МҚБ</w:t>
            </w:r>
            <w:r w:rsidRPr="00F02A9C">
              <w:rPr>
                <w:rFonts w:ascii="Times New Roman" w:eastAsia="Times New Roman" w:hAnsi="Times New Roman" w:cs="Times New Roman"/>
                <w:b/>
                <w:bCs/>
                <w:color w:val="000000"/>
                <w:sz w:val="20"/>
                <w:szCs w:val="20"/>
                <w:lang w:eastAsia="ru-RU"/>
              </w:rPr>
              <w:t xml:space="preserve"> </w:t>
            </w:r>
            <w:r w:rsidRPr="00A27904">
              <w:rPr>
                <w:rFonts w:ascii="Times New Roman" w:eastAsia="Times New Roman" w:hAnsi="Times New Roman" w:cs="Times New Roman"/>
                <w:b/>
                <w:bCs/>
                <w:color w:val="000000"/>
                <w:sz w:val="20"/>
                <w:szCs w:val="20"/>
                <w:lang w:val="ru-RU" w:eastAsia="ru-RU"/>
              </w:rPr>
              <w:t>бойынша</w:t>
            </w:r>
            <w:r w:rsidRPr="00F02A9C">
              <w:rPr>
                <w:rFonts w:ascii="Times New Roman" w:eastAsia="Times New Roman" w:hAnsi="Times New Roman" w:cs="Times New Roman"/>
                <w:b/>
                <w:bCs/>
                <w:color w:val="000000"/>
                <w:sz w:val="20"/>
                <w:szCs w:val="20"/>
                <w:lang w:eastAsia="ru-RU"/>
              </w:rPr>
              <w:t xml:space="preserve"> </w:t>
            </w:r>
            <w:r w:rsidRPr="00A27904">
              <w:rPr>
                <w:rFonts w:ascii="Times New Roman" w:eastAsia="Times New Roman" w:hAnsi="Times New Roman" w:cs="Times New Roman"/>
                <w:b/>
                <w:bCs/>
                <w:color w:val="000000"/>
                <w:sz w:val="20"/>
                <w:szCs w:val="20"/>
                <w:lang w:val="ru-RU" w:eastAsia="ru-RU"/>
              </w:rPr>
              <w:t>пайдалану</w:t>
            </w:r>
            <w:r w:rsidRPr="00F02A9C">
              <w:rPr>
                <w:rFonts w:ascii="Times New Roman" w:eastAsia="Times New Roman" w:hAnsi="Times New Roman" w:cs="Times New Roman"/>
                <w:b/>
                <w:bCs/>
                <w:color w:val="000000"/>
                <w:sz w:val="20"/>
                <w:szCs w:val="20"/>
                <w:lang w:eastAsia="ru-RU"/>
              </w:rPr>
              <w:t xml:space="preserve"> </w:t>
            </w:r>
            <w:r w:rsidRPr="00A27904">
              <w:rPr>
                <w:rFonts w:ascii="Times New Roman" w:eastAsia="Times New Roman" w:hAnsi="Times New Roman" w:cs="Times New Roman"/>
                <w:b/>
                <w:bCs/>
                <w:color w:val="000000"/>
                <w:sz w:val="20"/>
                <w:szCs w:val="20"/>
                <w:lang w:val="ru-RU" w:eastAsia="ru-RU"/>
              </w:rPr>
              <w:t>мерзімін</w:t>
            </w:r>
            <w:r w:rsidRPr="00F02A9C">
              <w:rPr>
                <w:rFonts w:ascii="Times New Roman" w:eastAsia="Times New Roman" w:hAnsi="Times New Roman" w:cs="Times New Roman"/>
                <w:b/>
                <w:bCs/>
                <w:color w:val="000000"/>
                <w:sz w:val="20"/>
                <w:szCs w:val="20"/>
                <w:lang w:eastAsia="ru-RU"/>
              </w:rPr>
              <w:t xml:space="preserve"> </w:t>
            </w:r>
            <w:r w:rsidRPr="00A27904">
              <w:rPr>
                <w:rFonts w:ascii="Times New Roman" w:eastAsia="Times New Roman" w:hAnsi="Times New Roman" w:cs="Times New Roman"/>
                <w:b/>
                <w:bCs/>
                <w:color w:val="000000"/>
                <w:sz w:val="20"/>
                <w:szCs w:val="20"/>
                <w:lang w:val="ru-RU" w:eastAsia="ru-RU"/>
              </w:rPr>
              <w:t>ұзарту</w:t>
            </w:r>
            <w:r w:rsidRPr="00F02A9C">
              <w:rPr>
                <w:rFonts w:ascii="Times New Roman" w:eastAsia="Times New Roman" w:hAnsi="Times New Roman" w:cs="Times New Roman"/>
                <w:b/>
                <w:bCs/>
                <w:color w:val="000000"/>
                <w:sz w:val="20"/>
                <w:szCs w:val="20"/>
                <w:lang w:eastAsia="ru-RU"/>
              </w:rPr>
              <w:t xml:space="preserve"> </w:t>
            </w:r>
            <w:r w:rsidRPr="00A27904">
              <w:rPr>
                <w:rFonts w:ascii="Times New Roman" w:eastAsia="Times New Roman" w:hAnsi="Times New Roman" w:cs="Times New Roman"/>
                <w:b/>
                <w:bCs/>
                <w:color w:val="000000"/>
                <w:sz w:val="20"/>
                <w:szCs w:val="20"/>
                <w:lang w:val="ru-RU" w:eastAsia="ru-RU"/>
              </w:rPr>
              <w:t>мақсатында</w:t>
            </w:r>
            <w:r w:rsidRPr="00F02A9C">
              <w:rPr>
                <w:rFonts w:ascii="Times New Roman" w:eastAsia="Times New Roman" w:hAnsi="Times New Roman" w:cs="Times New Roman"/>
                <w:b/>
                <w:bCs/>
                <w:color w:val="000000"/>
                <w:sz w:val="20"/>
                <w:szCs w:val="20"/>
                <w:lang w:eastAsia="ru-RU"/>
              </w:rPr>
              <w:t xml:space="preserve"> </w:t>
            </w:r>
            <w:r w:rsidRPr="00A27904">
              <w:rPr>
                <w:rFonts w:ascii="Times New Roman" w:eastAsia="Times New Roman" w:hAnsi="Times New Roman" w:cs="Times New Roman"/>
                <w:b/>
                <w:bCs/>
                <w:color w:val="000000"/>
                <w:sz w:val="20"/>
                <w:szCs w:val="20"/>
                <w:lang w:val="ru-RU" w:eastAsia="ru-RU"/>
              </w:rPr>
              <w:t>техникалық</w:t>
            </w:r>
            <w:r w:rsidRPr="00F02A9C">
              <w:rPr>
                <w:rFonts w:ascii="Times New Roman" w:eastAsia="Times New Roman" w:hAnsi="Times New Roman" w:cs="Times New Roman"/>
                <w:b/>
                <w:bCs/>
                <w:color w:val="000000"/>
                <w:sz w:val="20"/>
                <w:szCs w:val="20"/>
                <w:lang w:eastAsia="ru-RU"/>
              </w:rPr>
              <w:t xml:space="preserve"> </w:t>
            </w:r>
            <w:r w:rsidRPr="00A27904">
              <w:rPr>
                <w:rFonts w:ascii="Times New Roman" w:eastAsia="Times New Roman" w:hAnsi="Times New Roman" w:cs="Times New Roman"/>
                <w:b/>
                <w:bCs/>
                <w:color w:val="000000"/>
                <w:sz w:val="20"/>
                <w:szCs w:val="20"/>
                <w:lang w:val="ru-RU" w:eastAsia="ru-RU"/>
              </w:rPr>
              <w:t>құрылғыларды</w:t>
            </w:r>
            <w:r w:rsidRPr="00F02A9C">
              <w:rPr>
                <w:rFonts w:ascii="Times New Roman" w:eastAsia="Times New Roman" w:hAnsi="Times New Roman" w:cs="Times New Roman"/>
                <w:b/>
                <w:bCs/>
                <w:color w:val="000000"/>
                <w:sz w:val="20"/>
                <w:szCs w:val="20"/>
                <w:lang w:eastAsia="ru-RU"/>
              </w:rPr>
              <w:t xml:space="preserve"> </w:t>
            </w:r>
            <w:r w:rsidRPr="00A27904">
              <w:rPr>
                <w:rFonts w:ascii="Times New Roman" w:eastAsia="Times New Roman" w:hAnsi="Times New Roman" w:cs="Times New Roman"/>
                <w:b/>
                <w:bCs/>
                <w:color w:val="000000"/>
                <w:sz w:val="20"/>
                <w:szCs w:val="20"/>
                <w:lang w:val="ru-RU" w:eastAsia="ru-RU"/>
              </w:rPr>
              <w:t>техникалық</w:t>
            </w:r>
            <w:r w:rsidRPr="00F02A9C">
              <w:rPr>
                <w:rFonts w:ascii="Times New Roman" w:eastAsia="Times New Roman" w:hAnsi="Times New Roman" w:cs="Times New Roman"/>
                <w:b/>
                <w:bCs/>
                <w:color w:val="000000"/>
                <w:sz w:val="20"/>
                <w:szCs w:val="20"/>
                <w:lang w:eastAsia="ru-RU"/>
              </w:rPr>
              <w:t xml:space="preserve"> </w:t>
            </w:r>
            <w:r w:rsidRPr="00A27904">
              <w:rPr>
                <w:rFonts w:ascii="Times New Roman" w:eastAsia="Times New Roman" w:hAnsi="Times New Roman" w:cs="Times New Roman"/>
                <w:b/>
                <w:bCs/>
                <w:color w:val="000000"/>
                <w:sz w:val="20"/>
                <w:szCs w:val="20"/>
                <w:lang w:val="ru-RU" w:eastAsia="ru-RU"/>
              </w:rPr>
              <w:t>тексеру</w:t>
            </w:r>
            <w:r w:rsidRPr="00F02A9C">
              <w:rPr>
                <w:rFonts w:ascii="Times New Roman" w:eastAsia="Times New Roman" w:hAnsi="Times New Roman" w:cs="Times New Roman"/>
                <w:b/>
                <w:bCs/>
                <w:color w:val="000000"/>
                <w:sz w:val="20"/>
                <w:szCs w:val="20"/>
                <w:lang w:eastAsia="ru-RU"/>
              </w:rPr>
              <w:t xml:space="preserve"> </w:t>
            </w:r>
          </w:p>
        </w:tc>
      </w:tr>
      <w:tr w:rsidR="00A27904" w:rsidRPr="00A27904" w14:paraId="69E27DD6" w14:textId="77777777" w:rsidTr="008F1C40">
        <w:trPr>
          <w:trHeight w:val="43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3F847985" w14:textId="77777777" w:rsidR="00A27904" w:rsidRPr="00A27904" w:rsidRDefault="00A27904" w:rsidP="00A27904">
            <w:pPr>
              <w:spacing w:after="0" w:line="240" w:lineRule="auto"/>
              <w:jc w:val="center"/>
              <w:rPr>
                <w:rFonts w:ascii="Times New Roman" w:eastAsia="Times New Roman" w:hAnsi="Times New Roman" w:cs="Times New Roman"/>
                <w:b/>
                <w:bCs/>
                <w:color w:val="000000"/>
                <w:sz w:val="20"/>
                <w:szCs w:val="20"/>
                <w:lang w:val="ru-RU" w:eastAsia="ru-RU"/>
              </w:rPr>
            </w:pPr>
            <w:r w:rsidRPr="00A27904">
              <w:rPr>
                <w:rFonts w:ascii="Times New Roman" w:eastAsia="Times New Roman" w:hAnsi="Times New Roman" w:cs="Times New Roman"/>
                <w:b/>
                <w:bCs/>
                <w:color w:val="000000"/>
                <w:sz w:val="20"/>
                <w:szCs w:val="20"/>
                <w:lang w:val="ru-RU" w:eastAsia="ru-RU"/>
              </w:rPr>
              <w:t>№</w:t>
            </w:r>
          </w:p>
        </w:tc>
        <w:tc>
          <w:tcPr>
            <w:tcW w:w="3044" w:type="dxa"/>
            <w:vMerge w:val="restart"/>
            <w:tcBorders>
              <w:top w:val="nil"/>
              <w:left w:val="single" w:sz="4" w:space="0" w:color="auto"/>
              <w:bottom w:val="single" w:sz="4" w:space="0" w:color="000000"/>
              <w:right w:val="single" w:sz="4" w:space="0" w:color="auto"/>
            </w:tcBorders>
            <w:shd w:val="clear" w:color="auto" w:fill="auto"/>
            <w:vAlign w:val="center"/>
            <w:hideMark/>
          </w:tcPr>
          <w:p w14:paraId="5836AAB9" w14:textId="77777777" w:rsidR="00A27904" w:rsidRPr="00A27904" w:rsidRDefault="00A27904" w:rsidP="00A27904">
            <w:pPr>
              <w:spacing w:after="0" w:line="240" w:lineRule="auto"/>
              <w:jc w:val="center"/>
              <w:rPr>
                <w:rFonts w:ascii="Times New Roman" w:eastAsia="Times New Roman" w:hAnsi="Times New Roman" w:cs="Times New Roman"/>
                <w:b/>
                <w:bCs/>
                <w:color w:val="000000"/>
                <w:sz w:val="20"/>
                <w:szCs w:val="20"/>
                <w:lang w:val="ru-RU" w:eastAsia="ru-RU"/>
              </w:rPr>
            </w:pPr>
            <w:r w:rsidRPr="00A27904">
              <w:rPr>
                <w:rFonts w:ascii="Times New Roman" w:eastAsia="Times New Roman" w:hAnsi="Times New Roman" w:cs="Times New Roman"/>
                <w:b/>
                <w:bCs/>
                <w:color w:val="000000"/>
                <w:sz w:val="20"/>
                <w:szCs w:val="20"/>
                <w:lang w:val="ru-RU" w:eastAsia="ru-RU"/>
              </w:rPr>
              <w:t>Қызметтер атауы</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44405904" w14:textId="77777777" w:rsidR="00A27904" w:rsidRPr="00A27904" w:rsidRDefault="00A27904" w:rsidP="00A27904">
            <w:pPr>
              <w:spacing w:after="0" w:line="240" w:lineRule="auto"/>
              <w:jc w:val="center"/>
              <w:rPr>
                <w:rFonts w:ascii="Times New Roman" w:eastAsia="Times New Roman" w:hAnsi="Times New Roman" w:cs="Times New Roman"/>
                <w:b/>
                <w:bCs/>
                <w:color w:val="000000"/>
                <w:sz w:val="20"/>
                <w:szCs w:val="20"/>
                <w:lang w:val="ru-RU" w:eastAsia="ru-RU"/>
              </w:rPr>
            </w:pPr>
            <w:r w:rsidRPr="00A27904">
              <w:rPr>
                <w:rFonts w:ascii="Times New Roman" w:eastAsia="Times New Roman" w:hAnsi="Times New Roman" w:cs="Times New Roman"/>
                <w:b/>
                <w:bCs/>
                <w:color w:val="000000"/>
                <w:sz w:val="20"/>
                <w:szCs w:val="20"/>
                <w:lang w:val="ru-RU" w:eastAsia="ru-RU"/>
              </w:rPr>
              <w:t>Жабдықтың атауы</w:t>
            </w:r>
          </w:p>
        </w:tc>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14:paraId="73A3D82D" w14:textId="77777777" w:rsidR="00A27904" w:rsidRPr="00A27904" w:rsidRDefault="00A27904" w:rsidP="00A27904">
            <w:pPr>
              <w:spacing w:after="0" w:line="240" w:lineRule="auto"/>
              <w:jc w:val="center"/>
              <w:rPr>
                <w:rFonts w:ascii="Times New Roman" w:eastAsia="Times New Roman" w:hAnsi="Times New Roman" w:cs="Times New Roman"/>
                <w:b/>
                <w:bCs/>
                <w:color w:val="000000"/>
                <w:sz w:val="20"/>
                <w:szCs w:val="20"/>
                <w:lang w:val="ru-RU" w:eastAsia="ru-RU"/>
              </w:rPr>
            </w:pPr>
            <w:r w:rsidRPr="00A27904">
              <w:rPr>
                <w:rFonts w:ascii="Times New Roman" w:eastAsia="Times New Roman" w:hAnsi="Times New Roman" w:cs="Times New Roman"/>
                <w:b/>
                <w:bCs/>
                <w:color w:val="000000"/>
                <w:sz w:val="20"/>
                <w:szCs w:val="20"/>
                <w:lang w:val="ru-RU" w:eastAsia="ru-RU"/>
              </w:rPr>
              <w:t>Қысқаша техникалық сипаттамасы</w:t>
            </w:r>
          </w:p>
        </w:tc>
        <w:tc>
          <w:tcPr>
            <w:tcW w:w="1320" w:type="dxa"/>
            <w:vMerge w:val="restart"/>
            <w:tcBorders>
              <w:top w:val="nil"/>
              <w:left w:val="single" w:sz="4" w:space="0" w:color="auto"/>
              <w:bottom w:val="single" w:sz="4" w:space="0" w:color="000000"/>
              <w:right w:val="single" w:sz="4" w:space="0" w:color="auto"/>
            </w:tcBorders>
            <w:shd w:val="clear" w:color="auto" w:fill="auto"/>
            <w:vAlign w:val="center"/>
            <w:hideMark/>
          </w:tcPr>
          <w:p w14:paraId="6FA91B80" w14:textId="77777777" w:rsidR="00A27904" w:rsidRPr="00A27904" w:rsidRDefault="00A27904" w:rsidP="00A27904">
            <w:pPr>
              <w:spacing w:after="0" w:line="240" w:lineRule="auto"/>
              <w:jc w:val="center"/>
              <w:rPr>
                <w:rFonts w:ascii="Times New Roman" w:eastAsia="Times New Roman" w:hAnsi="Times New Roman" w:cs="Times New Roman"/>
                <w:b/>
                <w:bCs/>
                <w:color w:val="000000"/>
                <w:sz w:val="20"/>
                <w:szCs w:val="20"/>
                <w:lang w:val="ru-RU" w:eastAsia="ru-RU"/>
              </w:rPr>
            </w:pPr>
            <w:r w:rsidRPr="00A27904">
              <w:rPr>
                <w:rFonts w:ascii="Times New Roman" w:eastAsia="Times New Roman" w:hAnsi="Times New Roman" w:cs="Times New Roman"/>
                <w:b/>
                <w:bCs/>
                <w:color w:val="000000"/>
                <w:sz w:val="20"/>
                <w:szCs w:val="20"/>
                <w:lang w:val="ru-RU" w:eastAsia="ru-RU"/>
              </w:rPr>
              <w:t>Тіркеу немесе технолог. Нөмірі</w:t>
            </w:r>
          </w:p>
        </w:tc>
        <w:tc>
          <w:tcPr>
            <w:tcW w:w="1404" w:type="dxa"/>
            <w:vMerge w:val="restart"/>
            <w:tcBorders>
              <w:top w:val="nil"/>
              <w:left w:val="single" w:sz="4" w:space="0" w:color="auto"/>
              <w:bottom w:val="single" w:sz="4" w:space="0" w:color="000000"/>
              <w:right w:val="single" w:sz="4" w:space="0" w:color="auto"/>
            </w:tcBorders>
            <w:shd w:val="clear" w:color="auto" w:fill="auto"/>
            <w:vAlign w:val="center"/>
            <w:hideMark/>
          </w:tcPr>
          <w:p w14:paraId="4590DFBB" w14:textId="77777777" w:rsidR="00A27904" w:rsidRPr="00A27904" w:rsidRDefault="00A27904" w:rsidP="00A27904">
            <w:pPr>
              <w:spacing w:after="0" w:line="240" w:lineRule="auto"/>
              <w:jc w:val="center"/>
              <w:rPr>
                <w:rFonts w:ascii="Times New Roman" w:eastAsia="Times New Roman" w:hAnsi="Times New Roman" w:cs="Times New Roman"/>
                <w:b/>
                <w:bCs/>
                <w:color w:val="000000"/>
                <w:sz w:val="20"/>
                <w:szCs w:val="20"/>
                <w:lang w:val="ru-RU" w:eastAsia="ru-RU"/>
              </w:rPr>
            </w:pPr>
            <w:r w:rsidRPr="00A27904">
              <w:rPr>
                <w:rFonts w:ascii="Times New Roman" w:eastAsia="Times New Roman" w:hAnsi="Times New Roman" w:cs="Times New Roman"/>
                <w:b/>
                <w:bCs/>
                <w:color w:val="000000"/>
                <w:sz w:val="20"/>
                <w:szCs w:val="20"/>
                <w:lang w:val="ru-RU" w:eastAsia="ru-RU"/>
              </w:rPr>
              <w:t>Бөлімше</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14:paraId="61E3E7DE" w14:textId="77777777" w:rsidR="00A27904" w:rsidRPr="00A27904" w:rsidRDefault="00A27904" w:rsidP="00A27904">
            <w:pPr>
              <w:spacing w:after="0" w:line="240" w:lineRule="auto"/>
              <w:jc w:val="center"/>
              <w:rPr>
                <w:rFonts w:ascii="Times New Roman" w:eastAsia="Times New Roman" w:hAnsi="Times New Roman" w:cs="Times New Roman"/>
                <w:b/>
                <w:bCs/>
                <w:color w:val="000000"/>
                <w:sz w:val="20"/>
                <w:szCs w:val="20"/>
                <w:lang w:val="ru-RU" w:eastAsia="ru-RU"/>
              </w:rPr>
            </w:pPr>
            <w:r w:rsidRPr="00A27904">
              <w:rPr>
                <w:rFonts w:ascii="Times New Roman" w:eastAsia="Times New Roman" w:hAnsi="Times New Roman" w:cs="Times New Roman"/>
                <w:b/>
                <w:bCs/>
                <w:color w:val="000000"/>
                <w:sz w:val="20"/>
                <w:szCs w:val="20"/>
                <w:lang w:val="ru-RU" w:eastAsia="ru-RU"/>
              </w:rPr>
              <w:t>Қондыру орны</w:t>
            </w:r>
          </w:p>
        </w:tc>
        <w:tc>
          <w:tcPr>
            <w:tcW w:w="1832" w:type="dxa"/>
            <w:gridSpan w:val="2"/>
            <w:tcBorders>
              <w:top w:val="single" w:sz="4" w:space="0" w:color="auto"/>
              <w:left w:val="nil"/>
              <w:bottom w:val="single" w:sz="4" w:space="0" w:color="auto"/>
              <w:right w:val="single" w:sz="4" w:space="0" w:color="000000"/>
            </w:tcBorders>
            <w:shd w:val="clear" w:color="auto" w:fill="auto"/>
            <w:vAlign w:val="center"/>
            <w:hideMark/>
          </w:tcPr>
          <w:p w14:paraId="7F430ECE" w14:textId="77777777" w:rsidR="00A27904" w:rsidRPr="00A27904" w:rsidRDefault="00A27904" w:rsidP="00A27904">
            <w:pPr>
              <w:spacing w:after="0" w:line="240" w:lineRule="auto"/>
              <w:jc w:val="center"/>
              <w:rPr>
                <w:rFonts w:ascii="Times New Roman" w:eastAsia="Times New Roman" w:hAnsi="Times New Roman" w:cs="Times New Roman"/>
                <w:b/>
                <w:bCs/>
                <w:color w:val="000000"/>
                <w:sz w:val="18"/>
                <w:szCs w:val="18"/>
                <w:lang w:val="ru-RU" w:eastAsia="ru-RU"/>
              </w:rPr>
            </w:pPr>
            <w:r w:rsidRPr="00A27904">
              <w:rPr>
                <w:rFonts w:ascii="Times New Roman" w:eastAsia="Times New Roman" w:hAnsi="Times New Roman" w:cs="Times New Roman"/>
                <w:b/>
                <w:bCs/>
                <w:color w:val="000000"/>
                <w:sz w:val="18"/>
                <w:szCs w:val="18"/>
                <w:lang w:val="ru-RU" w:eastAsia="ru-RU"/>
              </w:rPr>
              <w:t>Қызмет көрсету мерзімі</w:t>
            </w:r>
          </w:p>
        </w:tc>
        <w:tc>
          <w:tcPr>
            <w:tcW w:w="878" w:type="dxa"/>
            <w:vMerge w:val="restart"/>
            <w:tcBorders>
              <w:top w:val="nil"/>
              <w:left w:val="single" w:sz="4" w:space="0" w:color="auto"/>
              <w:bottom w:val="single" w:sz="4" w:space="0" w:color="000000"/>
              <w:right w:val="single" w:sz="4" w:space="0" w:color="auto"/>
            </w:tcBorders>
            <w:shd w:val="clear" w:color="auto" w:fill="auto"/>
            <w:vAlign w:val="center"/>
            <w:hideMark/>
          </w:tcPr>
          <w:p w14:paraId="4A9BE8E6" w14:textId="77777777" w:rsidR="00A27904" w:rsidRPr="00A27904" w:rsidRDefault="00A27904" w:rsidP="00A27904">
            <w:pPr>
              <w:spacing w:after="0" w:line="240" w:lineRule="auto"/>
              <w:jc w:val="center"/>
              <w:rPr>
                <w:rFonts w:ascii="Times New Roman" w:eastAsia="Times New Roman" w:hAnsi="Times New Roman" w:cs="Times New Roman"/>
                <w:b/>
                <w:bCs/>
                <w:color w:val="000000"/>
                <w:sz w:val="20"/>
                <w:szCs w:val="20"/>
                <w:lang w:val="ru-RU" w:eastAsia="ru-RU"/>
              </w:rPr>
            </w:pPr>
            <w:r w:rsidRPr="00A27904">
              <w:rPr>
                <w:rFonts w:ascii="Times New Roman" w:eastAsia="Times New Roman" w:hAnsi="Times New Roman" w:cs="Times New Roman"/>
                <w:b/>
                <w:bCs/>
                <w:color w:val="000000"/>
                <w:sz w:val="20"/>
                <w:szCs w:val="20"/>
                <w:lang w:val="ru-RU" w:eastAsia="ru-RU"/>
              </w:rPr>
              <w:t>Өлшем бірлігі</w:t>
            </w:r>
          </w:p>
        </w:tc>
        <w:tc>
          <w:tcPr>
            <w:tcW w:w="736" w:type="dxa"/>
            <w:vMerge w:val="restart"/>
            <w:tcBorders>
              <w:top w:val="nil"/>
              <w:left w:val="single" w:sz="4" w:space="0" w:color="auto"/>
              <w:bottom w:val="single" w:sz="4" w:space="0" w:color="000000"/>
              <w:right w:val="single" w:sz="4" w:space="0" w:color="auto"/>
            </w:tcBorders>
            <w:shd w:val="clear" w:color="auto" w:fill="auto"/>
            <w:vAlign w:val="center"/>
            <w:hideMark/>
          </w:tcPr>
          <w:p w14:paraId="5A42A754" w14:textId="77777777" w:rsidR="00A27904" w:rsidRPr="00A27904" w:rsidRDefault="00A27904" w:rsidP="00A27904">
            <w:pPr>
              <w:spacing w:after="0" w:line="240" w:lineRule="auto"/>
              <w:jc w:val="center"/>
              <w:rPr>
                <w:rFonts w:ascii="Times New Roman" w:eastAsia="Times New Roman" w:hAnsi="Times New Roman" w:cs="Times New Roman"/>
                <w:b/>
                <w:bCs/>
                <w:color w:val="000000"/>
                <w:sz w:val="20"/>
                <w:szCs w:val="20"/>
                <w:lang w:val="ru-RU" w:eastAsia="ru-RU"/>
              </w:rPr>
            </w:pPr>
            <w:r w:rsidRPr="00A27904">
              <w:rPr>
                <w:rFonts w:ascii="Times New Roman" w:eastAsia="Times New Roman" w:hAnsi="Times New Roman" w:cs="Times New Roman"/>
                <w:b/>
                <w:bCs/>
                <w:color w:val="000000"/>
                <w:sz w:val="20"/>
                <w:szCs w:val="20"/>
                <w:lang w:val="ru-RU" w:eastAsia="ru-RU"/>
              </w:rPr>
              <w:t>Саны</w:t>
            </w:r>
          </w:p>
        </w:tc>
        <w:tc>
          <w:tcPr>
            <w:tcW w:w="1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A1A314F" w14:textId="77777777" w:rsidR="00A27904" w:rsidRPr="00A27904" w:rsidRDefault="00A27904" w:rsidP="00A27904">
            <w:pPr>
              <w:spacing w:after="0" w:line="240" w:lineRule="auto"/>
              <w:jc w:val="center"/>
              <w:rPr>
                <w:rFonts w:ascii="Times New Roman" w:eastAsia="Times New Roman" w:hAnsi="Times New Roman" w:cs="Times New Roman"/>
                <w:b/>
                <w:bCs/>
                <w:color w:val="000000"/>
                <w:sz w:val="20"/>
                <w:szCs w:val="20"/>
                <w:lang w:val="ru-RU" w:eastAsia="ru-RU"/>
              </w:rPr>
            </w:pPr>
            <w:r w:rsidRPr="00A27904">
              <w:rPr>
                <w:rFonts w:ascii="Times New Roman" w:eastAsia="Times New Roman" w:hAnsi="Times New Roman" w:cs="Times New Roman"/>
                <w:b/>
                <w:bCs/>
                <w:color w:val="000000"/>
                <w:sz w:val="20"/>
                <w:szCs w:val="20"/>
                <w:lang w:val="ru-RU" w:eastAsia="ru-RU"/>
              </w:rPr>
              <w:t>Қызметтер көрсету орны</w:t>
            </w:r>
          </w:p>
        </w:tc>
      </w:tr>
      <w:tr w:rsidR="00A27904" w:rsidRPr="00A27904" w14:paraId="4B4B3EC1" w14:textId="77777777" w:rsidTr="008F1C40">
        <w:trPr>
          <w:trHeight w:val="765"/>
        </w:trPr>
        <w:tc>
          <w:tcPr>
            <w:tcW w:w="500" w:type="dxa"/>
            <w:vMerge/>
            <w:tcBorders>
              <w:top w:val="nil"/>
              <w:left w:val="single" w:sz="4" w:space="0" w:color="auto"/>
              <w:bottom w:val="single" w:sz="4" w:space="0" w:color="000000"/>
              <w:right w:val="single" w:sz="4" w:space="0" w:color="auto"/>
            </w:tcBorders>
            <w:vAlign w:val="center"/>
            <w:hideMark/>
          </w:tcPr>
          <w:p w14:paraId="3102684A" w14:textId="77777777" w:rsidR="00A27904" w:rsidRPr="00A27904" w:rsidRDefault="00A27904" w:rsidP="00A27904">
            <w:pPr>
              <w:spacing w:after="0" w:line="240" w:lineRule="auto"/>
              <w:rPr>
                <w:rFonts w:ascii="Times New Roman" w:eastAsia="Times New Roman" w:hAnsi="Times New Roman" w:cs="Times New Roman"/>
                <w:b/>
                <w:bCs/>
                <w:color w:val="000000"/>
                <w:sz w:val="20"/>
                <w:szCs w:val="20"/>
                <w:lang w:val="ru-RU" w:eastAsia="ru-RU"/>
              </w:rPr>
            </w:pPr>
          </w:p>
        </w:tc>
        <w:tc>
          <w:tcPr>
            <w:tcW w:w="3044" w:type="dxa"/>
            <w:vMerge/>
            <w:tcBorders>
              <w:top w:val="nil"/>
              <w:left w:val="single" w:sz="4" w:space="0" w:color="auto"/>
              <w:bottom w:val="single" w:sz="4" w:space="0" w:color="000000"/>
              <w:right w:val="single" w:sz="4" w:space="0" w:color="auto"/>
            </w:tcBorders>
            <w:vAlign w:val="center"/>
            <w:hideMark/>
          </w:tcPr>
          <w:p w14:paraId="4467A7CA" w14:textId="77777777" w:rsidR="00A27904" w:rsidRPr="00A27904" w:rsidRDefault="00A27904" w:rsidP="00A27904">
            <w:pPr>
              <w:spacing w:after="0" w:line="240" w:lineRule="auto"/>
              <w:rPr>
                <w:rFonts w:ascii="Times New Roman" w:eastAsia="Times New Roman" w:hAnsi="Times New Roman" w:cs="Times New Roman"/>
                <w:b/>
                <w:bCs/>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14:paraId="579CC01B" w14:textId="77777777" w:rsidR="00A27904" w:rsidRPr="00A27904" w:rsidRDefault="00A27904" w:rsidP="00A27904">
            <w:pPr>
              <w:spacing w:after="0" w:line="240" w:lineRule="auto"/>
              <w:rPr>
                <w:rFonts w:ascii="Times New Roman" w:eastAsia="Times New Roman" w:hAnsi="Times New Roman" w:cs="Times New Roman"/>
                <w:b/>
                <w:bCs/>
                <w:color w:val="000000"/>
                <w:sz w:val="20"/>
                <w:szCs w:val="20"/>
                <w:lang w:val="ru-RU" w:eastAsia="ru-RU"/>
              </w:rPr>
            </w:pPr>
          </w:p>
        </w:tc>
        <w:tc>
          <w:tcPr>
            <w:tcW w:w="1413" w:type="dxa"/>
            <w:vMerge/>
            <w:tcBorders>
              <w:top w:val="nil"/>
              <w:left w:val="single" w:sz="4" w:space="0" w:color="auto"/>
              <w:bottom w:val="single" w:sz="4" w:space="0" w:color="000000"/>
              <w:right w:val="single" w:sz="4" w:space="0" w:color="auto"/>
            </w:tcBorders>
            <w:vAlign w:val="center"/>
            <w:hideMark/>
          </w:tcPr>
          <w:p w14:paraId="3382AFD7" w14:textId="77777777" w:rsidR="00A27904" w:rsidRPr="00A27904" w:rsidRDefault="00A27904" w:rsidP="00A27904">
            <w:pPr>
              <w:spacing w:after="0" w:line="240" w:lineRule="auto"/>
              <w:rPr>
                <w:rFonts w:ascii="Times New Roman" w:eastAsia="Times New Roman" w:hAnsi="Times New Roman" w:cs="Times New Roman"/>
                <w:b/>
                <w:bCs/>
                <w:color w:val="000000"/>
                <w:sz w:val="20"/>
                <w:szCs w:val="20"/>
                <w:lang w:val="ru-RU" w:eastAsia="ru-RU"/>
              </w:rPr>
            </w:pPr>
          </w:p>
        </w:tc>
        <w:tc>
          <w:tcPr>
            <w:tcW w:w="1320" w:type="dxa"/>
            <w:vMerge/>
            <w:tcBorders>
              <w:top w:val="nil"/>
              <w:left w:val="single" w:sz="4" w:space="0" w:color="auto"/>
              <w:bottom w:val="single" w:sz="4" w:space="0" w:color="000000"/>
              <w:right w:val="single" w:sz="4" w:space="0" w:color="auto"/>
            </w:tcBorders>
            <w:vAlign w:val="center"/>
            <w:hideMark/>
          </w:tcPr>
          <w:p w14:paraId="37A09164" w14:textId="77777777" w:rsidR="00A27904" w:rsidRPr="00A27904" w:rsidRDefault="00A27904" w:rsidP="00A27904">
            <w:pPr>
              <w:spacing w:after="0" w:line="240" w:lineRule="auto"/>
              <w:rPr>
                <w:rFonts w:ascii="Times New Roman" w:eastAsia="Times New Roman" w:hAnsi="Times New Roman" w:cs="Times New Roman"/>
                <w:b/>
                <w:bCs/>
                <w:color w:val="000000"/>
                <w:sz w:val="20"/>
                <w:szCs w:val="20"/>
                <w:lang w:val="ru-RU" w:eastAsia="ru-RU"/>
              </w:rPr>
            </w:pPr>
          </w:p>
        </w:tc>
        <w:tc>
          <w:tcPr>
            <w:tcW w:w="1404" w:type="dxa"/>
            <w:vMerge/>
            <w:tcBorders>
              <w:top w:val="nil"/>
              <w:left w:val="single" w:sz="4" w:space="0" w:color="auto"/>
              <w:bottom w:val="single" w:sz="4" w:space="0" w:color="000000"/>
              <w:right w:val="single" w:sz="4" w:space="0" w:color="auto"/>
            </w:tcBorders>
            <w:vAlign w:val="center"/>
            <w:hideMark/>
          </w:tcPr>
          <w:p w14:paraId="25F66B58" w14:textId="77777777" w:rsidR="00A27904" w:rsidRPr="00A27904" w:rsidRDefault="00A27904" w:rsidP="00A27904">
            <w:pPr>
              <w:spacing w:after="0" w:line="240" w:lineRule="auto"/>
              <w:rPr>
                <w:rFonts w:ascii="Times New Roman" w:eastAsia="Times New Roman" w:hAnsi="Times New Roman" w:cs="Times New Roman"/>
                <w:b/>
                <w:bCs/>
                <w:color w:val="000000"/>
                <w:sz w:val="20"/>
                <w:szCs w:val="20"/>
                <w:lang w:val="ru-RU" w:eastAsia="ru-RU"/>
              </w:rPr>
            </w:pPr>
          </w:p>
        </w:tc>
        <w:tc>
          <w:tcPr>
            <w:tcW w:w="1520" w:type="dxa"/>
            <w:vMerge/>
            <w:tcBorders>
              <w:top w:val="nil"/>
              <w:left w:val="single" w:sz="4" w:space="0" w:color="auto"/>
              <w:bottom w:val="single" w:sz="4" w:space="0" w:color="000000"/>
              <w:right w:val="single" w:sz="4" w:space="0" w:color="auto"/>
            </w:tcBorders>
            <w:vAlign w:val="center"/>
            <w:hideMark/>
          </w:tcPr>
          <w:p w14:paraId="7980C36A" w14:textId="77777777" w:rsidR="00A27904" w:rsidRPr="00A27904" w:rsidRDefault="00A27904" w:rsidP="00A27904">
            <w:pPr>
              <w:spacing w:after="0" w:line="240" w:lineRule="auto"/>
              <w:rPr>
                <w:rFonts w:ascii="Times New Roman" w:eastAsia="Times New Roman" w:hAnsi="Times New Roman" w:cs="Times New Roman"/>
                <w:b/>
                <w:bCs/>
                <w:color w:val="000000"/>
                <w:sz w:val="20"/>
                <w:szCs w:val="20"/>
                <w:lang w:val="ru-RU" w:eastAsia="ru-RU"/>
              </w:rPr>
            </w:pPr>
          </w:p>
        </w:tc>
        <w:tc>
          <w:tcPr>
            <w:tcW w:w="916" w:type="dxa"/>
            <w:tcBorders>
              <w:top w:val="nil"/>
              <w:left w:val="nil"/>
              <w:bottom w:val="single" w:sz="4" w:space="0" w:color="auto"/>
              <w:right w:val="single" w:sz="4" w:space="0" w:color="auto"/>
            </w:tcBorders>
            <w:shd w:val="clear" w:color="auto" w:fill="auto"/>
            <w:vAlign w:val="center"/>
            <w:hideMark/>
          </w:tcPr>
          <w:p w14:paraId="5BD5BF67" w14:textId="77777777" w:rsidR="00A27904" w:rsidRPr="00A27904" w:rsidRDefault="00A27904" w:rsidP="00A27904">
            <w:pPr>
              <w:spacing w:after="0" w:line="240" w:lineRule="auto"/>
              <w:jc w:val="center"/>
              <w:rPr>
                <w:rFonts w:ascii="Times New Roman" w:eastAsia="Times New Roman" w:hAnsi="Times New Roman" w:cs="Times New Roman"/>
                <w:b/>
                <w:bCs/>
                <w:color w:val="000000"/>
                <w:sz w:val="18"/>
                <w:szCs w:val="18"/>
                <w:lang w:val="ru-RU" w:eastAsia="ru-RU"/>
              </w:rPr>
            </w:pPr>
            <w:r w:rsidRPr="00A27904">
              <w:rPr>
                <w:rFonts w:ascii="Times New Roman" w:eastAsia="Times New Roman" w:hAnsi="Times New Roman" w:cs="Times New Roman"/>
                <w:b/>
                <w:bCs/>
                <w:color w:val="000000"/>
                <w:sz w:val="18"/>
                <w:szCs w:val="18"/>
                <w:lang w:val="ru-RU" w:eastAsia="ru-RU"/>
              </w:rPr>
              <w:t>басы</w:t>
            </w:r>
          </w:p>
        </w:tc>
        <w:tc>
          <w:tcPr>
            <w:tcW w:w="916" w:type="dxa"/>
            <w:tcBorders>
              <w:top w:val="nil"/>
              <w:left w:val="nil"/>
              <w:bottom w:val="single" w:sz="4" w:space="0" w:color="auto"/>
              <w:right w:val="single" w:sz="4" w:space="0" w:color="auto"/>
            </w:tcBorders>
            <w:shd w:val="clear" w:color="auto" w:fill="auto"/>
            <w:vAlign w:val="center"/>
            <w:hideMark/>
          </w:tcPr>
          <w:p w14:paraId="321CC309" w14:textId="77777777" w:rsidR="00A27904" w:rsidRPr="00A27904" w:rsidRDefault="00A27904" w:rsidP="00A27904">
            <w:pPr>
              <w:spacing w:after="0" w:line="240" w:lineRule="auto"/>
              <w:jc w:val="center"/>
              <w:rPr>
                <w:rFonts w:ascii="Times New Roman" w:eastAsia="Times New Roman" w:hAnsi="Times New Roman" w:cs="Times New Roman"/>
                <w:b/>
                <w:bCs/>
                <w:color w:val="000000"/>
                <w:sz w:val="18"/>
                <w:szCs w:val="18"/>
                <w:lang w:val="ru-RU" w:eastAsia="ru-RU"/>
              </w:rPr>
            </w:pPr>
            <w:r w:rsidRPr="00A27904">
              <w:rPr>
                <w:rFonts w:ascii="Times New Roman" w:eastAsia="Times New Roman" w:hAnsi="Times New Roman" w:cs="Times New Roman"/>
                <w:b/>
                <w:bCs/>
                <w:color w:val="000000"/>
                <w:sz w:val="18"/>
                <w:szCs w:val="18"/>
                <w:lang w:val="ru-RU" w:eastAsia="ru-RU"/>
              </w:rPr>
              <w:t>соңы</w:t>
            </w:r>
          </w:p>
        </w:tc>
        <w:tc>
          <w:tcPr>
            <w:tcW w:w="878" w:type="dxa"/>
            <w:vMerge/>
            <w:tcBorders>
              <w:top w:val="nil"/>
              <w:left w:val="single" w:sz="4" w:space="0" w:color="auto"/>
              <w:bottom w:val="single" w:sz="4" w:space="0" w:color="000000"/>
              <w:right w:val="single" w:sz="4" w:space="0" w:color="auto"/>
            </w:tcBorders>
            <w:vAlign w:val="center"/>
            <w:hideMark/>
          </w:tcPr>
          <w:p w14:paraId="14730A56" w14:textId="77777777" w:rsidR="00A27904" w:rsidRPr="00A27904" w:rsidRDefault="00A27904" w:rsidP="00A27904">
            <w:pPr>
              <w:spacing w:after="0" w:line="240" w:lineRule="auto"/>
              <w:rPr>
                <w:rFonts w:ascii="Times New Roman" w:eastAsia="Times New Roman" w:hAnsi="Times New Roman" w:cs="Times New Roman"/>
                <w:b/>
                <w:bCs/>
                <w:color w:val="000000"/>
                <w:sz w:val="20"/>
                <w:szCs w:val="20"/>
                <w:lang w:val="ru-RU" w:eastAsia="ru-RU"/>
              </w:rPr>
            </w:pPr>
          </w:p>
        </w:tc>
        <w:tc>
          <w:tcPr>
            <w:tcW w:w="736" w:type="dxa"/>
            <w:vMerge/>
            <w:tcBorders>
              <w:top w:val="nil"/>
              <w:left w:val="single" w:sz="4" w:space="0" w:color="auto"/>
              <w:bottom w:val="single" w:sz="4" w:space="0" w:color="000000"/>
              <w:right w:val="single" w:sz="4" w:space="0" w:color="auto"/>
            </w:tcBorders>
            <w:vAlign w:val="center"/>
            <w:hideMark/>
          </w:tcPr>
          <w:p w14:paraId="1C604575" w14:textId="77777777" w:rsidR="00A27904" w:rsidRPr="00A27904" w:rsidRDefault="00A27904" w:rsidP="00A27904">
            <w:pPr>
              <w:spacing w:after="0" w:line="240" w:lineRule="auto"/>
              <w:rPr>
                <w:rFonts w:ascii="Times New Roman" w:eastAsia="Times New Roman" w:hAnsi="Times New Roman" w:cs="Times New Roman"/>
                <w:b/>
                <w:bCs/>
                <w:color w:val="000000"/>
                <w:sz w:val="20"/>
                <w:szCs w:val="20"/>
                <w:lang w:val="ru-RU" w:eastAsia="ru-RU"/>
              </w:rPr>
            </w:pPr>
          </w:p>
        </w:tc>
        <w:tc>
          <w:tcPr>
            <w:tcW w:w="1280" w:type="dxa"/>
            <w:gridSpan w:val="2"/>
            <w:vMerge/>
            <w:tcBorders>
              <w:top w:val="nil"/>
              <w:left w:val="single" w:sz="4" w:space="0" w:color="auto"/>
              <w:bottom w:val="single" w:sz="4" w:space="0" w:color="000000"/>
              <w:right w:val="single" w:sz="4" w:space="0" w:color="auto"/>
            </w:tcBorders>
            <w:vAlign w:val="center"/>
            <w:hideMark/>
          </w:tcPr>
          <w:p w14:paraId="34556688" w14:textId="77777777" w:rsidR="00A27904" w:rsidRPr="00A27904" w:rsidRDefault="00A27904" w:rsidP="00A27904">
            <w:pPr>
              <w:spacing w:after="0" w:line="240" w:lineRule="auto"/>
              <w:rPr>
                <w:rFonts w:ascii="Times New Roman" w:eastAsia="Times New Roman" w:hAnsi="Times New Roman" w:cs="Times New Roman"/>
                <w:b/>
                <w:bCs/>
                <w:color w:val="000000"/>
                <w:sz w:val="20"/>
                <w:szCs w:val="20"/>
                <w:lang w:val="ru-RU" w:eastAsia="ru-RU"/>
              </w:rPr>
            </w:pPr>
          </w:p>
        </w:tc>
      </w:tr>
      <w:tr w:rsidR="00A27904" w:rsidRPr="00A27904" w14:paraId="1B83A9A6" w14:textId="77777777" w:rsidTr="008F1C40">
        <w:trPr>
          <w:trHeight w:val="255"/>
        </w:trPr>
        <w:tc>
          <w:tcPr>
            <w:tcW w:w="1577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20B359AB" w14:textId="77777777" w:rsidR="00A27904" w:rsidRPr="00A27904" w:rsidRDefault="00A27904" w:rsidP="00A27904">
            <w:pPr>
              <w:spacing w:after="0" w:line="240" w:lineRule="auto"/>
              <w:jc w:val="center"/>
              <w:rPr>
                <w:rFonts w:ascii="Times New Roman" w:eastAsia="Times New Roman" w:hAnsi="Times New Roman" w:cs="Times New Roman"/>
                <w:b/>
                <w:bCs/>
                <w:color w:val="000000"/>
                <w:sz w:val="20"/>
                <w:szCs w:val="20"/>
                <w:lang w:val="ru-RU" w:eastAsia="ru-RU"/>
              </w:rPr>
            </w:pPr>
            <w:r w:rsidRPr="00A27904">
              <w:rPr>
                <w:rFonts w:ascii="Times New Roman" w:eastAsia="Times New Roman" w:hAnsi="Times New Roman" w:cs="Times New Roman"/>
                <w:b/>
                <w:bCs/>
                <w:color w:val="000000"/>
                <w:sz w:val="20"/>
                <w:szCs w:val="20"/>
                <w:lang w:val="ru-RU" w:eastAsia="ru-RU"/>
              </w:rPr>
              <w:t>СГМ</w:t>
            </w:r>
          </w:p>
        </w:tc>
      </w:tr>
      <w:tr w:rsidR="000F6219" w:rsidRPr="00A27904" w14:paraId="77785C2E" w14:textId="77777777" w:rsidTr="000F6219">
        <w:trPr>
          <w:trHeight w:val="10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5100572"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3044" w:type="dxa"/>
            <w:tcBorders>
              <w:top w:val="nil"/>
              <w:left w:val="nil"/>
              <w:bottom w:val="single" w:sz="4" w:space="0" w:color="auto"/>
              <w:right w:val="single" w:sz="4" w:space="0" w:color="auto"/>
            </w:tcBorders>
            <w:shd w:val="clear" w:color="auto" w:fill="auto"/>
            <w:vAlign w:val="center"/>
            <w:hideMark/>
          </w:tcPr>
          <w:p w14:paraId="72ADAC78"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3" w:type="dxa"/>
            <w:tcBorders>
              <w:top w:val="nil"/>
              <w:left w:val="nil"/>
              <w:bottom w:val="single" w:sz="4" w:space="0" w:color="auto"/>
              <w:right w:val="single" w:sz="4" w:space="0" w:color="auto"/>
            </w:tcBorders>
            <w:shd w:val="clear" w:color="auto" w:fill="auto"/>
            <w:vAlign w:val="center"/>
            <w:hideMark/>
          </w:tcPr>
          <w:p w14:paraId="0BBE716E"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суасты сорғы</w:t>
            </w:r>
          </w:p>
        </w:tc>
        <w:tc>
          <w:tcPr>
            <w:tcW w:w="1413" w:type="dxa"/>
            <w:tcBorders>
              <w:top w:val="nil"/>
              <w:left w:val="nil"/>
              <w:bottom w:val="single" w:sz="4" w:space="0" w:color="auto"/>
              <w:right w:val="single" w:sz="4" w:space="0" w:color="auto"/>
            </w:tcBorders>
            <w:shd w:val="clear" w:color="auto" w:fill="auto"/>
            <w:vAlign w:val="center"/>
            <w:hideMark/>
          </w:tcPr>
          <w:p w14:paraId="241249ED"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12НА9х4</w:t>
            </w:r>
          </w:p>
        </w:tc>
        <w:tc>
          <w:tcPr>
            <w:tcW w:w="1320" w:type="dxa"/>
            <w:tcBorders>
              <w:top w:val="nil"/>
              <w:left w:val="nil"/>
              <w:bottom w:val="single" w:sz="4" w:space="0" w:color="auto"/>
              <w:right w:val="single" w:sz="4" w:space="0" w:color="auto"/>
            </w:tcBorders>
            <w:shd w:val="clear" w:color="auto" w:fill="auto"/>
            <w:vAlign w:val="center"/>
            <w:hideMark/>
          </w:tcPr>
          <w:p w14:paraId="6CAACF14"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3</w:t>
            </w:r>
          </w:p>
        </w:tc>
        <w:tc>
          <w:tcPr>
            <w:tcW w:w="1404" w:type="dxa"/>
            <w:tcBorders>
              <w:top w:val="nil"/>
              <w:left w:val="nil"/>
              <w:bottom w:val="single" w:sz="4" w:space="0" w:color="auto"/>
              <w:right w:val="single" w:sz="4" w:space="0" w:color="auto"/>
            </w:tcBorders>
            <w:shd w:val="clear" w:color="auto" w:fill="auto"/>
            <w:vAlign w:val="center"/>
            <w:hideMark/>
          </w:tcPr>
          <w:p w14:paraId="6FD72521"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"Каражанбас" МАС</w:t>
            </w:r>
          </w:p>
        </w:tc>
        <w:tc>
          <w:tcPr>
            <w:tcW w:w="1520" w:type="dxa"/>
            <w:tcBorders>
              <w:top w:val="nil"/>
              <w:left w:val="nil"/>
              <w:bottom w:val="single" w:sz="4" w:space="0" w:color="auto"/>
              <w:right w:val="single" w:sz="4" w:space="0" w:color="auto"/>
            </w:tcBorders>
            <w:shd w:val="clear" w:color="auto" w:fill="auto"/>
            <w:vAlign w:val="center"/>
            <w:hideMark/>
          </w:tcPr>
          <w:p w14:paraId="2BB84E5D"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КППСОиД 62км н/да К-К-А</w:t>
            </w:r>
          </w:p>
        </w:tc>
        <w:tc>
          <w:tcPr>
            <w:tcW w:w="1832" w:type="dxa"/>
            <w:gridSpan w:val="2"/>
            <w:vMerge w:val="restart"/>
            <w:tcBorders>
              <w:top w:val="nil"/>
              <w:left w:val="nil"/>
              <w:right w:val="single" w:sz="4" w:space="0" w:color="auto"/>
            </w:tcBorders>
            <w:shd w:val="clear" w:color="auto" w:fill="auto"/>
            <w:vAlign w:val="center"/>
          </w:tcPr>
          <w:p w14:paraId="00F07D9E" w14:textId="47285455"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0F6219">
              <w:rPr>
                <w:rFonts w:ascii="Times New Roman" w:eastAsia="Times New Roman" w:hAnsi="Times New Roman" w:cs="Times New Roman"/>
                <w:color w:val="000000"/>
                <w:sz w:val="20"/>
                <w:szCs w:val="20"/>
                <w:lang w:val="ru-RU" w:eastAsia="ru-RU"/>
              </w:rPr>
              <w:t>Шарттың 3.1-тармағына сәйкес</w:t>
            </w:r>
          </w:p>
        </w:tc>
        <w:tc>
          <w:tcPr>
            <w:tcW w:w="878" w:type="dxa"/>
            <w:tcBorders>
              <w:top w:val="nil"/>
              <w:left w:val="nil"/>
              <w:bottom w:val="single" w:sz="4" w:space="0" w:color="auto"/>
              <w:right w:val="single" w:sz="4" w:space="0" w:color="auto"/>
            </w:tcBorders>
            <w:shd w:val="clear" w:color="auto" w:fill="auto"/>
            <w:vAlign w:val="center"/>
            <w:hideMark/>
          </w:tcPr>
          <w:p w14:paraId="250FC515"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дана</w:t>
            </w:r>
          </w:p>
        </w:tc>
        <w:tc>
          <w:tcPr>
            <w:tcW w:w="736" w:type="dxa"/>
            <w:tcBorders>
              <w:top w:val="nil"/>
              <w:left w:val="nil"/>
              <w:bottom w:val="single" w:sz="4" w:space="0" w:color="auto"/>
              <w:right w:val="single" w:sz="4" w:space="0" w:color="auto"/>
            </w:tcBorders>
            <w:shd w:val="clear" w:color="auto" w:fill="auto"/>
            <w:vAlign w:val="center"/>
            <w:hideMark/>
          </w:tcPr>
          <w:p w14:paraId="69087053"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1280" w:type="dxa"/>
            <w:gridSpan w:val="2"/>
            <w:vMerge w:val="restart"/>
            <w:tcBorders>
              <w:top w:val="nil"/>
              <w:left w:val="single" w:sz="4" w:space="0" w:color="auto"/>
              <w:bottom w:val="nil"/>
              <w:right w:val="single" w:sz="4" w:space="0" w:color="auto"/>
            </w:tcBorders>
            <w:shd w:val="clear" w:color="auto" w:fill="auto"/>
            <w:vAlign w:val="center"/>
            <w:hideMark/>
          </w:tcPr>
          <w:p w14:paraId="03CA0040"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Маңғыстау облысы</w:t>
            </w:r>
          </w:p>
        </w:tc>
      </w:tr>
      <w:tr w:rsidR="000F6219" w:rsidRPr="00A27904" w14:paraId="391237D9" w14:textId="77777777" w:rsidTr="00CC25D6">
        <w:trPr>
          <w:trHeight w:val="10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F75551C"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2</w:t>
            </w:r>
          </w:p>
        </w:tc>
        <w:tc>
          <w:tcPr>
            <w:tcW w:w="3044" w:type="dxa"/>
            <w:tcBorders>
              <w:top w:val="nil"/>
              <w:left w:val="nil"/>
              <w:bottom w:val="single" w:sz="4" w:space="0" w:color="auto"/>
              <w:right w:val="single" w:sz="4" w:space="0" w:color="auto"/>
            </w:tcBorders>
            <w:shd w:val="clear" w:color="auto" w:fill="auto"/>
            <w:vAlign w:val="center"/>
            <w:hideMark/>
          </w:tcPr>
          <w:p w14:paraId="334EEB83"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3" w:type="dxa"/>
            <w:tcBorders>
              <w:top w:val="nil"/>
              <w:left w:val="nil"/>
              <w:bottom w:val="single" w:sz="4" w:space="0" w:color="auto"/>
              <w:right w:val="single" w:sz="4" w:space="0" w:color="auto"/>
            </w:tcBorders>
            <w:shd w:val="clear" w:color="auto" w:fill="auto"/>
            <w:vAlign w:val="center"/>
            <w:hideMark/>
          </w:tcPr>
          <w:p w14:paraId="75ADE058"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суасты сорғы</w:t>
            </w:r>
          </w:p>
        </w:tc>
        <w:tc>
          <w:tcPr>
            <w:tcW w:w="1413" w:type="dxa"/>
            <w:tcBorders>
              <w:top w:val="nil"/>
              <w:left w:val="nil"/>
              <w:bottom w:val="single" w:sz="4" w:space="0" w:color="auto"/>
              <w:right w:val="single" w:sz="4" w:space="0" w:color="auto"/>
            </w:tcBorders>
            <w:shd w:val="clear" w:color="auto" w:fill="auto"/>
            <w:vAlign w:val="center"/>
            <w:hideMark/>
          </w:tcPr>
          <w:p w14:paraId="2A84956B"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НВ 50/50</w:t>
            </w:r>
          </w:p>
        </w:tc>
        <w:tc>
          <w:tcPr>
            <w:tcW w:w="1320" w:type="dxa"/>
            <w:tcBorders>
              <w:top w:val="nil"/>
              <w:left w:val="nil"/>
              <w:bottom w:val="single" w:sz="4" w:space="0" w:color="auto"/>
              <w:right w:val="single" w:sz="4" w:space="0" w:color="auto"/>
            </w:tcBorders>
            <w:shd w:val="clear" w:color="auto" w:fill="auto"/>
            <w:vAlign w:val="center"/>
            <w:hideMark/>
          </w:tcPr>
          <w:p w14:paraId="3B64F0AE"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1404" w:type="dxa"/>
            <w:tcBorders>
              <w:top w:val="nil"/>
              <w:left w:val="nil"/>
              <w:bottom w:val="single" w:sz="4" w:space="0" w:color="auto"/>
              <w:right w:val="single" w:sz="4" w:space="0" w:color="auto"/>
            </w:tcBorders>
            <w:shd w:val="clear" w:color="auto" w:fill="auto"/>
            <w:vAlign w:val="center"/>
            <w:hideMark/>
          </w:tcPr>
          <w:p w14:paraId="2A720FA4"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"Актау" БМАС</w:t>
            </w:r>
          </w:p>
        </w:tc>
        <w:tc>
          <w:tcPr>
            <w:tcW w:w="1520" w:type="dxa"/>
            <w:tcBorders>
              <w:top w:val="nil"/>
              <w:left w:val="nil"/>
              <w:bottom w:val="single" w:sz="4" w:space="0" w:color="auto"/>
              <w:right w:val="single" w:sz="4" w:space="0" w:color="auto"/>
            </w:tcBorders>
            <w:shd w:val="clear" w:color="auto" w:fill="auto"/>
            <w:vAlign w:val="center"/>
            <w:hideMark/>
          </w:tcPr>
          <w:p w14:paraId="74CEC48A"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аралық кәріз жүйусі</w:t>
            </w:r>
          </w:p>
        </w:tc>
        <w:tc>
          <w:tcPr>
            <w:tcW w:w="1832" w:type="dxa"/>
            <w:gridSpan w:val="2"/>
            <w:vMerge/>
            <w:tcBorders>
              <w:left w:val="nil"/>
              <w:right w:val="single" w:sz="4" w:space="0" w:color="auto"/>
            </w:tcBorders>
            <w:shd w:val="clear" w:color="auto" w:fill="auto"/>
            <w:vAlign w:val="center"/>
            <w:hideMark/>
          </w:tcPr>
          <w:p w14:paraId="1074E0B6" w14:textId="4216F781"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6EDD6A00"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дана</w:t>
            </w:r>
          </w:p>
        </w:tc>
        <w:tc>
          <w:tcPr>
            <w:tcW w:w="736" w:type="dxa"/>
            <w:tcBorders>
              <w:top w:val="nil"/>
              <w:left w:val="nil"/>
              <w:bottom w:val="single" w:sz="4" w:space="0" w:color="auto"/>
              <w:right w:val="single" w:sz="4" w:space="0" w:color="auto"/>
            </w:tcBorders>
            <w:shd w:val="clear" w:color="auto" w:fill="auto"/>
            <w:vAlign w:val="center"/>
            <w:hideMark/>
          </w:tcPr>
          <w:p w14:paraId="3F387192"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1280" w:type="dxa"/>
            <w:gridSpan w:val="2"/>
            <w:vMerge/>
            <w:tcBorders>
              <w:top w:val="nil"/>
              <w:left w:val="single" w:sz="4" w:space="0" w:color="auto"/>
              <w:bottom w:val="nil"/>
              <w:right w:val="single" w:sz="4" w:space="0" w:color="auto"/>
            </w:tcBorders>
            <w:vAlign w:val="center"/>
            <w:hideMark/>
          </w:tcPr>
          <w:p w14:paraId="7369B358"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r>
      <w:tr w:rsidR="000F6219" w:rsidRPr="00A27904" w14:paraId="64183D60" w14:textId="77777777" w:rsidTr="00CC25D6">
        <w:trPr>
          <w:trHeight w:val="10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AF5437F"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3</w:t>
            </w:r>
          </w:p>
        </w:tc>
        <w:tc>
          <w:tcPr>
            <w:tcW w:w="3044" w:type="dxa"/>
            <w:tcBorders>
              <w:top w:val="nil"/>
              <w:left w:val="nil"/>
              <w:bottom w:val="single" w:sz="4" w:space="0" w:color="auto"/>
              <w:right w:val="single" w:sz="4" w:space="0" w:color="auto"/>
            </w:tcBorders>
            <w:shd w:val="clear" w:color="auto" w:fill="auto"/>
            <w:vAlign w:val="center"/>
            <w:hideMark/>
          </w:tcPr>
          <w:p w14:paraId="7E2B136F"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3" w:type="dxa"/>
            <w:tcBorders>
              <w:top w:val="nil"/>
              <w:left w:val="nil"/>
              <w:bottom w:val="single" w:sz="4" w:space="0" w:color="auto"/>
              <w:right w:val="single" w:sz="4" w:space="0" w:color="auto"/>
            </w:tcBorders>
            <w:shd w:val="clear" w:color="auto" w:fill="auto"/>
            <w:vAlign w:val="center"/>
            <w:hideMark/>
          </w:tcPr>
          <w:p w14:paraId="55958149"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Ортадан тепкіш сорғы</w:t>
            </w:r>
          </w:p>
        </w:tc>
        <w:tc>
          <w:tcPr>
            <w:tcW w:w="1413" w:type="dxa"/>
            <w:tcBorders>
              <w:top w:val="nil"/>
              <w:left w:val="nil"/>
              <w:bottom w:val="single" w:sz="4" w:space="0" w:color="auto"/>
              <w:right w:val="single" w:sz="4" w:space="0" w:color="auto"/>
            </w:tcBorders>
            <w:shd w:val="clear" w:color="auto" w:fill="auto"/>
            <w:vAlign w:val="center"/>
            <w:hideMark/>
          </w:tcPr>
          <w:p w14:paraId="638DA004"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Grundfos NK100-250</w:t>
            </w:r>
          </w:p>
        </w:tc>
        <w:tc>
          <w:tcPr>
            <w:tcW w:w="1320" w:type="dxa"/>
            <w:tcBorders>
              <w:top w:val="nil"/>
              <w:left w:val="nil"/>
              <w:bottom w:val="single" w:sz="4" w:space="0" w:color="auto"/>
              <w:right w:val="single" w:sz="4" w:space="0" w:color="auto"/>
            </w:tcBorders>
            <w:shd w:val="clear" w:color="auto" w:fill="auto"/>
            <w:vAlign w:val="center"/>
            <w:hideMark/>
          </w:tcPr>
          <w:p w14:paraId="4B4092C4"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НА№3</w:t>
            </w:r>
          </w:p>
        </w:tc>
        <w:tc>
          <w:tcPr>
            <w:tcW w:w="1404" w:type="dxa"/>
            <w:tcBorders>
              <w:top w:val="nil"/>
              <w:left w:val="nil"/>
              <w:bottom w:val="single" w:sz="4" w:space="0" w:color="auto"/>
              <w:right w:val="single" w:sz="4" w:space="0" w:color="auto"/>
            </w:tcBorders>
            <w:shd w:val="clear" w:color="auto" w:fill="auto"/>
            <w:vAlign w:val="center"/>
            <w:hideMark/>
          </w:tcPr>
          <w:p w14:paraId="074B56D4"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"Актау" БМАС</w:t>
            </w:r>
          </w:p>
        </w:tc>
        <w:tc>
          <w:tcPr>
            <w:tcW w:w="1520" w:type="dxa"/>
            <w:tcBorders>
              <w:top w:val="nil"/>
              <w:left w:val="nil"/>
              <w:bottom w:val="single" w:sz="4" w:space="0" w:color="auto"/>
              <w:right w:val="single" w:sz="4" w:space="0" w:color="auto"/>
            </w:tcBorders>
            <w:shd w:val="clear" w:color="auto" w:fill="auto"/>
            <w:vAlign w:val="center"/>
            <w:hideMark/>
          </w:tcPr>
          <w:p w14:paraId="704EAC86"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көбікпен өрт сөндіру жүйесі</w:t>
            </w:r>
          </w:p>
        </w:tc>
        <w:tc>
          <w:tcPr>
            <w:tcW w:w="1832" w:type="dxa"/>
            <w:gridSpan w:val="2"/>
            <w:vMerge/>
            <w:tcBorders>
              <w:left w:val="nil"/>
              <w:right w:val="single" w:sz="4" w:space="0" w:color="auto"/>
            </w:tcBorders>
            <w:shd w:val="clear" w:color="auto" w:fill="auto"/>
            <w:vAlign w:val="center"/>
            <w:hideMark/>
          </w:tcPr>
          <w:p w14:paraId="73C9D86B" w14:textId="1801E3CB"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218070F7"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дана</w:t>
            </w:r>
          </w:p>
        </w:tc>
        <w:tc>
          <w:tcPr>
            <w:tcW w:w="736" w:type="dxa"/>
            <w:tcBorders>
              <w:top w:val="nil"/>
              <w:left w:val="nil"/>
              <w:bottom w:val="single" w:sz="4" w:space="0" w:color="auto"/>
              <w:right w:val="single" w:sz="4" w:space="0" w:color="auto"/>
            </w:tcBorders>
            <w:shd w:val="clear" w:color="auto" w:fill="auto"/>
            <w:vAlign w:val="center"/>
            <w:hideMark/>
          </w:tcPr>
          <w:p w14:paraId="577A8361"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1280" w:type="dxa"/>
            <w:gridSpan w:val="2"/>
            <w:vMerge/>
            <w:tcBorders>
              <w:top w:val="nil"/>
              <w:left w:val="single" w:sz="4" w:space="0" w:color="auto"/>
              <w:bottom w:val="nil"/>
              <w:right w:val="single" w:sz="4" w:space="0" w:color="auto"/>
            </w:tcBorders>
            <w:vAlign w:val="center"/>
            <w:hideMark/>
          </w:tcPr>
          <w:p w14:paraId="120EFD4D"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r>
      <w:tr w:rsidR="000F6219" w:rsidRPr="00A27904" w14:paraId="524A2285" w14:textId="77777777" w:rsidTr="00CC25D6">
        <w:trPr>
          <w:trHeight w:val="10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0F773E1"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4</w:t>
            </w:r>
          </w:p>
        </w:tc>
        <w:tc>
          <w:tcPr>
            <w:tcW w:w="3044" w:type="dxa"/>
            <w:tcBorders>
              <w:top w:val="nil"/>
              <w:left w:val="nil"/>
              <w:bottom w:val="single" w:sz="4" w:space="0" w:color="auto"/>
              <w:right w:val="single" w:sz="4" w:space="0" w:color="auto"/>
            </w:tcBorders>
            <w:shd w:val="clear" w:color="auto" w:fill="auto"/>
            <w:vAlign w:val="center"/>
            <w:hideMark/>
          </w:tcPr>
          <w:p w14:paraId="002536B7"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3" w:type="dxa"/>
            <w:tcBorders>
              <w:top w:val="nil"/>
              <w:left w:val="nil"/>
              <w:bottom w:val="single" w:sz="4" w:space="0" w:color="auto"/>
              <w:right w:val="single" w:sz="4" w:space="0" w:color="auto"/>
            </w:tcBorders>
            <w:shd w:val="clear" w:color="auto" w:fill="auto"/>
            <w:vAlign w:val="center"/>
            <w:hideMark/>
          </w:tcPr>
          <w:p w14:paraId="2EB0B1E5"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Ортадан тепкіш сорғы</w:t>
            </w:r>
          </w:p>
        </w:tc>
        <w:tc>
          <w:tcPr>
            <w:tcW w:w="1413" w:type="dxa"/>
            <w:tcBorders>
              <w:top w:val="nil"/>
              <w:left w:val="nil"/>
              <w:bottom w:val="single" w:sz="4" w:space="0" w:color="auto"/>
              <w:right w:val="single" w:sz="4" w:space="0" w:color="auto"/>
            </w:tcBorders>
            <w:shd w:val="clear" w:color="auto" w:fill="auto"/>
            <w:vAlign w:val="center"/>
            <w:hideMark/>
          </w:tcPr>
          <w:p w14:paraId="4BA56680"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Grundfos NK100-250</w:t>
            </w:r>
          </w:p>
        </w:tc>
        <w:tc>
          <w:tcPr>
            <w:tcW w:w="1320" w:type="dxa"/>
            <w:tcBorders>
              <w:top w:val="nil"/>
              <w:left w:val="nil"/>
              <w:bottom w:val="single" w:sz="4" w:space="0" w:color="auto"/>
              <w:right w:val="single" w:sz="4" w:space="0" w:color="auto"/>
            </w:tcBorders>
            <w:shd w:val="clear" w:color="auto" w:fill="auto"/>
            <w:vAlign w:val="center"/>
            <w:hideMark/>
          </w:tcPr>
          <w:p w14:paraId="235A093B"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НА№4</w:t>
            </w:r>
          </w:p>
        </w:tc>
        <w:tc>
          <w:tcPr>
            <w:tcW w:w="1404" w:type="dxa"/>
            <w:tcBorders>
              <w:top w:val="nil"/>
              <w:left w:val="nil"/>
              <w:bottom w:val="single" w:sz="4" w:space="0" w:color="auto"/>
              <w:right w:val="single" w:sz="4" w:space="0" w:color="auto"/>
            </w:tcBorders>
            <w:shd w:val="clear" w:color="auto" w:fill="auto"/>
            <w:vAlign w:val="center"/>
            <w:hideMark/>
          </w:tcPr>
          <w:p w14:paraId="5020CFE9"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"Актау" БМАС</w:t>
            </w:r>
          </w:p>
        </w:tc>
        <w:tc>
          <w:tcPr>
            <w:tcW w:w="1520" w:type="dxa"/>
            <w:tcBorders>
              <w:top w:val="nil"/>
              <w:left w:val="nil"/>
              <w:bottom w:val="single" w:sz="4" w:space="0" w:color="auto"/>
              <w:right w:val="single" w:sz="4" w:space="0" w:color="auto"/>
            </w:tcBorders>
            <w:shd w:val="clear" w:color="auto" w:fill="auto"/>
            <w:vAlign w:val="center"/>
            <w:hideMark/>
          </w:tcPr>
          <w:p w14:paraId="15D4EF52"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көбікпен өрт сөндіру жүйесі</w:t>
            </w:r>
          </w:p>
        </w:tc>
        <w:tc>
          <w:tcPr>
            <w:tcW w:w="1832" w:type="dxa"/>
            <w:gridSpan w:val="2"/>
            <w:vMerge/>
            <w:tcBorders>
              <w:left w:val="nil"/>
              <w:right w:val="single" w:sz="4" w:space="0" w:color="auto"/>
            </w:tcBorders>
            <w:shd w:val="clear" w:color="auto" w:fill="auto"/>
            <w:vAlign w:val="center"/>
            <w:hideMark/>
          </w:tcPr>
          <w:p w14:paraId="524A5326" w14:textId="3F632BAD"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0864CAED"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дана</w:t>
            </w:r>
          </w:p>
        </w:tc>
        <w:tc>
          <w:tcPr>
            <w:tcW w:w="736" w:type="dxa"/>
            <w:tcBorders>
              <w:top w:val="nil"/>
              <w:left w:val="nil"/>
              <w:bottom w:val="single" w:sz="4" w:space="0" w:color="auto"/>
              <w:right w:val="single" w:sz="4" w:space="0" w:color="auto"/>
            </w:tcBorders>
            <w:shd w:val="clear" w:color="auto" w:fill="auto"/>
            <w:vAlign w:val="center"/>
            <w:hideMark/>
          </w:tcPr>
          <w:p w14:paraId="1DC98BB7"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1280" w:type="dxa"/>
            <w:gridSpan w:val="2"/>
            <w:vMerge/>
            <w:tcBorders>
              <w:top w:val="nil"/>
              <w:left w:val="single" w:sz="4" w:space="0" w:color="auto"/>
              <w:bottom w:val="nil"/>
              <w:right w:val="single" w:sz="4" w:space="0" w:color="auto"/>
            </w:tcBorders>
            <w:vAlign w:val="center"/>
            <w:hideMark/>
          </w:tcPr>
          <w:p w14:paraId="5801A600"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r>
      <w:tr w:rsidR="000F6219" w:rsidRPr="00A27904" w14:paraId="40978E96" w14:textId="77777777" w:rsidTr="00CC25D6">
        <w:trPr>
          <w:trHeight w:val="10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1B1DF7"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5</w:t>
            </w:r>
          </w:p>
        </w:tc>
        <w:tc>
          <w:tcPr>
            <w:tcW w:w="3044" w:type="dxa"/>
            <w:tcBorders>
              <w:top w:val="nil"/>
              <w:left w:val="nil"/>
              <w:bottom w:val="single" w:sz="4" w:space="0" w:color="auto"/>
              <w:right w:val="single" w:sz="4" w:space="0" w:color="auto"/>
            </w:tcBorders>
            <w:shd w:val="clear" w:color="auto" w:fill="auto"/>
            <w:vAlign w:val="center"/>
            <w:hideMark/>
          </w:tcPr>
          <w:p w14:paraId="08593173"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3" w:type="dxa"/>
            <w:tcBorders>
              <w:top w:val="nil"/>
              <w:left w:val="nil"/>
              <w:bottom w:val="single" w:sz="4" w:space="0" w:color="auto"/>
              <w:right w:val="single" w:sz="4" w:space="0" w:color="auto"/>
            </w:tcBorders>
            <w:shd w:val="clear" w:color="auto" w:fill="auto"/>
            <w:vAlign w:val="center"/>
            <w:hideMark/>
          </w:tcPr>
          <w:p w14:paraId="60CABC67"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Ортадан тепкіш сорғы</w:t>
            </w:r>
          </w:p>
        </w:tc>
        <w:tc>
          <w:tcPr>
            <w:tcW w:w="1413" w:type="dxa"/>
            <w:tcBorders>
              <w:top w:val="nil"/>
              <w:left w:val="nil"/>
              <w:bottom w:val="single" w:sz="4" w:space="0" w:color="auto"/>
              <w:right w:val="single" w:sz="4" w:space="0" w:color="auto"/>
            </w:tcBorders>
            <w:shd w:val="clear" w:color="auto" w:fill="auto"/>
            <w:vAlign w:val="center"/>
            <w:hideMark/>
          </w:tcPr>
          <w:p w14:paraId="5CAAA687"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Grundfos NK150-315</w:t>
            </w:r>
          </w:p>
        </w:tc>
        <w:tc>
          <w:tcPr>
            <w:tcW w:w="1320" w:type="dxa"/>
            <w:tcBorders>
              <w:top w:val="nil"/>
              <w:left w:val="nil"/>
              <w:bottom w:val="single" w:sz="4" w:space="0" w:color="auto"/>
              <w:right w:val="single" w:sz="4" w:space="0" w:color="auto"/>
            </w:tcBorders>
            <w:shd w:val="clear" w:color="auto" w:fill="auto"/>
            <w:vAlign w:val="center"/>
            <w:hideMark/>
          </w:tcPr>
          <w:p w14:paraId="19C368CE"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НА№2</w:t>
            </w:r>
          </w:p>
        </w:tc>
        <w:tc>
          <w:tcPr>
            <w:tcW w:w="1404" w:type="dxa"/>
            <w:tcBorders>
              <w:top w:val="nil"/>
              <w:left w:val="nil"/>
              <w:bottom w:val="single" w:sz="4" w:space="0" w:color="auto"/>
              <w:right w:val="single" w:sz="4" w:space="0" w:color="auto"/>
            </w:tcBorders>
            <w:shd w:val="clear" w:color="auto" w:fill="auto"/>
            <w:vAlign w:val="center"/>
            <w:hideMark/>
          </w:tcPr>
          <w:p w14:paraId="78985F8E"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"Актау" БМАС</w:t>
            </w:r>
          </w:p>
        </w:tc>
        <w:tc>
          <w:tcPr>
            <w:tcW w:w="1520" w:type="dxa"/>
            <w:tcBorders>
              <w:top w:val="nil"/>
              <w:left w:val="nil"/>
              <w:bottom w:val="single" w:sz="4" w:space="0" w:color="auto"/>
              <w:right w:val="single" w:sz="4" w:space="0" w:color="auto"/>
            </w:tcBorders>
            <w:shd w:val="clear" w:color="auto" w:fill="auto"/>
            <w:vAlign w:val="center"/>
            <w:hideMark/>
          </w:tcPr>
          <w:p w14:paraId="0896B7AF"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көбікпен өрт сөндіру жүйесі</w:t>
            </w:r>
          </w:p>
        </w:tc>
        <w:tc>
          <w:tcPr>
            <w:tcW w:w="1832" w:type="dxa"/>
            <w:gridSpan w:val="2"/>
            <w:vMerge/>
            <w:tcBorders>
              <w:left w:val="nil"/>
              <w:right w:val="single" w:sz="4" w:space="0" w:color="auto"/>
            </w:tcBorders>
            <w:shd w:val="clear" w:color="auto" w:fill="auto"/>
            <w:vAlign w:val="center"/>
            <w:hideMark/>
          </w:tcPr>
          <w:p w14:paraId="4E836D5B" w14:textId="1F02543F"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23071DD8"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дана</w:t>
            </w:r>
          </w:p>
        </w:tc>
        <w:tc>
          <w:tcPr>
            <w:tcW w:w="736" w:type="dxa"/>
            <w:tcBorders>
              <w:top w:val="nil"/>
              <w:left w:val="nil"/>
              <w:bottom w:val="single" w:sz="4" w:space="0" w:color="auto"/>
              <w:right w:val="single" w:sz="4" w:space="0" w:color="auto"/>
            </w:tcBorders>
            <w:shd w:val="clear" w:color="auto" w:fill="auto"/>
            <w:vAlign w:val="center"/>
            <w:hideMark/>
          </w:tcPr>
          <w:p w14:paraId="63109C84"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1280" w:type="dxa"/>
            <w:gridSpan w:val="2"/>
            <w:vMerge/>
            <w:tcBorders>
              <w:top w:val="nil"/>
              <w:left w:val="single" w:sz="4" w:space="0" w:color="auto"/>
              <w:bottom w:val="nil"/>
              <w:right w:val="single" w:sz="4" w:space="0" w:color="auto"/>
            </w:tcBorders>
            <w:vAlign w:val="center"/>
            <w:hideMark/>
          </w:tcPr>
          <w:p w14:paraId="0F5164E0"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r>
      <w:tr w:rsidR="000F6219" w:rsidRPr="00A27904" w14:paraId="2ED9DC64" w14:textId="77777777" w:rsidTr="00CC25D6">
        <w:trPr>
          <w:trHeight w:val="10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145E697"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6</w:t>
            </w:r>
          </w:p>
        </w:tc>
        <w:tc>
          <w:tcPr>
            <w:tcW w:w="3044" w:type="dxa"/>
            <w:tcBorders>
              <w:top w:val="nil"/>
              <w:left w:val="nil"/>
              <w:bottom w:val="single" w:sz="4" w:space="0" w:color="auto"/>
              <w:right w:val="single" w:sz="4" w:space="0" w:color="auto"/>
            </w:tcBorders>
            <w:shd w:val="clear" w:color="auto" w:fill="auto"/>
            <w:vAlign w:val="center"/>
            <w:hideMark/>
          </w:tcPr>
          <w:p w14:paraId="41ABD704"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3" w:type="dxa"/>
            <w:tcBorders>
              <w:top w:val="nil"/>
              <w:left w:val="nil"/>
              <w:bottom w:val="single" w:sz="4" w:space="0" w:color="auto"/>
              <w:right w:val="single" w:sz="4" w:space="0" w:color="auto"/>
            </w:tcBorders>
            <w:shd w:val="clear" w:color="auto" w:fill="auto"/>
            <w:vAlign w:val="center"/>
            <w:hideMark/>
          </w:tcPr>
          <w:p w14:paraId="78649C13"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суасты сорғы</w:t>
            </w:r>
          </w:p>
        </w:tc>
        <w:tc>
          <w:tcPr>
            <w:tcW w:w="1413" w:type="dxa"/>
            <w:tcBorders>
              <w:top w:val="nil"/>
              <w:left w:val="nil"/>
              <w:bottom w:val="single" w:sz="4" w:space="0" w:color="auto"/>
              <w:right w:val="single" w:sz="4" w:space="0" w:color="auto"/>
            </w:tcBorders>
            <w:shd w:val="clear" w:color="auto" w:fill="auto"/>
            <w:vAlign w:val="center"/>
            <w:hideMark/>
          </w:tcPr>
          <w:p w14:paraId="46C48D1F"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12НА 9х4</w:t>
            </w:r>
          </w:p>
        </w:tc>
        <w:tc>
          <w:tcPr>
            <w:tcW w:w="1320" w:type="dxa"/>
            <w:tcBorders>
              <w:top w:val="nil"/>
              <w:left w:val="nil"/>
              <w:bottom w:val="single" w:sz="4" w:space="0" w:color="auto"/>
              <w:right w:val="single" w:sz="4" w:space="0" w:color="auto"/>
            </w:tcBorders>
            <w:shd w:val="clear" w:color="auto" w:fill="auto"/>
            <w:vAlign w:val="center"/>
            <w:hideMark/>
          </w:tcPr>
          <w:p w14:paraId="7D66C0CA"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3</w:t>
            </w:r>
          </w:p>
        </w:tc>
        <w:tc>
          <w:tcPr>
            <w:tcW w:w="1404" w:type="dxa"/>
            <w:tcBorders>
              <w:top w:val="nil"/>
              <w:left w:val="nil"/>
              <w:bottom w:val="single" w:sz="4" w:space="0" w:color="auto"/>
              <w:right w:val="single" w:sz="4" w:space="0" w:color="auto"/>
            </w:tcBorders>
            <w:shd w:val="clear" w:color="auto" w:fill="auto"/>
            <w:vAlign w:val="center"/>
            <w:hideMark/>
          </w:tcPr>
          <w:p w14:paraId="69FF001D"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"Жетібай" МАС</w:t>
            </w:r>
          </w:p>
        </w:tc>
        <w:tc>
          <w:tcPr>
            <w:tcW w:w="1520" w:type="dxa"/>
            <w:tcBorders>
              <w:top w:val="nil"/>
              <w:left w:val="nil"/>
              <w:bottom w:val="single" w:sz="4" w:space="0" w:color="auto"/>
              <w:right w:val="single" w:sz="4" w:space="0" w:color="auto"/>
            </w:tcBorders>
            <w:shd w:val="clear" w:color="auto" w:fill="auto"/>
            <w:vAlign w:val="center"/>
            <w:hideMark/>
          </w:tcPr>
          <w:p w14:paraId="76B446C0"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КППОУ</w:t>
            </w:r>
          </w:p>
        </w:tc>
        <w:tc>
          <w:tcPr>
            <w:tcW w:w="1832" w:type="dxa"/>
            <w:gridSpan w:val="2"/>
            <w:vMerge/>
            <w:tcBorders>
              <w:left w:val="nil"/>
              <w:right w:val="single" w:sz="4" w:space="0" w:color="auto"/>
            </w:tcBorders>
            <w:shd w:val="clear" w:color="auto" w:fill="auto"/>
            <w:vAlign w:val="center"/>
            <w:hideMark/>
          </w:tcPr>
          <w:p w14:paraId="32F17CA9" w14:textId="6C10904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75482E71"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дана</w:t>
            </w:r>
          </w:p>
        </w:tc>
        <w:tc>
          <w:tcPr>
            <w:tcW w:w="736" w:type="dxa"/>
            <w:tcBorders>
              <w:top w:val="nil"/>
              <w:left w:val="nil"/>
              <w:bottom w:val="single" w:sz="4" w:space="0" w:color="auto"/>
              <w:right w:val="single" w:sz="4" w:space="0" w:color="auto"/>
            </w:tcBorders>
            <w:shd w:val="clear" w:color="auto" w:fill="auto"/>
            <w:vAlign w:val="center"/>
            <w:hideMark/>
          </w:tcPr>
          <w:p w14:paraId="6D2A9717"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1280" w:type="dxa"/>
            <w:gridSpan w:val="2"/>
            <w:vMerge/>
            <w:tcBorders>
              <w:top w:val="nil"/>
              <w:left w:val="single" w:sz="4" w:space="0" w:color="auto"/>
              <w:bottom w:val="nil"/>
              <w:right w:val="single" w:sz="4" w:space="0" w:color="auto"/>
            </w:tcBorders>
            <w:vAlign w:val="center"/>
            <w:hideMark/>
          </w:tcPr>
          <w:p w14:paraId="15F338E1"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r>
      <w:tr w:rsidR="000F6219" w:rsidRPr="00A27904" w14:paraId="587C1AC2" w14:textId="77777777" w:rsidTr="00CC25D6">
        <w:trPr>
          <w:trHeight w:val="10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6E8BB32"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lastRenderedPageBreak/>
              <w:t>7</w:t>
            </w:r>
          </w:p>
        </w:tc>
        <w:tc>
          <w:tcPr>
            <w:tcW w:w="3044" w:type="dxa"/>
            <w:tcBorders>
              <w:top w:val="nil"/>
              <w:left w:val="nil"/>
              <w:bottom w:val="single" w:sz="4" w:space="0" w:color="auto"/>
              <w:right w:val="single" w:sz="4" w:space="0" w:color="auto"/>
            </w:tcBorders>
            <w:shd w:val="clear" w:color="auto" w:fill="auto"/>
            <w:vAlign w:val="center"/>
            <w:hideMark/>
          </w:tcPr>
          <w:p w14:paraId="59626952"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3" w:type="dxa"/>
            <w:tcBorders>
              <w:top w:val="nil"/>
              <w:left w:val="nil"/>
              <w:bottom w:val="single" w:sz="4" w:space="0" w:color="auto"/>
              <w:right w:val="single" w:sz="4" w:space="0" w:color="auto"/>
            </w:tcBorders>
            <w:shd w:val="clear" w:color="auto" w:fill="auto"/>
            <w:vAlign w:val="center"/>
            <w:hideMark/>
          </w:tcPr>
          <w:p w14:paraId="2F6F47E1"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суасты сорғы</w:t>
            </w:r>
          </w:p>
        </w:tc>
        <w:tc>
          <w:tcPr>
            <w:tcW w:w="1413" w:type="dxa"/>
            <w:tcBorders>
              <w:top w:val="nil"/>
              <w:left w:val="nil"/>
              <w:bottom w:val="single" w:sz="4" w:space="0" w:color="auto"/>
              <w:right w:val="single" w:sz="4" w:space="0" w:color="auto"/>
            </w:tcBorders>
            <w:shd w:val="clear" w:color="auto" w:fill="auto"/>
            <w:vAlign w:val="center"/>
            <w:hideMark/>
          </w:tcPr>
          <w:p w14:paraId="5B255B74"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Насос FЕ РЕТrО SТР75</w:t>
            </w:r>
          </w:p>
        </w:tc>
        <w:tc>
          <w:tcPr>
            <w:tcW w:w="1320" w:type="dxa"/>
            <w:tcBorders>
              <w:top w:val="nil"/>
              <w:left w:val="nil"/>
              <w:bottom w:val="single" w:sz="4" w:space="0" w:color="auto"/>
              <w:right w:val="single" w:sz="4" w:space="0" w:color="auto"/>
            </w:tcBorders>
            <w:shd w:val="clear" w:color="auto" w:fill="auto"/>
            <w:vAlign w:val="center"/>
            <w:hideMark/>
          </w:tcPr>
          <w:p w14:paraId="43324D61"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1404" w:type="dxa"/>
            <w:tcBorders>
              <w:top w:val="nil"/>
              <w:left w:val="nil"/>
              <w:bottom w:val="single" w:sz="4" w:space="0" w:color="auto"/>
              <w:right w:val="single" w:sz="4" w:space="0" w:color="auto"/>
            </w:tcBorders>
            <w:shd w:val="clear" w:color="auto" w:fill="auto"/>
            <w:vAlign w:val="center"/>
            <w:hideMark/>
          </w:tcPr>
          <w:p w14:paraId="7BCF4CB7"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"Жетібай" МАС</w:t>
            </w:r>
          </w:p>
        </w:tc>
        <w:tc>
          <w:tcPr>
            <w:tcW w:w="1520" w:type="dxa"/>
            <w:tcBorders>
              <w:top w:val="nil"/>
              <w:left w:val="nil"/>
              <w:bottom w:val="single" w:sz="4" w:space="0" w:color="auto"/>
              <w:right w:val="single" w:sz="4" w:space="0" w:color="auto"/>
            </w:tcBorders>
            <w:shd w:val="clear" w:color="auto" w:fill="auto"/>
            <w:vAlign w:val="center"/>
            <w:hideMark/>
          </w:tcPr>
          <w:p w14:paraId="5ABEF773"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Сыйымдылық 10М3 №1</w:t>
            </w:r>
          </w:p>
        </w:tc>
        <w:tc>
          <w:tcPr>
            <w:tcW w:w="1832" w:type="dxa"/>
            <w:gridSpan w:val="2"/>
            <w:vMerge/>
            <w:tcBorders>
              <w:left w:val="nil"/>
              <w:right w:val="single" w:sz="4" w:space="0" w:color="auto"/>
            </w:tcBorders>
            <w:shd w:val="clear" w:color="auto" w:fill="auto"/>
            <w:vAlign w:val="center"/>
            <w:hideMark/>
          </w:tcPr>
          <w:p w14:paraId="718C4E4B" w14:textId="4037E6B8"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2EA47A46"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дана</w:t>
            </w:r>
          </w:p>
        </w:tc>
        <w:tc>
          <w:tcPr>
            <w:tcW w:w="736" w:type="dxa"/>
            <w:tcBorders>
              <w:top w:val="nil"/>
              <w:left w:val="nil"/>
              <w:bottom w:val="single" w:sz="4" w:space="0" w:color="auto"/>
              <w:right w:val="single" w:sz="4" w:space="0" w:color="auto"/>
            </w:tcBorders>
            <w:shd w:val="clear" w:color="auto" w:fill="auto"/>
            <w:vAlign w:val="center"/>
            <w:hideMark/>
          </w:tcPr>
          <w:p w14:paraId="76F39FF9"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1280" w:type="dxa"/>
            <w:gridSpan w:val="2"/>
            <w:vMerge/>
            <w:tcBorders>
              <w:top w:val="nil"/>
              <w:left w:val="single" w:sz="4" w:space="0" w:color="auto"/>
              <w:bottom w:val="nil"/>
              <w:right w:val="single" w:sz="4" w:space="0" w:color="auto"/>
            </w:tcBorders>
            <w:vAlign w:val="center"/>
            <w:hideMark/>
          </w:tcPr>
          <w:p w14:paraId="7B4D1DC5"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r>
      <w:tr w:rsidR="000F6219" w:rsidRPr="00A27904" w14:paraId="6542B7A8" w14:textId="77777777" w:rsidTr="00CC25D6">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C1B589F"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8</w:t>
            </w:r>
          </w:p>
        </w:tc>
        <w:tc>
          <w:tcPr>
            <w:tcW w:w="3044" w:type="dxa"/>
            <w:tcBorders>
              <w:top w:val="nil"/>
              <w:left w:val="nil"/>
              <w:bottom w:val="single" w:sz="4" w:space="0" w:color="auto"/>
              <w:right w:val="single" w:sz="4" w:space="0" w:color="auto"/>
            </w:tcBorders>
            <w:shd w:val="clear" w:color="auto" w:fill="auto"/>
            <w:vAlign w:val="center"/>
            <w:hideMark/>
          </w:tcPr>
          <w:p w14:paraId="3023A4ED"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3" w:type="dxa"/>
            <w:tcBorders>
              <w:top w:val="nil"/>
              <w:left w:val="nil"/>
              <w:bottom w:val="single" w:sz="4" w:space="0" w:color="auto"/>
              <w:right w:val="single" w:sz="4" w:space="0" w:color="auto"/>
            </w:tcBorders>
            <w:shd w:val="clear" w:color="auto" w:fill="auto"/>
            <w:vAlign w:val="center"/>
            <w:hideMark/>
          </w:tcPr>
          <w:p w14:paraId="627AF7C8"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суасты сорғы</w:t>
            </w:r>
          </w:p>
        </w:tc>
        <w:tc>
          <w:tcPr>
            <w:tcW w:w="1413" w:type="dxa"/>
            <w:tcBorders>
              <w:top w:val="nil"/>
              <w:left w:val="nil"/>
              <w:bottom w:val="single" w:sz="4" w:space="0" w:color="auto"/>
              <w:right w:val="single" w:sz="4" w:space="0" w:color="auto"/>
            </w:tcBorders>
            <w:shd w:val="clear" w:color="auto" w:fill="auto"/>
            <w:vAlign w:val="center"/>
            <w:hideMark/>
          </w:tcPr>
          <w:p w14:paraId="22808BC6"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Насос FЕ РЕТrО SТР75</w:t>
            </w:r>
          </w:p>
        </w:tc>
        <w:tc>
          <w:tcPr>
            <w:tcW w:w="1320" w:type="dxa"/>
            <w:tcBorders>
              <w:top w:val="nil"/>
              <w:left w:val="nil"/>
              <w:bottom w:val="single" w:sz="4" w:space="0" w:color="auto"/>
              <w:right w:val="single" w:sz="4" w:space="0" w:color="auto"/>
            </w:tcBorders>
            <w:shd w:val="clear" w:color="auto" w:fill="auto"/>
            <w:vAlign w:val="center"/>
            <w:hideMark/>
          </w:tcPr>
          <w:p w14:paraId="387EF5C9"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2</w:t>
            </w:r>
          </w:p>
        </w:tc>
        <w:tc>
          <w:tcPr>
            <w:tcW w:w="1404" w:type="dxa"/>
            <w:tcBorders>
              <w:top w:val="nil"/>
              <w:left w:val="nil"/>
              <w:bottom w:val="single" w:sz="4" w:space="0" w:color="auto"/>
              <w:right w:val="single" w:sz="4" w:space="0" w:color="auto"/>
            </w:tcBorders>
            <w:shd w:val="clear" w:color="auto" w:fill="auto"/>
            <w:vAlign w:val="center"/>
            <w:hideMark/>
          </w:tcPr>
          <w:p w14:paraId="79A7E51A"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"Жетібай" МАС</w:t>
            </w:r>
          </w:p>
        </w:tc>
        <w:tc>
          <w:tcPr>
            <w:tcW w:w="1520" w:type="dxa"/>
            <w:tcBorders>
              <w:top w:val="nil"/>
              <w:left w:val="nil"/>
              <w:bottom w:val="single" w:sz="4" w:space="0" w:color="auto"/>
              <w:right w:val="single" w:sz="4" w:space="0" w:color="auto"/>
            </w:tcBorders>
            <w:shd w:val="clear" w:color="auto" w:fill="auto"/>
            <w:vAlign w:val="center"/>
            <w:hideMark/>
          </w:tcPr>
          <w:p w14:paraId="390D026B"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Сыйымдылық 10М3 №2</w:t>
            </w:r>
          </w:p>
        </w:tc>
        <w:tc>
          <w:tcPr>
            <w:tcW w:w="1832" w:type="dxa"/>
            <w:gridSpan w:val="2"/>
            <w:vMerge/>
            <w:tcBorders>
              <w:left w:val="nil"/>
              <w:right w:val="single" w:sz="4" w:space="0" w:color="auto"/>
            </w:tcBorders>
            <w:shd w:val="clear" w:color="auto" w:fill="auto"/>
            <w:vAlign w:val="center"/>
            <w:hideMark/>
          </w:tcPr>
          <w:p w14:paraId="206D149B" w14:textId="141FC001"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13BC2FFD"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дана</w:t>
            </w:r>
          </w:p>
        </w:tc>
        <w:tc>
          <w:tcPr>
            <w:tcW w:w="736" w:type="dxa"/>
            <w:tcBorders>
              <w:top w:val="nil"/>
              <w:left w:val="nil"/>
              <w:bottom w:val="single" w:sz="4" w:space="0" w:color="auto"/>
              <w:right w:val="single" w:sz="4" w:space="0" w:color="auto"/>
            </w:tcBorders>
            <w:shd w:val="clear" w:color="auto" w:fill="auto"/>
            <w:vAlign w:val="center"/>
            <w:hideMark/>
          </w:tcPr>
          <w:p w14:paraId="3589C0CC"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1280" w:type="dxa"/>
            <w:gridSpan w:val="2"/>
            <w:vMerge/>
            <w:tcBorders>
              <w:top w:val="nil"/>
              <w:left w:val="single" w:sz="4" w:space="0" w:color="auto"/>
              <w:bottom w:val="nil"/>
              <w:right w:val="single" w:sz="4" w:space="0" w:color="auto"/>
            </w:tcBorders>
            <w:vAlign w:val="center"/>
            <w:hideMark/>
          </w:tcPr>
          <w:p w14:paraId="00B61B52"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r>
      <w:tr w:rsidR="000F6219" w:rsidRPr="00A27904" w14:paraId="3A70434E" w14:textId="77777777" w:rsidTr="00CC25D6">
        <w:trPr>
          <w:trHeight w:val="10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B8CA1F1"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9</w:t>
            </w:r>
          </w:p>
        </w:tc>
        <w:tc>
          <w:tcPr>
            <w:tcW w:w="3044" w:type="dxa"/>
            <w:tcBorders>
              <w:top w:val="nil"/>
              <w:left w:val="nil"/>
              <w:bottom w:val="single" w:sz="4" w:space="0" w:color="auto"/>
              <w:right w:val="single" w:sz="4" w:space="0" w:color="auto"/>
            </w:tcBorders>
            <w:shd w:val="clear" w:color="auto" w:fill="auto"/>
            <w:vAlign w:val="center"/>
            <w:hideMark/>
          </w:tcPr>
          <w:p w14:paraId="6D2D6DCB"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3" w:type="dxa"/>
            <w:tcBorders>
              <w:top w:val="nil"/>
              <w:left w:val="nil"/>
              <w:bottom w:val="single" w:sz="4" w:space="0" w:color="auto"/>
              <w:right w:val="single" w:sz="4" w:space="0" w:color="auto"/>
            </w:tcBorders>
            <w:shd w:val="clear" w:color="auto" w:fill="auto"/>
            <w:vAlign w:val="center"/>
            <w:hideMark/>
          </w:tcPr>
          <w:p w14:paraId="02D9FD62"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суасты сорғы</w:t>
            </w:r>
          </w:p>
        </w:tc>
        <w:tc>
          <w:tcPr>
            <w:tcW w:w="1413" w:type="dxa"/>
            <w:tcBorders>
              <w:top w:val="nil"/>
              <w:left w:val="nil"/>
              <w:bottom w:val="single" w:sz="4" w:space="0" w:color="auto"/>
              <w:right w:val="single" w:sz="4" w:space="0" w:color="auto"/>
            </w:tcBorders>
            <w:shd w:val="clear" w:color="auto" w:fill="auto"/>
            <w:vAlign w:val="center"/>
            <w:hideMark/>
          </w:tcPr>
          <w:p w14:paraId="7FDA5D28"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12НА 9х4</w:t>
            </w:r>
          </w:p>
        </w:tc>
        <w:tc>
          <w:tcPr>
            <w:tcW w:w="1320" w:type="dxa"/>
            <w:tcBorders>
              <w:top w:val="nil"/>
              <w:left w:val="nil"/>
              <w:bottom w:val="single" w:sz="4" w:space="0" w:color="auto"/>
              <w:right w:val="single" w:sz="4" w:space="0" w:color="auto"/>
            </w:tcBorders>
            <w:shd w:val="clear" w:color="auto" w:fill="auto"/>
            <w:vAlign w:val="center"/>
            <w:hideMark/>
          </w:tcPr>
          <w:p w14:paraId="7734CF73"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3</w:t>
            </w:r>
          </w:p>
        </w:tc>
        <w:tc>
          <w:tcPr>
            <w:tcW w:w="1404" w:type="dxa"/>
            <w:tcBorders>
              <w:top w:val="nil"/>
              <w:left w:val="nil"/>
              <w:bottom w:val="single" w:sz="4" w:space="0" w:color="auto"/>
              <w:right w:val="single" w:sz="4" w:space="0" w:color="auto"/>
            </w:tcBorders>
            <w:shd w:val="clear" w:color="auto" w:fill="auto"/>
            <w:vAlign w:val="center"/>
            <w:hideMark/>
          </w:tcPr>
          <w:p w14:paraId="400772BA"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"Өзен" БМАС</w:t>
            </w:r>
          </w:p>
        </w:tc>
        <w:tc>
          <w:tcPr>
            <w:tcW w:w="1520" w:type="dxa"/>
            <w:tcBorders>
              <w:top w:val="nil"/>
              <w:left w:val="nil"/>
              <w:bottom w:val="single" w:sz="4" w:space="0" w:color="auto"/>
              <w:right w:val="single" w:sz="4" w:space="0" w:color="auto"/>
            </w:tcBorders>
            <w:shd w:val="clear" w:color="auto" w:fill="auto"/>
            <w:vAlign w:val="center"/>
            <w:hideMark/>
          </w:tcPr>
          <w:p w14:paraId="78C91E76"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Ағып кету резервінің сорғы станциясы</w:t>
            </w:r>
          </w:p>
        </w:tc>
        <w:tc>
          <w:tcPr>
            <w:tcW w:w="1832" w:type="dxa"/>
            <w:gridSpan w:val="2"/>
            <w:vMerge/>
            <w:tcBorders>
              <w:left w:val="nil"/>
              <w:right w:val="single" w:sz="4" w:space="0" w:color="auto"/>
            </w:tcBorders>
            <w:shd w:val="clear" w:color="auto" w:fill="auto"/>
            <w:vAlign w:val="center"/>
            <w:hideMark/>
          </w:tcPr>
          <w:p w14:paraId="35159288" w14:textId="6C0BB3B3"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17A34745"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дана</w:t>
            </w:r>
          </w:p>
        </w:tc>
        <w:tc>
          <w:tcPr>
            <w:tcW w:w="736" w:type="dxa"/>
            <w:tcBorders>
              <w:top w:val="nil"/>
              <w:left w:val="nil"/>
              <w:bottom w:val="single" w:sz="4" w:space="0" w:color="auto"/>
              <w:right w:val="single" w:sz="4" w:space="0" w:color="auto"/>
            </w:tcBorders>
            <w:shd w:val="clear" w:color="auto" w:fill="auto"/>
            <w:vAlign w:val="center"/>
            <w:hideMark/>
          </w:tcPr>
          <w:p w14:paraId="6DF1F010"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1280" w:type="dxa"/>
            <w:gridSpan w:val="2"/>
            <w:vMerge/>
            <w:tcBorders>
              <w:top w:val="nil"/>
              <w:left w:val="single" w:sz="4" w:space="0" w:color="auto"/>
              <w:bottom w:val="nil"/>
              <w:right w:val="single" w:sz="4" w:space="0" w:color="auto"/>
            </w:tcBorders>
            <w:vAlign w:val="center"/>
            <w:hideMark/>
          </w:tcPr>
          <w:p w14:paraId="75939962"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r>
      <w:tr w:rsidR="000F6219" w:rsidRPr="00A27904" w14:paraId="1EF34D22" w14:textId="77777777" w:rsidTr="00CC25D6">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FD2E72A"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10</w:t>
            </w:r>
          </w:p>
        </w:tc>
        <w:tc>
          <w:tcPr>
            <w:tcW w:w="3044" w:type="dxa"/>
            <w:tcBorders>
              <w:top w:val="nil"/>
              <w:left w:val="nil"/>
              <w:bottom w:val="single" w:sz="4" w:space="0" w:color="auto"/>
              <w:right w:val="single" w:sz="4" w:space="0" w:color="auto"/>
            </w:tcBorders>
            <w:shd w:val="clear" w:color="auto" w:fill="auto"/>
            <w:vAlign w:val="center"/>
            <w:hideMark/>
          </w:tcPr>
          <w:p w14:paraId="58FB42AC"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3" w:type="dxa"/>
            <w:tcBorders>
              <w:top w:val="nil"/>
              <w:left w:val="nil"/>
              <w:bottom w:val="single" w:sz="4" w:space="0" w:color="auto"/>
              <w:right w:val="single" w:sz="4" w:space="0" w:color="auto"/>
            </w:tcBorders>
            <w:shd w:val="clear" w:color="auto" w:fill="auto"/>
            <w:vAlign w:val="center"/>
            <w:hideMark/>
          </w:tcPr>
          <w:p w14:paraId="3A39A99C"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Желдету қондырғысы</w:t>
            </w:r>
          </w:p>
        </w:tc>
        <w:tc>
          <w:tcPr>
            <w:tcW w:w="1413" w:type="dxa"/>
            <w:tcBorders>
              <w:top w:val="nil"/>
              <w:left w:val="nil"/>
              <w:bottom w:val="single" w:sz="4" w:space="0" w:color="auto"/>
              <w:right w:val="single" w:sz="4" w:space="0" w:color="auto"/>
            </w:tcBorders>
            <w:shd w:val="clear" w:color="auto" w:fill="auto"/>
            <w:vAlign w:val="center"/>
            <w:hideMark/>
          </w:tcPr>
          <w:p w14:paraId="512C9971"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ВВД-9</w:t>
            </w:r>
          </w:p>
        </w:tc>
        <w:tc>
          <w:tcPr>
            <w:tcW w:w="1320" w:type="dxa"/>
            <w:tcBorders>
              <w:top w:val="nil"/>
              <w:left w:val="nil"/>
              <w:bottom w:val="single" w:sz="4" w:space="0" w:color="auto"/>
              <w:right w:val="single" w:sz="4" w:space="0" w:color="auto"/>
            </w:tcBorders>
            <w:shd w:val="clear" w:color="auto" w:fill="auto"/>
            <w:vAlign w:val="center"/>
            <w:hideMark/>
          </w:tcPr>
          <w:p w14:paraId="370760BD"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5В-1</w:t>
            </w:r>
          </w:p>
        </w:tc>
        <w:tc>
          <w:tcPr>
            <w:tcW w:w="1404" w:type="dxa"/>
            <w:tcBorders>
              <w:top w:val="nil"/>
              <w:left w:val="nil"/>
              <w:bottom w:val="single" w:sz="4" w:space="0" w:color="auto"/>
              <w:right w:val="single" w:sz="4" w:space="0" w:color="auto"/>
            </w:tcBorders>
            <w:shd w:val="clear" w:color="auto" w:fill="auto"/>
            <w:vAlign w:val="center"/>
            <w:hideMark/>
          </w:tcPr>
          <w:p w14:paraId="31170096"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"Бейнеу" МАС</w:t>
            </w:r>
          </w:p>
        </w:tc>
        <w:tc>
          <w:tcPr>
            <w:tcW w:w="1520" w:type="dxa"/>
            <w:tcBorders>
              <w:top w:val="nil"/>
              <w:left w:val="nil"/>
              <w:bottom w:val="single" w:sz="4" w:space="0" w:color="auto"/>
              <w:right w:val="single" w:sz="4" w:space="0" w:color="auto"/>
            </w:tcBorders>
            <w:shd w:val="clear" w:color="auto" w:fill="auto"/>
            <w:vAlign w:val="center"/>
            <w:hideMark/>
          </w:tcPr>
          <w:p w14:paraId="5A7E50BC"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Печь №5 Г9ПО2В</w:t>
            </w:r>
          </w:p>
        </w:tc>
        <w:tc>
          <w:tcPr>
            <w:tcW w:w="1832" w:type="dxa"/>
            <w:gridSpan w:val="2"/>
            <w:vMerge/>
            <w:tcBorders>
              <w:left w:val="nil"/>
              <w:right w:val="single" w:sz="4" w:space="0" w:color="auto"/>
            </w:tcBorders>
            <w:shd w:val="clear" w:color="auto" w:fill="auto"/>
            <w:vAlign w:val="center"/>
            <w:hideMark/>
          </w:tcPr>
          <w:p w14:paraId="0E7EA9DD" w14:textId="26A23D35"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2C473F87"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дана</w:t>
            </w:r>
          </w:p>
        </w:tc>
        <w:tc>
          <w:tcPr>
            <w:tcW w:w="736" w:type="dxa"/>
            <w:tcBorders>
              <w:top w:val="nil"/>
              <w:left w:val="nil"/>
              <w:bottom w:val="single" w:sz="4" w:space="0" w:color="auto"/>
              <w:right w:val="single" w:sz="4" w:space="0" w:color="auto"/>
            </w:tcBorders>
            <w:shd w:val="clear" w:color="auto" w:fill="auto"/>
            <w:vAlign w:val="center"/>
            <w:hideMark/>
          </w:tcPr>
          <w:p w14:paraId="445CF961"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1280" w:type="dxa"/>
            <w:gridSpan w:val="2"/>
            <w:vMerge/>
            <w:tcBorders>
              <w:top w:val="nil"/>
              <w:left w:val="single" w:sz="4" w:space="0" w:color="auto"/>
              <w:bottom w:val="nil"/>
              <w:right w:val="single" w:sz="4" w:space="0" w:color="auto"/>
            </w:tcBorders>
            <w:vAlign w:val="center"/>
            <w:hideMark/>
          </w:tcPr>
          <w:p w14:paraId="3DD7E830"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r>
      <w:tr w:rsidR="000F6219" w:rsidRPr="00A27904" w14:paraId="409039A7" w14:textId="77777777" w:rsidTr="00CC25D6">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6E2E711"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11</w:t>
            </w:r>
          </w:p>
        </w:tc>
        <w:tc>
          <w:tcPr>
            <w:tcW w:w="3044" w:type="dxa"/>
            <w:tcBorders>
              <w:top w:val="nil"/>
              <w:left w:val="nil"/>
              <w:bottom w:val="single" w:sz="4" w:space="0" w:color="auto"/>
              <w:right w:val="single" w:sz="4" w:space="0" w:color="auto"/>
            </w:tcBorders>
            <w:shd w:val="clear" w:color="auto" w:fill="auto"/>
            <w:vAlign w:val="center"/>
            <w:hideMark/>
          </w:tcPr>
          <w:p w14:paraId="79C76F95"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3" w:type="dxa"/>
            <w:tcBorders>
              <w:top w:val="nil"/>
              <w:left w:val="nil"/>
              <w:bottom w:val="single" w:sz="4" w:space="0" w:color="auto"/>
              <w:right w:val="single" w:sz="4" w:space="0" w:color="auto"/>
            </w:tcBorders>
            <w:shd w:val="clear" w:color="auto" w:fill="auto"/>
            <w:vAlign w:val="center"/>
            <w:hideMark/>
          </w:tcPr>
          <w:p w14:paraId="7310A36F"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Желдету қондырғысы</w:t>
            </w:r>
          </w:p>
        </w:tc>
        <w:tc>
          <w:tcPr>
            <w:tcW w:w="1413" w:type="dxa"/>
            <w:tcBorders>
              <w:top w:val="nil"/>
              <w:left w:val="nil"/>
              <w:bottom w:val="single" w:sz="4" w:space="0" w:color="auto"/>
              <w:right w:val="single" w:sz="4" w:space="0" w:color="auto"/>
            </w:tcBorders>
            <w:shd w:val="clear" w:color="auto" w:fill="auto"/>
            <w:vAlign w:val="center"/>
            <w:hideMark/>
          </w:tcPr>
          <w:p w14:paraId="605AC059"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ВВД-9</w:t>
            </w:r>
          </w:p>
        </w:tc>
        <w:tc>
          <w:tcPr>
            <w:tcW w:w="1320" w:type="dxa"/>
            <w:tcBorders>
              <w:top w:val="nil"/>
              <w:left w:val="nil"/>
              <w:bottom w:val="single" w:sz="4" w:space="0" w:color="auto"/>
              <w:right w:val="single" w:sz="4" w:space="0" w:color="auto"/>
            </w:tcBorders>
            <w:shd w:val="clear" w:color="auto" w:fill="auto"/>
            <w:vAlign w:val="center"/>
            <w:hideMark/>
          </w:tcPr>
          <w:p w14:paraId="14920D3F"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5В-2</w:t>
            </w:r>
          </w:p>
        </w:tc>
        <w:tc>
          <w:tcPr>
            <w:tcW w:w="1404" w:type="dxa"/>
            <w:tcBorders>
              <w:top w:val="nil"/>
              <w:left w:val="nil"/>
              <w:bottom w:val="single" w:sz="4" w:space="0" w:color="auto"/>
              <w:right w:val="single" w:sz="4" w:space="0" w:color="auto"/>
            </w:tcBorders>
            <w:shd w:val="clear" w:color="auto" w:fill="auto"/>
            <w:vAlign w:val="center"/>
            <w:hideMark/>
          </w:tcPr>
          <w:p w14:paraId="4212E77A"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"Бейнеу" МАС</w:t>
            </w:r>
          </w:p>
        </w:tc>
        <w:tc>
          <w:tcPr>
            <w:tcW w:w="1520" w:type="dxa"/>
            <w:tcBorders>
              <w:top w:val="nil"/>
              <w:left w:val="nil"/>
              <w:bottom w:val="single" w:sz="4" w:space="0" w:color="auto"/>
              <w:right w:val="single" w:sz="4" w:space="0" w:color="auto"/>
            </w:tcBorders>
            <w:shd w:val="clear" w:color="auto" w:fill="auto"/>
            <w:vAlign w:val="center"/>
            <w:hideMark/>
          </w:tcPr>
          <w:p w14:paraId="6A4718FF"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Печь №5 Г9ПО2В</w:t>
            </w:r>
          </w:p>
        </w:tc>
        <w:tc>
          <w:tcPr>
            <w:tcW w:w="1832" w:type="dxa"/>
            <w:gridSpan w:val="2"/>
            <w:vMerge/>
            <w:tcBorders>
              <w:left w:val="nil"/>
              <w:right w:val="single" w:sz="4" w:space="0" w:color="auto"/>
            </w:tcBorders>
            <w:shd w:val="clear" w:color="auto" w:fill="auto"/>
            <w:vAlign w:val="center"/>
            <w:hideMark/>
          </w:tcPr>
          <w:p w14:paraId="6A6181CA" w14:textId="1CE2F55C"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39BD0570"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дана</w:t>
            </w:r>
          </w:p>
        </w:tc>
        <w:tc>
          <w:tcPr>
            <w:tcW w:w="736" w:type="dxa"/>
            <w:tcBorders>
              <w:top w:val="nil"/>
              <w:left w:val="nil"/>
              <w:bottom w:val="single" w:sz="4" w:space="0" w:color="auto"/>
              <w:right w:val="single" w:sz="4" w:space="0" w:color="auto"/>
            </w:tcBorders>
            <w:shd w:val="clear" w:color="auto" w:fill="auto"/>
            <w:vAlign w:val="center"/>
            <w:hideMark/>
          </w:tcPr>
          <w:p w14:paraId="23867879"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1280" w:type="dxa"/>
            <w:gridSpan w:val="2"/>
            <w:vMerge/>
            <w:tcBorders>
              <w:top w:val="nil"/>
              <w:left w:val="single" w:sz="4" w:space="0" w:color="auto"/>
              <w:bottom w:val="nil"/>
              <w:right w:val="single" w:sz="4" w:space="0" w:color="auto"/>
            </w:tcBorders>
            <w:vAlign w:val="center"/>
            <w:hideMark/>
          </w:tcPr>
          <w:p w14:paraId="78C88B2D"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r>
      <w:tr w:rsidR="000F6219" w:rsidRPr="00A27904" w14:paraId="39C075EE" w14:textId="77777777" w:rsidTr="00CC25D6">
        <w:trPr>
          <w:trHeight w:val="253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800A2B1"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12</w:t>
            </w:r>
          </w:p>
        </w:tc>
        <w:tc>
          <w:tcPr>
            <w:tcW w:w="3044" w:type="dxa"/>
            <w:tcBorders>
              <w:top w:val="nil"/>
              <w:left w:val="nil"/>
              <w:bottom w:val="single" w:sz="4" w:space="0" w:color="auto"/>
              <w:right w:val="single" w:sz="4" w:space="0" w:color="auto"/>
            </w:tcBorders>
            <w:shd w:val="clear" w:color="auto" w:fill="auto"/>
            <w:vAlign w:val="center"/>
            <w:hideMark/>
          </w:tcPr>
          <w:p w14:paraId="4B6E5723"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3" w:type="dxa"/>
            <w:tcBorders>
              <w:top w:val="nil"/>
              <w:left w:val="nil"/>
              <w:bottom w:val="single" w:sz="4" w:space="0" w:color="auto"/>
              <w:right w:val="single" w:sz="4" w:space="0" w:color="auto"/>
            </w:tcBorders>
            <w:shd w:val="clear" w:color="auto" w:fill="auto"/>
            <w:vAlign w:val="center"/>
            <w:hideMark/>
          </w:tcPr>
          <w:p w14:paraId="6311B6D9"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Резервтік сорғы станциясының май жүйесі РСЖ</w:t>
            </w:r>
          </w:p>
        </w:tc>
        <w:tc>
          <w:tcPr>
            <w:tcW w:w="2733" w:type="dxa"/>
            <w:gridSpan w:val="2"/>
            <w:tcBorders>
              <w:top w:val="single" w:sz="4" w:space="0" w:color="auto"/>
              <w:left w:val="nil"/>
              <w:bottom w:val="single" w:sz="4" w:space="0" w:color="auto"/>
              <w:right w:val="single" w:sz="4" w:space="0" w:color="000000"/>
            </w:tcBorders>
            <w:shd w:val="clear" w:color="auto" w:fill="auto"/>
            <w:vAlign w:val="center"/>
            <w:hideMark/>
          </w:tcPr>
          <w:p w14:paraId="39A09A91"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Маслобак №1,№2, №3, V=1,7 м3; Бак аккумулирующий №3, №4, V=0,8 м3; Фильтр-грязеуловитель маслосистемы №3, Задвижка Ду50 Ру16 - 5 ед., Задвижка Ду100 Ру16 - 1 ед.,Вентиль Ду20 - 3 ед.,  Вентиль Ду50 - 2 ед., Обратный клапан Ду100 - 1 ед.</w:t>
            </w:r>
          </w:p>
        </w:tc>
        <w:tc>
          <w:tcPr>
            <w:tcW w:w="1404" w:type="dxa"/>
            <w:tcBorders>
              <w:top w:val="nil"/>
              <w:left w:val="nil"/>
              <w:bottom w:val="single" w:sz="4" w:space="0" w:color="auto"/>
              <w:right w:val="single" w:sz="4" w:space="0" w:color="auto"/>
            </w:tcBorders>
            <w:shd w:val="clear" w:color="auto" w:fill="auto"/>
            <w:vAlign w:val="center"/>
            <w:hideMark/>
          </w:tcPr>
          <w:p w14:paraId="6156908E"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"Өзен" БМАС</w:t>
            </w:r>
          </w:p>
        </w:tc>
        <w:tc>
          <w:tcPr>
            <w:tcW w:w="1520" w:type="dxa"/>
            <w:tcBorders>
              <w:top w:val="nil"/>
              <w:left w:val="nil"/>
              <w:bottom w:val="single" w:sz="4" w:space="0" w:color="auto"/>
              <w:right w:val="single" w:sz="4" w:space="0" w:color="auto"/>
            </w:tcBorders>
            <w:shd w:val="clear" w:color="auto" w:fill="auto"/>
            <w:vAlign w:val="center"/>
            <w:hideMark/>
          </w:tcPr>
          <w:p w14:paraId="50F4764B"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Резервтік сорғы станциясының май жүйесі</w:t>
            </w:r>
          </w:p>
        </w:tc>
        <w:tc>
          <w:tcPr>
            <w:tcW w:w="1832" w:type="dxa"/>
            <w:gridSpan w:val="2"/>
            <w:vMerge/>
            <w:tcBorders>
              <w:left w:val="nil"/>
              <w:bottom w:val="single" w:sz="4" w:space="0" w:color="auto"/>
              <w:right w:val="single" w:sz="4" w:space="0" w:color="auto"/>
            </w:tcBorders>
            <w:shd w:val="clear" w:color="auto" w:fill="auto"/>
            <w:vAlign w:val="center"/>
            <w:hideMark/>
          </w:tcPr>
          <w:p w14:paraId="1EB2F75A" w14:textId="0E30A71D"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52C7F7E8"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нысан</w:t>
            </w:r>
          </w:p>
        </w:tc>
        <w:tc>
          <w:tcPr>
            <w:tcW w:w="736" w:type="dxa"/>
            <w:tcBorders>
              <w:top w:val="nil"/>
              <w:left w:val="nil"/>
              <w:bottom w:val="single" w:sz="4" w:space="0" w:color="auto"/>
              <w:right w:val="single" w:sz="4" w:space="0" w:color="auto"/>
            </w:tcBorders>
            <w:shd w:val="clear" w:color="auto" w:fill="auto"/>
            <w:vAlign w:val="center"/>
            <w:hideMark/>
          </w:tcPr>
          <w:p w14:paraId="5C7E72AB"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1280" w:type="dxa"/>
            <w:gridSpan w:val="2"/>
            <w:vMerge/>
            <w:tcBorders>
              <w:top w:val="nil"/>
              <w:left w:val="single" w:sz="4" w:space="0" w:color="auto"/>
              <w:bottom w:val="nil"/>
              <w:right w:val="single" w:sz="4" w:space="0" w:color="auto"/>
            </w:tcBorders>
            <w:vAlign w:val="center"/>
            <w:hideMark/>
          </w:tcPr>
          <w:p w14:paraId="7A01FFD5"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r>
      <w:tr w:rsidR="000F6219" w:rsidRPr="00A27904" w14:paraId="61D8F0BC" w14:textId="77777777" w:rsidTr="000F6219">
        <w:trPr>
          <w:trHeight w:val="99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7790680"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13</w:t>
            </w:r>
          </w:p>
        </w:tc>
        <w:tc>
          <w:tcPr>
            <w:tcW w:w="3044" w:type="dxa"/>
            <w:tcBorders>
              <w:top w:val="nil"/>
              <w:left w:val="nil"/>
              <w:bottom w:val="single" w:sz="4" w:space="0" w:color="auto"/>
              <w:right w:val="single" w:sz="4" w:space="0" w:color="auto"/>
            </w:tcBorders>
            <w:shd w:val="clear" w:color="auto" w:fill="auto"/>
            <w:vAlign w:val="center"/>
            <w:hideMark/>
          </w:tcPr>
          <w:p w14:paraId="68FB2A93"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3" w:type="dxa"/>
            <w:tcBorders>
              <w:top w:val="nil"/>
              <w:left w:val="nil"/>
              <w:bottom w:val="single" w:sz="4" w:space="0" w:color="auto"/>
              <w:right w:val="single" w:sz="4" w:space="0" w:color="auto"/>
            </w:tcBorders>
            <w:shd w:val="clear" w:color="auto" w:fill="auto"/>
            <w:vAlign w:val="center"/>
            <w:hideMark/>
          </w:tcPr>
          <w:p w14:paraId="069D2D96"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РСЖ май хүйесі</w:t>
            </w:r>
          </w:p>
        </w:tc>
        <w:tc>
          <w:tcPr>
            <w:tcW w:w="2733" w:type="dxa"/>
            <w:gridSpan w:val="2"/>
            <w:tcBorders>
              <w:top w:val="single" w:sz="4" w:space="0" w:color="auto"/>
              <w:left w:val="nil"/>
              <w:bottom w:val="single" w:sz="4" w:space="0" w:color="auto"/>
              <w:right w:val="single" w:sz="4" w:space="0" w:color="000000"/>
            </w:tcBorders>
            <w:shd w:val="clear" w:color="auto" w:fill="auto"/>
            <w:vAlign w:val="center"/>
            <w:hideMark/>
          </w:tcPr>
          <w:p w14:paraId="56EA8159"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Кері клапан Ду100 - 1 ед., Вентиль Ду50 - 9 ед.,                    Задвижка Ду50 Ру16 - 2 ед.</w:t>
            </w:r>
          </w:p>
        </w:tc>
        <w:tc>
          <w:tcPr>
            <w:tcW w:w="1404" w:type="dxa"/>
            <w:tcBorders>
              <w:top w:val="nil"/>
              <w:left w:val="nil"/>
              <w:bottom w:val="single" w:sz="4" w:space="0" w:color="auto"/>
              <w:right w:val="single" w:sz="4" w:space="0" w:color="auto"/>
            </w:tcBorders>
            <w:shd w:val="clear" w:color="auto" w:fill="auto"/>
            <w:vAlign w:val="center"/>
            <w:hideMark/>
          </w:tcPr>
          <w:p w14:paraId="7D711376"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"Өзен" БМАС</w:t>
            </w:r>
          </w:p>
        </w:tc>
        <w:tc>
          <w:tcPr>
            <w:tcW w:w="1520" w:type="dxa"/>
            <w:tcBorders>
              <w:top w:val="nil"/>
              <w:left w:val="nil"/>
              <w:bottom w:val="single" w:sz="4" w:space="0" w:color="auto"/>
              <w:right w:val="single" w:sz="4" w:space="0" w:color="auto"/>
            </w:tcBorders>
            <w:shd w:val="clear" w:color="auto" w:fill="auto"/>
            <w:vAlign w:val="center"/>
            <w:hideMark/>
          </w:tcPr>
          <w:p w14:paraId="760497CA"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Резервтік сорғы станциясының төгу жүйесі</w:t>
            </w:r>
          </w:p>
        </w:tc>
        <w:tc>
          <w:tcPr>
            <w:tcW w:w="1832" w:type="dxa"/>
            <w:gridSpan w:val="2"/>
            <w:vMerge w:val="restart"/>
            <w:tcBorders>
              <w:top w:val="nil"/>
              <w:left w:val="nil"/>
              <w:right w:val="single" w:sz="4" w:space="0" w:color="auto"/>
            </w:tcBorders>
            <w:shd w:val="clear" w:color="auto" w:fill="auto"/>
            <w:vAlign w:val="center"/>
          </w:tcPr>
          <w:p w14:paraId="1C00EE50" w14:textId="70A219B8"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0F6219">
              <w:rPr>
                <w:rFonts w:ascii="Times New Roman" w:eastAsia="Times New Roman" w:hAnsi="Times New Roman" w:cs="Times New Roman"/>
                <w:color w:val="000000"/>
                <w:sz w:val="20"/>
                <w:szCs w:val="20"/>
                <w:lang w:val="ru-RU" w:eastAsia="ru-RU"/>
              </w:rPr>
              <w:t>Шарттың 3.1-тармағына сәйкес</w:t>
            </w:r>
          </w:p>
        </w:tc>
        <w:tc>
          <w:tcPr>
            <w:tcW w:w="878" w:type="dxa"/>
            <w:tcBorders>
              <w:top w:val="nil"/>
              <w:left w:val="nil"/>
              <w:bottom w:val="single" w:sz="4" w:space="0" w:color="auto"/>
              <w:right w:val="single" w:sz="4" w:space="0" w:color="auto"/>
            </w:tcBorders>
            <w:shd w:val="clear" w:color="auto" w:fill="auto"/>
            <w:vAlign w:val="center"/>
            <w:hideMark/>
          </w:tcPr>
          <w:p w14:paraId="6AC32244"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нысан</w:t>
            </w:r>
          </w:p>
        </w:tc>
        <w:tc>
          <w:tcPr>
            <w:tcW w:w="736" w:type="dxa"/>
            <w:tcBorders>
              <w:top w:val="nil"/>
              <w:left w:val="nil"/>
              <w:bottom w:val="single" w:sz="4" w:space="0" w:color="auto"/>
              <w:right w:val="single" w:sz="4" w:space="0" w:color="auto"/>
            </w:tcBorders>
            <w:shd w:val="clear" w:color="auto" w:fill="auto"/>
            <w:vAlign w:val="center"/>
            <w:hideMark/>
          </w:tcPr>
          <w:p w14:paraId="5B06752D"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12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CA1D76"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Маңғыстау облысы</w:t>
            </w:r>
          </w:p>
        </w:tc>
      </w:tr>
      <w:tr w:rsidR="000F6219" w:rsidRPr="00A27904" w14:paraId="597B3368" w14:textId="77777777" w:rsidTr="00CC065B">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A985754"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14</w:t>
            </w:r>
          </w:p>
        </w:tc>
        <w:tc>
          <w:tcPr>
            <w:tcW w:w="3044" w:type="dxa"/>
            <w:tcBorders>
              <w:top w:val="nil"/>
              <w:left w:val="nil"/>
              <w:bottom w:val="single" w:sz="4" w:space="0" w:color="auto"/>
              <w:right w:val="single" w:sz="4" w:space="0" w:color="auto"/>
            </w:tcBorders>
            <w:shd w:val="clear" w:color="auto" w:fill="auto"/>
            <w:vAlign w:val="center"/>
            <w:hideMark/>
          </w:tcPr>
          <w:p w14:paraId="215B1519"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3" w:type="dxa"/>
            <w:tcBorders>
              <w:top w:val="nil"/>
              <w:left w:val="nil"/>
              <w:bottom w:val="single" w:sz="4" w:space="0" w:color="auto"/>
              <w:right w:val="single" w:sz="4" w:space="0" w:color="auto"/>
            </w:tcBorders>
            <w:shd w:val="clear" w:color="auto" w:fill="auto"/>
            <w:vAlign w:val="center"/>
            <w:hideMark/>
          </w:tcPr>
          <w:p w14:paraId="3E4522EB"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Тыныс алу клапаны</w:t>
            </w:r>
          </w:p>
        </w:tc>
        <w:tc>
          <w:tcPr>
            <w:tcW w:w="1413" w:type="dxa"/>
            <w:tcBorders>
              <w:top w:val="nil"/>
              <w:left w:val="nil"/>
              <w:bottom w:val="single" w:sz="4" w:space="0" w:color="auto"/>
              <w:right w:val="single" w:sz="4" w:space="0" w:color="auto"/>
            </w:tcBorders>
            <w:shd w:val="clear" w:color="auto" w:fill="auto"/>
            <w:vAlign w:val="center"/>
            <w:hideMark/>
          </w:tcPr>
          <w:p w14:paraId="7D596C1B"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СМДК-100</w:t>
            </w:r>
          </w:p>
        </w:tc>
        <w:tc>
          <w:tcPr>
            <w:tcW w:w="1320" w:type="dxa"/>
            <w:tcBorders>
              <w:top w:val="nil"/>
              <w:left w:val="nil"/>
              <w:bottom w:val="single" w:sz="4" w:space="0" w:color="auto"/>
              <w:right w:val="single" w:sz="4" w:space="0" w:color="auto"/>
            </w:tcBorders>
            <w:shd w:val="clear" w:color="auto" w:fill="auto"/>
            <w:vAlign w:val="center"/>
            <w:hideMark/>
          </w:tcPr>
          <w:p w14:paraId="6A9546BC"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8</w:t>
            </w:r>
          </w:p>
        </w:tc>
        <w:tc>
          <w:tcPr>
            <w:tcW w:w="1404" w:type="dxa"/>
            <w:tcBorders>
              <w:top w:val="nil"/>
              <w:left w:val="nil"/>
              <w:bottom w:val="single" w:sz="4" w:space="0" w:color="auto"/>
              <w:right w:val="single" w:sz="4" w:space="0" w:color="auto"/>
            </w:tcBorders>
            <w:shd w:val="clear" w:color="auto" w:fill="auto"/>
            <w:vAlign w:val="center"/>
            <w:hideMark/>
          </w:tcPr>
          <w:p w14:paraId="7BC78F1B"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"Актау" БМАС</w:t>
            </w:r>
          </w:p>
        </w:tc>
        <w:tc>
          <w:tcPr>
            <w:tcW w:w="1520" w:type="dxa"/>
            <w:tcBorders>
              <w:top w:val="nil"/>
              <w:left w:val="nil"/>
              <w:bottom w:val="single" w:sz="4" w:space="0" w:color="auto"/>
              <w:right w:val="single" w:sz="4" w:space="0" w:color="auto"/>
            </w:tcBorders>
            <w:shd w:val="clear" w:color="auto" w:fill="auto"/>
            <w:vAlign w:val="center"/>
            <w:hideMark/>
          </w:tcPr>
          <w:p w14:paraId="31CA05D5"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КПОУ М/Н "У-Ж-А"</w:t>
            </w:r>
          </w:p>
        </w:tc>
        <w:tc>
          <w:tcPr>
            <w:tcW w:w="1832" w:type="dxa"/>
            <w:gridSpan w:val="2"/>
            <w:vMerge/>
            <w:tcBorders>
              <w:left w:val="nil"/>
              <w:right w:val="single" w:sz="4" w:space="0" w:color="auto"/>
            </w:tcBorders>
            <w:shd w:val="clear" w:color="auto" w:fill="auto"/>
            <w:vAlign w:val="center"/>
            <w:hideMark/>
          </w:tcPr>
          <w:p w14:paraId="13FD6106" w14:textId="48F5620F"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7A7FE4E3"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дана</w:t>
            </w:r>
          </w:p>
        </w:tc>
        <w:tc>
          <w:tcPr>
            <w:tcW w:w="736" w:type="dxa"/>
            <w:tcBorders>
              <w:top w:val="nil"/>
              <w:left w:val="nil"/>
              <w:bottom w:val="single" w:sz="4" w:space="0" w:color="auto"/>
              <w:right w:val="single" w:sz="4" w:space="0" w:color="auto"/>
            </w:tcBorders>
            <w:shd w:val="clear" w:color="auto" w:fill="auto"/>
            <w:vAlign w:val="center"/>
            <w:hideMark/>
          </w:tcPr>
          <w:p w14:paraId="177CE422"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1280" w:type="dxa"/>
            <w:gridSpan w:val="2"/>
            <w:vMerge/>
            <w:tcBorders>
              <w:top w:val="single" w:sz="4" w:space="0" w:color="auto"/>
              <w:left w:val="single" w:sz="4" w:space="0" w:color="auto"/>
              <w:bottom w:val="single" w:sz="4" w:space="0" w:color="000000"/>
              <w:right w:val="single" w:sz="4" w:space="0" w:color="auto"/>
            </w:tcBorders>
            <w:vAlign w:val="center"/>
            <w:hideMark/>
          </w:tcPr>
          <w:p w14:paraId="2D48B602"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r>
      <w:tr w:rsidR="000F6219" w:rsidRPr="00A27904" w14:paraId="75D8ACDF" w14:textId="77777777" w:rsidTr="00CC065B">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66FFDF6"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15</w:t>
            </w:r>
          </w:p>
        </w:tc>
        <w:tc>
          <w:tcPr>
            <w:tcW w:w="3044" w:type="dxa"/>
            <w:tcBorders>
              <w:top w:val="nil"/>
              <w:left w:val="nil"/>
              <w:bottom w:val="single" w:sz="4" w:space="0" w:color="auto"/>
              <w:right w:val="single" w:sz="4" w:space="0" w:color="auto"/>
            </w:tcBorders>
            <w:shd w:val="clear" w:color="auto" w:fill="auto"/>
            <w:vAlign w:val="center"/>
            <w:hideMark/>
          </w:tcPr>
          <w:p w14:paraId="716EB6C2"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3" w:type="dxa"/>
            <w:tcBorders>
              <w:top w:val="nil"/>
              <w:left w:val="nil"/>
              <w:bottom w:val="single" w:sz="4" w:space="0" w:color="auto"/>
              <w:right w:val="single" w:sz="4" w:space="0" w:color="auto"/>
            </w:tcBorders>
            <w:shd w:val="clear" w:color="auto" w:fill="auto"/>
            <w:vAlign w:val="center"/>
            <w:hideMark/>
          </w:tcPr>
          <w:p w14:paraId="3F661C00"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Ластану сүзгісі</w:t>
            </w:r>
          </w:p>
        </w:tc>
        <w:tc>
          <w:tcPr>
            <w:tcW w:w="1413" w:type="dxa"/>
            <w:tcBorders>
              <w:top w:val="nil"/>
              <w:left w:val="nil"/>
              <w:bottom w:val="single" w:sz="4" w:space="0" w:color="auto"/>
              <w:right w:val="single" w:sz="4" w:space="0" w:color="auto"/>
            </w:tcBorders>
            <w:shd w:val="clear" w:color="auto" w:fill="auto"/>
            <w:vAlign w:val="center"/>
            <w:hideMark/>
          </w:tcPr>
          <w:p w14:paraId="4B4CF8A7"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ФГ Ду400</w:t>
            </w:r>
          </w:p>
        </w:tc>
        <w:tc>
          <w:tcPr>
            <w:tcW w:w="1320" w:type="dxa"/>
            <w:tcBorders>
              <w:top w:val="nil"/>
              <w:left w:val="nil"/>
              <w:bottom w:val="single" w:sz="4" w:space="0" w:color="auto"/>
              <w:right w:val="single" w:sz="4" w:space="0" w:color="auto"/>
            </w:tcBorders>
            <w:shd w:val="clear" w:color="auto" w:fill="auto"/>
            <w:vAlign w:val="center"/>
            <w:hideMark/>
          </w:tcPr>
          <w:p w14:paraId="62EBF189"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4</w:t>
            </w:r>
          </w:p>
        </w:tc>
        <w:tc>
          <w:tcPr>
            <w:tcW w:w="1404" w:type="dxa"/>
            <w:tcBorders>
              <w:top w:val="nil"/>
              <w:left w:val="nil"/>
              <w:bottom w:val="single" w:sz="4" w:space="0" w:color="auto"/>
              <w:right w:val="single" w:sz="4" w:space="0" w:color="auto"/>
            </w:tcBorders>
            <w:shd w:val="clear" w:color="auto" w:fill="auto"/>
            <w:vAlign w:val="center"/>
            <w:hideMark/>
          </w:tcPr>
          <w:p w14:paraId="109E10EE"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"Каражанбас" МАС</w:t>
            </w:r>
          </w:p>
        </w:tc>
        <w:tc>
          <w:tcPr>
            <w:tcW w:w="1520" w:type="dxa"/>
            <w:tcBorders>
              <w:top w:val="nil"/>
              <w:left w:val="nil"/>
              <w:bottom w:val="single" w:sz="4" w:space="0" w:color="auto"/>
              <w:right w:val="single" w:sz="4" w:space="0" w:color="auto"/>
            </w:tcBorders>
            <w:shd w:val="clear" w:color="auto" w:fill="auto"/>
            <w:vAlign w:val="center"/>
            <w:hideMark/>
          </w:tcPr>
          <w:p w14:paraId="1AFC2D1D"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тірек сорғы ПНА №4</w:t>
            </w:r>
          </w:p>
        </w:tc>
        <w:tc>
          <w:tcPr>
            <w:tcW w:w="1832" w:type="dxa"/>
            <w:gridSpan w:val="2"/>
            <w:vMerge/>
            <w:tcBorders>
              <w:left w:val="nil"/>
              <w:right w:val="single" w:sz="4" w:space="0" w:color="auto"/>
            </w:tcBorders>
            <w:shd w:val="clear" w:color="auto" w:fill="auto"/>
            <w:vAlign w:val="center"/>
            <w:hideMark/>
          </w:tcPr>
          <w:p w14:paraId="6CC84183" w14:textId="4CC58F93"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59862F0E"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дана</w:t>
            </w:r>
          </w:p>
        </w:tc>
        <w:tc>
          <w:tcPr>
            <w:tcW w:w="736" w:type="dxa"/>
            <w:tcBorders>
              <w:top w:val="nil"/>
              <w:left w:val="nil"/>
              <w:bottom w:val="single" w:sz="4" w:space="0" w:color="auto"/>
              <w:right w:val="single" w:sz="4" w:space="0" w:color="auto"/>
            </w:tcBorders>
            <w:shd w:val="clear" w:color="auto" w:fill="auto"/>
            <w:vAlign w:val="center"/>
            <w:hideMark/>
          </w:tcPr>
          <w:p w14:paraId="0BC81EA8"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1280" w:type="dxa"/>
            <w:gridSpan w:val="2"/>
            <w:vMerge/>
            <w:tcBorders>
              <w:top w:val="single" w:sz="4" w:space="0" w:color="auto"/>
              <w:left w:val="single" w:sz="4" w:space="0" w:color="auto"/>
              <w:bottom w:val="single" w:sz="4" w:space="0" w:color="000000"/>
              <w:right w:val="single" w:sz="4" w:space="0" w:color="auto"/>
            </w:tcBorders>
            <w:vAlign w:val="center"/>
            <w:hideMark/>
          </w:tcPr>
          <w:p w14:paraId="174CBC18"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r>
      <w:tr w:rsidR="000F6219" w:rsidRPr="00A27904" w14:paraId="17DA5FBB" w14:textId="77777777" w:rsidTr="00CC065B">
        <w:trPr>
          <w:trHeight w:val="765"/>
        </w:trPr>
        <w:tc>
          <w:tcPr>
            <w:tcW w:w="500" w:type="dxa"/>
            <w:tcBorders>
              <w:top w:val="nil"/>
              <w:left w:val="single" w:sz="4" w:space="0" w:color="auto"/>
              <w:bottom w:val="nil"/>
              <w:right w:val="single" w:sz="4" w:space="0" w:color="auto"/>
            </w:tcBorders>
            <w:shd w:val="clear" w:color="auto" w:fill="auto"/>
            <w:vAlign w:val="center"/>
            <w:hideMark/>
          </w:tcPr>
          <w:p w14:paraId="146CE425"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lastRenderedPageBreak/>
              <w:t>16</w:t>
            </w:r>
          </w:p>
        </w:tc>
        <w:tc>
          <w:tcPr>
            <w:tcW w:w="3044" w:type="dxa"/>
            <w:tcBorders>
              <w:top w:val="nil"/>
              <w:left w:val="nil"/>
              <w:bottom w:val="nil"/>
              <w:right w:val="single" w:sz="4" w:space="0" w:color="auto"/>
            </w:tcBorders>
            <w:shd w:val="clear" w:color="auto" w:fill="auto"/>
            <w:vAlign w:val="center"/>
            <w:hideMark/>
          </w:tcPr>
          <w:p w14:paraId="3079201B"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3" w:type="dxa"/>
            <w:tcBorders>
              <w:top w:val="nil"/>
              <w:left w:val="nil"/>
              <w:bottom w:val="nil"/>
              <w:right w:val="single" w:sz="4" w:space="0" w:color="auto"/>
            </w:tcBorders>
            <w:shd w:val="clear" w:color="auto" w:fill="auto"/>
            <w:vAlign w:val="center"/>
            <w:hideMark/>
          </w:tcPr>
          <w:p w14:paraId="31D17C48"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Ластану сүзгісі</w:t>
            </w:r>
          </w:p>
        </w:tc>
        <w:tc>
          <w:tcPr>
            <w:tcW w:w="1413" w:type="dxa"/>
            <w:tcBorders>
              <w:top w:val="nil"/>
              <w:left w:val="nil"/>
              <w:bottom w:val="nil"/>
              <w:right w:val="single" w:sz="4" w:space="0" w:color="auto"/>
            </w:tcBorders>
            <w:shd w:val="clear" w:color="auto" w:fill="auto"/>
            <w:vAlign w:val="center"/>
            <w:hideMark/>
          </w:tcPr>
          <w:p w14:paraId="4C99B324"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ФГ Ду500</w:t>
            </w:r>
          </w:p>
        </w:tc>
        <w:tc>
          <w:tcPr>
            <w:tcW w:w="1320" w:type="dxa"/>
            <w:tcBorders>
              <w:top w:val="nil"/>
              <w:left w:val="nil"/>
              <w:bottom w:val="nil"/>
              <w:right w:val="single" w:sz="4" w:space="0" w:color="auto"/>
            </w:tcBorders>
            <w:shd w:val="clear" w:color="auto" w:fill="auto"/>
            <w:vAlign w:val="center"/>
            <w:hideMark/>
          </w:tcPr>
          <w:p w14:paraId="3F7A55E1"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5</w:t>
            </w:r>
          </w:p>
        </w:tc>
        <w:tc>
          <w:tcPr>
            <w:tcW w:w="1404" w:type="dxa"/>
            <w:tcBorders>
              <w:top w:val="nil"/>
              <w:left w:val="nil"/>
              <w:bottom w:val="nil"/>
              <w:right w:val="single" w:sz="4" w:space="0" w:color="auto"/>
            </w:tcBorders>
            <w:shd w:val="clear" w:color="auto" w:fill="auto"/>
            <w:vAlign w:val="center"/>
            <w:hideMark/>
          </w:tcPr>
          <w:p w14:paraId="533D5E7F"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"Каражанбас" МАС</w:t>
            </w:r>
          </w:p>
        </w:tc>
        <w:tc>
          <w:tcPr>
            <w:tcW w:w="1520" w:type="dxa"/>
            <w:tcBorders>
              <w:top w:val="nil"/>
              <w:left w:val="nil"/>
              <w:bottom w:val="nil"/>
              <w:right w:val="single" w:sz="4" w:space="0" w:color="auto"/>
            </w:tcBorders>
            <w:shd w:val="clear" w:color="auto" w:fill="auto"/>
            <w:vAlign w:val="center"/>
            <w:hideMark/>
          </w:tcPr>
          <w:p w14:paraId="745F0C18"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тірек сорғы ПНА №5</w:t>
            </w:r>
          </w:p>
        </w:tc>
        <w:tc>
          <w:tcPr>
            <w:tcW w:w="1832" w:type="dxa"/>
            <w:gridSpan w:val="2"/>
            <w:vMerge/>
            <w:tcBorders>
              <w:left w:val="nil"/>
              <w:bottom w:val="nil"/>
              <w:right w:val="single" w:sz="4" w:space="0" w:color="auto"/>
            </w:tcBorders>
            <w:shd w:val="clear" w:color="auto" w:fill="auto"/>
            <w:vAlign w:val="center"/>
            <w:hideMark/>
          </w:tcPr>
          <w:p w14:paraId="63FC2239" w14:textId="35EB3F30"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5AB9CE94"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дана</w:t>
            </w:r>
          </w:p>
        </w:tc>
        <w:tc>
          <w:tcPr>
            <w:tcW w:w="736" w:type="dxa"/>
            <w:tcBorders>
              <w:top w:val="nil"/>
              <w:left w:val="nil"/>
              <w:bottom w:val="nil"/>
              <w:right w:val="single" w:sz="4" w:space="0" w:color="auto"/>
            </w:tcBorders>
            <w:shd w:val="clear" w:color="auto" w:fill="auto"/>
            <w:vAlign w:val="center"/>
            <w:hideMark/>
          </w:tcPr>
          <w:p w14:paraId="2536F6DC"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1280" w:type="dxa"/>
            <w:gridSpan w:val="2"/>
            <w:vMerge/>
            <w:tcBorders>
              <w:top w:val="single" w:sz="4" w:space="0" w:color="auto"/>
              <w:left w:val="single" w:sz="4" w:space="0" w:color="auto"/>
              <w:bottom w:val="single" w:sz="4" w:space="0" w:color="000000"/>
              <w:right w:val="single" w:sz="4" w:space="0" w:color="auto"/>
            </w:tcBorders>
            <w:vAlign w:val="center"/>
            <w:hideMark/>
          </w:tcPr>
          <w:p w14:paraId="48A90966"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r>
      <w:tr w:rsidR="00A27904" w:rsidRPr="00A27904" w14:paraId="57E41A97" w14:textId="77777777" w:rsidTr="008F1C40">
        <w:trPr>
          <w:trHeight w:val="270"/>
        </w:trPr>
        <w:tc>
          <w:tcPr>
            <w:tcW w:w="1577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73BF6" w14:textId="77777777" w:rsidR="00A27904" w:rsidRPr="00A27904" w:rsidRDefault="00A27904" w:rsidP="00A27904">
            <w:pPr>
              <w:spacing w:after="0" w:line="240" w:lineRule="auto"/>
              <w:jc w:val="center"/>
              <w:rPr>
                <w:rFonts w:ascii="Calibri" w:eastAsia="Times New Roman" w:hAnsi="Calibri" w:cs="Calibri"/>
                <w:b/>
                <w:bCs/>
                <w:color w:val="000000"/>
                <w:sz w:val="20"/>
                <w:szCs w:val="20"/>
                <w:lang w:val="ru-RU" w:eastAsia="ru-RU"/>
              </w:rPr>
            </w:pPr>
            <w:r w:rsidRPr="00A27904">
              <w:rPr>
                <w:rFonts w:ascii="Calibri" w:eastAsia="Times New Roman" w:hAnsi="Calibri" w:cs="Calibri"/>
                <w:b/>
                <w:bCs/>
                <w:color w:val="000000"/>
                <w:sz w:val="20"/>
                <w:szCs w:val="20"/>
                <w:lang w:val="ru-RU" w:eastAsia="ru-RU"/>
              </w:rPr>
              <w:t>БЭҚ</w:t>
            </w:r>
          </w:p>
        </w:tc>
      </w:tr>
      <w:tr w:rsidR="000F6219" w:rsidRPr="00A27904" w14:paraId="1CED0410" w14:textId="77777777" w:rsidTr="000F6219">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4DD04F8"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3044" w:type="dxa"/>
            <w:tcBorders>
              <w:top w:val="nil"/>
              <w:left w:val="nil"/>
              <w:bottom w:val="single" w:sz="4" w:space="0" w:color="auto"/>
              <w:right w:val="single" w:sz="4" w:space="0" w:color="auto"/>
            </w:tcBorders>
            <w:shd w:val="clear" w:color="auto" w:fill="auto"/>
            <w:vAlign w:val="center"/>
            <w:hideMark/>
          </w:tcPr>
          <w:p w14:paraId="0E149070"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3" w:type="dxa"/>
            <w:tcBorders>
              <w:top w:val="nil"/>
              <w:left w:val="nil"/>
              <w:bottom w:val="single" w:sz="4" w:space="0" w:color="auto"/>
              <w:right w:val="single" w:sz="4" w:space="0" w:color="auto"/>
            </w:tcBorders>
            <w:shd w:val="clear" w:color="auto" w:fill="auto"/>
            <w:vAlign w:val="center"/>
            <w:hideMark/>
          </w:tcPr>
          <w:p w14:paraId="45F5D335"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 xml:space="preserve">Су сүзгісі </w:t>
            </w:r>
          </w:p>
        </w:tc>
        <w:tc>
          <w:tcPr>
            <w:tcW w:w="1413" w:type="dxa"/>
            <w:tcBorders>
              <w:top w:val="nil"/>
              <w:left w:val="nil"/>
              <w:bottom w:val="single" w:sz="4" w:space="0" w:color="auto"/>
              <w:right w:val="single" w:sz="4" w:space="0" w:color="auto"/>
            </w:tcBorders>
            <w:shd w:val="clear" w:color="auto" w:fill="auto"/>
            <w:vAlign w:val="center"/>
            <w:hideMark/>
          </w:tcPr>
          <w:p w14:paraId="02B46CC7"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Ду150 Ру10</w:t>
            </w:r>
          </w:p>
        </w:tc>
        <w:tc>
          <w:tcPr>
            <w:tcW w:w="1320" w:type="dxa"/>
            <w:tcBorders>
              <w:top w:val="nil"/>
              <w:left w:val="nil"/>
              <w:bottom w:val="single" w:sz="4" w:space="0" w:color="auto"/>
              <w:right w:val="single" w:sz="4" w:space="0" w:color="auto"/>
            </w:tcBorders>
            <w:shd w:val="clear" w:color="auto" w:fill="auto"/>
            <w:vAlign w:val="center"/>
            <w:hideMark/>
          </w:tcPr>
          <w:p w14:paraId="5EBDBD92"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3</w:t>
            </w:r>
          </w:p>
        </w:tc>
        <w:tc>
          <w:tcPr>
            <w:tcW w:w="1404" w:type="dxa"/>
            <w:tcBorders>
              <w:top w:val="nil"/>
              <w:left w:val="nil"/>
              <w:bottom w:val="single" w:sz="4" w:space="0" w:color="auto"/>
              <w:right w:val="single" w:sz="4" w:space="0" w:color="auto"/>
            </w:tcBorders>
            <w:shd w:val="clear" w:color="auto" w:fill="auto"/>
            <w:vAlign w:val="center"/>
            <w:hideMark/>
          </w:tcPr>
          <w:p w14:paraId="301E7B7C"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"Бейнеу" МАС</w:t>
            </w:r>
          </w:p>
        </w:tc>
        <w:tc>
          <w:tcPr>
            <w:tcW w:w="1520" w:type="dxa"/>
            <w:tcBorders>
              <w:top w:val="nil"/>
              <w:left w:val="nil"/>
              <w:bottom w:val="single" w:sz="4" w:space="0" w:color="auto"/>
              <w:right w:val="single" w:sz="4" w:space="0" w:color="auto"/>
            </w:tcBorders>
            <w:shd w:val="clear" w:color="auto" w:fill="auto"/>
            <w:vAlign w:val="center"/>
            <w:hideMark/>
          </w:tcPr>
          <w:p w14:paraId="1C740EAE"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Жылу қазандығы</w:t>
            </w:r>
          </w:p>
        </w:tc>
        <w:tc>
          <w:tcPr>
            <w:tcW w:w="1832" w:type="dxa"/>
            <w:gridSpan w:val="2"/>
            <w:vMerge w:val="restart"/>
            <w:tcBorders>
              <w:top w:val="nil"/>
              <w:left w:val="nil"/>
              <w:right w:val="single" w:sz="4" w:space="0" w:color="auto"/>
            </w:tcBorders>
            <w:shd w:val="clear" w:color="auto" w:fill="auto"/>
            <w:vAlign w:val="center"/>
          </w:tcPr>
          <w:p w14:paraId="3097A34D" w14:textId="791EB876"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0F6219">
              <w:rPr>
                <w:rFonts w:ascii="Times New Roman" w:eastAsia="Times New Roman" w:hAnsi="Times New Roman" w:cs="Times New Roman"/>
                <w:color w:val="000000"/>
                <w:sz w:val="20"/>
                <w:szCs w:val="20"/>
                <w:lang w:val="ru-RU" w:eastAsia="ru-RU"/>
              </w:rPr>
              <w:t>Шарттың 3.1-тармағына сәйкес</w:t>
            </w:r>
          </w:p>
        </w:tc>
        <w:tc>
          <w:tcPr>
            <w:tcW w:w="878" w:type="dxa"/>
            <w:tcBorders>
              <w:top w:val="nil"/>
              <w:left w:val="nil"/>
              <w:bottom w:val="single" w:sz="4" w:space="0" w:color="auto"/>
              <w:right w:val="single" w:sz="4" w:space="0" w:color="auto"/>
            </w:tcBorders>
            <w:shd w:val="clear" w:color="auto" w:fill="auto"/>
            <w:vAlign w:val="center"/>
            <w:hideMark/>
          </w:tcPr>
          <w:p w14:paraId="44608FDF"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дана</w:t>
            </w:r>
          </w:p>
        </w:tc>
        <w:tc>
          <w:tcPr>
            <w:tcW w:w="736" w:type="dxa"/>
            <w:tcBorders>
              <w:top w:val="nil"/>
              <w:left w:val="nil"/>
              <w:bottom w:val="single" w:sz="4" w:space="0" w:color="auto"/>
              <w:right w:val="single" w:sz="4" w:space="0" w:color="auto"/>
            </w:tcBorders>
            <w:shd w:val="clear" w:color="auto" w:fill="auto"/>
            <w:vAlign w:val="center"/>
            <w:hideMark/>
          </w:tcPr>
          <w:p w14:paraId="477C421E"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1280" w:type="dxa"/>
            <w:gridSpan w:val="2"/>
            <w:vMerge w:val="restart"/>
            <w:tcBorders>
              <w:top w:val="nil"/>
              <w:left w:val="single" w:sz="4" w:space="0" w:color="auto"/>
              <w:bottom w:val="nil"/>
              <w:right w:val="single" w:sz="4" w:space="0" w:color="auto"/>
            </w:tcBorders>
            <w:shd w:val="clear" w:color="auto" w:fill="auto"/>
            <w:vAlign w:val="center"/>
            <w:hideMark/>
          </w:tcPr>
          <w:p w14:paraId="05014627"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Маңғыстау облысы</w:t>
            </w:r>
          </w:p>
        </w:tc>
      </w:tr>
      <w:tr w:rsidR="000F6219" w:rsidRPr="00A27904" w14:paraId="24D46694" w14:textId="77777777" w:rsidTr="00321E7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BC18EA3"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2</w:t>
            </w:r>
          </w:p>
        </w:tc>
        <w:tc>
          <w:tcPr>
            <w:tcW w:w="3044" w:type="dxa"/>
            <w:tcBorders>
              <w:top w:val="nil"/>
              <w:left w:val="nil"/>
              <w:bottom w:val="single" w:sz="4" w:space="0" w:color="auto"/>
              <w:right w:val="single" w:sz="4" w:space="0" w:color="auto"/>
            </w:tcBorders>
            <w:shd w:val="clear" w:color="auto" w:fill="auto"/>
            <w:vAlign w:val="center"/>
            <w:hideMark/>
          </w:tcPr>
          <w:p w14:paraId="5B89DF3A"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3" w:type="dxa"/>
            <w:tcBorders>
              <w:top w:val="nil"/>
              <w:left w:val="nil"/>
              <w:bottom w:val="single" w:sz="4" w:space="0" w:color="auto"/>
              <w:right w:val="single" w:sz="4" w:space="0" w:color="auto"/>
            </w:tcBorders>
            <w:shd w:val="clear" w:color="auto" w:fill="auto"/>
            <w:vAlign w:val="center"/>
            <w:hideMark/>
          </w:tcPr>
          <w:p w14:paraId="53459002"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 xml:space="preserve">Су сүзгісі </w:t>
            </w:r>
          </w:p>
        </w:tc>
        <w:tc>
          <w:tcPr>
            <w:tcW w:w="1413" w:type="dxa"/>
            <w:tcBorders>
              <w:top w:val="nil"/>
              <w:left w:val="nil"/>
              <w:bottom w:val="single" w:sz="4" w:space="0" w:color="auto"/>
              <w:right w:val="single" w:sz="4" w:space="0" w:color="auto"/>
            </w:tcBorders>
            <w:shd w:val="clear" w:color="auto" w:fill="auto"/>
            <w:vAlign w:val="center"/>
            <w:hideMark/>
          </w:tcPr>
          <w:p w14:paraId="2EB271B2"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Ду150 Ру10</w:t>
            </w:r>
          </w:p>
        </w:tc>
        <w:tc>
          <w:tcPr>
            <w:tcW w:w="1320" w:type="dxa"/>
            <w:tcBorders>
              <w:top w:val="nil"/>
              <w:left w:val="nil"/>
              <w:bottom w:val="single" w:sz="4" w:space="0" w:color="auto"/>
              <w:right w:val="single" w:sz="4" w:space="0" w:color="auto"/>
            </w:tcBorders>
            <w:shd w:val="clear" w:color="auto" w:fill="auto"/>
            <w:vAlign w:val="center"/>
            <w:hideMark/>
          </w:tcPr>
          <w:p w14:paraId="0EC092C2"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4</w:t>
            </w:r>
          </w:p>
        </w:tc>
        <w:tc>
          <w:tcPr>
            <w:tcW w:w="1404" w:type="dxa"/>
            <w:tcBorders>
              <w:top w:val="nil"/>
              <w:left w:val="nil"/>
              <w:bottom w:val="single" w:sz="4" w:space="0" w:color="auto"/>
              <w:right w:val="single" w:sz="4" w:space="0" w:color="auto"/>
            </w:tcBorders>
            <w:shd w:val="clear" w:color="auto" w:fill="auto"/>
            <w:vAlign w:val="center"/>
            <w:hideMark/>
          </w:tcPr>
          <w:p w14:paraId="0CCACED5"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"Бейнеу" МАС</w:t>
            </w:r>
          </w:p>
        </w:tc>
        <w:tc>
          <w:tcPr>
            <w:tcW w:w="1520" w:type="dxa"/>
            <w:tcBorders>
              <w:top w:val="nil"/>
              <w:left w:val="nil"/>
              <w:bottom w:val="single" w:sz="4" w:space="0" w:color="auto"/>
              <w:right w:val="single" w:sz="4" w:space="0" w:color="auto"/>
            </w:tcBorders>
            <w:shd w:val="clear" w:color="auto" w:fill="auto"/>
            <w:vAlign w:val="center"/>
            <w:hideMark/>
          </w:tcPr>
          <w:p w14:paraId="5B6D7740"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Жылу қазандығы</w:t>
            </w:r>
          </w:p>
        </w:tc>
        <w:tc>
          <w:tcPr>
            <w:tcW w:w="1832" w:type="dxa"/>
            <w:gridSpan w:val="2"/>
            <w:vMerge/>
            <w:tcBorders>
              <w:left w:val="nil"/>
              <w:right w:val="single" w:sz="4" w:space="0" w:color="auto"/>
            </w:tcBorders>
            <w:shd w:val="clear" w:color="auto" w:fill="auto"/>
            <w:vAlign w:val="center"/>
            <w:hideMark/>
          </w:tcPr>
          <w:p w14:paraId="2D3D3853" w14:textId="154EAD1B"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20A6A25E"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дана</w:t>
            </w:r>
          </w:p>
        </w:tc>
        <w:tc>
          <w:tcPr>
            <w:tcW w:w="736" w:type="dxa"/>
            <w:tcBorders>
              <w:top w:val="nil"/>
              <w:left w:val="nil"/>
              <w:bottom w:val="single" w:sz="4" w:space="0" w:color="auto"/>
              <w:right w:val="single" w:sz="4" w:space="0" w:color="auto"/>
            </w:tcBorders>
            <w:shd w:val="clear" w:color="auto" w:fill="auto"/>
            <w:vAlign w:val="center"/>
            <w:hideMark/>
          </w:tcPr>
          <w:p w14:paraId="33AFBE4D"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1280" w:type="dxa"/>
            <w:gridSpan w:val="2"/>
            <w:vMerge/>
            <w:tcBorders>
              <w:top w:val="nil"/>
              <w:left w:val="single" w:sz="4" w:space="0" w:color="auto"/>
              <w:bottom w:val="nil"/>
              <w:right w:val="single" w:sz="4" w:space="0" w:color="auto"/>
            </w:tcBorders>
            <w:vAlign w:val="center"/>
            <w:hideMark/>
          </w:tcPr>
          <w:p w14:paraId="782454C1"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r>
      <w:tr w:rsidR="000F6219" w:rsidRPr="00A27904" w14:paraId="00268F45" w14:textId="77777777" w:rsidTr="00321E7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36FF5FD"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3</w:t>
            </w:r>
          </w:p>
        </w:tc>
        <w:tc>
          <w:tcPr>
            <w:tcW w:w="3044" w:type="dxa"/>
            <w:tcBorders>
              <w:top w:val="nil"/>
              <w:left w:val="nil"/>
              <w:bottom w:val="single" w:sz="4" w:space="0" w:color="auto"/>
              <w:right w:val="single" w:sz="4" w:space="0" w:color="auto"/>
            </w:tcBorders>
            <w:shd w:val="clear" w:color="auto" w:fill="auto"/>
            <w:vAlign w:val="center"/>
            <w:hideMark/>
          </w:tcPr>
          <w:p w14:paraId="793CA38E"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3" w:type="dxa"/>
            <w:tcBorders>
              <w:top w:val="nil"/>
              <w:left w:val="nil"/>
              <w:bottom w:val="single" w:sz="4" w:space="0" w:color="auto"/>
              <w:right w:val="single" w:sz="4" w:space="0" w:color="auto"/>
            </w:tcBorders>
            <w:shd w:val="clear" w:color="auto" w:fill="auto"/>
            <w:vAlign w:val="center"/>
            <w:hideMark/>
          </w:tcPr>
          <w:p w14:paraId="265B64B7"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 xml:space="preserve">Су сүзгісі </w:t>
            </w:r>
          </w:p>
        </w:tc>
        <w:tc>
          <w:tcPr>
            <w:tcW w:w="1413" w:type="dxa"/>
            <w:tcBorders>
              <w:top w:val="nil"/>
              <w:left w:val="nil"/>
              <w:bottom w:val="single" w:sz="4" w:space="0" w:color="auto"/>
              <w:right w:val="single" w:sz="4" w:space="0" w:color="auto"/>
            </w:tcBorders>
            <w:shd w:val="clear" w:color="auto" w:fill="auto"/>
            <w:vAlign w:val="center"/>
            <w:hideMark/>
          </w:tcPr>
          <w:p w14:paraId="1B338A23"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Ду150 Ру10</w:t>
            </w:r>
          </w:p>
        </w:tc>
        <w:tc>
          <w:tcPr>
            <w:tcW w:w="1320" w:type="dxa"/>
            <w:tcBorders>
              <w:top w:val="nil"/>
              <w:left w:val="nil"/>
              <w:bottom w:val="single" w:sz="4" w:space="0" w:color="auto"/>
              <w:right w:val="single" w:sz="4" w:space="0" w:color="auto"/>
            </w:tcBorders>
            <w:shd w:val="clear" w:color="auto" w:fill="auto"/>
            <w:vAlign w:val="center"/>
            <w:hideMark/>
          </w:tcPr>
          <w:p w14:paraId="23472966"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13</w:t>
            </w:r>
          </w:p>
        </w:tc>
        <w:tc>
          <w:tcPr>
            <w:tcW w:w="1404" w:type="dxa"/>
            <w:tcBorders>
              <w:top w:val="nil"/>
              <w:left w:val="nil"/>
              <w:bottom w:val="single" w:sz="4" w:space="0" w:color="auto"/>
              <w:right w:val="single" w:sz="4" w:space="0" w:color="auto"/>
            </w:tcBorders>
            <w:shd w:val="clear" w:color="auto" w:fill="auto"/>
            <w:vAlign w:val="center"/>
            <w:hideMark/>
          </w:tcPr>
          <w:p w14:paraId="7C0BE8DF"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"Бейнеу" МАС</w:t>
            </w:r>
          </w:p>
        </w:tc>
        <w:tc>
          <w:tcPr>
            <w:tcW w:w="1520" w:type="dxa"/>
            <w:tcBorders>
              <w:top w:val="nil"/>
              <w:left w:val="nil"/>
              <w:bottom w:val="single" w:sz="4" w:space="0" w:color="auto"/>
              <w:right w:val="single" w:sz="4" w:space="0" w:color="auto"/>
            </w:tcBorders>
            <w:shd w:val="clear" w:color="auto" w:fill="auto"/>
            <w:vAlign w:val="center"/>
            <w:hideMark/>
          </w:tcPr>
          <w:p w14:paraId="6FF1A367"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Жылу қазандығы</w:t>
            </w:r>
          </w:p>
        </w:tc>
        <w:tc>
          <w:tcPr>
            <w:tcW w:w="1832" w:type="dxa"/>
            <w:gridSpan w:val="2"/>
            <w:vMerge/>
            <w:tcBorders>
              <w:left w:val="nil"/>
              <w:right w:val="single" w:sz="4" w:space="0" w:color="auto"/>
            </w:tcBorders>
            <w:shd w:val="clear" w:color="auto" w:fill="auto"/>
            <w:vAlign w:val="center"/>
            <w:hideMark/>
          </w:tcPr>
          <w:p w14:paraId="10E99735" w14:textId="5B0D9DCB"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6C5A78C2"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дана</w:t>
            </w:r>
          </w:p>
        </w:tc>
        <w:tc>
          <w:tcPr>
            <w:tcW w:w="736" w:type="dxa"/>
            <w:tcBorders>
              <w:top w:val="nil"/>
              <w:left w:val="nil"/>
              <w:bottom w:val="single" w:sz="4" w:space="0" w:color="auto"/>
              <w:right w:val="single" w:sz="4" w:space="0" w:color="auto"/>
            </w:tcBorders>
            <w:shd w:val="clear" w:color="auto" w:fill="auto"/>
            <w:vAlign w:val="center"/>
            <w:hideMark/>
          </w:tcPr>
          <w:p w14:paraId="65D7A6A1"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1280" w:type="dxa"/>
            <w:gridSpan w:val="2"/>
            <w:vMerge/>
            <w:tcBorders>
              <w:top w:val="nil"/>
              <w:left w:val="single" w:sz="4" w:space="0" w:color="auto"/>
              <w:bottom w:val="nil"/>
              <w:right w:val="single" w:sz="4" w:space="0" w:color="auto"/>
            </w:tcBorders>
            <w:vAlign w:val="center"/>
            <w:hideMark/>
          </w:tcPr>
          <w:p w14:paraId="1D206DF2"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r>
      <w:tr w:rsidR="000F6219" w:rsidRPr="00A27904" w14:paraId="4F461063" w14:textId="77777777" w:rsidTr="00321E7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252FFF0"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4</w:t>
            </w:r>
          </w:p>
        </w:tc>
        <w:tc>
          <w:tcPr>
            <w:tcW w:w="3044" w:type="dxa"/>
            <w:tcBorders>
              <w:top w:val="nil"/>
              <w:left w:val="nil"/>
              <w:bottom w:val="single" w:sz="4" w:space="0" w:color="auto"/>
              <w:right w:val="single" w:sz="4" w:space="0" w:color="auto"/>
            </w:tcBorders>
            <w:shd w:val="clear" w:color="auto" w:fill="auto"/>
            <w:vAlign w:val="center"/>
            <w:hideMark/>
          </w:tcPr>
          <w:p w14:paraId="25318B08"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3" w:type="dxa"/>
            <w:tcBorders>
              <w:top w:val="nil"/>
              <w:left w:val="nil"/>
              <w:bottom w:val="single" w:sz="4" w:space="0" w:color="auto"/>
              <w:right w:val="single" w:sz="4" w:space="0" w:color="auto"/>
            </w:tcBorders>
            <w:shd w:val="clear" w:color="auto" w:fill="auto"/>
            <w:vAlign w:val="center"/>
            <w:hideMark/>
          </w:tcPr>
          <w:p w14:paraId="78AF88E5"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 xml:space="preserve">Су сүзгісі </w:t>
            </w:r>
          </w:p>
        </w:tc>
        <w:tc>
          <w:tcPr>
            <w:tcW w:w="1413" w:type="dxa"/>
            <w:tcBorders>
              <w:top w:val="nil"/>
              <w:left w:val="nil"/>
              <w:bottom w:val="single" w:sz="4" w:space="0" w:color="auto"/>
              <w:right w:val="single" w:sz="4" w:space="0" w:color="auto"/>
            </w:tcBorders>
            <w:shd w:val="clear" w:color="auto" w:fill="auto"/>
            <w:vAlign w:val="center"/>
            <w:hideMark/>
          </w:tcPr>
          <w:p w14:paraId="0123B4FA"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Ду150 Ру10</w:t>
            </w:r>
          </w:p>
        </w:tc>
        <w:tc>
          <w:tcPr>
            <w:tcW w:w="1320" w:type="dxa"/>
            <w:tcBorders>
              <w:top w:val="nil"/>
              <w:left w:val="nil"/>
              <w:bottom w:val="single" w:sz="4" w:space="0" w:color="auto"/>
              <w:right w:val="single" w:sz="4" w:space="0" w:color="auto"/>
            </w:tcBorders>
            <w:shd w:val="clear" w:color="auto" w:fill="auto"/>
            <w:vAlign w:val="center"/>
            <w:hideMark/>
          </w:tcPr>
          <w:p w14:paraId="51E290FE"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14</w:t>
            </w:r>
          </w:p>
        </w:tc>
        <w:tc>
          <w:tcPr>
            <w:tcW w:w="1404" w:type="dxa"/>
            <w:tcBorders>
              <w:top w:val="nil"/>
              <w:left w:val="nil"/>
              <w:bottom w:val="single" w:sz="4" w:space="0" w:color="auto"/>
              <w:right w:val="single" w:sz="4" w:space="0" w:color="auto"/>
            </w:tcBorders>
            <w:shd w:val="clear" w:color="auto" w:fill="auto"/>
            <w:vAlign w:val="center"/>
            <w:hideMark/>
          </w:tcPr>
          <w:p w14:paraId="7BE146A0"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"Бейнеу" МАС</w:t>
            </w:r>
          </w:p>
        </w:tc>
        <w:tc>
          <w:tcPr>
            <w:tcW w:w="1520" w:type="dxa"/>
            <w:tcBorders>
              <w:top w:val="nil"/>
              <w:left w:val="nil"/>
              <w:bottom w:val="single" w:sz="4" w:space="0" w:color="auto"/>
              <w:right w:val="single" w:sz="4" w:space="0" w:color="auto"/>
            </w:tcBorders>
            <w:shd w:val="clear" w:color="auto" w:fill="auto"/>
            <w:vAlign w:val="center"/>
            <w:hideMark/>
          </w:tcPr>
          <w:p w14:paraId="0C5F5214"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Жылу қазандығы</w:t>
            </w:r>
          </w:p>
        </w:tc>
        <w:tc>
          <w:tcPr>
            <w:tcW w:w="1832" w:type="dxa"/>
            <w:gridSpan w:val="2"/>
            <w:vMerge/>
            <w:tcBorders>
              <w:left w:val="nil"/>
              <w:right w:val="single" w:sz="4" w:space="0" w:color="auto"/>
            </w:tcBorders>
            <w:shd w:val="clear" w:color="auto" w:fill="auto"/>
            <w:vAlign w:val="center"/>
            <w:hideMark/>
          </w:tcPr>
          <w:p w14:paraId="07C4610C" w14:textId="0EC03673"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13CBACCE"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дана</w:t>
            </w:r>
          </w:p>
        </w:tc>
        <w:tc>
          <w:tcPr>
            <w:tcW w:w="736" w:type="dxa"/>
            <w:tcBorders>
              <w:top w:val="nil"/>
              <w:left w:val="nil"/>
              <w:bottom w:val="single" w:sz="4" w:space="0" w:color="auto"/>
              <w:right w:val="single" w:sz="4" w:space="0" w:color="auto"/>
            </w:tcBorders>
            <w:shd w:val="clear" w:color="auto" w:fill="auto"/>
            <w:vAlign w:val="center"/>
            <w:hideMark/>
          </w:tcPr>
          <w:p w14:paraId="07B10B18"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1280" w:type="dxa"/>
            <w:gridSpan w:val="2"/>
            <w:vMerge/>
            <w:tcBorders>
              <w:top w:val="nil"/>
              <w:left w:val="single" w:sz="4" w:space="0" w:color="auto"/>
              <w:bottom w:val="nil"/>
              <w:right w:val="single" w:sz="4" w:space="0" w:color="auto"/>
            </w:tcBorders>
            <w:vAlign w:val="center"/>
            <w:hideMark/>
          </w:tcPr>
          <w:p w14:paraId="2E034A4C"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r>
      <w:tr w:rsidR="000F6219" w:rsidRPr="00A27904" w14:paraId="76B99629" w14:textId="77777777" w:rsidTr="00321E7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DEF8A71"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5</w:t>
            </w:r>
          </w:p>
        </w:tc>
        <w:tc>
          <w:tcPr>
            <w:tcW w:w="3044" w:type="dxa"/>
            <w:tcBorders>
              <w:top w:val="nil"/>
              <w:left w:val="nil"/>
              <w:bottom w:val="single" w:sz="4" w:space="0" w:color="auto"/>
              <w:right w:val="single" w:sz="4" w:space="0" w:color="auto"/>
            </w:tcBorders>
            <w:shd w:val="clear" w:color="auto" w:fill="auto"/>
            <w:vAlign w:val="center"/>
            <w:hideMark/>
          </w:tcPr>
          <w:p w14:paraId="799F0124"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3" w:type="dxa"/>
            <w:tcBorders>
              <w:top w:val="nil"/>
              <w:left w:val="nil"/>
              <w:bottom w:val="single" w:sz="4" w:space="0" w:color="auto"/>
              <w:right w:val="single" w:sz="4" w:space="0" w:color="auto"/>
            </w:tcBorders>
            <w:shd w:val="clear" w:color="auto" w:fill="auto"/>
            <w:vAlign w:val="center"/>
            <w:hideMark/>
          </w:tcPr>
          <w:p w14:paraId="63FBB817"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 xml:space="preserve">Су сүзгісі </w:t>
            </w:r>
          </w:p>
        </w:tc>
        <w:tc>
          <w:tcPr>
            <w:tcW w:w="1413" w:type="dxa"/>
            <w:tcBorders>
              <w:top w:val="nil"/>
              <w:left w:val="nil"/>
              <w:bottom w:val="single" w:sz="4" w:space="0" w:color="auto"/>
              <w:right w:val="single" w:sz="4" w:space="0" w:color="auto"/>
            </w:tcBorders>
            <w:shd w:val="clear" w:color="auto" w:fill="auto"/>
            <w:vAlign w:val="center"/>
            <w:hideMark/>
          </w:tcPr>
          <w:p w14:paraId="4AD2277E"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Ду150 Ру10</w:t>
            </w:r>
          </w:p>
        </w:tc>
        <w:tc>
          <w:tcPr>
            <w:tcW w:w="1320" w:type="dxa"/>
            <w:tcBorders>
              <w:top w:val="nil"/>
              <w:left w:val="nil"/>
              <w:bottom w:val="single" w:sz="4" w:space="0" w:color="auto"/>
              <w:right w:val="single" w:sz="4" w:space="0" w:color="auto"/>
            </w:tcBorders>
            <w:shd w:val="clear" w:color="auto" w:fill="auto"/>
            <w:vAlign w:val="center"/>
            <w:hideMark/>
          </w:tcPr>
          <w:p w14:paraId="7B41DE24"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3</w:t>
            </w:r>
          </w:p>
        </w:tc>
        <w:tc>
          <w:tcPr>
            <w:tcW w:w="1404" w:type="dxa"/>
            <w:tcBorders>
              <w:top w:val="nil"/>
              <w:left w:val="nil"/>
              <w:bottom w:val="single" w:sz="4" w:space="0" w:color="auto"/>
              <w:right w:val="single" w:sz="4" w:space="0" w:color="auto"/>
            </w:tcBorders>
            <w:shd w:val="clear" w:color="auto" w:fill="auto"/>
            <w:vAlign w:val="center"/>
            <w:hideMark/>
          </w:tcPr>
          <w:p w14:paraId="28F41553"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"Сай -Утес" МҚС</w:t>
            </w:r>
          </w:p>
        </w:tc>
        <w:tc>
          <w:tcPr>
            <w:tcW w:w="1520" w:type="dxa"/>
            <w:tcBorders>
              <w:top w:val="nil"/>
              <w:left w:val="nil"/>
              <w:bottom w:val="single" w:sz="4" w:space="0" w:color="auto"/>
              <w:right w:val="single" w:sz="4" w:space="0" w:color="auto"/>
            </w:tcBorders>
            <w:shd w:val="clear" w:color="auto" w:fill="auto"/>
            <w:vAlign w:val="center"/>
            <w:hideMark/>
          </w:tcPr>
          <w:p w14:paraId="36E2C993"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Жылу қазандығы</w:t>
            </w:r>
          </w:p>
        </w:tc>
        <w:tc>
          <w:tcPr>
            <w:tcW w:w="1832" w:type="dxa"/>
            <w:gridSpan w:val="2"/>
            <w:vMerge/>
            <w:tcBorders>
              <w:left w:val="nil"/>
              <w:right w:val="single" w:sz="4" w:space="0" w:color="auto"/>
            </w:tcBorders>
            <w:shd w:val="clear" w:color="auto" w:fill="auto"/>
            <w:vAlign w:val="center"/>
            <w:hideMark/>
          </w:tcPr>
          <w:p w14:paraId="20521912" w14:textId="26174B5B"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08988822"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дана</w:t>
            </w:r>
          </w:p>
        </w:tc>
        <w:tc>
          <w:tcPr>
            <w:tcW w:w="736" w:type="dxa"/>
            <w:tcBorders>
              <w:top w:val="nil"/>
              <w:left w:val="nil"/>
              <w:bottom w:val="single" w:sz="4" w:space="0" w:color="auto"/>
              <w:right w:val="single" w:sz="4" w:space="0" w:color="auto"/>
            </w:tcBorders>
            <w:shd w:val="clear" w:color="auto" w:fill="auto"/>
            <w:vAlign w:val="center"/>
            <w:hideMark/>
          </w:tcPr>
          <w:p w14:paraId="5EAB237E"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1280" w:type="dxa"/>
            <w:gridSpan w:val="2"/>
            <w:vMerge/>
            <w:tcBorders>
              <w:top w:val="nil"/>
              <w:left w:val="single" w:sz="4" w:space="0" w:color="auto"/>
              <w:bottom w:val="nil"/>
              <w:right w:val="single" w:sz="4" w:space="0" w:color="auto"/>
            </w:tcBorders>
            <w:vAlign w:val="center"/>
            <w:hideMark/>
          </w:tcPr>
          <w:p w14:paraId="667D79E1"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r>
      <w:tr w:rsidR="000F6219" w:rsidRPr="00A27904" w14:paraId="7EEC195B" w14:textId="77777777" w:rsidTr="00321E7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8C2928A"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6</w:t>
            </w:r>
          </w:p>
        </w:tc>
        <w:tc>
          <w:tcPr>
            <w:tcW w:w="3044" w:type="dxa"/>
            <w:tcBorders>
              <w:top w:val="nil"/>
              <w:left w:val="nil"/>
              <w:bottom w:val="single" w:sz="4" w:space="0" w:color="auto"/>
              <w:right w:val="single" w:sz="4" w:space="0" w:color="auto"/>
            </w:tcBorders>
            <w:shd w:val="clear" w:color="auto" w:fill="auto"/>
            <w:vAlign w:val="center"/>
            <w:hideMark/>
          </w:tcPr>
          <w:p w14:paraId="6B7C847B"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3" w:type="dxa"/>
            <w:tcBorders>
              <w:top w:val="nil"/>
              <w:left w:val="nil"/>
              <w:bottom w:val="single" w:sz="4" w:space="0" w:color="auto"/>
              <w:right w:val="single" w:sz="4" w:space="0" w:color="auto"/>
            </w:tcBorders>
            <w:shd w:val="clear" w:color="auto" w:fill="auto"/>
            <w:vAlign w:val="center"/>
            <w:hideMark/>
          </w:tcPr>
          <w:p w14:paraId="22F36669"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 xml:space="preserve">Су сүзгісі </w:t>
            </w:r>
          </w:p>
        </w:tc>
        <w:tc>
          <w:tcPr>
            <w:tcW w:w="1413" w:type="dxa"/>
            <w:tcBorders>
              <w:top w:val="nil"/>
              <w:left w:val="nil"/>
              <w:bottom w:val="single" w:sz="4" w:space="0" w:color="auto"/>
              <w:right w:val="single" w:sz="4" w:space="0" w:color="auto"/>
            </w:tcBorders>
            <w:shd w:val="clear" w:color="auto" w:fill="auto"/>
            <w:vAlign w:val="center"/>
            <w:hideMark/>
          </w:tcPr>
          <w:p w14:paraId="6EAC8A35"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Ду150 Ру10</w:t>
            </w:r>
          </w:p>
        </w:tc>
        <w:tc>
          <w:tcPr>
            <w:tcW w:w="1320" w:type="dxa"/>
            <w:tcBorders>
              <w:top w:val="nil"/>
              <w:left w:val="nil"/>
              <w:bottom w:val="single" w:sz="4" w:space="0" w:color="auto"/>
              <w:right w:val="single" w:sz="4" w:space="0" w:color="auto"/>
            </w:tcBorders>
            <w:shd w:val="clear" w:color="auto" w:fill="auto"/>
            <w:vAlign w:val="center"/>
            <w:hideMark/>
          </w:tcPr>
          <w:p w14:paraId="6C3EF8B4"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4</w:t>
            </w:r>
          </w:p>
        </w:tc>
        <w:tc>
          <w:tcPr>
            <w:tcW w:w="1404" w:type="dxa"/>
            <w:tcBorders>
              <w:top w:val="nil"/>
              <w:left w:val="nil"/>
              <w:bottom w:val="single" w:sz="4" w:space="0" w:color="auto"/>
              <w:right w:val="single" w:sz="4" w:space="0" w:color="auto"/>
            </w:tcBorders>
            <w:shd w:val="clear" w:color="auto" w:fill="auto"/>
            <w:vAlign w:val="center"/>
            <w:hideMark/>
          </w:tcPr>
          <w:p w14:paraId="46D80F7F"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"Сай -Утес" МҚС</w:t>
            </w:r>
          </w:p>
        </w:tc>
        <w:tc>
          <w:tcPr>
            <w:tcW w:w="1520" w:type="dxa"/>
            <w:tcBorders>
              <w:top w:val="nil"/>
              <w:left w:val="nil"/>
              <w:bottom w:val="single" w:sz="4" w:space="0" w:color="auto"/>
              <w:right w:val="single" w:sz="4" w:space="0" w:color="auto"/>
            </w:tcBorders>
            <w:shd w:val="clear" w:color="auto" w:fill="auto"/>
            <w:vAlign w:val="center"/>
            <w:hideMark/>
          </w:tcPr>
          <w:p w14:paraId="69D74996"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Жылу қазандығы</w:t>
            </w:r>
          </w:p>
        </w:tc>
        <w:tc>
          <w:tcPr>
            <w:tcW w:w="1832" w:type="dxa"/>
            <w:gridSpan w:val="2"/>
            <w:vMerge/>
            <w:tcBorders>
              <w:left w:val="nil"/>
              <w:right w:val="single" w:sz="4" w:space="0" w:color="auto"/>
            </w:tcBorders>
            <w:shd w:val="clear" w:color="auto" w:fill="auto"/>
            <w:vAlign w:val="center"/>
            <w:hideMark/>
          </w:tcPr>
          <w:p w14:paraId="3859F7C8" w14:textId="478093BE"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6E8395AA"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дана</w:t>
            </w:r>
          </w:p>
        </w:tc>
        <w:tc>
          <w:tcPr>
            <w:tcW w:w="736" w:type="dxa"/>
            <w:tcBorders>
              <w:top w:val="nil"/>
              <w:left w:val="nil"/>
              <w:bottom w:val="single" w:sz="4" w:space="0" w:color="auto"/>
              <w:right w:val="single" w:sz="4" w:space="0" w:color="auto"/>
            </w:tcBorders>
            <w:shd w:val="clear" w:color="auto" w:fill="auto"/>
            <w:vAlign w:val="center"/>
            <w:hideMark/>
          </w:tcPr>
          <w:p w14:paraId="49117BB7"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1280" w:type="dxa"/>
            <w:gridSpan w:val="2"/>
            <w:vMerge/>
            <w:tcBorders>
              <w:top w:val="nil"/>
              <w:left w:val="single" w:sz="4" w:space="0" w:color="auto"/>
              <w:bottom w:val="nil"/>
              <w:right w:val="single" w:sz="4" w:space="0" w:color="auto"/>
            </w:tcBorders>
            <w:vAlign w:val="center"/>
            <w:hideMark/>
          </w:tcPr>
          <w:p w14:paraId="3EC3F71E"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r>
      <w:tr w:rsidR="000F6219" w:rsidRPr="00A27904" w14:paraId="4C52BB37" w14:textId="77777777" w:rsidTr="00321E7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295A1A2"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7</w:t>
            </w:r>
          </w:p>
        </w:tc>
        <w:tc>
          <w:tcPr>
            <w:tcW w:w="3044" w:type="dxa"/>
            <w:tcBorders>
              <w:top w:val="nil"/>
              <w:left w:val="nil"/>
              <w:bottom w:val="single" w:sz="4" w:space="0" w:color="auto"/>
              <w:right w:val="single" w:sz="4" w:space="0" w:color="auto"/>
            </w:tcBorders>
            <w:shd w:val="clear" w:color="auto" w:fill="auto"/>
            <w:vAlign w:val="center"/>
            <w:hideMark/>
          </w:tcPr>
          <w:p w14:paraId="01669B26"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3" w:type="dxa"/>
            <w:tcBorders>
              <w:top w:val="nil"/>
              <w:left w:val="nil"/>
              <w:bottom w:val="single" w:sz="4" w:space="0" w:color="auto"/>
              <w:right w:val="single" w:sz="4" w:space="0" w:color="auto"/>
            </w:tcBorders>
            <w:shd w:val="clear" w:color="auto" w:fill="auto"/>
            <w:vAlign w:val="center"/>
            <w:hideMark/>
          </w:tcPr>
          <w:p w14:paraId="585AA55E"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 xml:space="preserve">Су сүзгісі </w:t>
            </w:r>
          </w:p>
        </w:tc>
        <w:tc>
          <w:tcPr>
            <w:tcW w:w="1413" w:type="dxa"/>
            <w:tcBorders>
              <w:top w:val="nil"/>
              <w:left w:val="nil"/>
              <w:bottom w:val="single" w:sz="4" w:space="0" w:color="auto"/>
              <w:right w:val="single" w:sz="4" w:space="0" w:color="auto"/>
            </w:tcBorders>
            <w:shd w:val="clear" w:color="auto" w:fill="auto"/>
            <w:vAlign w:val="center"/>
            <w:hideMark/>
          </w:tcPr>
          <w:p w14:paraId="2886F991"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Ду150 Ру10</w:t>
            </w:r>
          </w:p>
        </w:tc>
        <w:tc>
          <w:tcPr>
            <w:tcW w:w="1320" w:type="dxa"/>
            <w:tcBorders>
              <w:top w:val="nil"/>
              <w:left w:val="nil"/>
              <w:bottom w:val="single" w:sz="4" w:space="0" w:color="auto"/>
              <w:right w:val="single" w:sz="4" w:space="0" w:color="auto"/>
            </w:tcBorders>
            <w:shd w:val="clear" w:color="auto" w:fill="auto"/>
            <w:vAlign w:val="center"/>
            <w:hideMark/>
          </w:tcPr>
          <w:p w14:paraId="5D20FCA0"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13</w:t>
            </w:r>
          </w:p>
        </w:tc>
        <w:tc>
          <w:tcPr>
            <w:tcW w:w="1404" w:type="dxa"/>
            <w:tcBorders>
              <w:top w:val="nil"/>
              <w:left w:val="nil"/>
              <w:bottom w:val="single" w:sz="4" w:space="0" w:color="auto"/>
              <w:right w:val="single" w:sz="4" w:space="0" w:color="auto"/>
            </w:tcBorders>
            <w:shd w:val="clear" w:color="auto" w:fill="auto"/>
            <w:vAlign w:val="center"/>
            <w:hideMark/>
          </w:tcPr>
          <w:p w14:paraId="558874DE"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"Сай -Утес" МҚС</w:t>
            </w:r>
          </w:p>
        </w:tc>
        <w:tc>
          <w:tcPr>
            <w:tcW w:w="1520" w:type="dxa"/>
            <w:tcBorders>
              <w:top w:val="nil"/>
              <w:left w:val="nil"/>
              <w:bottom w:val="single" w:sz="4" w:space="0" w:color="auto"/>
              <w:right w:val="single" w:sz="4" w:space="0" w:color="auto"/>
            </w:tcBorders>
            <w:shd w:val="clear" w:color="auto" w:fill="auto"/>
            <w:vAlign w:val="center"/>
            <w:hideMark/>
          </w:tcPr>
          <w:p w14:paraId="6EF85451"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Жылу қазандығы</w:t>
            </w:r>
          </w:p>
        </w:tc>
        <w:tc>
          <w:tcPr>
            <w:tcW w:w="1832" w:type="dxa"/>
            <w:gridSpan w:val="2"/>
            <w:vMerge/>
            <w:tcBorders>
              <w:left w:val="nil"/>
              <w:right w:val="single" w:sz="4" w:space="0" w:color="auto"/>
            </w:tcBorders>
            <w:shd w:val="clear" w:color="auto" w:fill="auto"/>
            <w:vAlign w:val="center"/>
            <w:hideMark/>
          </w:tcPr>
          <w:p w14:paraId="51907BFF" w14:textId="717FAF8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2EF1C04D"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дана</w:t>
            </w:r>
          </w:p>
        </w:tc>
        <w:tc>
          <w:tcPr>
            <w:tcW w:w="736" w:type="dxa"/>
            <w:tcBorders>
              <w:top w:val="nil"/>
              <w:left w:val="nil"/>
              <w:bottom w:val="single" w:sz="4" w:space="0" w:color="auto"/>
              <w:right w:val="single" w:sz="4" w:space="0" w:color="auto"/>
            </w:tcBorders>
            <w:shd w:val="clear" w:color="auto" w:fill="auto"/>
            <w:vAlign w:val="center"/>
            <w:hideMark/>
          </w:tcPr>
          <w:p w14:paraId="0B6B1B93"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1280" w:type="dxa"/>
            <w:gridSpan w:val="2"/>
            <w:vMerge/>
            <w:tcBorders>
              <w:top w:val="nil"/>
              <w:left w:val="single" w:sz="4" w:space="0" w:color="auto"/>
              <w:bottom w:val="nil"/>
              <w:right w:val="single" w:sz="4" w:space="0" w:color="auto"/>
            </w:tcBorders>
            <w:vAlign w:val="center"/>
            <w:hideMark/>
          </w:tcPr>
          <w:p w14:paraId="270D8276"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r>
      <w:tr w:rsidR="000F6219" w:rsidRPr="00A27904" w14:paraId="77655740" w14:textId="77777777" w:rsidTr="00321E7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CE4F85C"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8</w:t>
            </w:r>
          </w:p>
        </w:tc>
        <w:tc>
          <w:tcPr>
            <w:tcW w:w="3044" w:type="dxa"/>
            <w:tcBorders>
              <w:top w:val="nil"/>
              <w:left w:val="nil"/>
              <w:bottom w:val="single" w:sz="4" w:space="0" w:color="auto"/>
              <w:right w:val="single" w:sz="4" w:space="0" w:color="auto"/>
            </w:tcBorders>
            <w:shd w:val="clear" w:color="auto" w:fill="auto"/>
            <w:vAlign w:val="center"/>
            <w:hideMark/>
          </w:tcPr>
          <w:p w14:paraId="1718B0EC"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3" w:type="dxa"/>
            <w:tcBorders>
              <w:top w:val="nil"/>
              <w:left w:val="nil"/>
              <w:bottom w:val="single" w:sz="4" w:space="0" w:color="auto"/>
              <w:right w:val="single" w:sz="4" w:space="0" w:color="auto"/>
            </w:tcBorders>
            <w:shd w:val="clear" w:color="auto" w:fill="auto"/>
            <w:vAlign w:val="center"/>
            <w:hideMark/>
          </w:tcPr>
          <w:p w14:paraId="29481CDC"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 xml:space="preserve">Су сүзгісі </w:t>
            </w:r>
          </w:p>
        </w:tc>
        <w:tc>
          <w:tcPr>
            <w:tcW w:w="1413" w:type="dxa"/>
            <w:tcBorders>
              <w:top w:val="nil"/>
              <w:left w:val="nil"/>
              <w:bottom w:val="single" w:sz="4" w:space="0" w:color="auto"/>
              <w:right w:val="single" w:sz="4" w:space="0" w:color="auto"/>
            </w:tcBorders>
            <w:shd w:val="clear" w:color="auto" w:fill="auto"/>
            <w:vAlign w:val="center"/>
            <w:hideMark/>
          </w:tcPr>
          <w:p w14:paraId="4E87F691"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Ду150 Ру10</w:t>
            </w:r>
          </w:p>
        </w:tc>
        <w:tc>
          <w:tcPr>
            <w:tcW w:w="1320" w:type="dxa"/>
            <w:tcBorders>
              <w:top w:val="nil"/>
              <w:left w:val="nil"/>
              <w:bottom w:val="single" w:sz="4" w:space="0" w:color="auto"/>
              <w:right w:val="single" w:sz="4" w:space="0" w:color="auto"/>
            </w:tcBorders>
            <w:shd w:val="clear" w:color="auto" w:fill="auto"/>
            <w:vAlign w:val="center"/>
            <w:hideMark/>
          </w:tcPr>
          <w:p w14:paraId="510AFFED"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14</w:t>
            </w:r>
          </w:p>
        </w:tc>
        <w:tc>
          <w:tcPr>
            <w:tcW w:w="1404" w:type="dxa"/>
            <w:tcBorders>
              <w:top w:val="nil"/>
              <w:left w:val="nil"/>
              <w:bottom w:val="single" w:sz="4" w:space="0" w:color="auto"/>
              <w:right w:val="single" w:sz="4" w:space="0" w:color="auto"/>
            </w:tcBorders>
            <w:shd w:val="clear" w:color="auto" w:fill="auto"/>
            <w:vAlign w:val="center"/>
            <w:hideMark/>
          </w:tcPr>
          <w:p w14:paraId="2E090C7A"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"Сай -Утес" МҚС</w:t>
            </w:r>
          </w:p>
        </w:tc>
        <w:tc>
          <w:tcPr>
            <w:tcW w:w="1520" w:type="dxa"/>
            <w:tcBorders>
              <w:top w:val="nil"/>
              <w:left w:val="nil"/>
              <w:bottom w:val="single" w:sz="4" w:space="0" w:color="auto"/>
              <w:right w:val="single" w:sz="4" w:space="0" w:color="auto"/>
            </w:tcBorders>
            <w:shd w:val="clear" w:color="auto" w:fill="auto"/>
            <w:vAlign w:val="center"/>
            <w:hideMark/>
          </w:tcPr>
          <w:p w14:paraId="2C3074F2"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Жылу қазандығы</w:t>
            </w:r>
          </w:p>
        </w:tc>
        <w:tc>
          <w:tcPr>
            <w:tcW w:w="1832" w:type="dxa"/>
            <w:gridSpan w:val="2"/>
            <w:vMerge/>
            <w:tcBorders>
              <w:left w:val="nil"/>
              <w:right w:val="single" w:sz="4" w:space="0" w:color="auto"/>
            </w:tcBorders>
            <w:shd w:val="clear" w:color="auto" w:fill="auto"/>
            <w:vAlign w:val="center"/>
            <w:hideMark/>
          </w:tcPr>
          <w:p w14:paraId="46CDFF83" w14:textId="34751C14"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67D03175"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дана</w:t>
            </w:r>
          </w:p>
        </w:tc>
        <w:tc>
          <w:tcPr>
            <w:tcW w:w="736" w:type="dxa"/>
            <w:tcBorders>
              <w:top w:val="nil"/>
              <w:left w:val="nil"/>
              <w:bottom w:val="single" w:sz="4" w:space="0" w:color="auto"/>
              <w:right w:val="single" w:sz="4" w:space="0" w:color="auto"/>
            </w:tcBorders>
            <w:shd w:val="clear" w:color="auto" w:fill="auto"/>
            <w:vAlign w:val="center"/>
            <w:hideMark/>
          </w:tcPr>
          <w:p w14:paraId="390652C9"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1280" w:type="dxa"/>
            <w:gridSpan w:val="2"/>
            <w:vMerge/>
            <w:tcBorders>
              <w:top w:val="nil"/>
              <w:left w:val="single" w:sz="4" w:space="0" w:color="auto"/>
              <w:bottom w:val="nil"/>
              <w:right w:val="single" w:sz="4" w:space="0" w:color="auto"/>
            </w:tcBorders>
            <w:vAlign w:val="center"/>
            <w:hideMark/>
          </w:tcPr>
          <w:p w14:paraId="42A2B778"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r>
      <w:tr w:rsidR="000F6219" w:rsidRPr="00A27904" w14:paraId="284A7099" w14:textId="77777777" w:rsidTr="00321E7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5D1183B"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9</w:t>
            </w:r>
          </w:p>
        </w:tc>
        <w:tc>
          <w:tcPr>
            <w:tcW w:w="3044" w:type="dxa"/>
            <w:tcBorders>
              <w:top w:val="nil"/>
              <w:left w:val="nil"/>
              <w:bottom w:val="single" w:sz="4" w:space="0" w:color="auto"/>
              <w:right w:val="single" w:sz="4" w:space="0" w:color="auto"/>
            </w:tcBorders>
            <w:shd w:val="clear" w:color="auto" w:fill="auto"/>
            <w:vAlign w:val="center"/>
            <w:hideMark/>
          </w:tcPr>
          <w:p w14:paraId="419B4B27"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3" w:type="dxa"/>
            <w:tcBorders>
              <w:top w:val="nil"/>
              <w:left w:val="nil"/>
              <w:bottom w:val="single" w:sz="4" w:space="0" w:color="auto"/>
              <w:right w:val="single" w:sz="4" w:space="0" w:color="auto"/>
            </w:tcBorders>
            <w:shd w:val="clear" w:color="auto" w:fill="auto"/>
            <w:vAlign w:val="center"/>
            <w:hideMark/>
          </w:tcPr>
          <w:p w14:paraId="7D9EE816"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 xml:space="preserve">Су сүзгісі </w:t>
            </w:r>
          </w:p>
        </w:tc>
        <w:tc>
          <w:tcPr>
            <w:tcW w:w="1413" w:type="dxa"/>
            <w:tcBorders>
              <w:top w:val="nil"/>
              <w:left w:val="nil"/>
              <w:bottom w:val="single" w:sz="4" w:space="0" w:color="auto"/>
              <w:right w:val="single" w:sz="4" w:space="0" w:color="auto"/>
            </w:tcBorders>
            <w:shd w:val="clear" w:color="auto" w:fill="auto"/>
            <w:vAlign w:val="center"/>
            <w:hideMark/>
          </w:tcPr>
          <w:p w14:paraId="543A9ACA"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Ду125 Ру10</w:t>
            </w:r>
          </w:p>
        </w:tc>
        <w:tc>
          <w:tcPr>
            <w:tcW w:w="1320" w:type="dxa"/>
            <w:tcBorders>
              <w:top w:val="nil"/>
              <w:left w:val="nil"/>
              <w:bottom w:val="single" w:sz="4" w:space="0" w:color="auto"/>
              <w:right w:val="single" w:sz="4" w:space="0" w:color="auto"/>
            </w:tcBorders>
            <w:shd w:val="clear" w:color="auto" w:fill="auto"/>
            <w:vAlign w:val="center"/>
            <w:hideMark/>
          </w:tcPr>
          <w:p w14:paraId="67510887"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1404" w:type="dxa"/>
            <w:tcBorders>
              <w:top w:val="nil"/>
              <w:left w:val="nil"/>
              <w:bottom w:val="single" w:sz="4" w:space="0" w:color="auto"/>
              <w:right w:val="single" w:sz="4" w:space="0" w:color="auto"/>
            </w:tcBorders>
            <w:shd w:val="clear" w:color="auto" w:fill="auto"/>
            <w:vAlign w:val="center"/>
            <w:hideMark/>
          </w:tcPr>
          <w:p w14:paraId="2AC11862"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"Жетыбай" МАС</w:t>
            </w:r>
          </w:p>
        </w:tc>
        <w:tc>
          <w:tcPr>
            <w:tcW w:w="1520" w:type="dxa"/>
            <w:tcBorders>
              <w:top w:val="nil"/>
              <w:left w:val="nil"/>
              <w:bottom w:val="single" w:sz="4" w:space="0" w:color="auto"/>
              <w:right w:val="single" w:sz="4" w:space="0" w:color="auto"/>
            </w:tcBorders>
            <w:shd w:val="clear" w:color="auto" w:fill="auto"/>
            <w:vAlign w:val="center"/>
            <w:hideMark/>
          </w:tcPr>
          <w:p w14:paraId="4CD12C4F"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Жылу қазандығы</w:t>
            </w:r>
          </w:p>
        </w:tc>
        <w:tc>
          <w:tcPr>
            <w:tcW w:w="1832" w:type="dxa"/>
            <w:gridSpan w:val="2"/>
            <w:vMerge/>
            <w:tcBorders>
              <w:left w:val="nil"/>
              <w:right w:val="single" w:sz="4" w:space="0" w:color="auto"/>
            </w:tcBorders>
            <w:shd w:val="clear" w:color="auto" w:fill="auto"/>
            <w:vAlign w:val="center"/>
            <w:hideMark/>
          </w:tcPr>
          <w:p w14:paraId="322FB66E" w14:textId="30003900"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6B7671A0"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дана</w:t>
            </w:r>
          </w:p>
        </w:tc>
        <w:tc>
          <w:tcPr>
            <w:tcW w:w="736" w:type="dxa"/>
            <w:tcBorders>
              <w:top w:val="nil"/>
              <w:left w:val="nil"/>
              <w:bottom w:val="single" w:sz="4" w:space="0" w:color="auto"/>
              <w:right w:val="single" w:sz="4" w:space="0" w:color="auto"/>
            </w:tcBorders>
            <w:shd w:val="clear" w:color="auto" w:fill="auto"/>
            <w:vAlign w:val="center"/>
            <w:hideMark/>
          </w:tcPr>
          <w:p w14:paraId="39F1F4E5"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1280" w:type="dxa"/>
            <w:gridSpan w:val="2"/>
            <w:vMerge/>
            <w:tcBorders>
              <w:top w:val="nil"/>
              <w:left w:val="single" w:sz="4" w:space="0" w:color="auto"/>
              <w:bottom w:val="nil"/>
              <w:right w:val="single" w:sz="4" w:space="0" w:color="auto"/>
            </w:tcBorders>
            <w:vAlign w:val="center"/>
            <w:hideMark/>
          </w:tcPr>
          <w:p w14:paraId="124CD314"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r>
      <w:tr w:rsidR="000F6219" w:rsidRPr="00A27904" w14:paraId="03BC8FF7" w14:textId="77777777" w:rsidTr="00321E7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ACE5840"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10</w:t>
            </w:r>
          </w:p>
        </w:tc>
        <w:tc>
          <w:tcPr>
            <w:tcW w:w="3044" w:type="dxa"/>
            <w:tcBorders>
              <w:top w:val="nil"/>
              <w:left w:val="nil"/>
              <w:bottom w:val="single" w:sz="4" w:space="0" w:color="auto"/>
              <w:right w:val="single" w:sz="4" w:space="0" w:color="auto"/>
            </w:tcBorders>
            <w:shd w:val="clear" w:color="auto" w:fill="auto"/>
            <w:vAlign w:val="center"/>
            <w:hideMark/>
          </w:tcPr>
          <w:p w14:paraId="691C71B4"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3" w:type="dxa"/>
            <w:tcBorders>
              <w:top w:val="nil"/>
              <w:left w:val="nil"/>
              <w:bottom w:val="single" w:sz="4" w:space="0" w:color="auto"/>
              <w:right w:val="single" w:sz="4" w:space="0" w:color="auto"/>
            </w:tcBorders>
            <w:shd w:val="clear" w:color="auto" w:fill="auto"/>
            <w:vAlign w:val="center"/>
            <w:hideMark/>
          </w:tcPr>
          <w:p w14:paraId="0342FA29"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 xml:space="preserve">Су сүзгісі </w:t>
            </w:r>
          </w:p>
        </w:tc>
        <w:tc>
          <w:tcPr>
            <w:tcW w:w="1413" w:type="dxa"/>
            <w:tcBorders>
              <w:top w:val="nil"/>
              <w:left w:val="nil"/>
              <w:bottom w:val="single" w:sz="4" w:space="0" w:color="auto"/>
              <w:right w:val="single" w:sz="4" w:space="0" w:color="auto"/>
            </w:tcBorders>
            <w:shd w:val="clear" w:color="auto" w:fill="auto"/>
            <w:vAlign w:val="center"/>
            <w:hideMark/>
          </w:tcPr>
          <w:p w14:paraId="3B839C5C"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Ду125 Ру10</w:t>
            </w:r>
          </w:p>
        </w:tc>
        <w:tc>
          <w:tcPr>
            <w:tcW w:w="1320" w:type="dxa"/>
            <w:tcBorders>
              <w:top w:val="nil"/>
              <w:left w:val="nil"/>
              <w:bottom w:val="single" w:sz="4" w:space="0" w:color="auto"/>
              <w:right w:val="single" w:sz="4" w:space="0" w:color="auto"/>
            </w:tcBorders>
            <w:shd w:val="clear" w:color="auto" w:fill="auto"/>
            <w:vAlign w:val="center"/>
            <w:hideMark/>
          </w:tcPr>
          <w:p w14:paraId="4312485F"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2</w:t>
            </w:r>
          </w:p>
        </w:tc>
        <w:tc>
          <w:tcPr>
            <w:tcW w:w="1404" w:type="dxa"/>
            <w:tcBorders>
              <w:top w:val="nil"/>
              <w:left w:val="nil"/>
              <w:bottom w:val="single" w:sz="4" w:space="0" w:color="auto"/>
              <w:right w:val="single" w:sz="4" w:space="0" w:color="auto"/>
            </w:tcBorders>
            <w:shd w:val="clear" w:color="auto" w:fill="auto"/>
            <w:vAlign w:val="center"/>
            <w:hideMark/>
          </w:tcPr>
          <w:p w14:paraId="2F6F31EA"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"Жетыбай" МАС</w:t>
            </w:r>
          </w:p>
        </w:tc>
        <w:tc>
          <w:tcPr>
            <w:tcW w:w="1520" w:type="dxa"/>
            <w:tcBorders>
              <w:top w:val="nil"/>
              <w:left w:val="nil"/>
              <w:bottom w:val="single" w:sz="4" w:space="0" w:color="auto"/>
              <w:right w:val="single" w:sz="4" w:space="0" w:color="auto"/>
            </w:tcBorders>
            <w:shd w:val="clear" w:color="auto" w:fill="auto"/>
            <w:vAlign w:val="center"/>
            <w:hideMark/>
          </w:tcPr>
          <w:p w14:paraId="57DAA9D6"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Жылу қазандығы</w:t>
            </w:r>
          </w:p>
        </w:tc>
        <w:tc>
          <w:tcPr>
            <w:tcW w:w="1832" w:type="dxa"/>
            <w:gridSpan w:val="2"/>
            <w:vMerge/>
            <w:tcBorders>
              <w:left w:val="nil"/>
              <w:right w:val="single" w:sz="4" w:space="0" w:color="auto"/>
            </w:tcBorders>
            <w:shd w:val="clear" w:color="auto" w:fill="auto"/>
            <w:vAlign w:val="center"/>
            <w:hideMark/>
          </w:tcPr>
          <w:p w14:paraId="24C1C1B3" w14:textId="51B48E96"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3830C512"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дана</w:t>
            </w:r>
          </w:p>
        </w:tc>
        <w:tc>
          <w:tcPr>
            <w:tcW w:w="736" w:type="dxa"/>
            <w:tcBorders>
              <w:top w:val="nil"/>
              <w:left w:val="nil"/>
              <w:bottom w:val="single" w:sz="4" w:space="0" w:color="auto"/>
              <w:right w:val="single" w:sz="4" w:space="0" w:color="auto"/>
            </w:tcBorders>
            <w:shd w:val="clear" w:color="auto" w:fill="auto"/>
            <w:vAlign w:val="center"/>
            <w:hideMark/>
          </w:tcPr>
          <w:p w14:paraId="42052399"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1280" w:type="dxa"/>
            <w:gridSpan w:val="2"/>
            <w:vMerge/>
            <w:tcBorders>
              <w:top w:val="nil"/>
              <w:left w:val="single" w:sz="4" w:space="0" w:color="auto"/>
              <w:bottom w:val="nil"/>
              <w:right w:val="single" w:sz="4" w:space="0" w:color="auto"/>
            </w:tcBorders>
            <w:vAlign w:val="center"/>
            <w:hideMark/>
          </w:tcPr>
          <w:p w14:paraId="5A33792D"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r>
      <w:tr w:rsidR="000F6219" w:rsidRPr="00A27904" w14:paraId="039DD14C" w14:textId="77777777" w:rsidTr="00321E7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3EB9752"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11</w:t>
            </w:r>
          </w:p>
        </w:tc>
        <w:tc>
          <w:tcPr>
            <w:tcW w:w="3044" w:type="dxa"/>
            <w:tcBorders>
              <w:top w:val="nil"/>
              <w:left w:val="nil"/>
              <w:bottom w:val="single" w:sz="4" w:space="0" w:color="auto"/>
              <w:right w:val="single" w:sz="4" w:space="0" w:color="auto"/>
            </w:tcBorders>
            <w:shd w:val="clear" w:color="auto" w:fill="auto"/>
            <w:vAlign w:val="center"/>
            <w:hideMark/>
          </w:tcPr>
          <w:p w14:paraId="30192584"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3" w:type="dxa"/>
            <w:tcBorders>
              <w:top w:val="nil"/>
              <w:left w:val="nil"/>
              <w:bottom w:val="single" w:sz="4" w:space="0" w:color="auto"/>
              <w:right w:val="single" w:sz="4" w:space="0" w:color="auto"/>
            </w:tcBorders>
            <w:shd w:val="clear" w:color="auto" w:fill="auto"/>
            <w:vAlign w:val="center"/>
            <w:hideMark/>
          </w:tcPr>
          <w:p w14:paraId="4FC11530"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 xml:space="preserve">Су сүзгісі </w:t>
            </w:r>
          </w:p>
        </w:tc>
        <w:tc>
          <w:tcPr>
            <w:tcW w:w="1413" w:type="dxa"/>
            <w:tcBorders>
              <w:top w:val="nil"/>
              <w:left w:val="nil"/>
              <w:bottom w:val="single" w:sz="4" w:space="0" w:color="auto"/>
              <w:right w:val="single" w:sz="4" w:space="0" w:color="auto"/>
            </w:tcBorders>
            <w:shd w:val="clear" w:color="auto" w:fill="auto"/>
            <w:vAlign w:val="center"/>
            <w:hideMark/>
          </w:tcPr>
          <w:p w14:paraId="3D56C348"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Ду150 Ру10</w:t>
            </w:r>
          </w:p>
        </w:tc>
        <w:tc>
          <w:tcPr>
            <w:tcW w:w="1320" w:type="dxa"/>
            <w:tcBorders>
              <w:top w:val="nil"/>
              <w:left w:val="nil"/>
              <w:bottom w:val="single" w:sz="4" w:space="0" w:color="auto"/>
              <w:right w:val="single" w:sz="4" w:space="0" w:color="auto"/>
            </w:tcBorders>
            <w:shd w:val="clear" w:color="auto" w:fill="auto"/>
            <w:vAlign w:val="center"/>
            <w:hideMark/>
          </w:tcPr>
          <w:p w14:paraId="448E69C3"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1404" w:type="dxa"/>
            <w:tcBorders>
              <w:top w:val="nil"/>
              <w:left w:val="nil"/>
              <w:bottom w:val="single" w:sz="4" w:space="0" w:color="auto"/>
              <w:right w:val="single" w:sz="4" w:space="0" w:color="auto"/>
            </w:tcBorders>
            <w:shd w:val="clear" w:color="auto" w:fill="auto"/>
            <w:vAlign w:val="center"/>
            <w:hideMark/>
          </w:tcPr>
          <w:p w14:paraId="267C380E"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"Каражанбас" МАС</w:t>
            </w:r>
          </w:p>
        </w:tc>
        <w:tc>
          <w:tcPr>
            <w:tcW w:w="1520" w:type="dxa"/>
            <w:tcBorders>
              <w:top w:val="nil"/>
              <w:left w:val="nil"/>
              <w:bottom w:val="single" w:sz="4" w:space="0" w:color="auto"/>
              <w:right w:val="single" w:sz="4" w:space="0" w:color="auto"/>
            </w:tcBorders>
            <w:shd w:val="clear" w:color="auto" w:fill="auto"/>
            <w:vAlign w:val="center"/>
            <w:hideMark/>
          </w:tcPr>
          <w:p w14:paraId="067F3F3D"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Жылу қазандығы</w:t>
            </w:r>
          </w:p>
        </w:tc>
        <w:tc>
          <w:tcPr>
            <w:tcW w:w="1832" w:type="dxa"/>
            <w:gridSpan w:val="2"/>
            <w:vMerge/>
            <w:tcBorders>
              <w:left w:val="nil"/>
              <w:right w:val="single" w:sz="4" w:space="0" w:color="auto"/>
            </w:tcBorders>
            <w:shd w:val="clear" w:color="auto" w:fill="auto"/>
            <w:vAlign w:val="center"/>
            <w:hideMark/>
          </w:tcPr>
          <w:p w14:paraId="3F01D303" w14:textId="13AA580E"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4408FA99"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дана</w:t>
            </w:r>
          </w:p>
        </w:tc>
        <w:tc>
          <w:tcPr>
            <w:tcW w:w="736" w:type="dxa"/>
            <w:tcBorders>
              <w:top w:val="nil"/>
              <w:left w:val="nil"/>
              <w:bottom w:val="single" w:sz="4" w:space="0" w:color="auto"/>
              <w:right w:val="single" w:sz="4" w:space="0" w:color="auto"/>
            </w:tcBorders>
            <w:shd w:val="clear" w:color="auto" w:fill="auto"/>
            <w:vAlign w:val="center"/>
            <w:hideMark/>
          </w:tcPr>
          <w:p w14:paraId="278297A0"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1280" w:type="dxa"/>
            <w:gridSpan w:val="2"/>
            <w:vMerge/>
            <w:tcBorders>
              <w:top w:val="nil"/>
              <w:left w:val="single" w:sz="4" w:space="0" w:color="auto"/>
              <w:bottom w:val="nil"/>
              <w:right w:val="single" w:sz="4" w:space="0" w:color="auto"/>
            </w:tcBorders>
            <w:vAlign w:val="center"/>
            <w:hideMark/>
          </w:tcPr>
          <w:p w14:paraId="57FF9902"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r>
      <w:tr w:rsidR="000F6219" w:rsidRPr="00A27904" w14:paraId="450339DC" w14:textId="77777777" w:rsidTr="00321E7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87315D8"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lastRenderedPageBreak/>
              <w:t>12</w:t>
            </w:r>
          </w:p>
        </w:tc>
        <w:tc>
          <w:tcPr>
            <w:tcW w:w="3044" w:type="dxa"/>
            <w:tcBorders>
              <w:top w:val="nil"/>
              <w:left w:val="nil"/>
              <w:bottom w:val="single" w:sz="4" w:space="0" w:color="auto"/>
              <w:right w:val="single" w:sz="4" w:space="0" w:color="auto"/>
            </w:tcBorders>
            <w:shd w:val="clear" w:color="auto" w:fill="auto"/>
            <w:vAlign w:val="center"/>
            <w:hideMark/>
          </w:tcPr>
          <w:p w14:paraId="5219D303"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3" w:type="dxa"/>
            <w:tcBorders>
              <w:top w:val="nil"/>
              <w:left w:val="nil"/>
              <w:bottom w:val="single" w:sz="4" w:space="0" w:color="auto"/>
              <w:right w:val="single" w:sz="4" w:space="0" w:color="auto"/>
            </w:tcBorders>
            <w:shd w:val="clear" w:color="auto" w:fill="auto"/>
            <w:vAlign w:val="center"/>
            <w:hideMark/>
          </w:tcPr>
          <w:p w14:paraId="43C1083C"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 xml:space="preserve">Су сүзгісі </w:t>
            </w:r>
          </w:p>
        </w:tc>
        <w:tc>
          <w:tcPr>
            <w:tcW w:w="1413" w:type="dxa"/>
            <w:tcBorders>
              <w:top w:val="nil"/>
              <w:left w:val="nil"/>
              <w:bottom w:val="single" w:sz="4" w:space="0" w:color="auto"/>
              <w:right w:val="single" w:sz="4" w:space="0" w:color="auto"/>
            </w:tcBorders>
            <w:shd w:val="clear" w:color="auto" w:fill="auto"/>
            <w:vAlign w:val="center"/>
            <w:hideMark/>
          </w:tcPr>
          <w:p w14:paraId="5F65C015"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Ду150 Ру10</w:t>
            </w:r>
          </w:p>
        </w:tc>
        <w:tc>
          <w:tcPr>
            <w:tcW w:w="1320" w:type="dxa"/>
            <w:tcBorders>
              <w:top w:val="nil"/>
              <w:left w:val="nil"/>
              <w:bottom w:val="single" w:sz="4" w:space="0" w:color="auto"/>
              <w:right w:val="single" w:sz="4" w:space="0" w:color="auto"/>
            </w:tcBorders>
            <w:shd w:val="clear" w:color="auto" w:fill="auto"/>
            <w:vAlign w:val="center"/>
            <w:hideMark/>
          </w:tcPr>
          <w:p w14:paraId="5D86E11C"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2</w:t>
            </w:r>
          </w:p>
        </w:tc>
        <w:tc>
          <w:tcPr>
            <w:tcW w:w="1404" w:type="dxa"/>
            <w:tcBorders>
              <w:top w:val="nil"/>
              <w:left w:val="nil"/>
              <w:bottom w:val="single" w:sz="4" w:space="0" w:color="auto"/>
              <w:right w:val="single" w:sz="4" w:space="0" w:color="auto"/>
            </w:tcBorders>
            <w:shd w:val="clear" w:color="auto" w:fill="auto"/>
            <w:vAlign w:val="center"/>
            <w:hideMark/>
          </w:tcPr>
          <w:p w14:paraId="1A76D633"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"Каражанбас" МАС</w:t>
            </w:r>
          </w:p>
        </w:tc>
        <w:tc>
          <w:tcPr>
            <w:tcW w:w="1520" w:type="dxa"/>
            <w:tcBorders>
              <w:top w:val="nil"/>
              <w:left w:val="nil"/>
              <w:bottom w:val="single" w:sz="4" w:space="0" w:color="auto"/>
              <w:right w:val="single" w:sz="4" w:space="0" w:color="auto"/>
            </w:tcBorders>
            <w:shd w:val="clear" w:color="auto" w:fill="auto"/>
            <w:vAlign w:val="center"/>
            <w:hideMark/>
          </w:tcPr>
          <w:p w14:paraId="5C043300"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Жылу қазандығы</w:t>
            </w:r>
          </w:p>
        </w:tc>
        <w:tc>
          <w:tcPr>
            <w:tcW w:w="1832" w:type="dxa"/>
            <w:gridSpan w:val="2"/>
            <w:vMerge/>
            <w:tcBorders>
              <w:left w:val="nil"/>
              <w:bottom w:val="single" w:sz="4" w:space="0" w:color="auto"/>
              <w:right w:val="single" w:sz="4" w:space="0" w:color="auto"/>
            </w:tcBorders>
            <w:shd w:val="clear" w:color="auto" w:fill="auto"/>
            <w:vAlign w:val="center"/>
            <w:hideMark/>
          </w:tcPr>
          <w:p w14:paraId="3D79A459" w14:textId="7B1E96FC"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7EA2B016"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дана</w:t>
            </w:r>
          </w:p>
        </w:tc>
        <w:tc>
          <w:tcPr>
            <w:tcW w:w="736" w:type="dxa"/>
            <w:tcBorders>
              <w:top w:val="nil"/>
              <w:left w:val="nil"/>
              <w:bottom w:val="single" w:sz="4" w:space="0" w:color="auto"/>
              <w:right w:val="single" w:sz="4" w:space="0" w:color="auto"/>
            </w:tcBorders>
            <w:shd w:val="clear" w:color="auto" w:fill="auto"/>
            <w:vAlign w:val="center"/>
            <w:hideMark/>
          </w:tcPr>
          <w:p w14:paraId="424A4051" w14:textId="77777777" w:rsidR="000F6219" w:rsidRPr="00A27904" w:rsidRDefault="000F6219" w:rsidP="00A27904">
            <w:pPr>
              <w:spacing w:after="0" w:line="240" w:lineRule="auto"/>
              <w:jc w:val="center"/>
              <w:rPr>
                <w:rFonts w:ascii="Times New Roman" w:eastAsia="Times New Roman" w:hAnsi="Times New Roman" w:cs="Times New Roman"/>
                <w:color w:val="000000"/>
                <w:sz w:val="20"/>
                <w:szCs w:val="20"/>
                <w:lang w:val="ru-RU" w:eastAsia="ru-RU"/>
              </w:rPr>
            </w:pPr>
            <w:r w:rsidRPr="00A27904">
              <w:rPr>
                <w:rFonts w:ascii="Times New Roman" w:eastAsia="Times New Roman" w:hAnsi="Times New Roman" w:cs="Times New Roman"/>
                <w:color w:val="000000"/>
                <w:sz w:val="20"/>
                <w:szCs w:val="20"/>
                <w:lang w:val="ru-RU" w:eastAsia="ru-RU"/>
              </w:rPr>
              <w:t>1.</w:t>
            </w:r>
          </w:p>
        </w:tc>
        <w:tc>
          <w:tcPr>
            <w:tcW w:w="1280" w:type="dxa"/>
            <w:gridSpan w:val="2"/>
            <w:vMerge/>
            <w:tcBorders>
              <w:top w:val="nil"/>
              <w:left w:val="single" w:sz="4" w:space="0" w:color="auto"/>
              <w:bottom w:val="nil"/>
              <w:right w:val="single" w:sz="4" w:space="0" w:color="auto"/>
            </w:tcBorders>
            <w:vAlign w:val="center"/>
            <w:hideMark/>
          </w:tcPr>
          <w:p w14:paraId="359234E0" w14:textId="77777777" w:rsidR="000F6219" w:rsidRPr="00A27904" w:rsidRDefault="000F6219" w:rsidP="00A27904">
            <w:pPr>
              <w:spacing w:after="0" w:line="240" w:lineRule="auto"/>
              <w:rPr>
                <w:rFonts w:ascii="Times New Roman" w:eastAsia="Times New Roman" w:hAnsi="Times New Roman" w:cs="Times New Roman"/>
                <w:color w:val="000000"/>
                <w:sz w:val="20"/>
                <w:szCs w:val="20"/>
                <w:lang w:val="ru-RU" w:eastAsia="ru-RU"/>
              </w:rPr>
            </w:pPr>
          </w:p>
        </w:tc>
      </w:tr>
      <w:tr w:rsidR="00A27904" w14:paraId="40D648D9" w14:textId="77777777" w:rsidTr="008F1C40">
        <w:tblPrEx>
          <w:tblBorders>
            <w:top w:val="single" w:sz="4" w:space="0" w:color="auto"/>
          </w:tblBorders>
          <w:tblLook w:val="0000" w:firstRow="0" w:lastRow="0" w:firstColumn="0" w:lastColumn="0" w:noHBand="0" w:noVBand="0"/>
        </w:tblPrEx>
        <w:trPr>
          <w:gridBefore w:val="12"/>
          <w:wBefore w:w="14502" w:type="dxa"/>
          <w:trHeight w:val="100"/>
        </w:trPr>
        <w:tc>
          <w:tcPr>
            <w:tcW w:w="1268" w:type="dxa"/>
            <w:tcBorders>
              <w:top w:val="single" w:sz="4" w:space="0" w:color="auto"/>
            </w:tcBorders>
          </w:tcPr>
          <w:p w14:paraId="0A6E343A" w14:textId="77777777" w:rsidR="00A27904" w:rsidRDefault="00A27904" w:rsidP="00A27904"/>
        </w:tc>
      </w:tr>
    </w:tbl>
    <w:p w14:paraId="423A297C" w14:textId="66244F87" w:rsidR="00A27904" w:rsidRDefault="00A27904">
      <w:pPr>
        <w:rPr>
          <w:lang w:val="kk-KZ"/>
        </w:rPr>
      </w:pPr>
    </w:p>
    <w:tbl>
      <w:tblPr>
        <w:tblW w:w="15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13611"/>
      </w:tblGrid>
      <w:tr w:rsidR="0021385F" w:rsidRPr="00B822CA" w14:paraId="3DB71968" w14:textId="77777777" w:rsidTr="00A1316A">
        <w:trPr>
          <w:trHeight w:val="376"/>
        </w:trPr>
        <w:tc>
          <w:tcPr>
            <w:tcW w:w="15738" w:type="dxa"/>
            <w:gridSpan w:val="3"/>
            <w:shd w:val="clear" w:color="auto" w:fill="auto"/>
            <w:vAlign w:val="center"/>
          </w:tcPr>
          <w:p w14:paraId="208F8A3D" w14:textId="77777777" w:rsidR="0021385F" w:rsidRPr="00B822CA" w:rsidRDefault="0021385F" w:rsidP="00A1316A">
            <w:pPr>
              <w:keepNext/>
              <w:spacing w:after="0" w:line="240" w:lineRule="auto"/>
              <w:jc w:val="center"/>
              <w:rPr>
                <w:rFonts w:ascii="Times New Roman" w:eastAsia="Times New Roman" w:hAnsi="Times New Roman" w:cs="Times New Roman"/>
                <w:color w:val="000000"/>
                <w:sz w:val="20"/>
                <w:szCs w:val="20"/>
                <w:lang w:val="ru-RU" w:eastAsia="ru-RU"/>
              </w:rPr>
            </w:pPr>
            <w:bookmarkStart w:id="4" w:name="_Hlk182390933"/>
            <w:r w:rsidRPr="00B822CA">
              <w:rPr>
                <w:rFonts w:ascii="Times New Roman" w:eastAsia="Times New Roman" w:hAnsi="Times New Roman" w:cs="Times New Roman"/>
                <w:b/>
                <w:color w:val="000000"/>
                <w:sz w:val="20"/>
                <w:szCs w:val="20"/>
                <w:lang w:val="ru-RU" w:eastAsia="ru-RU"/>
              </w:rPr>
              <w:t>Қызмет көрсету шарттары</w:t>
            </w:r>
          </w:p>
        </w:tc>
      </w:tr>
      <w:tr w:rsidR="0021385F" w:rsidRPr="00B822CA" w14:paraId="583D953D" w14:textId="77777777" w:rsidTr="00A1316A">
        <w:trPr>
          <w:trHeight w:val="299"/>
        </w:trPr>
        <w:tc>
          <w:tcPr>
            <w:tcW w:w="567" w:type="dxa"/>
            <w:shd w:val="clear" w:color="auto" w:fill="auto"/>
          </w:tcPr>
          <w:p w14:paraId="34567D0E" w14:textId="77777777" w:rsidR="0021385F" w:rsidRPr="00B822CA" w:rsidRDefault="0021385F" w:rsidP="00A1316A">
            <w:pPr>
              <w:numPr>
                <w:ilvl w:val="0"/>
                <w:numId w:val="1"/>
              </w:numPr>
              <w:tabs>
                <w:tab w:val="left" w:pos="4860"/>
              </w:tabs>
              <w:spacing w:after="0" w:line="240" w:lineRule="auto"/>
              <w:ind w:left="0" w:firstLine="0"/>
              <w:rPr>
                <w:rFonts w:ascii="Times New Roman" w:eastAsia="Times New Roman" w:hAnsi="Times New Roman" w:cs="Times New Roman"/>
                <w:b/>
                <w:color w:val="000000"/>
                <w:sz w:val="20"/>
                <w:szCs w:val="20"/>
                <w:lang w:val="kk-KZ" w:eastAsia="ru-RU"/>
              </w:rPr>
            </w:pPr>
          </w:p>
        </w:tc>
        <w:tc>
          <w:tcPr>
            <w:tcW w:w="1560" w:type="dxa"/>
            <w:shd w:val="clear" w:color="auto" w:fill="auto"/>
          </w:tcPr>
          <w:p w14:paraId="7508467E" w14:textId="77777777" w:rsidR="0021385F" w:rsidRPr="00B822CA" w:rsidRDefault="0021385F" w:rsidP="00A1316A">
            <w:pPr>
              <w:rPr>
                <w:rFonts w:ascii="Times New Roman" w:eastAsia="Calibri" w:hAnsi="Times New Roman" w:cs="Times New Roman"/>
                <w:b/>
                <w:sz w:val="20"/>
                <w:szCs w:val="20"/>
              </w:rPr>
            </w:pPr>
            <w:r w:rsidRPr="00B822CA">
              <w:rPr>
                <w:rFonts w:ascii="Times New Roman" w:eastAsia="Calibri" w:hAnsi="Times New Roman" w:cs="Times New Roman"/>
                <w:b/>
                <w:sz w:val="20"/>
                <w:szCs w:val="20"/>
              </w:rPr>
              <w:t>Қызметтер көрсету мақсаты:</w:t>
            </w:r>
          </w:p>
        </w:tc>
        <w:tc>
          <w:tcPr>
            <w:tcW w:w="13611" w:type="dxa"/>
            <w:shd w:val="clear" w:color="auto" w:fill="auto"/>
          </w:tcPr>
          <w:p w14:paraId="598549C1" w14:textId="77777777" w:rsidR="0021385F" w:rsidRPr="00B822CA" w:rsidRDefault="0021385F" w:rsidP="00A1316A">
            <w:pPr>
              <w:widowControl w:val="0"/>
              <w:spacing w:after="0" w:line="240" w:lineRule="auto"/>
              <w:ind w:firstLine="310"/>
              <w:jc w:val="both"/>
              <w:rPr>
                <w:rFonts w:ascii="Times New Roman" w:eastAsia="Times New Roman" w:hAnsi="Times New Roman" w:cs="Times New Roman"/>
                <w:color w:val="000000"/>
                <w:sz w:val="20"/>
                <w:szCs w:val="20"/>
                <w:lang w:eastAsia="ru-RU"/>
              </w:rPr>
            </w:pPr>
            <w:r w:rsidRPr="00B822CA">
              <w:rPr>
                <w:rFonts w:ascii="Times New Roman" w:eastAsia="Times New Roman" w:hAnsi="Times New Roman" w:cs="Times New Roman"/>
                <w:color w:val="000000"/>
                <w:sz w:val="20"/>
                <w:szCs w:val="20"/>
                <w:lang w:val="kk-KZ" w:eastAsia="ru-RU"/>
              </w:rPr>
              <w:t>Техникалық құрылғылардың қызмет ету мерзімін ұзарту мақсатында сараптама қорытындысын бере отырып, техникалық тексеруден өткізу.</w:t>
            </w:r>
          </w:p>
          <w:p w14:paraId="696B6639" w14:textId="77777777" w:rsidR="0021385F" w:rsidRPr="00B822CA" w:rsidRDefault="0021385F" w:rsidP="00A1316A">
            <w:pPr>
              <w:widowControl w:val="0"/>
              <w:spacing w:after="0" w:line="240" w:lineRule="auto"/>
              <w:ind w:firstLine="310"/>
              <w:jc w:val="both"/>
              <w:rPr>
                <w:rFonts w:ascii="Times New Roman" w:eastAsia="Times New Roman" w:hAnsi="Times New Roman" w:cs="Times New Roman"/>
                <w:color w:val="000000"/>
                <w:sz w:val="20"/>
                <w:szCs w:val="20"/>
                <w:lang w:eastAsia="ru-RU"/>
              </w:rPr>
            </w:pPr>
          </w:p>
        </w:tc>
      </w:tr>
      <w:tr w:rsidR="001327CC" w:rsidRPr="00030E54" w14:paraId="4BB321A3" w14:textId="77777777" w:rsidTr="00A1316A">
        <w:trPr>
          <w:trHeight w:val="883"/>
        </w:trPr>
        <w:tc>
          <w:tcPr>
            <w:tcW w:w="567" w:type="dxa"/>
            <w:shd w:val="clear" w:color="auto" w:fill="auto"/>
          </w:tcPr>
          <w:p w14:paraId="4D931AA7" w14:textId="77777777" w:rsidR="001327CC" w:rsidRPr="00B822CA" w:rsidRDefault="001327CC" w:rsidP="001327CC">
            <w:pPr>
              <w:numPr>
                <w:ilvl w:val="0"/>
                <w:numId w:val="1"/>
              </w:numPr>
              <w:tabs>
                <w:tab w:val="left" w:pos="4860"/>
              </w:tabs>
              <w:spacing w:after="0" w:line="240" w:lineRule="auto"/>
              <w:ind w:left="0" w:firstLine="0"/>
              <w:rPr>
                <w:rFonts w:ascii="Times New Roman" w:eastAsia="Times New Roman" w:hAnsi="Times New Roman" w:cs="Times New Roman"/>
                <w:b/>
                <w:color w:val="000000"/>
                <w:sz w:val="20"/>
                <w:szCs w:val="20"/>
                <w:lang w:eastAsia="ru-RU"/>
              </w:rPr>
            </w:pPr>
          </w:p>
        </w:tc>
        <w:tc>
          <w:tcPr>
            <w:tcW w:w="1560" w:type="dxa"/>
            <w:shd w:val="clear" w:color="auto" w:fill="auto"/>
          </w:tcPr>
          <w:p w14:paraId="1F725C2D" w14:textId="77777777" w:rsidR="001327CC" w:rsidRPr="00B822CA" w:rsidRDefault="001327CC" w:rsidP="001327CC">
            <w:pPr>
              <w:rPr>
                <w:rFonts w:ascii="Times New Roman" w:eastAsia="Calibri" w:hAnsi="Times New Roman" w:cs="Times New Roman"/>
                <w:b/>
                <w:sz w:val="20"/>
                <w:szCs w:val="20"/>
              </w:rPr>
            </w:pPr>
            <w:r w:rsidRPr="00B822CA">
              <w:rPr>
                <w:rFonts w:ascii="Times New Roman" w:eastAsia="Calibri" w:hAnsi="Times New Roman" w:cs="Times New Roman"/>
                <w:b/>
                <w:sz w:val="20"/>
                <w:szCs w:val="20"/>
                <w:lang w:val="ru-RU"/>
              </w:rPr>
              <w:t>Көрсетілетін</w:t>
            </w:r>
            <w:r w:rsidRPr="00B822CA">
              <w:rPr>
                <w:rFonts w:ascii="Times New Roman" w:eastAsia="Calibri" w:hAnsi="Times New Roman" w:cs="Times New Roman"/>
                <w:b/>
                <w:sz w:val="20"/>
                <w:szCs w:val="20"/>
              </w:rPr>
              <w:t xml:space="preserve"> </w:t>
            </w:r>
            <w:r w:rsidRPr="00B822CA">
              <w:rPr>
                <w:rFonts w:ascii="Times New Roman" w:eastAsia="Calibri" w:hAnsi="Times New Roman" w:cs="Times New Roman"/>
                <w:b/>
                <w:sz w:val="20"/>
                <w:szCs w:val="20"/>
                <w:lang w:val="ru-RU"/>
              </w:rPr>
              <w:t>қызметтердің</w:t>
            </w:r>
            <w:r w:rsidRPr="00B822CA">
              <w:rPr>
                <w:rFonts w:ascii="Times New Roman" w:eastAsia="Calibri" w:hAnsi="Times New Roman" w:cs="Times New Roman"/>
                <w:b/>
                <w:sz w:val="20"/>
                <w:szCs w:val="20"/>
              </w:rPr>
              <w:t xml:space="preserve"> </w:t>
            </w:r>
            <w:r w:rsidRPr="00B822CA">
              <w:rPr>
                <w:rFonts w:ascii="Times New Roman" w:eastAsia="Calibri" w:hAnsi="Times New Roman" w:cs="Times New Roman"/>
                <w:b/>
                <w:sz w:val="20"/>
                <w:szCs w:val="20"/>
                <w:lang w:val="ru-RU"/>
              </w:rPr>
              <w:t>құрамы</w:t>
            </w:r>
            <w:r w:rsidRPr="00B822CA">
              <w:rPr>
                <w:rFonts w:ascii="Times New Roman" w:eastAsia="Calibri" w:hAnsi="Times New Roman" w:cs="Times New Roman"/>
                <w:b/>
                <w:sz w:val="20"/>
                <w:szCs w:val="20"/>
              </w:rPr>
              <w:t xml:space="preserve"> </w:t>
            </w:r>
            <w:r w:rsidRPr="00B822CA">
              <w:rPr>
                <w:rFonts w:ascii="Times New Roman" w:eastAsia="Calibri" w:hAnsi="Times New Roman" w:cs="Times New Roman"/>
                <w:b/>
                <w:sz w:val="20"/>
                <w:szCs w:val="20"/>
                <w:lang w:val="ru-RU"/>
              </w:rPr>
              <w:t>мен</w:t>
            </w:r>
            <w:r w:rsidRPr="00B822CA">
              <w:rPr>
                <w:rFonts w:ascii="Times New Roman" w:eastAsia="Calibri" w:hAnsi="Times New Roman" w:cs="Times New Roman"/>
                <w:b/>
                <w:sz w:val="20"/>
                <w:szCs w:val="20"/>
              </w:rPr>
              <w:t xml:space="preserve"> </w:t>
            </w:r>
            <w:r w:rsidRPr="00B822CA">
              <w:rPr>
                <w:rFonts w:ascii="Times New Roman" w:eastAsia="Calibri" w:hAnsi="Times New Roman" w:cs="Times New Roman"/>
                <w:b/>
                <w:sz w:val="20"/>
                <w:szCs w:val="20"/>
                <w:lang w:val="ru-RU"/>
              </w:rPr>
              <w:t>мазмұны</w:t>
            </w:r>
            <w:r w:rsidRPr="00B822CA">
              <w:rPr>
                <w:rFonts w:ascii="Times New Roman" w:eastAsia="Calibri" w:hAnsi="Times New Roman" w:cs="Times New Roman"/>
                <w:b/>
                <w:sz w:val="20"/>
                <w:szCs w:val="20"/>
              </w:rPr>
              <w:t>.</w:t>
            </w:r>
          </w:p>
        </w:tc>
        <w:tc>
          <w:tcPr>
            <w:tcW w:w="13611" w:type="dxa"/>
            <w:shd w:val="clear" w:color="auto" w:fill="auto"/>
          </w:tcPr>
          <w:p w14:paraId="4E7A1DE8" w14:textId="77777777" w:rsidR="001327CC" w:rsidRPr="001327CC" w:rsidRDefault="001327CC" w:rsidP="001327CC">
            <w:pPr>
              <w:spacing w:after="0" w:line="240" w:lineRule="auto"/>
              <w:ind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ru-RU" w:eastAsia="ru-RU"/>
              </w:rPr>
              <w:t>Қызмет</w:t>
            </w:r>
            <w:r w:rsidRPr="001327CC">
              <w:rPr>
                <w:rFonts w:ascii="Times New Roman" w:eastAsia="Arial Unicode MS" w:hAnsi="Times New Roman" w:cs="Times New Roman"/>
                <w:color w:val="000000"/>
                <w:sz w:val="20"/>
                <w:szCs w:val="20"/>
                <w:lang w:eastAsia="ru-RU"/>
              </w:rPr>
              <w:t xml:space="preserve"> </w:t>
            </w:r>
            <w:r w:rsidRPr="001327CC">
              <w:rPr>
                <w:rFonts w:ascii="Times New Roman" w:eastAsia="Arial Unicode MS" w:hAnsi="Times New Roman" w:cs="Times New Roman"/>
                <w:color w:val="000000"/>
                <w:sz w:val="20"/>
                <w:szCs w:val="20"/>
                <w:lang w:val="ru-RU" w:eastAsia="ru-RU"/>
              </w:rPr>
              <w:t>мерзімін</w:t>
            </w:r>
            <w:r w:rsidRPr="001327CC">
              <w:rPr>
                <w:rFonts w:ascii="Times New Roman" w:eastAsia="Arial Unicode MS" w:hAnsi="Times New Roman" w:cs="Times New Roman"/>
                <w:color w:val="000000"/>
                <w:sz w:val="20"/>
                <w:szCs w:val="20"/>
                <w:lang w:eastAsia="ru-RU"/>
              </w:rPr>
              <w:t xml:space="preserve"> </w:t>
            </w:r>
            <w:r w:rsidRPr="001327CC">
              <w:rPr>
                <w:rFonts w:ascii="Times New Roman" w:eastAsia="Arial Unicode MS" w:hAnsi="Times New Roman" w:cs="Times New Roman"/>
                <w:color w:val="000000"/>
                <w:sz w:val="20"/>
                <w:szCs w:val="20"/>
                <w:lang w:val="ru-RU" w:eastAsia="ru-RU"/>
              </w:rPr>
              <w:t>ұзарту</w:t>
            </w:r>
            <w:r w:rsidRPr="001327CC">
              <w:rPr>
                <w:rFonts w:ascii="Times New Roman" w:eastAsia="Arial Unicode MS" w:hAnsi="Times New Roman" w:cs="Times New Roman"/>
                <w:color w:val="000000"/>
                <w:sz w:val="20"/>
                <w:szCs w:val="20"/>
                <w:lang w:eastAsia="ru-RU"/>
              </w:rPr>
              <w:t xml:space="preserve"> </w:t>
            </w:r>
            <w:r w:rsidRPr="001327CC">
              <w:rPr>
                <w:rFonts w:ascii="Times New Roman" w:eastAsia="Arial Unicode MS" w:hAnsi="Times New Roman" w:cs="Times New Roman"/>
                <w:color w:val="000000"/>
                <w:sz w:val="20"/>
                <w:szCs w:val="20"/>
                <w:lang w:val="ru-RU" w:eastAsia="ru-RU"/>
              </w:rPr>
              <w:t>мақсатында</w:t>
            </w:r>
            <w:r w:rsidRPr="001327CC">
              <w:rPr>
                <w:rFonts w:ascii="Times New Roman" w:eastAsia="Arial Unicode MS" w:hAnsi="Times New Roman" w:cs="Times New Roman"/>
                <w:color w:val="000000"/>
                <w:sz w:val="20"/>
                <w:szCs w:val="20"/>
                <w:lang w:eastAsia="ru-RU"/>
              </w:rPr>
              <w:t xml:space="preserve"> </w:t>
            </w:r>
            <w:r w:rsidRPr="001327CC">
              <w:rPr>
                <w:rFonts w:ascii="Times New Roman" w:eastAsia="Arial Unicode MS" w:hAnsi="Times New Roman" w:cs="Times New Roman"/>
                <w:color w:val="000000"/>
                <w:sz w:val="20"/>
                <w:szCs w:val="20"/>
                <w:lang w:val="ru-RU" w:eastAsia="ru-RU"/>
              </w:rPr>
              <w:t>техникалық</w:t>
            </w:r>
            <w:r w:rsidRPr="001327CC">
              <w:rPr>
                <w:rFonts w:ascii="Times New Roman" w:eastAsia="Arial Unicode MS" w:hAnsi="Times New Roman" w:cs="Times New Roman"/>
                <w:color w:val="000000"/>
                <w:sz w:val="20"/>
                <w:szCs w:val="20"/>
                <w:lang w:eastAsia="ru-RU"/>
              </w:rPr>
              <w:t xml:space="preserve"> </w:t>
            </w:r>
            <w:r w:rsidRPr="001327CC">
              <w:rPr>
                <w:rFonts w:ascii="Times New Roman" w:eastAsia="Arial Unicode MS" w:hAnsi="Times New Roman" w:cs="Times New Roman"/>
                <w:color w:val="000000"/>
                <w:sz w:val="20"/>
                <w:szCs w:val="20"/>
                <w:lang w:val="ru-RU" w:eastAsia="ru-RU"/>
              </w:rPr>
              <w:t>құрылғыларды</w:t>
            </w:r>
            <w:r w:rsidRPr="001327CC">
              <w:rPr>
                <w:rFonts w:ascii="Times New Roman" w:eastAsia="Arial Unicode MS" w:hAnsi="Times New Roman" w:cs="Times New Roman"/>
                <w:color w:val="000000"/>
                <w:sz w:val="20"/>
                <w:szCs w:val="20"/>
                <w:lang w:eastAsia="ru-RU"/>
              </w:rPr>
              <w:t xml:space="preserve"> </w:t>
            </w:r>
            <w:r w:rsidRPr="001327CC">
              <w:rPr>
                <w:rFonts w:ascii="Times New Roman" w:eastAsia="Arial Unicode MS" w:hAnsi="Times New Roman" w:cs="Times New Roman"/>
                <w:color w:val="000000"/>
                <w:sz w:val="20"/>
                <w:szCs w:val="20"/>
                <w:lang w:val="ru-RU" w:eastAsia="ru-RU"/>
              </w:rPr>
              <w:t>техникалық</w:t>
            </w:r>
            <w:r w:rsidRPr="001327CC">
              <w:rPr>
                <w:rFonts w:ascii="Times New Roman" w:eastAsia="Arial Unicode MS" w:hAnsi="Times New Roman" w:cs="Times New Roman"/>
                <w:color w:val="000000"/>
                <w:sz w:val="20"/>
                <w:szCs w:val="20"/>
                <w:lang w:eastAsia="ru-RU"/>
              </w:rPr>
              <w:t xml:space="preserve"> </w:t>
            </w:r>
            <w:r w:rsidRPr="001327CC">
              <w:rPr>
                <w:rFonts w:ascii="Times New Roman" w:eastAsia="Arial Unicode MS" w:hAnsi="Times New Roman" w:cs="Times New Roman"/>
                <w:color w:val="000000"/>
                <w:sz w:val="20"/>
                <w:szCs w:val="20"/>
                <w:lang w:val="ru-RU" w:eastAsia="ru-RU"/>
              </w:rPr>
              <w:t>тексеру</w:t>
            </w:r>
            <w:r w:rsidRPr="001327CC">
              <w:rPr>
                <w:rFonts w:ascii="Times New Roman" w:eastAsia="Arial Unicode MS" w:hAnsi="Times New Roman" w:cs="Times New Roman"/>
                <w:color w:val="000000"/>
                <w:sz w:val="20"/>
                <w:szCs w:val="20"/>
                <w:lang w:eastAsia="ru-RU"/>
              </w:rPr>
              <w:t xml:space="preserve"> </w:t>
            </w:r>
            <w:r w:rsidRPr="001327CC">
              <w:rPr>
                <w:rFonts w:ascii="Times New Roman" w:eastAsia="Arial Unicode MS" w:hAnsi="Times New Roman" w:cs="Times New Roman"/>
                <w:color w:val="000000"/>
                <w:sz w:val="20"/>
                <w:szCs w:val="20"/>
                <w:lang w:val="ru-RU" w:eastAsia="ru-RU"/>
              </w:rPr>
              <w:t>бойынша</w:t>
            </w:r>
            <w:r w:rsidRPr="001327CC">
              <w:rPr>
                <w:rFonts w:ascii="Times New Roman" w:eastAsia="Arial Unicode MS" w:hAnsi="Times New Roman" w:cs="Times New Roman"/>
                <w:color w:val="000000"/>
                <w:sz w:val="20"/>
                <w:szCs w:val="20"/>
                <w:lang w:eastAsia="ru-RU"/>
              </w:rPr>
              <w:t xml:space="preserve"> </w:t>
            </w:r>
            <w:r w:rsidRPr="001327CC">
              <w:rPr>
                <w:rFonts w:ascii="Times New Roman" w:eastAsia="Arial Unicode MS" w:hAnsi="Times New Roman" w:cs="Times New Roman"/>
                <w:color w:val="000000"/>
                <w:sz w:val="20"/>
                <w:szCs w:val="20"/>
                <w:lang w:val="ru-RU" w:eastAsia="ru-RU"/>
              </w:rPr>
              <w:t>орындалатын</w:t>
            </w:r>
            <w:r w:rsidRPr="001327CC">
              <w:rPr>
                <w:rFonts w:ascii="Times New Roman" w:eastAsia="Arial Unicode MS" w:hAnsi="Times New Roman" w:cs="Times New Roman"/>
                <w:color w:val="000000"/>
                <w:sz w:val="20"/>
                <w:szCs w:val="20"/>
                <w:lang w:eastAsia="ru-RU"/>
              </w:rPr>
              <w:t xml:space="preserve"> </w:t>
            </w:r>
            <w:r w:rsidRPr="001327CC">
              <w:rPr>
                <w:rFonts w:ascii="Times New Roman" w:eastAsia="Arial Unicode MS" w:hAnsi="Times New Roman" w:cs="Times New Roman"/>
                <w:color w:val="000000"/>
                <w:sz w:val="20"/>
                <w:szCs w:val="20"/>
                <w:lang w:val="ru-RU" w:eastAsia="ru-RU"/>
              </w:rPr>
              <w:t>жұмыстардың</w:t>
            </w:r>
            <w:r w:rsidRPr="001327CC">
              <w:rPr>
                <w:rFonts w:ascii="Times New Roman" w:eastAsia="Arial Unicode MS" w:hAnsi="Times New Roman" w:cs="Times New Roman"/>
                <w:color w:val="000000"/>
                <w:sz w:val="20"/>
                <w:szCs w:val="20"/>
                <w:lang w:eastAsia="ru-RU"/>
              </w:rPr>
              <w:t xml:space="preserve"> </w:t>
            </w:r>
            <w:r w:rsidRPr="001327CC">
              <w:rPr>
                <w:rFonts w:ascii="Times New Roman" w:eastAsia="Arial Unicode MS" w:hAnsi="Times New Roman" w:cs="Times New Roman"/>
                <w:color w:val="000000"/>
                <w:sz w:val="20"/>
                <w:szCs w:val="20"/>
                <w:lang w:val="ru-RU" w:eastAsia="ru-RU"/>
              </w:rPr>
              <w:t>көлемін</w:t>
            </w:r>
            <w:r w:rsidRPr="001327CC">
              <w:rPr>
                <w:rFonts w:ascii="Times New Roman" w:eastAsia="Arial Unicode MS" w:hAnsi="Times New Roman" w:cs="Times New Roman"/>
                <w:color w:val="000000"/>
                <w:sz w:val="20"/>
                <w:szCs w:val="20"/>
                <w:lang w:eastAsia="ru-RU"/>
              </w:rPr>
              <w:t xml:space="preserve"> </w:t>
            </w:r>
            <w:r w:rsidRPr="001327CC">
              <w:rPr>
                <w:rFonts w:ascii="Times New Roman" w:eastAsia="Arial Unicode MS" w:hAnsi="Times New Roman" w:cs="Times New Roman"/>
                <w:color w:val="000000"/>
                <w:sz w:val="20"/>
                <w:szCs w:val="20"/>
                <w:lang w:val="ru-RU" w:eastAsia="ru-RU"/>
              </w:rPr>
              <w:t>орындау</w:t>
            </w:r>
            <w:r w:rsidRPr="001327CC">
              <w:rPr>
                <w:rFonts w:ascii="Times New Roman" w:eastAsia="Arial Unicode MS" w:hAnsi="Times New Roman" w:cs="Times New Roman"/>
                <w:color w:val="000000"/>
                <w:sz w:val="20"/>
                <w:szCs w:val="20"/>
                <w:lang w:val="kk-KZ" w:eastAsia="ru-RU"/>
              </w:rPr>
              <w:t xml:space="preserve"> мерзімдері.</w:t>
            </w:r>
          </w:p>
          <w:p w14:paraId="3DDA3582" w14:textId="77777777" w:rsidR="001327CC" w:rsidRPr="001327CC" w:rsidRDefault="001327CC" w:rsidP="001327CC">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дайындық кезеңі;</w:t>
            </w:r>
          </w:p>
          <w:p w14:paraId="7743891A" w14:textId="77777777" w:rsidR="001327CC" w:rsidRPr="001327CC" w:rsidRDefault="001327CC" w:rsidP="001327CC">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далалық кезең;</w:t>
            </w:r>
          </w:p>
          <w:p w14:paraId="74EF9238" w14:textId="77777777" w:rsidR="001327CC" w:rsidRPr="001327CC" w:rsidRDefault="001327CC" w:rsidP="001327CC">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өнеркәсіптік қауіпсіздік бойынша техникалық есеп пен сараптамалық қорытынды жасау.</w:t>
            </w:r>
          </w:p>
          <w:p w14:paraId="25C95E37" w14:textId="77777777" w:rsidR="001327CC" w:rsidRPr="001327CC" w:rsidRDefault="001327CC" w:rsidP="001327CC">
            <w:pPr>
              <w:spacing w:after="0" w:line="240" w:lineRule="auto"/>
              <w:ind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Жұмыс жүргізуге қажетті келісімдер мен рұқсаттар алу, қолданыстағы нормативтік құжаттарға сәйкес жұмыстарды қауіпсіз жүргізуге дайындау.</w:t>
            </w:r>
          </w:p>
          <w:p w14:paraId="39301ECD" w14:textId="77777777" w:rsidR="001327CC" w:rsidRPr="001327CC" w:rsidRDefault="001327CC" w:rsidP="001327CC">
            <w:pPr>
              <w:spacing w:after="0" w:line="240" w:lineRule="auto"/>
              <w:ind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 xml:space="preserve">Қызмет мерзімін ұзарту мақсатында техникалық құрылғыларды техникалық тексеру жөніндегі қызметтерді СТ 6636-1901-АҚ-039-4.017-2017 "Магистральдық құбырлар. Жабдықтың сенімділігін қамтамасыз ету" стандартына және Қазақстан Республикасы Төтенше жағдайларды және өнеркәсіптік қауіпсіздікті мемлекеттік бақылау комитетінің 2011 жылғы 27 қаңтардағы №4 бұйрығымен келісілген "Қауіпті өндірістік объектілердегі техникалық құрылғыларды, жабдықтар мен құрылыстарды қауіпсіз пайдалану мерзімін ұзарту тәртібі туралы әдістемелік ұсынымға" сәйкес орындау қажет, және де төмендегі әдістерді қамтитын, бірақ олармен шектелмейді: </w:t>
            </w:r>
          </w:p>
          <w:p w14:paraId="061A6881" w14:textId="77777777" w:rsidR="001327CC" w:rsidRPr="001327CC" w:rsidRDefault="001327CC" w:rsidP="001327CC">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r w:rsidRPr="001327CC">
              <w:rPr>
                <w:rFonts w:ascii="Times New Roman" w:eastAsia="Arial Unicode MS" w:hAnsi="Times New Roman" w:cs="Times New Roman"/>
                <w:color w:val="000000"/>
                <w:sz w:val="20"/>
                <w:szCs w:val="20"/>
                <w:lang w:val="ru-RU" w:eastAsia="ru-RU"/>
              </w:rPr>
              <w:t>техникалық</w:t>
            </w:r>
            <w:r w:rsidRPr="001327CC">
              <w:rPr>
                <w:rFonts w:ascii="Times New Roman" w:eastAsia="Arial Unicode MS" w:hAnsi="Times New Roman" w:cs="Times New Roman"/>
                <w:color w:val="000000"/>
                <w:sz w:val="20"/>
                <w:szCs w:val="20"/>
                <w:lang w:eastAsia="ru-RU"/>
              </w:rPr>
              <w:t xml:space="preserve"> </w:t>
            </w:r>
            <w:r w:rsidRPr="001327CC">
              <w:rPr>
                <w:rFonts w:ascii="Times New Roman" w:eastAsia="Arial Unicode MS" w:hAnsi="Times New Roman" w:cs="Times New Roman"/>
                <w:color w:val="000000"/>
                <w:sz w:val="20"/>
                <w:szCs w:val="20"/>
                <w:lang w:val="ru-RU" w:eastAsia="ru-RU"/>
              </w:rPr>
              <w:t>құжаттаманы</w:t>
            </w:r>
            <w:r w:rsidRPr="001327CC">
              <w:rPr>
                <w:rFonts w:ascii="Times New Roman" w:eastAsia="Arial Unicode MS" w:hAnsi="Times New Roman" w:cs="Times New Roman"/>
                <w:color w:val="000000"/>
                <w:sz w:val="20"/>
                <w:szCs w:val="20"/>
                <w:lang w:eastAsia="ru-RU"/>
              </w:rPr>
              <w:t xml:space="preserve"> </w:t>
            </w:r>
            <w:r w:rsidRPr="001327CC">
              <w:rPr>
                <w:rFonts w:ascii="Times New Roman" w:eastAsia="Arial Unicode MS" w:hAnsi="Times New Roman" w:cs="Times New Roman"/>
                <w:color w:val="000000"/>
                <w:sz w:val="20"/>
                <w:szCs w:val="20"/>
                <w:lang w:val="ru-RU" w:eastAsia="ru-RU"/>
              </w:rPr>
              <w:t>талдау</w:t>
            </w:r>
            <w:r w:rsidRPr="001327CC">
              <w:rPr>
                <w:rFonts w:ascii="Times New Roman" w:eastAsia="Arial Unicode MS" w:hAnsi="Times New Roman" w:cs="Times New Roman"/>
                <w:color w:val="000000"/>
                <w:sz w:val="20"/>
                <w:szCs w:val="20"/>
                <w:lang w:eastAsia="ru-RU"/>
              </w:rPr>
              <w:t>;</w:t>
            </w:r>
          </w:p>
          <w:p w14:paraId="3E27E206" w14:textId="77777777" w:rsidR="001327CC" w:rsidRPr="001327CC" w:rsidRDefault="001327CC" w:rsidP="001327CC">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r w:rsidRPr="001327CC">
              <w:rPr>
                <w:rFonts w:ascii="Times New Roman" w:eastAsia="Arial Unicode MS" w:hAnsi="Times New Roman" w:cs="Times New Roman"/>
                <w:color w:val="000000"/>
                <w:sz w:val="20"/>
                <w:szCs w:val="20"/>
                <w:lang w:val="ru-RU" w:eastAsia="ru-RU"/>
              </w:rPr>
              <w:t>көру</w:t>
            </w:r>
            <w:r w:rsidRPr="001327CC">
              <w:rPr>
                <w:rFonts w:ascii="Times New Roman" w:eastAsia="Arial Unicode MS" w:hAnsi="Times New Roman" w:cs="Times New Roman"/>
                <w:color w:val="000000"/>
                <w:sz w:val="20"/>
                <w:szCs w:val="20"/>
                <w:lang w:eastAsia="ru-RU"/>
              </w:rPr>
              <w:t xml:space="preserve"> </w:t>
            </w:r>
            <w:r w:rsidRPr="001327CC">
              <w:rPr>
                <w:rFonts w:ascii="Times New Roman" w:eastAsia="Arial Unicode MS" w:hAnsi="Times New Roman" w:cs="Times New Roman"/>
                <w:color w:val="000000"/>
                <w:sz w:val="20"/>
                <w:szCs w:val="20"/>
                <w:lang w:val="ru-RU" w:eastAsia="ru-RU"/>
              </w:rPr>
              <w:t>және</w:t>
            </w:r>
            <w:r w:rsidRPr="001327CC">
              <w:rPr>
                <w:rFonts w:ascii="Times New Roman" w:eastAsia="Arial Unicode MS" w:hAnsi="Times New Roman" w:cs="Times New Roman"/>
                <w:color w:val="000000"/>
                <w:sz w:val="20"/>
                <w:szCs w:val="20"/>
                <w:lang w:eastAsia="ru-RU"/>
              </w:rPr>
              <w:t xml:space="preserve"> </w:t>
            </w:r>
            <w:r w:rsidRPr="001327CC">
              <w:rPr>
                <w:rFonts w:ascii="Times New Roman" w:eastAsia="Arial Unicode MS" w:hAnsi="Times New Roman" w:cs="Times New Roman"/>
                <w:color w:val="000000"/>
                <w:sz w:val="20"/>
                <w:szCs w:val="20"/>
                <w:lang w:val="ru-RU" w:eastAsia="ru-RU"/>
              </w:rPr>
              <w:t>өлшеу</w:t>
            </w:r>
            <w:r w:rsidRPr="001327CC">
              <w:rPr>
                <w:rFonts w:ascii="Times New Roman" w:eastAsia="Arial Unicode MS" w:hAnsi="Times New Roman" w:cs="Times New Roman"/>
                <w:color w:val="000000"/>
                <w:sz w:val="20"/>
                <w:szCs w:val="20"/>
                <w:lang w:eastAsia="ru-RU"/>
              </w:rPr>
              <w:t xml:space="preserve"> </w:t>
            </w:r>
            <w:r w:rsidRPr="001327CC">
              <w:rPr>
                <w:rFonts w:ascii="Times New Roman" w:eastAsia="Arial Unicode MS" w:hAnsi="Times New Roman" w:cs="Times New Roman"/>
                <w:color w:val="000000"/>
                <w:sz w:val="20"/>
                <w:szCs w:val="20"/>
                <w:lang w:val="ru-RU" w:eastAsia="ru-RU"/>
              </w:rPr>
              <w:t>бақылауы</w:t>
            </w:r>
            <w:r w:rsidRPr="001327CC">
              <w:rPr>
                <w:rFonts w:ascii="Times New Roman" w:eastAsia="Arial Unicode MS" w:hAnsi="Times New Roman" w:cs="Times New Roman"/>
                <w:color w:val="000000"/>
                <w:sz w:val="20"/>
                <w:szCs w:val="20"/>
                <w:lang w:eastAsia="ru-RU"/>
              </w:rPr>
              <w:t>;</w:t>
            </w:r>
          </w:p>
          <w:p w14:paraId="1B16CCC2" w14:textId="77777777" w:rsidR="001327CC" w:rsidRPr="001327CC" w:rsidRDefault="001327CC" w:rsidP="001327CC">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r w:rsidRPr="001327CC">
              <w:rPr>
                <w:rFonts w:ascii="Times New Roman" w:eastAsia="Arial Unicode MS" w:hAnsi="Times New Roman" w:cs="Times New Roman"/>
                <w:color w:val="000000"/>
                <w:sz w:val="20"/>
                <w:szCs w:val="20"/>
                <w:lang w:val="ru-RU" w:eastAsia="ru-RU"/>
              </w:rPr>
              <w:t>дәнекерленген</w:t>
            </w:r>
            <w:r w:rsidRPr="001327CC">
              <w:rPr>
                <w:rFonts w:ascii="Times New Roman" w:eastAsia="Arial Unicode MS" w:hAnsi="Times New Roman" w:cs="Times New Roman"/>
                <w:color w:val="000000"/>
                <w:sz w:val="20"/>
                <w:szCs w:val="20"/>
                <w:lang w:eastAsia="ru-RU"/>
              </w:rPr>
              <w:t xml:space="preserve"> </w:t>
            </w:r>
            <w:r w:rsidRPr="001327CC">
              <w:rPr>
                <w:rFonts w:ascii="Times New Roman" w:eastAsia="Arial Unicode MS" w:hAnsi="Times New Roman" w:cs="Times New Roman"/>
                <w:color w:val="000000"/>
                <w:sz w:val="20"/>
                <w:szCs w:val="20"/>
                <w:lang w:val="ru-RU" w:eastAsia="ru-RU"/>
              </w:rPr>
              <w:t>қосылыстар</w:t>
            </w:r>
            <w:r w:rsidRPr="001327CC">
              <w:rPr>
                <w:rFonts w:ascii="Times New Roman" w:eastAsia="Arial Unicode MS" w:hAnsi="Times New Roman" w:cs="Times New Roman"/>
                <w:color w:val="000000"/>
                <w:sz w:val="20"/>
                <w:szCs w:val="20"/>
                <w:lang w:eastAsia="ru-RU"/>
              </w:rPr>
              <w:t xml:space="preserve"> </w:t>
            </w:r>
            <w:r w:rsidRPr="001327CC">
              <w:rPr>
                <w:rFonts w:ascii="Times New Roman" w:eastAsia="Arial Unicode MS" w:hAnsi="Times New Roman" w:cs="Times New Roman"/>
                <w:color w:val="000000"/>
                <w:sz w:val="20"/>
                <w:szCs w:val="20"/>
                <w:lang w:val="ru-RU" w:eastAsia="ru-RU"/>
              </w:rPr>
              <w:t>мен</w:t>
            </w:r>
            <w:r w:rsidRPr="001327CC">
              <w:rPr>
                <w:rFonts w:ascii="Times New Roman" w:eastAsia="Arial Unicode MS" w:hAnsi="Times New Roman" w:cs="Times New Roman"/>
                <w:color w:val="000000"/>
                <w:sz w:val="20"/>
                <w:szCs w:val="20"/>
                <w:lang w:eastAsia="ru-RU"/>
              </w:rPr>
              <w:t xml:space="preserve"> </w:t>
            </w:r>
            <w:r w:rsidRPr="001327CC">
              <w:rPr>
                <w:rFonts w:ascii="Times New Roman" w:eastAsia="Arial Unicode MS" w:hAnsi="Times New Roman" w:cs="Times New Roman"/>
                <w:color w:val="000000"/>
                <w:sz w:val="20"/>
                <w:szCs w:val="20"/>
                <w:lang w:val="ru-RU" w:eastAsia="ru-RU"/>
              </w:rPr>
              <w:t>негізгі</w:t>
            </w:r>
            <w:r w:rsidRPr="001327CC">
              <w:rPr>
                <w:rFonts w:ascii="Times New Roman" w:eastAsia="Arial Unicode MS" w:hAnsi="Times New Roman" w:cs="Times New Roman"/>
                <w:color w:val="000000"/>
                <w:sz w:val="20"/>
                <w:szCs w:val="20"/>
                <w:lang w:eastAsia="ru-RU"/>
              </w:rPr>
              <w:t xml:space="preserve"> </w:t>
            </w:r>
            <w:r w:rsidRPr="001327CC">
              <w:rPr>
                <w:rFonts w:ascii="Times New Roman" w:eastAsia="Arial Unicode MS" w:hAnsi="Times New Roman" w:cs="Times New Roman"/>
                <w:color w:val="000000"/>
                <w:sz w:val="20"/>
                <w:szCs w:val="20"/>
                <w:lang w:val="ru-RU" w:eastAsia="ru-RU"/>
              </w:rPr>
              <w:t>металды</w:t>
            </w:r>
            <w:r w:rsidRPr="001327CC">
              <w:rPr>
                <w:rFonts w:ascii="Times New Roman" w:eastAsia="Arial Unicode MS" w:hAnsi="Times New Roman" w:cs="Times New Roman"/>
                <w:color w:val="000000"/>
                <w:sz w:val="20"/>
                <w:szCs w:val="20"/>
                <w:lang w:eastAsia="ru-RU"/>
              </w:rPr>
              <w:t xml:space="preserve"> </w:t>
            </w:r>
            <w:r w:rsidRPr="001327CC">
              <w:rPr>
                <w:rFonts w:ascii="Times New Roman" w:eastAsia="Arial Unicode MS" w:hAnsi="Times New Roman" w:cs="Times New Roman"/>
                <w:color w:val="000000"/>
                <w:sz w:val="20"/>
                <w:szCs w:val="20"/>
                <w:lang w:val="ru-RU" w:eastAsia="ru-RU"/>
              </w:rPr>
              <w:t>ультрадыбыстық</w:t>
            </w:r>
            <w:r w:rsidRPr="001327CC">
              <w:rPr>
                <w:rFonts w:ascii="Times New Roman" w:eastAsia="Arial Unicode MS" w:hAnsi="Times New Roman" w:cs="Times New Roman"/>
                <w:color w:val="000000"/>
                <w:sz w:val="20"/>
                <w:szCs w:val="20"/>
                <w:lang w:eastAsia="ru-RU"/>
              </w:rPr>
              <w:t xml:space="preserve"> </w:t>
            </w:r>
            <w:r w:rsidRPr="001327CC">
              <w:rPr>
                <w:rFonts w:ascii="Times New Roman" w:eastAsia="Arial Unicode MS" w:hAnsi="Times New Roman" w:cs="Times New Roman"/>
                <w:color w:val="000000"/>
                <w:sz w:val="20"/>
                <w:szCs w:val="20"/>
                <w:lang w:val="ru-RU" w:eastAsia="ru-RU"/>
              </w:rPr>
              <w:t>бақылау</w:t>
            </w:r>
            <w:r w:rsidRPr="001327CC">
              <w:rPr>
                <w:rFonts w:ascii="Times New Roman" w:eastAsia="Arial Unicode MS" w:hAnsi="Times New Roman" w:cs="Times New Roman"/>
                <w:color w:val="000000"/>
                <w:sz w:val="20"/>
                <w:szCs w:val="20"/>
                <w:lang w:eastAsia="ru-RU"/>
              </w:rPr>
              <w:t xml:space="preserve">; </w:t>
            </w:r>
          </w:p>
          <w:p w14:paraId="54B9FA61" w14:textId="77777777" w:rsidR="001327CC" w:rsidRPr="001327CC" w:rsidRDefault="001327CC" w:rsidP="001327CC">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r w:rsidRPr="001327CC">
              <w:rPr>
                <w:rFonts w:ascii="Times New Roman" w:eastAsia="Arial Unicode MS" w:hAnsi="Times New Roman" w:cs="Times New Roman"/>
                <w:color w:val="000000"/>
                <w:sz w:val="20"/>
                <w:szCs w:val="20"/>
                <w:lang w:val="ru-RU" w:eastAsia="ru-RU"/>
              </w:rPr>
              <w:t>ультрадыбыстық</w:t>
            </w:r>
            <w:r w:rsidRPr="001327CC">
              <w:rPr>
                <w:rFonts w:ascii="Times New Roman" w:eastAsia="Arial Unicode MS" w:hAnsi="Times New Roman" w:cs="Times New Roman"/>
                <w:color w:val="000000"/>
                <w:sz w:val="20"/>
                <w:szCs w:val="20"/>
                <w:lang w:eastAsia="ru-RU"/>
              </w:rPr>
              <w:t xml:space="preserve"> </w:t>
            </w:r>
            <w:r w:rsidRPr="001327CC">
              <w:rPr>
                <w:rFonts w:ascii="Times New Roman" w:eastAsia="Arial Unicode MS" w:hAnsi="Times New Roman" w:cs="Times New Roman"/>
                <w:color w:val="000000"/>
                <w:sz w:val="20"/>
                <w:szCs w:val="20"/>
                <w:lang w:val="ru-RU" w:eastAsia="ru-RU"/>
              </w:rPr>
              <w:t>қалыңдығы</w:t>
            </w:r>
            <w:r w:rsidRPr="001327CC">
              <w:rPr>
                <w:rFonts w:ascii="Times New Roman" w:eastAsia="Arial Unicode MS" w:hAnsi="Times New Roman" w:cs="Times New Roman"/>
                <w:color w:val="000000"/>
                <w:sz w:val="20"/>
                <w:szCs w:val="20"/>
                <w:lang w:eastAsia="ru-RU"/>
              </w:rPr>
              <w:t>;</w:t>
            </w:r>
          </w:p>
          <w:p w14:paraId="7DC73526" w14:textId="77777777" w:rsidR="001327CC" w:rsidRPr="001327CC" w:rsidRDefault="001327CC" w:rsidP="001327CC">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1327CC">
              <w:rPr>
                <w:rFonts w:ascii="Times New Roman" w:eastAsia="Arial Unicode MS" w:hAnsi="Times New Roman" w:cs="Times New Roman"/>
                <w:color w:val="000000"/>
                <w:sz w:val="20"/>
                <w:szCs w:val="20"/>
                <w:lang w:val="ru-RU" w:eastAsia="ru-RU"/>
              </w:rPr>
              <w:t>дірілді өлшеу;</w:t>
            </w:r>
          </w:p>
          <w:p w14:paraId="5E4EF1CE" w14:textId="77777777" w:rsidR="001327CC" w:rsidRPr="001327CC" w:rsidRDefault="001327CC" w:rsidP="001327CC">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1327CC">
              <w:rPr>
                <w:rFonts w:ascii="Times New Roman" w:eastAsia="Arial Unicode MS" w:hAnsi="Times New Roman" w:cs="Times New Roman"/>
                <w:color w:val="000000"/>
                <w:sz w:val="20"/>
                <w:szCs w:val="20"/>
                <w:lang w:val="ru-RU" w:eastAsia="ru-RU"/>
              </w:rPr>
              <w:t>магнитті ұнтақты бақылау және капиллярлық дефектоскопия;</w:t>
            </w:r>
          </w:p>
          <w:p w14:paraId="159F678C" w14:textId="77777777" w:rsidR="001327CC" w:rsidRPr="001327CC" w:rsidRDefault="001327CC" w:rsidP="001327CC">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1327CC">
              <w:rPr>
                <w:rFonts w:ascii="Times New Roman" w:eastAsia="Arial Unicode MS" w:hAnsi="Times New Roman" w:cs="Times New Roman"/>
                <w:color w:val="000000"/>
                <w:sz w:val="20"/>
                <w:szCs w:val="20"/>
                <w:lang w:val="ru-RU" w:eastAsia="ru-RU"/>
              </w:rPr>
              <w:t>гидравликалық сынау;</w:t>
            </w:r>
          </w:p>
          <w:p w14:paraId="1F541511" w14:textId="77777777" w:rsidR="001327CC" w:rsidRPr="001327CC" w:rsidRDefault="001327CC" w:rsidP="001327CC">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1327CC">
              <w:rPr>
                <w:rFonts w:ascii="Times New Roman" w:eastAsia="Arial Unicode MS" w:hAnsi="Times New Roman" w:cs="Times New Roman"/>
                <w:color w:val="000000"/>
                <w:sz w:val="20"/>
                <w:szCs w:val="20"/>
                <w:lang w:val="ru-RU" w:eastAsia="ru-RU"/>
              </w:rPr>
              <w:t>тасымалданатын құралдармен қаттылықты өлшеу;</w:t>
            </w:r>
          </w:p>
          <w:p w14:paraId="77B8F148" w14:textId="77777777" w:rsidR="001327CC" w:rsidRPr="001327CC" w:rsidRDefault="001327CC" w:rsidP="001327CC">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1327CC">
              <w:rPr>
                <w:rFonts w:ascii="Times New Roman" w:eastAsia="Arial Unicode MS" w:hAnsi="Times New Roman" w:cs="Times New Roman"/>
                <w:color w:val="000000"/>
                <w:sz w:val="20"/>
                <w:szCs w:val="20"/>
                <w:lang w:val="ru-RU" w:eastAsia="ru-RU"/>
              </w:rPr>
              <w:t>металлографиялық зерттеулер;</w:t>
            </w:r>
          </w:p>
          <w:p w14:paraId="0D0D5BA2" w14:textId="77777777" w:rsidR="001327CC" w:rsidRPr="001327CC" w:rsidRDefault="001327CC" w:rsidP="001327CC">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1327CC">
              <w:rPr>
                <w:rFonts w:ascii="Times New Roman" w:eastAsia="Arial Unicode MS" w:hAnsi="Times New Roman" w:cs="Times New Roman"/>
                <w:color w:val="000000"/>
                <w:sz w:val="20"/>
                <w:szCs w:val="20"/>
                <w:lang w:val="ru-RU" w:eastAsia="ru-RU"/>
              </w:rPr>
              <w:t>металдағы элементтердің құрамын анықтау;</w:t>
            </w:r>
          </w:p>
          <w:p w14:paraId="54810EB9" w14:textId="77777777" w:rsidR="001327CC" w:rsidRPr="001327CC" w:rsidRDefault="001327CC" w:rsidP="001327CC">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1327CC">
              <w:rPr>
                <w:rFonts w:ascii="Times New Roman" w:eastAsia="Arial Unicode MS" w:hAnsi="Times New Roman" w:cs="Times New Roman"/>
                <w:color w:val="000000"/>
                <w:sz w:val="20"/>
                <w:szCs w:val="20"/>
                <w:lang w:val="ru-RU" w:eastAsia="ru-RU"/>
              </w:rPr>
              <w:t>құйынды токты бақылау;</w:t>
            </w:r>
          </w:p>
          <w:p w14:paraId="761EA3DF" w14:textId="77777777" w:rsidR="001327CC" w:rsidRPr="001327CC" w:rsidRDefault="001327CC" w:rsidP="001327CC">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1327CC">
              <w:rPr>
                <w:rFonts w:ascii="Times New Roman" w:eastAsia="Arial Unicode MS" w:hAnsi="Times New Roman" w:cs="Times New Roman"/>
                <w:color w:val="000000"/>
                <w:sz w:val="20"/>
                <w:szCs w:val="20"/>
                <w:lang w:val="ru-RU" w:eastAsia="ru-RU"/>
              </w:rPr>
              <w:t>коррозияны, тозуды және басқа ақауларды бағалау;</w:t>
            </w:r>
          </w:p>
          <w:p w14:paraId="1081ABF5" w14:textId="77777777" w:rsidR="001327CC" w:rsidRPr="001327CC" w:rsidRDefault="001327CC" w:rsidP="001327CC">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1327CC">
              <w:rPr>
                <w:rFonts w:ascii="Times New Roman" w:eastAsia="Arial Unicode MS" w:hAnsi="Times New Roman" w:cs="Times New Roman"/>
                <w:color w:val="000000"/>
                <w:sz w:val="20"/>
                <w:szCs w:val="20"/>
                <w:lang w:val="ru-RU" w:eastAsia="ru-RU"/>
              </w:rPr>
              <w:t>техникалық жай-күйді бағалау мен болжаудың: жұмыс режимдерін есептеуді; шекті жай-күй өлшемшарттарын белгілеуді; кернеулі-деформацияланған жай-күйді зерттеуді және шекті жай-күй өлшемшарттарын таңдауды; пайдаланудың қалдық мерзімін (шекті жай-күйдің болжамды басталуына дейін) айқындауды қамтитын есептеу-талдамалық рәсімдері;</w:t>
            </w:r>
          </w:p>
          <w:p w14:paraId="59AE98EA" w14:textId="77777777" w:rsidR="001327CC" w:rsidRPr="001327CC" w:rsidRDefault="001327CC" w:rsidP="001327CC">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1327CC">
              <w:rPr>
                <w:rFonts w:ascii="Times New Roman" w:eastAsia="Arial Unicode MS" w:hAnsi="Times New Roman" w:cs="Times New Roman"/>
                <w:color w:val="000000"/>
                <w:sz w:val="20"/>
                <w:szCs w:val="20"/>
                <w:lang w:val="ru-RU" w:eastAsia="ru-RU"/>
              </w:rPr>
              <w:t>техникалық құрылғылардың тіректерінің немесе іргетасының жай-күйін (оның ішінде визуалды өлшеуді бақылау, соққы-импульстік бақылау; магниттік бақылау әдісі; диелкомметриялық әдіс; геодезиялық бақылау (деңгейлеу)).</w:t>
            </w:r>
          </w:p>
          <w:p w14:paraId="1A2D2AB8" w14:textId="77777777" w:rsidR="001327CC" w:rsidRPr="001327CC" w:rsidRDefault="001327CC" w:rsidP="001327CC">
            <w:pPr>
              <w:spacing w:after="0" w:line="240" w:lineRule="auto"/>
              <w:ind w:firstLine="310"/>
              <w:jc w:val="both"/>
              <w:rPr>
                <w:rFonts w:ascii="Times New Roman" w:eastAsia="Arial Unicode MS" w:hAnsi="Times New Roman" w:cs="Times New Roman"/>
                <w:color w:val="000000"/>
                <w:sz w:val="20"/>
                <w:szCs w:val="20"/>
                <w:lang w:val="ru-RU" w:eastAsia="ru-RU"/>
              </w:rPr>
            </w:pPr>
            <w:r w:rsidRPr="001327CC">
              <w:rPr>
                <w:rFonts w:ascii="Times New Roman" w:eastAsia="Arial Unicode MS" w:hAnsi="Times New Roman" w:cs="Times New Roman"/>
                <w:color w:val="000000"/>
                <w:sz w:val="20"/>
                <w:szCs w:val="20"/>
                <w:lang w:val="ru-RU" w:eastAsia="ru-RU"/>
              </w:rPr>
              <w:t xml:space="preserve">Алынған деректерді өңдеу және нәтижелерді талдау, жоғарыда аталған сынақтар, ұсыныстар әзірлеу. </w:t>
            </w:r>
          </w:p>
          <w:p w14:paraId="51CC82ED" w14:textId="77777777" w:rsidR="001327CC" w:rsidRPr="001327CC" w:rsidRDefault="001327CC" w:rsidP="001327CC">
            <w:pPr>
              <w:spacing w:after="0" w:line="240" w:lineRule="auto"/>
              <w:ind w:firstLine="310"/>
              <w:jc w:val="both"/>
              <w:rPr>
                <w:rFonts w:ascii="Times New Roman" w:eastAsia="Arial Unicode MS" w:hAnsi="Times New Roman" w:cs="Times New Roman"/>
                <w:color w:val="000000"/>
                <w:sz w:val="20"/>
                <w:szCs w:val="20"/>
                <w:lang w:val="ru-RU" w:eastAsia="ru-RU"/>
              </w:rPr>
            </w:pPr>
          </w:p>
          <w:p w14:paraId="2DC78CC6" w14:textId="77777777" w:rsidR="001327CC" w:rsidRPr="001327CC" w:rsidRDefault="001327CC" w:rsidP="001327CC">
            <w:pPr>
              <w:spacing w:after="0" w:line="240" w:lineRule="auto"/>
              <w:ind w:firstLine="310"/>
              <w:jc w:val="both"/>
              <w:rPr>
                <w:rFonts w:ascii="Times New Roman" w:eastAsia="Arial Unicode MS" w:hAnsi="Times New Roman" w:cs="Times New Roman"/>
                <w:color w:val="000000"/>
                <w:sz w:val="20"/>
                <w:szCs w:val="20"/>
                <w:lang w:val="ru-RU" w:eastAsia="ru-RU"/>
              </w:rPr>
            </w:pPr>
            <w:r w:rsidRPr="001327CC">
              <w:rPr>
                <w:rFonts w:ascii="Times New Roman" w:eastAsia="Arial Unicode MS" w:hAnsi="Times New Roman" w:cs="Times New Roman"/>
                <w:color w:val="000000"/>
                <w:sz w:val="20"/>
                <w:szCs w:val="20"/>
                <w:lang w:val="ru-RU" w:eastAsia="ru-RU"/>
              </w:rPr>
              <w:t>Қызмет ету мерзімін ұзарту мақсатында қазандықтарды және қосалқы жабдықтарды техникалық байқаудан өткізу бағдарламасын Мердігер құрастырып және қол қойып, оны Тапсырыс берушінің жеке құрылымдық бөлімшесіне (бұдан әрі – ЖҚБ) бекітуге ресми түрде жіберуі керек.</w:t>
            </w:r>
          </w:p>
          <w:p w14:paraId="5B705721" w14:textId="77777777" w:rsidR="001327CC" w:rsidRPr="001327CC" w:rsidRDefault="001327CC" w:rsidP="001327CC">
            <w:pPr>
              <w:spacing w:after="0" w:line="240" w:lineRule="auto"/>
              <w:ind w:firstLine="310"/>
              <w:jc w:val="both"/>
              <w:rPr>
                <w:rFonts w:ascii="Times New Roman" w:eastAsia="Arial Unicode MS" w:hAnsi="Times New Roman" w:cs="Times New Roman"/>
                <w:color w:val="000000"/>
                <w:sz w:val="20"/>
                <w:szCs w:val="20"/>
                <w:lang w:val="ru-RU" w:eastAsia="ru-RU"/>
              </w:rPr>
            </w:pPr>
            <w:r w:rsidRPr="001327CC">
              <w:rPr>
                <w:rFonts w:ascii="Times New Roman" w:eastAsia="Arial Unicode MS" w:hAnsi="Times New Roman" w:cs="Times New Roman"/>
                <w:color w:val="000000"/>
                <w:sz w:val="20"/>
                <w:szCs w:val="20"/>
                <w:lang w:val="ru-RU" w:eastAsia="ru-RU"/>
              </w:rPr>
              <w:lastRenderedPageBreak/>
              <w:t xml:space="preserve">Техникалық құрылғыларды техникалық тексеру жөніндегі бағдарламада өзіне кіретін тартылатын қызметкерлердің (тендерлік рәсімдер сатысында қаралған) тізбесіне сәйкес мамандар көрсетілуі тиіс: </w:t>
            </w:r>
          </w:p>
          <w:p w14:paraId="7FCB6699" w14:textId="77777777" w:rsidR="001327CC" w:rsidRPr="001327CC" w:rsidRDefault="001327CC" w:rsidP="001327CC">
            <w:pPr>
              <w:spacing w:after="0" w:line="240" w:lineRule="auto"/>
              <w:ind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ru-RU" w:eastAsia="ru-RU"/>
              </w:rPr>
              <w:t xml:space="preserve">- </w:t>
            </w:r>
            <w:r w:rsidRPr="001327CC">
              <w:rPr>
                <w:rFonts w:ascii="Times New Roman" w:eastAsia="Arial Unicode MS" w:hAnsi="Times New Roman" w:cs="Times New Roman"/>
                <w:color w:val="000000" w:themeColor="text1"/>
                <w:sz w:val="20"/>
                <w:szCs w:val="20"/>
                <w:lang w:val="kk-KZ" w:eastAsia="ru-RU" w:bidi="ru-RU"/>
              </w:rPr>
              <w:t>III деңгейлі бұзылмайтын бақылау саласындағы персонал (</w:t>
            </w:r>
            <w:r w:rsidRPr="001327CC">
              <w:rPr>
                <w:rFonts w:ascii="Times New Roman" w:eastAsia="Arial Unicode MS" w:hAnsi="Times New Roman" w:cs="Times New Roman"/>
                <w:color w:val="000000" w:themeColor="text1"/>
                <w:sz w:val="20"/>
                <w:szCs w:val="20"/>
                <w:lang w:val="kk" w:eastAsia="ru-RU"/>
              </w:rPr>
              <w:t>бір адам, бес жыл жұмыс тәжірибесімен</w:t>
            </w:r>
            <w:r w:rsidRPr="001327CC">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1327CC">
              <w:rPr>
                <w:rFonts w:ascii="Times New Roman" w:hAnsi="Times New Roman" w:cs="Times New Roman"/>
                <w:sz w:val="20"/>
                <w:szCs w:val="20"/>
                <w:lang w:val="kk-KZ"/>
              </w:rPr>
              <w:t>талаптарына сәйкес сертификаттау органы берген</w:t>
            </w:r>
            <w:r w:rsidRPr="001327CC">
              <w:rPr>
                <w:rFonts w:ascii="Times New Roman" w:eastAsia="Arial Unicode MS" w:hAnsi="Times New Roman" w:cs="Times New Roman"/>
                <w:color w:val="000000" w:themeColor="text1"/>
                <w:sz w:val="20"/>
                <w:szCs w:val="20"/>
                <w:lang w:val="kk-KZ" w:eastAsia="ru-RU" w:bidi="ru-RU"/>
              </w:rPr>
              <w:t xml:space="preserve"> </w:t>
            </w:r>
            <w:r w:rsidRPr="001327CC">
              <w:rPr>
                <w:rFonts w:ascii="Times New Roman" w:eastAsia="Arial Unicode MS" w:hAnsi="Times New Roman" w:cs="Times New Roman"/>
                <w:color w:val="000000"/>
                <w:sz w:val="20"/>
                <w:szCs w:val="20"/>
                <w:lang w:val="kk-KZ" w:eastAsia="ru-RU"/>
              </w:rPr>
              <w:t>көзбен-өлшеу, магнитті, енетін заттармен, ультрадыбыстық, құйынды ток</w:t>
            </w:r>
            <w:r w:rsidRPr="001327CC">
              <w:rPr>
                <w:rFonts w:ascii="Times New Roman" w:eastAsia="Arial Unicode MS" w:hAnsi="Times New Roman" w:cs="Times New Roman"/>
                <w:color w:val="000000" w:themeColor="text1"/>
                <w:sz w:val="20"/>
                <w:szCs w:val="20"/>
                <w:lang w:val="kk-KZ" w:eastAsia="ru-RU" w:bidi="ru-RU"/>
              </w:rPr>
              <w:t xml:space="preserve"> әдістеріне сертификат және/немесе куәлік. </w:t>
            </w:r>
            <w:r w:rsidRPr="001327CC">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5-тармақтарына сәйкес).</w:t>
            </w:r>
          </w:p>
          <w:p w14:paraId="392C0514" w14:textId="77777777" w:rsidR="001327CC" w:rsidRPr="001327CC" w:rsidRDefault="001327CC" w:rsidP="001327CC">
            <w:pPr>
              <w:spacing w:after="0" w:line="240" w:lineRule="auto"/>
              <w:ind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themeColor="text1"/>
                <w:sz w:val="20"/>
                <w:szCs w:val="20"/>
                <w:lang w:val="kk-KZ" w:eastAsia="ru-RU" w:bidi="ru-RU"/>
              </w:rPr>
              <w:t>- II деңгейлі бұзылмайтын бақылау саласындағы персонал (</w:t>
            </w:r>
            <w:r w:rsidRPr="001327CC">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1327CC">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1327CC">
              <w:rPr>
                <w:rFonts w:ascii="Times New Roman" w:hAnsi="Times New Roman" w:cs="Times New Roman"/>
                <w:sz w:val="20"/>
                <w:szCs w:val="20"/>
                <w:lang w:val="kk-KZ"/>
              </w:rPr>
              <w:t>талаптарына сәйкес сертификаттау органы берген</w:t>
            </w:r>
            <w:r w:rsidRPr="001327CC">
              <w:rPr>
                <w:rFonts w:ascii="Times New Roman" w:eastAsia="Arial Unicode MS" w:hAnsi="Times New Roman" w:cs="Times New Roman"/>
                <w:color w:val="000000" w:themeColor="text1"/>
                <w:sz w:val="20"/>
                <w:szCs w:val="20"/>
                <w:lang w:val="kk-KZ" w:eastAsia="ru-RU" w:bidi="ru-RU"/>
              </w:rPr>
              <w:t xml:space="preserve"> </w:t>
            </w:r>
            <w:r w:rsidRPr="001327CC">
              <w:rPr>
                <w:rFonts w:ascii="Times New Roman" w:eastAsia="Arial Unicode MS" w:hAnsi="Times New Roman" w:cs="Times New Roman"/>
                <w:color w:val="000000"/>
                <w:sz w:val="20"/>
                <w:szCs w:val="20"/>
                <w:lang w:val="kk-KZ" w:eastAsia="ru-RU"/>
              </w:rPr>
              <w:t xml:space="preserve">шолу-өлшеу, ультрадыбыстық, енетін заттар, </w:t>
            </w:r>
            <w:r w:rsidRPr="001327CC">
              <w:rPr>
                <w:rFonts w:ascii="Times New Roman" w:eastAsia="Arial Unicode MS" w:hAnsi="Times New Roman" w:cs="Times New Roman"/>
                <w:color w:val="000000" w:themeColor="text1"/>
                <w:sz w:val="20"/>
                <w:szCs w:val="20"/>
                <w:lang w:val="kk-KZ" w:eastAsia="ru-RU" w:bidi="ru-RU"/>
              </w:rPr>
              <w:t>әдістеріне сертификат және/немесе куәлік.</w:t>
            </w:r>
            <w:r w:rsidRPr="001327CC">
              <w:rPr>
                <w:rFonts w:ascii="Times New Roman" w:eastAsia="Arial Unicode MS" w:hAnsi="Times New Roman" w:cs="Times New Roman"/>
                <w:color w:val="000000"/>
                <w:sz w:val="20"/>
                <w:szCs w:val="20"/>
                <w:lang w:val="kk-KZ" w:eastAsia="ru-RU"/>
              </w:rPr>
              <w:t xml:space="preserve"> Жұмыс тәжірибесін растайтын құжат (ҚР Еңбек кодексінің 35-бабының 3 және 5-тармақтарына сәйкес).</w:t>
            </w:r>
          </w:p>
          <w:p w14:paraId="68CB8FBA" w14:textId="77777777" w:rsidR="001327CC" w:rsidRPr="001327CC" w:rsidRDefault="001327CC" w:rsidP="001327CC">
            <w:pPr>
              <w:spacing w:after="0" w:line="240" w:lineRule="auto"/>
              <w:ind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 xml:space="preserve">- </w:t>
            </w:r>
            <w:r w:rsidRPr="001327CC">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1327CC">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1327CC">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1327CC">
              <w:rPr>
                <w:rFonts w:ascii="Times New Roman" w:hAnsi="Times New Roman" w:cs="Times New Roman"/>
                <w:sz w:val="20"/>
                <w:szCs w:val="20"/>
                <w:lang w:val="kk-KZ"/>
              </w:rPr>
              <w:t>талаптарына сәйкес сертификаттау органы берген</w:t>
            </w:r>
            <w:r w:rsidRPr="001327CC">
              <w:rPr>
                <w:rFonts w:ascii="Times New Roman" w:eastAsia="Arial Unicode MS" w:hAnsi="Times New Roman" w:cs="Times New Roman"/>
                <w:color w:val="000000" w:themeColor="text1"/>
                <w:sz w:val="20"/>
                <w:szCs w:val="20"/>
                <w:lang w:val="kk-KZ" w:eastAsia="ru-RU" w:bidi="ru-RU"/>
              </w:rPr>
              <w:t xml:space="preserve"> </w:t>
            </w:r>
            <w:r w:rsidRPr="001327CC">
              <w:rPr>
                <w:rFonts w:ascii="Times New Roman" w:eastAsia="Arial Unicode MS" w:hAnsi="Times New Roman" w:cs="Times New Roman"/>
                <w:color w:val="000000"/>
                <w:sz w:val="20"/>
                <w:szCs w:val="20"/>
                <w:lang w:val="kk-KZ" w:eastAsia="ru-RU"/>
              </w:rPr>
              <w:t xml:space="preserve">магнитті ұнтақ, құйынды ток </w:t>
            </w:r>
            <w:r w:rsidRPr="001327CC">
              <w:rPr>
                <w:rFonts w:ascii="Times New Roman" w:eastAsia="Arial Unicode MS" w:hAnsi="Times New Roman" w:cs="Times New Roman"/>
                <w:color w:val="000000" w:themeColor="text1"/>
                <w:sz w:val="20"/>
                <w:szCs w:val="20"/>
                <w:lang w:val="kk-KZ" w:eastAsia="ru-RU" w:bidi="ru-RU"/>
              </w:rPr>
              <w:t>әдістеріне сертификат және/немесе куәлік.</w:t>
            </w:r>
            <w:r w:rsidRPr="001327CC">
              <w:rPr>
                <w:rFonts w:ascii="Times New Roman" w:eastAsia="Arial Unicode MS" w:hAnsi="Times New Roman" w:cs="Times New Roman"/>
                <w:color w:val="000000"/>
                <w:sz w:val="20"/>
                <w:szCs w:val="20"/>
                <w:lang w:val="kk-KZ" w:eastAsia="ru-RU"/>
              </w:rPr>
              <w:t xml:space="preserve"> Жұмыс тәжірибесін растайтын құжат (ҚР Еңбек кодексінің 35-бабының 3 және 5-тармақтарына сәйкес). </w:t>
            </w:r>
          </w:p>
          <w:p w14:paraId="6455CD00" w14:textId="77777777" w:rsidR="001327CC" w:rsidRPr="001327CC" w:rsidRDefault="001327CC" w:rsidP="001327CC">
            <w:pPr>
              <w:spacing w:after="0" w:line="240" w:lineRule="auto"/>
              <w:ind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 xml:space="preserve">- </w:t>
            </w:r>
            <w:r w:rsidRPr="001327CC">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1327CC">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1327CC">
              <w:rPr>
                <w:rFonts w:ascii="Times New Roman" w:eastAsia="Arial Unicode MS" w:hAnsi="Times New Roman" w:cs="Times New Roman"/>
                <w:color w:val="000000" w:themeColor="text1"/>
                <w:sz w:val="20"/>
                <w:szCs w:val="20"/>
                <w:lang w:val="kk-KZ" w:eastAsia="ru-RU" w:bidi="ru-RU"/>
              </w:rPr>
              <w:t xml:space="preserve">). Бұзбайтын бақылауға арналған металдың қаттылығын анықтау, дірілмен диагностика жасау, металдың магниттік жады әдістеріне сертификат және/немесе куәлік. </w:t>
            </w:r>
            <w:r w:rsidRPr="001327CC">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4AA6718F" w14:textId="77777777" w:rsidR="001327CC" w:rsidRPr="001327CC" w:rsidRDefault="001327CC" w:rsidP="001327CC">
            <w:pPr>
              <w:spacing w:after="0" w:line="240" w:lineRule="auto"/>
              <w:ind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 xml:space="preserve">- </w:t>
            </w:r>
            <w:r w:rsidRPr="001327CC">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1327CC">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1327CC">
              <w:rPr>
                <w:rFonts w:ascii="Times New Roman" w:eastAsia="Arial Unicode MS" w:hAnsi="Times New Roman" w:cs="Times New Roman"/>
                <w:color w:val="000000" w:themeColor="text1"/>
                <w:sz w:val="20"/>
                <w:szCs w:val="20"/>
                <w:lang w:val="kk-KZ" w:eastAsia="ru-RU" w:bidi="ru-RU"/>
              </w:rPr>
              <w:t xml:space="preserve">). Бұзбайтын бақылауға арналған металлографиялық талдау, металдағы элементтердің құрамын анықтау әдістеріне сертификат және/немесе куәлік. </w:t>
            </w:r>
            <w:r w:rsidRPr="001327CC">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6E5F5EC0" w14:textId="77777777" w:rsidR="001327CC" w:rsidRPr="001327CC" w:rsidRDefault="001327CC" w:rsidP="001327CC">
            <w:pPr>
              <w:pStyle w:val="a3"/>
              <w:spacing w:line="240" w:lineRule="auto"/>
              <w:ind w:left="0" w:right="-11"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themeColor="text1"/>
                <w:sz w:val="20"/>
                <w:szCs w:val="20"/>
                <w:lang w:val="kk-KZ" w:eastAsia="ru-RU" w:bidi="ru-RU"/>
              </w:rPr>
              <w:t>- Инженер/маман (</w:t>
            </w:r>
            <w:r w:rsidRPr="001327CC">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1327CC">
              <w:rPr>
                <w:rFonts w:ascii="Times New Roman" w:eastAsia="Arial Unicode MS" w:hAnsi="Times New Roman" w:cs="Times New Roman"/>
                <w:color w:val="000000" w:themeColor="text1"/>
                <w:sz w:val="20"/>
                <w:szCs w:val="20"/>
                <w:lang w:val="kk-KZ" w:eastAsia="ru-RU" w:bidi="ru-RU"/>
              </w:rPr>
              <w:t xml:space="preserve">). Геодезия саласындағы жоғары білім туралы дипломның электрондық көшірмесі. </w:t>
            </w:r>
            <w:r w:rsidRPr="001327CC">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5BC2E9DA" w14:textId="77777777" w:rsidR="001327CC" w:rsidRPr="001327CC" w:rsidRDefault="001327CC" w:rsidP="001327CC">
            <w:pPr>
              <w:pStyle w:val="a3"/>
              <w:spacing w:line="240" w:lineRule="auto"/>
              <w:ind w:left="0" w:right="-11"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 Сарапшы (бір адам, үш жыл жұмыс тәжірибесімен). Ғимараттар мен құрылыстардың сенімділігі мен орнықтылығына техникалық тексеру жүргізу құқығына куәлік. Құрылыс саласындағы жоғары кәсіптік білімі туралы дипломның электрондық көшірмесі. Жұмыс тәжірибесін растайтын құжат (ҚР Еңбек кодексінің 35-бабының 3 және 5-тармақтарына сәйкес).</w:t>
            </w:r>
          </w:p>
          <w:p w14:paraId="5F924502" w14:textId="77777777" w:rsidR="001327CC" w:rsidRPr="001327CC" w:rsidRDefault="001327CC" w:rsidP="001327CC">
            <w:pPr>
              <w:pStyle w:val="a3"/>
              <w:spacing w:line="240" w:lineRule="auto"/>
              <w:ind w:left="0" w:right="-11" w:firstLine="310"/>
              <w:jc w:val="both"/>
              <w:rPr>
                <w:rFonts w:ascii="Times New Roman" w:eastAsia="Arial Unicode MS" w:hAnsi="Times New Roman" w:cs="Times New Roman"/>
                <w:color w:val="000000" w:themeColor="text1"/>
                <w:sz w:val="20"/>
                <w:szCs w:val="20"/>
                <w:lang w:val="kk-KZ" w:eastAsia="ru-RU" w:bidi="ru-RU"/>
              </w:rPr>
            </w:pPr>
            <w:r w:rsidRPr="001327CC">
              <w:rPr>
                <w:rFonts w:ascii="Times New Roman" w:eastAsia="Arial Unicode MS" w:hAnsi="Times New Roman" w:cs="Times New Roman"/>
                <w:color w:val="000000" w:themeColor="text1"/>
                <w:sz w:val="20"/>
                <w:szCs w:val="20"/>
                <w:lang w:val="kk-KZ" w:eastAsia="ru-RU" w:bidi="ru-RU"/>
              </w:rPr>
              <w:t>Далалық қызметтерді орындау кезінде Орындаушының персоналы Орындаушының персоналына қойылатын жоғарыда көрсетілген талаптарға (бұзбайтын бақылау саласындағы персонал, сарапшы және геодезист) сәйкес ең аз саны мен біліктілік талаптарына сәйкес келуге тиіс.</w:t>
            </w:r>
          </w:p>
          <w:p w14:paraId="096E3E63" w14:textId="77777777" w:rsidR="001327CC" w:rsidRPr="001327CC" w:rsidRDefault="001327CC" w:rsidP="001327CC">
            <w:pPr>
              <w:spacing w:after="0" w:line="240" w:lineRule="auto"/>
              <w:ind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Орындаушы дала жұмыстарын бастамас бұрын өлшеу құралдары мен сынақ жабдықтарының тізімін, құжаттардың электрондық көшірмелерін (мәліметтерді ҚР СТ 1041-2001 стандартының Б қосымшасына сәйкес белгіленген нысанда ұсыну) және қызметтерді орындау үшін қажетті жабдықтардың, аспаптардың, құрылғылардың (паспорт және/немесе басшылық және/немесе пайдалану жөніндегі Нұсқаулық - міндетті түрде зауыттық нөмірі бар) болуын қамтамасыз етеді:</w:t>
            </w:r>
          </w:p>
          <w:p w14:paraId="655C1B94" w14:textId="77777777" w:rsidR="001327CC" w:rsidRPr="001327CC" w:rsidRDefault="001327CC" w:rsidP="001327C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 xml:space="preserve">көзбен шолып-өлшеп бақылауға арналған жабдықтар жиынтығы (ең аз тізбе: өлшеу лупасы, металды өлшеу сызғышы, рулетка, штангенциркуль, зондтар, ӘДҮ, 90° лекальді тексеру бұрышы), </w:t>
            </w:r>
          </w:p>
          <w:p w14:paraId="199ADEC6" w14:textId="77777777" w:rsidR="001327CC" w:rsidRPr="001327CC" w:rsidRDefault="001327CC" w:rsidP="001327C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 xml:space="preserve">портативті қаттылық өлшегіш, </w:t>
            </w:r>
          </w:p>
          <w:p w14:paraId="65611BE2" w14:textId="77777777" w:rsidR="001327CC" w:rsidRPr="001327CC" w:rsidRDefault="001327CC" w:rsidP="001327C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кернеулі-деформациялық күйін анықтауға арналған магнитометриялық аспап,</w:t>
            </w:r>
          </w:p>
          <w:p w14:paraId="597791A7" w14:textId="77777777" w:rsidR="001327CC" w:rsidRPr="001327CC" w:rsidRDefault="001327CC" w:rsidP="001327C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ультрадыбыстық қалыңдық өлшегіш,</w:t>
            </w:r>
          </w:p>
          <w:p w14:paraId="5B1BAABA" w14:textId="77777777" w:rsidR="001327CC" w:rsidRPr="001327CC" w:rsidRDefault="001327CC" w:rsidP="001327C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 xml:space="preserve">ультрадыбыстық дефектоскоп, </w:t>
            </w:r>
          </w:p>
          <w:p w14:paraId="4F719376" w14:textId="77777777" w:rsidR="001327CC" w:rsidRPr="001327CC" w:rsidRDefault="001327CC" w:rsidP="001327C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портативті дефектоскоп (магниттік ұнтақты сынау үшін) және/немесе магниттік қысқыштар,</w:t>
            </w:r>
          </w:p>
          <w:p w14:paraId="5332F34D" w14:textId="77777777" w:rsidR="001327CC" w:rsidRPr="001327CC" w:rsidRDefault="001327CC" w:rsidP="001327C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стилоскоп және/немесе спектрометр (спектрлік талдау әдісі),</w:t>
            </w:r>
          </w:p>
          <w:p w14:paraId="64ACBE37" w14:textId="77777777" w:rsidR="001327CC" w:rsidRPr="001327CC" w:rsidRDefault="001327CC" w:rsidP="001327C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металлографиялық микроскоп, металлографиялық зерттеулерге объектілердің бетін дайындауға арналған портативті тегістеу және жылтырату жабдықтары,</w:t>
            </w:r>
          </w:p>
          <w:p w14:paraId="520A3DBD" w14:textId="77777777" w:rsidR="001327CC" w:rsidRPr="001327CC" w:rsidRDefault="001327CC" w:rsidP="001327C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геодезиялық жабдық (нивелир),</w:t>
            </w:r>
          </w:p>
          <w:p w14:paraId="6DEF5BDE" w14:textId="77777777" w:rsidR="001327CC" w:rsidRPr="001327CC" w:rsidRDefault="001327CC" w:rsidP="001327C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дірілді өлшейтін құрал,</w:t>
            </w:r>
          </w:p>
          <w:p w14:paraId="12A4362F" w14:textId="77777777" w:rsidR="001327CC" w:rsidRPr="001327CC" w:rsidRDefault="001327CC" w:rsidP="001327C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lastRenderedPageBreak/>
              <w:t>әмбебап дефектоскоп немесе құйынды ток дефектоскоптары,</w:t>
            </w:r>
          </w:p>
          <w:p w14:paraId="40BF5728" w14:textId="77777777" w:rsidR="001327CC" w:rsidRPr="001327CC" w:rsidRDefault="001327CC" w:rsidP="001327C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 xml:space="preserve">бетонның қорғаныс қабатының қалыңдығын анықтауға арналған құрал, </w:t>
            </w:r>
          </w:p>
          <w:p w14:paraId="077F6836" w14:textId="77777777" w:rsidR="001327CC" w:rsidRPr="001327CC" w:rsidRDefault="001327CC" w:rsidP="001327C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 xml:space="preserve">бетон ылғалдылығын өлшегіш, </w:t>
            </w:r>
          </w:p>
          <w:p w14:paraId="3DCD8874" w14:textId="77777777" w:rsidR="001327CC" w:rsidRPr="001327CC" w:rsidRDefault="001327CC" w:rsidP="001327C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 xml:space="preserve">бетонның беріктігін өлшегіш, </w:t>
            </w:r>
          </w:p>
          <w:p w14:paraId="10F8A3C2" w14:textId="77777777" w:rsidR="001327CC" w:rsidRPr="001327CC" w:rsidRDefault="001327CC" w:rsidP="001327C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газ анализаторы, өлшеу құралдарын тексеру/калибрлеу сертификаттарын және/немесе сынақ жабдығын аттестаттау туралы сертификаттарды қоса бере отырып;</w:t>
            </w:r>
          </w:p>
          <w:p w14:paraId="2DAF063F" w14:textId="77777777" w:rsidR="001327CC" w:rsidRPr="001327CC" w:rsidRDefault="001327CC" w:rsidP="001327C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 xml:space="preserve"> бейне эндоскоп</w:t>
            </w:r>
          </w:p>
          <w:p w14:paraId="2E8F5E47" w14:textId="77777777" w:rsidR="001327CC" w:rsidRPr="001327CC" w:rsidRDefault="001327CC" w:rsidP="001327C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 xml:space="preserve"> ену жинағы. </w:t>
            </w:r>
          </w:p>
          <w:p w14:paraId="4D2096E5" w14:textId="77777777" w:rsidR="001327CC" w:rsidRPr="001327CC" w:rsidRDefault="001327CC" w:rsidP="001327CC">
            <w:pPr>
              <w:pStyle w:val="a3"/>
              <w:spacing w:after="0" w:line="240" w:lineRule="auto"/>
              <w:ind w:left="0" w:firstLine="310"/>
              <w:jc w:val="both"/>
              <w:rPr>
                <w:rFonts w:ascii="Times New Roman" w:eastAsia="Arial Unicode MS" w:hAnsi="Times New Roman" w:cs="Times New Roman"/>
                <w:color w:val="000000"/>
                <w:sz w:val="20"/>
                <w:szCs w:val="20"/>
                <w:lang w:val="kk-KZ" w:eastAsia="ru-RU"/>
              </w:rPr>
            </w:pPr>
          </w:p>
          <w:p w14:paraId="7649A581" w14:textId="77777777" w:rsidR="001327CC" w:rsidRPr="001327CC" w:rsidRDefault="001327CC" w:rsidP="001327CC">
            <w:pPr>
              <w:spacing w:after="0" w:line="240" w:lineRule="auto"/>
              <w:ind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 xml:space="preserve">Тасымалдау (мамандар мен бригадаларды тасымалдау үшін), жүк тиеу-түсіру және автокрандарды және басқа да арнайы техниканы пайдалануға байланысты басқа да жұмыстарды, тұруды, тамақтануды, халықаралық және қалааралық келіссөздерді Мердігер дербес және өз қаражаты есебінен жүзеге асырады. </w:t>
            </w:r>
          </w:p>
          <w:p w14:paraId="025F4FA9" w14:textId="77777777" w:rsidR="001327CC" w:rsidRPr="001327CC" w:rsidRDefault="001327CC" w:rsidP="001327CC">
            <w:pPr>
              <w:spacing w:after="0" w:line="240" w:lineRule="auto"/>
              <w:ind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 xml:space="preserve">Мердігердің жабдығын әкелуге және кері экспорттауға байланысты барлық ықтимал шығындар өз қаражаты есебінен жүзеге асырылады. </w:t>
            </w:r>
          </w:p>
          <w:p w14:paraId="1D7FBB5F" w14:textId="77777777" w:rsidR="001327CC" w:rsidRPr="001327CC" w:rsidRDefault="001327CC" w:rsidP="001327CC">
            <w:pPr>
              <w:spacing w:after="0" w:line="240" w:lineRule="auto"/>
              <w:ind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 xml:space="preserve">Конструкциялық элементтер мен дәнекерленген қосылыстарды, техникалық құрылғыларды бұзбайтын сынау үшін ашу, тазалау, бетін дайындау, сондай-ақ тексеруден кейін қорғаныс жабындарын қалпына келтіру бойынша барлық тиісті жұмыстарды Мердігер жүзеге асырады. </w:t>
            </w:r>
          </w:p>
          <w:p w14:paraId="4843EF19" w14:textId="77777777" w:rsidR="001327CC" w:rsidRPr="001327CC" w:rsidRDefault="001327CC" w:rsidP="001327CC">
            <w:pPr>
              <w:spacing w:after="0" w:line="240" w:lineRule="auto"/>
              <w:ind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 xml:space="preserve">Дала жұмыстары аяқталғаннан кейін Орындаушы </w:t>
            </w:r>
            <w:r w:rsidRPr="001327CC">
              <w:rPr>
                <w:rFonts w:ascii="Times New Roman" w:eastAsia="Arial Unicode MS" w:hAnsi="Times New Roman" w:cs="Times New Roman"/>
                <w:color w:val="000000" w:themeColor="text1"/>
                <w:sz w:val="20"/>
                <w:szCs w:val="20"/>
                <w:lang w:val="kk-KZ" w:eastAsia="ru-RU" w:bidi="ru-RU"/>
              </w:rPr>
              <w:t>10 (он) күнтізбелік күн ішінде</w:t>
            </w:r>
            <w:r w:rsidRPr="001327CC">
              <w:rPr>
                <w:rFonts w:ascii="Times New Roman" w:eastAsia="Arial Unicode MS" w:hAnsi="Times New Roman" w:cs="Times New Roman"/>
                <w:color w:val="000000"/>
                <w:sz w:val="20"/>
                <w:szCs w:val="20"/>
                <w:lang w:val="kk-KZ" w:eastAsia="ru-RU"/>
              </w:rPr>
              <w:t xml:space="preserve"> Тапсырыс берушіге 2010 жылғы 24 мамырдағы №15 өнеркәсіптік қауіпсіздік сараптамасын жүргізу жөніндегі әдістемелік ұсынымдар көлемінде ресімделген әрбір техникалық құрылғыға өнеркәсіптік қауіпсіздік жөніндегі сараптамалық қорытындыны, сондай-ақ СТ 6636-1901-АҚ-039-4.017-2017 "Магистральдық құбырлар. Технологиялық жабдықтың сенімділігін қамтамасыз ету" баптарына сәйкес пайдалану мерзімін ұзарту мақсатында техникалық құрылғыларды техникалық тексеру нәтижелерін қамтитын техникалық есептерді береді. </w:t>
            </w:r>
          </w:p>
          <w:p w14:paraId="71387CC7" w14:textId="77777777" w:rsidR="001327CC" w:rsidRPr="001327CC" w:rsidRDefault="001327CC" w:rsidP="001327CC">
            <w:pPr>
              <w:spacing w:after="0" w:line="240" w:lineRule="auto"/>
              <w:ind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 xml:space="preserve">Өнеркәсіптік қауіпсіздік жөніндегі сараптамалық қорытындылар және техникалық құрылғыларды техникалық тексеру жөніндегі техникалық есептер 2 (екі) данада қағаз нұсқада және 2 (екі) данада электрондық жеткізгіште (USB flash drive) әрбір техникалық құрылғыға бөлек ұсынылады. </w:t>
            </w:r>
          </w:p>
          <w:p w14:paraId="1F17D14F" w14:textId="77777777" w:rsidR="001327CC" w:rsidRPr="001327CC" w:rsidRDefault="001327CC" w:rsidP="001327CC">
            <w:pPr>
              <w:spacing w:after="0" w:line="240" w:lineRule="auto"/>
              <w:ind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 xml:space="preserve">Қорытындыда (оның ішінде электрондық тасымалдағышта) техникалық құрылғылар элементтерінің, іргетастың, ақаулы орындардың фотосуреттерін, олардың өлшемдерімен ақауларды орналастыру схемаларын ұсыну қажет. </w:t>
            </w:r>
          </w:p>
          <w:p w14:paraId="6FC596A4" w14:textId="77777777" w:rsidR="001327CC" w:rsidRPr="001327CC" w:rsidRDefault="001327CC" w:rsidP="001327CC">
            <w:pPr>
              <w:spacing w:after="0" w:line="240" w:lineRule="auto"/>
              <w:ind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 xml:space="preserve">Қорытынды есептің графикалық бөлігі Microsoft Visio-ға ұсынылады. </w:t>
            </w:r>
          </w:p>
          <w:p w14:paraId="19C5935D" w14:textId="0A3114B5" w:rsidR="001327CC" w:rsidRPr="001327CC" w:rsidRDefault="001327CC" w:rsidP="001327CC">
            <w:pPr>
              <w:spacing w:after="0" w:line="240" w:lineRule="auto"/>
              <w:ind w:firstLine="310"/>
              <w:jc w:val="both"/>
              <w:rPr>
                <w:rFonts w:ascii="Times New Roman" w:eastAsia="Arial Unicode MS" w:hAnsi="Times New Roman" w:cs="Times New Roman"/>
                <w:color w:val="000000"/>
                <w:sz w:val="20"/>
                <w:szCs w:val="20"/>
                <w:lang w:val="kk-KZ" w:eastAsia="ru-RU"/>
              </w:rPr>
            </w:pPr>
            <w:r w:rsidRPr="001327CC">
              <w:rPr>
                <w:rFonts w:ascii="Times New Roman" w:eastAsia="Arial Unicode MS" w:hAnsi="Times New Roman" w:cs="Times New Roman"/>
                <w:color w:val="000000"/>
                <w:sz w:val="20"/>
                <w:szCs w:val="20"/>
                <w:lang w:val="kk-KZ" w:eastAsia="ru-RU"/>
              </w:rPr>
              <w:t>Орындаушы жоғарыда көрсетілген рәсімдеу тәртібін өзінің қосымша ұсыныстарымен толықтыра алады.</w:t>
            </w:r>
          </w:p>
        </w:tc>
      </w:tr>
      <w:bookmarkEnd w:id="4"/>
    </w:tbl>
    <w:p w14:paraId="1A0BDB4B" w14:textId="77777777" w:rsidR="00A46A93" w:rsidRPr="008F1C40" w:rsidRDefault="00A46A93">
      <w:pPr>
        <w:rPr>
          <w:lang w:val="kk-KZ"/>
        </w:rPr>
      </w:pPr>
    </w:p>
    <w:sectPr w:rsidR="00A46A93" w:rsidRPr="008F1C40" w:rsidSect="00A27904">
      <w:pgSz w:w="16838" w:h="11906" w:orient="landscape"/>
      <w:pgMar w:top="1134" w:right="1670"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6BE"/>
    <w:multiLevelType w:val="hybridMultilevel"/>
    <w:tmpl w:val="2CB8FE6A"/>
    <w:lvl w:ilvl="0" w:tplc="114CF41A">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1" w15:restartNumberingAfterBreak="0">
    <w:nsid w:val="1B3E43D5"/>
    <w:multiLevelType w:val="hybridMultilevel"/>
    <w:tmpl w:val="F81AB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C3371B"/>
    <w:multiLevelType w:val="hybridMultilevel"/>
    <w:tmpl w:val="991C6760"/>
    <w:lvl w:ilvl="0" w:tplc="96165064">
      <w:start w:val="2"/>
      <w:numFmt w:val="bullet"/>
      <w:lvlText w:val="-"/>
      <w:lvlJc w:val="left"/>
      <w:pPr>
        <w:ind w:left="808" w:hanging="360"/>
      </w:pPr>
      <w:rPr>
        <w:rFonts w:ascii="Times New Roman" w:eastAsia="Arial Unicode MS" w:hAnsi="Times New Roman" w:cs="Times New Roman"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3" w15:restartNumberingAfterBreak="0">
    <w:nsid w:val="5B3F3FFB"/>
    <w:multiLevelType w:val="hybridMultilevel"/>
    <w:tmpl w:val="663EE43A"/>
    <w:lvl w:ilvl="0" w:tplc="371820E6">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04"/>
    <w:rsid w:val="000F6219"/>
    <w:rsid w:val="001327CC"/>
    <w:rsid w:val="0021385F"/>
    <w:rsid w:val="00484B60"/>
    <w:rsid w:val="00567416"/>
    <w:rsid w:val="008F1C40"/>
    <w:rsid w:val="009A0BB0"/>
    <w:rsid w:val="009A3457"/>
    <w:rsid w:val="00A27904"/>
    <w:rsid w:val="00A46A93"/>
    <w:rsid w:val="00E128ED"/>
    <w:rsid w:val="00F02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7F80"/>
  <w15:chartTrackingRefBased/>
  <w15:docId w15:val="{704D8F00-0EFA-43C7-85D9-2897F151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904"/>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7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73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2048</Words>
  <Characters>11679</Characters>
  <Application>Microsoft Office Word</Application>
  <DocSecurity>0</DocSecurity>
  <Lines>97</Lines>
  <Paragraphs>27</Paragraphs>
  <ScaleCrop>false</ScaleCrop>
  <Company>KazTransOil</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Кумекбаев Жуматай Исенбинович</dc:creator>
  <cp:keywords/>
  <dc:description/>
  <cp:lastModifiedBy>Хазырова Инна Максутовна</cp:lastModifiedBy>
  <cp:revision>9</cp:revision>
  <dcterms:created xsi:type="dcterms:W3CDTF">2024-12-27T10:27:00Z</dcterms:created>
  <dcterms:modified xsi:type="dcterms:W3CDTF">2025-03-06T11:59:00Z</dcterms:modified>
</cp:coreProperties>
</file>