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9923"/>
      </w:tblGrid>
      <w:tr w:rsidR="00AD269B" w:rsidRPr="00A878C3" w:rsidTr="00F86ABE">
        <w:trPr>
          <w:trHeight w:val="70"/>
        </w:trPr>
        <w:tc>
          <w:tcPr>
            <w:tcW w:w="9923" w:type="dxa"/>
          </w:tcPr>
          <w:p w:rsidR="00AD269B" w:rsidRPr="00A878C3" w:rsidRDefault="005D6BA8" w:rsidP="003E18E8">
            <w:pPr>
              <w:pStyle w:val="a3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Типовой лист контрольного осмотра</w:t>
            </w:r>
            <w:r w:rsidRPr="00A8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6BA8" w:rsidRPr="00A878C3" w:rsidRDefault="005D6BA8" w:rsidP="005D6BA8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878C3">
        <w:rPr>
          <w:sz w:val="22"/>
          <w:szCs w:val="22"/>
        </w:rPr>
        <w:t>Данный типовой лист контрольного осмотра предназначен для оценки пригодности к дальнейшей эксплуатации автотранспортных средств и прицепов (полуприцепов), принадлежащих КМГ/подрядной организации, осуществляющей перевозки/выполняющей работы.</w:t>
      </w:r>
    </w:p>
    <w:p w:rsidR="005D6BA8" w:rsidRPr="00A878C3" w:rsidRDefault="005D6BA8" w:rsidP="005D6BA8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37"/>
        <w:gridCol w:w="805"/>
        <w:gridCol w:w="772"/>
        <w:gridCol w:w="1354"/>
        <w:gridCol w:w="80"/>
        <w:gridCol w:w="289"/>
        <w:gridCol w:w="846"/>
        <w:gridCol w:w="18"/>
        <w:gridCol w:w="674"/>
        <w:gridCol w:w="359"/>
        <w:gridCol w:w="145"/>
        <w:gridCol w:w="261"/>
        <w:gridCol w:w="604"/>
        <w:gridCol w:w="693"/>
      </w:tblGrid>
      <w:tr w:rsidR="005D6BA8" w:rsidRPr="00324B72" w:rsidTr="008E1221">
        <w:trPr>
          <w:cantSplit/>
          <w:trHeight w:val="320"/>
        </w:trPr>
        <w:tc>
          <w:tcPr>
            <w:tcW w:w="3936" w:type="dxa"/>
            <w:gridSpan w:val="3"/>
          </w:tcPr>
          <w:p w:rsidR="005D6BA8" w:rsidRPr="00324B72" w:rsidRDefault="005D6BA8" w:rsidP="008E1221">
            <w:pPr>
              <w:suppressAutoHyphens/>
            </w:pPr>
            <w:r w:rsidRPr="00324B72">
              <w:t>Ф.И.О. водителя</w:t>
            </w:r>
          </w:p>
        </w:tc>
        <w:tc>
          <w:tcPr>
            <w:tcW w:w="6095" w:type="dxa"/>
            <w:gridSpan w:val="12"/>
          </w:tcPr>
          <w:p w:rsidR="005D6BA8" w:rsidRPr="00324B72" w:rsidRDefault="005D6BA8" w:rsidP="00CF47CA">
            <w:pPr>
              <w:suppressAutoHyphens/>
              <w:ind w:firstLine="709"/>
              <w:jc w:val="center"/>
              <w:rPr>
                <w:b/>
                <w:bCs/>
              </w:rPr>
            </w:pPr>
          </w:p>
        </w:tc>
      </w:tr>
      <w:tr w:rsidR="008765D5" w:rsidRPr="00324B72" w:rsidTr="008E1221">
        <w:trPr>
          <w:cantSplit/>
          <w:trHeight w:val="281"/>
        </w:trPr>
        <w:tc>
          <w:tcPr>
            <w:tcW w:w="3936" w:type="dxa"/>
            <w:gridSpan w:val="3"/>
          </w:tcPr>
          <w:p w:rsidR="008765D5" w:rsidRPr="00324B72" w:rsidRDefault="008765D5" w:rsidP="008765D5">
            <w:pPr>
              <w:suppressAutoHyphens/>
            </w:pPr>
            <w:r w:rsidRPr="00324B72">
              <w:t>Собственник транспортного средства</w:t>
            </w:r>
          </w:p>
        </w:tc>
        <w:tc>
          <w:tcPr>
            <w:tcW w:w="6095" w:type="dxa"/>
            <w:gridSpan w:val="12"/>
          </w:tcPr>
          <w:p w:rsidR="008765D5" w:rsidRPr="007B4916" w:rsidRDefault="008765D5" w:rsidP="001812FB">
            <w:pPr>
              <w:suppressAutoHyphens/>
              <w:jc w:val="center"/>
            </w:pPr>
          </w:p>
        </w:tc>
      </w:tr>
      <w:tr w:rsidR="008765D5" w:rsidRPr="00324B72" w:rsidTr="008E1221">
        <w:trPr>
          <w:cantSplit/>
        </w:trPr>
        <w:tc>
          <w:tcPr>
            <w:tcW w:w="3936" w:type="dxa"/>
            <w:gridSpan w:val="3"/>
          </w:tcPr>
          <w:p w:rsidR="008765D5" w:rsidRPr="00324B72" w:rsidRDefault="008765D5" w:rsidP="008765D5">
            <w:pPr>
              <w:suppressAutoHyphens/>
            </w:pPr>
            <w:r w:rsidRPr="00324B72">
              <w:t>Марка, модель транспортного средства</w:t>
            </w:r>
          </w:p>
        </w:tc>
        <w:tc>
          <w:tcPr>
            <w:tcW w:w="6095" w:type="dxa"/>
            <w:gridSpan w:val="12"/>
          </w:tcPr>
          <w:p w:rsidR="008765D5" w:rsidRPr="006939E2" w:rsidRDefault="008765D5" w:rsidP="008765D5">
            <w:pPr>
              <w:suppressAutoHyphens/>
              <w:rPr>
                <w:b/>
                <w:sz w:val="28"/>
                <w:szCs w:val="28"/>
                <w:lang w:val="kk-KZ"/>
              </w:rPr>
            </w:pPr>
          </w:p>
        </w:tc>
      </w:tr>
      <w:tr w:rsidR="008765D5" w:rsidRPr="00324B72" w:rsidTr="008E1221">
        <w:trPr>
          <w:cantSplit/>
          <w:trHeight w:val="361"/>
        </w:trPr>
        <w:tc>
          <w:tcPr>
            <w:tcW w:w="3936" w:type="dxa"/>
            <w:gridSpan w:val="3"/>
          </w:tcPr>
          <w:p w:rsidR="008765D5" w:rsidRPr="00324B72" w:rsidRDefault="008765D5" w:rsidP="008765D5">
            <w:pPr>
              <w:suppressAutoHyphens/>
            </w:pPr>
            <w:r w:rsidRPr="00324B72">
              <w:t>Назначение транспортного средства</w:t>
            </w:r>
          </w:p>
        </w:tc>
        <w:tc>
          <w:tcPr>
            <w:tcW w:w="6095" w:type="dxa"/>
            <w:gridSpan w:val="12"/>
          </w:tcPr>
          <w:p w:rsidR="008765D5" w:rsidRPr="00324B72" w:rsidRDefault="008765D5" w:rsidP="008765D5">
            <w:pPr>
              <w:suppressAutoHyphens/>
              <w:jc w:val="center"/>
            </w:pPr>
          </w:p>
        </w:tc>
      </w:tr>
      <w:tr w:rsidR="008765D5" w:rsidRPr="00324B72" w:rsidTr="008E1221">
        <w:trPr>
          <w:cantSplit/>
        </w:trPr>
        <w:tc>
          <w:tcPr>
            <w:tcW w:w="3936" w:type="dxa"/>
            <w:gridSpan w:val="3"/>
          </w:tcPr>
          <w:p w:rsidR="008765D5" w:rsidRPr="00324B72" w:rsidRDefault="008765D5" w:rsidP="008765D5">
            <w:pPr>
              <w:suppressAutoHyphens/>
            </w:pPr>
            <w:r w:rsidRPr="00324B72">
              <w:t>Регистрационный номер</w:t>
            </w:r>
          </w:p>
        </w:tc>
        <w:tc>
          <w:tcPr>
            <w:tcW w:w="2126" w:type="dxa"/>
            <w:gridSpan w:val="2"/>
          </w:tcPr>
          <w:p w:rsidR="008765D5" w:rsidRPr="00392D1C" w:rsidRDefault="008765D5" w:rsidP="008765D5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7"/>
          </w:tcPr>
          <w:p w:rsidR="008765D5" w:rsidRPr="00324B72" w:rsidRDefault="008E1221" w:rsidP="008765D5">
            <w:pPr>
              <w:suppressAutoHyphens/>
            </w:pPr>
            <w:r w:rsidRPr="008E1221">
              <w:t>Год выпуска транспортного средства</w:t>
            </w:r>
          </w:p>
        </w:tc>
        <w:tc>
          <w:tcPr>
            <w:tcW w:w="1558" w:type="dxa"/>
            <w:gridSpan w:val="3"/>
          </w:tcPr>
          <w:p w:rsidR="008765D5" w:rsidRPr="00392D1C" w:rsidRDefault="008765D5" w:rsidP="008765D5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8765D5" w:rsidRPr="00324B72" w:rsidTr="008E1221">
        <w:trPr>
          <w:cantSplit/>
          <w:trHeight w:val="469"/>
        </w:trPr>
        <w:tc>
          <w:tcPr>
            <w:tcW w:w="3936" w:type="dxa"/>
            <w:gridSpan w:val="3"/>
            <w:vAlign w:val="center"/>
          </w:tcPr>
          <w:p w:rsidR="008765D5" w:rsidRPr="00324B72" w:rsidRDefault="008765D5" w:rsidP="008765D5">
            <w:pPr>
              <w:suppressAutoHyphens/>
            </w:pPr>
            <w:r w:rsidRPr="00324B72">
              <w:t>Место проведения осмотра</w:t>
            </w:r>
          </w:p>
        </w:tc>
        <w:tc>
          <w:tcPr>
            <w:tcW w:w="6095" w:type="dxa"/>
            <w:gridSpan w:val="12"/>
            <w:vAlign w:val="center"/>
          </w:tcPr>
          <w:p w:rsidR="008765D5" w:rsidRPr="00324B72" w:rsidRDefault="008765D5" w:rsidP="006939E2">
            <w:pPr>
              <w:suppressAutoHyphens/>
            </w:pPr>
          </w:p>
        </w:tc>
      </w:tr>
      <w:tr w:rsidR="008E1221" w:rsidRPr="00324B72" w:rsidTr="008E1221">
        <w:trPr>
          <w:cantSplit/>
          <w:trHeight w:val="469"/>
        </w:trPr>
        <w:tc>
          <w:tcPr>
            <w:tcW w:w="3936" w:type="dxa"/>
            <w:gridSpan w:val="3"/>
            <w:vAlign w:val="center"/>
          </w:tcPr>
          <w:p w:rsidR="008E1221" w:rsidRPr="00324B72" w:rsidRDefault="008E1221" w:rsidP="008765D5">
            <w:pPr>
              <w:suppressAutoHyphens/>
            </w:pPr>
            <w:r w:rsidRPr="00324B72">
              <w:t>Дата проведения осмотра</w:t>
            </w:r>
            <w:r w:rsidR="00222756">
              <w:t>: ______________</w:t>
            </w:r>
          </w:p>
        </w:tc>
        <w:tc>
          <w:tcPr>
            <w:tcW w:w="2126" w:type="dxa"/>
            <w:gridSpan w:val="2"/>
            <w:vAlign w:val="center"/>
          </w:tcPr>
          <w:p w:rsidR="008E1221" w:rsidRPr="00324B72" w:rsidRDefault="008E1221" w:rsidP="008765D5">
            <w:pPr>
              <w:suppressAutoHyphens/>
            </w:pPr>
            <w:r w:rsidRPr="008E1221">
              <w:t>Лица проводившие осмотр</w:t>
            </w:r>
          </w:p>
        </w:tc>
        <w:tc>
          <w:tcPr>
            <w:tcW w:w="3969" w:type="dxa"/>
            <w:gridSpan w:val="10"/>
            <w:vAlign w:val="center"/>
          </w:tcPr>
          <w:p w:rsidR="008E1221" w:rsidRPr="00324B72" w:rsidRDefault="00222756" w:rsidP="006939E2">
            <w:pPr>
              <w:suppressAutoHyphens/>
            </w:pPr>
            <w:r>
              <w:t>___________________________________________________________________________</w:t>
            </w: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Техническое состояние автомобиля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</w:pPr>
            <w:r w:rsidRPr="00324B72">
              <w:t>Норма (наличие)</w:t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</w:pPr>
            <w:r w:rsidRPr="00324B72">
              <w:t>Отклонение (отсутствие)</w:t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spacing w:before="120"/>
              <w:ind w:right="-74"/>
            </w:pPr>
            <w:r w:rsidRPr="00324B72">
              <w:t>Примечание</w:t>
            </w:r>
          </w:p>
        </w:tc>
      </w:tr>
      <w:tr w:rsidR="005D6BA8" w:rsidRPr="00324B72" w:rsidTr="00E47FC7">
        <w:trPr>
          <w:cantSplit/>
          <w:trHeight w:val="146"/>
        </w:trPr>
        <w:tc>
          <w:tcPr>
            <w:tcW w:w="10031" w:type="dxa"/>
            <w:gridSpan w:val="15"/>
            <w:shd w:val="clear" w:color="auto" w:fill="D6E3BC" w:themeFill="accent3" w:themeFillTint="66"/>
          </w:tcPr>
          <w:p w:rsidR="005D6BA8" w:rsidRPr="00324B72" w:rsidRDefault="005D6BA8" w:rsidP="00CF47CA">
            <w:pPr>
              <w:suppressAutoHyphens/>
            </w:pPr>
            <w:r w:rsidRPr="00324B72">
              <w:t>Тормозная система</w:t>
            </w: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Эффективность торможения рабочей тормозной системы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Удержание стояночной тормозной системой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10031" w:type="dxa"/>
            <w:gridSpan w:val="15"/>
            <w:vAlign w:val="bottom"/>
          </w:tcPr>
          <w:p w:rsidR="005D6BA8" w:rsidRPr="00324B72" w:rsidRDefault="005D6BA8" w:rsidP="00CF47CA">
            <w:pPr>
              <w:suppressAutoHyphens/>
            </w:pPr>
            <w:r w:rsidRPr="00324B72">
              <w:t>Рулевое управление</w:t>
            </w: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E47FC7" w:rsidRDefault="005D6BA8" w:rsidP="00E47FC7">
            <w:pPr>
              <w:suppressAutoHyphens/>
            </w:pPr>
            <w:r w:rsidRPr="00324B72">
              <w:t>Усилитель рулевого управления</w:t>
            </w:r>
            <w:r w:rsidR="00E47FC7">
              <w:rPr>
                <w:lang w:val="kk-KZ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Состояние элементов рулевого управления</w:t>
            </w:r>
            <w:r w:rsidR="00E47FC7">
              <w:t xml:space="preserve"> </w:t>
            </w:r>
            <w:r w:rsidR="00E47FC7">
              <w:rPr>
                <w:lang w:val="kk-KZ"/>
              </w:rPr>
              <w:t>(поворотники и т.д.)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E47FC7">
        <w:trPr>
          <w:cantSplit/>
          <w:trHeight w:val="146"/>
        </w:trPr>
        <w:tc>
          <w:tcPr>
            <w:tcW w:w="10031" w:type="dxa"/>
            <w:gridSpan w:val="15"/>
            <w:shd w:val="clear" w:color="auto" w:fill="D6E3BC" w:themeFill="accent3" w:themeFillTint="66"/>
            <w:vAlign w:val="bottom"/>
          </w:tcPr>
          <w:p w:rsidR="005D6BA8" w:rsidRPr="00324B72" w:rsidRDefault="005D6BA8" w:rsidP="00CF47CA">
            <w:pPr>
              <w:suppressAutoHyphens/>
            </w:pPr>
            <w:r w:rsidRPr="00324B72">
              <w:t>Внешние световые приборы, электрооборудование, кабина (салон)</w:t>
            </w: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Фары дальнего и ближнего света, дополнительные фары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Противотуманные фары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Сигналы торможения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Габаритные огни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Указатели поворотов, аварийная сигнализация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Фонарь освещения регистрационного знака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Огни заднего хода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Световозвращатели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Внутреннее освещение приборов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Звуковой сигнал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EF32DF" w:rsidP="00CF47CA">
            <w:pPr>
              <w:suppressAutoHyphens/>
            </w:pPr>
            <w:r>
              <w:t>Спидометр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Кондиционер, обогреватель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Устройство обогрева и обдува стёкол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Звуковой сигнал при движении ТС задним ходом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E47FC7">
        <w:trPr>
          <w:cantSplit/>
          <w:trHeight w:val="146"/>
        </w:trPr>
        <w:tc>
          <w:tcPr>
            <w:tcW w:w="10031" w:type="dxa"/>
            <w:gridSpan w:val="15"/>
            <w:shd w:val="clear" w:color="auto" w:fill="D6E3BC" w:themeFill="accent3" w:themeFillTint="66"/>
            <w:vAlign w:val="bottom"/>
          </w:tcPr>
          <w:p w:rsidR="005D6BA8" w:rsidRPr="00324B72" w:rsidRDefault="005D6BA8" w:rsidP="00CF47CA">
            <w:pPr>
              <w:suppressAutoHyphens/>
            </w:pPr>
            <w:r w:rsidRPr="00324B72">
              <w:t>Внешний и внутренний вид, оборудование</w:t>
            </w: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Стеклоочистители, щётки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 xml:space="preserve">Стеклоомыватели 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Стёкла (обзорность, прозрачность, целостность)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Зеркала заднего вида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Замки дверей, запоры бортов, горловины цистерн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Повреждение кузова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 xml:space="preserve">Чистота 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Резиновые коврики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Подголовники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Защитные фартуки, брызговики</w:t>
            </w:r>
          </w:p>
        </w:tc>
        <w:tc>
          <w:tcPr>
            <w:tcW w:w="1215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8E1221">
        <w:trPr>
          <w:cantSplit/>
          <w:trHeight w:val="146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5D6BA8" w:rsidRPr="00324B72" w:rsidRDefault="005D6BA8" w:rsidP="00CF47CA">
            <w:pPr>
              <w:suppressAutoHyphens/>
            </w:pPr>
            <w:r w:rsidRPr="00324B72">
              <w:t>Колеса и шины</w:t>
            </w:r>
          </w:p>
        </w:tc>
      </w:tr>
      <w:tr w:rsidR="005D6BA8" w:rsidRPr="00324B72" w:rsidTr="00A878C3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Износ протектора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Повреждение шин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Крепление, состояние дисков и ободьев колес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lastRenderedPageBreak/>
              <w:t>Запасное колесо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Домкрат, баллонный ключ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Насос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1812FB">
        <w:trPr>
          <w:cantSplit/>
          <w:trHeight w:val="399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Двигатель и его системы</w:t>
            </w: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Уровень масла в двигателе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Уровень антифриза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Уровень воды в бачке стеклоомывателя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Уровень жидкости цилиндров сцепления и тормозов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1812FB">
        <w:trPr>
          <w:cantSplit/>
          <w:trHeight w:val="303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5D6BA8" w:rsidRPr="00324B72" w:rsidRDefault="005D6BA8" w:rsidP="00CF47CA">
            <w:pPr>
              <w:suppressAutoHyphens/>
            </w:pPr>
            <w:r w:rsidRPr="00324B72">
              <w:t>Средства безопасности</w:t>
            </w:r>
          </w:p>
        </w:tc>
      </w:tr>
      <w:tr w:rsidR="005D6BA8" w:rsidRPr="00324B72" w:rsidTr="00A878C3">
        <w:trPr>
          <w:cantSplit/>
          <w:trHeight w:val="280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Подушки безопасности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Антиблокировочная система (АБС)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Ремни безопасности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Аптечка первой медицинской помощи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Огнетушитель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Знак аварийной остановки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Буксировочный трос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8" w:rsidRPr="00324B72" w:rsidRDefault="005D6BA8" w:rsidP="00CF47CA">
            <w:pPr>
              <w:suppressAutoHyphens/>
            </w:pPr>
            <w:r w:rsidRPr="00324B72">
              <w:t>Искрогаситель (при необходимости)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8" w:rsidRPr="00324B72" w:rsidRDefault="005D6BA8" w:rsidP="00CF47CA">
            <w:pPr>
              <w:suppressAutoHyphens/>
              <w:jc w:val="center"/>
            </w:pPr>
          </w:p>
        </w:tc>
      </w:tr>
      <w:tr w:rsidR="005D6BA8" w:rsidRPr="00324B72" w:rsidTr="00A878C3">
        <w:trPr>
          <w:cantSplit/>
        </w:trPr>
        <w:tc>
          <w:tcPr>
            <w:tcW w:w="8328" w:type="dxa"/>
            <w:gridSpan w:val="11"/>
            <w:vMerge w:val="restart"/>
            <w:vAlign w:val="bottom"/>
          </w:tcPr>
          <w:p w:rsidR="005D6BA8" w:rsidRPr="00324B72" w:rsidRDefault="005D6BA8" w:rsidP="00CF47CA">
            <w:pPr>
              <w:suppressAutoHyphens/>
            </w:pPr>
            <w:r w:rsidRPr="00324B72">
              <w:t>Данное транспортное средство соответствует минимальным требованиям Компании и требованиям ПДД</w:t>
            </w:r>
          </w:p>
        </w:tc>
        <w:tc>
          <w:tcPr>
            <w:tcW w:w="1010" w:type="dxa"/>
            <w:gridSpan w:val="3"/>
          </w:tcPr>
          <w:p w:rsidR="005D6BA8" w:rsidRPr="00324B72" w:rsidRDefault="005D6BA8" w:rsidP="00CF47CA">
            <w:pPr>
              <w:suppressAutoHyphens/>
            </w:pPr>
            <w:r w:rsidRPr="00324B72">
              <w:t>Да</w:t>
            </w:r>
          </w:p>
        </w:tc>
        <w:tc>
          <w:tcPr>
            <w:tcW w:w="693" w:type="dxa"/>
          </w:tcPr>
          <w:p w:rsidR="005D6BA8" w:rsidRPr="00324B72" w:rsidRDefault="005D6BA8" w:rsidP="00CF47CA">
            <w:pPr>
              <w:suppressAutoHyphens/>
            </w:pPr>
            <w:r w:rsidRPr="00324B72">
              <w:t>Нет</w:t>
            </w:r>
          </w:p>
        </w:tc>
      </w:tr>
      <w:tr w:rsidR="005D6BA8" w:rsidRPr="00324B72" w:rsidTr="00A878C3">
        <w:trPr>
          <w:cantSplit/>
        </w:trPr>
        <w:tc>
          <w:tcPr>
            <w:tcW w:w="8328" w:type="dxa"/>
            <w:gridSpan w:val="11"/>
            <w:vMerge/>
          </w:tcPr>
          <w:p w:rsidR="005D6BA8" w:rsidRPr="00324B72" w:rsidRDefault="005D6BA8" w:rsidP="00CF47CA">
            <w:pPr>
              <w:suppressAutoHyphens/>
            </w:pPr>
          </w:p>
        </w:tc>
        <w:tc>
          <w:tcPr>
            <w:tcW w:w="1010" w:type="dxa"/>
            <w:gridSpan w:val="3"/>
          </w:tcPr>
          <w:p w:rsidR="005D6BA8" w:rsidRPr="00324B72" w:rsidRDefault="005D6BA8" w:rsidP="00CF47CA">
            <w:pPr>
              <w:suppressAutoHyphens/>
            </w:pPr>
            <w:r w:rsidRPr="00324B72">
              <w:sym w:font="Wingdings" w:char="F06F"/>
            </w:r>
          </w:p>
        </w:tc>
        <w:tc>
          <w:tcPr>
            <w:tcW w:w="693" w:type="dxa"/>
          </w:tcPr>
          <w:p w:rsidR="005D6BA8" w:rsidRPr="00324B72" w:rsidRDefault="005D6BA8" w:rsidP="00CF47CA">
            <w:pPr>
              <w:suppressAutoHyphens/>
            </w:pPr>
            <w:r w:rsidRPr="00324B72">
              <w:sym w:font="Wingdings" w:char="F06F"/>
            </w:r>
          </w:p>
        </w:tc>
      </w:tr>
      <w:tr w:rsidR="005D6BA8" w:rsidRPr="00324B72" w:rsidTr="00A878C3">
        <w:tc>
          <w:tcPr>
            <w:tcW w:w="10031" w:type="dxa"/>
            <w:gridSpan w:val="15"/>
          </w:tcPr>
          <w:p w:rsidR="005D6BA8" w:rsidRPr="00324B72" w:rsidRDefault="005D6BA8" w:rsidP="00CF47CA">
            <w:pPr>
              <w:suppressAutoHyphens/>
            </w:pPr>
            <w:r w:rsidRPr="00324B72">
              <w:t>Комментарии:</w:t>
            </w:r>
          </w:p>
        </w:tc>
      </w:tr>
      <w:tr w:rsidR="005D6BA8" w:rsidRPr="00324B72" w:rsidTr="00A878C3">
        <w:tc>
          <w:tcPr>
            <w:tcW w:w="10031" w:type="dxa"/>
            <w:gridSpan w:val="15"/>
          </w:tcPr>
          <w:p w:rsidR="005D6BA8" w:rsidRPr="00324B72" w:rsidRDefault="005D6BA8" w:rsidP="00CF47CA">
            <w:pPr>
              <w:suppressAutoHyphens/>
            </w:pPr>
          </w:p>
        </w:tc>
      </w:tr>
      <w:tr w:rsidR="005D6BA8" w:rsidRPr="00324B72" w:rsidTr="00A878C3">
        <w:tc>
          <w:tcPr>
            <w:tcW w:w="10031" w:type="dxa"/>
            <w:gridSpan w:val="15"/>
          </w:tcPr>
          <w:p w:rsidR="005D6BA8" w:rsidRPr="00324B72" w:rsidRDefault="005D6BA8" w:rsidP="00CF47CA">
            <w:pPr>
              <w:suppressAutoHyphens/>
            </w:pPr>
          </w:p>
        </w:tc>
      </w:tr>
      <w:tr w:rsidR="001812FB" w:rsidRPr="00324B72" w:rsidTr="00A878C3">
        <w:tc>
          <w:tcPr>
            <w:tcW w:w="10031" w:type="dxa"/>
            <w:gridSpan w:val="15"/>
          </w:tcPr>
          <w:p w:rsidR="001812FB" w:rsidRPr="00324B72" w:rsidRDefault="001812FB" w:rsidP="00CF47CA">
            <w:pPr>
              <w:suppressAutoHyphens/>
            </w:pPr>
          </w:p>
        </w:tc>
      </w:tr>
      <w:tr w:rsidR="001812FB" w:rsidRPr="00324B72" w:rsidTr="00A878C3">
        <w:tc>
          <w:tcPr>
            <w:tcW w:w="10031" w:type="dxa"/>
            <w:gridSpan w:val="15"/>
          </w:tcPr>
          <w:p w:rsidR="001812FB" w:rsidRPr="00324B72" w:rsidRDefault="001812FB" w:rsidP="00CF47CA">
            <w:pPr>
              <w:suppressAutoHyphens/>
            </w:pPr>
          </w:p>
        </w:tc>
      </w:tr>
      <w:tr w:rsidR="001812FB" w:rsidRPr="00324B72" w:rsidTr="00A878C3">
        <w:tc>
          <w:tcPr>
            <w:tcW w:w="10031" w:type="dxa"/>
            <w:gridSpan w:val="15"/>
          </w:tcPr>
          <w:p w:rsidR="001812FB" w:rsidRPr="00324B72" w:rsidRDefault="001812FB" w:rsidP="00CF47CA">
            <w:pPr>
              <w:suppressAutoHyphens/>
            </w:pPr>
          </w:p>
        </w:tc>
      </w:tr>
      <w:tr w:rsidR="001812FB" w:rsidRPr="00324B72" w:rsidTr="00A878C3">
        <w:tc>
          <w:tcPr>
            <w:tcW w:w="10031" w:type="dxa"/>
            <w:gridSpan w:val="15"/>
          </w:tcPr>
          <w:p w:rsidR="001812FB" w:rsidRPr="00324B72" w:rsidRDefault="001812FB" w:rsidP="00CF47CA">
            <w:pPr>
              <w:suppressAutoHyphens/>
            </w:pPr>
          </w:p>
        </w:tc>
      </w:tr>
      <w:tr w:rsidR="001812FB" w:rsidRPr="00324B72" w:rsidTr="00A878C3">
        <w:tc>
          <w:tcPr>
            <w:tcW w:w="10031" w:type="dxa"/>
            <w:gridSpan w:val="15"/>
          </w:tcPr>
          <w:p w:rsidR="001812FB" w:rsidRPr="00324B72" w:rsidRDefault="001812FB" w:rsidP="00CF47CA">
            <w:pPr>
              <w:suppressAutoHyphens/>
            </w:pPr>
          </w:p>
        </w:tc>
      </w:tr>
      <w:tr w:rsidR="001812FB" w:rsidRPr="00324B72" w:rsidTr="00A878C3">
        <w:tc>
          <w:tcPr>
            <w:tcW w:w="10031" w:type="dxa"/>
            <w:gridSpan w:val="15"/>
          </w:tcPr>
          <w:p w:rsidR="001812FB" w:rsidRPr="00324B72" w:rsidRDefault="001812FB" w:rsidP="00CF47CA">
            <w:pPr>
              <w:suppressAutoHyphens/>
            </w:pPr>
          </w:p>
        </w:tc>
      </w:tr>
      <w:tr w:rsidR="005D6BA8" w:rsidRPr="00324B72" w:rsidTr="00A878C3">
        <w:trPr>
          <w:cantSplit/>
        </w:trPr>
        <w:tc>
          <w:tcPr>
            <w:tcW w:w="1594" w:type="dxa"/>
          </w:tcPr>
          <w:p w:rsidR="005D6BA8" w:rsidRPr="00324B72" w:rsidRDefault="005D6BA8" w:rsidP="00CF47CA">
            <w:pPr>
              <w:suppressAutoHyphens/>
            </w:pPr>
            <w:r w:rsidRPr="00324B72">
              <w:t>Лицо, проводившее осмотр:</w:t>
            </w:r>
          </w:p>
        </w:tc>
        <w:tc>
          <w:tcPr>
            <w:tcW w:w="1537" w:type="dxa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  <w:tc>
          <w:tcPr>
            <w:tcW w:w="1577" w:type="dxa"/>
            <w:gridSpan w:val="2"/>
          </w:tcPr>
          <w:p w:rsidR="005D6BA8" w:rsidRPr="00324B72" w:rsidRDefault="005D6BA8" w:rsidP="00CF47CA">
            <w:pPr>
              <w:suppressAutoHyphens/>
            </w:pPr>
            <w:r w:rsidRPr="00324B72">
              <w:t>Подпись:</w:t>
            </w:r>
          </w:p>
        </w:tc>
        <w:tc>
          <w:tcPr>
            <w:tcW w:w="1723" w:type="dxa"/>
            <w:gridSpan w:val="3"/>
          </w:tcPr>
          <w:p w:rsidR="005D6BA8" w:rsidRPr="00324B72" w:rsidRDefault="005D6BA8" w:rsidP="00CF47CA">
            <w:pPr>
              <w:suppressAutoHyphens/>
            </w:pPr>
            <w:r w:rsidRPr="00324B72">
              <w:t>Водитель транспортного средства:</w:t>
            </w:r>
          </w:p>
        </w:tc>
        <w:tc>
          <w:tcPr>
            <w:tcW w:w="1538" w:type="dxa"/>
            <w:gridSpan w:val="3"/>
          </w:tcPr>
          <w:p w:rsidR="005D6BA8" w:rsidRPr="00324B72" w:rsidRDefault="005D6BA8" w:rsidP="00CF47CA">
            <w:pPr>
              <w:suppressAutoHyphens/>
              <w:jc w:val="center"/>
            </w:pPr>
          </w:p>
        </w:tc>
        <w:tc>
          <w:tcPr>
            <w:tcW w:w="2062" w:type="dxa"/>
            <w:gridSpan w:val="5"/>
          </w:tcPr>
          <w:p w:rsidR="005D6BA8" w:rsidRPr="00324B72" w:rsidRDefault="005D6BA8" w:rsidP="00CF47CA">
            <w:pPr>
              <w:suppressAutoHyphens/>
            </w:pPr>
            <w:r w:rsidRPr="00324B72">
              <w:t>Подпись:</w:t>
            </w:r>
          </w:p>
        </w:tc>
      </w:tr>
    </w:tbl>
    <w:p w:rsidR="005D6BA8" w:rsidRPr="00324B72" w:rsidRDefault="005D6BA8" w:rsidP="005D6BA8">
      <w:pPr>
        <w:ind w:firstLine="709"/>
      </w:pPr>
    </w:p>
    <w:p w:rsidR="005D6BA8" w:rsidRPr="00324B72" w:rsidRDefault="005D6BA8" w:rsidP="005D6BA8">
      <w:pPr>
        <w:ind w:firstLine="709"/>
      </w:pPr>
    </w:p>
    <w:p w:rsidR="00F57D8F" w:rsidRDefault="00F57D8F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9923"/>
      </w:tblGrid>
      <w:tr w:rsidR="00CF47CA" w:rsidRPr="00A878C3" w:rsidTr="00CF47CA">
        <w:trPr>
          <w:trHeight w:val="70"/>
        </w:trPr>
        <w:tc>
          <w:tcPr>
            <w:tcW w:w="9923" w:type="dxa"/>
          </w:tcPr>
          <w:p w:rsidR="00CF47CA" w:rsidRPr="000138C3" w:rsidRDefault="00CF47CA" w:rsidP="00CF47CA">
            <w:pPr>
              <w:pStyle w:val="a3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Бақылау тексерудің үлгілік парағы</w:t>
            </w:r>
          </w:p>
        </w:tc>
      </w:tr>
    </w:tbl>
    <w:p w:rsidR="00CF47CA" w:rsidRPr="000138C3" w:rsidRDefault="00CF47CA" w:rsidP="00CF47C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138C3">
        <w:rPr>
          <w:color w:val="000000"/>
          <w:sz w:val="24"/>
          <w:szCs w:val="24"/>
        </w:rPr>
        <w:t>Бақылау тексерудің осы Үлгілік парағы тасымалдауды жүзеге асыратын/жұмысты орындайтын ҚМГ/мердігерлік ұйымға тиесілі автокөлік құралдары мен тіркемелердің (жартылай тіркемелердің) одан әрі пайдалануға жарамдылығын бағалауға арналған.</w:t>
      </w:r>
    </w:p>
    <w:p w:rsidR="00CF47CA" w:rsidRPr="00A878C3" w:rsidRDefault="00CF47CA" w:rsidP="00CF47C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37"/>
        <w:gridCol w:w="805"/>
        <w:gridCol w:w="772"/>
        <w:gridCol w:w="1354"/>
        <w:gridCol w:w="80"/>
        <w:gridCol w:w="289"/>
        <w:gridCol w:w="846"/>
        <w:gridCol w:w="18"/>
        <w:gridCol w:w="674"/>
        <w:gridCol w:w="359"/>
        <w:gridCol w:w="145"/>
        <w:gridCol w:w="261"/>
        <w:gridCol w:w="604"/>
        <w:gridCol w:w="693"/>
      </w:tblGrid>
      <w:tr w:rsidR="00CF47CA" w:rsidRPr="00324B72" w:rsidTr="00CF47CA">
        <w:trPr>
          <w:cantSplit/>
          <w:trHeight w:val="320"/>
        </w:trPr>
        <w:tc>
          <w:tcPr>
            <w:tcW w:w="3936" w:type="dxa"/>
            <w:gridSpan w:val="3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Жүргізушінің Т. А. Ә.</w:t>
            </w:r>
          </w:p>
        </w:tc>
        <w:tc>
          <w:tcPr>
            <w:tcW w:w="6095" w:type="dxa"/>
            <w:gridSpan w:val="12"/>
          </w:tcPr>
          <w:p w:rsidR="00CF47CA" w:rsidRPr="00324B72" w:rsidRDefault="00CF47CA" w:rsidP="00CF47CA">
            <w:pPr>
              <w:suppressAutoHyphens/>
              <w:ind w:firstLine="709"/>
              <w:jc w:val="center"/>
              <w:rPr>
                <w:b/>
                <w:bCs/>
              </w:rPr>
            </w:pPr>
          </w:p>
        </w:tc>
      </w:tr>
      <w:tr w:rsidR="00CF47CA" w:rsidRPr="00324B72" w:rsidTr="00CF47CA">
        <w:trPr>
          <w:cantSplit/>
          <w:trHeight w:val="281"/>
        </w:trPr>
        <w:tc>
          <w:tcPr>
            <w:tcW w:w="3936" w:type="dxa"/>
            <w:gridSpan w:val="3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Көлік құралының иесі</w:t>
            </w:r>
          </w:p>
        </w:tc>
        <w:tc>
          <w:tcPr>
            <w:tcW w:w="6095" w:type="dxa"/>
            <w:gridSpan w:val="12"/>
          </w:tcPr>
          <w:p w:rsidR="00CF47CA" w:rsidRPr="007B4916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</w:trPr>
        <w:tc>
          <w:tcPr>
            <w:tcW w:w="3936" w:type="dxa"/>
            <w:gridSpan w:val="3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Көлік құралының маркасы, моделі</w:t>
            </w:r>
          </w:p>
        </w:tc>
        <w:tc>
          <w:tcPr>
            <w:tcW w:w="6095" w:type="dxa"/>
            <w:gridSpan w:val="12"/>
          </w:tcPr>
          <w:p w:rsidR="00CF47CA" w:rsidRPr="006939E2" w:rsidRDefault="00CF47CA" w:rsidP="00CF47CA">
            <w:pPr>
              <w:suppressAutoHyphens/>
              <w:rPr>
                <w:b/>
                <w:sz w:val="28"/>
                <w:szCs w:val="28"/>
                <w:lang w:val="kk-KZ"/>
              </w:rPr>
            </w:pPr>
          </w:p>
        </w:tc>
      </w:tr>
      <w:tr w:rsidR="00CF47CA" w:rsidRPr="00324B72" w:rsidTr="00CF47CA">
        <w:trPr>
          <w:cantSplit/>
          <w:trHeight w:val="361"/>
        </w:trPr>
        <w:tc>
          <w:tcPr>
            <w:tcW w:w="3936" w:type="dxa"/>
            <w:gridSpan w:val="3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Көлік құралының мақсаты</w:t>
            </w:r>
          </w:p>
        </w:tc>
        <w:tc>
          <w:tcPr>
            <w:tcW w:w="6095" w:type="dxa"/>
            <w:gridSpan w:val="1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</w:trPr>
        <w:tc>
          <w:tcPr>
            <w:tcW w:w="3936" w:type="dxa"/>
            <w:gridSpan w:val="3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Тіркеу нөмірі</w:t>
            </w:r>
          </w:p>
        </w:tc>
        <w:tc>
          <w:tcPr>
            <w:tcW w:w="2126" w:type="dxa"/>
            <w:gridSpan w:val="2"/>
          </w:tcPr>
          <w:p w:rsidR="00CF47CA" w:rsidRPr="00392D1C" w:rsidRDefault="00CF47CA" w:rsidP="00CF47CA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7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Көлік құралының шығарылған жылы</w:t>
            </w:r>
          </w:p>
        </w:tc>
        <w:tc>
          <w:tcPr>
            <w:tcW w:w="1558" w:type="dxa"/>
            <w:gridSpan w:val="3"/>
          </w:tcPr>
          <w:p w:rsidR="00CF47CA" w:rsidRPr="00392D1C" w:rsidRDefault="00CF47CA" w:rsidP="00CF47CA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CF47CA" w:rsidRPr="00324B72" w:rsidTr="00CF47CA">
        <w:trPr>
          <w:cantSplit/>
          <w:trHeight w:val="469"/>
        </w:trPr>
        <w:tc>
          <w:tcPr>
            <w:tcW w:w="3936" w:type="dxa"/>
            <w:gridSpan w:val="3"/>
            <w:vAlign w:val="center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Тексеру орны</w:t>
            </w:r>
          </w:p>
        </w:tc>
        <w:tc>
          <w:tcPr>
            <w:tcW w:w="6095" w:type="dxa"/>
            <w:gridSpan w:val="12"/>
            <w:vAlign w:val="center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rPr>
          <w:cantSplit/>
          <w:trHeight w:val="469"/>
        </w:trPr>
        <w:tc>
          <w:tcPr>
            <w:tcW w:w="3936" w:type="dxa"/>
            <w:gridSpan w:val="3"/>
            <w:vAlign w:val="center"/>
          </w:tcPr>
          <w:p w:rsidR="00CF47CA" w:rsidRPr="00324B72" w:rsidRDefault="00CF47CA" w:rsidP="00CF47CA">
            <w:pPr>
              <w:suppressAutoHyphens/>
            </w:pPr>
            <w:r w:rsidRPr="000138C3">
              <w:rPr>
                <w:color w:val="000000"/>
              </w:rPr>
              <w:t>Тексеру жүргізу күні</w:t>
            </w:r>
            <w:r>
              <w:t>: ______________</w:t>
            </w:r>
          </w:p>
        </w:tc>
        <w:tc>
          <w:tcPr>
            <w:tcW w:w="2126" w:type="dxa"/>
            <w:gridSpan w:val="2"/>
            <w:vAlign w:val="center"/>
          </w:tcPr>
          <w:p w:rsidR="00CF47CA" w:rsidRPr="000138C3" w:rsidRDefault="00CF47CA" w:rsidP="00CF47CA">
            <w:pPr>
              <w:suppressAutoHyphens/>
            </w:pPr>
            <w:r w:rsidRPr="000138C3">
              <w:rPr>
                <w:color w:val="000000"/>
              </w:rPr>
              <w:t>Тексеру жүргізген адамдар</w:t>
            </w:r>
          </w:p>
        </w:tc>
        <w:tc>
          <w:tcPr>
            <w:tcW w:w="3969" w:type="dxa"/>
            <w:gridSpan w:val="10"/>
            <w:vAlign w:val="center"/>
          </w:tcPr>
          <w:p w:rsidR="00CF47CA" w:rsidRPr="00324B72" w:rsidRDefault="00CF47CA" w:rsidP="00CF47CA">
            <w:pPr>
              <w:suppressAutoHyphens/>
            </w:pPr>
            <w:r>
              <w:t>___________________________________________________________________________</w:t>
            </w: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8958E5" w:rsidRDefault="00CF47CA" w:rsidP="00CF47CA">
            <w:pPr>
              <w:suppressAutoHyphens/>
            </w:pPr>
            <w:r w:rsidRPr="008958E5">
              <w:rPr>
                <w:color w:val="000000"/>
              </w:rPr>
              <w:t>Автокөліктің техникалық жағдайы</w:t>
            </w:r>
          </w:p>
        </w:tc>
        <w:tc>
          <w:tcPr>
            <w:tcW w:w="1215" w:type="dxa"/>
            <w:gridSpan w:val="3"/>
          </w:tcPr>
          <w:p w:rsidR="00CF47CA" w:rsidRPr="008958E5" w:rsidRDefault="00CF47CA" w:rsidP="00CF47CA">
            <w:pPr>
              <w:suppressAutoHyphens/>
            </w:pPr>
            <w:r w:rsidRPr="008958E5">
              <w:rPr>
                <w:color w:val="000000"/>
              </w:rPr>
              <w:t>Норма (болуы)</w:t>
            </w:r>
          </w:p>
        </w:tc>
        <w:tc>
          <w:tcPr>
            <w:tcW w:w="1457" w:type="dxa"/>
            <w:gridSpan w:val="5"/>
          </w:tcPr>
          <w:p w:rsidR="00CF47CA" w:rsidRPr="008958E5" w:rsidRDefault="00CF47CA" w:rsidP="00CF47CA">
            <w:pPr>
              <w:suppressAutoHyphens/>
            </w:pPr>
            <w:r w:rsidRPr="008958E5">
              <w:rPr>
                <w:rFonts w:ascii="Arial" w:hAnsi="Arial" w:cs="Arial"/>
                <w:color w:val="000000"/>
              </w:rPr>
              <w:t>Ауытқу (болмауы)</w:t>
            </w:r>
          </w:p>
        </w:tc>
        <w:tc>
          <w:tcPr>
            <w:tcW w:w="1297" w:type="dxa"/>
            <w:gridSpan w:val="2"/>
          </w:tcPr>
          <w:p w:rsidR="00CF47CA" w:rsidRPr="008958E5" w:rsidRDefault="00CF47CA" w:rsidP="00CF47CA">
            <w:pPr>
              <w:suppressAutoHyphens/>
              <w:spacing w:before="120"/>
              <w:ind w:right="-74"/>
            </w:pPr>
            <w:r w:rsidRPr="008958E5">
              <w:rPr>
                <w:rFonts w:ascii="Arial" w:hAnsi="Arial" w:cs="Arial"/>
                <w:color w:val="000000"/>
              </w:rPr>
              <w:t>Ескерту</w:t>
            </w:r>
          </w:p>
        </w:tc>
      </w:tr>
      <w:tr w:rsidR="00CF47CA" w:rsidRPr="00324B72" w:rsidTr="00CF47CA">
        <w:trPr>
          <w:cantSplit/>
          <w:trHeight w:val="146"/>
        </w:trPr>
        <w:tc>
          <w:tcPr>
            <w:tcW w:w="10031" w:type="dxa"/>
            <w:gridSpan w:val="15"/>
            <w:shd w:val="clear" w:color="auto" w:fill="D6E3BC" w:themeFill="accent3" w:themeFillTint="66"/>
          </w:tcPr>
          <w:p w:rsidR="00CF47CA" w:rsidRPr="008958E5" w:rsidRDefault="00CF47CA" w:rsidP="00CF47CA">
            <w:pPr>
              <w:suppressAutoHyphens/>
              <w:rPr>
                <w:b/>
              </w:rPr>
            </w:pPr>
            <w:r w:rsidRPr="008958E5">
              <w:rPr>
                <w:b/>
                <w:color w:val="000000"/>
              </w:rPr>
              <w:t>Тежеу жүйесі</w:t>
            </w: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8958E5" w:rsidRDefault="00CF47CA" w:rsidP="00CF47CA">
            <w:pPr>
              <w:suppressAutoHyphens/>
            </w:pPr>
            <w:r w:rsidRPr="008958E5">
              <w:rPr>
                <w:color w:val="000000"/>
              </w:rPr>
              <w:t>Жұмыс тежегіш жүйесінің тежеу тиімділігі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8958E5" w:rsidRDefault="00CF47CA" w:rsidP="00CF47CA">
            <w:pPr>
              <w:suppressAutoHyphens/>
            </w:pPr>
            <w:r w:rsidRPr="008958E5">
              <w:rPr>
                <w:color w:val="000000"/>
              </w:rPr>
              <w:t>Тұрақ Тежегіш жүйесін ұстап тұру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10031" w:type="dxa"/>
            <w:gridSpan w:val="15"/>
            <w:vAlign w:val="bottom"/>
          </w:tcPr>
          <w:p w:rsidR="00CF47CA" w:rsidRPr="008958E5" w:rsidRDefault="00CF47CA" w:rsidP="00CF47CA">
            <w:pPr>
              <w:suppressAutoHyphens/>
            </w:pPr>
            <w:r w:rsidRPr="008958E5">
              <w:rPr>
                <w:color w:val="000000"/>
              </w:rPr>
              <w:t>Рульдік басқару</w:t>
            </w: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8958E5" w:rsidRDefault="00CF47CA" w:rsidP="00CF47CA">
            <w:pPr>
              <w:suppressAutoHyphens/>
            </w:pPr>
            <w:r>
              <w:rPr>
                <w:color w:val="000000"/>
              </w:rPr>
              <w:t>Рульдік басқаруды к</w:t>
            </w:r>
            <w:r w:rsidRPr="008958E5">
              <w:rPr>
                <w:color w:val="000000"/>
              </w:rPr>
              <w:t>үшейткіш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8958E5" w:rsidRDefault="00CF47CA" w:rsidP="00CF47CA">
            <w:pPr>
              <w:suppressAutoHyphens/>
            </w:pPr>
            <w:r w:rsidRPr="008958E5">
              <w:rPr>
                <w:color w:val="000000"/>
              </w:rPr>
              <w:t>Рульдік басқару эле</w:t>
            </w:r>
            <w:r>
              <w:rPr>
                <w:color w:val="000000"/>
              </w:rPr>
              <w:t>менттерінің жай-күйі (бұрылысы</w:t>
            </w:r>
            <w:r w:rsidRPr="008958E5">
              <w:rPr>
                <w:color w:val="000000"/>
              </w:rPr>
              <w:t xml:space="preserve"> және т. б.)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10031" w:type="dxa"/>
            <w:gridSpan w:val="15"/>
            <w:shd w:val="clear" w:color="auto" w:fill="D6E3BC" w:themeFill="accent3" w:themeFillTint="66"/>
            <w:vAlign w:val="bottom"/>
          </w:tcPr>
          <w:p w:rsidR="00CF47CA" w:rsidRPr="008958E5" w:rsidRDefault="00CF47CA" w:rsidP="00CF47CA">
            <w:pPr>
              <w:suppressAutoHyphens/>
              <w:rPr>
                <w:b/>
              </w:rPr>
            </w:pPr>
            <w:r w:rsidRPr="008958E5">
              <w:rPr>
                <w:b/>
                <w:color w:val="000000"/>
              </w:rPr>
              <w:t>Сыртқы жарық жүйесі, электр жабдықтары, кабина (салон)</w:t>
            </w: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Жоғары және төмен жарық фаралары, қосымша фаралар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Тұманға қарсы шамдар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Тежеу сигналдары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Жалпы шамдар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  <w:rPr>
                <w:lang w:val="kk-KZ"/>
              </w:rPr>
            </w:pPr>
            <w:r w:rsidRPr="00EA3A1E">
              <w:rPr>
                <w:color w:val="000000"/>
              </w:rPr>
              <w:t>Бұрылыс көрсеткіштері, дабыл</w:t>
            </w:r>
            <w:r w:rsidRPr="00EA3A1E">
              <w:rPr>
                <w:color w:val="000000"/>
                <w:lang w:val="kk-KZ"/>
              </w:rPr>
              <w:t xml:space="preserve"> белгісі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Тіркеу белгісін жарықтандыру шамы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  <w:rPr>
                <w:lang w:val="kk-KZ"/>
              </w:rPr>
            </w:pPr>
            <w:r w:rsidRPr="00EA3A1E">
              <w:rPr>
                <w:color w:val="000000"/>
              </w:rPr>
              <w:t>кері қозғалыс</w:t>
            </w:r>
            <w:r w:rsidRPr="00EA3A1E">
              <w:rPr>
                <w:color w:val="000000"/>
                <w:lang w:val="kk-KZ"/>
              </w:rPr>
              <w:t xml:space="preserve"> шамдары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  <w:lang w:val="kk-KZ"/>
              </w:rPr>
              <w:t xml:space="preserve">Жарықты </w:t>
            </w:r>
            <w:r w:rsidRPr="00EA3A1E">
              <w:rPr>
                <w:color w:val="000000"/>
              </w:rPr>
              <w:t>қайтарушылар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  <w:lang w:val="kk-KZ"/>
              </w:rPr>
              <w:t xml:space="preserve">Құралдардың </w:t>
            </w:r>
            <w:r w:rsidRPr="00EA3A1E">
              <w:rPr>
                <w:color w:val="000000"/>
              </w:rPr>
              <w:t>ішкі жарықтандыру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Дыбыстық сигнал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324B72" w:rsidRDefault="00CF47CA" w:rsidP="00CF47CA">
            <w:pPr>
              <w:suppressAutoHyphens/>
            </w:pPr>
            <w:r>
              <w:t>Спидометр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Кондиционер, жылытқыш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Шыны жылыту және үрлеу құрылғысы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EA3A1E" w:rsidRDefault="00CF47CA" w:rsidP="00CF47CA">
            <w:pPr>
              <w:suppressAutoHyphens/>
            </w:pPr>
            <w:r w:rsidRPr="00EA3A1E">
              <w:rPr>
                <w:color w:val="000000"/>
              </w:rPr>
              <w:t>Көлік құралын кері айналдыру кезінде дыбыстық сигнал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10031" w:type="dxa"/>
            <w:gridSpan w:val="15"/>
            <w:shd w:val="clear" w:color="auto" w:fill="D6E3BC" w:themeFill="accent3" w:themeFillTint="66"/>
            <w:vAlign w:val="bottom"/>
          </w:tcPr>
          <w:p w:rsidR="00CF47CA" w:rsidRPr="00B604EB" w:rsidRDefault="00CF47CA" w:rsidP="00CF47CA">
            <w:pPr>
              <w:suppressAutoHyphens/>
              <w:rPr>
                <w:b/>
              </w:rPr>
            </w:pPr>
            <w:r w:rsidRPr="00B604EB">
              <w:rPr>
                <w:b/>
                <w:color w:val="000000"/>
              </w:rPr>
              <w:t>Сыртқы және ішкі, жабдық</w:t>
            </w: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Шыны тазалағыштар, щеткалар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Шыны жуғыштар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Шыны (көру, мөлдірлік, тұтастық)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Артқы көрініс айналары</w:t>
            </w:r>
            <w:r w:rsidRPr="00B604EB">
              <w:t xml:space="preserve"> 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Есіктердің құлыптары, бүйірлердің іш қатуы, цистерналардың мойны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>
              <w:rPr>
                <w:color w:val="000000"/>
              </w:rPr>
              <w:t>Сы</w:t>
            </w:r>
            <w:r>
              <w:rPr>
                <w:color w:val="000000"/>
                <w:lang w:val="kk-KZ"/>
              </w:rPr>
              <w:t>ртының</w:t>
            </w:r>
            <w:r w:rsidRPr="00B604EB">
              <w:rPr>
                <w:color w:val="000000"/>
              </w:rPr>
              <w:t xml:space="preserve"> зақымдануы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Тазалық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Резеңке төсеніштер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Бас тіректер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062" w:type="dxa"/>
            <w:gridSpan w:val="5"/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Қорғаныс алжапқыштары, шашыратқыштар</w:t>
            </w:r>
          </w:p>
        </w:tc>
        <w:tc>
          <w:tcPr>
            <w:tcW w:w="1215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57" w:type="dxa"/>
            <w:gridSpan w:val="5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CF47CA" w:rsidRPr="00B604EB" w:rsidRDefault="00CF47CA" w:rsidP="00CF47CA">
            <w:pPr>
              <w:suppressAutoHyphens/>
              <w:rPr>
                <w:b/>
              </w:rPr>
            </w:pPr>
            <w:r w:rsidRPr="00B604EB">
              <w:rPr>
                <w:b/>
                <w:color w:val="000000"/>
              </w:rPr>
              <w:t>Дөңгелектер мен шиналар</w:t>
            </w:r>
          </w:p>
        </w:tc>
      </w:tr>
      <w:tr w:rsidR="00CF47CA" w:rsidRPr="00324B72" w:rsidTr="00CF47CA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Протектордың тозуы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B604EB" w:rsidRDefault="00CF47CA" w:rsidP="00CF47CA">
            <w:pPr>
              <w:suppressAutoHyphens/>
            </w:pPr>
            <w:r w:rsidRPr="00B604EB">
              <w:rPr>
                <w:color w:val="000000"/>
              </w:rPr>
              <w:t>Шиналардың зақымдануы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lastRenderedPageBreak/>
              <w:t>Бекіту, дискілер мен доңғалақ жиектерінің күйі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Қосалқы доңғалақ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>
              <w:rPr>
                <w:color w:val="000000"/>
              </w:rPr>
              <w:t xml:space="preserve">Домкрат, дөгелек </w:t>
            </w:r>
            <w:r w:rsidRPr="00043A82">
              <w:rPr>
                <w:color w:val="000000"/>
              </w:rPr>
              <w:t>кілті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146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  <w:rPr>
                <w:lang w:val="kk-KZ"/>
              </w:rPr>
            </w:pPr>
            <w:r>
              <w:rPr>
                <w:lang w:val="kk-KZ"/>
              </w:rPr>
              <w:t>Ауа үргіш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399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F47CA" w:rsidRPr="00043A82" w:rsidRDefault="00CF47CA" w:rsidP="00CF47CA">
            <w:pPr>
              <w:suppressAutoHyphens/>
              <w:rPr>
                <w:b/>
              </w:rPr>
            </w:pPr>
            <w:r w:rsidRPr="00043A82">
              <w:rPr>
                <w:b/>
                <w:color w:val="000000"/>
              </w:rPr>
              <w:t>Қозғалтқыш және оның жүйелері</w:t>
            </w: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Қозғалтқыштағы май деңгейі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Антифриз деңгейі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Шыны жуғыш ыдыстағы су деңгейі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Ілінісу цилиндрлері мен тежегіштердің сұйықтық деңгейі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303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CF47CA" w:rsidRPr="00043A82" w:rsidRDefault="00CF47CA" w:rsidP="00CF47CA">
            <w:pPr>
              <w:suppressAutoHyphens/>
              <w:rPr>
                <w:b/>
              </w:rPr>
            </w:pPr>
            <w:r w:rsidRPr="00043A82">
              <w:rPr>
                <w:b/>
                <w:color w:val="000000"/>
              </w:rPr>
              <w:t>Қауіпсіздік құралдары</w:t>
            </w:r>
          </w:p>
        </w:tc>
      </w:tr>
      <w:tr w:rsidR="00CF47CA" w:rsidRPr="00324B72" w:rsidTr="00CF47CA">
        <w:trPr>
          <w:cantSplit/>
          <w:trHeight w:val="280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Қауіпсіздік жастықтары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Құлыпқа қарсы жүйе (ABS)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Қауіпсіздік белдіктері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043A82" w:rsidRDefault="00CF47CA" w:rsidP="00CF47CA">
            <w:pPr>
              <w:suppressAutoHyphens/>
            </w:pPr>
            <w:r w:rsidRPr="00043A82">
              <w:rPr>
                <w:color w:val="000000"/>
              </w:rPr>
              <w:t>Алғашқы медициналық көмек қобдишасы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Өрт сөндіргіш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Авариялық тоқтату белгісі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Сүйреу кабелі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  <w:trHeight w:val="268"/>
        </w:trPr>
        <w:tc>
          <w:tcPr>
            <w:tcW w:w="6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Ұшқын сөндіргіш (қажет болған жағдайда)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  <w:r w:rsidRPr="00324B72">
              <w:sym w:font="Wingdings" w:char="F06F"/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CA" w:rsidRPr="00324B72" w:rsidRDefault="00CF47CA" w:rsidP="00CF47CA">
            <w:pPr>
              <w:suppressAutoHyphens/>
              <w:jc w:val="center"/>
            </w:pPr>
          </w:p>
        </w:tc>
      </w:tr>
      <w:tr w:rsidR="00CF47CA" w:rsidRPr="00324B72" w:rsidTr="00CF47CA">
        <w:trPr>
          <w:cantSplit/>
        </w:trPr>
        <w:tc>
          <w:tcPr>
            <w:tcW w:w="8328" w:type="dxa"/>
            <w:gridSpan w:val="11"/>
            <w:vMerge w:val="restart"/>
            <w:vAlign w:val="bottom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Бұл көлік құралы компанияның ең төменгі талаптарына және ЖҚЕ талаптарына сәйкес келеді</w:t>
            </w:r>
          </w:p>
        </w:tc>
        <w:tc>
          <w:tcPr>
            <w:tcW w:w="1010" w:type="dxa"/>
            <w:gridSpan w:val="3"/>
          </w:tcPr>
          <w:p w:rsidR="00CF47CA" w:rsidRPr="00433481" w:rsidRDefault="00CF47CA" w:rsidP="00CF47CA">
            <w:pPr>
              <w:suppressAutoHyphens/>
              <w:rPr>
                <w:lang w:val="kk-KZ"/>
              </w:rPr>
            </w:pPr>
            <w:r>
              <w:rPr>
                <w:lang w:val="kk-KZ"/>
              </w:rPr>
              <w:t>Иә</w:t>
            </w:r>
          </w:p>
        </w:tc>
        <w:tc>
          <w:tcPr>
            <w:tcW w:w="693" w:type="dxa"/>
          </w:tcPr>
          <w:p w:rsidR="00CF47CA" w:rsidRPr="00324B72" w:rsidRDefault="00CF47CA" w:rsidP="00CF47CA">
            <w:pPr>
              <w:suppressAutoHyphens/>
            </w:pPr>
            <w:r>
              <w:t>Жоқ</w:t>
            </w:r>
          </w:p>
        </w:tc>
      </w:tr>
      <w:tr w:rsidR="00CF47CA" w:rsidRPr="00324B72" w:rsidTr="00CF47CA">
        <w:trPr>
          <w:cantSplit/>
        </w:trPr>
        <w:tc>
          <w:tcPr>
            <w:tcW w:w="8328" w:type="dxa"/>
            <w:gridSpan w:val="11"/>
            <w:vMerge/>
          </w:tcPr>
          <w:p w:rsidR="00CF47CA" w:rsidRPr="00324B72" w:rsidRDefault="00CF47CA" w:rsidP="00CF47CA">
            <w:pPr>
              <w:suppressAutoHyphens/>
            </w:pPr>
          </w:p>
        </w:tc>
        <w:tc>
          <w:tcPr>
            <w:tcW w:w="1010" w:type="dxa"/>
            <w:gridSpan w:val="3"/>
          </w:tcPr>
          <w:p w:rsidR="00CF47CA" w:rsidRPr="00324B72" w:rsidRDefault="00CF47CA" w:rsidP="00CF47CA">
            <w:pPr>
              <w:suppressAutoHyphens/>
            </w:pPr>
            <w:r w:rsidRPr="00324B72">
              <w:sym w:font="Wingdings" w:char="F06F"/>
            </w:r>
          </w:p>
        </w:tc>
        <w:tc>
          <w:tcPr>
            <w:tcW w:w="693" w:type="dxa"/>
          </w:tcPr>
          <w:p w:rsidR="00CF47CA" w:rsidRPr="00324B72" w:rsidRDefault="00CF47CA" w:rsidP="00CF47CA">
            <w:pPr>
              <w:suppressAutoHyphens/>
            </w:pPr>
            <w:r w:rsidRPr="00324B72">
              <w:sym w:font="Wingdings" w:char="F06F"/>
            </w: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Пікірлер орны:</w:t>
            </w: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c>
          <w:tcPr>
            <w:tcW w:w="10031" w:type="dxa"/>
            <w:gridSpan w:val="15"/>
          </w:tcPr>
          <w:p w:rsidR="00CF47CA" w:rsidRPr="00324B72" w:rsidRDefault="00CF47CA" w:rsidP="00CF47CA">
            <w:pPr>
              <w:suppressAutoHyphens/>
            </w:pPr>
          </w:p>
        </w:tc>
      </w:tr>
      <w:tr w:rsidR="00CF47CA" w:rsidRPr="00324B72" w:rsidTr="00CF47CA">
        <w:trPr>
          <w:cantSplit/>
        </w:trPr>
        <w:tc>
          <w:tcPr>
            <w:tcW w:w="1594" w:type="dxa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Тексеруді жүргізген адам:</w:t>
            </w:r>
          </w:p>
        </w:tc>
        <w:tc>
          <w:tcPr>
            <w:tcW w:w="1537" w:type="dxa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  <w:tc>
          <w:tcPr>
            <w:tcW w:w="1577" w:type="dxa"/>
            <w:gridSpan w:val="2"/>
          </w:tcPr>
          <w:p w:rsidR="00CF47CA" w:rsidRPr="00433481" w:rsidRDefault="00CF47CA" w:rsidP="00CF47CA">
            <w:pPr>
              <w:suppressAutoHyphens/>
            </w:pPr>
            <w:r w:rsidRPr="00433481">
              <w:rPr>
                <w:color w:val="000000"/>
              </w:rPr>
              <w:t>Қолы:</w:t>
            </w:r>
          </w:p>
        </w:tc>
        <w:tc>
          <w:tcPr>
            <w:tcW w:w="1723" w:type="dxa"/>
            <w:gridSpan w:val="3"/>
          </w:tcPr>
          <w:p w:rsidR="00CF47CA" w:rsidRPr="00823BAC" w:rsidRDefault="00CF47CA" w:rsidP="00CF47CA">
            <w:pPr>
              <w:suppressAutoHyphens/>
            </w:pPr>
            <w:r w:rsidRPr="00823BAC">
              <w:rPr>
                <w:color w:val="000000"/>
              </w:rPr>
              <w:t>Көлік құралының жүргізушісі:</w:t>
            </w:r>
          </w:p>
        </w:tc>
        <w:tc>
          <w:tcPr>
            <w:tcW w:w="1538" w:type="dxa"/>
            <w:gridSpan w:val="3"/>
          </w:tcPr>
          <w:p w:rsidR="00CF47CA" w:rsidRPr="00324B72" w:rsidRDefault="00CF47CA" w:rsidP="00CF47CA">
            <w:pPr>
              <w:suppressAutoHyphens/>
              <w:jc w:val="center"/>
            </w:pPr>
          </w:p>
        </w:tc>
        <w:tc>
          <w:tcPr>
            <w:tcW w:w="2062" w:type="dxa"/>
            <w:gridSpan w:val="5"/>
          </w:tcPr>
          <w:p w:rsidR="00CF47CA" w:rsidRPr="00324B72" w:rsidRDefault="00CF47CA" w:rsidP="00CF47CA">
            <w:pPr>
              <w:suppressAutoHyphens/>
            </w:pPr>
            <w:r w:rsidRPr="00433481">
              <w:rPr>
                <w:color w:val="000000"/>
              </w:rPr>
              <w:t>Қолы:</w:t>
            </w:r>
          </w:p>
        </w:tc>
      </w:tr>
    </w:tbl>
    <w:p w:rsidR="00CF47CA" w:rsidRPr="00324B72" w:rsidRDefault="00CF47CA" w:rsidP="00CF47CA">
      <w:pPr>
        <w:ind w:firstLine="709"/>
      </w:pPr>
    </w:p>
    <w:p w:rsidR="00CF47CA" w:rsidRPr="00324B72" w:rsidRDefault="00CF47CA" w:rsidP="00CF47CA">
      <w:pPr>
        <w:ind w:firstLine="709"/>
      </w:pPr>
    </w:p>
    <w:p w:rsidR="00CF47CA" w:rsidRPr="009F5C55" w:rsidRDefault="00CF47CA" w:rsidP="00CF47CA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  <w:bookmarkStart w:id="0" w:name="_GoBack"/>
      <w:bookmarkEnd w:id="0"/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Default="00CF47CA" w:rsidP="005D6BA8">
      <w:pPr>
        <w:rPr>
          <w:b/>
          <w:bCs/>
          <w:color w:val="000000"/>
        </w:rPr>
      </w:pPr>
    </w:p>
    <w:p w:rsidR="00CF47CA" w:rsidRPr="009F5C55" w:rsidRDefault="00CF47CA" w:rsidP="005D6BA8">
      <w:pPr>
        <w:rPr>
          <w:b/>
          <w:bCs/>
          <w:color w:val="000000"/>
        </w:rPr>
      </w:pPr>
    </w:p>
    <w:sectPr w:rsidR="00CF47CA" w:rsidRPr="009F5C55" w:rsidSect="00B36FF7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28" w:rsidRDefault="00E60628" w:rsidP="0016140F">
      <w:r>
        <w:separator/>
      </w:r>
    </w:p>
  </w:endnote>
  <w:endnote w:type="continuationSeparator" w:id="0">
    <w:p w:rsidR="00E60628" w:rsidRDefault="00E60628" w:rsidP="0016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28" w:rsidRDefault="00E60628" w:rsidP="0016140F">
      <w:r>
        <w:separator/>
      </w:r>
    </w:p>
  </w:footnote>
  <w:footnote w:type="continuationSeparator" w:id="0">
    <w:p w:rsidR="00E60628" w:rsidRDefault="00E60628" w:rsidP="0016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829"/>
      <w:gridCol w:w="2128"/>
      <w:gridCol w:w="1689"/>
    </w:tblGrid>
    <w:tr w:rsidR="00CF47CA" w:rsidRPr="00D872F9" w:rsidTr="006B4041">
      <w:trPr>
        <w:cantSplit/>
        <w:trHeight w:val="841"/>
      </w:trPr>
      <w:tc>
        <w:tcPr>
          <w:tcW w:w="11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F47CA" w:rsidRPr="00D872F9" w:rsidRDefault="00CF47CA" w:rsidP="000111BF">
          <w:pPr>
            <w:spacing w:line="276" w:lineRule="auto"/>
            <w:jc w:val="center"/>
            <w:rPr>
              <w:sz w:val="18"/>
              <w:szCs w:val="18"/>
              <w:lang w:eastAsia="en-US"/>
            </w:rPr>
          </w:pPr>
          <w:r w:rsidRPr="00D841AF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66675</wp:posOffset>
                </wp:positionV>
                <wp:extent cx="624840" cy="428625"/>
                <wp:effectExtent l="0" t="0" r="0" b="0"/>
                <wp:wrapThrough wrapText="bothSides">
                  <wp:wrapPolygon edited="0">
                    <wp:start x="8561" y="0"/>
                    <wp:lineTo x="0" y="3840"/>
                    <wp:lineTo x="0" y="19200"/>
                    <wp:lineTo x="9220" y="21120"/>
                    <wp:lineTo x="12512" y="21120"/>
                    <wp:lineTo x="21073" y="19200"/>
                    <wp:lineTo x="21073" y="4800"/>
                    <wp:lineTo x="14488" y="0"/>
                    <wp:lineTo x="8561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титул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02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47CA" w:rsidRPr="006B4041" w:rsidRDefault="00CF47CA" w:rsidP="00EC4DA9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EC4DA9">
            <w:rPr>
              <w:rFonts w:ascii="Times New Roman" w:hAnsi="Times New Roman" w:cs="Times New Roman"/>
              <w:b/>
              <w:bCs/>
            </w:rPr>
            <w:t>ТИПОВОЙ ЛИСТ КОНТРОЛЬНОГО ОСМОТРА</w:t>
          </w:r>
        </w:p>
      </w:tc>
    </w:tr>
    <w:tr w:rsidR="00CF47CA" w:rsidRPr="00D872F9" w:rsidTr="0053687A">
      <w:trPr>
        <w:cantSplit/>
        <w:trHeight w:val="272"/>
      </w:trPr>
      <w:tc>
        <w:tcPr>
          <w:tcW w:w="11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47CA" w:rsidRPr="00D872F9" w:rsidRDefault="00CF47CA" w:rsidP="006B4041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Cs/>
              <w:iCs/>
            </w:rPr>
          </w:pPr>
          <w:r w:rsidRPr="005F764E">
            <w:rPr>
              <w:rFonts w:ascii="Times New Roman" w:hAnsi="Times New Roman" w:cs="Times New Roman"/>
              <w:b/>
              <w:bCs/>
              <w:iCs/>
            </w:rPr>
            <w:t>Форма ИСМ</w:t>
          </w:r>
        </w:p>
      </w:tc>
      <w:tc>
        <w:tcPr>
          <w:tcW w:w="19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47CA" w:rsidRPr="00691CD6" w:rsidRDefault="00CF47CA" w:rsidP="006B4041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Cs/>
              <w:lang w:val="en-US"/>
            </w:rPr>
          </w:pPr>
          <w:r w:rsidRPr="00D872F9">
            <w:rPr>
              <w:rFonts w:ascii="Times New Roman" w:hAnsi="Times New Roman" w:cs="Times New Roman"/>
              <w:bCs/>
            </w:rPr>
            <w:t>Код</w:t>
          </w:r>
          <w:r w:rsidRPr="00691CD6">
            <w:rPr>
              <w:rFonts w:ascii="Times New Roman" w:hAnsi="Times New Roman" w:cs="Times New Roman"/>
              <w:bCs/>
              <w:lang w:val="en-US"/>
            </w:rPr>
            <w:t xml:space="preserve">: </w:t>
          </w:r>
          <w:r w:rsidRPr="00691CD6">
            <w:rPr>
              <w:rFonts w:ascii="Times New Roman" w:hAnsi="Times New Roman" w:cs="Times New Roman"/>
              <w:b/>
              <w:lang w:val="en-US"/>
            </w:rPr>
            <w:t>F-0</w:t>
          </w:r>
          <w:r>
            <w:rPr>
              <w:rFonts w:ascii="Times New Roman" w:hAnsi="Times New Roman" w:cs="Times New Roman"/>
              <w:b/>
            </w:rPr>
            <w:t>2</w:t>
          </w:r>
          <w:r w:rsidRPr="00691CD6">
            <w:rPr>
              <w:rFonts w:ascii="Times New Roman" w:hAnsi="Times New Roman" w:cs="Times New Roman"/>
              <w:b/>
              <w:lang w:val="en-US"/>
            </w:rPr>
            <w:t>/MEM-PR-05-1</w:t>
          </w:r>
          <w:r>
            <w:rPr>
              <w:rFonts w:ascii="Times New Roman" w:hAnsi="Times New Roman" w:cs="Times New Roman"/>
              <w:b/>
            </w:rPr>
            <w:t>9</w:t>
          </w:r>
        </w:p>
      </w:tc>
      <w:tc>
        <w:tcPr>
          <w:tcW w:w="10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7CA" w:rsidRPr="006C7AA1" w:rsidRDefault="00CF47CA" w:rsidP="00AB13EF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6C7AA1">
            <w:rPr>
              <w:rFonts w:ascii="Times New Roman" w:hAnsi="Times New Roman" w:cs="Times New Roman"/>
              <w:b/>
              <w:bCs/>
            </w:rPr>
            <w:t>Ред</w:t>
          </w:r>
          <w:r>
            <w:rPr>
              <w:rFonts w:ascii="Times New Roman" w:hAnsi="Times New Roman" w:cs="Times New Roman"/>
              <w:b/>
              <w:bCs/>
            </w:rPr>
            <w:t>.</w:t>
          </w:r>
          <w:r w:rsidRPr="006C7AA1">
            <w:rPr>
              <w:rFonts w:ascii="Times New Roman" w:hAnsi="Times New Roman" w:cs="Times New Roman"/>
              <w:b/>
              <w:b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</w:rPr>
            <w:t>2</w:t>
          </w:r>
        </w:p>
      </w:tc>
      <w:tc>
        <w:tcPr>
          <w:tcW w:w="8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47CA" w:rsidRPr="006B4041" w:rsidRDefault="00CF47CA" w:rsidP="006B4041">
          <w:pPr>
            <w:pStyle w:val="a5"/>
            <w:spacing w:line="276" w:lineRule="auto"/>
            <w:jc w:val="center"/>
            <w:rPr>
              <w:rFonts w:ascii="Times New Roman" w:hAnsi="Times New Roman" w:cs="Times New Roman"/>
              <w:b/>
              <w:bCs/>
              <w:lang w:val="kk-KZ"/>
            </w:rPr>
          </w:pPr>
          <w:r w:rsidRPr="006B4041">
            <w:rPr>
              <w:rFonts w:ascii="Times New Roman" w:hAnsi="Times New Roman" w:cs="Times New Roman"/>
              <w:b/>
              <w:bCs/>
            </w:rPr>
            <w:t xml:space="preserve">Стр. </w:t>
          </w:r>
          <w:r w:rsidRPr="006B4041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Pr="006B4041">
            <w:rPr>
              <w:rFonts w:ascii="Times New Roman" w:hAnsi="Times New Roman" w:cs="Times New Roman"/>
              <w:b/>
              <w:bCs/>
              <w:noProof/>
            </w:rPr>
            <w:instrText>PAGE  \* Arabic  \* MERGEFORMAT</w:instrText>
          </w:r>
          <w:r w:rsidRPr="006B4041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r w:rsidR="00DE0E7F">
            <w:rPr>
              <w:rFonts w:ascii="Times New Roman" w:hAnsi="Times New Roman" w:cs="Times New Roman"/>
              <w:b/>
              <w:bCs/>
              <w:noProof/>
            </w:rPr>
            <w:t>4</w:t>
          </w:r>
          <w:r w:rsidRPr="006B4041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  <w:r w:rsidRPr="006B4041">
            <w:rPr>
              <w:rFonts w:ascii="Times New Roman" w:hAnsi="Times New Roman" w:cs="Times New Roman"/>
              <w:b/>
              <w:bCs/>
              <w:noProof/>
            </w:rPr>
            <w:t xml:space="preserve"> </w:t>
          </w:r>
          <w:r w:rsidRPr="006B4041">
            <w:rPr>
              <w:rFonts w:ascii="Times New Roman" w:hAnsi="Times New Roman" w:cs="Times New Roman"/>
              <w:b/>
              <w:bCs/>
            </w:rPr>
            <w:t xml:space="preserve">из </w:t>
          </w:r>
          <w:r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noProof/>
            </w:rPr>
            <w:instrText>NUMPAGES  \* Arabic  \* MERGEFORMAT</w:instrText>
          </w:r>
          <w:r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r w:rsidR="00DE0E7F">
            <w:rPr>
              <w:rFonts w:ascii="Times New Roman" w:hAnsi="Times New Roman" w:cs="Times New Roman"/>
              <w:b/>
              <w:bCs/>
              <w:noProof/>
            </w:rPr>
            <w:t>4</w:t>
          </w:r>
          <w:r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tc>
    </w:tr>
  </w:tbl>
  <w:p w:rsidR="00CF47CA" w:rsidRDefault="00CF47CA" w:rsidP="00FD78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2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B575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B70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E25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0F"/>
    <w:rsid w:val="00000347"/>
    <w:rsid w:val="000111BF"/>
    <w:rsid w:val="000114D1"/>
    <w:rsid w:val="000671EA"/>
    <w:rsid w:val="0007414B"/>
    <w:rsid w:val="00075824"/>
    <w:rsid w:val="00087E68"/>
    <w:rsid w:val="00093BAF"/>
    <w:rsid w:val="000C053C"/>
    <w:rsid w:val="00110410"/>
    <w:rsid w:val="001335DC"/>
    <w:rsid w:val="00137908"/>
    <w:rsid w:val="0016140F"/>
    <w:rsid w:val="001812FB"/>
    <w:rsid w:val="00200620"/>
    <w:rsid w:val="00222756"/>
    <w:rsid w:val="00267383"/>
    <w:rsid w:val="00292802"/>
    <w:rsid w:val="003005BE"/>
    <w:rsid w:val="00323FE8"/>
    <w:rsid w:val="00341B4D"/>
    <w:rsid w:val="003476CA"/>
    <w:rsid w:val="00393D64"/>
    <w:rsid w:val="003B4564"/>
    <w:rsid w:val="003D5523"/>
    <w:rsid w:val="003D653D"/>
    <w:rsid w:val="003E03E2"/>
    <w:rsid w:val="003E18E8"/>
    <w:rsid w:val="00425C96"/>
    <w:rsid w:val="004452CF"/>
    <w:rsid w:val="00456304"/>
    <w:rsid w:val="00491B9E"/>
    <w:rsid w:val="004B03AD"/>
    <w:rsid w:val="004E7083"/>
    <w:rsid w:val="005100BE"/>
    <w:rsid w:val="0053687A"/>
    <w:rsid w:val="00576DC9"/>
    <w:rsid w:val="005D50F2"/>
    <w:rsid w:val="005D6BA8"/>
    <w:rsid w:val="005F26BB"/>
    <w:rsid w:val="005F764E"/>
    <w:rsid w:val="006062DA"/>
    <w:rsid w:val="00674155"/>
    <w:rsid w:val="00691CD6"/>
    <w:rsid w:val="006939E2"/>
    <w:rsid w:val="006B4041"/>
    <w:rsid w:val="006B7F97"/>
    <w:rsid w:val="006C7AA1"/>
    <w:rsid w:val="006D07B6"/>
    <w:rsid w:val="006D523F"/>
    <w:rsid w:val="007334AF"/>
    <w:rsid w:val="00740D2B"/>
    <w:rsid w:val="007413BE"/>
    <w:rsid w:val="007541F6"/>
    <w:rsid w:val="007A6D05"/>
    <w:rsid w:val="007B0E0B"/>
    <w:rsid w:val="007B6514"/>
    <w:rsid w:val="007D0DD0"/>
    <w:rsid w:val="008372D6"/>
    <w:rsid w:val="008765D5"/>
    <w:rsid w:val="00890C12"/>
    <w:rsid w:val="00891E8C"/>
    <w:rsid w:val="008E07E3"/>
    <w:rsid w:val="008E1221"/>
    <w:rsid w:val="00912206"/>
    <w:rsid w:val="009402A4"/>
    <w:rsid w:val="00980730"/>
    <w:rsid w:val="009C1095"/>
    <w:rsid w:val="009F5C55"/>
    <w:rsid w:val="00A13FBB"/>
    <w:rsid w:val="00A5629E"/>
    <w:rsid w:val="00A60955"/>
    <w:rsid w:val="00A763AF"/>
    <w:rsid w:val="00A878C3"/>
    <w:rsid w:val="00AB13EF"/>
    <w:rsid w:val="00AD269B"/>
    <w:rsid w:val="00B03CD0"/>
    <w:rsid w:val="00B06161"/>
    <w:rsid w:val="00B30ADA"/>
    <w:rsid w:val="00B36FF7"/>
    <w:rsid w:val="00BB6590"/>
    <w:rsid w:val="00BC23F6"/>
    <w:rsid w:val="00BF61D9"/>
    <w:rsid w:val="00BF7DF0"/>
    <w:rsid w:val="00C06614"/>
    <w:rsid w:val="00C26055"/>
    <w:rsid w:val="00C35258"/>
    <w:rsid w:val="00C41EA3"/>
    <w:rsid w:val="00C45BE0"/>
    <w:rsid w:val="00C87A0E"/>
    <w:rsid w:val="00CF47CA"/>
    <w:rsid w:val="00D344B8"/>
    <w:rsid w:val="00D454D8"/>
    <w:rsid w:val="00D56DE2"/>
    <w:rsid w:val="00D57F41"/>
    <w:rsid w:val="00D75F56"/>
    <w:rsid w:val="00D841AF"/>
    <w:rsid w:val="00D872F9"/>
    <w:rsid w:val="00DB4AAF"/>
    <w:rsid w:val="00DB4CC8"/>
    <w:rsid w:val="00DC1C35"/>
    <w:rsid w:val="00DE0C9F"/>
    <w:rsid w:val="00DE0E7F"/>
    <w:rsid w:val="00E068EF"/>
    <w:rsid w:val="00E31715"/>
    <w:rsid w:val="00E47FC7"/>
    <w:rsid w:val="00E60628"/>
    <w:rsid w:val="00E66E7B"/>
    <w:rsid w:val="00E77EFD"/>
    <w:rsid w:val="00EC213D"/>
    <w:rsid w:val="00EC4DA9"/>
    <w:rsid w:val="00ED7E25"/>
    <w:rsid w:val="00EF32DF"/>
    <w:rsid w:val="00F219BA"/>
    <w:rsid w:val="00F51FCA"/>
    <w:rsid w:val="00F57D8F"/>
    <w:rsid w:val="00F70D19"/>
    <w:rsid w:val="00F86ABE"/>
    <w:rsid w:val="00FC71D5"/>
    <w:rsid w:val="00FD0A1B"/>
    <w:rsid w:val="00FD78E4"/>
    <w:rsid w:val="00FE0244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B4ED6"/>
  <w15:docId w15:val="{8D1F826E-8120-4259-9E9B-F2FB232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B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16140F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 Знак Знак,Знак Знак"/>
    <w:basedOn w:val="a"/>
    <w:link w:val="a4"/>
    <w:unhideWhenUsed/>
    <w:rsid w:val="00161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aliases w:val="h Знак, Знак Знак Знак,Знак Знак Знак"/>
    <w:basedOn w:val="a0"/>
    <w:link w:val="a3"/>
    <w:rsid w:val="0016140F"/>
  </w:style>
  <w:style w:type="paragraph" w:styleId="a5">
    <w:name w:val="footer"/>
    <w:basedOn w:val="a"/>
    <w:link w:val="a6"/>
    <w:unhideWhenUsed/>
    <w:rsid w:val="00161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16140F"/>
  </w:style>
  <w:style w:type="character" w:customStyle="1" w:styleId="50">
    <w:name w:val="Заголовок 5 Знак"/>
    <w:basedOn w:val="a0"/>
    <w:link w:val="5"/>
    <w:rsid w:val="00161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16140F"/>
    <w:pPr>
      <w:ind w:firstLine="36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16140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413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1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9B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65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65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5">
    <w:name w:val="Font Style85"/>
    <w:uiPriority w:val="99"/>
    <w:rsid w:val="00F57D8F"/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5C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1">
    <w:name w:val="s1"/>
    <w:basedOn w:val="a0"/>
    <w:rsid w:val="00C26055"/>
  </w:style>
  <w:style w:type="character" w:customStyle="1" w:styleId="10">
    <w:name w:val="Заголовок 1 Знак"/>
    <w:basedOn w:val="a0"/>
    <w:link w:val="1"/>
    <w:uiPriority w:val="9"/>
    <w:rsid w:val="005D6B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Туманбай</cp:lastModifiedBy>
  <cp:revision>74</cp:revision>
  <cp:lastPrinted>2023-09-19T03:41:00Z</cp:lastPrinted>
  <dcterms:created xsi:type="dcterms:W3CDTF">2018-02-06T06:27:00Z</dcterms:created>
  <dcterms:modified xsi:type="dcterms:W3CDTF">2023-09-19T04:55:00Z</dcterms:modified>
</cp:coreProperties>
</file>