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42" w:rsidRPr="00E979D6" w:rsidRDefault="00E979D6" w:rsidP="00A53642">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val="kk-KZ" w:eastAsia="ru-RU"/>
        </w:rPr>
        <w:t>№ __ Қосымша</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E64B25" w:rsidRPr="00423558" w:rsidRDefault="00E64B25" w:rsidP="00E64B25">
      <w:pPr>
        <w:spacing w:after="0" w:line="240" w:lineRule="auto"/>
        <w:ind w:firstLine="284"/>
        <w:jc w:val="center"/>
        <w:rPr>
          <w:rFonts w:ascii="Times New Roman" w:eastAsia="Times New Roman" w:hAnsi="Times New Roman" w:cs="Times New Roman"/>
          <w:b/>
          <w:bCs/>
          <w:sz w:val="24"/>
          <w:szCs w:val="24"/>
          <w:lang w:eastAsia="ru-RU"/>
        </w:rPr>
      </w:pPr>
      <w:r w:rsidRPr="00423558">
        <w:rPr>
          <w:rFonts w:ascii="Times New Roman" w:eastAsia="Times New Roman" w:hAnsi="Times New Roman" w:cs="Times New Roman"/>
          <w:b/>
          <w:bCs/>
          <w:sz w:val="24"/>
          <w:szCs w:val="24"/>
          <w:lang w:val="kk-KZ" w:eastAsia="ru-RU"/>
        </w:rPr>
        <w:t>«Қаламқасмұнайгаз» ӨБ</w:t>
      </w:r>
    </w:p>
    <w:p w:rsidR="00E64B25" w:rsidRPr="00423558" w:rsidRDefault="00E64B25" w:rsidP="00E64B25">
      <w:pPr>
        <w:spacing w:after="0" w:line="240" w:lineRule="auto"/>
        <w:ind w:firstLine="284"/>
        <w:jc w:val="center"/>
        <w:rPr>
          <w:rFonts w:ascii="Times New Roman" w:eastAsia="Times New Roman" w:hAnsi="Times New Roman" w:cs="Times New Roman"/>
          <w:b/>
          <w:bCs/>
          <w:sz w:val="24"/>
          <w:szCs w:val="24"/>
          <w:lang w:eastAsia="ru-RU"/>
        </w:rPr>
      </w:pPr>
      <w:r w:rsidRPr="00423558">
        <w:rPr>
          <w:rFonts w:ascii="Times New Roman" w:eastAsia="Times New Roman" w:hAnsi="Times New Roman" w:cs="Times New Roman"/>
          <w:b/>
          <w:bCs/>
          <w:sz w:val="24"/>
          <w:szCs w:val="24"/>
          <w:lang w:val="kk-KZ" w:eastAsia="ru-RU"/>
        </w:rPr>
        <w:t>ЭОТСҚ бар ұңғымаларға қызмет көрсету жұмыстарын жүргізу кезінде</w:t>
      </w:r>
    </w:p>
    <w:p w:rsidR="00E64B25" w:rsidRPr="00423558" w:rsidRDefault="00E64B25" w:rsidP="00E64B25">
      <w:pPr>
        <w:spacing w:after="0" w:line="240" w:lineRule="auto"/>
        <w:ind w:firstLine="284"/>
        <w:jc w:val="center"/>
        <w:rPr>
          <w:rFonts w:ascii="Times New Roman" w:eastAsia="Times New Roman" w:hAnsi="Times New Roman" w:cs="Times New Roman"/>
          <w:b/>
          <w:bCs/>
          <w:sz w:val="24"/>
          <w:szCs w:val="24"/>
          <w:lang w:eastAsia="ru-RU"/>
        </w:rPr>
      </w:pPr>
      <w:r w:rsidRPr="00423558">
        <w:rPr>
          <w:rFonts w:ascii="Times New Roman" w:eastAsia="Times New Roman" w:hAnsi="Times New Roman" w:cs="Times New Roman"/>
          <w:b/>
          <w:bCs/>
          <w:sz w:val="24"/>
          <w:szCs w:val="24"/>
          <w:lang w:val="kk-KZ" w:eastAsia="ru-RU"/>
        </w:rPr>
        <w:t>«Маңғыстаумұнайгаз» АҚ мен Мердігер арасындағы қарым-қатынас туралы</w:t>
      </w:r>
    </w:p>
    <w:p w:rsidR="00E64B25" w:rsidRPr="00423558" w:rsidRDefault="00E64B25" w:rsidP="00E64B25">
      <w:pPr>
        <w:spacing w:after="0" w:line="240" w:lineRule="auto"/>
        <w:ind w:firstLine="284"/>
        <w:jc w:val="center"/>
        <w:rPr>
          <w:rFonts w:ascii="Times New Roman" w:eastAsia="Times New Roman" w:hAnsi="Times New Roman" w:cs="Times New Roman"/>
          <w:b/>
          <w:bCs/>
          <w:sz w:val="24"/>
          <w:szCs w:val="24"/>
          <w:lang w:eastAsia="ru-RU"/>
        </w:rPr>
      </w:pPr>
      <w:r w:rsidRPr="00423558">
        <w:rPr>
          <w:rFonts w:ascii="Times New Roman" w:eastAsia="Times New Roman" w:hAnsi="Times New Roman" w:cs="Times New Roman"/>
          <w:b/>
          <w:bCs/>
          <w:sz w:val="24"/>
          <w:szCs w:val="24"/>
          <w:lang w:val="kk-KZ" w:eastAsia="ru-RU"/>
        </w:rPr>
        <w:t>ЕРЕЖЕЛЕР</w:t>
      </w:r>
    </w:p>
    <w:p w:rsidR="00A53642" w:rsidRPr="00423558" w:rsidRDefault="00A53642" w:rsidP="00E64B25">
      <w:pPr>
        <w:spacing w:after="0" w:line="240" w:lineRule="auto"/>
        <w:rPr>
          <w:rFonts w:ascii="Times New Roman" w:eastAsia="Times New Roman" w:hAnsi="Times New Roman" w:cs="Times New Roman"/>
          <w:b/>
          <w:bCs/>
          <w:sz w:val="24"/>
          <w:szCs w:val="24"/>
          <w:lang w:eastAsia="ru-RU"/>
        </w:rPr>
      </w:pPr>
      <w:r w:rsidRPr="00423558">
        <w:rPr>
          <w:rFonts w:ascii="Times New Roman" w:eastAsia="Times New Roman" w:hAnsi="Times New Roman" w:cs="Times New Roman"/>
          <w:b/>
          <w:bCs/>
          <w:sz w:val="24"/>
          <w:szCs w:val="24"/>
          <w:lang w:eastAsia="ru-RU"/>
        </w:rPr>
        <w:t>.</w:t>
      </w:r>
    </w:p>
    <w:p w:rsidR="00A53642" w:rsidRPr="00423558" w:rsidRDefault="00A53642" w:rsidP="00A53642">
      <w:pPr>
        <w:spacing w:after="0" w:line="240" w:lineRule="auto"/>
        <w:ind w:firstLine="284"/>
        <w:jc w:val="center"/>
        <w:rPr>
          <w:rFonts w:ascii="Times New Roman" w:eastAsia="Times New Roman" w:hAnsi="Times New Roman" w:cs="Times New Roman"/>
          <w:b/>
          <w:sz w:val="24"/>
          <w:szCs w:val="24"/>
          <w:lang w:eastAsia="ru-RU"/>
        </w:rPr>
      </w:pPr>
    </w:p>
    <w:p w:rsidR="00A53642" w:rsidRPr="00423558" w:rsidRDefault="00E64B25"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Жалпы ережелер</w:t>
      </w:r>
    </w:p>
    <w:p w:rsidR="00E64B25" w:rsidRPr="00423558" w:rsidRDefault="00E64B25" w:rsidP="00E64B25">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 Осы Ереже бұдан әрі Орындаушы (Мердігер) деп аталатын Әлеуетті орындаушы мен «Маңғыстаумұнайгаз» АҚ, бұдан әрі Тапсырыс беруші (Компания) арасындағы </w:t>
      </w:r>
      <w:r w:rsidR="001973C0" w:rsidRPr="00423558">
        <w:rPr>
          <w:rFonts w:ascii="Times New Roman" w:eastAsia="Times New Roman" w:hAnsi="Times New Roman" w:cs="Times New Roman"/>
          <w:sz w:val="24"/>
          <w:szCs w:val="24"/>
          <w:lang w:val="kk-KZ" w:eastAsia="ru-RU"/>
        </w:rPr>
        <w:t xml:space="preserve">Тапсырыс берушінің «Қаламқасмұнайгаз» </w:t>
      </w:r>
      <w:r w:rsidRPr="00423558">
        <w:rPr>
          <w:rFonts w:ascii="Times New Roman" w:eastAsia="Times New Roman" w:hAnsi="Times New Roman" w:cs="Times New Roman"/>
          <w:sz w:val="24"/>
          <w:szCs w:val="24"/>
          <w:lang w:val="kk-KZ" w:eastAsia="ru-RU"/>
        </w:rPr>
        <w:t>ӨБ кен орнындағы ЭОТСҚ бар ұңғымаларға қызмет көрсетуді</w:t>
      </w:r>
      <w:r w:rsidR="001973C0" w:rsidRPr="00423558">
        <w:rPr>
          <w:rFonts w:ascii="Times New Roman" w:eastAsia="Times New Roman" w:hAnsi="Times New Roman" w:cs="Times New Roman"/>
          <w:sz w:val="24"/>
          <w:szCs w:val="24"/>
          <w:lang w:val="kk-KZ" w:eastAsia="ru-RU"/>
        </w:rPr>
        <w:t>ң</w:t>
      </w:r>
      <w:r w:rsidRPr="00423558">
        <w:rPr>
          <w:rFonts w:ascii="Times New Roman" w:eastAsia="Times New Roman" w:hAnsi="Times New Roman" w:cs="Times New Roman"/>
          <w:sz w:val="24"/>
          <w:szCs w:val="24"/>
          <w:lang w:val="kk-KZ" w:eastAsia="ru-RU"/>
        </w:rPr>
        <w:t xml:space="preserve"> өндір</w:t>
      </w:r>
      <w:r w:rsidR="001973C0" w:rsidRPr="00423558">
        <w:rPr>
          <w:rFonts w:ascii="Times New Roman" w:eastAsia="Times New Roman" w:hAnsi="Times New Roman" w:cs="Times New Roman"/>
          <w:sz w:val="24"/>
          <w:szCs w:val="24"/>
          <w:lang w:val="kk-KZ" w:eastAsia="ru-RU"/>
        </w:rPr>
        <w:t>істік</w:t>
      </w:r>
      <w:r w:rsidRPr="00423558">
        <w:rPr>
          <w:rFonts w:ascii="Times New Roman" w:eastAsia="Times New Roman" w:hAnsi="Times New Roman" w:cs="Times New Roman"/>
          <w:sz w:val="24"/>
          <w:szCs w:val="24"/>
          <w:lang w:val="kk-KZ" w:eastAsia="ru-RU"/>
        </w:rPr>
        <w:t xml:space="preserve"> процесінде туындайтын қатынастарды реттейді. </w:t>
      </w:r>
    </w:p>
    <w:p w:rsidR="00A53642" w:rsidRPr="00423558" w:rsidRDefault="003E3B8A" w:rsidP="003E3B8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Осы Ереже бұдан әрі </w:t>
      </w:r>
      <w:r w:rsidRPr="00423558">
        <w:rPr>
          <w:rFonts w:ascii="Times New Roman" w:eastAsia="Times New Roman" w:hAnsi="Times New Roman" w:cs="Times New Roman"/>
          <w:sz w:val="24"/>
          <w:szCs w:val="24"/>
          <w:lang w:val="kk-KZ" w:eastAsia="ru-RU"/>
        </w:rPr>
        <w:t>Орындаушы</w:t>
      </w:r>
      <w:r w:rsidRPr="00423558">
        <w:rPr>
          <w:rFonts w:ascii="Times New Roman" w:eastAsia="Times New Roman" w:hAnsi="Times New Roman" w:cs="Times New Roman"/>
          <w:sz w:val="24"/>
          <w:szCs w:val="24"/>
          <w:lang w:eastAsia="ru-RU"/>
        </w:rPr>
        <w:t xml:space="preserve"> (Мердігер) деп аталатын Әлеуетті </w:t>
      </w:r>
      <w:r w:rsidRPr="00423558">
        <w:rPr>
          <w:rFonts w:ascii="Times New Roman" w:eastAsia="Times New Roman" w:hAnsi="Times New Roman" w:cs="Times New Roman"/>
          <w:sz w:val="24"/>
          <w:szCs w:val="24"/>
          <w:lang w:val="kk-KZ" w:eastAsia="ru-RU"/>
        </w:rPr>
        <w:t>орындаушы</w:t>
      </w:r>
      <w:r w:rsidRPr="00423558">
        <w:rPr>
          <w:rFonts w:ascii="Times New Roman" w:eastAsia="Times New Roman" w:hAnsi="Times New Roman" w:cs="Times New Roman"/>
          <w:sz w:val="24"/>
          <w:szCs w:val="24"/>
          <w:lang w:eastAsia="ru-RU"/>
        </w:rPr>
        <w:t xml:space="preserve"> мен бұдан әрі Тапсырыс беруші (Компания) </w:t>
      </w:r>
      <w:r w:rsidRPr="00423558">
        <w:rPr>
          <w:rFonts w:ascii="Times New Roman" w:eastAsia="Times New Roman" w:hAnsi="Times New Roman" w:cs="Times New Roman"/>
          <w:sz w:val="24"/>
          <w:szCs w:val="24"/>
          <w:lang w:val="kk-KZ" w:eastAsia="ru-RU"/>
        </w:rPr>
        <w:t xml:space="preserve">деп аталатын </w:t>
      </w:r>
      <w:r w:rsidRPr="00423558">
        <w:rPr>
          <w:rFonts w:ascii="Times New Roman" w:eastAsia="Times New Roman" w:hAnsi="Times New Roman" w:cs="Times New Roman"/>
          <w:sz w:val="24"/>
          <w:szCs w:val="24"/>
          <w:lang w:eastAsia="ru-RU"/>
        </w:rPr>
        <w:t xml:space="preserve">«Маңғыстаумұнайгаз» АҚ арасындағы </w:t>
      </w:r>
      <w:r w:rsidRPr="00423558">
        <w:rPr>
          <w:rFonts w:ascii="Times New Roman" w:eastAsia="Times New Roman" w:hAnsi="Times New Roman" w:cs="Times New Roman"/>
          <w:sz w:val="24"/>
          <w:szCs w:val="24"/>
          <w:lang w:val="kk-KZ" w:eastAsia="ru-RU"/>
        </w:rPr>
        <w:t>Тапсырыс берушінің (Компания) «Қаламқасмұнайгаз» ӨБ кенорнындағы ЭОТСҚ жабдықталған ұңғымалардағы сервистік қызмет көрсетудің өндірістік процесінде туындайтын қатынастарды реттейді</w:t>
      </w:r>
      <w:r w:rsidR="00A53642" w:rsidRPr="00423558">
        <w:rPr>
          <w:rFonts w:ascii="Times New Roman" w:eastAsia="Times New Roman" w:hAnsi="Times New Roman" w:cs="Times New Roman"/>
          <w:sz w:val="24"/>
          <w:szCs w:val="24"/>
          <w:lang w:eastAsia="ru-RU"/>
        </w:rPr>
        <w:t>.</w:t>
      </w:r>
    </w:p>
    <w:p w:rsidR="00A53642" w:rsidRPr="00423558" w:rsidRDefault="003E3B8A" w:rsidP="003E3B8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Жұмыстарды орындау кезінде тараптар Қазақстан Республикасының қолданыстағы заңнамасын, қолданылатын жабдықты өндірушілердің стандарттарын, ережелерін, пайдалану нұсқауларын және басқа да құжаттамаларын басшылыққа алады</w:t>
      </w:r>
      <w:r w:rsidR="00A53642" w:rsidRPr="00423558">
        <w:rPr>
          <w:rFonts w:ascii="Times New Roman" w:eastAsia="Times New Roman" w:hAnsi="Times New Roman" w:cs="Times New Roman"/>
          <w:sz w:val="24"/>
          <w:szCs w:val="24"/>
          <w:lang w:eastAsia="ru-RU"/>
        </w:rPr>
        <w:t>.</w:t>
      </w:r>
    </w:p>
    <w:p w:rsidR="00A53642" w:rsidRPr="00423558" w:rsidRDefault="003E3B8A" w:rsidP="003E3B8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rPr>
        <w:t>Осы Ереже Мердігер мен Тапсырыс беруші арасындағы бұдан әрі Шарт (Шарт)</w:t>
      </w:r>
      <w:r w:rsidR="004D6AD7" w:rsidRPr="00423558">
        <w:rPr>
          <w:rFonts w:ascii="Times New Roman" w:eastAsia="Times New Roman" w:hAnsi="Times New Roman" w:cs="Times New Roman"/>
          <w:sz w:val="24"/>
          <w:szCs w:val="24"/>
          <w:lang w:val="kk-KZ"/>
        </w:rPr>
        <w:t xml:space="preserve"> деп аталатын ЭОТСҚ жабдықтаған </w:t>
      </w:r>
      <w:r w:rsidRPr="00423558">
        <w:rPr>
          <w:rFonts w:ascii="Times New Roman" w:eastAsia="Times New Roman" w:hAnsi="Times New Roman" w:cs="Times New Roman"/>
          <w:sz w:val="24"/>
          <w:szCs w:val="24"/>
        </w:rPr>
        <w:t xml:space="preserve">ұңғымаларға техникалық қызмет көрсету бойынша жұмыстарды орындау (қызмет көрсету) туралы </w:t>
      </w:r>
      <w:r w:rsidR="004D6AD7" w:rsidRPr="00423558">
        <w:rPr>
          <w:rFonts w:ascii="Times New Roman" w:eastAsia="Times New Roman" w:hAnsi="Times New Roman" w:cs="Times New Roman"/>
          <w:sz w:val="24"/>
          <w:szCs w:val="24"/>
          <w:lang w:val="kk-KZ"/>
        </w:rPr>
        <w:t>Ш</w:t>
      </w:r>
      <w:r w:rsidRPr="00423558">
        <w:rPr>
          <w:rFonts w:ascii="Times New Roman" w:eastAsia="Times New Roman" w:hAnsi="Times New Roman" w:cs="Times New Roman"/>
          <w:sz w:val="24"/>
          <w:szCs w:val="24"/>
        </w:rPr>
        <w:t>арттың ажырамас бөлігі болып табылады</w:t>
      </w:r>
      <w:r w:rsidR="00A53642" w:rsidRPr="00423558">
        <w:rPr>
          <w:rFonts w:ascii="Times New Roman" w:eastAsia="Times New Roman" w:hAnsi="Times New Roman" w:cs="Times New Roman"/>
          <w:sz w:val="24"/>
          <w:szCs w:val="24"/>
        </w:rPr>
        <w:t>.</w:t>
      </w:r>
    </w:p>
    <w:p w:rsidR="00A53642" w:rsidRPr="00423558" w:rsidRDefault="004D6AD7" w:rsidP="004D6AD7">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Орындаушы мен Тапсырыс берушінің қызметтері арасындағы өзара іс-қимыл тәртібі осы Қағидалардың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қызметі бойынша жұмыстарды орындау тәртібі</w:t>
      </w:r>
      <w:r w:rsidRPr="00423558">
        <w:rPr>
          <w:rFonts w:ascii="Times New Roman" w:eastAsia="Times New Roman" w:hAnsi="Times New Roman" w:cs="Times New Roman"/>
          <w:sz w:val="24"/>
          <w:szCs w:val="24"/>
          <w:lang w:val="kk-KZ" w:eastAsia="ru-RU"/>
        </w:rPr>
        <w:t>нің</w:t>
      </w:r>
      <w:r w:rsidRPr="00423558">
        <w:rPr>
          <w:rFonts w:ascii="Times New Roman" w:eastAsia="Times New Roman" w:hAnsi="Times New Roman" w:cs="Times New Roman"/>
          <w:sz w:val="24"/>
          <w:szCs w:val="24"/>
          <w:lang w:eastAsia="ru-RU"/>
        </w:rPr>
        <w:t>» 7-тармағында сипатталған</w:t>
      </w:r>
      <w:r w:rsidR="00A53642" w:rsidRPr="00423558">
        <w:rPr>
          <w:rFonts w:ascii="Times New Roman" w:eastAsia="Times New Roman" w:hAnsi="Times New Roman" w:cs="Times New Roman"/>
          <w:sz w:val="24"/>
          <w:szCs w:val="24"/>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4D6AD7" w:rsidRPr="00423558" w:rsidRDefault="004D6AD7" w:rsidP="004D6AD7">
      <w:pPr>
        <w:numPr>
          <w:ilvl w:val="0"/>
          <w:numId w:val="28"/>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 xml:space="preserve">Қызмет көрсетуді жоспарлау, </w:t>
      </w:r>
      <w:r w:rsidRPr="00423558">
        <w:rPr>
          <w:rFonts w:ascii="Times New Roman" w:eastAsia="Times New Roman" w:hAnsi="Times New Roman" w:cs="Times New Roman"/>
          <w:b/>
          <w:sz w:val="24"/>
          <w:szCs w:val="24"/>
          <w:lang w:val="kk-KZ" w:eastAsia="ru-RU"/>
        </w:rPr>
        <w:t>шаруашылы</w:t>
      </w:r>
      <w:r w:rsidRPr="00423558">
        <w:rPr>
          <w:rFonts w:ascii="Times New Roman" w:eastAsia="Times New Roman" w:hAnsi="Times New Roman" w:cs="Times New Roman"/>
          <w:b/>
          <w:sz w:val="24"/>
          <w:szCs w:val="24"/>
          <w:lang w:eastAsia="ru-RU"/>
        </w:rPr>
        <w:t>қ байланыстарды орнату тәртібі</w:t>
      </w:r>
    </w:p>
    <w:p w:rsidR="00A53642" w:rsidRPr="00423558" w:rsidRDefault="004D6AD7" w:rsidP="004D6AD7">
      <w:pPr>
        <w:spacing w:after="0" w:line="240" w:lineRule="auto"/>
        <w:ind w:left="644"/>
        <w:jc w:val="center"/>
        <w:rPr>
          <w:rFonts w:ascii="Times New Roman" w:eastAsia="Times New Roman" w:hAnsi="Times New Roman" w:cs="Times New Roman"/>
          <w:b/>
          <w:sz w:val="24"/>
          <w:szCs w:val="24"/>
          <w:lang w:eastAsia="ru-RU"/>
        </w:rPr>
      </w:pPr>
      <w:proofErr w:type="gramStart"/>
      <w:r w:rsidRPr="00423558">
        <w:rPr>
          <w:rFonts w:ascii="Times New Roman" w:eastAsia="Times New Roman" w:hAnsi="Times New Roman" w:cs="Times New Roman"/>
          <w:b/>
          <w:sz w:val="24"/>
          <w:szCs w:val="24"/>
          <w:lang w:eastAsia="ru-RU"/>
        </w:rPr>
        <w:t>және</w:t>
      </w:r>
      <w:proofErr w:type="gramEnd"/>
      <w:r w:rsidRPr="00423558">
        <w:rPr>
          <w:rFonts w:ascii="Times New Roman" w:eastAsia="Times New Roman" w:hAnsi="Times New Roman" w:cs="Times New Roman"/>
          <w:b/>
          <w:sz w:val="24"/>
          <w:szCs w:val="24"/>
          <w:lang w:eastAsia="ru-RU"/>
        </w:rPr>
        <w:t xml:space="preserve"> орындалған қызметтер үшін төлем</w:t>
      </w:r>
      <w:r w:rsidRPr="00423558">
        <w:rPr>
          <w:rFonts w:ascii="Times New Roman" w:eastAsia="Times New Roman" w:hAnsi="Times New Roman" w:cs="Times New Roman"/>
          <w:b/>
          <w:sz w:val="24"/>
          <w:szCs w:val="24"/>
          <w:lang w:val="kk-KZ" w:eastAsia="ru-RU"/>
        </w:rPr>
        <w:t xml:space="preserve"> </w:t>
      </w:r>
      <w:r w:rsidR="00A53642" w:rsidRPr="00423558">
        <w:rPr>
          <w:rFonts w:ascii="Times New Roman" w:eastAsia="Times New Roman" w:hAnsi="Times New Roman" w:cs="Times New Roman"/>
          <w:b/>
          <w:sz w:val="24"/>
          <w:szCs w:val="24"/>
          <w:lang w:eastAsia="ru-RU"/>
        </w:rPr>
        <w:br/>
      </w:r>
    </w:p>
    <w:p w:rsidR="00A53642" w:rsidRPr="00423558" w:rsidRDefault="00680492" w:rsidP="00680492">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Жөндеуге шығаруға және жөндеуден қайтарылған жабдықты Мердігерден Тапсырыс берушіге және керісінше беру жүкқұжаттарына және Жабдықты қабылдау-тапсыру актілеріне сәйкес жүзеге асырылады. Бір данасы Орындаушыға, екіншісі Тапсырыс берушіге беріледі</w:t>
      </w:r>
      <w:r w:rsidRPr="00423558">
        <w:rPr>
          <w:rFonts w:ascii="Times New Roman" w:eastAsia="Times New Roman" w:hAnsi="Times New Roman" w:cs="Times New Roman"/>
          <w:sz w:val="24"/>
          <w:szCs w:val="24"/>
          <w:lang w:val="kk-KZ" w:eastAsia="ru-RU"/>
        </w:rPr>
        <w:t>.</w:t>
      </w:r>
    </w:p>
    <w:p w:rsidR="00A53642" w:rsidRPr="00423558" w:rsidRDefault="00680492" w:rsidP="00680492">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Жабдықты жөндеуге, сынауға ақы төлеуді Тапсырыс беруші кейіннен шот-фактура бере отырып, екіжақты актілермен расталған нақты орындалған қызмет көлемі үшін жүргізеді. Кепілдік мерзімі </w:t>
      </w:r>
      <w:r w:rsidRPr="00423558">
        <w:rPr>
          <w:rFonts w:ascii="Times New Roman" w:eastAsia="Times New Roman" w:hAnsi="Times New Roman" w:cs="Times New Roman"/>
          <w:sz w:val="24"/>
          <w:szCs w:val="24"/>
          <w:lang w:val="kk-KZ" w:eastAsia="ru-RU"/>
        </w:rPr>
        <w:t>бітпей</w:t>
      </w:r>
      <w:r w:rsidRPr="00423558">
        <w:rPr>
          <w:rFonts w:ascii="Times New Roman" w:eastAsia="Times New Roman" w:hAnsi="Times New Roman" w:cs="Times New Roman"/>
          <w:sz w:val="24"/>
          <w:szCs w:val="24"/>
          <w:lang w:eastAsia="ru-RU"/>
        </w:rPr>
        <w:t xml:space="preserve"> жабдық істен шыққан жағдайда – Мердігердің кінәсінен </w:t>
      </w:r>
      <w:r w:rsidRPr="00423558">
        <w:rPr>
          <w:rFonts w:ascii="Times New Roman" w:eastAsia="Times New Roman" w:hAnsi="Times New Roman" w:cs="Times New Roman"/>
          <w:sz w:val="24"/>
          <w:szCs w:val="24"/>
          <w:lang w:val="kk-KZ" w:eastAsia="ru-RU"/>
        </w:rPr>
        <w:t>болса</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 xml:space="preserve">жабдық </w:t>
      </w:r>
      <w:r w:rsidRPr="00423558">
        <w:rPr>
          <w:rFonts w:ascii="Times New Roman" w:eastAsia="Times New Roman" w:hAnsi="Times New Roman" w:cs="Times New Roman"/>
          <w:sz w:val="24"/>
          <w:szCs w:val="24"/>
          <w:lang w:eastAsia="ru-RU"/>
        </w:rPr>
        <w:t xml:space="preserve">Мердігер есебінен жөнделеді. Басқа жағдайларда, Мердігердің кінәсі болмаған жағдайда, жабдықты жөндеу, сондай-ақ </w:t>
      </w:r>
      <w:r w:rsidRPr="00423558">
        <w:rPr>
          <w:rFonts w:ascii="Times New Roman" w:eastAsia="Times New Roman" w:hAnsi="Times New Roman" w:cs="Times New Roman"/>
          <w:sz w:val="24"/>
          <w:szCs w:val="24"/>
          <w:lang w:val="kk-KZ" w:eastAsia="ru-RU"/>
        </w:rPr>
        <w:t>ҰЖЖ</w:t>
      </w:r>
      <w:r w:rsidRPr="00423558">
        <w:rPr>
          <w:rFonts w:ascii="Times New Roman" w:eastAsia="Times New Roman" w:hAnsi="Times New Roman" w:cs="Times New Roman"/>
          <w:sz w:val="24"/>
          <w:szCs w:val="24"/>
          <w:lang w:eastAsia="ru-RU"/>
        </w:rPr>
        <w:t xml:space="preserve"> бригадасының ұңғыманы жөндеуі Тапсырыс берушінің есебінен жүзеге асырылады.</w:t>
      </w:r>
      <w:r w:rsidRPr="00423558">
        <w:rPr>
          <w:rFonts w:ascii="Times New Roman" w:eastAsia="Times New Roman" w:hAnsi="Times New Roman" w:cs="Times New Roman"/>
          <w:sz w:val="24"/>
          <w:szCs w:val="24"/>
          <w:lang w:val="kk-KZ" w:eastAsia="ru-RU"/>
        </w:rPr>
        <w:t xml:space="preserve"> </w:t>
      </w:r>
    </w:p>
    <w:p w:rsidR="00A53642" w:rsidRPr="00423558" w:rsidRDefault="00A53642" w:rsidP="00A53642">
      <w:pPr>
        <w:spacing w:after="0" w:line="240" w:lineRule="auto"/>
        <w:ind w:left="360" w:hanging="360"/>
        <w:jc w:val="both"/>
        <w:rPr>
          <w:rFonts w:ascii="Times New Roman" w:eastAsia="Times New Roman" w:hAnsi="Times New Roman" w:cs="Times New Roman"/>
          <w:sz w:val="24"/>
          <w:szCs w:val="24"/>
          <w:lang w:eastAsia="ru-RU"/>
        </w:rPr>
      </w:pPr>
    </w:p>
    <w:p w:rsidR="00A53642" w:rsidRPr="00423558" w:rsidRDefault="0068049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Компанияның жауапкершіліктері</w:t>
      </w:r>
    </w:p>
    <w:p w:rsidR="00A53642" w:rsidRPr="00423558" w:rsidRDefault="00680492" w:rsidP="00680492">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Мердігер орындайтын барлық қызмет түрлеріне өтінімдерді уақытылы тапсыру</w:t>
      </w:r>
      <w:r w:rsidR="00A53642" w:rsidRPr="00423558">
        <w:rPr>
          <w:rFonts w:ascii="Times New Roman" w:eastAsia="Times New Roman" w:hAnsi="Times New Roman" w:cs="Times New Roman"/>
          <w:sz w:val="24"/>
          <w:szCs w:val="24"/>
          <w:lang w:eastAsia="ru-RU"/>
        </w:rPr>
        <w:t>.</w:t>
      </w:r>
    </w:p>
    <w:p w:rsidR="00A53642" w:rsidRPr="00423558" w:rsidRDefault="00A66DBB" w:rsidP="00A66DBB">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Орындаушыға қызметтерді орындау үшін қажетті ақпаратты уақтылы және толық көлемде ұсыну</w:t>
      </w:r>
      <w:r w:rsidR="00A53642" w:rsidRPr="00423558">
        <w:rPr>
          <w:rFonts w:ascii="Times New Roman" w:eastAsia="Times New Roman" w:hAnsi="Times New Roman" w:cs="Times New Roman"/>
          <w:sz w:val="24"/>
          <w:szCs w:val="24"/>
          <w:lang w:eastAsia="ru-RU"/>
        </w:rPr>
        <w:t>.</w:t>
      </w:r>
    </w:p>
    <w:p w:rsidR="00A53642" w:rsidRPr="00423558" w:rsidRDefault="00A66DBB"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Көтеріп-түсіру жұмыстарын орындауды және сағалық (фонтандық) арматураны құрастыруды қамтамасыз ету</w:t>
      </w:r>
      <w:r w:rsidR="00A53642" w:rsidRPr="00423558">
        <w:rPr>
          <w:rFonts w:ascii="Times New Roman" w:eastAsia="Times New Roman" w:hAnsi="Times New Roman" w:cs="Times New Roman"/>
          <w:sz w:val="24"/>
          <w:szCs w:val="24"/>
          <w:lang w:eastAsia="ru-RU"/>
        </w:rPr>
        <w:t>:</w:t>
      </w:r>
    </w:p>
    <w:p w:rsidR="00A53642" w:rsidRPr="00423558" w:rsidRDefault="00A66DBB"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 түсіру кезінде жабдықтарды орналастыруды қамтамасыз ету, СКҚ қысымдау акттерін жасай отыра қысымдау</w:t>
      </w:r>
      <w:r w:rsidR="00A53642" w:rsidRPr="00423558">
        <w:rPr>
          <w:rFonts w:ascii="Times New Roman" w:eastAsia="Times New Roman" w:hAnsi="Times New Roman" w:cs="Times New Roman"/>
          <w:sz w:val="24"/>
          <w:szCs w:val="24"/>
          <w:lang w:eastAsia="ru-RU"/>
        </w:rPr>
        <w:t>.</w:t>
      </w:r>
    </w:p>
    <w:p w:rsidR="00A53642" w:rsidRPr="00423558" w:rsidRDefault="00A66DBB" w:rsidP="00A53642">
      <w:pPr>
        <w:numPr>
          <w:ilvl w:val="1"/>
          <w:numId w:val="28"/>
        </w:numPr>
        <w:spacing w:after="0" w:line="240" w:lineRule="auto"/>
        <w:ind w:left="284" w:firstLine="0"/>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lastRenderedPageBreak/>
        <w:t xml:space="preserve">ЭОТСҚ жіберу алдында </w:t>
      </w:r>
      <w:r w:rsidR="00C327B6" w:rsidRPr="00423558">
        <w:rPr>
          <w:rFonts w:ascii="Times New Roman" w:eastAsia="Times New Roman" w:hAnsi="Times New Roman" w:cs="Times New Roman"/>
          <w:sz w:val="24"/>
          <w:szCs w:val="24"/>
          <w:lang w:val="kk-KZ" w:eastAsia="ru-RU"/>
        </w:rPr>
        <w:t>ұңғыманың толық дайындығын қамтамасыз ету</w:t>
      </w:r>
      <w:r w:rsidR="00A53642" w:rsidRPr="00423558">
        <w:rPr>
          <w:rFonts w:ascii="Times New Roman" w:eastAsia="Times New Roman" w:hAnsi="Times New Roman" w:cs="Times New Roman"/>
          <w:sz w:val="24"/>
          <w:szCs w:val="24"/>
          <w:lang w:eastAsia="ru-RU"/>
        </w:rPr>
        <w:t xml:space="preserve">, </w:t>
      </w:r>
      <w:r w:rsidR="00C327B6" w:rsidRPr="00423558">
        <w:rPr>
          <w:rFonts w:ascii="Times New Roman" w:eastAsia="Times New Roman" w:hAnsi="Times New Roman" w:cs="Times New Roman"/>
          <w:sz w:val="24"/>
          <w:szCs w:val="24"/>
          <w:lang w:val="kk-KZ" w:eastAsia="ru-RU"/>
        </w:rPr>
        <w:t>атап айтқанда</w:t>
      </w:r>
      <w:r w:rsidR="00A53642" w:rsidRPr="00423558">
        <w:rPr>
          <w:rFonts w:ascii="Times New Roman" w:eastAsia="Times New Roman" w:hAnsi="Times New Roman" w:cs="Times New Roman"/>
          <w:sz w:val="24"/>
          <w:szCs w:val="24"/>
          <w:lang w:eastAsia="ru-RU"/>
        </w:rPr>
        <w:t>:</w:t>
      </w:r>
    </w:p>
    <w:p w:rsidR="00A53642" w:rsidRPr="00423558" w:rsidRDefault="0083553B" w:rsidP="0083553B">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Фонтандық арматураның жарамдылығын ақаусыз манометрлермен қамтамасыз ету. Фонтандық арматураның планшайбасында кабельдік енгізу болуы тиіс</w:t>
      </w:r>
      <w:r w:rsidR="00A53642" w:rsidRPr="00423558">
        <w:rPr>
          <w:rFonts w:ascii="Times New Roman" w:eastAsia="Times New Roman" w:hAnsi="Times New Roman" w:cs="Times New Roman"/>
          <w:sz w:val="24"/>
          <w:szCs w:val="24"/>
          <w:lang w:eastAsia="ru-RU"/>
        </w:rPr>
        <w:t>;</w:t>
      </w:r>
    </w:p>
    <w:p w:rsidR="00A53642" w:rsidRPr="00423558" w:rsidRDefault="0083553B" w:rsidP="0083553B">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Динамикалық деңгейді өлшеу үшін эхолотты сағалық арматурадағы құбыр сыртындағы кеңістікке қосу үшін диаметрі 2 дюйм </w:t>
      </w:r>
      <w:r w:rsidRPr="00423558">
        <w:rPr>
          <w:rFonts w:ascii="Times New Roman" w:eastAsia="Times New Roman" w:hAnsi="Times New Roman" w:cs="Times New Roman"/>
          <w:sz w:val="24"/>
          <w:szCs w:val="24"/>
          <w:lang w:val="kk-KZ" w:eastAsia="ru-RU"/>
        </w:rPr>
        <w:t>СКҚ</w:t>
      </w:r>
      <w:r w:rsidRPr="00423558">
        <w:rPr>
          <w:rFonts w:ascii="Times New Roman" w:eastAsia="Times New Roman" w:hAnsi="Times New Roman" w:cs="Times New Roman"/>
          <w:sz w:val="24"/>
          <w:szCs w:val="24"/>
          <w:lang w:eastAsia="ru-RU"/>
        </w:rPr>
        <w:t>-дан ұзындығы 30см келте құбыры бар фланецті арматураға орнату</w:t>
      </w:r>
      <w:r w:rsidR="00A53642" w:rsidRPr="00423558">
        <w:rPr>
          <w:rFonts w:ascii="Times New Roman" w:eastAsia="Times New Roman" w:hAnsi="Times New Roman" w:cs="Times New Roman"/>
          <w:sz w:val="24"/>
          <w:szCs w:val="24"/>
          <w:lang w:eastAsia="ru-RU"/>
        </w:rPr>
        <w:t>.</w:t>
      </w:r>
    </w:p>
    <w:p w:rsidR="00A53642" w:rsidRPr="00423558" w:rsidRDefault="0083553B" w:rsidP="0083553B">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Қимасы 3х70 мм+1х25 мм алюминийден немесе 3х50 мм+ 1х25 мм мыстан жасалған к</w:t>
      </w:r>
      <w:r w:rsidRPr="00423558">
        <w:rPr>
          <w:rFonts w:ascii="Times New Roman" w:eastAsia="Times New Roman" w:hAnsi="Times New Roman" w:cs="Times New Roman"/>
          <w:sz w:val="24"/>
          <w:szCs w:val="24"/>
          <w:lang w:val="kk-KZ" w:eastAsia="ru-RU"/>
        </w:rPr>
        <w:t>абель</w:t>
      </w:r>
      <w:r w:rsidRPr="00423558">
        <w:rPr>
          <w:rFonts w:ascii="Times New Roman" w:eastAsia="Times New Roman" w:hAnsi="Times New Roman" w:cs="Times New Roman"/>
          <w:sz w:val="24"/>
          <w:szCs w:val="24"/>
          <w:lang w:eastAsia="ru-RU"/>
        </w:rPr>
        <w:t>мен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-мен ұңғыманы жайластыру жоспарына сәйкес кабельдің ұзындығы) </w:t>
      </w:r>
      <w:r w:rsidRPr="00423558">
        <w:rPr>
          <w:rFonts w:ascii="Times New Roman" w:eastAsia="Times New Roman" w:hAnsi="Times New Roman" w:cs="Times New Roman"/>
          <w:sz w:val="24"/>
          <w:szCs w:val="24"/>
          <w:lang w:val="kk-KZ" w:eastAsia="ru-RU"/>
        </w:rPr>
        <w:t>ЖТҚС</w:t>
      </w:r>
      <w:r w:rsidRPr="00423558">
        <w:rPr>
          <w:rFonts w:ascii="Times New Roman" w:eastAsia="Times New Roman" w:hAnsi="Times New Roman" w:cs="Times New Roman"/>
          <w:sz w:val="24"/>
          <w:szCs w:val="24"/>
          <w:lang w:eastAsia="ru-RU"/>
        </w:rPr>
        <w:t>-дан басқару станциясына дейін қамтамасыз ету</w:t>
      </w:r>
      <w:r w:rsidR="00A53642" w:rsidRPr="00423558">
        <w:rPr>
          <w:rFonts w:ascii="Times New Roman" w:eastAsia="Times New Roman" w:hAnsi="Times New Roman" w:cs="Times New Roman"/>
          <w:sz w:val="24"/>
          <w:szCs w:val="24"/>
          <w:lang w:eastAsia="ru-RU"/>
        </w:rPr>
        <w:t>.</w:t>
      </w:r>
    </w:p>
    <w:p w:rsidR="00A53642" w:rsidRPr="00423558" w:rsidRDefault="0083553B" w:rsidP="0083553B">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ЭОТСҚ-мен </w:t>
      </w:r>
      <w:r w:rsidR="00BE3D88" w:rsidRPr="00423558">
        <w:rPr>
          <w:rFonts w:ascii="Times New Roman" w:eastAsia="Times New Roman" w:hAnsi="Times New Roman" w:cs="Times New Roman"/>
          <w:sz w:val="24"/>
          <w:szCs w:val="24"/>
          <w:lang w:val="kk-KZ" w:eastAsia="ru-RU"/>
        </w:rPr>
        <w:t xml:space="preserve">жабдықталған </w:t>
      </w:r>
      <w:r w:rsidRPr="00423558">
        <w:rPr>
          <w:rFonts w:ascii="Times New Roman" w:eastAsia="Times New Roman" w:hAnsi="Times New Roman" w:cs="Times New Roman"/>
          <w:sz w:val="24"/>
          <w:szCs w:val="24"/>
          <w:lang w:val="kk-KZ" w:eastAsia="ru-RU"/>
        </w:rPr>
        <w:t>ұңғыманы орналастыру жоспарына сәйкес жерге қосу тізбегін орында</w:t>
      </w:r>
      <w:r w:rsidR="00BE3D88" w:rsidRPr="00423558">
        <w:rPr>
          <w:rFonts w:ascii="Times New Roman" w:eastAsia="Times New Roman" w:hAnsi="Times New Roman" w:cs="Times New Roman"/>
          <w:sz w:val="24"/>
          <w:szCs w:val="24"/>
          <w:lang w:val="kk-KZ" w:eastAsia="ru-RU"/>
        </w:rPr>
        <w:t>у</w:t>
      </w:r>
      <w:r w:rsidR="00A53642" w:rsidRPr="00423558">
        <w:rPr>
          <w:rFonts w:ascii="Times New Roman" w:eastAsia="Times New Roman" w:hAnsi="Times New Roman" w:cs="Times New Roman"/>
          <w:sz w:val="24"/>
          <w:szCs w:val="24"/>
          <w:lang w:eastAsia="ru-RU"/>
        </w:rPr>
        <w:t>.</w:t>
      </w:r>
    </w:p>
    <w:p w:rsidR="00A53642" w:rsidRPr="00423558" w:rsidRDefault="00BE3D88" w:rsidP="00BE3D88">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Ұңғыманың дебитін өлшеу үшін жарамды есептегіші бар </w:t>
      </w:r>
      <w:r w:rsidRPr="00423558">
        <w:rPr>
          <w:rFonts w:ascii="Times New Roman" w:eastAsia="Times New Roman" w:hAnsi="Times New Roman" w:cs="Times New Roman"/>
          <w:sz w:val="24"/>
          <w:szCs w:val="24"/>
          <w:lang w:val="kk-KZ" w:eastAsia="ru-RU"/>
        </w:rPr>
        <w:t>АТӨҚ</w:t>
      </w:r>
      <w:r w:rsidRPr="00423558">
        <w:rPr>
          <w:rFonts w:ascii="Times New Roman" w:eastAsia="Times New Roman" w:hAnsi="Times New Roman" w:cs="Times New Roman"/>
          <w:sz w:val="24"/>
          <w:szCs w:val="24"/>
          <w:lang w:eastAsia="ru-RU"/>
        </w:rPr>
        <w:t xml:space="preserve"> ұсыну</w:t>
      </w:r>
      <w:r w:rsidR="00A53642" w:rsidRPr="00423558">
        <w:rPr>
          <w:rFonts w:ascii="Times New Roman" w:eastAsia="Times New Roman" w:hAnsi="Times New Roman" w:cs="Times New Roman"/>
          <w:sz w:val="24"/>
          <w:szCs w:val="24"/>
          <w:lang w:eastAsia="ru-RU"/>
        </w:rPr>
        <w:t>.</w:t>
      </w:r>
    </w:p>
    <w:p w:rsidR="00A53642" w:rsidRPr="00423558" w:rsidRDefault="00BE3D88" w:rsidP="00BE3D88">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Құбыр сыртындағы кеңістікте және СКҚ-да айналымды, мұнай жинау коллекторында АТӨҚ -</w:t>
      </w:r>
      <w:r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а дейін өтуді қамтамасыз ету</w:t>
      </w:r>
      <w:r w:rsidR="00A53642" w:rsidRPr="00423558">
        <w:rPr>
          <w:rFonts w:ascii="Times New Roman" w:eastAsia="Times New Roman" w:hAnsi="Times New Roman" w:cs="Times New Roman"/>
          <w:sz w:val="24"/>
          <w:szCs w:val="24"/>
          <w:lang w:eastAsia="ru-RU"/>
        </w:rPr>
        <w:t>.</w:t>
      </w:r>
    </w:p>
    <w:p w:rsidR="00A53642" w:rsidRPr="00423558" w:rsidRDefault="00BE3D88" w:rsidP="00BE3D88">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Пайдалану бағанасын жуу және шаблондау актісін ұсыну (диаметрі ұңғыманың ең аз диаметрінен 3-4 мм кіші шаблон, шаблонның ұзындығы 25 м, түсу тереңдігі – L</w:t>
      </w:r>
      <w:r w:rsidRPr="00423558">
        <w:rPr>
          <w:rFonts w:ascii="Times New Roman" w:eastAsia="Times New Roman" w:hAnsi="Times New Roman" w:cs="Times New Roman"/>
          <w:sz w:val="24"/>
          <w:szCs w:val="24"/>
          <w:lang w:val="kk-KZ" w:eastAsia="ru-RU"/>
        </w:rPr>
        <w:t>сп</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+100 м</w:t>
      </w:r>
      <w:r w:rsidR="00A53642" w:rsidRPr="00423558">
        <w:rPr>
          <w:rFonts w:ascii="Times New Roman" w:eastAsia="Times New Roman" w:hAnsi="Times New Roman" w:cs="Times New Roman"/>
          <w:sz w:val="24"/>
          <w:szCs w:val="24"/>
          <w:lang w:eastAsia="ru-RU"/>
        </w:rPr>
        <w:t>).</w:t>
      </w:r>
    </w:p>
    <w:p w:rsidR="00A53642" w:rsidRPr="00423558" w:rsidRDefault="00C273E3" w:rsidP="00C273E3">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Ұңғыманың сағасына С</w:t>
      </w:r>
      <w:r w:rsidRPr="00423558">
        <w:rPr>
          <w:rFonts w:ascii="Times New Roman" w:eastAsia="Times New Roman" w:hAnsi="Times New Roman" w:cs="Times New Roman"/>
          <w:sz w:val="24"/>
          <w:szCs w:val="24"/>
          <w:lang w:val="kk-KZ" w:eastAsia="ru-RU"/>
        </w:rPr>
        <w:t>КҚ</w:t>
      </w:r>
      <w:r w:rsidRPr="00423558">
        <w:rPr>
          <w:rFonts w:ascii="Times New Roman" w:eastAsia="Times New Roman" w:hAnsi="Times New Roman" w:cs="Times New Roman"/>
          <w:sz w:val="24"/>
          <w:szCs w:val="24"/>
          <w:lang w:eastAsia="ru-RU"/>
        </w:rPr>
        <w:t xml:space="preserve"> құбырлары мен түсірілетін жабдықты орналастыру</w:t>
      </w:r>
      <w:r w:rsidR="00A53642" w:rsidRPr="00423558">
        <w:rPr>
          <w:rFonts w:ascii="Times New Roman" w:eastAsia="Times New Roman" w:hAnsi="Times New Roman" w:cs="Times New Roman"/>
          <w:sz w:val="24"/>
          <w:szCs w:val="24"/>
          <w:lang w:eastAsia="ru-RU"/>
        </w:rPr>
        <w:t>.</w:t>
      </w:r>
    </w:p>
    <w:p w:rsidR="00A53642" w:rsidRPr="00423558" w:rsidRDefault="00C273E3" w:rsidP="00C273E3">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Жұмыс орнын қолданыстағы нормаларға сәйкес жарықтандыруды қамтамасыз ету (тәулік бойы жұмыс режимін қамтамасыз ету үшін)</w:t>
      </w:r>
      <w:r w:rsidR="00A53642" w:rsidRPr="00423558">
        <w:rPr>
          <w:rFonts w:ascii="Times New Roman" w:eastAsia="Times New Roman" w:hAnsi="Times New Roman" w:cs="Times New Roman"/>
          <w:sz w:val="24"/>
          <w:szCs w:val="24"/>
          <w:lang w:eastAsia="ru-RU"/>
        </w:rPr>
        <w:t>.</w:t>
      </w:r>
    </w:p>
    <w:p w:rsidR="00A53642" w:rsidRPr="00423558" w:rsidRDefault="00C273E3" w:rsidP="00C273E3">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Ұңғыманы </w:t>
      </w:r>
      <w:r w:rsidRPr="00423558">
        <w:rPr>
          <w:rFonts w:ascii="Times New Roman" w:eastAsia="Times New Roman" w:hAnsi="Times New Roman" w:cs="Times New Roman"/>
          <w:sz w:val="24"/>
          <w:szCs w:val="24"/>
          <w:lang w:val="kk-KZ" w:eastAsia="ru-RU"/>
        </w:rPr>
        <w:t>тұншықтыру</w:t>
      </w:r>
      <w:r w:rsidRPr="00423558">
        <w:rPr>
          <w:rFonts w:ascii="Times New Roman" w:eastAsia="Times New Roman" w:hAnsi="Times New Roman" w:cs="Times New Roman"/>
          <w:sz w:val="24"/>
          <w:szCs w:val="24"/>
          <w:lang w:eastAsia="ru-RU"/>
        </w:rPr>
        <w:t xml:space="preserve"> және </w:t>
      </w:r>
      <w:r w:rsidRPr="00423558">
        <w:rPr>
          <w:rFonts w:ascii="Times New Roman" w:eastAsia="Times New Roman" w:hAnsi="Times New Roman" w:cs="Times New Roman"/>
          <w:sz w:val="24"/>
          <w:szCs w:val="24"/>
          <w:lang w:val="kk-KZ" w:eastAsia="ru-RU"/>
        </w:rPr>
        <w:t>босат</w:t>
      </w:r>
      <w:r w:rsidRPr="00423558">
        <w:rPr>
          <w:rFonts w:ascii="Times New Roman" w:eastAsia="Times New Roman" w:hAnsi="Times New Roman" w:cs="Times New Roman"/>
          <w:sz w:val="24"/>
          <w:szCs w:val="24"/>
          <w:lang w:eastAsia="ru-RU"/>
        </w:rPr>
        <w:t>у</w:t>
      </w:r>
      <w:r w:rsidR="00A53642" w:rsidRPr="00423558">
        <w:rPr>
          <w:rFonts w:ascii="Times New Roman" w:eastAsia="Times New Roman" w:hAnsi="Times New Roman" w:cs="Times New Roman"/>
          <w:sz w:val="24"/>
          <w:szCs w:val="24"/>
          <w:lang w:eastAsia="ru-RU"/>
        </w:rPr>
        <w:t>.</w:t>
      </w:r>
    </w:p>
    <w:p w:rsidR="00A53642" w:rsidRPr="00423558" w:rsidRDefault="00C273E3"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Автоматты кабель орағышты бөлектеу</w:t>
      </w:r>
      <w:r w:rsidR="00A53642" w:rsidRPr="00423558">
        <w:rPr>
          <w:rFonts w:ascii="Times New Roman" w:eastAsia="Times New Roman" w:hAnsi="Times New Roman" w:cs="Times New Roman"/>
          <w:sz w:val="24"/>
          <w:szCs w:val="24"/>
          <w:lang w:eastAsia="ru-RU"/>
        </w:rPr>
        <w:t>.</w:t>
      </w:r>
    </w:p>
    <w:p w:rsidR="00A53642" w:rsidRPr="00423558" w:rsidRDefault="00C273E3" w:rsidP="00C273E3">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-ның </w:t>
      </w:r>
      <w:r w:rsidRPr="00423558">
        <w:rPr>
          <w:rFonts w:ascii="Times New Roman" w:eastAsia="Times New Roman" w:hAnsi="Times New Roman" w:cs="Times New Roman"/>
          <w:sz w:val="24"/>
          <w:szCs w:val="24"/>
          <w:lang w:val="kk-KZ" w:eastAsia="ru-RU"/>
        </w:rPr>
        <w:t>істен шығу</w:t>
      </w:r>
      <w:r w:rsidRPr="00423558">
        <w:rPr>
          <w:rFonts w:ascii="Times New Roman" w:eastAsia="Times New Roman" w:hAnsi="Times New Roman" w:cs="Times New Roman"/>
          <w:sz w:val="24"/>
          <w:szCs w:val="24"/>
          <w:lang w:eastAsia="ru-RU"/>
        </w:rPr>
        <w:t xml:space="preserve"> себептерін комиссиялық тексеруге қатысу</w:t>
      </w:r>
      <w:r w:rsidR="00A53642" w:rsidRPr="00423558">
        <w:rPr>
          <w:rFonts w:ascii="Times New Roman" w:eastAsia="Times New Roman" w:hAnsi="Times New Roman" w:cs="Times New Roman"/>
          <w:sz w:val="24"/>
          <w:szCs w:val="24"/>
          <w:lang w:eastAsia="ru-RU"/>
        </w:rPr>
        <w:t>.</w:t>
      </w:r>
    </w:p>
    <w:p w:rsidR="00A53642" w:rsidRPr="00423558" w:rsidRDefault="00D305E7" w:rsidP="00D305E7">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Кен орнындағы құрылыс-монтаждау жұмыстары жоспарында келесіні орындау қажет</w:t>
      </w:r>
      <w:r w:rsidR="00A53642" w:rsidRPr="00423558">
        <w:rPr>
          <w:rFonts w:ascii="Times New Roman" w:eastAsia="Times New Roman" w:hAnsi="Times New Roman" w:cs="Times New Roman"/>
          <w:sz w:val="24"/>
          <w:szCs w:val="24"/>
          <w:lang w:val="kk-KZ" w:eastAsia="ru-RU"/>
        </w:rPr>
        <w:t>:</w:t>
      </w:r>
    </w:p>
    <w:p w:rsidR="00A53642" w:rsidRPr="00423558" w:rsidRDefault="00D305E7" w:rsidP="00D305E7">
      <w:pPr>
        <w:numPr>
          <w:ilvl w:val="2"/>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ЭОТСҚ монтаждау, іске қосу және пайдалану жөніндегі қызметтерді жүргізу кезінде Тапсырыс берушінің персоналына ЭОТСҚ басқару станциясының бақылаушысымен қандай да бір операцияларды (ақпаратты оқудан басқа) орындауға тыйым салынады</w:t>
      </w:r>
      <w:r w:rsidR="008D398D" w:rsidRPr="00423558">
        <w:rPr>
          <w:rFonts w:ascii="Times New Roman" w:eastAsia="Times New Roman" w:hAnsi="Times New Roman" w:cs="Times New Roman"/>
          <w:sz w:val="24"/>
          <w:szCs w:val="24"/>
          <w:lang w:val="kk-KZ" w:eastAsia="ru-RU"/>
        </w:rPr>
        <w:t>.</w:t>
      </w:r>
    </w:p>
    <w:p w:rsidR="00A53642" w:rsidRPr="00423558" w:rsidRDefault="00D305E7" w:rsidP="00D305E7">
      <w:pPr>
        <w:numPr>
          <w:ilvl w:val="2"/>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УЭЦН монтаждау және бөлшектеу кезінде Тапсырыс беруші қондырғының ұңғыма сағасына көтерілуін қамтамасыз етуі тиіс. Қисықтық жиыны 10 метрге 1 градус болатын колонна учаскелерінен өткен кезде көтеру жылдамдығын 0,25 м/с аспайтын етіп қамтамасыз ету, колонналар құбырлардың кіші диаметріне ауысқан және қисықтық жиынтығы 10 метрге 3 градус болғанда көтеру жылдамдығы 0,1 м/с аспайтын етіп рұқсат етіледі. </w:t>
      </w:r>
      <w:r w:rsidRPr="00423558">
        <w:rPr>
          <w:rFonts w:ascii="Times New Roman" w:eastAsia="Times New Roman" w:hAnsi="Times New Roman" w:cs="Times New Roman"/>
          <w:sz w:val="24"/>
          <w:szCs w:val="24"/>
          <w:u w:val="single"/>
          <w:lang w:val="kk-KZ" w:eastAsia="ru-RU"/>
        </w:rPr>
        <w:t>Тапсырыс берушіге ұңғымада Орындаушының өкілі болмаса, ЭОТСҚ-ны бөлшектеуге және консервациялауға тыйым салынады</w:t>
      </w:r>
      <w:r w:rsidR="00A53642" w:rsidRPr="00423558">
        <w:rPr>
          <w:rFonts w:ascii="Times New Roman" w:eastAsia="Times New Roman" w:hAnsi="Times New Roman" w:cs="Times New Roman"/>
          <w:sz w:val="24"/>
          <w:szCs w:val="24"/>
          <w:u w:val="single"/>
          <w:lang w:val="kk-KZ" w:eastAsia="ru-RU"/>
        </w:rPr>
        <w:t>.</w:t>
      </w:r>
    </w:p>
    <w:p w:rsidR="00A53642" w:rsidRPr="00423558" w:rsidRDefault="00D305E7" w:rsidP="00D305E7">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 ЭОТСҚ-ны Тапсырыс берушінің ұңғымаларында пайдалану автоматты режимде көзделген. УЭЦН апаттық себептен ажыратылған жағдайда, (қондырғы қорғанысының іске қосылуы) Тапсырыс беруші авария туралы Орындаушыны дереу хабардар етуге міндетті. Одан арғы әрекетті </w:t>
      </w:r>
      <w:r w:rsidRPr="00423558">
        <w:rPr>
          <w:rFonts w:ascii="Times New Roman" w:eastAsia="Times New Roman" w:hAnsi="Times New Roman" w:cs="Times New Roman"/>
          <w:sz w:val="24"/>
          <w:szCs w:val="24"/>
          <w:lang w:eastAsia="ru-RU"/>
        </w:rPr>
        <w:t xml:space="preserve">Орындаушы </w:t>
      </w:r>
      <w:r w:rsidR="001A49AB" w:rsidRPr="00423558">
        <w:rPr>
          <w:rFonts w:ascii="Times New Roman" w:eastAsia="Times New Roman" w:hAnsi="Times New Roman" w:cs="Times New Roman"/>
          <w:sz w:val="24"/>
          <w:szCs w:val="24"/>
          <w:lang w:val="kk-KZ" w:eastAsia="ru-RU"/>
        </w:rPr>
        <w:t>қабылдайды</w:t>
      </w:r>
      <w:r w:rsidR="00A53642" w:rsidRPr="00423558">
        <w:rPr>
          <w:rFonts w:ascii="Times New Roman" w:eastAsia="Times New Roman" w:hAnsi="Times New Roman" w:cs="Times New Roman"/>
          <w:sz w:val="24"/>
          <w:szCs w:val="24"/>
          <w:lang w:eastAsia="ru-RU"/>
        </w:rPr>
        <w:t>.</w:t>
      </w:r>
    </w:p>
    <w:p w:rsidR="00A53642" w:rsidRPr="00423558" w:rsidRDefault="001A49AB" w:rsidP="001A49AB">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Қажет болған жағдайда Орындаушының қызметкерлеріне Орындаушының есебінен </w:t>
      </w:r>
      <w:proofErr w:type="gramStart"/>
      <w:r w:rsidRPr="00423558">
        <w:rPr>
          <w:rFonts w:ascii="Times New Roman" w:eastAsia="Times New Roman" w:hAnsi="Times New Roman" w:cs="Times New Roman"/>
          <w:sz w:val="24"/>
          <w:szCs w:val="24"/>
          <w:lang w:eastAsia="ru-RU"/>
        </w:rPr>
        <w:t>шұғыл</w:t>
      </w:r>
      <w:proofErr w:type="gramEnd"/>
      <w:r w:rsidRPr="00423558">
        <w:rPr>
          <w:rFonts w:ascii="Times New Roman" w:eastAsia="Times New Roman" w:hAnsi="Times New Roman" w:cs="Times New Roman"/>
          <w:sz w:val="24"/>
          <w:szCs w:val="24"/>
          <w:lang w:eastAsia="ru-RU"/>
        </w:rPr>
        <w:t xml:space="preserve"> медициналық көмек көрсетуді қамтамасыз ету</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567"/>
        <w:jc w:val="both"/>
        <w:rPr>
          <w:rFonts w:ascii="Times New Roman" w:eastAsia="Times New Roman" w:hAnsi="Times New Roman" w:cs="Times New Roman"/>
          <w:b/>
          <w:sz w:val="24"/>
          <w:szCs w:val="24"/>
          <w:lang w:eastAsia="ru-RU"/>
        </w:rPr>
      </w:pPr>
    </w:p>
    <w:p w:rsidR="00A53642" w:rsidRPr="00423558" w:rsidRDefault="001A49AB" w:rsidP="001A49AB">
      <w:pPr>
        <w:numPr>
          <w:ilvl w:val="0"/>
          <w:numId w:val="28"/>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Орындаушының міндеттері</w:t>
      </w:r>
    </w:p>
    <w:p w:rsidR="00A53642" w:rsidRPr="00423558" w:rsidRDefault="001A49AB" w:rsidP="001A49AB">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 ЭОТСҚ</w:t>
      </w:r>
      <w:r w:rsidRPr="00423558">
        <w:rPr>
          <w:rFonts w:ascii="Times New Roman" w:eastAsia="Times New Roman" w:hAnsi="Times New Roman" w:cs="Times New Roman"/>
          <w:sz w:val="24"/>
          <w:szCs w:val="24"/>
          <w:lang w:eastAsia="ru-RU"/>
        </w:rPr>
        <w:t xml:space="preserve"> енгізу және бас тарту кезінде</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 xml:space="preserve">Орындаушы сұрау салған кезде сауалнама парағында Компания ұсынған ұңғыманың параметрлері туралы деректер негізінде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жиынтығын іріктеуді жүргізу</w:t>
      </w:r>
      <w:r w:rsidR="00A53642" w:rsidRPr="00423558">
        <w:rPr>
          <w:rFonts w:ascii="Times New Roman" w:eastAsia="Times New Roman" w:hAnsi="Times New Roman" w:cs="Times New Roman"/>
          <w:sz w:val="24"/>
          <w:szCs w:val="24"/>
          <w:lang w:eastAsia="ru-RU"/>
        </w:rPr>
        <w:t>.</w:t>
      </w:r>
    </w:p>
    <w:p w:rsidR="00A53642" w:rsidRPr="00423558" w:rsidRDefault="001A49AB" w:rsidP="001A49AB">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Шарт талаптарына сәйкес компанияның ЭОТСҚ тәулік бойы қызмет көрсетуін қамтамасыз ету</w:t>
      </w:r>
      <w:r w:rsidR="00A53642" w:rsidRPr="00423558">
        <w:rPr>
          <w:rFonts w:ascii="Times New Roman" w:eastAsia="Times New Roman" w:hAnsi="Times New Roman" w:cs="Times New Roman"/>
          <w:sz w:val="24"/>
          <w:szCs w:val="24"/>
          <w:lang w:val="kk-KZ" w:eastAsia="ru-RU"/>
        </w:rPr>
        <w:t>.</w:t>
      </w:r>
    </w:p>
    <w:p w:rsidR="00A53642" w:rsidRPr="00423558" w:rsidRDefault="009172F1" w:rsidP="009172F1">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Ұңғыма мен ұңғыма сағасында орналасқан жабдықтың ЭОТСҚ монтаждау мен іске қосуға дайындығын тексеру</w:t>
      </w:r>
      <w:r w:rsidR="00A53642" w:rsidRPr="00423558">
        <w:rPr>
          <w:rFonts w:ascii="Times New Roman" w:eastAsia="Times New Roman" w:hAnsi="Times New Roman" w:cs="Times New Roman"/>
          <w:sz w:val="24"/>
          <w:szCs w:val="24"/>
          <w:lang w:val="kk-KZ" w:eastAsia="ru-RU"/>
        </w:rPr>
        <w:t>.</w:t>
      </w:r>
    </w:p>
    <w:p w:rsidR="00A53642" w:rsidRPr="00423558" w:rsidRDefault="009172F1" w:rsidP="009172F1">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lastRenderedPageBreak/>
        <w:t xml:space="preserve"> ЭОТСҚ жер үсті жабдығын: ТМПН трансформаторы мен басқару станциясын монтаждау мен байлауды жүргізу</w:t>
      </w:r>
      <w:r w:rsidR="00A53642" w:rsidRPr="00423558">
        <w:rPr>
          <w:rFonts w:ascii="Times New Roman" w:eastAsia="Times New Roman" w:hAnsi="Times New Roman" w:cs="Times New Roman"/>
          <w:sz w:val="24"/>
          <w:szCs w:val="24"/>
          <w:lang w:val="kk-KZ" w:eastAsia="ru-RU"/>
        </w:rPr>
        <w:t>.</w:t>
      </w:r>
    </w:p>
    <w:p w:rsidR="00A53642" w:rsidRPr="00423558" w:rsidRDefault="009172F1" w:rsidP="009172F1">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Ұңғыма сағасында өндіруші фирмасының пайдалану жөніндегі нұсқаулығына сәйкес ЭОТСҚ жер асты бөлігін монтаждауды жүргізу</w:t>
      </w:r>
      <w:r w:rsidR="00A53642" w:rsidRPr="00423558">
        <w:rPr>
          <w:rFonts w:ascii="Times New Roman" w:eastAsia="Times New Roman" w:hAnsi="Times New Roman" w:cs="Times New Roman"/>
          <w:sz w:val="24"/>
          <w:szCs w:val="24"/>
          <w:lang w:val="kk-KZ" w:eastAsia="ru-RU"/>
        </w:rPr>
        <w:t>.</w:t>
      </w:r>
    </w:p>
    <w:p w:rsidR="00A53642" w:rsidRPr="00423558" w:rsidRDefault="009172F1" w:rsidP="009172F1">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Компания қызметкерлерін </w:t>
      </w:r>
      <w:r w:rsidR="00024B1C" w:rsidRPr="00423558">
        <w:rPr>
          <w:rFonts w:ascii="Times New Roman" w:eastAsia="Times New Roman" w:hAnsi="Times New Roman" w:cs="Times New Roman"/>
          <w:sz w:val="24"/>
          <w:szCs w:val="24"/>
          <w:lang w:val="kk-KZ" w:eastAsia="ru-RU"/>
        </w:rPr>
        <w:t>СКҚ</w:t>
      </w:r>
      <w:r w:rsidRPr="00423558">
        <w:rPr>
          <w:rFonts w:ascii="Times New Roman" w:eastAsia="Times New Roman" w:hAnsi="Times New Roman" w:cs="Times New Roman"/>
          <w:sz w:val="24"/>
          <w:szCs w:val="24"/>
          <w:lang w:val="kk-KZ" w:eastAsia="ru-RU"/>
        </w:rPr>
        <w:t>-да белдіктерді (протекторларды) монтаждауды дұрыс орындауға үйрету (акт жасау арқылы</w:t>
      </w:r>
      <w:r w:rsidR="00A53642" w:rsidRPr="00423558">
        <w:rPr>
          <w:rFonts w:ascii="Times New Roman" w:eastAsia="Times New Roman" w:hAnsi="Times New Roman" w:cs="Times New Roman"/>
          <w:sz w:val="24"/>
          <w:szCs w:val="24"/>
          <w:lang w:val="kk-KZ" w:eastAsia="ru-RU"/>
        </w:rPr>
        <w:t>).</w:t>
      </w:r>
    </w:p>
    <w:p w:rsidR="00A53642" w:rsidRPr="00423558" w:rsidRDefault="00024B1C" w:rsidP="00024B1C">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ЭОТСҚ түсірілімінің әрбір 300м сайын кабель+ПЭД жүйесінің оқшаулау кедергісін бақылау (өлшенген нәтижелерді пайдалану паспортына енгізе отырып</w:t>
      </w:r>
      <w:r w:rsidR="00A53642" w:rsidRPr="00423558">
        <w:rPr>
          <w:rFonts w:ascii="Times New Roman" w:eastAsia="Times New Roman" w:hAnsi="Times New Roman" w:cs="Times New Roman"/>
          <w:sz w:val="24"/>
          <w:szCs w:val="24"/>
          <w:lang w:val="kk-KZ" w:eastAsia="ru-RU"/>
        </w:rPr>
        <w:t>).</w:t>
      </w:r>
    </w:p>
    <w:p w:rsidR="00A53642" w:rsidRPr="00423558" w:rsidRDefault="00024B1C" w:rsidP="00024B1C">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ҰКЖ станогының діңгегіне бекітілген аспалы бағыттаушы ролик арқылы және планшайбаның кабельді енгізгіші арқылы, оның нығыздалуы мен герметизациялануын қамтамасыз ете отырып, кабельдік желінің тартылуын бақылау</w:t>
      </w:r>
      <w:r w:rsidR="00A53642" w:rsidRPr="00423558">
        <w:rPr>
          <w:rFonts w:ascii="Times New Roman" w:eastAsia="Times New Roman" w:hAnsi="Times New Roman" w:cs="Times New Roman"/>
          <w:sz w:val="24"/>
          <w:szCs w:val="24"/>
          <w:lang w:val="kk-KZ" w:eastAsia="ru-RU"/>
        </w:rPr>
        <w:t>.</w:t>
      </w:r>
    </w:p>
    <w:p w:rsidR="00A53642" w:rsidRPr="00423558" w:rsidRDefault="00054884" w:rsidP="00054884">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Ұңғыманың сағасынан терминал қорабына және басқару станциясына дейін кабель желісін салу және ЭОТСҚ жер үсті жабдықтарына қосу. Клеммалық қорабын орнату (клеммалық қорабын жер деңгейінен жоғары орнату биіктігі 1 метр).</w:t>
      </w:r>
    </w:p>
    <w:p w:rsidR="00A53642" w:rsidRPr="00423558" w:rsidRDefault="00054884" w:rsidP="00054884">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УЭЦН іске қосу және оны өндірушінің пайдалану жөніндегі нұсқаулығына сәйкес пайдалану режиміне шығару. </w:t>
      </w:r>
      <w:r w:rsidRPr="00423558">
        <w:rPr>
          <w:rFonts w:ascii="Times New Roman" w:eastAsia="Times New Roman" w:hAnsi="Times New Roman" w:cs="Times New Roman"/>
          <w:sz w:val="24"/>
          <w:szCs w:val="24"/>
          <w:lang w:eastAsia="ru-RU"/>
        </w:rPr>
        <w:t>Іске қосу және шығару процесінде</w:t>
      </w:r>
      <w:r w:rsidR="00A53642" w:rsidRPr="00423558">
        <w:rPr>
          <w:rFonts w:ascii="Times New Roman" w:eastAsia="Times New Roman" w:hAnsi="Times New Roman" w:cs="Times New Roman"/>
          <w:sz w:val="24"/>
          <w:szCs w:val="24"/>
          <w:lang w:eastAsia="ru-RU"/>
        </w:rPr>
        <w:t>:</w:t>
      </w:r>
    </w:p>
    <w:p w:rsidR="00A53642" w:rsidRPr="00423558" w:rsidRDefault="00054884" w:rsidP="00054884">
      <w:pPr>
        <w:numPr>
          <w:ilvl w:val="2"/>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қондырғы жұмысының параметрлерін және ұңғыманың динамикалық деңгейінің өзгеруін бақылау</w:t>
      </w:r>
      <w:r w:rsidR="00A53642" w:rsidRPr="00423558">
        <w:rPr>
          <w:rFonts w:ascii="Times New Roman" w:eastAsia="Times New Roman" w:hAnsi="Times New Roman" w:cs="Times New Roman"/>
          <w:sz w:val="24"/>
          <w:szCs w:val="24"/>
          <w:lang w:eastAsia="ru-RU"/>
        </w:rPr>
        <w:t>.</w:t>
      </w:r>
    </w:p>
    <w:p w:rsidR="00A53642" w:rsidRPr="00423558" w:rsidRDefault="00054884" w:rsidP="00054884">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басқару</w:t>
      </w:r>
      <w:proofErr w:type="gramEnd"/>
      <w:r w:rsidRPr="00423558">
        <w:rPr>
          <w:rFonts w:ascii="Times New Roman" w:eastAsia="Times New Roman" w:hAnsi="Times New Roman" w:cs="Times New Roman"/>
          <w:sz w:val="24"/>
          <w:szCs w:val="24"/>
          <w:lang w:eastAsia="ru-RU"/>
        </w:rPr>
        <w:t xml:space="preserve"> станциясының контроллерін пайдалану режиміне </w:t>
      </w:r>
      <w:r w:rsidRPr="00423558">
        <w:rPr>
          <w:rFonts w:ascii="Times New Roman" w:eastAsia="Times New Roman" w:hAnsi="Times New Roman" w:cs="Times New Roman"/>
          <w:sz w:val="24"/>
          <w:szCs w:val="24"/>
          <w:lang w:val="kk-KZ" w:eastAsia="ru-RU"/>
        </w:rPr>
        <w:t>келтіру</w:t>
      </w:r>
      <w:r w:rsidR="00A53642" w:rsidRPr="00423558">
        <w:rPr>
          <w:rFonts w:ascii="Times New Roman" w:eastAsia="Times New Roman" w:hAnsi="Times New Roman" w:cs="Times New Roman"/>
          <w:sz w:val="24"/>
          <w:szCs w:val="24"/>
          <w:lang w:eastAsia="ru-RU"/>
        </w:rPr>
        <w:t>.</w:t>
      </w:r>
    </w:p>
    <w:p w:rsidR="00A53642" w:rsidRPr="00423558" w:rsidRDefault="00054884" w:rsidP="00054884">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орындалған</w:t>
      </w:r>
      <w:proofErr w:type="gramEnd"/>
      <w:r w:rsidRPr="00423558">
        <w:rPr>
          <w:rFonts w:ascii="Times New Roman" w:eastAsia="Times New Roman" w:hAnsi="Times New Roman" w:cs="Times New Roman"/>
          <w:sz w:val="24"/>
          <w:szCs w:val="24"/>
          <w:lang w:eastAsia="ru-RU"/>
        </w:rPr>
        <w:t xml:space="preserve"> жұмыс Актісін жаса</w:t>
      </w:r>
      <w:r w:rsidRPr="00423558">
        <w:rPr>
          <w:rFonts w:ascii="Times New Roman" w:eastAsia="Times New Roman" w:hAnsi="Times New Roman" w:cs="Times New Roman"/>
          <w:sz w:val="24"/>
          <w:szCs w:val="24"/>
          <w:lang w:val="kk-KZ" w:eastAsia="ru-RU"/>
        </w:rPr>
        <w:t>қтау</w:t>
      </w:r>
      <w:r w:rsidRPr="00423558">
        <w:rPr>
          <w:rFonts w:ascii="Times New Roman" w:eastAsia="Times New Roman" w:hAnsi="Times New Roman" w:cs="Times New Roman"/>
          <w:sz w:val="24"/>
          <w:szCs w:val="24"/>
          <w:lang w:eastAsia="ru-RU"/>
        </w:rPr>
        <w:t xml:space="preserve"> және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пайдалану </w:t>
      </w:r>
      <w:r w:rsidRPr="00423558">
        <w:rPr>
          <w:rFonts w:ascii="Times New Roman" w:eastAsia="Times New Roman" w:hAnsi="Times New Roman" w:cs="Times New Roman"/>
          <w:sz w:val="24"/>
          <w:szCs w:val="24"/>
          <w:lang w:val="kk-KZ" w:eastAsia="ru-RU"/>
        </w:rPr>
        <w:t>төлқұжатын</w:t>
      </w:r>
      <w:r w:rsidRPr="00423558">
        <w:rPr>
          <w:rFonts w:ascii="Times New Roman" w:eastAsia="Times New Roman" w:hAnsi="Times New Roman" w:cs="Times New Roman"/>
          <w:sz w:val="24"/>
          <w:szCs w:val="24"/>
          <w:lang w:eastAsia="ru-RU"/>
        </w:rPr>
        <w:t xml:space="preserve"> Тапсырыс берушіге тапсыр</w:t>
      </w:r>
      <w:r w:rsidRPr="00423558">
        <w:rPr>
          <w:rFonts w:ascii="Times New Roman" w:eastAsia="Times New Roman" w:hAnsi="Times New Roman" w:cs="Times New Roman"/>
          <w:sz w:val="24"/>
          <w:szCs w:val="24"/>
          <w:lang w:val="kk-KZ" w:eastAsia="ru-RU"/>
        </w:rPr>
        <w:t>у</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жұмыс процесінде пайдалану </w:t>
      </w:r>
      <w:r w:rsidRPr="00423558">
        <w:rPr>
          <w:rFonts w:ascii="Times New Roman" w:eastAsia="Times New Roman" w:hAnsi="Times New Roman" w:cs="Times New Roman"/>
          <w:sz w:val="24"/>
          <w:szCs w:val="24"/>
          <w:lang w:val="kk-KZ" w:eastAsia="ru-RU"/>
        </w:rPr>
        <w:t>төлқұжат</w:t>
      </w:r>
      <w:r w:rsidRPr="00423558">
        <w:rPr>
          <w:rFonts w:ascii="Times New Roman" w:eastAsia="Times New Roman" w:hAnsi="Times New Roman" w:cs="Times New Roman"/>
          <w:sz w:val="24"/>
          <w:szCs w:val="24"/>
          <w:lang w:eastAsia="ru-RU"/>
        </w:rPr>
        <w:t>ын апта сайын толтыруды жүргізу</w:t>
      </w:r>
      <w:r w:rsidR="00A53642" w:rsidRPr="00423558">
        <w:rPr>
          <w:rFonts w:ascii="Times New Roman" w:eastAsia="Times New Roman" w:hAnsi="Times New Roman" w:cs="Times New Roman"/>
          <w:sz w:val="24"/>
          <w:szCs w:val="24"/>
          <w:lang w:eastAsia="ru-RU"/>
        </w:rPr>
        <w:t>.</w:t>
      </w:r>
    </w:p>
    <w:p w:rsidR="00A53642" w:rsidRPr="00423558" w:rsidRDefault="00054884" w:rsidP="00054884">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жұмысын тұрақты бақылауды жүргізу.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пайдалану процесінде тапсырыс берушіге жазбаша және ауызша кеңес беруді жүргізу</w:t>
      </w:r>
      <w:r w:rsidR="00A53642" w:rsidRPr="00423558">
        <w:rPr>
          <w:rFonts w:ascii="Times New Roman" w:eastAsia="Times New Roman" w:hAnsi="Times New Roman" w:cs="Times New Roman"/>
          <w:sz w:val="24"/>
          <w:szCs w:val="24"/>
          <w:lang w:eastAsia="ru-RU"/>
        </w:rPr>
        <w:t>.</w:t>
      </w:r>
    </w:p>
    <w:p w:rsidR="00B805FD" w:rsidRPr="00423558" w:rsidRDefault="00B805F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Тұрақты бақылауға ұңғыманың динамикалық деңгейін өлшеу, дебит, буфер, құбыр және сызықтық қысым, жұмыс тогы, ток теңгерімсіздігі, желі кернеуі, кернеу теңгерімсіздігі,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-д</w:t>
      </w:r>
      <w:r w:rsidRPr="00423558">
        <w:rPr>
          <w:rFonts w:ascii="Times New Roman" w:eastAsia="Times New Roman" w:hAnsi="Times New Roman" w:cs="Times New Roman"/>
          <w:sz w:val="24"/>
          <w:szCs w:val="24"/>
          <w:lang w:val="kk-KZ" w:eastAsia="ru-RU"/>
        </w:rPr>
        <w:t>ы</w:t>
      </w:r>
      <w:r w:rsidRPr="00423558">
        <w:rPr>
          <w:rFonts w:ascii="Times New Roman" w:eastAsia="Times New Roman" w:hAnsi="Times New Roman" w:cs="Times New Roman"/>
          <w:sz w:val="24"/>
          <w:szCs w:val="24"/>
          <w:lang w:eastAsia="ru-RU"/>
        </w:rPr>
        <w:t xml:space="preserve"> өшіру себептері, қондырғының жұмысын талдау кіреді. Әрбір ұңғыма үшін динамикалық деңгейді өлшеу Тапсырыс берушінің өтінімі бойынша жүргізіледі (нәтижелері ЭОТСҚ пайдалану паспортына енгізіледі). ЭОТСҚ жұмысының қалған параметрлері күн сайын бақыланады.</w:t>
      </w:r>
    </w:p>
    <w:p w:rsidR="00A53642" w:rsidRPr="00423558" w:rsidRDefault="00B805F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Тұрақты бақылау нәтижелері бойынша мердігердің қызметкерлері ұңғымалардың кез келгеніне </w:t>
      </w:r>
      <w:r w:rsidRPr="00423558">
        <w:rPr>
          <w:rFonts w:ascii="Times New Roman" w:eastAsia="Times New Roman" w:hAnsi="Times New Roman" w:cs="Times New Roman"/>
          <w:sz w:val="24"/>
          <w:szCs w:val="24"/>
          <w:lang w:val="kk-KZ" w:eastAsia="ru-RU"/>
        </w:rPr>
        <w:t>ЭОТСҚ-ды</w:t>
      </w:r>
      <w:r w:rsidRPr="00423558">
        <w:rPr>
          <w:rFonts w:ascii="Times New Roman" w:eastAsia="Times New Roman" w:hAnsi="Times New Roman" w:cs="Times New Roman"/>
          <w:sz w:val="24"/>
          <w:szCs w:val="24"/>
          <w:lang w:eastAsia="ru-RU"/>
        </w:rPr>
        <w:t xml:space="preserve"> пайдалануды тоқтата тұруға құқылы (егер мұндай пайдалану ТШ талаптары мен жабдықты пайдалану жөніндегі нұсқаулықты бұза отырып жүргізілсе). Бұл туралы олар дереу компанияның өкіліне -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басшысына жазбаша түрде хабарлауы керек. Егер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сыналаған жағдайда, оны ұңғымадан көтермей сыналандыру бойынша жұмыстар жүргізу туралы шешім қабылданады</w:t>
      </w:r>
      <w:r w:rsidR="00A53642" w:rsidRPr="00423558">
        <w:rPr>
          <w:rFonts w:ascii="Times New Roman" w:eastAsia="Times New Roman" w:hAnsi="Times New Roman" w:cs="Times New Roman"/>
          <w:sz w:val="24"/>
          <w:szCs w:val="24"/>
          <w:lang w:eastAsia="ru-RU"/>
        </w:rPr>
        <w:t>:</w:t>
      </w:r>
    </w:p>
    <w:p w:rsidR="00A53642" w:rsidRPr="00423558" w:rsidRDefault="00B805FD" w:rsidP="00A53642">
      <w:pPr>
        <w:numPr>
          <w:ilvl w:val="0"/>
          <w:numId w:val="29"/>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Компанияның ОИТҚ басшысы</w:t>
      </w:r>
      <w:r w:rsidR="00A53642" w:rsidRPr="00423558">
        <w:rPr>
          <w:rFonts w:ascii="Times New Roman" w:eastAsia="Times New Roman" w:hAnsi="Times New Roman" w:cs="Times New Roman"/>
          <w:sz w:val="24"/>
          <w:szCs w:val="24"/>
          <w:lang w:eastAsia="ru-RU"/>
        </w:rPr>
        <w:t xml:space="preserve"> – </w:t>
      </w:r>
      <w:r w:rsidRPr="00423558">
        <w:rPr>
          <w:rFonts w:ascii="Times New Roman" w:eastAsia="Times New Roman" w:hAnsi="Times New Roman" w:cs="Times New Roman"/>
          <w:sz w:val="24"/>
          <w:szCs w:val="24"/>
          <w:lang w:val="kk-KZ" w:eastAsia="ru-RU"/>
        </w:rPr>
        <w:t>егер қондырғы Компанияның жеке меншігінде болса</w:t>
      </w:r>
      <w:r w:rsidR="00A53642" w:rsidRPr="00423558">
        <w:rPr>
          <w:rFonts w:ascii="Times New Roman" w:eastAsia="Times New Roman" w:hAnsi="Times New Roman" w:cs="Times New Roman"/>
          <w:sz w:val="24"/>
          <w:szCs w:val="24"/>
          <w:lang w:eastAsia="ru-RU"/>
        </w:rPr>
        <w:t>.</w:t>
      </w:r>
    </w:p>
    <w:p w:rsidR="00A53642" w:rsidRPr="00423558" w:rsidRDefault="00B805FD" w:rsidP="00B805FD">
      <w:pPr>
        <w:numPr>
          <w:ilvl w:val="0"/>
          <w:numId w:val="29"/>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егер</w:t>
      </w:r>
      <w:proofErr w:type="gramEnd"/>
      <w:r w:rsidRPr="00423558">
        <w:rPr>
          <w:rFonts w:ascii="Times New Roman" w:eastAsia="Times New Roman" w:hAnsi="Times New Roman" w:cs="Times New Roman"/>
          <w:sz w:val="24"/>
          <w:szCs w:val="24"/>
          <w:lang w:eastAsia="ru-RU"/>
        </w:rPr>
        <w:t xml:space="preserve"> қондырғыны Компания</w:t>
      </w:r>
      <w:r w:rsidRPr="00423558">
        <w:rPr>
          <w:rFonts w:ascii="Times New Roman" w:eastAsia="Times New Roman" w:hAnsi="Times New Roman" w:cs="Times New Roman"/>
          <w:sz w:val="24"/>
          <w:szCs w:val="24"/>
          <w:lang w:val="kk-KZ" w:eastAsia="ru-RU"/>
        </w:rPr>
        <w:t>ға</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О</w:t>
      </w:r>
      <w:r w:rsidRPr="00423558">
        <w:rPr>
          <w:rFonts w:ascii="Times New Roman" w:eastAsia="Times New Roman" w:hAnsi="Times New Roman" w:cs="Times New Roman"/>
          <w:sz w:val="24"/>
          <w:szCs w:val="24"/>
          <w:lang w:eastAsia="ru-RU"/>
        </w:rPr>
        <w:t>рындаушы жалға берсе, Мердігердің қызметтерін ұсыну жөніндегі басшы</w:t>
      </w:r>
      <w:r w:rsidRPr="00423558">
        <w:rPr>
          <w:rFonts w:ascii="Times New Roman" w:eastAsia="Times New Roman" w:hAnsi="Times New Roman" w:cs="Times New Roman"/>
          <w:sz w:val="24"/>
          <w:szCs w:val="24"/>
          <w:lang w:val="kk-KZ" w:eastAsia="ru-RU"/>
        </w:rPr>
        <w:t>сы</w:t>
      </w:r>
      <w:r w:rsidR="00A53642" w:rsidRPr="00423558">
        <w:rPr>
          <w:rFonts w:ascii="Times New Roman" w:eastAsia="Times New Roman" w:hAnsi="Times New Roman" w:cs="Times New Roman"/>
          <w:sz w:val="24"/>
          <w:szCs w:val="24"/>
          <w:lang w:eastAsia="ru-RU"/>
        </w:rPr>
        <w:t xml:space="preserve">. </w:t>
      </w:r>
    </w:p>
    <w:p w:rsidR="00A53642" w:rsidRPr="00423558" w:rsidRDefault="00B805F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Жоғарыда көрсетілген шешім жазбаша </w:t>
      </w:r>
      <w:r w:rsidRPr="00423558">
        <w:rPr>
          <w:rFonts w:ascii="Times New Roman" w:eastAsia="Times New Roman" w:hAnsi="Times New Roman" w:cs="Times New Roman"/>
          <w:sz w:val="24"/>
          <w:szCs w:val="24"/>
          <w:lang w:val="kk-KZ" w:eastAsia="ru-RU"/>
        </w:rPr>
        <w:t>түрде</w:t>
      </w:r>
      <w:r w:rsidRPr="00423558">
        <w:rPr>
          <w:rFonts w:ascii="Times New Roman" w:eastAsia="Times New Roman" w:hAnsi="Times New Roman" w:cs="Times New Roman"/>
          <w:sz w:val="24"/>
          <w:szCs w:val="24"/>
          <w:lang w:eastAsia="ru-RU"/>
        </w:rPr>
        <w:t xml:space="preserve"> ресімделуі тиіс</w:t>
      </w:r>
      <w:r w:rsidR="00A53642" w:rsidRPr="00423558">
        <w:rPr>
          <w:rFonts w:ascii="Times New Roman" w:eastAsia="Times New Roman" w:hAnsi="Times New Roman" w:cs="Times New Roman"/>
          <w:sz w:val="24"/>
          <w:szCs w:val="24"/>
          <w:lang w:eastAsia="ru-RU"/>
        </w:rPr>
        <w:t>.</w:t>
      </w:r>
    </w:p>
    <w:p w:rsidR="00A53642" w:rsidRPr="00423558" w:rsidRDefault="003E7C48" w:rsidP="003E7C48">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Күн сайын Орындаушының қызметкерлері, егер бұл қайта іске қосу қондырғының істен шығуына әкелмесе, Автоматты тоқтаудан кейін (басқару станциясының қорғанысы іске қосылған кезде) УЭЦН қайта іске қосуды жүргізуге міндетті.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Авариялық тоқтағаннан кейін қайта іске қосу туралы шешім қабылдаудың жауапкершілігі Орындаушыға жүктеледі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Орындаушы</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ЭОТСҚ-ны</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тоқтағаннан кейін қанша уақыт</w:t>
      </w:r>
      <w:r w:rsidRPr="00423558">
        <w:rPr>
          <w:rFonts w:ascii="Times New Roman" w:eastAsia="Times New Roman" w:hAnsi="Times New Roman" w:cs="Times New Roman"/>
          <w:sz w:val="24"/>
          <w:szCs w:val="24"/>
          <w:lang w:val="kk-KZ" w:eastAsia="ru-RU"/>
        </w:rPr>
        <w:t>та</w:t>
      </w:r>
      <w:r w:rsidRPr="00423558">
        <w:rPr>
          <w:rFonts w:ascii="Times New Roman" w:eastAsia="Times New Roman" w:hAnsi="Times New Roman" w:cs="Times New Roman"/>
          <w:sz w:val="24"/>
          <w:szCs w:val="24"/>
          <w:lang w:eastAsia="ru-RU"/>
        </w:rPr>
        <w:t xml:space="preserve"> жедел іске қосу</w:t>
      </w:r>
      <w:r w:rsidRPr="00423558">
        <w:rPr>
          <w:rFonts w:ascii="Times New Roman" w:eastAsia="Times New Roman" w:hAnsi="Times New Roman" w:cs="Times New Roman"/>
          <w:sz w:val="24"/>
          <w:szCs w:val="24"/>
          <w:lang w:val="kk-KZ" w:eastAsia="ru-RU"/>
        </w:rPr>
        <w:t xml:space="preserve">ы керектігіне </w:t>
      </w:r>
      <w:r w:rsidRPr="00423558">
        <w:rPr>
          <w:rFonts w:ascii="Times New Roman" w:eastAsia="Times New Roman" w:hAnsi="Times New Roman" w:cs="Times New Roman"/>
          <w:sz w:val="24"/>
          <w:szCs w:val="24"/>
          <w:lang w:eastAsia="ru-RU"/>
        </w:rPr>
        <w:t>дәлелді шешімдер қабылдауға міндеттенеді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Компанияның өкілетті өкілдері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басшысынан төмен емес) мердігердің қызметкерлері бұған келіспеген жағдайда да, компанияның меншігіндегі </w:t>
      </w:r>
      <w:r w:rsidRPr="00423558">
        <w:rPr>
          <w:rFonts w:ascii="Times New Roman" w:eastAsia="Times New Roman" w:hAnsi="Times New Roman" w:cs="Times New Roman"/>
          <w:sz w:val="24"/>
          <w:szCs w:val="24"/>
          <w:lang w:val="kk-KZ" w:eastAsia="ru-RU"/>
        </w:rPr>
        <w:t>ЭОТСҚ-ны</w:t>
      </w:r>
      <w:r w:rsidRPr="00423558">
        <w:rPr>
          <w:rFonts w:ascii="Times New Roman" w:eastAsia="Times New Roman" w:hAnsi="Times New Roman" w:cs="Times New Roman"/>
          <w:sz w:val="24"/>
          <w:szCs w:val="24"/>
          <w:lang w:eastAsia="ru-RU"/>
        </w:rPr>
        <w:t xml:space="preserve"> қайта іске қосуды талап етуі мүмкін, бірақ сонымен бірге компанияның осы өкілдері осы қайта іске қосудың ықтимал теріс салдары үшін барлық </w:t>
      </w:r>
      <w:r w:rsidRPr="00423558">
        <w:rPr>
          <w:rFonts w:ascii="Times New Roman" w:eastAsia="Times New Roman" w:hAnsi="Times New Roman" w:cs="Times New Roman"/>
          <w:sz w:val="24"/>
          <w:szCs w:val="24"/>
          <w:lang w:eastAsia="ru-RU"/>
        </w:rPr>
        <w:lastRenderedPageBreak/>
        <w:t>жауапкершілікті жазбаша түрде өз мойнына алуға және ұңғымада көрсетілген қайта іске қосу кезінде акт жасай отырып, жеке өзі қатысуға міндетті.</w:t>
      </w:r>
    </w:p>
    <w:p w:rsidR="00A53642" w:rsidRPr="00423558" w:rsidRDefault="003E7C48" w:rsidP="003E7C48">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өндіруші фирмалардың нұсқаулықтарына сәйкес </w:t>
      </w:r>
      <w:r w:rsidRPr="00423558">
        <w:rPr>
          <w:rFonts w:ascii="Times New Roman" w:eastAsia="Times New Roman" w:hAnsi="Times New Roman" w:cs="Times New Roman"/>
          <w:sz w:val="24"/>
          <w:szCs w:val="24"/>
          <w:lang w:val="kk-KZ" w:eastAsia="ru-RU"/>
        </w:rPr>
        <w:t>ЭОТСҚ-ны</w:t>
      </w:r>
      <w:r w:rsidRPr="00423558">
        <w:rPr>
          <w:rFonts w:ascii="Times New Roman" w:eastAsia="Times New Roman" w:hAnsi="Times New Roman" w:cs="Times New Roman"/>
          <w:sz w:val="24"/>
          <w:szCs w:val="24"/>
          <w:lang w:eastAsia="ru-RU"/>
        </w:rPr>
        <w:t xml:space="preserve"> бөлшектеу, ревизиялау және консервациялау.</w:t>
      </w:r>
      <w:r w:rsidRPr="00423558">
        <w:rPr>
          <w:rFonts w:ascii="Times New Roman" w:eastAsia="Times New Roman" w:hAnsi="Times New Roman" w:cs="Times New Roman"/>
          <w:sz w:val="24"/>
          <w:szCs w:val="24"/>
          <w:lang w:val="kk-KZ" w:eastAsia="ru-RU"/>
        </w:rPr>
        <w:t xml:space="preserve"> Тапсырыс беруші ТЖК шақырған кезде ЭОТСҚ мерзімінен бұрын істен шығу себептерін анықтау жөніндегі комиссияның жұмысына қатысу.</w:t>
      </w:r>
    </w:p>
    <w:p w:rsidR="00A53642" w:rsidRPr="00423558" w:rsidRDefault="003E7C48" w:rsidP="003E7C48">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ЭОТСҚ жинақтаушы элементтерінің ақауларын табу, оларды мамандандырылған жөндеу базасында тексеру және жөндеу</w:t>
      </w:r>
      <w:r w:rsidR="00A53642" w:rsidRPr="00423558">
        <w:rPr>
          <w:rFonts w:ascii="Times New Roman" w:eastAsia="Times New Roman" w:hAnsi="Times New Roman" w:cs="Times New Roman"/>
          <w:sz w:val="24"/>
          <w:szCs w:val="24"/>
          <w:lang w:val="kk-KZ" w:eastAsia="ru-RU"/>
        </w:rPr>
        <w:t>.</w:t>
      </w:r>
    </w:p>
    <w:p w:rsidR="00A53642" w:rsidRPr="00423558" w:rsidRDefault="003E7C48" w:rsidP="003E7C48">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Жұмыс істеп тұрған ЭОТСҚ қорының (оның ішінде жөндеудегі және қоймалардағы) есебін жүргізу, Тапсырыс берушінің қоры бойынша істен шығуларға талдау жүргізу және атқарым есебін жүргізу және әр айдың 1-күнінен кешіктірмей компанияның ӨТБ-не деректер ұсыну</w:t>
      </w:r>
      <w:r w:rsidR="00A53642" w:rsidRPr="00423558">
        <w:rPr>
          <w:rFonts w:ascii="Times New Roman" w:eastAsia="Times New Roman" w:hAnsi="Times New Roman" w:cs="Times New Roman"/>
          <w:sz w:val="24"/>
          <w:szCs w:val="24"/>
          <w:lang w:val="kk-KZ" w:eastAsia="ru-RU"/>
        </w:rPr>
        <w:t>.</w:t>
      </w:r>
    </w:p>
    <w:p w:rsidR="00A53642" w:rsidRPr="00423558" w:rsidRDefault="003E7C48" w:rsidP="003E7C48">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УЭЦН-ге қызмет көрсететін персоналды компания тарапынан қажетті техникалық құжаттамамен қамтамасыз ету, оны жабдықпен жұмыс істеуге үйрету.</w:t>
      </w:r>
    </w:p>
    <w:p w:rsidR="00A53642" w:rsidRPr="00423558" w:rsidRDefault="003E7C48" w:rsidP="005E487A">
      <w:pPr>
        <w:numPr>
          <w:ilvl w:val="1"/>
          <w:numId w:val="28"/>
        </w:numPr>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Жұмыс үшін келесі өлшеу құралдарын қамтамасыз етіңіз: деңгейді ұруға арналған эхолот, мегомметр (жұмыс диапазоны 1000 В дейін), бірнеше электр параметрлерін өлшеуге арналған құрылғы (кернеу, ток, кедергі), сондай - ақ қажет болған жағдайда компьютер-ноутбук. УЭЦН-ді іске қосу және орнату үшін, сондай-ақ ұңғыманың сағасына тікелей кабель желісін төсеу үшін қажетті құралдар мен құрылғылардың жиынтығын таңдаңыз</w:t>
      </w:r>
      <w:r w:rsidR="005E487A" w:rsidRPr="00423558">
        <w:rPr>
          <w:rFonts w:ascii="Times New Roman" w:eastAsia="Times New Roman" w:hAnsi="Times New Roman" w:cs="Times New Roman"/>
          <w:sz w:val="24"/>
          <w:szCs w:val="24"/>
          <w:lang w:val="kk-KZ" w:eastAsia="ru-RU"/>
        </w:rPr>
        <w:t>. Қызметкерлердің өз күшімен және өз есебінен тамақтануы мен тұруын қамтамасыз ету.</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5E487A" w:rsidP="005E487A">
      <w:pPr>
        <w:numPr>
          <w:ilvl w:val="0"/>
          <w:numId w:val="28"/>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Кепілдік міндеттемелер</w:t>
      </w:r>
    </w:p>
    <w:p w:rsidR="00A53642" w:rsidRPr="00423558" w:rsidRDefault="005E487A" w:rsidP="005E487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УЭЦН кепілді атқарымының мерзімі дайындаушы зауыттардың кепілдіктері, пайдаланудың геологиялық-техникалық шарттары ескеріле отырып айқындалады және 365 тәулік белгіленеді</w:t>
      </w:r>
      <w:r w:rsidR="00A53642" w:rsidRPr="00423558">
        <w:rPr>
          <w:rFonts w:ascii="Times New Roman" w:eastAsia="Times New Roman" w:hAnsi="Times New Roman" w:cs="Times New Roman"/>
          <w:sz w:val="24"/>
          <w:szCs w:val="24"/>
          <w:lang w:eastAsia="ru-RU"/>
        </w:rPr>
        <w:t>.</w:t>
      </w:r>
    </w:p>
    <w:p w:rsidR="00A53642" w:rsidRPr="00423558" w:rsidRDefault="005E487A" w:rsidP="005E487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Егер қондырғының кепілдік жұмысына қол жеткізілмесе және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мерзімінен бұрын істен шыққан болса, Тараптар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-ның мерзімінен бұрын істен шығу себептерін тексеру жөніндегі комиссия құруға міндетті. Комиссия өз жұмысында УЭЦН өндіруші фирмасының пайдалану жөніндегі нұсқаулығын, осы Регламентті, УЭЦН пайдалану жөніндегі регламентті, ММГ АҚ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ТСҚ</w:t>
      </w:r>
      <w:r w:rsidRPr="00423558">
        <w:rPr>
          <w:rFonts w:ascii="Times New Roman" w:eastAsia="Times New Roman" w:hAnsi="Times New Roman" w:cs="Times New Roman"/>
          <w:sz w:val="24"/>
          <w:szCs w:val="24"/>
          <w:lang w:eastAsia="ru-RU"/>
        </w:rPr>
        <w:t xml:space="preserve"> істен шығу себептерін тексеру тәртібі туралы Регламентті басшылыққа алады. Тараптар Комиссияға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пайдалану жөніндегі нұсқаулықта немесе регламентте және осы регламентте көзделген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пайдалану жөніндегі барлық деректерді ұсынуға міндетті</w:t>
      </w:r>
      <w:r w:rsidR="00A53642" w:rsidRPr="00423558">
        <w:rPr>
          <w:rFonts w:ascii="Times New Roman" w:eastAsia="Times New Roman" w:hAnsi="Times New Roman" w:cs="Times New Roman"/>
          <w:sz w:val="24"/>
          <w:szCs w:val="24"/>
          <w:lang w:eastAsia="ru-RU"/>
        </w:rPr>
        <w:t>.</w:t>
      </w:r>
    </w:p>
    <w:p w:rsidR="00A53642" w:rsidRPr="00423558" w:rsidRDefault="005E487A" w:rsidP="005E487A">
      <w:pPr>
        <w:numPr>
          <w:ilvl w:val="1"/>
          <w:numId w:val="28"/>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Егер комиссиялық тергеу бас тартудың келесі себептерін анықтаса, мердігер УЭЦН-ден мерзімінен бұрын бас тартқаны үшін жауап бермейді</w:t>
      </w:r>
      <w:r w:rsidR="00A53642" w:rsidRPr="00423558">
        <w:rPr>
          <w:rFonts w:ascii="Times New Roman" w:eastAsia="Times New Roman" w:hAnsi="Times New Roman" w:cs="Times New Roman"/>
          <w:sz w:val="24"/>
          <w:szCs w:val="24"/>
          <w:lang w:eastAsia="ru-RU"/>
        </w:rPr>
        <w:t xml:space="preserve">:   </w:t>
      </w:r>
    </w:p>
    <w:p w:rsidR="00A53642" w:rsidRPr="00423558" w:rsidRDefault="005E487A" w:rsidP="005E487A">
      <w:pPr>
        <w:numPr>
          <w:ilvl w:val="0"/>
          <w:numId w:val="30"/>
        </w:numPr>
        <w:spacing w:after="0" w:line="240" w:lineRule="auto"/>
        <w:jc w:val="both"/>
        <w:rPr>
          <w:rFonts w:ascii="Times New Roman" w:eastAsia="Times New Roman" w:hAnsi="Times New Roman" w:cs="Times New Roman"/>
          <w:sz w:val="24"/>
          <w:szCs w:val="24"/>
        </w:rPr>
      </w:pPr>
      <w:proofErr w:type="gramStart"/>
      <w:r w:rsidRPr="00423558">
        <w:rPr>
          <w:rFonts w:ascii="Times New Roman" w:eastAsia="Times New Roman" w:hAnsi="Times New Roman" w:cs="Times New Roman"/>
          <w:sz w:val="24"/>
          <w:szCs w:val="24"/>
        </w:rPr>
        <w:t>секцияларының</w:t>
      </w:r>
      <w:proofErr w:type="gramEnd"/>
      <w:r w:rsidRPr="00423558">
        <w:rPr>
          <w:rFonts w:ascii="Times New Roman" w:eastAsia="Times New Roman" w:hAnsi="Times New Roman" w:cs="Times New Roman"/>
          <w:sz w:val="24"/>
          <w:szCs w:val="24"/>
        </w:rPr>
        <w:t xml:space="preserve"> біліктерін ұңғымадан алынған қоспалармен сыналау (комиссиялық тексеруде механикалық қоспалармен сыналану расталған кезде</w:t>
      </w:r>
      <w:r w:rsidR="00A53642" w:rsidRPr="00423558">
        <w:rPr>
          <w:rFonts w:ascii="Times New Roman" w:eastAsia="Times New Roman" w:hAnsi="Times New Roman" w:cs="Times New Roman"/>
          <w:sz w:val="24"/>
          <w:szCs w:val="24"/>
        </w:rPr>
        <w:t>);</w:t>
      </w:r>
    </w:p>
    <w:p w:rsidR="00A53642" w:rsidRPr="00423558" w:rsidRDefault="005E487A" w:rsidP="005E487A">
      <w:pPr>
        <w:numPr>
          <w:ilvl w:val="0"/>
          <w:numId w:val="30"/>
        </w:numPr>
        <w:spacing w:after="0" w:line="240" w:lineRule="auto"/>
        <w:jc w:val="both"/>
        <w:rPr>
          <w:rFonts w:ascii="Times New Roman" w:eastAsia="Times New Roman" w:hAnsi="Times New Roman" w:cs="Times New Roman"/>
          <w:sz w:val="24"/>
          <w:szCs w:val="24"/>
        </w:rPr>
      </w:pPr>
      <w:proofErr w:type="gramStart"/>
      <w:r w:rsidRPr="00423558">
        <w:rPr>
          <w:rFonts w:ascii="Times New Roman" w:eastAsia="Times New Roman" w:hAnsi="Times New Roman" w:cs="Times New Roman"/>
          <w:sz w:val="24"/>
          <w:szCs w:val="24"/>
        </w:rPr>
        <w:t>компания</w:t>
      </w:r>
      <w:proofErr w:type="gramEnd"/>
      <w:r w:rsidRPr="00423558">
        <w:rPr>
          <w:rFonts w:ascii="Times New Roman" w:eastAsia="Times New Roman" w:hAnsi="Times New Roman" w:cs="Times New Roman"/>
          <w:sz w:val="24"/>
          <w:szCs w:val="24"/>
        </w:rPr>
        <w:t xml:space="preserve"> тарапынан техникалық шарттар және/немесе жабдықтарды пайдалану жөніндегі Нұсқаулық талаптарын бұза отырып жабдықтарды пайдалану (бұрын жасалған актілер болған жағдайда</w:t>
      </w:r>
      <w:r w:rsidR="00A53642" w:rsidRPr="00423558">
        <w:rPr>
          <w:rFonts w:ascii="Times New Roman" w:eastAsia="Times New Roman" w:hAnsi="Times New Roman" w:cs="Times New Roman"/>
          <w:sz w:val="24"/>
          <w:szCs w:val="24"/>
        </w:rPr>
        <w:t>);</w:t>
      </w:r>
    </w:p>
    <w:p w:rsidR="00A53642" w:rsidRPr="00423558" w:rsidRDefault="005E487A" w:rsidP="005E487A">
      <w:pPr>
        <w:numPr>
          <w:ilvl w:val="0"/>
          <w:numId w:val="30"/>
        </w:numPr>
        <w:spacing w:after="0" w:line="240" w:lineRule="auto"/>
        <w:jc w:val="both"/>
        <w:rPr>
          <w:rFonts w:ascii="Times New Roman" w:eastAsia="Times New Roman" w:hAnsi="Times New Roman" w:cs="Times New Roman"/>
          <w:sz w:val="24"/>
          <w:szCs w:val="24"/>
        </w:rPr>
      </w:pPr>
      <w:r w:rsidRPr="00423558">
        <w:rPr>
          <w:rFonts w:ascii="Times New Roman" w:eastAsia="Times New Roman" w:hAnsi="Times New Roman" w:cs="Times New Roman"/>
          <w:sz w:val="24"/>
          <w:szCs w:val="24"/>
          <w:lang w:val="kk-KZ"/>
        </w:rPr>
        <w:t>ЭОТСҚ</w:t>
      </w:r>
      <w:r w:rsidRPr="00423558">
        <w:rPr>
          <w:rFonts w:ascii="Times New Roman" w:eastAsia="Times New Roman" w:hAnsi="Times New Roman" w:cs="Times New Roman"/>
          <w:sz w:val="24"/>
          <w:szCs w:val="24"/>
        </w:rPr>
        <w:t xml:space="preserve"> </w:t>
      </w:r>
      <w:r w:rsidRPr="00423558">
        <w:rPr>
          <w:rFonts w:ascii="Times New Roman" w:eastAsia="Times New Roman" w:hAnsi="Times New Roman" w:cs="Times New Roman"/>
          <w:sz w:val="24"/>
          <w:szCs w:val="24"/>
          <w:lang w:val="kk-KZ"/>
        </w:rPr>
        <w:t>э</w:t>
      </w:r>
      <w:r w:rsidRPr="00423558">
        <w:rPr>
          <w:rFonts w:ascii="Times New Roman" w:eastAsia="Times New Roman" w:hAnsi="Times New Roman" w:cs="Times New Roman"/>
          <w:sz w:val="24"/>
          <w:szCs w:val="24"/>
        </w:rPr>
        <w:t xml:space="preserve">лектрмен жабдықтаудың жабдық өндірушілердің </w:t>
      </w:r>
      <w:r w:rsidRPr="00423558">
        <w:rPr>
          <w:rFonts w:ascii="Times New Roman" w:eastAsia="Times New Roman" w:hAnsi="Times New Roman" w:cs="Times New Roman"/>
          <w:sz w:val="24"/>
          <w:szCs w:val="24"/>
          <w:lang w:val="kk-KZ"/>
        </w:rPr>
        <w:t>төлқұжаттары</w:t>
      </w:r>
      <w:r w:rsidRPr="00423558">
        <w:rPr>
          <w:rFonts w:ascii="Times New Roman" w:eastAsia="Times New Roman" w:hAnsi="Times New Roman" w:cs="Times New Roman"/>
          <w:sz w:val="24"/>
          <w:szCs w:val="24"/>
        </w:rPr>
        <w:t>ның және/немесе пайдалану жөніндегі нұсқаулықтың талаптарына сәйкессіздігі (бұрын жасалған актілер болған жағдайда</w:t>
      </w:r>
      <w:r w:rsidR="00A53642" w:rsidRPr="00423558">
        <w:rPr>
          <w:rFonts w:ascii="Times New Roman" w:eastAsia="Times New Roman" w:hAnsi="Times New Roman" w:cs="Times New Roman"/>
          <w:sz w:val="24"/>
          <w:szCs w:val="24"/>
        </w:rPr>
        <w:t xml:space="preserve">); </w:t>
      </w:r>
    </w:p>
    <w:p w:rsidR="00A53642" w:rsidRPr="00423558" w:rsidRDefault="00E42ABA" w:rsidP="00E42ABA">
      <w:pPr>
        <w:numPr>
          <w:ilvl w:val="0"/>
          <w:numId w:val="30"/>
        </w:numPr>
        <w:spacing w:after="0" w:line="240" w:lineRule="auto"/>
        <w:jc w:val="both"/>
        <w:rPr>
          <w:rFonts w:ascii="Times New Roman" w:eastAsia="Times New Roman" w:hAnsi="Times New Roman" w:cs="Times New Roman"/>
          <w:sz w:val="24"/>
          <w:szCs w:val="24"/>
        </w:rPr>
      </w:pPr>
      <w:proofErr w:type="gramStart"/>
      <w:r w:rsidRPr="00423558">
        <w:rPr>
          <w:rFonts w:ascii="Times New Roman" w:eastAsia="Times New Roman" w:hAnsi="Times New Roman" w:cs="Times New Roman"/>
          <w:sz w:val="24"/>
          <w:szCs w:val="24"/>
        </w:rPr>
        <w:t>компания</w:t>
      </w:r>
      <w:proofErr w:type="gramEnd"/>
      <w:r w:rsidRPr="00423558">
        <w:rPr>
          <w:rFonts w:ascii="Times New Roman" w:eastAsia="Times New Roman" w:hAnsi="Times New Roman" w:cs="Times New Roman"/>
          <w:sz w:val="24"/>
          <w:szCs w:val="24"/>
        </w:rPr>
        <w:t xml:space="preserve"> персоналының немесе ұңғымадан </w:t>
      </w:r>
      <w:r w:rsidRPr="00423558">
        <w:rPr>
          <w:rFonts w:ascii="Times New Roman" w:eastAsia="Times New Roman" w:hAnsi="Times New Roman" w:cs="Times New Roman"/>
          <w:sz w:val="24"/>
          <w:szCs w:val="24"/>
          <w:lang w:val="kk-KZ"/>
        </w:rPr>
        <w:t>ЭОТСҚ</w:t>
      </w:r>
      <w:r w:rsidRPr="00423558">
        <w:rPr>
          <w:rFonts w:ascii="Times New Roman" w:eastAsia="Times New Roman" w:hAnsi="Times New Roman" w:cs="Times New Roman"/>
          <w:sz w:val="24"/>
          <w:szCs w:val="24"/>
        </w:rPr>
        <w:t xml:space="preserve"> түсіру және көтеру кезінде түсіру – көтеру операцияларын орындау нұсқаулығын бұзатын үшінші тұлғалардың іс-әрекеттері нәтижесінде </w:t>
      </w:r>
      <w:r w:rsidR="006F7CAB" w:rsidRPr="00423558">
        <w:rPr>
          <w:rFonts w:ascii="Times New Roman" w:eastAsia="Times New Roman" w:hAnsi="Times New Roman" w:cs="Times New Roman"/>
          <w:sz w:val="24"/>
          <w:szCs w:val="24"/>
          <w:lang w:val="kk-KZ"/>
        </w:rPr>
        <w:t>ЭОТСҚ</w:t>
      </w:r>
      <w:r w:rsidRPr="00423558">
        <w:rPr>
          <w:rFonts w:ascii="Times New Roman" w:eastAsia="Times New Roman" w:hAnsi="Times New Roman" w:cs="Times New Roman"/>
          <w:sz w:val="24"/>
          <w:szCs w:val="24"/>
        </w:rPr>
        <w:t>-н</w:t>
      </w:r>
      <w:r w:rsidR="006F7CAB" w:rsidRPr="00423558">
        <w:rPr>
          <w:rFonts w:ascii="Times New Roman" w:eastAsia="Times New Roman" w:hAnsi="Times New Roman" w:cs="Times New Roman"/>
          <w:sz w:val="24"/>
          <w:szCs w:val="24"/>
          <w:lang w:val="kk-KZ"/>
        </w:rPr>
        <w:t>ы</w:t>
      </w:r>
      <w:r w:rsidRPr="00423558">
        <w:rPr>
          <w:rFonts w:ascii="Times New Roman" w:eastAsia="Times New Roman" w:hAnsi="Times New Roman" w:cs="Times New Roman"/>
          <w:sz w:val="24"/>
          <w:szCs w:val="24"/>
        </w:rPr>
        <w:t>ң істен шығуы (бұрын жасалған актілер болған жағдайда-</w:t>
      </w:r>
      <w:r w:rsidR="006F7CAB" w:rsidRPr="00423558">
        <w:rPr>
          <w:rFonts w:ascii="Times New Roman" w:eastAsia="Times New Roman" w:hAnsi="Times New Roman" w:cs="Times New Roman"/>
          <w:sz w:val="24"/>
          <w:szCs w:val="24"/>
          <w:lang w:val="kk-KZ"/>
        </w:rPr>
        <w:t>КТО</w:t>
      </w:r>
      <w:r w:rsidRPr="00423558">
        <w:rPr>
          <w:rFonts w:ascii="Times New Roman" w:eastAsia="Times New Roman" w:hAnsi="Times New Roman" w:cs="Times New Roman"/>
          <w:sz w:val="24"/>
          <w:szCs w:val="24"/>
        </w:rPr>
        <w:t xml:space="preserve"> жүргізген кезде</w:t>
      </w:r>
      <w:r w:rsidR="00A53642" w:rsidRPr="00423558">
        <w:rPr>
          <w:rFonts w:ascii="Times New Roman" w:eastAsia="Times New Roman" w:hAnsi="Times New Roman" w:cs="Times New Roman"/>
          <w:sz w:val="24"/>
          <w:szCs w:val="24"/>
        </w:rPr>
        <w:t>);</w:t>
      </w:r>
    </w:p>
    <w:p w:rsidR="00A53642" w:rsidRPr="00423558" w:rsidRDefault="006F7CAB" w:rsidP="006F7CAB">
      <w:pPr>
        <w:numPr>
          <w:ilvl w:val="0"/>
          <w:numId w:val="30"/>
        </w:numPr>
        <w:spacing w:after="0" w:line="240" w:lineRule="auto"/>
        <w:jc w:val="both"/>
        <w:rPr>
          <w:rFonts w:ascii="Times New Roman" w:eastAsia="Times New Roman" w:hAnsi="Times New Roman" w:cs="Times New Roman"/>
          <w:sz w:val="24"/>
          <w:szCs w:val="24"/>
        </w:rPr>
      </w:pPr>
      <w:proofErr w:type="gramStart"/>
      <w:r w:rsidRPr="00423558">
        <w:rPr>
          <w:rFonts w:ascii="Times New Roman" w:eastAsia="Times New Roman" w:hAnsi="Times New Roman" w:cs="Times New Roman"/>
          <w:sz w:val="24"/>
          <w:szCs w:val="24"/>
        </w:rPr>
        <w:t>үшінші</w:t>
      </w:r>
      <w:proofErr w:type="gramEnd"/>
      <w:r w:rsidRPr="00423558">
        <w:rPr>
          <w:rFonts w:ascii="Times New Roman" w:eastAsia="Times New Roman" w:hAnsi="Times New Roman" w:cs="Times New Roman"/>
          <w:sz w:val="24"/>
          <w:szCs w:val="24"/>
        </w:rPr>
        <w:t xml:space="preserve"> тұлғалардың іс-қимылдары, сондай-ақ тауардың жоғалуына немесе физикалық бұзылуына әкеп соққан мердігердің өкілдерінсіз монтаждау мен </w:t>
      </w:r>
      <w:r w:rsidRPr="00423558">
        <w:rPr>
          <w:rFonts w:ascii="Times New Roman" w:eastAsia="Times New Roman" w:hAnsi="Times New Roman" w:cs="Times New Roman"/>
          <w:sz w:val="24"/>
          <w:szCs w:val="24"/>
        </w:rPr>
        <w:lastRenderedPageBreak/>
        <w:t xml:space="preserve">бөлшектеуді орындау нәтижесінде </w:t>
      </w:r>
      <w:r w:rsidRPr="00423558">
        <w:rPr>
          <w:rFonts w:ascii="Times New Roman" w:eastAsia="Times New Roman" w:hAnsi="Times New Roman" w:cs="Times New Roman"/>
          <w:sz w:val="24"/>
          <w:szCs w:val="24"/>
          <w:lang w:val="kk-KZ"/>
        </w:rPr>
        <w:t>ЭОТСҚ</w:t>
      </w:r>
      <w:r w:rsidRPr="00423558">
        <w:rPr>
          <w:rFonts w:ascii="Times New Roman" w:eastAsia="Times New Roman" w:hAnsi="Times New Roman" w:cs="Times New Roman"/>
          <w:sz w:val="24"/>
          <w:szCs w:val="24"/>
        </w:rPr>
        <w:t>-н</w:t>
      </w:r>
      <w:r w:rsidRPr="00423558">
        <w:rPr>
          <w:rFonts w:ascii="Times New Roman" w:eastAsia="Times New Roman" w:hAnsi="Times New Roman" w:cs="Times New Roman"/>
          <w:sz w:val="24"/>
          <w:szCs w:val="24"/>
          <w:lang w:val="kk-KZ"/>
        </w:rPr>
        <w:t>ы</w:t>
      </w:r>
      <w:r w:rsidRPr="00423558">
        <w:rPr>
          <w:rFonts w:ascii="Times New Roman" w:eastAsia="Times New Roman" w:hAnsi="Times New Roman" w:cs="Times New Roman"/>
          <w:sz w:val="24"/>
          <w:szCs w:val="24"/>
        </w:rPr>
        <w:t>ң (жерүсті жабдығын қоса алғанда) істен шығуы</w:t>
      </w:r>
      <w:r w:rsidR="00A53642" w:rsidRPr="00423558">
        <w:rPr>
          <w:rFonts w:ascii="Times New Roman" w:eastAsia="Times New Roman" w:hAnsi="Times New Roman" w:cs="Times New Roman"/>
          <w:sz w:val="24"/>
          <w:szCs w:val="24"/>
        </w:rPr>
        <w:t>.</w:t>
      </w:r>
    </w:p>
    <w:p w:rsidR="00A53642" w:rsidRPr="00423558" w:rsidRDefault="006F7CAB" w:rsidP="006F7CAB">
      <w:pPr>
        <w:numPr>
          <w:ilvl w:val="1"/>
          <w:numId w:val="28"/>
        </w:numPr>
        <w:spacing w:after="0" w:line="240" w:lineRule="auto"/>
        <w:jc w:val="both"/>
        <w:rPr>
          <w:rFonts w:ascii="Times New Roman" w:eastAsia="Times New Roman" w:hAnsi="Times New Roman" w:cs="Times New Roman"/>
          <w:sz w:val="24"/>
          <w:szCs w:val="24"/>
          <w:lang w:val="kk-KZ"/>
        </w:rPr>
      </w:pPr>
      <w:r w:rsidRPr="00423558">
        <w:rPr>
          <w:rFonts w:ascii="Times New Roman" w:eastAsia="Times New Roman" w:hAnsi="Times New Roman" w:cs="Times New Roman"/>
          <w:sz w:val="24"/>
          <w:szCs w:val="24"/>
          <w:lang w:val="kk-KZ" w:eastAsia="ru-RU"/>
        </w:rPr>
        <w:t xml:space="preserve"> Жұмыстарды сапасыз орындауға байланысты мердігердің кінәсі анықталған жағдайда, Жабдықты жөндеу Орындаушының есебінен жүргізіледі</w:t>
      </w:r>
      <w:r w:rsidR="00A53642" w:rsidRPr="00423558">
        <w:rPr>
          <w:rFonts w:ascii="Times New Roman" w:eastAsia="Times New Roman" w:hAnsi="Times New Roman" w:cs="Times New Roman"/>
          <w:sz w:val="24"/>
          <w:szCs w:val="24"/>
          <w:lang w:val="kk-KZ" w:eastAsia="ru-RU"/>
        </w:rPr>
        <w:t>.</w:t>
      </w:r>
    </w:p>
    <w:p w:rsidR="00A53642" w:rsidRPr="00423558" w:rsidRDefault="006F7CAB" w:rsidP="006F7CAB">
      <w:pPr>
        <w:numPr>
          <w:ilvl w:val="1"/>
          <w:numId w:val="28"/>
        </w:numPr>
        <w:spacing w:after="0" w:line="240" w:lineRule="auto"/>
        <w:jc w:val="both"/>
        <w:rPr>
          <w:rFonts w:ascii="Times New Roman" w:eastAsia="Times New Roman" w:hAnsi="Times New Roman" w:cs="Times New Roman"/>
          <w:sz w:val="24"/>
          <w:szCs w:val="24"/>
          <w:lang w:val="kk-KZ"/>
        </w:rPr>
      </w:pPr>
      <w:r w:rsidRPr="00423558">
        <w:rPr>
          <w:rFonts w:ascii="Times New Roman" w:eastAsia="Times New Roman" w:hAnsi="Times New Roman" w:cs="Times New Roman"/>
          <w:sz w:val="24"/>
          <w:szCs w:val="24"/>
          <w:lang w:val="kk-KZ" w:eastAsia="ru-RU"/>
        </w:rPr>
        <w:t>5.3.т.баяндалған ЭОТСҚ мерзімінен бұрын істен шығу себептері анықталған жағдайда. жабдықты жөндеу компания есебінен жүргізіледі</w:t>
      </w:r>
      <w:r w:rsidR="00A53642" w:rsidRPr="00423558">
        <w:rPr>
          <w:rFonts w:ascii="Times New Roman" w:eastAsia="Times New Roman" w:hAnsi="Times New Roman" w:cs="Times New Roman"/>
          <w:sz w:val="24"/>
          <w:szCs w:val="24"/>
          <w:lang w:val="kk-KZ"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6F7CAB" w:rsidP="006F7CAB">
      <w:pPr>
        <w:numPr>
          <w:ilvl w:val="0"/>
          <w:numId w:val="31"/>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Пайдалану жауапкершілігін бөлу шекаралары</w:t>
      </w:r>
    </w:p>
    <w:p w:rsidR="00A53642" w:rsidRPr="00423558" w:rsidRDefault="006F7CAB" w:rsidP="006F7CAB">
      <w:pPr>
        <w:numPr>
          <w:ilvl w:val="1"/>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-мен ұңғымаларды пайдалану процесінде Компания төмендегілер үшін жауапты болады</w:t>
      </w:r>
      <w:r w:rsidR="00A53642" w:rsidRPr="00423558">
        <w:rPr>
          <w:rFonts w:ascii="Times New Roman" w:eastAsia="Times New Roman" w:hAnsi="Times New Roman" w:cs="Times New Roman"/>
          <w:sz w:val="24"/>
          <w:szCs w:val="24"/>
          <w:lang w:eastAsia="ru-RU"/>
        </w:rPr>
        <w:t>:</w:t>
      </w:r>
    </w:p>
    <w:p w:rsidR="00A53642" w:rsidRPr="00423558" w:rsidRDefault="006F7CAB" w:rsidP="006F7CAB">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Ұңғыманың параметрлері (геологиялық сипаттамалары) және оны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пайдалануға дайындау</w:t>
      </w:r>
      <w:r w:rsidR="00A53642" w:rsidRPr="00423558">
        <w:rPr>
          <w:rFonts w:ascii="Times New Roman" w:eastAsia="Times New Roman" w:hAnsi="Times New Roman" w:cs="Times New Roman"/>
          <w:sz w:val="24"/>
          <w:szCs w:val="24"/>
          <w:lang w:eastAsia="ru-RU"/>
        </w:rPr>
        <w:t>.</w:t>
      </w:r>
    </w:p>
    <w:p w:rsidR="006F7CAB" w:rsidRPr="00423558" w:rsidRDefault="006F7CAB" w:rsidP="006F7CAB">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ны</w:t>
      </w:r>
      <w:r w:rsidRPr="00423558">
        <w:rPr>
          <w:rFonts w:ascii="Times New Roman" w:eastAsia="Times New Roman" w:hAnsi="Times New Roman" w:cs="Times New Roman"/>
          <w:sz w:val="24"/>
          <w:szCs w:val="24"/>
          <w:lang w:eastAsia="ru-RU"/>
        </w:rPr>
        <w:t xml:space="preserve"> түсіру және көтеру кезінде </w:t>
      </w:r>
      <w:r w:rsidRPr="00423558">
        <w:rPr>
          <w:rFonts w:ascii="Times New Roman" w:eastAsia="Times New Roman" w:hAnsi="Times New Roman" w:cs="Times New Roman"/>
          <w:sz w:val="24"/>
          <w:szCs w:val="24"/>
          <w:lang w:val="kk-KZ" w:eastAsia="ru-RU"/>
        </w:rPr>
        <w:t>пайда болған</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-н</w:t>
      </w:r>
      <w:r w:rsidRPr="00423558">
        <w:rPr>
          <w:rFonts w:ascii="Times New Roman" w:eastAsia="Times New Roman" w:hAnsi="Times New Roman" w:cs="Times New Roman"/>
          <w:sz w:val="24"/>
          <w:szCs w:val="24"/>
          <w:lang w:val="kk-KZ" w:eastAsia="ru-RU"/>
        </w:rPr>
        <w:t>ы</w:t>
      </w:r>
      <w:r w:rsidRPr="00423558">
        <w:rPr>
          <w:rFonts w:ascii="Times New Roman" w:eastAsia="Times New Roman" w:hAnsi="Times New Roman" w:cs="Times New Roman"/>
          <w:sz w:val="24"/>
          <w:szCs w:val="24"/>
          <w:lang w:eastAsia="ru-RU"/>
        </w:rPr>
        <w:t>ң к</w:t>
      </w:r>
      <w:r w:rsidRPr="00423558">
        <w:rPr>
          <w:rFonts w:ascii="Times New Roman" w:eastAsia="Times New Roman" w:hAnsi="Times New Roman" w:cs="Times New Roman"/>
          <w:sz w:val="24"/>
          <w:szCs w:val="24"/>
          <w:lang w:val="kk-KZ" w:eastAsia="ru-RU"/>
        </w:rPr>
        <w:t>абелді</w:t>
      </w:r>
      <w:r w:rsidRPr="00423558">
        <w:rPr>
          <w:rFonts w:ascii="Times New Roman" w:eastAsia="Times New Roman" w:hAnsi="Times New Roman" w:cs="Times New Roman"/>
          <w:sz w:val="24"/>
          <w:szCs w:val="24"/>
          <w:lang w:eastAsia="ru-RU"/>
        </w:rPr>
        <w:t>к желісі мен батырылатын элементтері корпустарының механикалық зақымдануы</w:t>
      </w:r>
      <w:r w:rsidRPr="00423558">
        <w:rPr>
          <w:rFonts w:ascii="Times New Roman" w:eastAsia="Times New Roman" w:hAnsi="Times New Roman" w:cs="Times New Roman"/>
          <w:sz w:val="24"/>
          <w:szCs w:val="24"/>
          <w:lang w:val="kk-KZ" w:eastAsia="ru-RU"/>
        </w:rPr>
        <w:t>.</w:t>
      </w:r>
    </w:p>
    <w:p w:rsidR="00A53642" w:rsidRPr="00423558" w:rsidRDefault="006F7CAB" w:rsidP="006F7CAB">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Ұңғымаларды энергиямен жабдықтаудың ТШ және МЕМСТ талаптарына және </w:t>
      </w:r>
      <w:r w:rsidRPr="00423558">
        <w:rPr>
          <w:rFonts w:ascii="Times New Roman" w:eastAsia="Times New Roman" w:hAnsi="Times New Roman" w:cs="Times New Roman"/>
          <w:sz w:val="24"/>
          <w:szCs w:val="24"/>
          <w:lang w:val="kk-KZ" w:eastAsia="ru-RU"/>
        </w:rPr>
        <w:t xml:space="preserve">ЭОТСҚ </w:t>
      </w:r>
      <w:r w:rsidRPr="00423558">
        <w:rPr>
          <w:rFonts w:ascii="Times New Roman" w:eastAsia="Times New Roman" w:hAnsi="Times New Roman" w:cs="Times New Roman"/>
          <w:sz w:val="24"/>
          <w:szCs w:val="24"/>
          <w:lang w:eastAsia="ru-RU"/>
        </w:rPr>
        <w:t>пайдалану жөніндегі нұсқаулыққа сәйкестігі</w:t>
      </w:r>
      <w:r w:rsidR="00A53642" w:rsidRPr="00423558">
        <w:rPr>
          <w:rFonts w:ascii="Times New Roman" w:eastAsia="Times New Roman" w:hAnsi="Times New Roman" w:cs="Times New Roman"/>
          <w:sz w:val="24"/>
          <w:szCs w:val="24"/>
          <w:lang w:eastAsia="ru-RU"/>
        </w:rPr>
        <w:t>.</w:t>
      </w:r>
    </w:p>
    <w:p w:rsidR="00A53642" w:rsidRPr="00423558" w:rsidRDefault="006F7CAB" w:rsidP="006F7CAB">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Желідегі сағадағы, әрбір ұңғымаға арналған құбырдағы қысымды өлшеуге арналған манометрлердің болуы және жарамдылығы. Ұңғыманың дебитін бақылау аспаптарының болуы және жарамдылығы</w:t>
      </w:r>
      <w:r w:rsidR="00A53642" w:rsidRPr="00423558">
        <w:rPr>
          <w:rFonts w:ascii="Times New Roman" w:eastAsia="Times New Roman" w:hAnsi="Times New Roman" w:cs="Times New Roman"/>
          <w:sz w:val="24"/>
          <w:szCs w:val="24"/>
          <w:lang w:eastAsia="ru-RU"/>
        </w:rPr>
        <w:t>.</w:t>
      </w:r>
    </w:p>
    <w:p w:rsidR="005A269F" w:rsidRPr="00423558" w:rsidRDefault="005A269F" w:rsidP="005A269F">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Осы Регламенттің 3.9 т.орындау үшін ұңғыманың параметрлеріне бақылауды уақтылы жүргізу</w:t>
      </w:r>
      <w:r w:rsidRPr="00423558">
        <w:rPr>
          <w:rFonts w:ascii="Times New Roman" w:eastAsia="Times New Roman" w:hAnsi="Times New Roman" w:cs="Times New Roman"/>
          <w:sz w:val="24"/>
          <w:szCs w:val="24"/>
          <w:lang w:val="kk-KZ" w:eastAsia="ru-RU"/>
        </w:rPr>
        <w:t>.</w:t>
      </w:r>
    </w:p>
    <w:p w:rsidR="00A53642" w:rsidRPr="00423558" w:rsidRDefault="005A269F" w:rsidP="005A269F">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ТШ және/немесе жабдықты пайдалану жөніндегі нұсқаулықтың талаптарын бұза отырып, </w:t>
      </w:r>
      <w:r w:rsidRPr="00423558">
        <w:rPr>
          <w:rFonts w:ascii="Times New Roman" w:eastAsia="Times New Roman" w:hAnsi="Times New Roman" w:cs="Times New Roman"/>
          <w:sz w:val="24"/>
          <w:szCs w:val="24"/>
          <w:lang w:val="kk-KZ" w:eastAsia="ru-RU"/>
        </w:rPr>
        <w:t>ЭОТСҚ-ны</w:t>
      </w:r>
      <w:r w:rsidRPr="00423558">
        <w:rPr>
          <w:rFonts w:ascii="Times New Roman" w:eastAsia="Times New Roman" w:hAnsi="Times New Roman" w:cs="Times New Roman"/>
          <w:sz w:val="24"/>
          <w:szCs w:val="24"/>
          <w:lang w:eastAsia="ru-RU"/>
        </w:rPr>
        <w:t xml:space="preserve"> пайдалану туралы шешім қабылдаған өзінің өкілетті өкілдерінің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бастығынан төмен емес) шешімдері мен іс-әрекеттері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1"/>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-мен ұңғымаларды пайдалану процесінде Орындаушы мыналарға жауап береді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енгізу және түсіру кезінде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-ның оңтайлы құрамы мен жиынтықталуын іріктеу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ЭОТСҚ-ны</w:t>
      </w:r>
      <w:r w:rsidRPr="00423558">
        <w:rPr>
          <w:rFonts w:ascii="Times New Roman" w:eastAsia="Times New Roman" w:hAnsi="Times New Roman" w:cs="Times New Roman"/>
          <w:sz w:val="24"/>
          <w:szCs w:val="24"/>
          <w:lang w:eastAsia="ru-RU"/>
        </w:rPr>
        <w:t xml:space="preserve"> пайдалану басталар алдындағы және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жұмысының кепілдік мерзіміндегі техникалық жай-күйі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Пайдалану режиміне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монтаждауды, іске қосуды және шығаруды сапалы орындау (оның ішінде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элементтері мен тораптарының секцияаралық қосылыстарының сенімділігі үшін</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жер үсті жабдығын дұрыс қосу және баптау (</w:t>
      </w:r>
      <w:r w:rsidRPr="00423558">
        <w:rPr>
          <w:rFonts w:ascii="Times New Roman" w:eastAsia="Times New Roman" w:hAnsi="Times New Roman" w:cs="Times New Roman"/>
          <w:sz w:val="24"/>
          <w:szCs w:val="24"/>
          <w:lang w:val="kk-KZ" w:eastAsia="ru-RU"/>
        </w:rPr>
        <w:t>ҮМБТ</w:t>
      </w:r>
      <w:r w:rsidRPr="00423558">
        <w:rPr>
          <w:rFonts w:ascii="Times New Roman" w:eastAsia="Times New Roman" w:hAnsi="Times New Roman" w:cs="Times New Roman"/>
          <w:sz w:val="24"/>
          <w:szCs w:val="24"/>
          <w:lang w:eastAsia="ru-RU"/>
        </w:rPr>
        <w:t xml:space="preserve"> трансформаторы және басқару станциясы</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Басқару станциясы контроллерінің жай-күйі және ол арқылы берілген пайдалану параметрлері (тағайыншамалар және қорғау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жөндеу, демонтаждау, ревизия, консервациялау және дефектациялау бойынша жұмыстарды сапалы жүргізу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жөндеуден және қондырғыны сынақтан өткізгеннен кейінгі техникалық жағдайы</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жұмысына мерзімді бақылау жүргізудің уақтылығы</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жұмысын бақылау нәтижелері бойынша қабылданған өз персоналының шешімдері мен іс-әрекеттері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басқару станциясы қосылған терминал қорабының күйі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Компания Орындаушыға ұсынған аудармашылардың, аспалы келте құбырлардың, кері және қағу клапандарының жай-күйі</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E77AE6" w:rsidP="00E77AE6">
      <w:pPr>
        <w:keepNext/>
        <w:numPr>
          <w:ilvl w:val="0"/>
          <w:numId w:val="31"/>
        </w:numPr>
        <w:spacing w:after="0" w:line="240" w:lineRule="auto"/>
        <w:jc w:val="center"/>
        <w:outlineLvl w:val="0"/>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ЭОТСҚ</w:t>
      </w:r>
      <w:r w:rsidRPr="00423558">
        <w:rPr>
          <w:rFonts w:ascii="Times New Roman" w:eastAsia="Times New Roman" w:hAnsi="Times New Roman" w:cs="Times New Roman"/>
          <w:b/>
          <w:sz w:val="24"/>
          <w:szCs w:val="24"/>
          <w:lang w:eastAsia="ru-RU"/>
        </w:rPr>
        <w:t xml:space="preserve"> сервисі бойынша қызметтерді орындау тәртібі</w:t>
      </w:r>
    </w:p>
    <w:p w:rsidR="00A53642" w:rsidRPr="00423558" w:rsidRDefault="00E77AE6" w:rsidP="00E77AE6">
      <w:pPr>
        <w:numPr>
          <w:ilvl w:val="1"/>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Көрсетілетін қызметтердің негізгі түрлері</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жабдықтың</w:t>
      </w:r>
      <w:proofErr w:type="gramEnd"/>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жинақтылығын</w:t>
      </w:r>
      <w:r w:rsidRPr="00423558">
        <w:rPr>
          <w:rFonts w:ascii="Times New Roman" w:eastAsia="Times New Roman" w:hAnsi="Times New Roman" w:cs="Times New Roman"/>
          <w:sz w:val="24"/>
          <w:szCs w:val="24"/>
          <w:lang w:eastAsia="ru-RU"/>
        </w:rPr>
        <w:t xml:space="preserve"> тексеру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lastRenderedPageBreak/>
        <w:t>жабдықты</w:t>
      </w:r>
      <w:proofErr w:type="gramEnd"/>
      <w:r w:rsidRPr="00423558">
        <w:rPr>
          <w:rFonts w:ascii="Times New Roman" w:eastAsia="Times New Roman" w:hAnsi="Times New Roman" w:cs="Times New Roman"/>
          <w:sz w:val="24"/>
          <w:szCs w:val="24"/>
          <w:lang w:eastAsia="ru-RU"/>
        </w:rPr>
        <w:t xml:space="preserve"> сынау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ж</w:t>
      </w:r>
      <w:r w:rsidRPr="00423558">
        <w:rPr>
          <w:rFonts w:ascii="Times New Roman" w:eastAsia="Times New Roman" w:hAnsi="Times New Roman" w:cs="Times New Roman"/>
          <w:sz w:val="24"/>
          <w:szCs w:val="24"/>
          <w:lang w:eastAsia="ru-RU"/>
        </w:rPr>
        <w:t>абдықты жөндеуді орындау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кабель</w:t>
      </w:r>
      <w:proofErr w:type="gramEnd"/>
      <w:r w:rsidRPr="00423558">
        <w:rPr>
          <w:rFonts w:ascii="Times New Roman" w:eastAsia="Times New Roman" w:hAnsi="Times New Roman" w:cs="Times New Roman"/>
          <w:sz w:val="24"/>
          <w:szCs w:val="24"/>
          <w:lang w:eastAsia="ru-RU"/>
        </w:rPr>
        <w:t xml:space="preserve"> мен ұзартқышты, оның ішінде ұңғыманың сағасына отырғызу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ұңғыма</w:t>
      </w:r>
      <w:proofErr w:type="gramEnd"/>
      <w:r w:rsidRPr="00423558">
        <w:rPr>
          <w:rFonts w:ascii="Times New Roman" w:eastAsia="Times New Roman" w:hAnsi="Times New Roman" w:cs="Times New Roman"/>
          <w:sz w:val="24"/>
          <w:szCs w:val="24"/>
          <w:lang w:eastAsia="ru-RU"/>
        </w:rPr>
        <w:t xml:space="preserve"> сағасындағы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бөлшектеу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ұңғыма</w:t>
      </w:r>
      <w:proofErr w:type="gramEnd"/>
      <w:r w:rsidRPr="00423558">
        <w:rPr>
          <w:rFonts w:ascii="Times New Roman" w:eastAsia="Times New Roman" w:hAnsi="Times New Roman" w:cs="Times New Roman"/>
          <w:sz w:val="24"/>
          <w:szCs w:val="24"/>
          <w:lang w:eastAsia="ru-RU"/>
        </w:rPr>
        <w:t xml:space="preserve"> сағасына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монтаждау</w:t>
      </w:r>
      <w:r w:rsidR="00A53642" w:rsidRPr="00423558">
        <w:rPr>
          <w:rFonts w:ascii="Times New Roman" w:eastAsia="Times New Roman" w:hAnsi="Times New Roman" w:cs="Times New Roman"/>
          <w:sz w:val="24"/>
          <w:szCs w:val="24"/>
          <w:lang w:eastAsia="ru-RU"/>
        </w:rPr>
        <w:t>;</w:t>
      </w:r>
    </w:p>
    <w:p w:rsidR="00A53642" w:rsidRPr="00423558" w:rsidRDefault="00E77AE6" w:rsidP="00E77AE6">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жер</w:t>
      </w:r>
      <w:proofErr w:type="gramEnd"/>
      <w:r w:rsidRPr="00423558">
        <w:rPr>
          <w:rFonts w:ascii="Times New Roman" w:eastAsia="Times New Roman" w:hAnsi="Times New Roman" w:cs="Times New Roman"/>
          <w:sz w:val="24"/>
          <w:szCs w:val="24"/>
          <w:lang w:val="kk-KZ" w:eastAsia="ru-RU"/>
        </w:rPr>
        <w:t xml:space="preserve"> үсті</w:t>
      </w:r>
      <w:r w:rsidRPr="00423558">
        <w:rPr>
          <w:rFonts w:ascii="Times New Roman" w:eastAsia="Times New Roman" w:hAnsi="Times New Roman" w:cs="Times New Roman"/>
          <w:sz w:val="24"/>
          <w:szCs w:val="24"/>
          <w:lang w:eastAsia="ru-RU"/>
        </w:rPr>
        <w:t xml:space="preserve"> жабдықт</w:t>
      </w:r>
      <w:r w:rsidR="001D7042" w:rsidRPr="00423558">
        <w:rPr>
          <w:rFonts w:ascii="Times New Roman" w:eastAsia="Times New Roman" w:hAnsi="Times New Roman" w:cs="Times New Roman"/>
          <w:sz w:val="24"/>
          <w:szCs w:val="24"/>
          <w:lang w:val="kk-KZ" w:eastAsia="ru-RU"/>
        </w:rPr>
        <w:t>арын</w:t>
      </w:r>
      <w:r w:rsidRPr="00423558">
        <w:rPr>
          <w:rFonts w:ascii="Times New Roman" w:eastAsia="Times New Roman" w:hAnsi="Times New Roman" w:cs="Times New Roman"/>
          <w:sz w:val="24"/>
          <w:szCs w:val="24"/>
          <w:lang w:eastAsia="ru-RU"/>
        </w:rPr>
        <w:t xml:space="preserve"> қосу</w:t>
      </w:r>
      <w:r w:rsidR="00A53642" w:rsidRPr="00423558">
        <w:rPr>
          <w:rFonts w:ascii="Times New Roman" w:eastAsia="Times New Roman" w:hAnsi="Times New Roman" w:cs="Times New Roman"/>
          <w:sz w:val="24"/>
          <w:szCs w:val="24"/>
          <w:lang w:eastAsia="ru-RU"/>
        </w:rPr>
        <w:t>;</w:t>
      </w:r>
    </w:p>
    <w:p w:rsidR="00A53642" w:rsidRPr="00423558" w:rsidRDefault="001D7042" w:rsidP="001D7042">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қорғау</w:t>
      </w:r>
      <w:proofErr w:type="gramEnd"/>
      <w:r w:rsidRPr="00423558">
        <w:rPr>
          <w:rFonts w:ascii="Times New Roman" w:eastAsia="Times New Roman" w:hAnsi="Times New Roman" w:cs="Times New Roman"/>
          <w:sz w:val="24"/>
          <w:szCs w:val="24"/>
          <w:lang w:eastAsia="ru-RU"/>
        </w:rPr>
        <w:t xml:space="preserve"> параметрлерін іске қосу және бақылау</w:t>
      </w:r>
      <w:r w:rsidR="00A53642" w:rsidRPr="00423558">
        <w:rPr>
          <w:rFonts w:ascii="Times New Roman" w:eastAsia="Times New Roman" w:hAnsi="Times New Roman" w:cs="Times New Roman"/>
          <w:sz w:val="24"/>
          <w:szCs w:val="24"/>
          <w:lang w:eastAsia="ru-RU"/>
        </w:rPr>
        <w:t>;</w:t>
      </w:r>
    </w:p>
    <w:p w:rsidR="00A53642" w:rsidRPr="00423558" w:rsidRDefault="001D7042" w:rsidP="001D7042">
      <w:pPr>
        <w:numPr>
          <w:ilvl w:val="0"/>
          <w:numId w:val="32"/>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жұмыс істейтін ЭОТСҚ Rиз тексеру және қорғауды түзету</w:t>
      </w:r>
      <w:r w:rsidR="00A53642" w:rsidRPr="00423558">
        <w:rPr>
          <w:rFonts w:ascii="Times New Roman" w:eastAsia="Times New Roman" w:hAnsi="Times New Roman" w:cs="Times New Roman"/>
          <w:sz w:val="24"/>
          <w:szCs w:val="24"/>
          <w:lang w:eastAsia="ru-RU"/>
        </w:rPr>
        <w:t>;</w:t>
      </w:r>
    </w:p>
    <w:p w:rsidR="00A53642" w:rsidRPr="00423558" w:rsidRDefault="001D7042" w:rsidP="001D7042">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жабдықты</w:t>
      </w:r>
      <w:proofErr w:type="gramEnd"/>
      <w:r w:rsidRPr="00423558">
        <w:rPr>
          <w:rFonts w:ascii="Times New Roman" w:eastAsia="Times New Roman" w:hAnsi="Times New Roman" w:cs="Times New Roman"/>
          <w:sz w:val="24"/>
          <w:szCs w:val="24"/>
          <w:lang w:eastAsia="ru-RU"/>
        </w:rPr>
        <w:t xml:space="preserve"> тексеру және консервациялау</w:t>
      </w:r>
      <w:r w:rsidR="00A53642" w:rsidRPr="00423558">
        <w:rPr>
          <w:rFonts w:ascii="Times New Roman" w:eastAsia="Times New Roman" w:hAnsi="Times New Roman" w:cs="Times New Roman"/>
          <w:sz w:val="24"/>
          <w:szCs w:val="24"/>
          <w:lang w:eastAsia="ru-RU"/>
        </w:rPr>
        <w:t>;</w:t>
      </w:r>
    </w:p>
    <w:p w:rsidR="00A53642" w:rsidRPr="00423558" w:rsidRDefault="001D7042" w:rsidP="001D7042">
      <w:pPr>
        <w:numPr>
          <w:ilvl w:val="1"/>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Орындау тәртібі</w:t>
      </w:r>
      <w:r w:rsidR="00A53642" w:rsidRPr="00423558">
        <w:rPr>
          <w:rFonts w:ascii="Times New Roman" w:eastAsia="Times New Roman" w:hAnsi="Times New Roman" w:cs="Times New Roman"/>
          <w:sz w:val="24"/>
          <w:szCs w:val="24"/>
          <w:lang w:eastAsia="ru-RU"/>
        </w:rPr>
        <w:t>:</w:t>
      </w:r>
    </w:p>
    <w:p w:rsidR="00A53642" w:rsidRPr="00423558" w:rsidRDefault="001D7042" w:rsidP="001D704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Жинақталатын жабдыққа құжаттама дайындау (дайындаушы зауыттың кепілдік паспорты және кіру бақылауынан өткені туралы куәлік және оның көшірмелерін жасау</w:t>
      </w:r>
      <w:r w:rsidR="00A53642"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w:t>
      </w:r>
    </w:p>
    <w:p w:rsidR="00A53642" w:rsidRPr="00423558" w:rsidRDefault="0005006E"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Оның қандай да бір бөлігі болмаған жағдайда технологиялық журналға белгі қою және Тапсырыс берушінің өкілін хабардар ету</w:t>
      </w:r>
      <w:r w:rsidR="00A53642" w:rsidRPr="00423558">
        <w:rPr>
          <w:rFonts w:ascii="Times New Roman" w:eastAsia="Times New Roman" w:hAnsi="Times New Roman" w:cs="Times New Roman"/>
          <w:sz w:val="24"/>
          <w:szCs w:val="24"/>
          <w:lang w:eastAsia="ru-RU"/>
        </w:rPr>
        <w:t>.</w:t>
      </w:r>
    </w:p>
    <w:p w:rsidR="00A53642" w:rsidRPr="00423558" w:rsidRDefault="0005006E"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Осы сәттен бастап жоғарыда көрсетілген құжаттаманы жабдыққа қатаң байланыстыруды қамтамасыз ету</w:t>
      </w:r>
      <w:r w:rsidR="00A53642" w:rsidRPr="00423558">
        <w:rPr>
          <w:rFonts w:ascii="Times New Roman" w:eastAsia="Times New Roman" w:hAnsi="Times New Roman" w:cs="Times New Roman"/>
          <w:sz w:val="24"/>
          <w:szCs w:val="24"/>
          <w:lang w:eastAsia="ru-RU"/>
        </w:rPr>
        <w:t xml:space="preserve">. </w:t>
      </w:r>
    </w:p>
    <w:p w:rsidR="00A53642" w:rsidRPr="00423558" w:rsidRDefault="0005006E" w:rsidP="0005006E">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Жөндеу </w:t>
      </w:r>
      <w:r w:rsidR="00141C85"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қойма</w:t>
      </w:r>
      <w:r w:rsidR="00141C85" w:rsidRPr="00423558">
        <w:rPr>
          <w:rFonts w:ascii="Times New Roman" w:eastAsia="Times New Roman" w:hAnsi="Times New Roman" w:cs="Times New Roman"/>
          <w:sz w:val="24"/>
          <w:szCs w:val="24"/>
          <w:lang w:val="kk-KZ" w:eastAsia="ru-RU"/>
        </w:rPr>
        <w:t>лық</w:t>
      </w:r>
      <w:r w:rsidRPr="00423558">
        <w:rPr>
          <w:rFonts w:ascii="Times New Roman" w:eastAsia="Times New Roman" w:hAnsi="Times New Roman" w:cs="Times New Roman"/>
          <w:sz w:val="24"/>
          <w:szCs w:val="24"/>
          <w:lang w:eastAsia="ru-RU"/>
        </w:rPr>
        <w:t xml:space="preserve"> базасы жағдайында жабдықты максималды көлемде тексер</w:t>
      </w:r>
      <w:r w:rsidRPr="00423558">
        <w:rPr>
          <w:rFonts w:ascii="Times New Roman" w:eastAsia="Times New Roman" w:hAnsi="Times New Roman" w:cs="Times New Roman"/>
          <w:sz w:val="24"/>
          <w:szCs w:val="24"/>
          <w:lang w:val="kk-KZ" w:eastAsia="ru-RU"/>
        </w:rPr>
        <w:t>у</w:t>
      </w:r>
      <w:r w:rsidRPr="00423558">
        <w:rPr>
          <w:rFonts w:ascii="Times New Roman" w:eastAsia="Times New Roman" w:hAnsi="Times New Roman" w:cs="Times New Roman"/>
          <w:sz w:val="24"/>
          <w:szCs w:val="24"/>
          <w:lang w:eastAsia="ru-RU"/>
        </w:rPr>
        <w:t xml:space="preserve"> (визуалды тексеру,</w:t>
      </w:r>
      <w:r w:rsidRPr="00423558">
        <w:t xml:space="preserve"> </w:t>
      </w:r>
      <w:r w:rsidRPr="00423558">
        <w:rPr>
          <w:rFonts w:ascii="Times New Roman" w:eastAsia="Times New Roman" w:hAnsi="Times New Roman" w:cs="Times New Roman"/>
          <w:sz w:val="24"/>
          <w:szCs w:val="24"/>
          <w:lang w:eastAsia="ru-RU"/>
        </w:rPr>
        <w:t xml:space="preserve">Rиз, біліктердің бұрмалануы және </w:t>
      </w:r>
      <w:r w:rsidR="00141C85" w:rsidRPr="00423558">
        <w:rPr>
          <w:rFonts w:ascii="Times New Roman" w:eastAsia="Times New Roman" w:hAnsi="Times New Roman" w:cs="Times New Roman"/>
          <w:sz w:val="24"/>
          <w:szCs w:val="24"/>
          <w:lang w:val="kk-KZ" w:eastAsia="ru-RU"/>
        </w:rPr>
        <w:t xml:space="preserve">шығып </w:t>
      </w:r>
      <w:r w:rsidRPr="00423558">
        <w:rPr>
          <w:rFonts w:ascii="Times New Roman" w:eastAsia="Times New Roman" w:hAnsi="Times New Roman" w:cs="Times New Roman"/>
          <w:sz w:val="24"/>
          <w:szCs w:val="24"/>
          <w:lang w:eastAsia="ru-RU"/>
        </w:rPr>
        <w:t>кетуі, компенсаторды дайындау және т.б.). Кабель желісін сынау хаттамасын жасай отырып, Риз және талсымдардың бүтіндігін тексеру. Басқару станциясын жүктемемен тексеру керек. (Орындаушының көрсетілген қызметтерді өзінің жөндеу базасында акт жасай отырып жүргізуіне жол беріледі</w:t>
      </w:r>
      <w:r w:rsidR="00141C85" w:rsidRPr="00423558">
        <w:rPr>
          <w:rFonts w:ascii="Times New Roman" w:eastAsia="Times New Roman" w:hAnsi="Times New Roman" w:cs="Times New Roman"/>
          <w:sz w:val="24"/>
          <w:szCs w:val="24"/>
          <w:lang w:val="kk-KZ" w:eastAsia="ru-RU"/>
        </w:rPr>
        <w:t>).</w:t>
      </w:r>
    </w:p>
    <w:p w:rsidR="00A53642" w:rsidRPr="00423558" w:rsidRDefault="00141C85"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Механикалық зақымданулар және/немесе тестілеудің теріс нәтижелері анықталған жағдайда екі жақты акт жасау және жарамсыз және тестілеуден өтпеген жабдықтың нөмірлерін міндетті түрде көрсете отырып, технологиялық журналға белгі қою</w:t>
      </w:r>
      <w:r w:rsidR="00A53642" w:rsidRPr="00423558">
        <w:rPr>
          <w:rFonts w:ascii="Times New Roman" w:eastAsia="Times New Roman" w:hAnsi="Times New Roman" w:cs="Times New Roman"/>
          <w:sz w:val="24"/>
          <w:szCs w:val="24"/>
          <w:lang w:eastAsia="ru-RU"/>
        </w:rPr>
        <w:t>.</w:t>
      </w:r>
    </w:p>
    <w:p w:rsidR="00A53642" w:rsidRPr="00423558" w:rsidRDefault="00141C85"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Жарамсыз жабдықты жаңасына ауыстыр</w:t>
      </w:r>
      <w:r w:rsidRPr="00423558">
        <w:rPr>
          <w:rFonts w:ascii="Times New Roman" w:eastAsia="Times New Roman" w:hAnsi="Times New Roman" w:cs="Times New Roman"/>
          <w:sz w:val="24"/>
          <w:szCs w:val="24"/>
          <w:lang w:val="kk-KZ" w:eastAsia="ru-RU"/>
        </w:rPr>
        <w:t>у</w:t>
      </w:r>
      <w:r w:rsidRPr="00423558">
        <w:rPr>
          <w:rFonts w:ascii="Times New Roman" w:eastAsia="Times New Roman" w:hAnsi="Times New Roman" w:cs="Times New Roman"/>
          <w:sz w:val="24"/>
          <w:szCs w:val="24"/>
          <w:lang w:eastAsia="ru-RU"/>
        </w:rPr>
        <w:t xml:space="preserve"> және сынақтан өткіз</w:t>
      </w:r>
      <w:r w:rsidRPr="00423558">
        <w:rPr>
          <w:rFonts w:ascii="Times New Roman" w:eastAsia="Times New Roman" w:hAnsi="Times New Roman" w:cs="Times New Roman"/>
          <w:sz w:val="24"/>
          <w:szCs w:val="24"/>
          <w:lang w:val="kk-KZ" w:eastAsia="ru-RU"/>
        </w:rPr>
        <w:t>у</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Жинақталған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ұңғымаға жөнелтуге дайындау және орнату үшін формуляр паспортының (пайдалану паспортының) тиісті бөлімдерін толтыру</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бөлшектеу-монтаждау үшін құрал-саймандар мен керек-жарақтарды дайындау</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ҚҚКЖ</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ға</w:t>
      </w:r>
      <w:r w:rsidRPr="00423558">
        <w:rPr>
          <w:rFonts w:ascii="Times New Roman" w:eastAsia="Times New Roman" w:hAnsi="Times New Roman" w:cs="Times New Roman"/>
          <w:sz w:val="24"/>
          <w:szCs w:val="24"/>
          <w:lang w:eastAsia="ru-RU"/>
        </w:rPr>
        <w:t xml:space="preserve"> ерекше назар аудар</w:t>
      </w:r>
      <w:r w:rsidRPr="00423558">
        <w:rPr>
          <w:rFonts w:ascii="Times New Roman" w:eastAsia="Times New Roman" w:hAnsi="Times New Roman" w:cs="Times New Roman"/>
          <w:sz w:val="24"/>
          <w:szCs w:val="24"/>
          <w:lang w:val="kk-KZ" w:eastAsia="ru-RU"/>
        </w:rPr>
        <w:t>у</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0"/>
          <w:numId w:val="33"/>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қорғасын</w:t>
      </w:r>
      <w:proofErr w:type="gramEnd"/>
      <w:r w:rsidRPr="00423558">
        <w:rPr>
          <w:rFonts w:ascii="Times New Roman" w:eastAsia="Times New Roman" w:hAnsi="Times New Roman" w:cs="Times New Roman"/>
          <w:sz w:val="24"/>
          <w:szCs w:val="24"/>
          <w:lang w:eastAsia="ru-RU"/>
        </w:rPr>
        <w:t xml:space="preserve"> шайбалары (үлкен және кіші), РТ</w:t>
      </w:r>
      <w:r w:rsidRPr="00423558">
        <w:rPr>
          <w:rFonts w:ascii="Times New Roman" w:eastAsia="Times New Roman" w:hAnsi="Times New Roman" w:cs="Times New Roman"/>
          <w:sz w:val="24"/>
          <w:szCs w:val="24"/>
          <w:lang w:val="kk-KZ" w:eastAsia="ru-RU"/>
        </w:rPr>
        <w:t>Б</w:t>
      </w:r>
      <w:r w:rsidRPr="00423558">
        <w:rPr>
          <w:rFonts w:ascii="Times New Roman" w:eastAsia="Times New Roman" w:hAnsi="Times New Roman" w:cs="Times New Roman"/>
          <w:sz w:val="24"/>
          <w:szCs w:val="24"/>
          <w:lang w:eastAsia="ru-RU"/>
        </w:rPr>
        <w:t xml:space="preserve"> кем дегенде екі есе </w:t>
      </w:r>
      <w:r w:rsidRPr="00423558">
        <w:rPr>
          <w:rFonts w:ascii="Times New Roman" w:eastAsia="Times New Roman" w:hAnsi="Times New Roman" w:cs="Times New Roman"/>
          <w:sz w:val="24"/>
          <w:szCs w:val="24"/>
          <w:lang w:val="kk-KZ" w:eastAsia="ru-RU"/>
        </w:rPr>
        <w:t>қормен</w:t>
      </w:r>
      <w:r w:rsidRPr="00423558">
        <w:rPr>
          <w:rFonts w:ascii="Times New Roman" w:eastAsia="Times New Roman" w:hAnsi="Times New Roman" w:cs="Times New Roman"/>
          <w:sz w:val="24"/>
          <w:szCs w:val="24"/>
          <w:lang w:eastAsia="ru-RU"/>
        </w:rPr>
        <w:t xml:space="preserve"> жиынтықталады</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0"/>
          <w:numId w:val="33"/>
        </w:numPr>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өздігінен</w:t>
      </w:r>
      <w:proofErr w:type="gramEnd"/>
      <w:r w:rsidRPr="00423558">
        <w:rPr>
          <w:rFonts w:ascii="Times New Roman" w:eastAsia="Times New Roman" w:hAnsi="Times New Roman" w:cs="Times New Roman"/>
          <w:sz w:val="24"/>
          <w:szCs w:val="24"/>
          <w:lang w:eastAsia="ru-RU"/>
        </w:rPr>
        <w:t xml:space="preserve"> толтыру сорғысы толтырылуы керек</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0"/>
          <w:numId w:val="33"/>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ҚҚКЖ</w:t>
      </w:r>
      <w:r w:rsidRPr="00423558">
        <w:rPr>
          <w:rFonts w:ascii="Times New Roman" w:eastAsia="Times New Roman" w:hAnsi="Times New Roman" w:cs="Times New Roman"/>
          <w:sz w:val="24"/>
          <w:szCs w:val="24"/>
          <w:lang w:eastAsia="ru-RU"/>
        </w:rPr>
        <w:t>-да қосалқы тығындардың, клапандардың, бекіту элементтерінің жеткілікті мөлшерде болуын қамтамасыз етуге</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Орындаушы Тараптар келіскен уақытқа жабдықты ұңғымаға шығаруды жүргізеді. Жердегі жабдық Тапсырыс беруші алдын ала дайындаған </w:t>
      </w:r>
      <w:r w:rsidRPr="00423558">
        <w:rPr>
          <w:rFonts w:ascii="Times New Roman" w:eastAsia="Times New Roman" w:hAnsi="Times New Roman" w:cs="Times New Roman"/>
          <w:sz w:val="24"/>
          <w:szCs w:val="24"/>
          <w:lang w:val="kk-KZ" w:eastAsia="ru-RU"/>
        </w:rPr>
        <w:t>э</w:t>
      </w:r>
      <w:r w:rsidRPr="00423558">
        <w:rPr>
          <w:rFonts w:ascii="Times New Roman" w:eastAsia="Times New Roman" w:hAnsi="Times New Roman" w:cs="Times New Roman"/>
          <w:sz w:val="24"/>
          <w:szCs w:val="24"/>
          <w:lang w:eastAsia="ru-RU"/>
        </w:rPr>
        <w:t>стакадалар мен тұғырларға орналастырылады</w:t>
      </w:r>
      <w:r w:rsidR="00A53642" w:rsidRPr="00423558">
        <w:rPr>
          <w:rFonts w:ascii="Times New Roman" w:eastAsia="Times New Roman" w:hAnsi="Times New Roman" w:cs="Times New Roman"/>
          <w:sz w:val="24"/>
          <w:szCs w:val="24"/>
          <w:lang w:eastAsia="ru-RU"/>
        </w:rPr>
        <w:t>.</w:t>
      </w:r>
    </w:p>
    <w:p w:rsidR="00A53642" w:rsidRPr="00423558" w:rsidRDefault="00141C85" w:rsidP="00141C85">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Бөлшектеу-монтаждауды сервистік бригада мүшелері жабдықтарды дайындаушы зауыттардың техникалық пайдалану құжаттамасына сәйкес кемінде 2 адам санымен жүргізеді. Орнатқаннан кейін паспорт-формулярдың тиісті бағандарын толтырыңыз</w:t>
      </w:r>
      <w:r w:rsidR="00A53642" w:rsidRPr="00423558">
        <w:rPr>
          <w:rFonts w:ascii="Times New Roman" w:eastAsia="Times New Roman" w:hAnsi="Times New Roman" w:cs="Times New Roman"/>
          <w:sz w:val="24"/>
          <w:szCs w:val="24"/>
          <w:lang w:eastAsia="ru-RU"/>
        </w:rPr>
        <w:t>.</w:t>
      </w:r>
    </w:p>
    <w:p w:rsidR="00A53642" w:rsidRPr="00423558" w:rsidRDefault="008F45F2" w:rsidP="008F45F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түсіру барысында компания өкілдері бақылау жүргізеді</w:t>
      </w:r>
      <w:r w:rsidR="00A53642" w:rsidRPr="00423558">
        <w:rPr>
          <w:rFonts w:ascii="Times New Roman" w:eastAsia="Times New Roman" w:hAnsi="Times New Roman" w:cs="Times New Roman"/>
          <w:sz w:val="24"/>
          <w:szCs w:val="24"/>
          <w:lang w:eastAsia="ru-RU"/>
        </w:rPr>
        <w:t>.</w:t>
      </w:r>
    </w:p>
    <w:p w:rsidR="00A53642" w:rsidRPr="00423558" w:rsidRDefault="008F45F2" w:rsidP="008F45F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Байлау компанияның энергия қызметінің өкілдері жүргізген кабельдерді жердегі жабдықтың клеммаларына қосу жолымен жүргізіледі</w:t>
      </w:r>
      <w:r w:rsidR="00A53642" w:rsidRPr="00423558">
        <w:rPr>
          <w:rFonts w:ascii="Times New Roman" w:eastAsia="Times New Roman" w:hAnsi="Times New Roman" w:cs="Times New Roman"/>
          <w:sz w:val="24"/>
          <w:szCs w:val="24"/>
          <w:lang w:eastAsia="ru-RU"/>
        </w:rPr>
        <w:t>.</w:t>
      </w:r>
    </w:p>
    <w:p w:rsidR="00A53642" w:rsidRPr="00423558" w:rsidRDefault="008F45F2" w:rsidP="008F45F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іске қосылғаннан кейін, компания өкілдерімен бірге айналу бағытын анықта</w:t>
      </w:r>
      <w:r w:rsidRPr="00423558">
        <w:rPr>
          <w:rFonts w:ascii="Times New Roman" w:eastAsia="Times New Roman" w:hAnsi="Times New Roman" w:cs="Times New Roman"/>
          <w:sz w:val="24"/>
          <w:szCs w:val="24"/>
          <w:lang w:val="kk-KZ" w:eastAsia="ru-RU"/>
        </w:rPr>
        <w:t>у</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қысымдау</w:t>
      </w:r>
      <w:r w:rsidRPr="00423558">
        <w:rPr>
          <w:rFonts w:ascii="Times New Roman" w:eastAsia="Times New Roman" w:hAnsi="Times New Roman" w:cs="Times New Roman"/>
          <w:sz w:val="24"/>
          <w:szCs w:val="24"/>
          <w:lang w:eastAsia="ru-RU"/>
        </w:rPr>
        <w:t>. Айналуды анықтаудың дұрыстығына жауапты Орындаушы болып табылады</w:t>
      </w:r>
      <w:r w:rsidR="00A53642" w:rsidRPr="00423558">
        <w:rPr>
          <w:rFonts w:ascii="Times New Roman" w:eastAsia="Times New Roman" w:hAnsi="Times New Roman" w:cs="Times New Roman"/>
          <w:sz w:val="24"/>
          <w:szCs w:val="24"/>
          <w:lang w:eastAsia="ru-RU"/>
        </w:rPr>
        <w:t>.</w:t>
      </w:r>
    </w:p>
    <w:p w:rsidR="00A53642" w:rsidRPr="00423558" w:rsidRDefault="008F45F2" w:rsidP="008F45F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Режимге шығаруды Орындаушының өкілдері компания өкілдерінің бақылауымен жүргізеді, бұл ретте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режиміне (қондырғының пайдалану </w:t>
      </w:r>
      <w:r w:rsidRPr="00423558">
        <w:rPr>
          <w:rFonts w:ascii="Times New Roman" w:eastAsia="Times New Roman" w:hAnsi="Times New Roman" w:cs="Times New Roman"/>
          <w:sz w:val="24"/>
          <w:szCs w:val="24"/>
          <w:lang w:eastAsia="ru-RU"/>
        </w:rPr>
        <w:lastRenderedPageBreak/>
        <w:t>паспортына) шығару параметрлерін көрсете отырып, формуляр-паспортта тиісті бағандар толтырылады. Формуляр-Паспорт (қондырғының пайдалану паспорты) компания өкіліне қол қойғызып немесе формуляр-паспорттың көшірмесіндегі белгімен беріледі. Паспорттың көшірмесі міндетті түрде орындаушыда қалады</w:t>
      </w:r>
      <w:r w:rsidR="00A53642" w:rsidRPr="00423558">
        <w:rPr>
          <w:rFonts w:ascii="Times New Roman" w:eastAsia="Times New Roman" w:hAnsi="Times New Roman" w:cs="Times New Roman"/>
          <w:sz w:val="24"/>
          <w:szCs w:val="24"/>
          <w:lang w:eastAsia="ru-RU"/>
        </w:rPr>
        <w:t>.</w:t>
      </w:r>
    </w:p>
    <w:p w:rsidR="00A53642" w:rsidRPr="00423558" w:rsidRDefault="008F45F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Қандай да бір </w:t>
      </w:r>
      <w:r w:rsidRPr="00423558">
        <w:rPr>
          <w:rFonts w:ascii="Times New Roman" w:eastAsia="Times New Roman" w:hAnsi="Times New Roman" w:cs="Times New Roman"/>
          <w:sz w:val="24"/>
          <w:szCs w:val="24"/>
          <w:lang w:val="kk-KZ" w:eastAsia="ru-RU"/>
        </w:rPr>
        <w:t>қиындықт</w:t>
      </w:r>
      <w:r w:rsidRPr="00423558">
        <w:rPr>
          <w:rFonts w:ascii="Times New Roman" w:eastAsia="Times New Roman" w:hAnsi="Times New Roman" w:cs="Times New Roman"/>
          <w:sz w:val="24"/>
          <w:szCs w:val="24"/>
          <w:lang w:eastAsia="ru-RU"/>
        </w:rPr>
        <w:t xml:space="preserve">ар </w:t>
      </w:r>
      <w:r w:rsidRPr="00423558">
        <w:rPr>
          <w:rFonts w:ascii="Times New Roman" w:eastAsia="Times New Roman" w:hAnsi="Times New Roman" w:cs="Times New Roman"/>
          <w:sz w:val="24"/>
          <w:szCs w:val="24"/>
          <w:lang w:val="kk-KZ" w:eastAsia="ru-RU"/>
        </w:rPr>
        <w:t xml:space="preserve">туындағанда </w:t>
      </w:r>
      <w:r w:rsidRPr="00423558">
        <w:rPr>
          <w:rFonts w:ascii="Times New Roman" w:eastAsia="Times New Roman" w:hAnsi="Times New Roman" w:cs="Times New Roman"/>
          <w:sz w:val="24"/>
          <w:szCs w:val="24"/>
          <w:lang w:eastAsia="ru-RU"/>
        </w:rPr>
        <w:t>немесе жабдық істен шыққан жағдайда міндетті түрде екі жақты акт жасалады</w:t>
      </w:r>
      <w:r w:rsidR="00A53642" w:rsidRPr="00423558">
        <w:rPr>
          <w:rFonts w:ascii="Times New Roman" w:eastAsia="Times New Roman" w:hAnsi="Times New Roman" w:cs="Times New Roman"/>
          <w:sz w:val="24"/>
          <w:szCs w:val="24"/>
          <w:lang w:eastAsia="ru-RU"/>
        </w:rPr>
        <w:t>.</w:t>
      </w:r>
    </w:p>
    <w:p w:rsidR="00A53642" w:rsidRPr="00423558" w:rsidRDefault="008F45F2" w:rsidP="008F45F2">
      <w:pPr>
        <w:numPr>
          <w:ilvl w:val="2"/>
          <w:numId w:val="31"/>
        </w:num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ЭОТСҚ-ны</w:t>
      </w:r>
      <w:r w:rsidRPr="00423558">
        <w:rPr>
          <w:rFonts w:ascii="Times New Roman" w:eastAsia="Times New Roman" w:hAnsi="Times New Roman" w:cs="Times New Roman"/>
          <w:sz w:val="24"/>
          <w:szCs w:val="24"/>
          <w:lang w:eastAsia="ru-RU"/>
        </w:rPr>
        <w:t xml:space="preserve"> бөлшектеу алдында компания өкілі Орындаушының өкіліне паспорт-формуляр (қондырғының пайдалану паспорты) ұсынуға міндетті. Паспорт-формулярға бөлшектеу туралы ақпаратты енгізу</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8F45F2" w:rsidP="00A53642">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sidRPr="00423558">
        <w:rPr>
          <w:rFonts w:ascii="Times New Roman" w:eastAsia="Times New Roman" w:hAnsi="Times New Roman" w:cs="Times New Roman"/>
          <w:b/>
          <w:bCs/>
          <w:sz w:val="24"/>
          <w:szCs w:val="20"/>
          <w:lang w:val="kk-KZ" w:eastAsia="ru-RU"/>
        </w:rPr>
        <w:lastRenderedPageBreak/>
        <w:t>Қосымша</w:t>
      </w:r>
      <w:r w:rsidR="00A53642" w:rsidRPr="00423558">
        <w:rPr>
          <w:rFonts w:ascii="Times New Roman" w:eastAsia="Times New Roman" w:hAnsi="Times New Roman" w:cs="Times New Roman"/>
          <w:b/>
          <w:bCs/>
          <w:sz w:val="24"/>
          <w:szCs w:val="20"/>
          <w:lang w:eastAsia="ru-RU"/>
        </w:rPr>
        <w:t xml:space="preserve"> </w:t>
      </w:r>
      <w:r w:rsidR="00F05E0C" w:rsidRPr="00423558">
        <w:rPr>
          <w:rFonts w:ascii="Times New Roman" w:eastAsia="Times New Roman" w:hAnsi="Times New Roman" w:cs="Times New Roman"/>
          <w:b/>
          <w:bCs/>
          <w:sz w:val="24"/>
          <w:szCs w:val="20"/>
          <w:lang w:eastAsia="ru-RU"/>
        </w:rPr>
        <w:t>12</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8F45F2" w:rsidP="008F45F2">
      <w:pPr>
        <w:keepNext/>
        <w:keepLines/>
        <w:spacing w:after="122" w:line="240" w:lineRule="auto"/>
        <w:ind w:firstLine="284"/>
        <w:jc w:val="center"/>
        <w:outlineLvl w:val="6"/>
        <w:rPr>
          <w:rFonts w:ascii="Times New Roman" w:eastAsia="Times New Roman" w:hAnsi="Times New Roman" w:cs="Times New Roman"/>
          <w:b/>
          <w:sz w:val="24"/>
          <w:szCs w:val="24"/>
          <w:lang w:val="kk-KZ" w:eastAsia="ru-RU"/>
        </w:rPr>
      </w:pPr>
      <w:r w:rsidRPr="00423558">
        <w:rPr>
          <w:rFonts w:ascii="Times New Roman" w:eastAsia="Times New Roman" w:hAnsi="Times New Roman" w:cs="Times New Roman"/>
          <w:b/>
          <w:sz w:val="24"/>
          <w:szCs w:val="24"/>
          <w:lang w:eastAsia="ru-RU"/>
        </w:rPr>
        <w:t>Ұңғымаларды мерзімінен бұрын және қайта жөндеуді тексеру бойынша, сондай-</w:t>
      </w:r>
      <w:r w:rsidRPr="00423558">
        <w:rPr>
          <w:rFonts w:ascii="Times New Roman" w:eastAsia="Times New Roman" w:hAnsi="Times New Roman" w:cs="Times New Roman"/>
          <w:b/>
          <w:sz w:val="24"/>
          <w:szCs w:val="24"/>
          <w:lang w:val="kk-KZ" w:eastAsia="ru-RU"/>
        </w:rPr>
        <w:t>а</w:t>
      </w:r>
      <w:r w:rsidRPr="00423558">
        <w:rPr>
          <w:rFonts w:ascii="Times New Roman" w:eastAsia="Times New Roman" w:hAnsi="Times New Roman" w:cs="Times New Roman"/>
          <w:b/>
          <w:sz w:val="24"/>
          <w:szCs w:val="24"/>
          <w:lang w:eastAsia="ru-RU"/>
        </w:rPr>
        <w:t>қ</w:t>
      </w:r>
      <w:r w:rsidRPr="00423558">
        <w:rPr>
          <w:rFonts w:ascii="Times New Roman" w:eastAsia="Times New Roman" w:hAnsi="Times New Roman" w:cs="Times New Roman"/>
          <w:b/>
          <w:sz w:val="24"/>
          <w:szCs w:val="24"/>
          <w:lang w:val="kk-KZ" w:eastAsia="ru-RU"/>
        </w:rPr>
        <w:t xml:space="preserve"> </w:t>
      </w:r>
      <w:r w:rsidRPr="00423558">
        <w:rPr>
          <w:rFonts w:ascii="Times New Roman" w:eastAsia="Times New Roman" w:hAnsi="Times New Roman" w:cs="Times New Roman"/>
          <w:b/>
          <w:sz w:val="24"/>
          <w:szCs w:val="24"/>
          <w:lang w:eastAsia="ru-RU"/>
        </w:rPr>
        <w:t>кепілдік мерзімін өтемеген терең</w:t>
      </w:r>
      <w:r w:rsidRPr="00423558">
        <w:rPr>
          <w:rFonts w:ascii="Times New Roman" w:eastAsia="Times New Roman" w:hAnsi="Times New Roman" w:cs="Times New Roman"/>
          <w:b/>
          <w:sz w:val="24"/>
          <w:szCs w:val="24"/>
          <w:lang w:val="kk-KZ" w:eastAsia="ru-RU"/>
        </w:rPr>
        <w:t>дік</w:t>
      </w:r>
      <w:r w:rsidRPr="00423558">
        <w:rPr>
          <w:rFonts w:ascii="Times New Roman" w:eastAsia="Times New Roman" w:hAnsi="Times New Roman" w:cs="Times New Roman"/>
          <w:b/>
          <w:sz w:val="24"/>
          <w:szCs w:val="24"/>
          <w:lang w:eastAsia="ru-RU"/>
        </w:rPr>
        <w:t xml:space="preserve"> сорғы жабдығының істен шығуы</w:t>
      </w:r>
      <w:r w:rsidRPr="00423558">
        <w:rPr>
          <w:rFonts w:ascii="Times New Roman" w:eastAsia="Times New Roman" w:hAnsi="Times New Roman" w:cs="Times New Roman"/>
          <w:b/>
          <w:sz w:val="24"/>
          <w:szCs w:val="24"/>
          <w:lang w:val="kk-KZ" w:eastAsia="ru-RU"/>
        </w:rPr>
        <w:t xml:space="preserve"> туралы</w:t>
      </w:r>
    </w:p>
    <w:p w:rsidR="008F45F2" w:rsidRPr="00423558" w:rsidRDefault="008F45F2" w:rsidP="008F45F2">
      <w:pPr>
        <w:keepNext/>
        <w:keepLines/>
        <w:spacing w:after="122" w:line="240" w:lineRule="auto"/>
        <w:ind w:firstLine="284"/>
        <w:jc w:val="center"/>
        <w:outlineLvl w:val="6"/>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РЕГЛАМЕНТ</w:t>
      </w:r>
    </w:p>
    <w:p w:rsidR="008F45F2" w:rsidRPr="00423558" w:rsidRDefault="008F45F2" w:rsidP="008F45F2">
      <w:pPr>
        <w:keepNext/>
        <w:keepLines/>
        <w:spacing w:after="122" w:line="240" w:lineRule="auto"/>
        <w:ind w:firstLine="284"/>
        <w:jc w:val="center"/>
        <w:outlineLvl w:val="6"/>
        <w:rPr>
          <w:rFonts w:ascii="Times New Roman" w:eastAsia="Times New Roman" w:hAnsi="Times New Roman" w:cs="Times New Roman"/>
          <w:b/>
          <w:bCs/>
          <w:sz w:val="24"/>
          <w:szCs w:val="24"/>
          <w:lang w:val="kk-KZ" w:eastAsia="ru-RU"/>
        </w:rPr>
      </w:pPr>
    </w:p>
    <w:p w:rsidR="00A53642" w:rsidRPr="00423558" w:rsidRDefault="008F45F2" w:rsidP="00A53642">
      <w:pPr>
        <w:keepNext/>
        <w:keepLines/>
        <w:spacing w:after="122" w:line="240" w:lineRule="auto"/>
        <w:ind w:firstLine="284"/>
        <w:jc w:val="both"/>
        <w:outlineLvl w:val="6"/>
        <w:rPr>
          <w:rFonts w:ascii="Times New Roman" w:eastAsia="Times New Roman" w:hAnsi="Times New Roman" w:cs="Times New Roman"/>
          <w:b/>
          <w:bCs/>
          <w:sz w:val="24"/>
          <w:szCs w:val="24"/>
          <w:lang w:val="kk-KZ" w:eastAsia="ru-RU"/>
        </w:rPr>
      </w:pPr>
      <w:r w:rsidRPr="00423558">
        <w:rPr>
          <w:rFonts w:ascii="Times New Roman" w:eastAsia="Times New Roman" w:hAnsi="Times New Roman" w:cs="Times New Roman"/>
          <w:b/>
          <w:bCs/>
          <w:sz w:val="24"/>
          <w:szCs w:val="24"/>
          <w:lang w:val="kk-KZ" w:eastAsia="ru-RU"/>
        </w:rPr>
        <w:t>МАЗМҰНЫ</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E01B48" w:rsidRPr="00423558" w:rsidRDefault="008F45F2" w:rsidP="008F45F2">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5"/>
          <w:sz w:val="24"/>
          <w:szCs w:val="24"/>
          <w:lang w:eastAsia="ru-RU"/>
        </w:rPr>
        <w:t>Қолдану саласы</w:t>
      </w:r>
    </w:p>
    <w:p w:rsidR="00E01B48" w:rsidRPr="00423558" w:rsidRDefault="00E01B48" w:rsidP="00E01B48">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5"/>
          <w:sz w:val="24"/>
          <w:szCs w:val="24"/>
          <w:lang w:eastAsia="ru-RU"/>
        </w:rPr>
        <w:t>Нормативтік сілтемелер</w:t>
      </w:r>
    </w:p>
    <w:p w:rsidR="00E01B48" w:rsidRPr="00423558" w:rsidRDefault="00E01B48" w:rsidP="00E01B48">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5"/>
          <w:sz w:val="24"/>
          <w:szCs w:val="24"/>
          <w:lang w:eastAsia="ru-RU"/>
        </w:rPr>
        <w:t>Қысқартулар</w:t>
      </w:r>
    </w:p>
    <w:p w:rsidR="00E01B48" w:rsidRPr="00423558" w:rsidRDefault="00E01B48" w:rsidP="00E01B48">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5"/>
          <w:sz w:val="24"/>
          <w:szCs w:val="24"/>
          <w:lang w:eastAsia="ru-RU"/>
        </w:rPr>
        <w:t>Регламенттің мақсаттары</w:t>
      </w:r>
    </w:p>
    <w:p w:rsidR="00A53642" w:rsidRPr="00423558" w:rsidRDefault="00E01B48" w:rsidP="00E01B48">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5"/>
          <w:sz w:val="24"/>
          <w:szCs w:val="24"/>
          <w:lang w:eastAsia="ru-RU"/>
        </w:rPr>
        <w:t>Жұмыстарды орындау тәртібі</w:t>
      </w:r>
    </w:p>
    <w:p w:rsidR="00A53642" w:rsidRPr="00423558" w:rsidRDefault="00735B2E" w:rsidP="00735B2E">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4"/>
          <w:sz w:val="24"/>
          <w:szCs w:val="24"/>
          <w:lang w:eastAsia="ru-RU"/>
        </w:rPr>
        <w:t xml:space="preserve">Белгіленген нормативтік мерзімін өтемеген, </w:t>
      </w:r>
      <w:r w:rsidRPr="00423558">
        <w:rPr>
          <w:rFonts w:ascii="Times New Roman" w:eastAsia="Times New Roman" w:hAnsi="Times New Roman" w:cs="Times New Roman"/>
          <w:bCs/>
          <w:spacing w:val="4"/>
          <w:sz w:val="24"/>
          <w:szCs w:val="24"/>
          <w:lang w:val="kk-KZ" w:eastAsia="ru-RU"/>
        </w:rPr>
        <w:t>ЭОТСҚ</w:t>
      </w:r>
      <w:r w:rsidRPr="00423558">
        <w:rPr>
          <w:rFonts w:ascii="Times New Roman" w:eastAsia="Times New Roman" w:hAnsi="Times New Roman" w:cs="Times New Roman"/>
          <w:bCs/>
          <w:spacing w:val="4"/>
          <w:sz w:val="24"/>
          <w:szCs w:val="24"/>
          <w:lang w:eastAsia="ru-RU"/>
        </w:rPr>
        <w:t xml:space="preserve">-мен жабдықталған ұңғымаға </w:t>
      </w:r>
      <w:r w:rsidRPr="00423558">
        <w:rPr>
          <w:rFonts w:ascii="Times New Roman" w:eastAsia="Times New Roman" w:hAnsi="Times New Roman" w:cs="Times New Roman"/>
          <w:bCs/>
          <w:spacing w:val="4"/>
          <w:sz w:val="24"/>
          <w:szCs w:val="24"/>
          <w:lang w:val="kk-KZ" w:eastAsia="ru-RU"/>
        </w:rPr>
        <w:t>ҰАКЖ</w:t>
      </w:r>
      <w:r w:rsidRPr="00423558">
        <w:rPr>
          <w:rFonts w:ascii="Times New Roman" w:eastAsia="Times New Roman" w:hAnsi="Times New Roman" w:cs="Times New Roman"/>
          <w:bCs/>
          <w:spacing w:val="4"/>
          <w:sz w:val="24"/>
          <w:szCs w:val="24"/>
          <w:lang w:eastAsia="ru-RU"/>
        </w:rPr>
        <w:t xml:space="preserve"> бригадасын қою тәртібі</w:t>
      </w:r>
      <w:r w:rsidR="00A53642" w:rsidRPr="00423558">
        <w:rPr>
          <w:rFonts w:ascii="Times New Roman" w:eastAsia="Times New Roman" w:hAnsi="Times New Roman" w:cs="Times New Roman"/>
          <w:bCs/>
          <w:spacing w:val="4"/>
          <w:sz w:val="24"/>
          <w:szCs w:val="24"/>
          <w:lang w:eastAsia="ru-RU"/>
        </w:rPr>
        <w:t>.</w:t>
      </w:r>
    </w:p>
    <w:p w:rsidR="00A53642" w:rsidRPr="00423558" w:rsidRDefault="00735B2E" w:rsidP="00735B2E">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4"/>
          <w:sz w:val="24"/>
          <w:szCs w:val="24"/>
          <w:lang w:eastAsia="ru-RU"/>
        </w:rPr>
        <w:t xml:space="preserve">Ұңғымаларды мерзімінен бұрын және қайта жөндеу себептерін тексеру тәртібі. Ұңғыманың </w:t>
      </w:r>
      <w:r w:rsidRPr="00423558">
        <w:rPr>
          <w:rFonts w:ascii="Times New Roman" w:eastAsia="Times New Roman" w:hAnsi="Times New Roman" w:cs="Times New Roman"/>
          <w:bCs/>
          <w:spacing w:val="4"/>
          <w:sz w:val="24"/>
          <w:szCs w:val="24"/>
          <w:lang w:val="kk-KZ" w:eastAsia="ru-RU"/>
        </w:rPr>
        <w:t xml:space="preserve">және ТСЖ </w:t>
      </w:r>
      <w:r w:rsidRPr="00423558">
        <w:rPr>
          <w:rFonts w:ascii="Times New Roman" w:eastAsia="Times New Roman" w:hAnsi="Times New Roman" w:cs="Times New Roman"/>
          <w:bCs/>
          <w:spacing w:val="4"/>
          <w:sz w:val="24"/>
          <w:szCs w:val="24"/>
          <w:lang w:eastAsia="ru-RU"/>
        </w:rPr>
        <w:t>істен шығу себептерін алдын ала (бастапқы) тексеру</w:t>
      </w:r>
      <w:r w:rsidR="00A53642" w:rsidRPr="00423558">
        <w:rPr>
          <w:rFonts w:ascii="Times New Roman" w:eastAsia="Times New Roman" w:hAnsi="Times New Roman" w:cs="Times New Roman"/>
          <w:bCs/>
          <w:spacing w:val="5"/>
          <w:sz w:val="24"/>
          <w:szCs w:val="24"/>
          <w:lang w:eastAsia="ru-RU"/>
        </w:rPr>
        <w:t xml:space="preserve">. </w:t>
      </w:r>
    </w:p>
    <w:p w:rsidR="00735B2E" w:rsidRPr="00423558" w:rsidRDefault="00735B2E" w:rsidP="00735B2E">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2"/>
          <w:sz w:val="24"/>
          <w:szCs w:val="24"/>
          <w:lang w:eastAsia="ru-RU"/>
        </w:rPr>
        <w:t>Тереңдік-сорғы жабдығын комиссиялық талдау және тексеру</w:t>
      </w:r>
      <w:r w:rsidRPr="00423558">
        <w:rPr>
          <w:rFonts w:ascii="Times New Roman" w:eastAsia="Times New Roman" w:hAnsi="Times New Roman" w:cs="Times New Roman"/>
          <w:bCs/>
          <w:spacing w:val="2"/>
          <w:sz w:val="24"/>
          <w:szCs w:val="24"/>
          <w:lang w:val="kk-KZ" w:eastAsia="ru-RU"/>
        </w:rPr>
        <w:t>.</w:t>
      </w:r>
    </w:p>
    <w:p w:rsidR="00A53642" w:rsidRPr="00423558" w:rsidRDefault="00735B2E" w:rsidP="00735B2E">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2"/>
          <w:sz w:val="24"/>
          <w:szCs w:val="24"/>
          <w:lang w:eastAsia="ru-RU"/>
        </w:rPr>
        <w:t>ТЖК отырысы және тергеуге дейін өткізу</w:t>
      </w:r>
      <w:r w:rsidR="00A53642" w:rsidRPr="00423558">
        <w:rPr>
          <w:rFonts w:ascii="Times New Roman" w:eastAsia="Times New Roman" w:hAnsi="Times New Roman" w:cs="Times New Roman"/>
          <w:bCs/>
          <w:spacing w:val="5"/>
          <w:sz w:val="24"/>
          <w:szCs w:val="24"/>
          <w:lang w:eastAsia="ru-RU"/>
        </w:rPr>
        <w:t xml:space="preserve">. </w:t>
      </w:r>
    </w:p>
    <w:p w:rsidR="00A53642" w:rsidRPr="00423558" w:rsidRDefault="00735B2E" w:rsidP="00735B2E">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4"/>
          <w:sz w:val="24"/>
          <w:szCs w:val="24"/>
          <w:lang w:eastAsia="ru-RU"/>
        </w:rPr>
        <w:t>Құжаттаманы жүргізу тәртібі</w:t>
      </w:r>
      <w:r w:rsidR="00A53642" w:rsidRPr="00423558">
        <w:rPr>
          <w:rFonts w:ascii="Times New Roman" w:eastAsia="Times New Roman" w:hAnsi="Times New Roman" w:cs="Times New Roman"/>
          <w:bCs/>
          <w:spacing w:val="4"/>
          <w:sz w:val="24"/>
          <w:szCs w:val="24"/>
          <w:lang w:eastAsia="ru-RU"/>
        </w:rPr>
        <w:t>.</w:t>
      </w:r>
    </w:p>
    <w:p w:rsidR="00A53642" w:rsidRPr="00423558" w:rsidRDefault="00735B2E" w:rsidP="00735B2E">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423558">
        <w:rPr>
          <w:rFonts w:ascii="Times New Roman" w:eastAsia="Times New Roman" w:hAnsi="Times New Roman" w:cs="Times New Roman"/>
          <w:bCs/>
          <w:spacing w:val="10"/>
          <w:sz w:val="24"/>
          <w:szCs w:val="24"/>
          <w:lang w:eastAsia="ru-RU"/>
        </w:rPr>
        <w:t>Тараптардың жауапкершілігі</w:t>
      </w:r>
      <w:r w:rsidR="00A53642" w:rsidRPr="00423558">
        <w:rPr>
          <w:rFonts w:ascii="Times New Roman" w:eastAsia="Times New Roman" w:hAnsi="Times New Roman" w:cs="Times New Roman"/>
          <w:bCs/>
          <w:spacing w:val="10"/>
          <w:sz w:val="24"/>
          <w:szCs w:val="24"/>
          <w:lang w:eastAsia="ru-RU"/>
        </w:rPr>
        <w:t xml:space="preserve">. </w:t>
      </w:r>
    </w:p>
    <w:p w:rsidR="00A53642" w:rsidRPr="00423558" w:rsidRDefault="00735B2E" w:rsidP="00735B2E">
      <w:pPr>
        <w:widowControl w:val="0"/>
        <w:numPr>
          <w:ilvl w:val="0"/>
          <w:numId w:val="12"/>
        </w:numPr>
        <w:shd w:val="clear" w:color="auto" w:fill="FFFFFF"/>
        <w:autoSpaceDE w:val="0"/>
        <w:autoSpaceDN w:val="0"/>
        <w:adjustRightInd w:val="0"/>
        <w:spacing w:after="0" w:line="360" w:lineRule="auto"/>
        <w:ind w:right="45"/>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bCs/>
          <w:spacing w:val="4"/>
          <w:sz w:val="24"/>
          <w:szCs w:val="24"/>
          <w:lang w:eastAsia="ru-RU"/>
        </w:rPr>
        <w:t>Қосымшалар</w:t>
      </w:r>
      <w:r w:rsidR="00A53642" w:rsidRPr="00423558">
        <w:rPr>
          <w:rFonts w:ascii="Times New Roman" w:eastAsia="Times New Roman" w:hAnsi="Times New Roman" w:cs="Times New Roman"/>
          <w:bCs/>
          <w:spacing w:val="4"/>
          <w:sz w:val="24"/>
          <w:szCs w:val="24"/>
          <w:lang w:eastAsia="ru-RU"/>
        </w:rPr>
        <w:t>:</w:t>
      </w:r>
      <w:r w:rsidR="00A53642" w:rsidRPr="00423558">
        <w:rPr>
          <w:rFonts w:ascii="Times New Roman" w:eastAsia="Times New Roman" w:hAnsi="Times New Roman" w:cs="Times New Roman"/>
          <w:sz w:val="24"/>
          <w:szCs w:val="24"/>
          <w:lang w:eastAsia="ru-RU"/>
        </w:rPr>
        <w:t xml:space="preserve">   </w:t>
      </w:r>
    </w:p>
    <w:p w:rsidR="00A53642" w:rsidRPr="00423558" w:rsidRDefault="00735B2E"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Қосымша</w:t>
      </w:r>
      <w:r w:rsidR="00A53642" w:rsidRPr="00423558">
        <w:rPr>
          <w:rFonts w:ascii="Times New Roman" w:eastAsia="Times New Roman" w:hAnsi="Times New Roman" w:cs="Times New Roman"/>
          <w:sz w:val="24"/>
          <w:szCs w:val="24"/>
          <w:lang w:eastAsia="ru-RU"/>
        </w:rPr>
        <w:t xml:space="preserve"> 1</w:t>
      </w:r>
    </w:p>
    <w:p w:rsidR="00A53642" w:rsidRPr="00423558" w:rsidRDefault="00735B2E"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Қосымша</w:t>
      </w:r>
      <w:r w:rsidR="00A53642" w:rsidRPr="00423558">
        <w:rPr>
          <w:rFonts w:ascii="Times New Roman" w:eastAsia="Times New Roman" w:hAnsi="Times New Roman" w:cs="Times New Roman"/>
          <w:sz w:val="24"/>
          <w:szCs w:val="24"/>
          <w:lang w:eastAsia="ru-RU"/>
        </w:rPr>
        <w:t xml:space="preserve"> 2</w:t>
      </w:r>
    </w:p>
    <w:p w:rsidR="00A53642" w:rsidRPr="00423558" w:rsidRDefault="00735B2E"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Қосымша</w:t>
      </w:r>
      <w:r w:rsidR="00A53642" w:rsidRPr="00423558">
        <w:rPr>
          <w:rFonts w:ascii="Times New Roman" w:eastAsia="Times New Roman" w:hAnsi="Times New Roman" w:cs="Times New Roman"/>
          <w:sz w:val="24"/>
          <w:szCs w:val="24"/>
          <w:lang w:eastAsia="ru-RU"/>
        </w:rPr>
        <w:t xml:space="preserve"> 3</w:t>
      </w:r>
    </w:p>
    <w:p w:rsidR="00A53642" w:rsidRPr="00423558" w:rsidRDefault="00735B2E"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Қосымша</w:t>
      </w:r>
      <w:r w:rsidR="00A53642" w:rsidRPr="00423558">
        <w:rPr>
          <w:rFonts w:ascii="Times New Roman" w:eastAsia="Times New Roman" w:hAnsi="Times New Roman" w:cs="Times New Roman"/>
          <w:sz w:val="24"/>
          <w:szCs w:val="24"/>
          <w:lang w:eastAsia="ru-RU"/>
        </w:rPr>
        <w:t xml:space="preserve"> 4</w:t>
      </w:r>
    </w:p>
    <w:p w:rsidR="00A53642" w:rsidRPr="00423558" w:rsidRDefault="00735B2E"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Қосымша</w:t>
      </w:r>
      <w:r w:rsidR="00A53642" w:rsidRPr="00423558">
        <w:rPr>
          <w:rFonts w:ascii="Times New Roman" w:eastAsia="Times New Roman" w:hAnsi="Times New Roman" w:cs="Times New Roman"/>
          <w:sz w:val="24"/>
          <w:szCs w:val="24"/>
          <w:lang w:eastAsia="ru-RU"/>
        </w:rPr>
        <w:t xml:space="preserve"> 5</w:t>
      </w:r>
    </w:p>
    <w:p w:rsidR="00A53642" w:rsidRPr="00423558" w:rsidRDefault="00A53642" w:rsidP="00A53642">
      <w:pPr>
        <w:spacing w:after="0" w:line="360" w:lineRule="auto"/>
        <w:ind w:firstLine="284"/>
        <w:jc w:val="both"/>
        <w:rPr>
          <w:rFonts w:ascii="Times New Roman" w:eastAsia="Times New Roman" w:hAnsi="Times New Roman" w:cs="Times New Roman"/>
          <w:sz w:val="24"/>
          <w:szCs w:val="24"/>
          <w:lang w:eastAsia="ru-RU"/>
        </w:rPr>
      </w:pPr>
    </w:p>
    <w:p w:rsidR="00735B2E" w:rsidRPr="00423558" w:rsidRDefault="00735B2E" w:rsidP="00A53642">
      <w:pPr>
        <w:shd w:val="clear" w:color="auto" w:fill="FFFFFF"/>
        <w:spacing w:after="0" w:line="360" w:lineRule="auto"/>
        <w:ind w:left="714" w:right="45" w:firstLine="284"/>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bCs/>
          <w:spacing w:val="4"/>
          <w:sz w:val="24"/>
          <w:szCs w:val="24"/>
          <w:lang w:eastAsia="ru-RU"/>
        </w:rPr>
        <w:t>Қол қою парағы</w:t>
      </w:r>
    </w:p>
    <w:p w:rsidR="00A53642" w:rsidRPr="00423558" w:rsidRDefault="00735B2E" w:rsidP="00735B2E">
      <w:pPr>
        <w:spacing w:after="0" w:line="240" w:lineRule="auto"/>
        <w:ind w:left="290" w:firstLine="708"/>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bCs/>
          <w:spacing w:val="4"/>
          <w:sz w:val="24"/>
          <w:szCs w:val="24"/>
          <w:lang w:eastAsia="ru-RU"/>
        </w:rPr>
        <w:t>Өзгерістерді тіркеу парағы</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690D03" w:rsidP="00690D03">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Қолдану саласы</w:t>
      </w:r>
    </w:p>
    <w:p w:rsidR="00A53642" w:rsidRPr="00423558" w:rsidRDefault="00A53642" w:rsidP="00A53642">
      <w:pPr>
        <w:spacing w:after="0" w:line="240" w:lineRule="auto"/>
        <w:ind w:firstLine="284"/>
        <w:jc w:val="both"/>
        <w:rPr>
          <w:rFonts w:ascii="Times New Roman" w:eastAsia="Times New Roman" w:hAnsi="Times New Roman" w:cs="Times New Roman"/>
          <w:b/>
          <w:sz w:val="24"/>
          <w:szCs w:val="24"/>
          <w:lang w:eastAsia="ru-RU"/>
        </w:rPr>
      </w:pPr>
    </w:p>
    <w:p w:rsidR="00A53642" w:rsidRPr="00423558" w:rsidRDefault="00690D03" w:rsidP="00A53642">
      <w:pPr>
        <w:spacing w:after="0" w:line="240" w:lineRule="auto"/>
        <w:ind w:firstLine="284"/>
        <w:jc w:val="both"/>
        <w:rPr>
          <w:rFonts w:ascii="Times New Roman" w:eastAsia="Times New Roman" w:hAnsi="Times New Roman" w:cs="Times New Roman"/>
          <w:spacing w:val="5"/>
          <w:sz w:val="24"/>
          <w:szCs w:val="24"/>
          <w:lang w:eastAsia="ru-RU"/>
        </w:rPr>
      </w:pPr>
      <w:r w:rsidRPr="00423558">
        <w:rPr>
          <w:rFonts w:ascii="Times New Roman" w:eastAsia="Times New Roman" w:hAnsi="Times New Roman" w:cs="Times New Roman"/>
          <w:sz w:val="24"/>
          <w:szCs w:val="24"/>
          <w:lang w:eastAsia="ru-RU"/>
        </w:rPr>
        <w:t>Осы регламент Ұңғымаларды мерзімінен бұрын және қайта жөндеу себептерін, сондай-ақ кепілдік мерзімін өтемеген терең сорғы жабдығының істен шығуын тексеру тәртібін айқындайды</w:t>
      </w:r>
      <w:r w:rsidR="00A53642" w:rsidRPr="00423558">
        <w:rPr>
          <w:rFonts w:ascii="Times New Roman" w:eastAsia="Times New Roman" w:hAnsi="Times New Roman" w:cs="Times New Roman"/>
          <w:sz w:val="24"/>
          <w:szCs w:val="24"/>
          <w:lang w:eastAsia="ru-RU"/>
        </w:rPr>
        <w:t>.</w:t>
      </w:r>
      <w:r w:rsidR="00A53642" w:rsidRPr="00423558">
        <w:rPr>
          <w:rFonts w:ascii="Times New Roman" w:eastAsia="Times New Roman" w:hAnsi="Times New Roman" w:cs="Times New Roman"/>
          <w:spacing w:val="-3"/>
          <w:sz w:val="24"/>
          <w:szCs w:val="24"/>
          <w:lang w:eastAsia="ru-RU"/>
        </w:rPr>
        <w:t xml:space="preserve"> </w:t>
      </w:r>
      <w:r w:rsidRPr="00423558">
        <w:rPr>
          <w:rFonts w:ascii="Times New Roman" w:eastAsia="Times New Roman" w:hAnsi="Times New Roman" w:cs="Times New Roman"/>
          <w:spacing w:val="-3"/>
          <w:sz w:val="24"/>
          <w:szCs w:val="24"/>
          <w:lang w:eastAsia="ru-RU"/>
        </w:rPr>
        <w:t xml:space="preserve">Регламент </w:t>
      </w:r>
      <w:r w:rsidRPr="00423558">
        <w:rPr>
          <w:rFonts w:ascii="Times New Roman" w:eastAsia="Times New Roman" w:hAnsi="Times New Roman" w:cs="Times New Roman"/>
          <w:spacing w:val="-3"/>
          <w:sz w:val="24"/>
          <w:szCs w:val="24"/>
          <w:lang w:val="kk-KZ" w:eastAsia="ru-RU"/>
        </w:rPr>
        <w:t>«</w:t>
      </w:r>
      <w:r w:rsidRPr="00423558">
        <w:rPr>
          <w:rFonts w:ascii="Times New Roman" w:eastAsia="Times New Roman" w:hAnsi="Times New Roman" w:cs="Times New Roman"/>
          <w:spacing w:val="-3"/>
          <w:sz w:val="24"/>
          <w:szCs w:val="24"/>
          <w:lang w:eastAsia="ru-RU"/>
        </w:rPr>
        <w:t>Маңғыстаумұнайгаз</w:t>
      </w:r>
      <w:r w:rsidRPr="00423558">
        <w:rPr>
          <w:rFonts w:ascii="Times New Roman" w:eastAsia="Times New Roman" w:hAnsi="Times New Roman" w:cs="Times New Roman"/>
          <w:spacing w:val="-3"/>
          <w:sz w:val="24"/>
          <w:szCs w:val="24"/>
          <w:lang w:val="kk-KZ" w:eastAsia="ru-RU"/>
        </w:rPr>
        <w:t>»</w:t>
      </w:r>
      <w:r w:rsidRPr="00423558">
        <w:rPr>
          <w:rFonts w:ascii="Times New Roman" w:eastAsia="Times New Roman" w:hAnsi="Times New Roman" w:cs="Times New Roman"/>
          <w:spacing w:val="-3"/>
          <w:sz w:val="24"/>
          <w:szCs w:val="24"/>
          <w:lang w:eastAsia="ru-RU"/>
        </w:rPr>
        <w:t xml:space="preserve"> АҚ құрылымдық бөлімшелерінің, жер үсті және терең сорғы жабдықтарына техникалық қызмет көрсету мен жөндеуді, Ұңғымаларды ағымдағы және күрделі жөндеуді орындайтын мердігерлік және басқа да ұйымдардың қызметіне қолданылады</w:t>
      </w:r>
      <w:r w:rsidR="00A53642" w:rsidRPr="00423558">
        <w:rPr>
          <w:rFonts w:ascii="Times New Roman" w:eastAsia="Times New Roman" w:hAnsi="Times New Roman" w:cs="Times New Roman"/>
          <w:spacing w:val="5"/>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pacing w:val="5"/>
          <w:sz w:val="24"/>
          <w:szCs w:val="24"/>
          <w:lang w:eastAsia="ru-RU"/>
        </w:rPr>
      </w:pPr>
    </w:p>
    <w:p w:rsidR="00A53642" w:rsidRPr="00423558" w:rsidRDefault="00690D03" w:rsidP="00690D03">
      <w:pPr>
        <w:numPr>
          <w:ilvl w:val="0"/>
          <w:numId w:val="14"/>
        </w:numPr>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Нормативтік құжаттар</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7336"/>
      </w:tblGrid>
      <w:tr w:rsidR="00A53642" w:rsidRPr="00423558" w:rsidTr="003A66A5">
        <w:trPr>
          <w:trHeight w:val="274"/>
        </w:trPr>
        <w:tc>
          <w:tcPr>
            <w:tcW w:w="2661" w:type="dxa"/>
            <w:shd w:val="clear" w:color="auto" w:fill="auto"/>
            <w:vAlign w:val="center"/>
          </w:tcPr>
          <w:p w:rsidR="00A53642" w:rsidRPr="00423558" w:rsidRDefault="00A5364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ISO 9001:2008</w:t>
            </w:r>
          </w:p>
        </w:tc>
        <w:tc>
          <w:tcPr>
            <w:tcW w:w="7336" w:type="dxa"/>
            <w:shd w:val="clear" w:color="auto" w:fill="auto"/>
            <w:vAlign w:val="center"/>
          </w:tcPr>
          <w:p w:rsidR="00A53642" w:rsidRPr="00423558" w:rsidRDefault="00A86712" w:rsidP="00A53642">
            <w:pPr>
              <w:autoSpaceDE w:val="0"/>
              <w:autoSpaceDN w:val="0"/>
              <w:adjustRightInd w:val="0"/>
              <w:spacing w:after="0" w:line="240" w:lineRule="auto"/>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Сапа менеджменті жүйелері. Талаптар</w:t>
            </w:r>
          </w:p>
        </w:tc>
      </w:tr>
      <w:tr w:rsidR="00A53642" w:rsidRPr="00423558" w:rsidTr="003A66A5">
        <w:trPr>
          <w:trHeight w:val="549"/>
        </w:trPr>
        <w:tc>
          <w:tcPr>
            <w:tcW w:w="2661" w:type="dxa"/>
            <w:shd w:val="clear" w:color="auto" w:fill="auto"/>
            <w:vAlign w:val="center"/>
          </w:tcPr>
          <w:p w:rsidR="00A53642" w:rsidRPr="00423558" w:rsidRDefault="00690D03" w:rsidP="00A86712">
            <w:pPr>
              <w:autoSpaceDE w:val="0"/>
              <w:autoSpaceDN w:val="0"/>
              <w:adjustRightInd w:val="0"/>
              <w:spacing w:after="0" w:line="240" w:lineRule="auto"/>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КІТ</w:t>
            </w:r>
            <w:r w:rsidR="00A53642" w:rsidRPr="00423558">
              <w:rPr>
                <w:rFonts w:ascii="Times New Roman" w:eastAsia="Times New Roman" w:hAnsi="Times New Roman" w:cs="Times New Roman"/>
                <w:b/>
                <w:sz w:val="24"/>
                <w:szCs w:val="24"/>
                <w:lang w:eastAsia="ru-RU"/>
              </w:rPr>
              <w:t xml:space="preserve"> </w:t>
            </w:r>
            <w:r w:rsidR="00A86712" w:rsidRPr="00423558">
              <w:rPr>
                <w:rFonts w:ascii="Times New Roman" w:eastAsia="Times New Roman" w:hAnsi="Times New Roman" w:cs="Times New Roman"/>
                <w:b/>
                <w:sz w:val="24"/>
                <w:szCs w:val="24"/>
                <w:lang w:val="kk-KZ" w:eastAsia="ru-RU"/>
              </w:rPr>
              <w:t>БМЖ</w:t>
            </w:r>
            <w:r w:rsidR="00A53642" w:rsidRPr="00423558">
              <w:rPr>
                <w:rFonts w:ascii="Times New Roman" w:eastAsia="Times New Roman" w:hAnsi="Times New Roman" w:cs="Times New Roman"/>
                <w:b/>
                <w:sz w:val="24"/>
                <w:szCs w:val="24"/>
                <w:lang w:eastAsia="ru-RU"/>
              </w:rPr>
              <w:t xml:space="preserve"> 001-2010</w:t>
            </w:r>
          </w:p>
        </w:tc>
        <w:tc>
          <w:tcPr>
            <w:tcW w:w="7336" w:type="dxa"/>
            <w:shd w:val="clear" w:color="auto" w:fill="auto"/>
            <w:vAlign w:val="center"/>
          </w:tcPr>
          <w:p w:rsidR="00A53642" w:rsidRPr="00423558" w:rsidRDefault="00A86712" w:rsidP="00A8671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eastAsia="ru-RU"/>
              </w:rPr>
              <w:t xml:space="preserve">Компанияның ішкі тәртібі: </w:t>
            </w:r>
            <w:r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eastAsia="ru-RU"/>
              </w:rPr>
              <w:t>ұжаттарды басқару. Негізгі ережелер</w:t>
            </w:r>
            <w:r w:rsidRPr="00423558">
              <w:rPr>
                <w:rFonts w:ascii="Times New Roman" w:eastAsia="Times New Roman" w:hAnsi="Times New Roman" w:cs="Times New Roman"/>
                <w:sz w:val="24"/>
                <w:szCs w:val="24"/>
                <w:lang w:val="kk-KZ" w:eastAsia="ru-RU"/>
              </w:rPr>
              <w:t>»</w:t>
            </w:r>
          </w:p>
        </w:tc>
      </w:tr>
      <w:tr w:rsidR="00A53642" w:rsidRPr="00423558" w:rsidTr="003A66A5">
        <w:trPr>
          <w:trHeight w:val="549"/>
        </w:trPr>
        <w:tc>
          <w:tcPr>
            <w:tcW w:w="2661" w:type="dxa"/>
            <w:shd w:val="clear" w:color="auto" w:fill="auto"/>
            <w:vAlign w:val="center"/>
          </w:tcPr>
          <w:p w:rsidR="00A53642" w:rsidRPr="00423558" w:rsidRDefault="00A8671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КІТ</w:t>
            </w:r>
            <w:r w:rsidRPr="00423558">
              <w:rPr>
                <w:rFonts w:ascii="Times New Roman" w:eastAsia="Times New Roman" w:hAnsi="Times New Roman" w:cs="Times New Roman"/>
                <w:b/>
                <w:sz w:val="24"/>
                <w:szCs w:val="24"/>
                <w:lang w:eastAsia="ru-RU"/>
              </w:rPr>
              <w:t xml:space="preserve"> </w:t>
            </w:r>
            <w:r w:rsidRPr="00423558">
              <w:rPr>
                <w:rFonts w:ascii="Times New Roman" w:eastAsia="Times New Roman" w:hAnsi="Times New Roman" w:cs="Times New Roman"/>
                <w:b/>
                <w:sz w:val="24"/>
                <w:szCs w:val="24"/>
                <w:lang w:val="kk-KZ" w:eastAsia="ru-RU"/>
              </w:rPr>
              <w:t>БМЖ</w:t>
            </w:r>
            <w:r w:rsidRPr="00423558">
              <w:rPr>
                <w:rFonts w:ascii="Times New Roman" w:eastAsia="Times New Roman" w:hAnsi="Times New Roman" w:cs="Times New Roman"/>
                <w:b/>
                <w:sz w:val="24"/>
                <w:szCs w:val="24"/>
                <w:lang w:eastAsia="ru-RU"/>
              </w:rPr>
              <w:t xml:space="preserve"> </w:t>
            </w:r>
            <w:r w:rsidR="00A53642" w:rsidRPr="00423558">
              <w:rPr>
                <w:rFonts w:ascii="Times New Roman" w:eastAsia="Times New Roman" w:hAnsi="Times New Roman" w:cs="Times New Roman"/>
                <w:b/>
                <w:sz w:val="24"/>
                <w:szCs w:val="24"/>
                <w:lang w:eastAsia="ru-RU"/>
              </w:rPr>
              <w:t>002-2010</w:t>
            </w:r>
          </w:p>
        </w:tc>
        <w:tc>
          <w:tcPr>
            <w:tcW w:w="7336" w:type="dxa"/>
            <w:shd w:val="clear" w:color="auto" w:fill="auto"/>
            <w:vAlign w:val="center"/>
          </w:tcPr>
          <w:p w:rsidR="00A53642" w:rsidRPr="00423558" w:rsidRDefault="00A86712" w:rsidP="00A8671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eastAsia="ru-RU"/>
              </w:rPr>
              <w:t>Компанияның ішкі процедурасы: «</w:t>
            </w:r>
            <w:r w:rsidRPr="00423558">
              <w:rPr>
                <w:rFonts w:ascii="Times New Roman" w:eastAsia="Times New Roman" w:hAnsi="Times New Roman" w:cs="Times New Roman"/>
                <w:sz w:val="24"/>
                <w:szCs w:val="24"/>
                <w:lang w:val="kk-KZ" w:eastAsia="ru-RU"/>
              </w:rPr>
              <w:t>П</w:t>
            </w:r>
            <w:r w:rsidRPr="00423558">
              <w:rPr>
                <w:rFonts w:ascii="Times New Roman" w:eastAsia="Times New Roman" w:hAnsi="Times New Roman" w:cs="Times New Roman"/>
                <w:sz w:val="24"/>
                <w:szCs w:val="24"/>
                <w:lang w:eastAsia="ru-RU"/>
              </w:rPr>
              <w:t>роцестерді сипаттау бойынша нұсқаулық</w:t>
            </w:r>
            <w:r w:rsidRPr="00423558">
              <w:rPr>
                <w:rFonts w:ascii="Times New Roman" w:eastAsia="Times New Roman" w:hAnsi="Times New Roman" w:cs="Times New Roman"/>
                <w:sz w:val="24"/>
                <w:szCs w:val="24"/>
                <w:lang w:val="kk-KZ" w:eastAsia="ru-RU"/>
              </w:rPr>
              <w:t>»</w:t>
            </w:r>
          </w:p>
        </w:tc>
      </w:tr>
      <w:tr w:rsidR="00A53642" w:rsidRPr="00423558" w:rsidTr="003A66A5">
        <w:trPr>
          <w:trHeight w:val="536"/>
        </w:trPr>
        <w:tc>
          <w:tcPr>
            <w:tcW w:w="2661" w:type="dxa"/>
            <w:shd w:val="clear" w:color="auto" w:fill="auto"/>
            <w:vAlign w:val="center"/>
          </w:tcPr>
          <w:p w:rsidR="00A53642" w:rsidRPr="00423558" w:rsidRDefault="00A8671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val="kk-KZ" w:eastAsia="ru-RU"/>
              </w:rPr>
              <w:t>КІТ</w:t>
            </w:r>
            <w:r w:rsidRPr="00423558">
              <w:rPr>
                <w:rFonts w:ascii="Times New Roman" w:eastAsia="Times New Roman" w:hAnsi="Times New Roman" w:cs="Times New Roman"/>
                <w:b/>
                <w:sz w:val="24"/>
                <w:szCs w:val="24"/>
                <w:lang w:eastAsia="ru-RU"/>
              </w:rPr>
              <w:t xml:space="preserve"> </w:t>
            </w:r>
            <w:r w:rsidRPr="00423558">
              <w:rPr>
                <w:rFonts w:ascii="Times New Roman" w:eastAsia="Times New Roman" w:hAnsi="Times New Roman" w:cs="Times New Roman"/>
                <w:b/>
                <w:sz w:val="24"/>
                <w:szCs w:val="24"/>
                <w:lang w:val="kk-KZ" w:eastAsia="ru-RU"/>
              </w:rPr>
              <w:t>БМЖ</w:t>
            </w:r>
            <w:r w:rsidRPr="00423558">
              <w:rPr>
                <w:rFonts w:ascii="Times New Roman" w:eastAsia="Times New Roman" w:hAnsi="Times New Roman" w:cs="Times New Roman"/>
                <w:b/>
                <w:sz w:val="24"/>
                <w:szCs w:val="24"/>
                <w:lang w:eastAsia="ru-RU"/>
              </w:rPr>
              <w:t xml:space="preserve"> </w:t>
            </w:r>
            <w:r w:rsidR="00A53642" w:rsidRPr="00423558">
              <w:rPr>
                <w:rFonts w:ascii="Times New Roman" w:eastAsia="Times New Roman" w:hAnsi="Times New Roman" w:cs="Times New Roman"/>
                <w:b/>
                <w:sz w:val="24"/>
                <w:szCs w:val="24"/>
                <w:lang w:eastAsia="ru-RU"/>
              </w:rPr>
              <w:t>003-2010</w:t>
            </w:r>
          </w:p>
        </w:tc>
        <w:tc>
          <w:tcPr>
            <w:tcW w:w="7336" w:type="dxa"/>
            <w:shd w:val="clear" w:color="auto" w:fill="auto"/>
            <w:vAlign w:val="center"/>
          </w:tcPr>
          <w:p w:rsidR="00A53642" w:rsidRPr="00423558" w:rsidRDefault="00A86712" w:rsidP="00A86712">
            <w:pPr>
              <w:autoSpaceDE w:val="0"/>
              <w:autoSpaceDN w:val="0"/>
              <w:adjustRightInd w:val="0"/>
              <w:spacing w:after="0" w:line="240" w:lineRule="auto"/>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Компанияның ішкі тәртібі: «</w:t>
            </w:r>
            <w:r w:rsidRPr="00423558">
              <w:rPr>
                <w:rFonts w:ascii="Times New Roman" w:eastAsia="Times New Roman" w:hAnsi="Times New Roman" w:cs="Times New Roman"/>
                <w:sz w:val="24"/>
                <w:szCs w:val="24"/>
                <w:lang w:val="kk-KZ" w:eastAsia="ru-RU"/>
              </w:rPr>
              <w:t>Ж</w:t>
            </w:r>
            <w:r w:rsidRPr="00423558">
              <w:rPr>
                <w:rFonts w:ascii="Times New Roman" w:eastAsia="Times New Roman" w:hAnsi="Times New Roman" w:cs="Times New Roman"/>
                <w:sz w:val="24"/>
                <w:szCs w:val="24"/>
                <w:lang w:eastAsia="ru-RU"/>
              </w:rPr>
              <w:t>азбаларды басқару. Негізгі ережелер</w:t>
            </w:r>
            <w:r w:rsidR="00A53642" w:rsidRPr="00423558">
              <w:rPr>
                <w:rFonts w:ascii="Times New Roman" w:eastAsia="Times New Roman" w:hAnsi="Times New Roman" w:cs="Times New Roman"/>
                <w:sz w:val="24"/>
                <w:szCs w:val="24"/>
                <w:lang w:eastAsia="ru-RU"/>
              </w:rPr>
              <w:t>»</w:t>
            </w:r>
          </w:p>
        </w:tc>
      </w:tr>
    </w:tbl>
    <w:p w:rsidR="00A53642" w:rsidRPr="00423558" w:rsidRDefault="00A53642" w:rsidP="00A53642">
      <w:pPr>
        <w:spacing w:after="0" w:line="240" w:lineRule="auto"/>
        <w:ind w:firstLine="284"/>
        <w:jc w:val="center"/>
        <w:rPr>
          <w:rFonts w:ascii="Times New Roman" w:eastAsia="Times New Roman" w:hAnsi="Times New Roman" w:cs="Times New Roman"/>
          <w:b/>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 xml:space="preserve">3. </w:t>
      </w:r>
      <w:r w:rsidR="00A86712" w:rsidRPr="00423558">
        <w:rPr>
          <w:rFonts w:ascii="Times New Roman" w:eastAsia="Times New Roman" w:hAnsi="Times New Roman" w:cs="Times New Roman"/>
          <w:b/>
          <w:sz w:val="24"/>
          <w:szCs w:val="24"/>
          <w:lang w:eastAsia="ru-RU"/>
        </w:rPr>
        <w:t>Қысқартулар</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ЭОТСҚ</w:t>
      </w:r>
      <w:r w:rsidR="00A53642" w:rsidRPr="00423558">
        <w:rPr>
          <w:rFonts w:ascii="Times New Roman" w:eastAsia="Times New Roman" w:hAnsi="Times New Roman" w:cs="Times New Roman"/>
          <w:sz w:val="24"/>
          <w:szCs w:val="24"/>
          <w:lang w:eastAsia="ru-RU"/>
        </w:rPr>
        <w:t xml:space="preserve"> – </w:t>
      </w:r>
      <w:r w:rsidRPr="00423558">
        <w:rPr>
          <w:rFonts w:ascii="Times New Roman" w:eastAsia="Times New Roman" w:hAnsi="Times New Roman" w:cs="Times New Roman"/>
          <w:sz w:val="24"/>
          <w:szCs w:val="24"/>
          <w:lang w:eastAsia="ru-RU"/>
        </w:rPr>
        <w:t>электр</w:t>
      </w:r>
      <w:r w:rsidRPr="00423558">
        <w:rPr>
          <w:rFonts w:ascii="Times New Roman" w:eastAsia="Times New Roman" w:hAnsi="Times New Roman" w:cs="Times New Roman"/>
          <w:sz w:val="24"/>
          <w:szCs w:val="24"/>
          <w:lang w:val="kk-KZ" w:eastAsia="ru-RU"/>
        </w:rPr>
        <w:t>лі</w:t>
      </w:r>
      <w:r w:rsidRPr="00423558">
        <w:rPr>
          <w:rFonts w:ascii="Times New Roman" w:eastAsia="Times New Roman" w:hAnsi="Times New Roman" w:cs="Times New Roman"/>
          <w:sz w:val="24"/>
          <w:szCs w:val="24"/>
          <w:lang w:eastAsia="ru-RU"/>
        </w:rPr>
        <w:t xml:space="preserve"> орталықтан тепкіш сорғы</w:t>
      </w:r>
      <w:r w:rsidRPr="00423558">
        <w:rPr>
          <w:rFonts w:ascii="Times New Roman" w:eastAsia="Times New Roman" w:hAnsi="Times New Roman" w:cs="Times New Roman"/>
          <w:sz w:val="24"/>
          <w:szCs w:val="24"/>
          <w:lang w:val="kk-KZ" w:eastAsia="ru-RU"/>
        </w:rPr>
        <w:t>л</w:t>
      </w:r>
      <w:r w:rsidRPr="00423558">
        <w:rPr>
          <w:rFonts w:ascii="Times New Roman" w:eastAsia="Times New Roman" w:hAnsi="Times New Roman" w:cs="Times New Roman"/>
          <w:sz w:val="24"/>
          <w:szCs w:val="24"/>
          <w:lang w:eastAsia="ru-RU"/>
        </w:rPr>
        <w:t>ы</w:t>
      </w:r>
      <w:r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қондырғысы</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00A53642" w:rsidRPr="00423558">
        <w:rPr>
          <w:rFonts w:ascii="Times New Roman" w:eastAsia="Times New Roman" w:hAnsi="Times New Roman" w:cs="Times New Roman"/>
          <w:sz w:val="24"/>
          <w:szCs w:val="24"/>
          <w:lang w:eastAsia="ru-RU"/>
        </w:rPr>
        <w:t xml:space="preserve"> – </w:t>
      </w:r>
      <w:r w:rsidRPr="00423558">
        <w:rPr>
          <w:rFonts w:ascii="Times New Roman" w:eastAsia="Times New Roman" w:hAnsi="Times New Roman" w:cs="Times New Roman"/>
          <w:sz w:val="24"/>
          <w:szCs w:val="24"/>
          <w:lang w:eastAsia="ru-RU"/>
        </w:rPr>
        <w:t>терең</w:t>
      </w:r>
      <w:r w:rsidRPr="00423558">
        <w:rPr>
          <w:rFonts w:ascii="Times New Roman" w:eastAsia="Times New Roman" w:hAnsi="Times New Roman" w:cs="Times New Roman"/>
          <w:sz w:val="24"/>
          <w:szCs w:val="24"/>
          <w:lang w:val="kk-KZ" w:eastAsia="ru-RU"/>
        </w:rPr>
        <w:t>дік</w:t>
      </w:r>
      <w:r w:rsidRPr="00423558">
        <w:rPr>
          <w:rFonts w:ascii="Times New Roman" w:eastAsia="Times New Roman" w:hAnsi="Times New Roman" w:cs="Times New Roman"/>
          <w:sz w:val="24"/>
          <w:szCs w:val="24"/>
          <w:lang w:eastAsia="ru-RU"/>
        </w:rPr>
        <w:t xml:space="preserve"> сорғы жабдықтары</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ІШС</w:t>
      </w:r>
      <w:r w:rsidR="00A53642" w:rsidRPr="00423558">
        <w:rPr>
          <w:rFonts w:ascii="Times New Roman" w:eastAsia="Times New Roman" w:hAnsi="Times New Roman" w:cs="Times New Roman"/>
          <w:sz w:val="24"/>
          <w:szCs w:val="24"/>
          <w:lang w:eastAsia="ru-RU"/>
        </w:rPr>
        <w:t xml:space="preserve"> – </w:t>
      </w:r>
      <w:r w:rsidRPr="00423558">
        <w:rPr>
          <w:rFonts w:ascii="Times New Roman" w:eastAsia="Times New Roman" w:hAnsi="Times New Roman" w:cs="Times New Roman"/>
          <w:sz w:val="24"/>
          <w:szCs w:val="24"/>
          <w:lang w:val="kk-KZ" w:eastAsia="ru-RU"/>
        </w:rPr>
        <w:t xml:space="preserve">істен шыққанша жұмыс </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ҰАКЖ</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ұңғымаларды ағымдағы (күрделі) жөндеу</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ӨТБ</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өндірістік-технологиялық бөлім</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МГӨЦ</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мұнай және газ өндіру цехы</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ОИТҚ</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орталық инженерлік-технологиялық қызмет</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АШПШ</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асфальт - шайырлы-парафинді шөгінділер</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БЭҚ</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батырмалы электр қозғалтқышы</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БС</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басқару станциясы</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Нст – </w:t>
      </w:r>
      <w:r w:rsidR="00A86712" w:rsidRPr="00423558">
        <w:rPr>
          <w:rFonts w:ascii="Times New Roman" w:eastAsia="Times New Roman" w:hAnsi="Times New Roman" w:cs="Times New Roman"/>
          <w:sz w:val="24"/>
          <w:szCs w:val="24"/>
          <w:lang w:val="kk-KZ" w:eastAsia="ru-RU"/>
        </w:rPr>
        <w:t>статикалық деңгей</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ТЖК</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тұрақты жұмыс істейтін комиссия</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Т</w:t>
      </w:r>
      <w:r w:rsidR="00A86712"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val="kk-KZ" w:eastAsia="ru-RU"/>
        </w:rPr>
        <w:t xml:space="preserve"> - </w:t>
      </w:r>
      <w:r w:rsidR="00A86712" w:rsidRPr="00423558">
        <w:rPr>
          <w:rFonts w:ascii="Times New Roman" w:eastAsia="Times New Roman" w:hAnsi="Times New Roman" w:cs="Times New Roman"/>
          <w:sz w:val="24"/>
          <w:szCs w:val="24"/>
          <w:lang w:val="kk-KZ" w:eastAsia="ru-RU"/>
        </w:rPr>
        <w:t>техникалық қызмет көрсету</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АЖ</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ағымдағы жөндеу</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КЖ</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күрделі жөндеу</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СКҚ</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сорғы-компрессорлық құбыр</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МКЖ</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мұнай кәсіпшілігі жабдығы</w:t>
      </w:r>
    </w:p>
    <w:p w:rsidR="00A53642" w:rsidRPr="00423558" w:rsidRDefault="00A8671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ҚМГ</w:t>
      </w:r>
      <w:r w:rsidR="004D452C"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«Қаламқасмұнайгаз» ӨБ</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Г</w:t>
      </w:r>
      <w:r w:rsidR="00A86712"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val="kk-KZ" w:eastAsia="ru-RU"/>
        </w:rPr>
        <w:t xml:space="preserve"> – гидро</w:t>
      </w:r>
      <w:r w:rsidR="00A86712" w:rsidRPr="00423558">
        <w:rPr>
          <w:rFonts w:ascii="Times New Roman" w:eastAsia="Times New Roman" w:hAnsi="Times New Roman" w:cs="Times New Roman"/>
          <w:sz w:val="24"/>
          <w:szCs w:val="24"/>
          <w:lang w:val="kk-KZ" w:eastAsia="ru-RU"/>
        </w:rPr>
        <w:t>қорғаныс</w:t>
      </w:r>
    </w:p>
    <w:p w:rsidR="00A53642" w:rsidRPr="00423558" w:rsidRDefault="00EC5BBF"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ГСК</w:t>
      </w:r>
      <w:r w:rsidR="00A53642" w:rsidRPr="00423558">
        <w:rPr>
          <w:rFonts w:ascii="Times New Roman" w:eastAsia="Times New Roman" w:hAnsi="Times New Roman" w:cs="Times New Roman"/>
          <w:sz w:val="24"/>
          <w:szCs w:val="24"/>
          <w:lang w:val="kk-KZ" w:eastAsia="ru-RU"/>
        </w:rPr>
        <w:t xml:space="preserve"> – </w:t>
      </w:r>
      <w:r w:rsidR="00A86712" w:rsidRPr="00423558">
        <w:rPr>
          <w:rFonts w:ascii="Times New Roman" w:eastAsia="Times New Roman" w:hAnsi="Times New Roman" w:cs="Times New Roman"/>
          <w:sz w:val="24"/>
          <w:szCs w:val="24"/>
          <w:lang w:val="kk-KZ" w:eastAsia="ru-RU"/>
        </w:rPr>
        <w:t>гидравликалық салмақ көрсеткіші</w:t>
      </w:r>
    </w:p>
    <w:p w:rsidR="00A53642" w:rsidRPr="00423558" w:rsidRDefault="00EC5BBF"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ЭСК</w:t>
      </w:r>
      <w:r w:rsidR="00A53642" w:rsidRPr="00423558">
        <w:rPr>
          <w:rFonts w:ascii="Times New Roman" w:eastAsia="Times New Roman" w:hAnsi="Times New Roman" w:cs="Times New Roman"/>
          <w:sz w:val="24"/>
          <w:szCs w:val="24"/>
          <w:lang w:val="kk-KZ" w:eastAsia="ru-RU"/>
        </w:rPr>
        <w:t xml:space="preserve"> – </w:t>
      </w:r>
      <w:r w:rsidRPr="00423558">
        <w:rPr>
          <w:rFonts w:ascii="Times New Roman" w:eastAsia="Times New Roman" w:hAnsi="Times New Roman" w:cs="Times New Roman"/>
          <w:sz w:val="24"/>
          <w:szCs w:val="24"/>
          <w:lang w:val="kk-KZ" w:eastAsia="ru-RU"/>
        </w:rPr>
        <w:t>электрондық салмақ көрсеткіші</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ГТ</w:t>
      </w:r>
      <w:r w:rsidR="00EC5BBF" w:rsidRPr="00423558">
        <w:rPr>
          <w:rFonts w:ascii="Times New Roman" w:eastAsia="Times New Roman" w:hAnsi="Times New Roman" w:cs="Times New Roman"/>
          <w:sz w:val="24"/>
          <w:szCs w:val="24"/>
          <w:lang w:val="kk-KZ" w:eastAsia="ru-RU"/>
        </w:rPr>
        <w:t>І</w:t>
      </w:r>
      <w:r w:rsidRPr="00423558">
        <w:rPr>
          <w:rFonts w:ascii="Times New Roman" w:eastAsia="Times New Roman" w:hAnsi="Times New Roman" w:cs="Times New Roman"/>
          <w:sz w:val="24"/>
          <w:szCs w:val="24"/>
          <w:lang w:val="kk-KZ" w:eastAsia="ru-RU"/>
        </w:rPr>
        <w:t xml:space="preserve"> – </w:t>
      </w:r>
      <w:r w:rsidR="00EC5BBF" w:rsidRPr="00423558">
        <w:rPr>
          <w:rFonts w:ascii="Times New Roman" w:eastAsia="Times New Roman" w:hAnsi="Times New Roman" w:cs="Times New Roman"/>
          <w:sz w:val="24"/>
          <w:szCs w:val="24"/>
          <w:lang w:val="kk-KZ" w:eastAsia="ru-RU"/>
        </w:rPr>
        <w:t>геологиялық-техникалық іс-шаралар</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МТ</w:t>
      </w:r>
      <w:r w:rsidR="00EC5BBF"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val="kk-KZ" w:eastAsia="ru-RU"/>
        </w:rPr>
        <w:t xml:space="preserve"> – </w:t>
      </w:r>
      <w:r w:rsidR="00EC5BBF" w:rsidRPr="00423558">
        <w:rPr>
          <w:rFonts w:ascii="Times New Roman" w:eastAsia="Times New Roman" w:hAnsi="Times New Roman" w:cs="Times New Roman"/>
          <w:sz w:val="24"/>
          <w:szCs w:val="24"/>
          <w:lang w:val="kk-KZ" w:eastAsia="ru-RU"/>
        </w:rPr>
        <w:t>материалдық-техникалық қамтамасыз ету</w:t>
      </w:r>
    </w:p>
    <w:p w:rsidR="00A53642" w:rsidRPr="00423558" w:rsidRDefault="00A53642" w:rsidP="00A53642">
      <w:pPr>
        <w:spacing w:after="0" w:line="36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b/>
          <w:sz w:val="24"/>
          <w:szCs w:val="24"/>
          <w:lang w:val="kk-KZ"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201C83" w:rsidRPr="00423558" w:rsidRDefault="00201C83" w:rsidP="00A53642">
      <w:pPr>
        <w:spacing w:after="0" w:line="240" w:lineRule="auto"/>
        <w:ind w:firstLine="284"/>
        <w:jc w:val="both"/>
        <w:rPr>
          <w:rFonts w:ascii="Times New Roman" w:eastAsia="Times New Roman" w:hAnsi="Times New Roman" w:cs="Times New Roman"/>
          <w:sz w:val="24"/>
          <w:szCs w:val="24"/>
          <w:lang w:val="kk-KZ" w:eastAsia="ru-RU"/>
        </w:rPr>
      </w:pPr>
    </w:p>
    <w:p w:rsidR="00201C83" w:rsidRPr="00423558" w:rsidRDefault="00201C83" w:rsidP="00A53642">
      <w:pPr>
        <w:spacing w:after="0" w:line="240" w:lineRule="auto"/>
        <w:ind w:firstLine="284"/>
        <w:jc w:val="both"/>
        <w:rPr>
          <w:rFonts w:ascii="Times New Roman" w:eastAsia="Times New Roman" w:hAnsi="Times New Roman" w:cs="Times New Roman"/>
          <w:sz w:val="24"/>
          <w:szCs w:val="24"/>
          <w:lang w:val="kk-KZ" w:eastAsia="ru-RU"/>
        </w:rPr>
      </w:pPr>
    </w:p>
    <w:p w:rsidR="00201C83" w:rsidRPr="00423558" w:rsidRDefault="00201C83"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EC5BBF" w:rsidP="00EC5BBF">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Регламенттің мақсаттары</w:t>
      </w:r>
    </w:p>
    <w:p w:rsidR="00A53642" w:rsidRPr="00423558" w:rsidRDefault="00A53642" w:rsidP="00A53642">
      <w:pPr>
        <w:spacing w:after="0" w:line="240" w:lineRule="auto"/>
        <w:ind w:firstLine="284"/>
        <w:jc w:val="both"/>
        <w:rPr>
          <w:rFonts w:ascii="Times New Roman" w:eastAsia="Times New Roman" w:hAnsi="Times New Roman" w:cs="Times New Roman"/>
          <w:b/>
          <w:sz w:val="24"/>
          <w:szCs w:val="24"/>
          <w:lang w:eastAsia="ru-RU"/>
        </w:rPr>
      </w:pP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1"/>
          <w:sz w:val="24"/>
          <w:szCs w:val="24"/>
          <w:lang w:eastAsia="ru-RU"/>
        </w:rPr>
        <w:t xml:space="preserve">Осы регламент </w:t>
      </w:r>
      <w:r w:rsidRPr="00423558">
        <w:rPr>
          <w:rFonts w:ascii="Times New Roman" w:eastAsia="Times New Roman" w:hAnsi="Times New Roman" w:cs="Times New Roman"/>
          <w:spacing w:val="1"/>
          <w:sz w:val="24"/>
          <w:szCs w:val="24"/>
          <w:lang w:val="kk-KZ" w:eastAsia="ru-RU"/>
        </w:rPr>
        <w:t xml:space="preserve">ЭОТСҚ ТСЖ-ның істен шығу себептерін </w:t>
      </w:r>
      <w:r w:rsidRPr="00423558">
        <w:rPr>
          <w:rFonts w:ascii="Times New Roman" w:eastAsia="Times New Roman" w:hAnsi="Times New Roman" w:cs="Times New Roman"/>
          <w:spacing w:val="1"/>
          <w:sz w:val="24"/>
          <w:szCs w:val="24"/>
          <w:lang w:eastAsia="ru-RU"/>
        </w:rPr>
        <w:t xml:space="preserve">уақтылы және объективті тексеру және анықтау, оны пайдалану тиімділігін арттыру, </w:t>
      </w:r>
      <w:r w:rsidRPr="00423558">
        <w:rPr>
          <w:rFonts w:ascii="Times New Roman" w:eastAsia="Times New Roman" w:hAnsi="Times New Roman" w:cs="Times New Roman"/>
          <w:spacing w:val="1"/>
          <w:sz w:val="24"/>
          <w:szCs w:val="24"/>
          <w:lang w:val="kk-KZ" w:eastAsia="ru-RU"/>
        </w:rPr>
        <w:t xml:space="preserve">істен шығуға дейінгі </w:t>
      </w:r>
      <w:r w:rsidRPr="00423558">
        <w:rPr>
          <w:rFonts w:ascii="Times New Roman" w:eastAsia="Times New Roman" w:hAnsi="Times New Roman" w:cs="Times New Roman"/>
          <w:spacing w:val="1"/>
          <w:sz w:val="24"/>
          <w:szCs w:val="24"/>
          <w:lang w:eastAsia="ru-RU"/>
        </w:rPr>
        <w:t>атқарымды ұлғайту үшін енгізіледі</w:t>
      </w:r>
      <w:r w:rsidR="00A53642" w:rsidRPr="00423558">
        <w:rPr>
          <w:rFonts w:ascii="Times New Roman" w:eastAsia="Times New Roman" w:hAnsi="Times New Roman" w:cs="Times New Roman"/>
          <w:spacing w:val="5"/>
          <w:sz w:val="24"/>
          <w:szCs w:val="24"/>
          <w:lang w:eastAsia="ru-RU"/>
        </w:rPr>
        <w:t>.</w:t>
      </w: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3"/>
          <w:sz w:val="24"/>
          <w:szCs w:val="24"/>
          <w:lang w:eastAsia="ru-RU"/>
        </w:rPr>
        <w:t xml:space="preserve">Осы регламент </w:t>
      </w:r>
      <w:r w:rsidRPr="00423558">
        <w:rPr>
          <w:rFonts w:ascii="Times New Roman" w:eastAsia="Times New Roman" w:hAnsi="Times New Roman" w:cs="Times New Roman"/>
          <w:spacing w:val="3"/>
          <w:sz w:val="24"/>
          <w:szCs w:val="24"/>
          <w:lang w:val="kk-KZ" w:eastAsia="ru-RU"/>
        </w:rPr>
        <w:t>ТСЖ</w:t>
      </w:r>
      <w:r w:rsidRPr="00423558">
        <w:rPr>
          <w:rFonts w:ascii="Times New Roman" w:eastAsia="Times New Roman" w:hAnsi="Times New Roman" w:cs="Times New Roman"/>
          <w:spacing w:val="3"/>
          <w:sz w:val="24"/>
          <w:szCs w:val="24"/>
          <w:lang w:eastAsia="ru-RU"/>
        </w:rPr>
        <w:t xml:space="preserve">-ның мерзімінен бұрын істен шығуына тексеру жүргізу тәртібін ғана белгілейді және ұңғыманы және </w:t>
      </w:r>
      <w:r w:rsidRPr="00423558">
        <w:rPr>
          <w:rFonts w:ascii="Times New Roman" w:eastAsia="Times New Roman" w:hAnsi="Times New Roman" w:cs="Times New Roman"/>
          <w:spacing w:val="3"/>
          <w:sz w:val="24"/>
          <w:szCs w:val="24"/>
          <w:lang w:val="kk-KZ" w:eastAsia="ru-RU"/>
        </w:rPr>
        <w:t>ТСЖ-</w:t>
      </w:r>
      <w:r w:rsidRPr="00423558">
        <w:rPr>
          <w:rFonts w:ascii="Times New Roman" w:eastAsia="Times New Roman" w:hAnsi="Times New Roman" w:cs="Times New Roman"/>
          <w:spacing w:val="3"/>
          <w:sz w:val="24"/>
          <w:szCs w:val="24"/>
          <w:lang w:eastAsia="ru-RU"/>
        </w:rPr>
        <w:t>ы</w:t>
      </w:r>
      <w:r w:rsidRPr="00423558">
        <w:rPr>
          <w:rFonts w:ascii="Times New Roman" w:eastAsia="Times New Roman" w:hAnsi="Times New Roman" w:cs="Times New Roman"/>
          <w:spacing w:val="3"/>
          <w:sz w:val="24"/>
          <w:szCs w:val="24"/>
          <w:lang w:val="kk-KZ" w:eastAsia="ru-RU"/>
        </w:rPr>
        <w:t>н</w:t>
      </w:r>
      <w:r w:rsidRPr="00423558">
        <w:rPr>
          <w:rFonts w:ascii="Times New Roman" w:eastAsia="Times New Roman" w:hAnsi="Times New Roman" w:cs="Times New Roman"/>
          <w:spacing w:val="3"/>
          <w:sz w:val="24"/>
          <w:szCs w:val="24"/>
          <w:lang w:eastAsia="ru-RU"/>
        </w:rPr>
        <w:t xml:space="preserve"> жөндеу бойынша жұмыстарды жүргізуді регламенттейтін құжат болып табылмайды</w:t>
      </w:r>
      <w:r w:rsidR="00A53642" w:rsidRPr="00423558">
        <w:rPr>
          <w:rFonts w:ascii="Times New Roman" w:eastAsia="Times New Roman" w:hAnsi="Times New Roman" w:cs="Times New Roman"/>
          <w:spacing w:val="2"/>
          <w:sz w:val="24"/>
          <w:szCs w:val="24"/>
          <w:lang w:eastAsia="ru-RU"/>
        </w:rPr>
        <w:t>.</w:t>
      </w: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2"/>
          <w:sz w:val="24"/>
          <w:szCs w:val="24"/>
          <w:lang w:eastAsia="ru-RU"/>
        </w:rPr>
        <w:t>Регламент талаптарын орындау «Қаламқасмұнайгаз</w:t>
      </w:r>
      <w:r w:rsidRPr="00423558">
        <w:rPr>
          <w:rFonts w:ascii="Times New Roman" w:eastAsia="Times New Roman" w:hAnsi="Times New Roman" w:cs="Times New Roman"/>
          <w:spacing w:val="2"/>
          <w:sz w:val="24"/>
          <w:szCs w:val="24"/>
          <w:lang w:val="kk-KZ" w:eastAsia="ru-RU"/>
        </w:rPr>
        <w:t>»</w:t>
      </w:r>
      <w:r w:rsidRPr="00423558">
        <w:rPr>
          <w:rFonts w:ascii="Times New Roman" w:eastAsia="Times New Roman" w:hAnsi="Times New Roman" w:cs="Times New Roman"/>
          <w:spacing w:val="2"/>
          <w:sz w:val="24"/>
          <w:szCs w:val="24"/>
          <w:lang w:eastAsia="ru-RU"/>
        </w:rPr>
        <w:t xml:space="preserve"> ӨБ «ММГ</w:t>
      </w:r>
      <w:r w:rsidRPr="00423558">
        <w:rPr>
          <w:rFonts w:ascii="Times New Roman" w:eastAsia="Times New Roman" w:hAnsi="Times New Roman" w:cs="Times New Roman"/>
          <w:spacing w:val="2"/>
          <w:sz w:val="24"/>
          <w:szCs w:val="24"/>
          <w:lang w:val="kk-KZ" w:eastAsia="ru-RU"/>
        </w:rPr>
        <w:t>»</w:t>
      </w:r>
      <w:r w:rsidRPr="00423558">
        <w:rPr>
          <w:rFonts w:ascii="Times New Roman" w:eastAsia="Times New Roman" w:hAnsi="Times New Roman" w:cs="Times New Roman"/>
          <w:spacing w:val="2"/>
          <w:sz w:val="24"/>
          <w:szCs w:val="24"/>
          <w:lang w:eastAsia="ru-RU"/>
        </w:rPr>
        <w:t xml:space="preserve"> АҚ құрылымдық бөлімшелері, мердігерлік және жер үсті және терең сорғы жабдықтарына техникалық қызмет көрсету мен жөндеуді, </w:t>
      </w:r>
      <w:r w:rsidRPr="00423558">
        <w:rPr>
          <w:rFonts w:ascii="Times New Roman" w:eastAsia="Times New Roman" w:hAnsi="Times New Roman" w:cs="Times New Roman"/>
          <w:spacing w:val="2"/>
          <w:sz w:val="24"/>
          <w:szCs w:val="24"/>
          <w:lang w:val="kk-KZ" w:eastAsia="ru-RU"/>
        </w:rPr>
        <w:t>ұ</w:t>
      </w:r>
      <w:r w:rsidRPr="00423558">
        <w:rPr>
          <w:rFonts w:ascii="Times New Roman" w:eastAsia="Times New Roman" w:hAnsi="Times New Roman" w:cs="Times New Roman"/>
          <w:spacing w:val="2"/>
          <w:sz w:val="24"/>
          <w:szCs w:val="24"/>
          <w:lang w:eastAsia="ru-RU"/>
        </w:rPr>
        <w:t>ңғымаларды ағымдағы және күрделі жөндеуді орындайтын басқа ұйымдар үшін міндетті болып табылады</w:t>
      </w:r>
      <w:r w:rsidR="00A53642" w:rsidRPr="00423558">
        <w:rPr>
          <w:rFonts w:ascii="Times New Roman" w:eastAsia="Times New Roman" w:hAnsi="Times New Roman" w:cs="Times New Roman"/>
          <w:spacing w:val="5"/>
          <w:sz w:val="24"/>
          <w:szCs w:val="24"/>
          <w:lang w:eastAsia="ru-RU"/>
        </w:rPr>
        <w:t xml:space="preserve">. </w:t>
      </w: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5"/>
          <w:sz w:val="24"/>
          <w:szCs w:val="24"/>
          <w:lang w:eastAsia="ru-RU"/>
        </w:rPr>
        <w:t xml:space="preserve">Жоғарыда көрсетілген ұйымдармен шарттар жасасу кезінде осы регламент шарттың міндетті регламенттеуші құжаттамасының тізбесіне енгізіледі және оның ажырамас бөлігі болып табылады. Орнатылған </w:t>
      </w:r>
      <w:r w:rsidRPr="00423558">
        <w:rPr>
          <w:rFonts w:ascii="Times New Roman" w:eastAsia="Times New Roman" w:hAnsi="Times New Roman" w:cs="Times New Roman"/>
          <w:spacing w:val="5"/>
          <w:sz w:val="24"/>
          <w:szCs w:val="24"/>
          <w:lang w:val="kk-KZ" w:eastAsia="ru-RU"/>
        </w:rPr>
        <w:t>ТСЖ</w:t>
      </w:r>
      <w:r w:rsidRPr="00423558">
        <w:rPr>
          <w:rFonts w:ascii="Times New Roman" w:eastAsia="Times New Roman" w:hAnsi="Times New Roman" w:cs="Times New Roman"/>
          <w:spacing w:val="5"/>
          <w:sz w:val="24"/>
          <w:szCs w:val="24"/>
          <w:lang w:eastAsia="ru-RU"/>
        </w:rPr>
        <w:t>-ның кепілдік мерзімінің басталуы, бірақ оны іске қосу сәті болып саналады</w:t>
      </w:r>
      <w:r w:rsidR="00A53642" w:rsidRPr="00423558">
        <w:rPr>
          <w:rFonts w:ascii="Times New Roman" w:eastAsia="Times New Roman" w:hAnsi="Times New Roman" w:cs="Times New Roman"/>
          <w:spacing w:val="-2"/>
          <w:sz w:val="24"/>
          <w:szCs w:val="24"/>
          <w:lang w:eastAsia="ru-RU"/>
        </w:rPr>
        <w:t xml:space="preserve">. </w:t>
      </w: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2"/>
          <w:sz w:val="24"/>
          <w:szCs w:val="24"/>
          <w:lang w:eastAsia="ru-RU"/>
        </w:rPr>
        <w:t xml:space="preserve">Кепілдік мерзімі барлық жабдықтарға қолданыстағы </w:t>
      </w:r>
      <w:r w:rsidRPr="00423558">
        <w:rPr>
          <w:rFonts w:ascii="Times New Roman" w:eastAsia="Times New Roman" w:hAnsi="Times New Roman" w:cs="Times New Roman"/>
          <w:spacing w:val="-2"/>
          <w:sz w:val="24"/>
          <w:szCs w:val="24"/>
          <w:lang w:val="kk-KZ" w:eastAsia="ru-RU"/>
        </w:rPr>
        <w:t>ЭОТСҚ</w:t>
      </w:r>
      <w:r w:rsidRPr="00423558">
        <w:rPr>
          <w:rFonts w:ascii="Times New Roman" w:eastAsia="Times New Roman" w:hAnsi="Times New Roman" w:cs="Times New Roman"/>
          <w:spacing w:val="-2"/>
          <w:sz w:val="24"/>
          <w:szCs w:val="24"/>
          <w:lang w:eastAsia="ru-RU"/>
        </w:rPr>
        <w:t xml:space="preserve"> сервистік қызмет көрсету шарттарымен (техникалық шарттар мен стандарттарда ұсынылған </w:t>
      </w:r>
      <w:r w:rsidRPr="00423558">
        <w:rPr>
          <w:rFonts w:ascii="Times New Roman" w:eastAsia="Times New Roman" w:hAnsi="Times New Roman" w:cs="Times New Roman"/>
          <w:spacing w:val="-2"/>
          <w:sz w:val="24"/>
          <w:szCs w:val="24"/>
          <w:lang w:val="kk-KZ" w:eastAsia="ru-RU"/>
        </w:rPr>
        <w:t>ЭОТСҚ</w:t>
      </w:r>
      <w:r w:rsidRPr="00423558">
        <w:rPr>
          <w:rFonts w:ascii="Times New Roman" w:eastAsia="Times New Roman" w:hAnsi="Times New Roman" w:cs="Times New Roman"/>
          <w:spacing w:val="-2"/>
          <w:sz w:val="24"/>
          <w:szCs w:val="24"/>
          <w:lang w:eastAsia="ru-RU"/>
        </w:rPr>
        <w:t xml:space="preserve"> пайдалану шарттарын сақтаған кезде) 365 тәулік </w:t>
      </w:r>
      <w:r w:rsidRPr="00423558">
        <w:rPr>
          <w:rFonts w:ascii="Times New Roman" w:eastAsia="Times New Roman" w:hAnsi="Times New Roman" w:cs="Times New Roman"/>
          <w:spacing w:val="-2"/>
          <w:sz w:val="24"/>
          <w:szCs w:val="24"/>
          <w:lang w:val="kk-KZ" w:eastAsia="ru-RU"/>
        </w:rPr>
        <w:t xml:space="preserve">болып </w:t>
      </w:r>
      <w:r w:rsidRPr="00423558">
        <w:rPr>
          <w:rFonts w:ascii="Times New Roman" w:eastAsia="Times New Roman" w:hAnsi="Times New Roman" w:cs="Times New Roman"/>
          <w:spacing w:val="-2"/>
          <w:sz w:val="24"/>
          <w:szCs w:val="24"/>
          <w:lang w:eastAsia="ru-RU"/>
        </w:rPr>
        <w:t>анықталады</w:t>
      </w:r>
      <w:r w:rsidR="00A53642" w:rsidRPr="00423558">
        <w:rPr>
          <w:rFonts w:ascii="Times New Roman" w:eastAsia="Times New Roman" w:hAnsi="Times New Roman" w:cs="Times New Roman"/>
          <w:sz w:val="24"/>
          <w:szCs w:val="24"/>
          <w:lang w:eastAsia="ru-RU"/>
        </w:rPr>
        <w:t>.</w:t>
      </w:r>
    </w:p>
    <w:p w:rsidR="00A53642" w:rsidRPr="00423558" w:rsidRDefault="00EC5BBF"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Осы регламентте тексеруге жататын ұңғымалар мен </w:t>
      </w:r>
      <w:r w:rsidRPr="00423558">
        <w:rPr>
          <w:rFonts w:ascii="Times New Roman" w:eastAsia="Times New Roman" w:hAnsi="Times New Roman" w:cs="Times New Roman"/>
          <w:sz w:val="24"/>
          <w:szCs w:val="24"/>
          <w:lang w:val="kk-KZ" w:eastAsia="ru-RU"/>
        </w:rPr>
        <w:t>ТСЖ-дың</w:t>
      </w:r>
      <w:r w:rsidRPr="00423558">
        <w:rPr>
          <w:rFonts w:ascii="Times New Roman" w:eastAsia="Times New Roman" w:hAnsi="Times New Roman" w:cs="Times New Roman"/>
          <w:sz w:val="24"/>
          <w:szCs w:val="24"/>
          <w:lang w:eastAsia="ru-RU"/>
        </w:rPr>
        <w:t xml:space="preserve"> мерзімінен бұрын істен шығуы мынадай мерзімдер ішінде болған істен шығулар болып табылатыны белгіленеді: - тұрақты немесе кезеңдік жұмыс режиміне қарамастан электр орталықтан тепкіш сорғылардың (</w:t>
      </w:r>
      <w:r w:rsidRPr="00423558">
        <w:rPr>
          <w:rFonts w:ascii="Times New Roman" w:eastAsia="Times New Roman" w:hAnsi="Times New Roman" w:cs="Times New Roman"/>
          <w:sz w:val="24"/>
          <w:szCs w:val="24"/>
          <w:lang w:val="kk-KZ" w:eastAsia="ru-RU"/>
        </w:rPr>
        <w:t>ЭОТС</w:t>
      </w:r>
      <w:r w:rsidRPr="00423558">
        <w:rPr>
          <w:rFonts w:ascii="Times New Roman" w:eastAsia="Times New Roman" w:hAnsi="Times New Roman" w:cs="Times New Roman"/>
          <w:sz w:val="24"/>
          <w:szCs w:val="24"/>
          <w:lang w:eastAsia="ru-RU"/>
        </w:rPr>
        <w:t>) қондырғылары үшін-365 тәулік</w:t>
      </w:r>
      <w:r w:rsidR="00A53642" w:rsidRPr="00423558">
        <w:rPr>
          <w:rFonts w:ascii="Times New Roman" w:eastAsia="Times New Roman" w:hAnsi="Times New Roman" w:cs="Times New Roman"/>
          <w:sz w:val="24"/>
          <w:szCs w:val="24"/>
          <w:lang w:eastAsia="ru-RU"/>
        </w:rPr>
        <w:t xml:space="preserve">. </w:t>
      </w:r>
    </w:p>
    <w:p w:rsidR="00EC5BBF" w:rsidRPr="00423558" w:rsidRDefault="00A53642" w:rsidP="00EC5BBF">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42355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0" allowOverlap="1" wp14:anchorId="40518FB4" wp14:editId="1402B526">
                <wp:simplePos x="0" y="0"/>
                <wp:positionH relativeFrom="margin">
                  <wp:posOffset>-774065</wp:posOffset>
                </wp:positionH>
                <wp:positionV relativeFrom="paragraph">
                  <wp:posOffset>-210185</wp:posOffset>
                </wp:positionV>
                <wp:extent cx="0" cy="8564880"/>
                <wp:effectExtent l="8890" t="12700" r="1016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4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7EC5"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16.55pt" to="-60.9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" o:allowincell="f" strokeweight=".5pt">
                <w10:wrap anchorx="margin"/>
              </v:line>
            </w:pict>
          </mc:Fallback>
        </mc:AlternateContent>
      </w:r>
      <w:r w:rsidR="00EC5BBF" w:rsidRPr="00423558">
        <w:rPr>
          <w:rFonts w:ascii="Times New Roman" w:eastAsia="Times New Roman" w:hAnsi="Times New Roman" w:cs="Times New Roman"/>
          <w:noProof/>
          <w:sz w:val="24"/>
          <w:szCs w:val="24"/>
          <w:lang w:eastAsia="ru-RU"/>
        </w:rPr>
        <w:t>Осы регламент Ұңғымаларды қайта жөндеуге (</w:t>
      </w:r>
      <w:r w:rsidR="00EC5BBF" w:rsidRPr="00423558">
        <w:rPr>
          <w:rFonts w:ascii="Times New Roman" w:eastAsia="Times New Roman" w:hAnsi="Times New Roman" w:cs="Times New Roman"/>
          <w:noProof/>
          <w:sz w:val="24"/>
          <w:szCs w:val="24"/>
          <w:lang w:val="kk-KZ" w:eastAsia="ru-RU"/>
        </w:rPr>
        <w:t>ҰАКЖ</w:t>
      </w:r>
      <w:r w:rsidR="00EC5BBF" w:rsidRPr="00423558">
        <w:rPr>
          <w:rFonts w:ascii="Times New Roman" w:eastAsia="Times New Roman" w:hAnsi="Times New Roman" w:cs="Times New Roman"/>
          <w:noProof/>
          <w:sz w:val="24"/>
          <w:szCs w:val="24"/>
          <w:lang w:eastAsia="ru-RU"/>
        </w:rPr>
        <w:t>-</w:t>
      </w:r>
      <w:r w:rsidR="00EC5BBF" w:rsidRPr="00423558">
        <w:rPr>
          <w:rFonts w:ascii="Times New Roman" w:eastAsia="Times New Roman" w:hAnsi="Times New Roman" w:cs="Times New Roman"/>
          <w:noProof/>
          <w:sz w:val="24"/>
          <w:szCs w:val="24"/>
          <w:lang w:val="kk-KZ" w:eastAsia="ru-RU"/>
        </w:rPr>
        <w:t>д</w:t>
      </w:r>
      <w:r w:rsidR="00EC5BBF" w:rsidRPr="00423558">
        <w:rPr>
          <w:rFonts w:ascii="Times New Roman" w:eastAsia="Times New Roman" w:hAnsi="Times New Roman" w:cs="Times New Roman"/>
          <w:noProof/>
          <w:sz w:val="24"/>
          <w:szCs w:val="24"/>
          <w:lang w:eastAsia="ru-RU"/>
        </w:rPr>
        <w:t>ен кейін 48 сағат ішінде істен шығу), сондай-ақ Ұңғымаларды ағымдағы және күрделі жөндеу (</w:t>
      </w:r>
      <w:r w:rsidR="00EC5BBF" w:rsidRPr="00423558">
        <w:rPr>
          <w:rFonts w:ascii="Times New Roman" w:eastAsia="Times New Roman" w:hAnsi="Times New Roman" w:cs="Times New Roman"/>
          <w:noProof/>
          <w:sz w:val="24"/>
          <w:szCs w:val="24"/>
          <w:lang w:val="kk-KZ" w:eastAsia="ru-RU"/>
        </w:rPr>
        <w:t>ҰАКЖ</w:t>
      </w:r>
      <w:r w:rsidR="00EC5BBF" w:rsidRPr="00423558">
        <w:rPr>
          <w:rFonts w:ascii="Times New Roman" w:eastAsia="Times New Roman" w:hAnsi="Times New Roman" w:cs="Times New Roman"/>
          <w:noProof/>
          <w:sz w:val="24"/>
          <w:szCs w:val="24"/>
          <w:lang w:eastAsia="ru-RU"/>
        </w:rPr>
        <w:t>) процесінде істен шығуға байланысты немесе ұңғыманы іске қосу және жұмыс режиміне шығару сәтінде пайдалануға берілмеген</w:t>
      </w:r>
      <w:r w:rsidR="00133CF0" w:rsidRPr="00423558">
        <w:rPr>
          <w:rFonts w:ascii="Times New Roman" w:eastAsia="Times New Roman" w:hAnsi="Times New Roman" w:cs="Times New Roman"/>
          <w:noProof/>
          <w:sz w:val="24"/>
          <w:szCs w:val="24"/>
          <w:lang w:val="kk-KZ" w:eastAsia="ru-RU"/>
        </w:rPr>
        <w:t>дігіне байланысты қосымша көтеру-түсіру операцияларына әкеліп соқтырған немес ҰАКЖ бригадаларының тұрып қалуына әкелген</w:t>
      </w:r>
      <w:r w:rsidR="00EC5BBF" w:rsidRPr="00423558">
        <w:rPr>
          <w:rFonts w:ascii="Times New Roman" w:eastAsia="Times New Roman" w:hAnsi="Times New Roman" w:cs="Times New Roman"/>
          <w:noProof/>
          <w:sz w:val="24"/>
          <w:szCs w:val="24"/>
          <w:lang w:eastAsia="ru-RU"/>
        </w:rPr>
        <w:t xml:space="preserve"> </w:t>
      </w:r>
      <w:r w:rsidR="00EC5BBF" w:rsidRPr="00423558">
        <w:rPr>
          <w:rFonts w:ascii="Times New Roman" w:eastAsia="Times New Roman" w:hAnsi="Times New Roman" w:cs="Times New Roman"/>
          <w:noProof/>
          <w:sz w:val="24"/>
          <w:szCs w:val="24"/>
          <w:lang w:val="kk-KZ" w:eastAsia="ru-RU"/>
        </w:rPr>
        <w:t>ТСЖ</w:t>
      </w:r>
      <w:r w:rsidR="00EC5BBF" w:rsidRPr="00423558">
        <w:rPr>
          <w:rFonts w:ascii="Times New Roman" w:eastAsia="Times New Roman" w:hAnsi="Times New Roman" w:cs="Times New Roman"/>
          <w:noProof/>
          <w:sz w:val="24"/>
          <w:szCs w:val="24"/>
          <w:lang w:eastAsia="ru-RU"/>
        </w:rPr>
        <w:t xml:space="preserve">-ға </w:t>
      </w:r>
      <w:r w:rsidR="00133CF0" w:rsidRPr="00423558">
        <w:rPr>
          <w:rFonts w:ascii="Times New Roman" w:eastAsia="Times New Roman" w:hAnsi="Times New Roman" w:cs="Times New Roman"/>
          <w:noProof/>
          <w:sz w:val="24"/>
          <w:szCs w:val="24"/>
          <w:lang w:val="kk-KZ" w:eastAsia="ru-RU"/>
        </w:rPr>
        <w:t xml:space="preserve">да </w:t>
      </w:r>
      <w:r w:rsidR="00133CF0" w:rsidRPr="00423558">
        <w:rPr>
          <w:rFonts w:ascii="Times New Roman" w:eastAsia="Times New Roman" w:hAnsi="Times New Roman" w:cs="Times New Roman"/>
          <w:noProof/>
          <w:sz w:val="24"/>
          <w:szCs w:val="24"/>
          <w:lang w:eastAsia="ru-RU"/>
        </w:rPr>
        <w:t>қолданылады</w:t>
      </w:r>
      <w:r w:rsidR="00EC5BBF" w:rsidRPr="00423558">
        <w:rPr>
          <w:rFonts w:ascii="Times New Roman" w:eastAsia="Times New Roman" w:hAnsi="Times New Roman" w:cs="Times New Roman"/>
          <w:noProof/>
          <w:sz w:val="24"/>
          <w:szCs w:val="24"/>
          <w:lang w:eastAsia="ru-RU"/>
        </w:rPr>
        <w:t>.</w:t>
      </w:r>
    </w:p>
    <w:p w:rsidR="00A53642" w:rsidRPr="00423558" w:rsidRDefault="00133CF0" w:rsidP="00133CF0">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6"/>
          <w:sz w:val="24"/>
          <w:szCs w:val="24"/>
          <w:lang w:eastAsia="ru-RU"/>
        </w:rPr>
        <w:t>Істен шығуға істелген жұмыс (</w:t>
      </w:r>
      <w:r w:rsidR="00E72B2F" w:rsidRPr="00423558">
        <w:rPr>
          <w:rFonts w:ascii="Times New Roman" w:eastAsia="Times New Roman" w:hAnsi="Times New Roman" w:cs="Times New Roman"/>
          <w:spacing w:val="6"/>
          <w:sz w:val="24"/>
          <w:szCs w:val="24"/>
          <w:lang w:val="kk-KZ" w:eastAsia="ru-RU"/>
        </w:rPr>
        <w:t>ІШС</w:t>
      </w:r>
      <w:r w:rsidRPr="00423558">
        <w:rPr>
          <w:rFonts w:ascii="Times New Roman" w:eastAsia="Times New Roman" w:hAnsi="Times New Roman" w:cs="Times New Roman"/>
          <w:spacing w:val="6"/>
          <w:sz w:val="24"/>
          <w:szCs w:val="24"/>
          <w:lang w:eastAsia="ru-RU"/>
        </w:rPr>
        <w:t xml:space="preserve">) іске қосылған сәттен бастап істен шығу сәтіне дейін есептелетін УЭЦН-нің жұмыс істеу кезеңін көрсетеді. Жабдықтың істен шығуы деп </w:t>
      </w:r>
      <w:r w:rsidR="00E72B2F" w:rsidRPr="00423558">
        <w:rPr>
          <w:rFonts w:ascii="Times New Roman" w:eastAsia="Times New Roman" w:hAnsi="Times New Roman" w:cs="Times New Roman"/>
          <w:spacing w:val="6"/>
          <w:sz w:val="24"/>
          <w:szCs w:val="24"/>
          <w:lang w:val="kk-KZ" w:eastAsia="ru-RU"/>
        </w:rPr>
        <w:t>ЭОТСҚ</w:t>
      </w:r>
      <w:r w:rsidRPr="00423558">
        <w:rPr>
          <w:rFonts w:ascii="Times New Roman" w:eastAsia="Times New Roman" w:hAnsi="Times New Roman" w:cs="Times New Roman"/>
          <w:spacing w:val="6"/>
          <w:sz w:val="24"/>
          <w:szCs w:val="24"/>
          <w:lang w:eastAsia="ru-RU"/>
        </w:rPr>
        <w:t xml:space="preserve"> немесе оның бір бөлігін жұмысқа қабілетті жиынтыққа ауыстыруға әкеп соққан кез келген ақаулық түсініледі</w:t>
      </w:r>
      <w:r w:rsidR="00E72B2F" w:rsidRPr="00423558">
        <w:rPr>
          <w:rFonts w:ascii="Times New Roman" w:eastAsia="Times New Roman" w:hAnsi="Times New Roman" w:cs="Times New Roman"/>
          <w:spacing w:val="6"/>
          <w:sz w:val="24"/>
          <w:szCs w:val="24"/>
          <w:lang w:val="kk-KZ" w:eastAsia="ru-RU"/>
        </w:rPr>
        <w:t>.</w:t>
      </w:r>
      <w:r w:rsidR="00A53642" w:rsidRPr="00423558">
        <w:rPr>
          <w:rFonts w:ascii="Times New Roman" w:eastAsia="Times New Roman" w:hAnsi="Times New Roman" w:cs="Times New Roman"/>
          <w:sz w:val="24"/>
          <w:szCs w:val="24"/>
          <w:lang w:eastAsia="ru-RU"/>
        </w:rPr>
        <w:t xml:space="preserve"> </w:t>
      </w: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201C83" w:rsidRPr="00423558" w:rsidRDefault="00201C83"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E72B2F" w:rsidRPr="00423558" w:rsidRDefault="00E72B2F"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423558" w:rsidRDefault="00E72B2F" w:rsidP="00E72B2F">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Жұмыстарды орындау тәртібі</w:t>
      </w:r>
    </w:p>
    <w:p w:rsidR="00A53642" w:rsidRPr="00423558" w:rsidRDefault="00E72B2F" w:rsidP="00E72B2F">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bCs/>
          <w:spacing w:val="4"/>
          <w:sz w:val="24"/>
          <w:szCs w:val="24"/>
          <w:lang w:eastAsia="ru-RU"/>
        </w:rPr>
        <w:t xml:space="preserve">Белгіленген нормативтік мерзімін өтемеген, </w:t>
      </w:r>
      <w:r w:rsidRPr="00423558">
        <w:rPr>
          <w:rFonts w:ascii="Times New Roman" w:eastAsia="Times New Roman" w:hAnsi="Times New Roman" w:cs="Times New Roman"/>
          <w:bCs/>
          <w:spacing w:val="4"/>
          <w:sz w:val="24"/>
          <w:szCs w:val="24"/>
          <w:lang w:val="kk-KZ" w:eastAsia="ru-RU"/>
        </w:rPr>
        <w:t>ЭОТСҚ</w:t>
      </w:r>
      <w:r w:rsidRPr="00423558">
        <w:rPr>
          <w:rFonts w:ascii="Times New Roman" w:eastAsia="Times New Roman" w:hAnsi="Times New Roman" w:cs="Times New Roman"/>
          <w:bCs/>
          <w:spacing w:val="4"/>
          <w:sz w:val="24"/>
          <w:szCs w:val="24"/>
          <w:lang w:eastAsia="ru-RU"/>
        </w:rPr>
        <w:t xml:space="preserve">-мен жабдықталған </w:t>
      </w:r>
      <w:r w:rsidRPr="00423558">
        <w:rPr>
          <w:rFonts w:ascii="Times New Roman" w:eastAsia="Times New Roman" w:hAnsi="Times New Roman" w:cs="Times New Roman"/>
          <w:bCs/>
          <w:spacing w:val="4"/>
          <w:sz w:val="24"/>
          <w:szCs w:val="24"/>
          <w:lang w:eastAsia="ru-RU"/>
        </w:rPr>
        <w:lastRenderedPageBreak/>
        <w:t xml:space="preserve">ұңғымаға </w:t>
      </w:r>
      <w:r w:rsidRPr="00423558">
        <w:rPr>
          <w:rFonts w:ascii="Times New Roman" w:eastAsia="Times New Roman" w:hAnsi="Times New Roman" w:cs="Times New Roman"/>
          <w:bCs/>
          <w:spacing w:val="4"/>
          <w:sz w:val="24"/>
          <w:szCs w:val="24"/>
          <w:lang w:val="kk-KZ" w:eastAsia="ru-RU"/>
        </w:rPr>
        <w:t>ҰАКЖ</w:t>
      </w:r>
      <w:r w:rsidRPr="00423558">
        <w:rPr>
          <w:rFonts w:ascii="Times New Roman" w:eastAsia="Times New Roman" w:hAnsi="Times New Roman" w:cs="Times New Roman"/>
          <w:bCs/>
          <w:spacing w:val="4"/>
          <w:sz w:val="24"/>
          <w:szCs w:val="24"/>
          <w:lang w:eastAsia="ru-RU"/>
        </w:rPr>
        <w:t xml:space="preserve"> бригадасын қою тәртібі</w:t>
      </w:r>
      <w:r w:rsidR="00A53642" w:rsidRPr="00423558">
        <w:rPr>
          <w:rFonts w:ascii="Times New Roman" w:eastAsia="Times New Roman" w:hAnsi="Times New Roman" w:cs="Times New Roman"/>
          <w:bCs/>
          <w:spacing w:val="4"/>
          <w:sz w:val="24"/>
          <w:szCs w:val="24"/>
          <w:lang w:eastAsia="ru-RU"/>
        </w:rPr>
        <w:t>:</w:t>
      </w:r>
    </w:p>
    <w:p w:rsidR="00A53642" w:rsidRPr="00423558" w:rsidRDefault="00E72B2F" w:rsidP="00E72B2F">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6"/>
          <w:sz w:val="24"/>
          <w:szCs w:val="24"/>
          <w:lang w:eastAsia="ru-RU"/>
        </w:rPr>
        <w:t xml:space="preserve">Ұңғымада </w:t>
      </w:r>
      <w:r w:rsidRPr="00423558">
        <w:rPr>
          <w:rFonts w:ascii="Times New Roman" w:eastAsia="Times New Roman" w:hAnsi="Times New Roman" w:cs="Times New Roman"/>
          <w:spacing w:val="6"/>
          <w:sz w:val="24"/>
          <w:szCs w:val="24"/>
          <w:lang w:val="kk-KZ" w:eastAsia="ru-RU"/>
        </w:rPr>
        <w:t>ЭОТСҚ</w:t>
      </w:r>
      <w:r w:rsidRPr="00423558">
        <w:rPr>
          <w:rFonts w:ascii="Times New Roman" w:eastAsia="Times New Roman" w:hAnsi="Times New Roman" w:cs="Times New Roman"/>
          <w:spacing w:val="6"/>
          <w:sz w:val="24"/>
          <w:szCs w:val="24"/>
          <w:lang w:eastAsia="ru-RU"/>
        </w:rPr>
        <w:t xml:space="preserve"> істен шыққан кезде</w:t>
      </w:r>
      <w:r w:rsidR="00A53642" w:rsidRPr="00423558">
        <w:rPr>
          <w:rFonts w:ascii="Times New Roman" w:eastAsia="Times New Roman" w:hAnsi="Times New Roman" w:cs="Times New Roman"/>
          <w:spacing w:val="6"/>
          <w:sz w:val="24"/>
          <w:szCs w:val="24"/>
          <w:lang w:eastAsia="ru-RU"/>
        </w:rPr>
        <w:t>:</w:t>
      </w:r>
    </w:p>
    <w:p w:rsidR="00A53642" w:rsidRPr="00423558" w:rsidRDefault="00E72B2F" w:rsidP="00E72B2F">
      <w:pPr>
        <w:widowControl w:val="0"/>
        <w:numPr>
          <w:ilvl w:val="3"/>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6"/>
          <w:sz w:val="24"/>
          <w:szCs w:val="24"/>
          <w:lang w:val="kk-KZ" w:eastAsia="ru-RU"/>
        </w:rPr>
        <w:t>ОИТҚ</w:t>
      </w:r>
      <w:r w:rsidRPr="00423558">
        <w:rPr>
          <w:rFonts w:ascii="Times New Roman" w:eastAsia="Times New Roman" w:hAnsi="Times New Roman" w:cs="Times New Roman"/>
          <w:spacing w:val="6"/>
          <w:sz w:val="24"/>
          <w:szCs w:val="24"/>
          <w:lang w:eastAsia="ru-RU"/>
        </w:rPr>
        <w:t xml:space="preserve"> жетекші инженер-технологы</w:t>
      </w:r>
      <w:r w:rsidR="00A53642" w:rsidRPr="00423558">
        <w:rPr>
          <w:rFonts w:ascii="Times New Roman" w:eastAsia="Times New Roman" w:hAnsi="Times New Roman" w:cs="Times New Roman"/>
          <w:spacing w:val="6"/>
          <w:sz w:val="24"/>
          <w:szCs w:val="24"/>
          <w:lang w:eastAsia="ru-RU"/>
        </w:rPr>
        <w:t>:</w:t>
      </w:r>
    </w:p>
    <w:p w:rsidR="00A53642" w:rsidRPr="00423558" w:rsidRDefault="00E72B2F" w:rsidP="00E72B2F">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6"/>
          <w:sz w:val="24"/>
          <w:szCs w:val="24"/>
          <w:lang w:eastAsia="ru-RU"/>
        </w:rPr>
        <w:t xml:space="preserve">Ұңғыманы пайдалану бойынша барлық материалдарды зерделейді (дебитті </w:t>
      </w:r>
      <w:r w:rsidRPr="00423558">
        <w:rPr>
          <w:rFonts w:ascii="Times New Roman" w:eastAsia="Times New Roman" w:hAnsi="Times New Roman" w:cs="Times New Roman"/>
          <w:spacing w:val="6"/>
          <w:sz w:val="24"/>
          <w:szCs w:val="24"/>
          <w:lang w:val="kk-KZ" w:eastAsia="ru-RU"/>
        </w:rPr>
        <w:t>а</w:t>
      </w:r>
      <w:r w:rsidRPr="00423558">
        <w:rPr>
          <w:rFonts w:ascii="Times New Roman" w:eastAsia="Times New Roman" w:hAnsi="Times New Roman" w:cs="Times New Roman"/>
          <w:spacing w:val="6"/>
          <w:sz w:val="24"/>
          <w:szCs w:val="24"/>
          <w:lang w:eastAsia="ru-RU"/>
        </w:rPr>
        <w:t xml:space="preserve">втоматты және қолмен өлшеу; ажырау уақыты, ұзақтығы және себептері; алдыңғы істен шығу себептері; </w:t>
      </w:r>
      <w:r w:rsidRPr="00423558">
        <w:rPr>
          <w:rFonts w:ascii="Times New Roman" w:eastAsia="Times New Roman" w:hAnsi="Times New Roman" w:cs="Times New Roman"/>
          <w:spacing w:val="6"/>
          <w:sz w:val="24"/>
          <w:szCs w:val="24"/>
          <w:lang w:val="kk-KZ" w:eastAsia="ru-RU"/>
        </w:rPr>
        <w:t>ЭОТСҚ</w:t>
      </w:r>
      <w:r w:rsidRPr="00423558">
        <w:rPr>
          <w:rFonts w:ascii="Times New Roman" w:eastAsia="Times New Roman" w:hAnsi="Times New Roman" w:cs="Times New Roman"/>
          <w:spacing w:val="6"/>
          <w:sz w:val="24"/>
          <w:szCs w:val="24"/>
          <w:lang w:eastAsia="ru-RU"/>
        </w:rPr>
        <w:t xml:space="preserve"> паспорты, пайдалану мерзімі және түсірілген </w:t>
      </w:r>
      <w:r w:rsidRPr="00423558">
        <w:rPr>
          <w:rFonts w:ascii="Times New Roman" w:eastAsia="Times New Roman" w:hAnsi="Times New Roman" w:cs="Times New Roman"/>
          <w:spacing w:val="6"/>
          <w:sz w:val="24"/>
          <w:szCs w:val="24"/>
          <w:lang w:val="kk-KZ" w:eastAsia="ru-RU"/>
        </w:rPr>
        <w:t>ЭОТСҚ</w:t>
      </w:r>
      <w:r w:rsidRPr="00423558">
        <w:rPr>
          <w:rFonts w:ascii="Times New Roman" w:eastAsia="Times New Roman" w:hAnsi="Times New Roman" w:cs="Times New Roman"/>
          <w:spacing w:val="6"/>
          <w:sz w:val="24"/>
          <w:szCs w:val="24"/>
          <w:lang w:eastAsia="ru-RU"/>
        </w:rPr>
        <w:t xml:space="preserve"> техникалық жай-күйі; </w:t>
      </w:r>
      <w:r w:rsidRPr="00423558">
        <w:rPr>
          <w:rFonts w:ascii="Times New Roman" w:eastAsia="Times New Roman" w:hAnsi="Times New Roman" w:cs="Times New Roman"/>
          <w:spacing w:val="6"/>
          <w:sz w:val="24"/>
          <w:szCs w:val="24"/>
          <w:lang w:val="kk-KZ" w:eastAsia="ru-RU"/>
        </w:rPr>
        <w:t>ЭОТСҚ</w:t>
      </w:r>
      <w:r w:rsidRPr="00423558">
        <w:rPr>
          <w:rFonts w:ascii="Times New Roman" w:eastAsia="Times New Roman" w:hAnsi="Times New Roman" w:cs="Times New Roman"/>
          <w:spacing w:val="6"/>
          <w:sz w:val="24"/>
          <w:szCs w:val="24"/>
          <w:lang w:eastAsia="ru-RU"/>
        </w:rPr>
        <w:t>-</w:t>
      </w:r>
      <w:r w:rsidRPr="00423558">
        <w:rPr>
          <w:rFonts w:ascii="Times New Roman" w:eastAsia="Times New Roman" w:hAnsi="Times New Roman" w:cs="Times New Roman"/>
          <w:spacing w:val="6"/>
          <w:sz w:val="24"/>
          <w:szCs w:val="24"/>
          <w:lang w:val="kk-KZ" w:eastAsia="ru-RU"/>
        </w:rPr>
        <w:t>ға</w:t>
      </w:r>
      <w:r w:rsidRPr="00423558">
        <w:rPr>
          <w:rFonts w:ascii="Times New Roman" w:eastAsia="Times New Roman" w:hAnsi="Times New Roman" w:cs="Times New Roman"/>
          <w:spacing w:val="6"/>
          <w:sz w:val="24"/>
          <w:szCs w:val="24"/>
          <w:lang w:eastAsia="ru-RU"/>
        </w:rPr>
        <w:t xml:space="preserve"> қызмет көрсету және жөндеу бойынша мердігерлердің кепілдік міндеттемелері</w:t>
      </w:r>
      <w:r w:rsidR="00A53642" w:rsidRPr="00423558">
        <w:rPr>
          <w:rFonts w:ascii="Times New Roman" w:eastAsia="Times New Roman" w:hAnsi="Times New Roman" w:cs="Times New Roman"/>
          <w:spacing w:val="6"/>
          <w:sz w:val="24"/>
          <w:szCs w:val="24"/>
          <w:lang w:eastAsia="ru-RU"/>
        </w:rPr>
        <w:t>);</w:t>
      </w:r>
    </w:p>
    <w:p w:rsidR="00A53642" w:rsidRPr="00423558" w:rsidRDefault="00E72B2F" w:rsidP="00E72B2F">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6"/>
          <w:sz w:val="24"/>
          <w:szCs w:val="24"/>
          <w:lang w:eastAsia="ru-RU"/>
        </w:rPr>
        <w:t>МГ</w:t>
      </w:r>
      <w:r w:rsidRPr="00423558">
        <w:rPr>
          <w:rFonts w:ascii="Times New Roman" w:eastAsia="Times New Roman" w:hAnsi="Times New Roman" w:cs="Times New Roman"/>
          <w:spacing w:val="6"/>
          <w:sz w:val="24"/>
          <w:szCs w:val="24"/>
          <w:lang w:val="kk-KZ" w:eastAsia="ru-RU"/>
        </w:rPr>
        <w:t>ӨЦ</w:t>
      </w:r>
      <w:r w:rsidRPr="00423558">
        <w:rPr>
          <w:rFonts w:ascii="Times New Roman" w:eastAsia="Times New Roman" w:hAnsi="Times New Roman" w:cs="Times New Roman"/>
          <w:spacing w:val="6"/>
          <w:sz w:val="24"/>
          <w:szCs w:val="24"/>
          <w:lang w:eastAsia="ru-RU"/>
        </w:rPr>
        <w:t xml:space="preserve"> инженер-технологымен және кәсіпшілік геологымен бірлесіп, жүргізілетін зерттеулердің нәтижелерін, А</w:t>
      </w:r>
      <w:r w:rsidRPr="00423558">
        <w:rPr>
          <w:rFonts w:ascii="Times New Roman" w:eastAsia="Times New Roman" w:hAnsi="Times New Roman" w:cs="Times New Roman"/>
          <w:spacing w:val="6"/>
          <w:sz w:val="24"/>
          <w:szCs w:val="24"/>
          <w:lang w:val="kk-KZ" w:eastAsia="ru-RU"/>
        </w:rPr>
        <w:t>ШПШ</w:t>
      </w:r>
      <w:r w:rsidRPr="00423558">
        <w:rPr>
          <w:rFonts w:ascii="Times New Roman" w:eastAsia="Times New Roman" w:hAnsi="Times New Roman" w:cs="Times New Roman"/>
          <w:spacing w:val="6"/>
          <w:sz w:val="24"/>
          <w:szCs w:val="24"/>
          <w:lang w:eastAsia="ru-RU"/>
        </w:rPr>
        <w:t>-ға қарсы ұңғыманы өңдеу кестесінің түрлері мен сақталуын, ұңғыма</w:t>
      </w:r>
      <w:r w:rsidRPr="00423558">
        <w:rPr>
          <w:rFonts w:ascii="Times New Roman" w:eastAsia="Times New Roman" w:hAnsi="Times New Roman" w:cs="Times New Roman"/>
          <w:spacing w:val="6"/>
          <w:sz w:val="24"/>
          <w:szCs w:val="24"/>
          <w:lang w:val="kk-KZ" w:eastAsia="ru-RU"/>
        </w:rPr>
        <w:t xml:space="preserve"> мен</w:t>
      </w:r>
      <w:r w:rsidRPr="00423558">
        <w:rPr>
          <w:rFonts w:ascii="Times New Roman" w:eastAsia="Times New Roman" w:hAnsi="Times New Roman" w:cs="Times New Roman"/>
          <w:spacing w:val="6"/>
          <w:sz w:val="24"/>
          <w:szCs w:val="24"/>
          <w:lang w:eastAsia="ru-RU"/>
        </w:rPr>
        <w:t xml:space="preserve"> ЭОТСҚ-ны пайдалану кезінде</w:t>
      </w:r>
      <w:r w:rsidRPr="00423558">
        <w:rPr>
          <w:rFonts w:ascii="Times New Roman" w:eastAsia="Times New Roman" w:hAnsi="Times New Roman" w:cs="Times New Roman"/>
          <w:spacing w:val="6"/>
          <w:sz w:val="24"/>
          <w:szCs w:val="24"/>
          <w:lang w:val="kk-KZ" w:eastAsia="ru-RU"/>
        </w:rPr>
        <w:t>гі</w:t>
      </w:r>
      <w:r w:rsidRPr="00423558">
        <w:rPr>
          <w:rFonts w:ascii="Times New Roman" w:eastAsia="Times New Roman" w:hAnsi="Times New Roman" w:cs="Times New Roman"/>
          <w:spacing w:val="6"/>
          <w:sz w:val="24"/>
          <w:szCs w:val="24"/>
          <w:lang w:eastAsia="ru-RU"/>
        </w:rPr>
        <w:t xml:space="preserve"> </w:t>
      </w:r>
      <w:r w:rsidRPr="00423558">
        <w:rPr>
          <w:rFonts w:ascii="Times New Roman" w:eastAsia="Times New Roman" w:hAnsi="Times New Roman" w:cs="Times New Roman"/>
          <w:spacing w:val="6"/>
          <w:sz w:val="24"/>
          <w:szCs w:val="24"/>
          <w:lang w:val="kk-KZ" w:eastAsia="ru-RU"/>
        </w:rPr>
        <w:t>қиындықта</w:t>
      </w:r>
      <w:r w:rsidRPr="00423558">
        <w:rPr>
          <w:rFonts w:ascii="Times New Roman" w:eastAsia="Times New Roman" w:hAnsi="Times New Roman" w:cs="Times New Roman"/>
          <w:spacing w:val="6"/>
          <w:sz w:val="24"/>
          <w:szCs w:val="24"/>
          <w:lang w:eastAsia="ru-RU"/>
        </w:rPr>
        <w:t>рдың алдын алу бойынша техникалық құрылғылар мен жабдықтардың болуын және оларды қолдану нәтижелерін зерделейді</w:t>
      </w:r>
      <w:r w:rsidR="00A53642" w:rsidRPr="00423558">
        <w:rPr>
          <w:rFonts w:ascii="Times New Roman" w:eastAsia="Times New Roman" w:hAnsi="Times New Roman" w:cs="Times New Roman"/>
          <w:spacing w:val="6"/>
          <w:sz w:val="24"/>
          <w:szCs w:val="24"/>
          <w:lang w:eastAsia="ru-RU"/>
        </w:rPr>
        <w:t>;</w:t>
      </w:r>
    </w:p>
    <w:p w:rsidR="00A53642" w:rsidRPr="00423558" w:rsidRDefault="00E72B2F" w:rsidP="00E72B2F">
      <w:pPr>
        <w:widowControl w:val="0"/>
        <w:numPr>
          <w:ilvl w:val="3"/>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iCs/>
          <w:spacing w:val="5"/>
          <w:sz w:val="24"/>
          <w:szCs w:val="24"/>
          <w:lang w:eastAsia="ru-RU"/>
        </w:rPr>
        <w:t xml:space="preserve">Инженер-технологы </w:t>
      </w:r>
      <w:r w:rsidRPr="00423558">
        <w:rPr>
          <w:rFonts w:ascii="Times New Roman" w:eastAsia="Times New Roman" w:hAnsi="Times New Roman" w:cs="Times New Roman"/>
          <w:iCs/>
          <w:spacing w:val="5"/>
          <w:sz w:val="24"/>
          <w:szCs w:val="24"/>
          <w:lang w:val="kk-KZ" w:eastAsia="ru-RU"/>
        </w:rPr>
        <w:t>ЭОТСҚ</w:t>
      </w:r>
      <w:r w:rsidRPr="00423558">
        <w:rPr>
          <w:rFonts w:ascii="Times New Roman" w:eastAsia="Times New Roman" w:hAnsi="Times New Roman" w:cs="Times New Roman"/>
          <w:iCs/>
          <w:spacing w:val="5"/>
          <w:sz w:val="24"/>
          <w:szCs w:val="24"/>
          <w:lang w:eastAsia="ru-RU"/>
        </w:rPr>
        <w:t xml:space="preserve"> жабдықталған ұңғымаларда жоспарлайды</w:t>
      </w:r>
      <w:r w:rsidR="00A53642" w:rsidRPr="00423558">
        <w:rPr>
          <w:rFonts w:ascii="Times New Roman" w:eastAsia="Times New Roman" w:hAnsi="Times New Roman" w:cs="Times New Roman"/>
          <w:spacing w:val="5"/>
          <w:sz w:val="24"/>
          <w:szCs w:val="24"/>
          <w:lang w:eastAsia="ru-RU"/>
        </w:rPr>
        <w:t>:</w:t>
      </w:r>
    </w:p>
    <w:p w:rsidR="00A53642" w:rsidRPr="00423558" w:rsidRDefault="00E72B2F" w:rsidP="00E72B2F">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3"/>
          <w:sz w:val="24"/>
          <w:szCs w:val="24"/>
          <w:lang w:eastAsia="ru-RU"/>
        </w:rPr>
        <w:t>Статикалық деңгейді өлшеу</w:t>
      </w:r>
      <w:r w:rsidR="00A53642" w:rsidRPr="00423558">
        <w:rPr>
          <w:rFonts w:ascii="Times New Roman" w:eastAsia="Times New Roman" w:hAnsi="Times New Roman" w:cs="Times New Roman"/>
          <w:spacing w:val="3"/>
          <w:sz w:val="24"/>
          <w:szCs w:val="24"/>
          <w:lang w:eastAsia="ru-RU"/>
        </w:rPr>
        <w:t xml:space="preserve"> (Нст);</w:t>
      </w:r>
    </w:p>
    <w:p w:rsidR="00A53642" w:rsidRPr="00423558" w:rsidRDefault="00E72B2F" w:rsidP="003A6095">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2"/>
          <w:sz w:val="24"/>
          <w:szCs w:val="24"/>
          <w:lang w:val="kk-KZ" w:eastAsia="ru-RU"/>
        </w:rPr>
        <w:t xml:space="preserve">ЭОТСҚ </w:t>
      </w:r>
      <w:r w:rsidR="003A6095" w:rsidRPr="00423558">
        <w:rPr>
          <w:rFonts w:ascii="Times New Roman" w:eastAsia="Times New Roman" w:hAnsi="Times New Roman" w:cs="Times New Roman"/>
          <w:spacing w:val="2"/>
          <w:sz w:val="24"/>
          <w:szCs w:val="24"/>
          <w:lang w:val="kk-KZ" w:eastAsia="ru-RU"/>
        </w:rPr>
        <w:t>техникалық қызмет көрсетуді</w:t>
      </w:r>
      <w:r w:rsidR="003A6095" w:rsidRPr="00423558">
        <w:t xml:space="preserve"> </w:t>
      </w:r>
      <w:r w:rsidR="003A6095" w:rsidRPr="00423558">
        <w:rPr>
          <w:rFonts w:ascii="Times New Roman" w:eastAsia="Times New Roman" w:hAnsi="Times New Roman" w:cs="Times New Roman"/>
          <w:spacing w:val="2"/>
          <w:sz w:val="24"/>
          <w:szCs w:val="24"/>
          <w:lang w:val="kk-KZ" w:eastAsia="ru-RU"/>
        </w:rPr>
        <w:t>жүзеге асыратын ұйымның электр монтерімен бірлесіп</w:t>
      </w:r>
      <w:r w:rsidR="003A6095" w:rsidRPr="00423558">
        <w:rPr>
          <w:rFonts w:ascii="Times New Roman" w:eastAsia="Times New Roman" w:hAnsi="Times New Roman" w:cs="Times New Roman"/>
          <w:spacing w:val="2"/>
          <w:sz w:val="24"/>
          <w:szCs w:val="24"/>
          <w:lang w:eastAsia="ru-RU"/>
        </w:rPr>
        <w:t>, батырылатын электр қозғалтқышының (ПЭД) дұрыс айналуын, СУ, КТПН-6/0, 4 кВ қорғауларының жарамдылығы мен күйге келтірілуін</w:t>
      </w:r>
      <w:r w:rsidR="003A6095" w:rsidRPr="00423558">
        <w:t xml:space="preserve"> </w:t>
      </w:r>
      <w:r w:rsidR="003A6095" w:rsidRPr="00423558">
        <w:rPr>
          <w:rFonts w:ascii="Times New Roman" w:eastAsia="Times New Roman" w:hAnsi="Times New Roman" w:cs="Times New Roman"/>
          <w:spacing w:val="2"/>
          <w:sz w:val="24"/>
          <w:szCs w:val="24"/>
          <w:lang w:eastAsia="ru-RU"/>
        </w:rPr>
        <w:t>тексеру</w:t>
      </w:r>
      <w:r w:rsidR="00A53642" w:rsidRPr="00423558">
        <w:rPr>
          <w:rFonts w:ascii="Times New Roman" w:eastAsia="Times New Roman" w:hAnsi="Times New Roman" w:cs="Times New Roman"/>
          <w:spacing w:val="9"/>
          <w:sz w:val="24"/>
          <w:szCs w:val="24"/>
          <w:lang w:eastAsia="ru-RU"/>
        </w:rPr>
        <w:t>;</w:t>
      </w:r>
    </w:p>
    <w:p w:rsidR="00A53642" w:rsidRPr="00423558" w:rsidRDefault="003A6095" w:rsidP="003A6095">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4"/>
          <w:sz w:val="24"/>
          <w:szCs w:val="24"/>
          <w:lang w:eastAsia="ru-RU"/>
        </w:rPr>
        <w:t>УЭЦН техникалық қызмет көрсетуді жүзеге асыратын ұйымның электр монтерінен кабель - ПЭД жүйесінде оқшаулау кедергісінің болуы және шамасы немесе болмауы, кабель – ПЭД жүйесінде «жұлдыздың</w:t>
      </w:r>
      <w:r w:rsidRPr="00423558">
        <w:rPr>
          <w:rFonts w:ascii="Times New Roman" w:eastAsia="Times New Roman" w:hAnsi="Times New Roman" w:cs="Times New Roman"/>
          <w:spacing w:val="4"/>
          <w:sz w:val="24"/>
          <w:szCs w:val="24"/>
          <w:lang w:val="kk-KZ" w:eastAsia="ru-RU"/>
        </w:rPr>
        <w:t>»</w:t>
      </w:r>
      <w:r w:rsidRPr="00423558">
        <w:rPr>
          <w:rFonts w:ascii="Times New Roman" w:eastAsia="Times New Roman" w:hAnsi="Times New Roman" w:cs="Times New Roman"/>
          <w:spacing w:val="4"/>
          <w:sz w:val="24"/>
          <w:szCs w:val="24"/>
          <w:lang w:eastAsia="ru-RU"/>
        </w:rPr>
        <w:t xml:space="preserve"> болуы немесе болмауы, УЭЦН </w:t>
      </w:r>
      <w:r w:rsidRPr="00423558">
        <w:rPr>
          <w:rFonts w:ascii="Times New Roman" w:eastAsia="Times New Roman" w:hAnsi="Times New Roman" w:cs="Times New Roman"/>
          <w:spacing w:val="4"/>
          <w:sz w:val="24"/>
          <w:szCs w:val="24"/>
          <w:lang w:val="kk-KZ" w:eastAsia="ru-RU"/>
        </w:rPr>
        <w:t>«</w:t>
      </w:r>
      <w:r w:rsidRPr="00423558">
        <w:rPr>
          <w:rFonts w:ascii="Times New Roman" w:eastAsia="Times New Roman" w:hAnsi="Times New Roman" w:cs="Times New Roman"/>
          <w:spacing w:val="4"/>
          <w:sz w:val="24"/>
          <w:szCs w:val="24"/>
          <w:lang w:eastAsia="ru-RU"/>
        </w:rPr>
        <w:t>сына</w:t>
      </w:r>
      <w:r w:rsidRPr="00423558">
        <w:rPr>
          <w:rFonts w:ascii="Times New Roman" w:eastAsia="Times New Roman" w:hAnsi="Times New Roman" w:cs="Times New Roman"/>
          <w:spacing w:val="4"/>
          <w:sz w:val="24"/>
          <w:szCs w:val="24"/>
          <w:lang w:val="kk-KZ" w:eastAsia="ru-RU"/>
        </w:rPr>
        <w:t>»</w:t>
      </w:r>
      <w:r w:rsidRPr="00423558">
        <w:rPr>
          <w:rFonts w:ascii="Times New Roman" w:eastAsia="Times New Roman" w:hAnsi="Times New Roman" w:cs="Times New Roman"/>
          <w:spacing w:val="4"/>
          <w:sz w:val="24"/>
          <w:szCs w:val="24"/>
          <w:lang w:eastAsia="ru-RU"/>
        </w:rPr>
        <w:t xml:space="preserve"> туралы растау алады </w:t>
      </w:r>
      <w:r w:rsidR="00A53642" w:rsidRPr="00423558">
        <w:rPr>
          <w:rFonts w:ascii="Times New Roman" w:eastAsia="Times New Roman" w:hAnsi="Times New Roman" w:cs="Times New Roman"/>
          <w:spacing w:val="-2"/>
          <w:sz w:val="24"/>
          <w:szCs w:val="24"/>
          <w:lang w:eastAsia="ru-RU"/>
        </w:rPr>
        <w:t>(</w:t>
      </w:r>
      <w:r w:rsidR="00A53642" w:rsidRPr="00423558">
        <w:rPr>
          <w:rFonts w:ascii="Times New Roman" w:eastAsia="Times New Roman" w:hAnsi="Times New Roman" w:cs="Times New Roman"/>
          <w:spacing w:val="-2"/>
          <w:sz w:val="24"/>
          <w:szCs w:val="24"/>
          <w:lang w:val="en-US" w:eastAsia="ru-RU"/>
        </w:rPr>
        <w:t>I</w:t>
      </w:r>
      <w:proofErr w:type="gramStart"/>
      <w:r w:rsidRPr="00423558">
        <w:rPr>
          <w:rFonts w:ascii="Times New Roman" w:eastAsia="Times New Roman" w:hAnsi="Times New Roman" w:cs="Times New Roman"/>
          <w:spacing w:val="-2"/>
          <w:sz w:val="24"/>
          <w:szCs w:val="24"/>
          <w:lang w:val="kk-KZ" w:eastAsia="ru-RU"/>
        </w:rPr>
        <w:t>жұм</w:t>
      </w:r>
      <w:r w:rsidR="00A53642" w:rsidRPr="00423558">
        <w:rPr>
          <w:rFonts w:ascii="Times New Roman" w:eastAsia="Times New Roman" w:hAnsi="Times New Roman" w:cs="Times New Roman"/>
          <w:spacing w:val="-2"/>
          <w:sz w:val="24"/>
          <w:szCs w:val="24"/>
          <w:lang w:eastAsia="ru-RU"/>
        </w:rPr>
        <w:t>&gt;</w:t>
      </w:r>
      <w:r w:rsidR="00A53642" w:rsidRPr="00423558">
        <w:rPr>
          <w:rFonts w:ascii="Times New Roman" w:eastAsia="Times New Roman" w:hAnsi="Times New Roman" w:cs="Times New Roman"/>
          <w:spacing w:val="-2"/>
          <w:sz w:val="24"/>
          <w:szCs w:val="24"/>
          <w:lang w:val="en-US" w:eastAsia="ru-RU"/>
        </w:rPr>
        <w:t>I</w:t>
      </w:r>
      <w:proofErr w:type="gramEnd"/>
      <w:r w:rsidR="00A53642" w:rsidRPr="00423558">
        <w:rPr>
          <w:rFonts w:ascii="Times New Roman" w:eastAsia="Times New Roman" w:hAnsi="Times New Roman" w:cs="Times New Roman"/>
          <w:spacing w:val="-2"/>
          <w:sz w:val="24"/>
          <w:szCs w:val="24"/>
          <w:lang w:eastAsia="ru-RU"/>
        </w:rPr>
        <w:t>ном);</w:t>
      </w:r>
    </w:p>
    <w:p w:rsidR="00A53642" w:rsidRPr="00423558" w:rsidRDefault="003A6095" w:rsidP="003A6095">
      <w:pPr>
        <w:widowControl w:val="0"/>
        <w:numPr>
          <w:ilvl w:val="4"/>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2"/>
          <w:sz w:val="24"/>
          <w:szCs w:val="24"/>
          <w:lang w:eastAsia="ru-RU"/>
        </w:rPr>
        <w:t>СК</w:t>
      </w:r>
      <w:r w:rsidRPr="00423558">
        <w:rPr>
          <w:rFonts w:ascii="Times New Roman" w:eastAsia="Times New Roman" w:hAnsi="Times New Roman" w:cs="Times New Roman"/>
          <w:spacing w:val="2"/>
          <w:sz w:val="24"/>
          <w:szCs w:val="24"/>
          <w:lang w:val="kk-KZ" w:eastAsia="ru-RU"/>
        </w:rPr>
        <w:t>Қ</w:t>
      </w:r>
      <w:r w:rsidRPr="00423558">
        <w:rPr>
          <w:rFonts w:ascii="Times New Roman" w:eastAsia="Times New Roman" w:hAnsi="Times New Roman" w:cs="Times New Roman"/>
          <w:spacing w:val="2"/>
          <w:sz w:val="24"/>
          <w:szCs w:val="24"/>
          <w:lang w:eastAsia="ru-RU"/>
        </w:rPr>
        <w:t xml:space="preserve"> колоннасының шектеуші сақинаға дейін өтімділігін қырғышпен немесе шаблонмен тексеру</w:t>
      </w:r>
      <w:r w:rsidR="00A53642" w:rsidRPr="00423558">
        <w:rPr>
          <w:rFonts w:ascii="Times New Roman" w:eastAsia="Times New Roman" w:hAnsi="Times New Roman" w:cs="Times New Roman"/>
          <w:spacing w:val="5"/>
          <w:sz w:val="24"/>
          <w:szCs w:val="24"/>
          <w:lang w:eastAsia="ru-RU"/>
        </w:rPr>
        <w:t>.</w:t>
      </w:r>
    </w:p>
    <w:p w:rsidR="00A53642" w:rsidRPr="00423558" w:rsidRDefault="003A6095" w:rsidP="003A6095">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1"/>
          <w:sz w:val="24"/>
          <w:szCs w:val="24"/>
          <w:lang w:val="kk-KZ" w:eastAsia="ru-RU"/>
        </w:rPr>
        <w:t>ЭОТСҚ</w:t>
      </w:r>
      <w:r w:rsidRPr="00423558">
        <w:rPr>
          <w:rFonts w:ascii="Times New Roman" w:eastAsia="Times New Roman" w:hAnsi="Times New Roman" w:cs="Times New Roman"/>
          <w:spacing w:val="1"/>
          <w:sz w:val="24"/>
          <w:szCs w:val="24"/>
          <w:lang w:eastAsia="ru-RU"/>
        </w:rPr>
        <w:t xml:space="preserve"> істен шыққаны және жерасты жөндеуін жүргізбей ұңғыманы іске қосу мүмкін еместігі анықталғаннан кейін </w:t>
      </w:r>
      <w:r w:rsidRPr="00423558">
        <w:rPr>
          <w:rFonts w:ascii="Times New Roman" w:eastAsia="Times New Roman" w:hAnsi="Times New Roman" w:cs="Times New Roman"/>
          <w:spacing w:val="1"/>
          <w:sz w:val="24"/>
          <w:szCs w:val="24"/>
          <w:lang w:val="kk-KZ" w:eastAsia="ru-RU"/>
        </w:rPr>
        <w:t>ОИТҚ</w:t>
      </w:r>
      <w:r w:rsidRPr="00423558">
        <w:rPr>
          <w:rFonts w:ascii="Times New Roman" w:eastAsia="Times New Roman" w:hAnsi="Times New Roman" w:cs="Times New Roman"/>
          <w:spacing w:val="1"/>
          <w:sz w:val="24"/>
          <w:szCs w:val="24"/>
          <w:lang w:eastAsia="ru-RU"/>
        </w:rPr>
        <w:t xml:space="preserve"> бастығының келісімі бойынша </w:t>
      </w:r>
      <w:r w:rsidRPr="00423558">
        <w:rPr>
          <w:rFonts w:ascii="Times New Roman" w:eastAsia="Times New Roman" w:hAnsi="Times New Roman" w:cs="Times New Roman"/>
          <w:spacing w:val="1"/>
          <w:sz w:val="24"/>
          <w:szCs w:val="24"/>
          <w:lang w:val="kk-KZ" w:eastAsia="ru-RU"/>
        </w:rPr>
        <w:t>ҰАКЖ</w:t>
      </w:r>
      <w:r w:rsidRPr="00423558">
        <w:rPr>
          <w:rFonts w:ascii="Times New Roman" w:eastAsia="Times New Roman" w:hAnsi="Times New Roman" w:cs="Times New Roman"/>
          <w:spacing w:val="1"/>
          <w:sz w:val="24"/>
          <w:szCs w:val="24"/>
          <w:lang w:eastAsia="ru-RU"/>
        </w:rPr>
        <w:t xml:space="preserve"> бригадасын ұңғымаға қою жөнінде шешім қабылдайды</w:t>
      </w:r>
      <w:r w:rsidRPr="00423558">
        <w:rPr>
          <w:rFonts w:ascii="Times New Roman" w:eastAsia="Times New Roman" w:hAnsi="Times New Roman" w:cs="Times New Roman"/>
          <w:spacing w:val="2"/>
          <w:sz w:val="24"/>
          <w:szCs w:val="24"/>
          <w:lang w:eastAsia="ru-RU"/>
        </w:rPr>
        <w:t xml:space="preserve">. </w:t>
      </w:r>
    </w:p>
    <w:p w:rsidR="00A53642" w:rsidRPr="00423558" w:rsidRDefault="003A6095" w:rsidP="003A6095">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noProof/>
          <w:sz w:val="24"/>
          <w:szCs w:val="24"/>
          <w:lang w:val="kk-KZ" w:eastAsia="ru-RU"/>
        </w:rPr>
        <w:t xml:space="preserve">ОИТҚ инженер-технологы жоғарыда көрсетілген 4.1.1., 4.1.2. тармақтарына сәйкес </w:t>
      </w:r>
      <w:r w:rsidRPr="00423558">
        <w:rPr>
          <w:rFonts w:ascii="Times New Roman" w:eastAsia="Times New Roman" w:hAnsi="Times New Roman" w:cs="Times New Roman"/>
          <w:noProof/>
          <w:sz w:val="24"/>
          <w:szCs w:val="24"/>
          <w:lang w:eastAsia="ru-RU"/>
        </w:rPr>
        <w:t xml:space="preserve">жүргізілген жұмыстар туралы ақпаратты </w:t>
      </w:r>
      <w:r w:rsidRPr="00423558">
        <w:rPr>
          <w:rFonts w:ascii="Times New Roman" w:eastAsia="Times New Roman" w:hAnsi="Times New Roman" w:cs="Times New Roman"/>
          <w:noProof/>
          <w:sz w:val="24"/>
          <w:szCs w:val="24"/>
          <w:lang w:val="kk-KZ" w:eastAsia="ru-RU"/>
        </w:rPr>
        <w:t>ТСЖ</w:t>
      </w:r>
      <w:r w:rsidRPr="00423558">
        <w:rPr>
          <w:rFonts w:ascii="Times New Roman" w:eastAsia="Times New Roman" w:hAnsi="Times New Roman" w:cs="Times New Roman"/>
          <w:noProof/>
          <w:sz w:val="24"/>
          <w:szCs w:val="24"/>
          <w:lang w:eastAsia="ru-RU"/>
        </w:rPr>
        <w:t xml:space="preserve"> пайдалану (ке</w:t>
      </w:r>
      <w:r w:rsidR="009D3708" w:rsidRPr="00423558">
        <w:rPr>
          <w:rFonts w:ascii="Times New Roman" w:eastAsia="Times New Roman" w:hAnsi="Times New Roman" w:cs="Times New Roman"/>
          <w:noProof/>
          <w:sz w:val="24"/>
          <w:szCs w:val="24"/>
          <w:lang w:eastAsia="ru-RU"/>
        </w:rPr>
        <w:t>пілдік) паспорттарына енгізеді.</w:t>
      </w:r>
    </w:p>
    <w:p w:rsidR="00A53642" w:rsidRPr="00423558" w:rsidRDefault="009D3708" w:rsidP="009D3708">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1"/>
          <w:sz w:val="24"/>
          <w:szCs w:val="24"/>
          <w:lang w:val="kk-KZ" w:eastAsia="ru-RU"/>
        </w:rPr>
        <w:t>ҰАЖ</w:t>
      </w:r>
      <w:r w:rsidRPr="00423558">
        <w:rPr>
          <w:rFonts w:ascii="Times New Roman" w:eastAsia="Times New Roman" w:hAnsi="Times New Roman" w:cs="Times New Roman"/>
          <w:spacing w:val="1"/>
          <w:sz w:val="24"/>
          <w:szCs w:val="24"/>
          <w:lang w:eastAsia="ru-RU"/>
        </w:rPr>
        <w:t xml:space="preserve"> өндіруге жоспар-тапсырысты ресімдеу кезінде </w:t>
      </w:r>
      <w:r w:rsidR="00492C8F" w:rsidRPr="00423558">
        <w:rPr>
          <w:rFonts w:ascii="Times New Roman" w:eastAsia="Times New Roman" w:hAnsi="Times New Roman" w:cs="Times New Roman"/>
          <w:spacing w:val="1"/>
          <w:sz w:val="24"/>
          <w:szCs w:val="24"/>
          <w:lang w:val="kk-KZ" w:eastAsia="ru-RU"/>
        </w:rPr>
        <w:t>ОИТҚ</w:t>
      </w:r>
      <w:r w:rsidRPr="00423558">
        <w:rPr>
          <w:rFonts w:ascii="Times New Roman" w:eastAsia="Times New Roman" w:hAnsi="Times New Roman" w:cs="Times New Roman"/>
          <w:spacing w:val="1"/>
          <w:sz w:val="24"/>
          <w:szCs w:val="24"/>
          <w:lang w:eastAsia="ru-RU"/>
        </w:rPr>
        <w:t xml:space="preserve"> жетекші инженер-технологы </w:t>
      </w:r>
      <w:r w:rsidR="00492C8F" w:rsidRPr="00423558">
        <w:rPr>
          <w:rFonts w:ascii="Times New Roman" w:eastAsia="Times New Roman" w:hAnsi="Times New Roman" w:cs="Times New Roman"/>
          <w:spacing w:val="1"/>
          <w:sz w:val="24"/>
          <w:szCs w:val="24"/>
          <w:lang w:val="kk-KZ" w:eastAsia="ru-RU"/>
        </w:rPr>
        <w:t>ТСЖ</w:t>
      </w:r>
      <w:r w:rsidRPr="00423558">
        <w:rPr>
          <w:rFonts w:ascii="Times New Roman" w:eastAsia="Times New Roman" w:hAnsi="Times New Roman" w:cs="Times New Roman"/>
          <w:spacing w:val="1"/>
          <w:sz w:val="24"/>
          <w:szCs w:val="24"/>
          <w:lang w:eastAsia="ru-RU"/>
        </w:rPr>
        <w:t xml:space="preserve">-ның герметикалығын және </w:t>
      </w:r>
      <w:r w:rsidR="00492C8F" w:rsidRPr="00423558">
        <w:rPr>
          <w:rFonts w:ascii="Times New Roman" w:eastAsia="Times New Roman" w:hAnsi="Times New Roman" w:cs="Times New Roman"/>
          <w:spacing w:val="1"/>
          <w:sz w:val="24"/>
          <w:szCs w:val="24"/>
          <w:lang w:val="kk-KZ" w:eastAsia="ru-RU"/>
        </w:rPr>
        <w:t>ЭОТСҚ</w:t>
      </w:r>
      <w:r w:rsidRPr="00423558">
        <w:rPr>
          <w:rFonts w:ascii="Times New Roman" w:eastAsia="Times New Roman" w:hAnsi="Times New Roman" w:cs="Times New Roman"/>
          <w:spacing w:val="1"/>
          <w:sz w:val="24"/>
          <w:szCs w:val="24"/>
          <w:lang w:eastAsia="ru-RU"/>
        </w:rPr>
        <w:t xml:space="preserve"> жабдықталған ұңғымаларда жабдықты көтермей және ауыстырмай ұңғыманы іске қосу мүмкіндігін анықтау бойынша жұмыстарды көздейді</w:t>
      </w:r>
      <w:r w:rsidR="00A53642" w:rsidRPr="00423558">
        <w:rPr>
          <w:rFonts w:ascii="Times New Roman" w:eastAsia="Times New Roman" w:hAnsi="Times New Roman" w:cs="Times New Roman"/>
          <w:spacing w:val="1"/>
          <w:sz w:val="24"/>
          <w:szCs w:val="24"/>
          <w:lang w:eastAsia="ru-RU"/>
        </w:rPr>
        <w:t>:</w:t>
      </w:r>
    </w:p>
    <w:p w:rsidR="00A53642" w:rsidRPr="00423558" w:rsidRDefault="00492C8F" w:rsidP="00492C8F">
      <w:pPr>
        <w:widowControl w:val="0"/>
        <w:numPr>
          <w:ilvl w:val="3"/>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1"/>
          <w:sz w:val="24"/>
          <w:szCs w:val="24"/>
          <w:lang w:eastAsia="ru-RU"/>
        </w:rPr>
        <w:t xml:space="preserve">40 атм қысыммен агрегатпен (ОА-320 типті) </w:t>
      </w:r>
      <w:r w:rsidRPr="00423558">
        <w:rPr>
          <w:rFonts w:ascii="Times New Roman" w:eastAsia="Times New Roman" w:hAnsi="Times New Roman" w:cs="Times New Roman"/>
          <w:spacing w:val="1"/>
          <w:sz w:val="24"/>
          <w:szCs w:val="24"/>
          <w:lang w:val="kk-KZ" w:eastAsia="ru-RU"/>
        </w:rPr>
        <w:t>тұншықтырға</w:t>
      </w:r>
      <w:r w:rsidRPr="00423558">
        <w:rPr>
          <w:rFonts w:ascii="Times New Roman" w:eastAsia="Times New Roman" w:hAnsi="Times New Roman" w:cs="Times New Roman"/>
          <w:spacing w:val="1"/>
          <w:sz w:val="24"/>
          <w:szCs w:val="24"/>
          <w:lang w:eastAsia="ru-RU"/>
        </w:rPr>
        <w:t xml:space="preserve">н кезде </w:t>
      </w:r>
      <w:r w:rsidRPr="00423558">
        <w:rPr>
          <w:rFonts w:ascii="Times New Roman" w:eastAsia="Times New Roman" w:hAnsi="Times New Roman" w:cs="Times New Roman"/>
          <w:spacing w:val="1"/>
          <w:sz w:val="24"/>
          <w:szCs w:val="24"/>
          <w:lang w:val="kk-KZ" w:eastAsia="ru-RU"/>
        </w:rPr>
        <w:t>ТСЖ</w:t>
      </w:r>
      <w:r w:rsidRPr="00423558">
        <w:rPr>
          <w:rFonts w:ascii="Times New Roman" w:eastAsia="Times New Roman" w:hAnsi="Times New Roman" w:cs="Times New Roman"/>
          <w:spacing w:val="1"/>
          <w:sz w:val="24"/>
          <w:szCs w:val="24"/>
          <w:lang w:eastAsia="ru-RU"/>
        </w:rPr>
        <w:t xml:space="preserve"> кемінде 10 минут ішінде (екі жақты акт жасай отырып</w:t>
      </w:r>
      <w:r w:rsidR="00A53642" w:rsidRPr="00423558">
        <w:rPr>
          <w:rFonts w:ascii="Times New Roman" w:eastAsia="Times New Roman" w:hAnsi="Times New Roman" w:cs="Times New Roman"/>
          <w:spacing w:val="1"/>
          <w:sz w:val="24"/>
          <w:szCs w:val="24"/>
          <w:lang w:eastAsia="ru-RU"/>
        </w:rPr>
        <w:t>)</w:t>
      </w:r>
      <w:r w:rsidRPr="00423558">
        <w:rPr>
          <w:rFonts w:ascii="Times New Roman" w:eastAsia="Times New Roman" w:hAnsi="Times New Roman" w:cs="Times New Roman"/>
          <w:spacing w:val="1"/>
          <w:sz w:val="24"/>
          <w:szCs w:val="24"/>
          <w:lang w:val="kk-KZ" w:eastAsia="ru-RU"/>
        </w:rPr>
        <w:t xml:space="preserve"> қысымдау</w:t>
      </w:r>
      <w:r w:rsidR="00A53642" w:rsidRPr="00423558">
        <w:rPr>
          <w:rFonts w:ascii="Times New Roman" w:eastAsia="Times New Roman" w:hAnsi="Times New Roman" w:cs="Times New Roman"/>
          <w:spacing w:val="1"/>
          <w:sz w:val="24"/>
          <w:szCs w:val="24"/>
          <w:lang w:eastAsia="ru-RU"/>
        </w:rPr>
        <w:t>;</w:t>
      </w:r>
    </w:p>
    <w:p w:rsidR="00A53642" w:rsidRPr="00423558" w:rsidRDefault="00C65F32" w:rsidP="00C65F32">
      <w:pPr>
        <w:widowControl w:val="0"/>
        <w:numPr>
          <w:ilvl w:val="3"/>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1"/>
          <w:sz w:val="24"/>
          <w:szCs w:val="24"/>
          <w:lang w:eastAsia="ru-RU"/>
        </w:rPr>
        <w:t>Сағалық арматураның кабельді енгізуін демонтаждағаннан кейін «ПЭД-кабель</w:t>
      </w:r>
      <w:r w:rsidRPr="00423558">
        <w:rPr>
          <w:rFonts w:ascii="Times New Roman" w:eastAsia="Times New Roman" w:hAnsi="Times New Roman" w:cs="Times New Roman"/>
          <w:spacing w:val="1"/>
          <w:sz w:val="24"/>
          <w:szCs w:val="24"/>
          <w:lang w:val="kk-KZ" w:eastAsia="ru-RU"/>
        </w:rPr>
        <w:t>»</w:t>
      </w:r>
      <w:r w:rsidRPr="00423558">
        <w:rPr>
          <w:rFonts w:ascii="Times New Roman" w:eastAsia="Times New Roman" w:hAnsi="Times New Roman" w:cs="Times New Roman"/>
          <w:spacing w:val="1"/>
          <w:sz w:val="24"/>
          <w:szCs w:val="24"/>
          <w:lang w:eastAsia="ru-RU"/>
        </w:rPr>
        <w:t xml:space="preserve"> жүйесінің оқшаулағышын тексеру</w:t>
      </w:r>
      <w:r w:rsidR="00A53642" w:rsidRPr="00423558">
        <w:rPr>
          <w:rFonts w:ascii="Times New Roman" w:eastAsia="Times New Roman" w:hAnsi="Times New Roman" w:cs="Times New Roman"/>
          <w:spacing w:val="1"/>
          <w:sz w:val="24"/>
          <w:szCs w:val="24"/>
          <w:lang w:eastAsia="ru-RU"/>
        </w:rPr>
        <w:t>;</w:t>
      </w:r>
    </w:p>
    <w:p w:rsidR="00A53642" w:rsidRPr="00423558" w:rsidRDefault="00C65F32" w:rsidP="00C65F32">
      <w:pPr>
        <w:widowControl w:val="0"/>
        <w:numPr>
          <w:ilvl w:val="3"/>
          <w:numId w:val="16"/>
        </w:numPr>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23558">
        <w:rPr>
          <w:rFonts w:ascii="Times New Roman" w:eastAsia="Times New Roman" w:hAnsi="Times New Roman" w:cs="Times New Roman"/>
          <w:spacing w:val="1"/>
          <w:sz w:val="24"/>
          <w:szCs w:val="24"/>
          <w:lang w:eastAsia="ru-RU"/>
        </w:rPr>
        <w:t>Үшжақты акт жасай отырып, ұңғыманы бақылап іске қосуды жүргізу («ПЭД-кабель</w:t>
      </w:r>
      <w:r w:rsidRPr="00423558">
        <w:rPr>
          <w:rFonts w:ascii="Times New Roman" w:eastAsia="Times New Roman" w:hAnsi="Times New Roman" w:cs="Times New Roman"/>
          <w:spacing w:val="1"/>
          <w:sz w:val="24"/>
          <w:szCs w:val="24"/>
          <w:lang w:val="kk-KZ" w:eastAsia="ru-RU"/>
        </w:rPr>
        <w:t>»</w:t>
      </w:r>
      <w:r w:rsidRPr="00423558">
        <w:rPr>
          <w:rFonts w:ascii="Times New Roman" w:eastAsia="Times New Roman" w:hAnsi="Times New Roman" w:cs="Times New Roman"/>
          <w:spacing w:val="1"/>
          <w:sz w:val="24"/>
          <w:szCs w:val="24"/>
          <w:lang w:eastAsia="ru-RU"/>
        </w:rPr>
        <w:t xml:space="preserve"> жүйесін </w:t>
      </w:r>
      <w:r w:rsidRPr="00423558">
        <w:rPr>
          <w:rFonts w:ascii="Times New Roman" w:eastAsia="Times New Roman" w:hAnsi="Times New Roman" w:cs="Times New Roman"/>
          <w:spacing w:val="1"/>
          <w:sz w:val="24"/>
          <w:szCs w:val="24"/>
          <w:lang w:val="kk-KZ" w:eastAsia="ru-RU"/>
        </w:rPr>
        <w:t>тұншықтырғаннан</w:t>
      </w:r>
      <w:r w:rsidRPr="00423558">
        <w:rPr>
          <w:rFonts w:ascii="Times New Roman" w:eastAsia="Times New Roman" w:hAnsi="Times New Roman" w:cs="Times New Roman"/>
          <w:spacing w:val="1"/>
          <w:sz w:val="24"/>
          <w:szCs w:val="24"/>
          <w:lang w:eastAsia="ru-RU"/>
        </w:rPr>
        <w:t xml:space="preserve"> кейін немесе к</w:t>
      </w:r>
      <w:r w:rsidRPr="00423558">
        <w:rPr>
          <w:rFonts w:ascii="Times New Roman" w:eastAsia="Times New Roman" w:hAnsi="Times New Roman" w:cs="Times New Roman"/>
          <w:spacing w:val="1"/>
          <w:sz w:val="24"/>
          <w:szCs w:val="24"/>
          <w:lang w:val="kk-KZ" w:eastAsia="ru-RU"/>
        </w:rPr>
        <w:t>а</w:t>
      </w:r>
      <w:r w:rsidRPr="00423558">
        <w:rPr>
          <w:rFonts w:ascii="Times New Roman" w:eastAsia="Times New Roman" w:hAnsi="Times New Roman" w:cs="Times New Roman"/>
          <w:spacing w:val="1"/>
          <w:sz w:val="24"/>
          <w:szCs w:val="24"/>
          <w:lang w:eastAsia="ru-RU"/>
        </w:rPr>
        <w:t xml:space="preserve">белдік енгізуді бөлшектегеннен кейін және </w:t>
      </w:r>
      <w:r w:rsidRPr="00423558">
        <w:rPr>
          <w:rFonts w:ascii="Times New Roman" w:eastAsia="Times New Roman" w:hAnsi="Times New Roman" w:cs="Times New Roman"/>
          <w:spacing w:val="1"/>
          <w:sz w:val="24"/>
          <w:szCs w:val="24"/>
          <w:lang w:val="kk-KZ" w:eastAsia="ru-RU"/>
        </w:rPr>
        <w:t>қондырғыны 1 СКҚ-ға көтеру арқылы кабелд</w:t>
      </w:r>
      <w:r w:rsidRPr="00423558">
        <w:rPr>
          <w:rFonts w:ascii="Times New Roman" w:eastAsia="Times New Roman" w:hAnsi="Times New Roman" w:cs="Times New Roman"/>
          <w:spacing w:val="1"/>
          <w:sz w:val="24"/>
          <w:szCs w:val="24"/>
          <w:lang w:eastAsia="ru-RU"/>
        </w:rPr>
        <w:t>ік желінің оқшаулағышын бөлшектеуден төмен к</w:t>
      </w:r>
      <w:r w:rsidRPr="00423558">
        <w:rPr>
          <w:rFonts w:ascii="Times New Roman" w:eastAsia="Times New Roman" w:hAnsi="Times New Roman" w:cs="Times New Roman"/>
          <w:spacing w:val="1"/>
          <w:sz w:val="24"/>
          <w:szCs w:val="24"/>
          <w:lang w:val="kk-KZ" w:eastAsia="ru-RU"/>
        </w:rPr>
        <w:t>а</w:t>
      </w:r>
      <w:r w:rsidRPr="00423558">
        <w:rPr>
          <w:rFonts w:ascii="Times New Roman" w:eastAsia="Times New Roman" w:hAnsi="Times New Roman" w:cs="Times New Roman"/>
          <w:spacing w:val="1"/>
          <w:sz w:val="24"/>
          <w:szCs w:val="24"/>
          <w:lang w:eastAsia="ru-RU"/>
        </w:rPr>
        <w:t xml:space="preserve">белдік кіріске бөлуді тексергеннен кейін қалыпты </w:t>
      </w:r>
      <w:r w:rsidRPr="00423558">
        <w:rPr>
          <w:rFonts w:ascii="Times New Roman" w:eastAsia="Times New Roman" w:hAnsi="Times New Roman" w:cs="Times New Roman"/>
          <w:spacing w:val="1"/>
          <w:sz w:val="24"/>
          <w:szCs w:val="24"/>
          <w:lang w:eastAsia="ru-RU"/>
        </w:rPr>
        <w:lastRenderedPageBreak/>
        <w:t>оқшаулау жағдайында)</w:t>
      </w:r>
      <w:r w:rsidR="00A53642" w:rsidRPr="00423558">
        <w:rPr>
          <w:rFonts w:ascii="Times New Roman" w:eastAsia="Times New Roman" w:hAnsi="Times New Roman" w:cs="Times New Roman"/>
          <w:spacing w:val="1"/>
          <w:sz w:val="24"/>
          <w:szCs w:val="24"/>
          <w:lang w:eastAsia="ru-RU"/>
        </w:rPr>
        <w:t>.</w:t>
      </w:r>
    </w:p>
    <w:p w:rsidR="00A53642" w:rsidRPr="00423558"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423558" w:rsidRDefault="00C65F32" w:rsidP="00C65F32">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sz w:val="24"/>
          <w:szCs w:val="24"/>
          <w:lang w:eastAsia="ru-RU"/>
        </w:rPr>
        <w:t>Ұңғымаларды мерзімінен бұрын және қайта жөндеу себептерін тексеру тәртібі</w:t>
      </w:r>
    </w:p>
    <w:p w:rsidR="00A53642" w:rsidRPr="00423558" w:rsidRDefault="00C65F32" w:rsidP="00C65F32">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Кепілдік мерзімін өтемеген </w:t>
      </w:r>
      <w:r w:rsidR="00A260C2"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-ның істен шығуын қоса алғанда, </w:t>
      </w:r>
      <w:r w:rsidR="00A260C2" w:rsidRPr="00423558">
        <w:rPr>
          <w:rFonts w:ascii="Times New Roman" w:eastAsia="Times New Roman" w:hAnsi="Times New Roman" w:cs="Times New Roman"/>
          <w:sz w:val="24"/>
          <w:szCs w:val="24"/>
          <w:lang w:val="kk-KZ" w:eastAsia="ru-RU"/>
        </w:rPr>
        <w:t>ұ</w:t>
      </w:r>
      <w:r w:rsidRPr="00423558">
        <w:rPr>
          <w:rFonts w:ascii="Times New Roman" w:eastAsia="Times New Roman" w:hAnsi="Times New Roman" w:cs="Times New Roman"/>
          <w:sz w:val="24"/>
          <w:szCs w:val="24"/>
          <w:lang w:eastAsia="ru-RU"/>
        </w:rPr>
        <w:t>ңғымаларды мерзімінен бұрын және қайта жөндеу себептерін тексеру тәртібі бірнеше кезеңдерді қамтиды</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3"/>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Ұңғыманың істен шығу себептерін алдын ала (бастапқы) тексеру</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3"/>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ТСЖ </w:t>
      </w:r>
      <w:r w:rsidRPr="00423558">
        <w:rPr>
          <w:rFonts w:ascii="Times New Roman" w:eastAsia="Times New Roman" w:hAnsi="Times New Roman" w:cs="Times New Roman"/>
          <w:sz w:val="24"/>
          <w:szCs w:val="24"/>
          <w:lang w:eastAsia="ru-RU"/>
        </w:rPr>
        <w:t>комиссиялық талдау және тексеру</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3"/>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Бас тарту себебі мен кінәсі бойынша комиссия қорытындысын ресімдей отырып, ТЖК отырысы</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3"/>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 істен шығу</w:t>
      </w:r>
      <w:r w:rsidRPr="00423558">
        <w:rPr>
          <w:rFonts w:ascii="Times New Roman" w:eastAsia="Times New Roman" w:hAnsi="Times New Roman" w:cs="Times New Roman"/>
          <w:sz w:val="24"/>
          <w:szCs w:val="24"/>
          <w:lang w:eastAsia="ru-RU"/>
        </w:rPr>
        <w:t xml:space="preserve"> себептерін тергеуге дейін (тәуелсіз сараптама жүргізумен даулы жағдайлар бойынша, сондай-ақ басқа да қажетті жағдайларда</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widowControl w:val="0"/>
        <w:numPr>
          <w:ilvl w:val="2"/>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ТЖК </w:t>
      </w:r>
      <w:r w:rsidRPr="00423558">
        <w:rPr>
          <w:rFonts w:ascii="Times New Roman" w:eastAsia="Times New Roman" w:hAnsi="Times New Roman" w:cs="Times New Roman"/>
          <w:sz w:val="24"/>
          <w:szCs w:val="24"/>
          <w:lang w:eastAsia="ru-RU"/>
        </w:rPr>
        <w:t xml:space="preserve">шешімі бойынша одан әрі тексеру жүргізу ұңғыманы мерзімінен бұрын немесе қайта жөндеу себептеріне тексеру жүргізудің кез келген кезеңінде бас тартудың айқын себептері мен кінәлісі (барлық мүдделі тараптар келіскен кезде), сондай-ақ одан әрі тексеру жүргізудің орынсыздығы (мысалы, бас тарту себептері мен кінәлісін анықтаудың мүмкін еместігі анықталуынан және т.б.) </w:t>
      </w:r>
      <w:proofErr w:type="gramStart"/>
      <w:r w:rsidRPr="00423558">
        <w:rPr>
          <w:rFonts w:ascii="Times New Roman" w:eastAsia="Times New Roman" w:hAnsi="Times New Roman" w:cs="Times New Roman"/>
          <w:sz w:val="24"/>
          <w:szCs w:val="24"/>
          <w:lang w:eastAsia="ru-RU"/>
        </w:rPr>
        <w:t>анықталған</w:t>
      </w:r>
      <w:proofErr w:type="gramEnd"/>
      <w:r w:rsidRPr="00423558">
        <w:rPr>
          <w:rFonts w:ascii="Times New Roman" w:eastAsia="Times New Roman" w:hAnsi="Times New Roman" w:cs="Times New Roman"/>
          <w:sz w:val="24"/>
          <w:szCs w:val="24"/>
          <w:lang w:eastAsia="ru-RU"/>
        </w:rPr>
        <w:t xml:space="preserve"> жағдайларда тоқтатылуы мүмкін</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widowControl w:val="0"/>
        <w:numPr>
          <w:ilvl w:val="2"/>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Кепілдік мерзімін өтемеген Ұңғымаларды мерзімінен бұрын және қайта жөндеу және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істен шығу себептерін тексеруді ұйымдастыру үшін «ММГ</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АҚ бұйрығымен тұрақты жұмыс істейтін комиссия (</w:t>
      </w:r>
      <w:r w:rsidRPr="00423558">
        <w:rPr>
          <w:rFonts w:ascii="Times New Roman" w:eastAsia="Times New Roman" w:hAnsi="Times New Roman" w:cs="Times New Roman"/>
          <w:sz w:val="24"/>
          <w:szCs w:val="24"/>
          <w:lang w:val="kk-KZ" w:eastAsia="ru-RU"/>
        </w:rPr>
        <w:t>ТЖК</w:t>
      </w:r>
      <w:r w:rsidRPr="00423558">
        <w:rPr>
          <w:rFonts w:ascii="Times New Roman" w:eastAsia="Times New Roman" w:hAnsi="Times New Roman" w:cs="Times New Roman"/>
          <w:sz w:val="24"/>
          <w:szCs w:val="24"/>
          <w:lang w:eastAsia="ru-RU"/>
        </w:rPr>
        <w:t>)құрылады</w:t>
      </w:r>
      <w:r w:rsidR="00A53642" w:rsidRPr="00423558">
        <w:rPr>
          <w:rFonts w:ascii="Times New Roman" w:eastAsia="Times New Roman" w:hAnsi="Times New Roman" w:cs="Times New Roman"/>
          <w:sz w:val="24"/>
          <w:szCs w:val="24"/>
          <w:lang w:eastAsia="ru-RU"/>
        </w:rPr>
        <w:t xml:space="preserve">. </w:t>
      </w:r>
    </w:p>
    <w:p w:rsidR="00A53642" w:rsidRPr="00423558" w:rsidRDefault="00A260C2" w:rsidP="00A53642">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ТЖК </w:t>
      </w:r>
      <w:r w:rsidRPr="00423558">
        <w:rPr>
          <w:rFonts w:ascii="Times New Roman" w:eastAsia="Times New Roman" w:hAnsi="Times New Roman" w:cs="Times New Roman"/>
          <w:sz w:val="24"/>
          <w:szCs w:val="24"/>
          <w:lang w:eastAsia="ru-RU"/>
        </w:rPr>
        <w:t>құрамына мыналар кіреді</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бас</w:t>
      </w:r>
      <w:proofErr w:type="gramEnd"/>
      <w:r w:rsidRPr="00423558">
        <w:rPr>
          <w:rFonts w:ascii="Times New Roman" w:eastAsia="Times New Roman" w:hAnsi="Times New Roman" w:cs="Times New Roman"/>
          <w:sz w:val="24"/>
          <w:szCs w:val="24"/>
          <w:lang w:eastAsia="ru-RU"/>
        </w:rPr>
        <w:t xml:space="preserve"> директордың өндіріс жөніндегі орынбасары-ТЖК төрағасы</w:t>
      </w:r>
      <w:r w:rsidR="00A53642" w:rsidRPr="00423558">
        <w:rPr>
          <w:rFonts w:ascii="Times New Roman" w:eastAsia="Times New Roman" w:hAnsi="Times New Roman" w:cs="Times New Roman"/>
          <w:sz w:val="24"/>
          <w:szCs w:val="24"/>
          <w:lang w:eastAsia="ru-RU"/>
        </w:rPr>
        <w:t>;</w:t>
      </w:r>
    </w:p>
    <w:p w:rsidR="00A53642" w:rsidRPr="00423558" w:rsidRDefault="00A260C2" w:rsidP="00A260C2">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бастығы-ТЖК төрағасының орынбасары</w:t>
      </w:r>
      <w:r w:rsidR="00A53642" w:rsidRPr="00423558">
        <w:rPr>
          <w:rFonts w:ascii="Times New Roman" w:eastAsia="Times New Roman" w:hAnsi="Times New Roman" w:cs="Times New Roman"/>
          <w:sz w:val="24"/>
          <w:szCs w:val="24"/>
          <w:lang w:eastAsia="ru-RU"/>
        </w:rPr>
        <w:t>;</w:t>
      </w:r>
    </w:p>
    <w:p w:rsidR="00A53642" w:rsidRPr="00423558" w:rsidRDefault="00A260C2" w:rsidP="00A53642">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ТЖК мүшелері</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инженер – технологы (ол болмаған кезде-</w:t>
      </w: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бастығының орынбасары</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ОИТҚ </w:t>
      </w:r>
      <w:r w:rsidRPr="00423558">
        <w:rPr>
          <w:rFonts w:ascii="Times New Roman" w:eastAsia="Times New Roman" w:hAnsi="Times New Roman" w:cs="Times New Roman"/>
          <w:sz w:val="24"/>
          <w:szCs w:val="24"/>
          <w:lang w:eastAsia="ru-RU"/>
        </w:rPr>
        <w:t>жетекші инженер-технолог</w:t>
      </w:r>
      <w:r w:rsidRPr="00423558">
        <w:rPr>
          <w:rFonts w:ascii="Times New Roman" w:eastAsia="Times New Roman" w:hAnsi="Times New Roman" w:cs="Times New Roman"/>
          <w:sz w:val="24"/>
          <w:szCs w:val="24"/>
          <w:lang w:val="kk-KZ" w:eastAsia="ru-RU"/>
        </w:rPr>
        <w:t>ы</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Механика, Энергетика, БӨАжА бөлімінің бастықтары </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қызмет бағыттары бойынша ұңғымалардың жерүсті жабдығының істен шығуымен байланысты ұңғымалар мен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істен шыққан жағдайда тартылады</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ұ</w:t>
      </w:r>
      <w:r w:rsidRPr="00423558">
        <w:rPr>
          <w:rFonts w:ascii="Times New Roman" w:eastAsia="Times New Roman" w:hAnsi="Times New Roman" w:cs="Times New Roman"/>
          <w:sz w:val="24"/>
          <w:szCs w:val="24"/>
          <w:lang w:eastAsia="ru-RU"/>
        </w:rPr>
        <w:t>ңғымаларды ағымдағы және күрделі жөндеу, жерүсті және терең сорғы жабдықтарын жөндеу және қызмет көрсету, регламенттік жұмыстар бойынша мердігерлік (сервистік) компаниялардың өкілдері, жабдықтарды жеткізушілердің өкілдері қатысты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келісім бойынша</w:t>
      </w:r>
      <w:r w:rsidR="00A53642" w:rsidRPr="00423558">
        <w:rPr>
          <w:rFonts w:ascii="Times New Roman" w:eastAsia="Times New Roman" w:hAnsi="Times New Roman" w:cs="Times New Roman"/>
          <w:sz w:val="24"/>
          <w:szCs w:val="24"/>
          <w:lang w:eastAsia="ru-RU"/>
        </w:rPr>
        <w:t xml:space="preserve">). </w:t>
      </w:r>
    </w:p>
    <w:p w:rsidR="00A53642" w:rsidRPr="00423558" w:rsidRDefault="00D622B0" w:rsidP="00D622B0">
      <w:pPr>
        <w:widowControl w:val="0"/>
        <w:numPr>
          <w:ilvl w:val="2"/>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ТЖК жұмысына өз компаниялары бойынша тиісті бұйрықтар негізінде әрекет ететін немесе өз компаниясының сенімхаттары негізінде әрекет ететін мердігерлердің өкілдері қатысады</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widowControl w:val="0"/>
        <w:numPr>
          <w:ilvl w:val="2"/>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Нақты мердігерлік (сервистік) компаниялардың өкілдері келесі жағдайларда </w:t>
      </w:r>
      <w:r w:rsidRPr="00423558">
        <w:rPr>
          <w:rFonts w:ascii="Times New Roman" w:eastAsia="Times New Roman" w:hAnsi="Times New Roman" w:cs="Times New Roman"/>
          <w:sz w:val="24"/>
          <w:szCs w:val="24"/>
          <w:lang w:val="kk-KZ" w:eastAsia="ru-RU"/>
        </w:rPr>
        <w:t>ТЖК</w:t>
      </w:r>
      <w:r w:rsidRPr="00423558">
        <w:rPr>
          <w:rFonts w:ascii="Times New Roman" w:eastAsia="Times New Roman" w:hAnsi="Times New Roman" w:cs="Times New Roman"/>
          <w:sz w:val="24"/>
          <w:szCs w:val="24"/>
          <w:lang w:eastAsia="ru-RU"/>
        </w:rPr>
        <w:t xml:space="preserve"> жұмысына қатысуға шақырылады</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widowControl w:val="0"/>
        <w:numPr>
          <w:ilvl w:val="3"/>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ТКРС жөніндегі компаниялардан-алдыңғы жөндеу жүргізген және мерзімінен бұрын (қайта) жөндеу жүргізген мердігерлердің өкілдері</w:t>
      </w:r>
      <w:r w:rsidR="00A53642" w:rsidRPr="00423558">
        <w:rPr>
          <w:rFonts w:ascii="Times New Roman" w:eastAsia="Times New Roman" w:hAnsi="Times New Roman" w:cs="Times New Roman"/>
          <w:sz w:val="24"/>
          <w:szCs w:val="24"/>
          <w:lang w:eastAsia="ru-RU"/>
        </w:rPr>
        <w:t>;</w:t>
      </w:r>
    </w:p>
    <w:p w:rsidR="00A53642" w:rsidRPr="00423558" w:rsidRDefault="00D622B0" w:rsidP="00D622B0">
      <w:pPr>
        <w:widowControl w:val="0"/>
        <w:numPr>
          <w:ilvl w:val="3"/>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 </w:t>
      </w:r>
      <w:r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а жөндеу және сервистік қызмет көрсететін компаниялардан-барлық жағдайларда</w:t>
      </w:r>
      <w:r w:rsidR="00A53642" w:rsidRPr="00423558">
        <w:rPr>
          <w:rFonts w:ascii="Times New Roman" w:eastAsia="Times New Roman" w:hAnsi="Times New Roman" w:cs="Times New Roman"/>
          <w:sz w:val="24"/>
          <w:szCs w:val="24"/>
          <w:lang w:eastAsia="ru-RU"/>
        </w:rPr>
        <w:t>;</w:t>
      </w:r>
    </w:p>
    <w:p w:rsidR="00A53642" w:rsidRPr="00423558" w:rsidRDefault="000C774F" w:rsidP="000C774F">
      <w:pPr>
        <w:widowControl w:val="0"/>
        <w:numPr>
          <w:ilvl w:val="3"/>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істен шығуының алдын ала себебі жердегі жабдықтың істен шығуымен байланысты болған жағдайларда, жерүсті жабдығына ТҚ, ТҚ, КЖ жүзеге асыратын компаниялардан</w:t>
      </w:r>
      <w:r w:rsidR="00A53642" w:rsidRPr="00423558">
        <w:rPr>
          <w:rFonts w:ascii="Times New Roman" w:eastAsia="Times New Roman" w:hAnsi="Times New Roman" w:cs="Times New Roman"/>
          <w:sz w:val="24"/>
          <w:szCs w:val="24"/>
          <w:lang w:eastAsia="ru-RU"/>
        </w:rPr>
        <w:t>;</w:t>
      </w:r>
    </w:p>
    <w:p w:rsidR="00A53642" w:rsidRPr="00423558" w:rsidRDefault="000C774F" w:rsidP="000C774F">
      <w:pPr>
        <w:widowControl w:val="0"/>
        <w:numPr>
          <w:ilvl w:val="3"/>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Жұмыстарды сапалы жүргізбеу немесе олар жүргізетін </w:t>
      </w:r>
      <w:r w:rsidRPr="00423558">
        <w:rPr>
          <w:rFonts w:ascii="Times New Roman" w:eastAsia="Times New Roman" w:hAnsi="Times New Roman" w:cs="Times New Roman"/>
          <w:sz w:val="24"/>
          <w:szCs w:val="24"/>
          <w:lang w:eastAsia="ru-RU"/>
        </w:rPr>
        <w:lastRenderedPageBreak/>
        <w:t xml:space="preserve">регламенттік жұмыстардың тиімділігі (тиімділігінің төмендігі) себебінен ұңғыма мен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уақытынан бұрын істен шыққан жағдайда, </w:t>
      </w:r>
      <w:r w:rsidRPr="00423558">
        <w:rPr>
          <w:rFonts w:ascii="Times New Roman" w:eastAsia="Times New Roman" w:hAnsi="Times New Roman" w:cs="Times New Roman"/>
          <w:sz w:val="24"/>
          <w:szCs w:val="24"/>
          <w:lang w:val="kk-KZ" w:eastAsia="ru-RU"/>
        </w:rPr>
        <w:t>АШПШ</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і жою және алдын алу жөніндегі регламенттік жұмыстарды жүргізетін компаниялардан</w:t>
      </w:r>
      <w:r w:rsidR="00A53642" w:rsidRPr="00423558">
        <w:rPr>
          <w:rFonts w:ascii="Times New Roman" w:eastAsia="Times New Roman" w:hAnsi="Times New Roman" w:cs="Times New Roman"/>
          <w:sz w:val="24"/>
          <w:szCs w:val="24"/>
          <w:lang w:eastAsia="ru-RU"/>
        </w:rPr>
        <w:t>;</w:t>
      </w:r>
    </w:p>
    <w:p w:rsidR="00A53642" w:rsidRPr="00423558" w:rsidRDefault="00CB1A96" w:rsidP="00CB1A96">
      <w:pPr>
        <w:widowControl w:val="0"/>
        <w:numPr>
          <w:ilvl w:val="3"/>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мен ұңғымаларды пайдалану процесінде асқынулардың алдын алу бойынша химиялық реагенттер мен техникалық құралдарды (технологияларды) іріктеуді жүзеге асыратын компаниялардан – химиялық реагенттердің, техникалық құралдар мен технологиялардың тиімділігіне байланысты ұңғымалар мерзімінен бұрын істен шыққан жағдайда</w:t>
      </w:r>
      <w:r w:rsidR="00A53642" w:rsidRPr="00423558">
        <w:rPr>
          <w:rFonts w:ascii="Times New Roman" w:eastAsia="Times New Roman" w:hAnsi="Times New Roman" w:cs="Times New Roman"/>
          <w:sz w:val="24"/>
          <w:szCs w:val="24"/>
          <w:lang w:eastAsia="ru-RU"/>
        </w:rPr>
        <w:t>.</w:t>
      </w:r>
    </w:p>
    <w:p w:rsidR="00A53642" w:rsidRPr="00423558" w:rsidRDefault="00CB1A96" w:rsidP="00CB1A96">
      <w:pPr>
        <w:widowControl w:val="0"/>
        <w:numPr>
          <w:ilvl w:val="2"/>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Сервистік және мердігерлік компаниялар өкілдерінің өкілеттігін растау компания басшысының қолымен және мөрімен бекітілген тиісті сенімхат немесе жауапты тұлғалар тізбесімен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мерзімінен бұрын бас тартуларын тексеру жөніндегі комиссия құру туралы мердігер (Сервистік) компанияның тиісті бұйрығы болып табылады, оның көшірмесі Тапсырыс берушіге беріледі</w:t>
      </w:r>
      <w:r w:rsidR="00A53642" w:rsidRPr="00423558">
        <w:rPr>
          <w:rFonts w:ascii="Times New Roman" w:eastAsia="Times New Roman" w:hAnsi="Times New Roman" w:cs="Times New Roman"/>
          <w:sz w:val="24"/>
          <w:szCs w:val="24"/>
          <w:lang w:eastAsia="ru-RU"/>
        </w:rPr>
        <w:t>.</w:t>
      </w:r>
    </w:p>
    <w:p w:rsidR="00A53642" w:rsidRPr="00423558" w:rsidRDefault="00CB1A96" w:rsidP="00CB1A96">
      <w:pPr>
        <w:widowControl w:val="0"/>
        <w:numPr>
          <w:ilvl w:val="2"/>
          <w:numId w:val="16"/>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Істен шығу</w:t>
      </w:r>
      <w:r w:rsidRPr="00423558">
        <w:rPr>
          <w:rFonts w:ascii="Times New Roman" w:eastAsia="Times New Roman" w:hAnsi="Times New Roman" w:cs="Times New Roman"/>
          <w:sz w:val="24"/>
          <w:szCs w:val="24"/>
          <w:lang w:eastAsia="ru-RU"/>
        </w:rPr>
        <w:t xml:space="preserve"> себептерін тексеруге қатысу үшін сарапшыларды немесе сараптама ұйымдарын тарту мердігер (сервистік) компаниялармен жасалған шарттарда белгіленген тәртіппен жүргізіледі не барлық мүдделі тараптармен келісім бойынша бас тартуды тергеудің әрбір нақты жағдайында белгіленеді</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423558" w:rsidRDefault="00CB1A96" w:rsidP="00CB1A96">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sz w:val="24"/>
          <w:szCs w:val="24"/>
          <w:lang w:eastAsia="ru-RU"/>
        </w:rPr>
        <w:t xml:space="preserve">Ұңғыма мен </w:t>
      </w:r>
      <w:r w:rsidR="008C6225"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істен шығу себептерін алдын ала (бастапқы) тексеру</w:t>
      </w:r>
      <w:r w:rsidRPr="00423558">
        <w:rPr>
          <w:rFonts w:ascii="Times New Roman" w:eastAsia="Times New Roman" w:hAnsi="Times New Roman" w:cs="Times New Roman"/>
          <w:sz w:val="24"/>
          <w:szCs w:val="24"/>
          <w:lang w:val="kk-KZ" w:eastAsia="ru-RU"/>
        </w:rPr>
        <w:t xml:space="preserve"> </w:t>
      </w:r>
    </w:p>
    <w:p w:rsidR="00A53642" w:rsidRPr="00423558" w:rsidRDefault="0032330F" w:rsidP="008C6225">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2"/>
          <w:sz w:val="24"/>
          <w:szCs w:val="24"/>
          <w:lang w:eastAsia="ru-RU"/>
        </w:rPr>
        <w:t xml:space="preserve">Алдын ала (бастапқы) тексеруді ұйымдастыру </w:t>
      </w:r>
      <w:r w:rsidRPr="00423558">
        <w:rPr>
          <w:rFonts w:ascii="Times New Roman" w:eastAsia="Times New Roman" w:hAnsi="Times New Roman" w:cs="Times New Roman"/>
          <w:spacing w:val="2"/>
          <w:sz w:val="24"/>
          <w:szCs w:val="24"/>
          <w:lang w:val="kk-KZ" w:eastAsia="ru-RU"/>
        </w:rPr>
        <w:t>ОИТҚ</w:t>
      </w:r>
      <w:r w:rsidRPr="00423558">
        <w:rPr>
          <w:rFonts w:ascii="Times New Roman" w:eastAsia="Times New Roman" w:hAnsi="Times New Roman" w:cs="Times New Roman"/>
          <w:spacing w:val="2"/>
          <w:sz w:val="24"/>
          <w:szCs w:val="24"/>
          <w:lang w:eastAsia="ru-RU"/>
        </w:rPr>
        <w:t xml:space="preserve"> жетекші инженер-технологына жүктеледі</w:t>
      </w:r>
      <w:r w:rsidR="00A53642" w:rsidRPr="00423558">
        <w:rPr>
          <w:rFonts w:ascii="Times New Roman" w:eastAsia="Times New Roman" w:hAnsi="Times New Roman" w:cs="Times New Roman"/>
          <w:spacing w:val="3"/>
          <w:sz w:val="24"/>
          <w:szCs w:val="24"/>
          <w:lang w:eastAsia="ru-RU"/>
        </w:rPr>
        <w:t xml:space="preserve">. </w:t>
      </w:r>
      <w:r w:rsidR="008C6225" w:rsidRPr="00423558">
        <w:rPr>
          <w:rFonts w:ascii="Times New Roman" w:eastAsia="Times New Roman" w:hAnsi="Times New Roman" w:cs="Times New Roman"/>
          <w:spacing w:val="3"/>
          <w:sz w:val="24"/>
          <w:szCs w:val="24"/>
          <w:lang w:eastAsia="ru-RU"/>
        </w:rPr>
        <w:t>Алдын ала те</w:t>
      </w:r>
      <w:r w:rsidR="008C6225" w:rsidRPr="00423558">
        <w:rPr>
          <w:rFonts w:ascii="Times New Roman" w:eastAsia="Times New Roman" w:hAnsi="Times New Roman" w:cs="Times New Roman"/>
          <w:spacing w:val="3"/>
          <w:sz w:val="24"/>
          <w:szCs w:val="24"/>
          <w:lang w:val="kk-KZ" w:eastAsia="ru-RU"/>
        </w:rPr>
        <w:t>тексеруге</w:t>
      </w:r>
      <w:r w:rsidR="008C6225" w:rsidRPr="00423558">
        <w:rPr>
          <w:rFonts w:ascii="Times New Roman" w:eastAsia="Times New Roman" w:hAnsi="Times New Roman" w:cs="Times New Roman"/>
          <w:spacing w:val="3"/>
          <w:sz w:val="24"/>
          <w:szCs w:val="24"/>
          <w:lang w:eastAsia="ru-RU"/>
        </w:rPr>
        <w:t xml:space="preserve"> қатысу үшін</w:t>
      </w:r>
      <w:r w:rsidR="008C6225" w:rsidRPr="00423558">
        <w:rPr>
          <w:rFonts w:ascii="Times New Roman" w:eastAsia="Times New Roman" w:hAnsi="Times New Roman" w:cs="Times New Roman"/>
          <w:spacing w:val="3"/>
          <w:sz w:val="24"/>
          <w:szCs w:val="24"/>
          <w:lang w:val="kk-KZ" w:eastAsia="ru-RU"/>
        </w:rPr>
        <w:t xml:space="preserve"> н</w:t>
      </w:r>
      <w:r w:rsidRPr="00423558">
        <w:rPr>
          <w:rFonts w:ascii="Times New Roman" w:eastAsia="Times New Roman" w:hAnsi="Times New Roman" w:cs="Times New Roman"/>
          <w:spacing w:val="3"/>
          <w:sz w:val="24"/>
          <w:szCs w:val="24"/>
          <w:lang w:val="kk-KZ" w:eastAsia="ru-RU"/>
        </w:rPr>
        <w:t>ақты сервистік және өзге де компанияларды</w:t>
      </w:r>
      <w:r w:rsidR="008C6225" w:rsidRPr="00423558">
        <w:rPr>
          <w:rFonts w:ascii="Times New Roman" w:eastAsia="Times New Roman" w:hAnsi="Times New Roman" w:cs="Times New Roman"/>
          <w:spacing w:val="3"/>
          <w:sz w:val="24"/>
          <w:szCs w:val="24"/>
          <w:lang w:val="kk-KZ" w:eastAsia="ru-RU"/>
        </w:rPr>
        <w:t>ң</w:t>
      </w:r>
      <w:r w:rsidRPr="00423558">
        <w:rPr>
          <w:rFonts w:ascii="Times New Roman" w:eastAsia="Times New Roman" w:hAnsi="Times New Roman" w:cs="Times New Roman"/>
          <w:spacing w:val="3"/>
          <w:sz w:val="24"/>
          <w:szCs w:val="24"/>
          <w:lang w:val="kk-KZ" w:eastAsia="ru-RU"/>
        </w:rPr>
        <w:t>, сондай-ақ «ММГ» АҚ «ҚМГ» ӨБ мамандарының құрамы</w:t>
      </w:r>
      <w:r w:rsidR="008C6225" w:rsidRPr="00423558">
        <w:rPr>
          <w:rFonts w:ascii="Times New Roman" w:eastAsia="Times New Roman" w:hAnsi="Times New Roman" w:cs="Times New Roman"/>
          <w:spacing w:val="3"/>
          <w:sz w:val="24"/>
          <w:szCs w:val="24"/>
          <w:lang w:val="kk-KZ" w:eastAsia="ru-RU"/>
        </w:rPr>
        <w:t>н</w:t>
      </w:r>
      <w:r w:rsidRPr="00423558">
        <w:rPr>
          <w:rFonts w:ascii="Times New Roman" w:eastAsia="Times New Roman" w:hAnsi="Times New Roman" w:cs="Times New Roman"/>
          <w:spacing w:val="3"/>
          <w:sz w:val="24"/>
          <w:szCs w:val="24"/>
          <w:lang w:val="kk-KZ" w:eastAsia="ru-RU"/>
        </w:rPr>
        <w:t xml:space="preserve"> </w:t>
      </w:r>
      <w:r w:rsidR="005D03E6" w:rsidRPr="00423558">
        <w:rPr>
          <w:rFonts w:ascii="Times New Roman" w:eastAsia="Times New Roman" w:hAnsi="Times New Roman" w:cs="Times New Roman"/>
          <w:spacing w:val="3"/>
          <w:sz w:val="24"/>
          <w:szCs w:val="24"/>
          <w:lang w:val="kk-KZ" w:eastAsia="ru-RU"/>
        </w:rPr>
        <w:t>осы регламенттің 5.2.3</w:t>
      </w:r>
      <w:proofErr w:type="gramStart"/>
      <w:r w:rsidR="005D03E6" w:rsidRPr="00423558">
        <w:rPr>
          <w:rFonts w:ascii="Times New Roman" w:eastAsia="Times New Roman" w:hAnsi="Times New Roman" w:cs="Times New Roman"/>
          <w:spacing w:val="3"/>
          <w:sz w:val="24"/>
          <w:szCs w:val="24"/>
          <w:lang w:val="kk-KZ" w:eastAsia="ru-RU"/>
        </w:rPr>
        <w:t>. және</w:t>
      </w:r>
      <w:proofErr w:type="gramEnd"/>
      <w:r w:rsidR="005D03E6" w:rsidRPr="00423558">
        <w:rPr>
          <w:rFonts w:ascii="Times New Roman" w:eastAsia="Times New Roman" w:hAnsi="Times New Roman" w:cs="Times New Roman"/>
          <w:spacing w:val="3"/>
          <w:sz w:val="24"/>
          <w:szCs w:val="24"/>
          <w:lang w:val="kk-KZ" w:eastAsia="ru-RU"/>
        </w:rPr>
        <w:t xml:space="preserve"> 5.2.5. тармақтарына және істен шығу</w:t>
      </w:r>
      <w:r w:rsidR="008C6225" w:rsidRPr="00423558">
        <w:rPr>
          <w:rFonts w:ascii="Times New Roman" w:eastAsia="Times New Roman" w:hAnsi="Times New Roman" w:cs="Times New Roman"/>
          <w:spacing w:val="3"/>
          <w:sz w:val="24"/>
          <w:szCs w:val="24"/>
          <w:lang w:val="kk-KZ" w:eastAsia="ru-RU"/>
        </w:rPr>
        <w:t xml:space="preserve"> себеі туралы бастапқы ақпаратқа сәйкес ОИТҚ жетекші инженер-технологы айқындайды.</w:t>
      </w:r>
    </w:p>
    <w:p w:rsidR="00A53642" w:rsidRPr="00423558" w:rsidRDefault="008C6225" w:rsidP="008C6225">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Алдын ала (бастапқы) тексеру </w:t>
      </w:r>
      <w:r w:rsidRPr="00423558">
        <w:rPr>
          <w:rFonts w:ascii="Times New Roman" w:eastAsia="Times New Roman" w:hAnsi="Times New Roman" w:cs="Times New Roman"/>
          <w:sz w:val="24"/>
          <w:szCs w:val="24"/>
          <w:lang w:val="kk-KZ" w:eastAsia="ru-RU"/>
        </w:rPr>
        <w:t>ҰАКЖ</w:t>
      </w:r>
      <w:r w:rsidRPr="00423558">
        <w:rPr>
          <w:rFonts w:ascii="Times New Roman" w:eastAsia="Times New Roman" w:hAnsi="Times New Roman" w:cs="Times New Roman"/>
          <w:sz w:val="24"/>
          <w:szCs w:val="24"/>
          <w:lang w:eastAsia="ru-RU"/>
        </w:rPr>
        <w:t xml:space="preserve"> бригадасын ұңғымаға қою фактісі бойынша, </w:t>
      </w:r>
      <w:r w:rsidRPr="00423558">
        <w:rPr>
          <w:rFonts w:ascii="Times New Roman" w:eastAsia="Times New Roman" w:hAnsi="Times New Roman" w:cs="Times New Roman"/>
          <w:sz w:val="24"/>
          <w:szCs w:val="24"/>
          <w:lang w:val="kk-KZ" w:eastAsia="ru-RU"/>
        </w:rPr>
        <w:t xml:space="preserve">ТСЖ </w:t>
      </w:r>
      <w:r w:rsidRPr="00423558">
        <w:rPr>
          <w:rFonts w:ascii="Times New Roman" w:eastAsia="Times New Roman" w:hAnsi="Times New Roman" w:cs="Times New Roman"/>
          <w:sz w:val="24"/>
          <w:szCs w:val="24"/>
          <w:lang w:eastAsia="ru-RU"/>
        </w:rPr>
        <w:t>көтеру процесінде жүргізіледі және мыналарды қамтиды</w:t>
      </w:r>
      <w:r w:rsidR="00A53642" w:rsidRPr="00423558">
        <w:rPr>
          <w:rFonts w:ascii="Times New Roman" w:eastAsia="Times New Roman" w:hAnsi="Times New Roman" w:cs="Times New Roman"/>
          <w:sz w:val="24"/>
          <w:szCs w:val="24"/>
          <w:lang w:eastAsia="ru-RU"/>
        </w:rPr>
        <w:t>:</w:t>
      </w:r>
    </w:p>
    <w:p w:rsidR="00A53642" w:rsidRPr="00423558" w:rsidRDefault="000107B1" w:rsidP="000107B1">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Жабдықты бастапқы тексеру және ұңғыманың және </w:t>
      </w:r>
      <w:r w:rsidRPr="00423558">
        <w:rPr>
          <w:rFonts w:ascii="Times New Roman" w:eastAsia="Times New Roman" w:hAnsi="Times New Roman" w:cs="Times New Roman"/>
          <w:sz w:val="24"/>
          <w:szCs w:val="24"/>
          <w:lang w:val="kk-KZ" w:eastAsia="ru-RU"/>
        </w:rPr>
        <w:t xml:space="preserve">ТСЖ </w:t>
      </w:r>
      <w:r w:rsidRPr="00423558">
        <w:rPr>
          <w:rFonts w:ascii="Times New Roman" w:eastAsia="Times New Roman" w:hAnsi="Times New Roman" w:cs="Times New Roman"/>
          <w:sz w:val="24"/>
          <w:szCs w:val="24"/>
          <w:lang w:eastAsia="ru-RU"/>
        </w:rPr>
        <w:t>істен шығуының ықтимал себептерін сағадағы анықтау</w:t>
      </w:r>
      <w:r w:rsidR="00A53642" w:rsidRPr="00423558">
        <w:rPr>
          <w:rFonts w:ascii="Times New Roman" w:eastAsia="Times New Roman" w:hAnsi="Times New Roman" w:cs="Times New Roman"/>
          <w:sz w:val="24"/>
          <w:szCs w:val="24"/>
          <w:lang w:eastAsia="ru-RU"/>
        </w:rPr>
        <w:t>;</w:t>
      </w:r>
    </w:p>
    <w:p w:rsidR="00A53642" w:rsidRPr="00423558" w:rsidRDefault="00AF2132" w:rsidP="00AF2132">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5.1.1.1-тармақтарда жазылған ұңғыманы пайдалану жөніндегі құжаттама мен материалдарды дайындау., 5.1.1.2. істен шығудың ықтимал себептерін анықтау мақсатында оларды зерделеу</w:t>
      </w:r>
      <w:r w:rsidR="00A53642" w:rsidRPr="00423558">
        <w:rPr>
          <w:rFonts w:ascii="Times New Roman" w:eastAsia="Times New Roman" w:hAnsi="Times New Roman" w:cs="Times New Roman"/>
          <w:sz w:val="24"/>
          <w:szCs w:val="24"/>
          <w:lang w:val="kk-KZ" w:eastAsia="ru-RU"/>
        </w:rPr>
        <w:t>;</w:t>
      </w:r>
    </w:p>
    <w:p w:rsidR="00A53642" w:rsidRPr="00423558" w:rsidRDefault="00AF2132" w:rsidP="00AF2132">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Алдын ала (бастапқы) тексеру құжаттарын ресімдеу</w:t>
      </w:r>
      <w:r w:rsidR="00A53642" w:rsidRPr="00423558">
        <w:rPr>
          <w:rFonts w:ascii="Times New Roman" w:eastAsia="Times New Roman" w:hAnsi="Times New Roman" w:cs="Times New Roman"/>
          <w:sz w:val="24"/>
          <w:szCs w:val="24"/>
          <w:lang w:eastAsia="ru-RU"/>
        </w:rPr>
        <w:t>.</w:t>
      </w:r>
    </w:p>
    <w:p w:rsidR="00A53642" w:rsidRPr="00423558" w:rsidRDefault="00AF2132" w:rsidP="00AF2132">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Алдын ала (бастапқы) тексеру істен шығу және жөндеу жүргізу себептеріне (ГТМ, оңтайландыру және профилактикалық жөндеулерді қоса алғанда) қарамастан 4.6-тармақта көрсетілген мерзімде істен шыққан барлық ұңғымалар бойынша </w:t>
      </w:r>
      <w:r w:rsidRPr="00423558">
        <w:rPr>
          <w:rFonts w:ascii="Times New Roman" w:eastAsia="Times New Roman" w:hAnsi="Times New Roman" w:cs="Times New Roman"/>
          <w:sz w:val="24"/>
          <w:szCs w:val="24"/>
          <w:lang w:eastAsia="ru-RU"/>
        </w:rPr>
        <w:t xml:space="preserve">жүргізіледі. </w:t>
      </w:r>
    </w:p>
    <w:p w:rsidR="00A53642" w:rsidRPr="00423558" w:rsidRDefault="00AF2132" w:rsidP="00AF2132">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pacing w:val="9"/>
          <w:sz w:val="24"/>
          <w:szCs w:val="24"/>
          <w:lang w:val="kk-KZ" w:eastAsia="ru-RU"/>
        </w:rPr>
        <w:t>ЭОТСҚ</w:t>
      </w:r>
      <w:r w:rsidRPr="00423558">
        <w:rPr>
          <w:rFonts w:ascii="Times New Roman" w:eastAsia="Times New Roman" w:hAnsi="Times New Roman" w:cs="Times New Roman"/>
          <w:spacing w:val="9"/>
          <w:sz w:val="24"/>
          <w:szCs w:val="24"/>
          <w:lang w:eastAsia="ru-RU"/>
        </w:rPr>
        <w:t xml:space="preserve"> істен шығу себептерін бастапқы тексеру ерте кезеңде істен шығудың айқын себептерін анықтау және Тараптардың бірінің істен шығу</w:t>
      </w:r>
      <w:r w:rsidRPr="00423558">
        <w:rPr>
          <w:rFonts w:ascii="Times New Roman" w:eastAsia="Times New Roman" w:hAnsi="Times New Roman" w:cs="Times New Roman"/>
          <w:spacing w:val="9"/>
          <w:sz w:val="24"/>
          <w:szCs w:val="24"/>
          <w:lang w:val="kk-KZ" w:eastAsia="ru-RU"/>
        </w:rPr>
        <w:t>д</w:t>
      </w:r>
      <w:r w:rsidRPr="00423558">
        <w:rPr>
          <w:rFonts w:ascii="Times New Roman" w:eastAsia="Times New Roman" w:hAnsi="Times New Roman" w:cs="Times New Roman"/>
          <w:spacing w:val="9"/>
          <w:sz w:val="24"/>
          <w:szCs w:val="24"/>
          <w:lang w:eastAsia="ru-RU"/>
        </w:rPr>
        <w:t>ың ықтимал себептерін жасыру</w:t>
      </w:r>
      <w:r w:rsidRPr="00423558">
        <w:rPr>
          <w:rFonts w:ascii="Times New Roman" w:eastAsia="Times New Roman" w:hAnsi="Times New Roman" w:cs="Times New Roman"/>
          <w:spacing w:val="9"/>
          <w:sz w:val="24"/>
          <w:szCs w:val="24"/>
          <w:lang w:val="kk-KZ" w:eastAsia="ru-RU"/>
        </w:rPr>
        <w:t>ын</w:t>
      </w:r>
      <w:r w:rsidRPr="00423558">
        <w:rPr>
          <w:rFonts w:ascii="Times New Roman" w:eastAsia="Times New Roman" w:hAnsi="Times New Roman" w:cs="Times New Roman"/>
          <w:spacing w:val="9"/>
          <w:sz w:val="24"/>
          <w:szCs w:val="24"/>
          <w:lang w:eastAsia="ru-RU"/>
        </w:rPr>
        <w:t>ың алдын алу үшін ұңғыманың сағасында жүргізіледі, бұл ретте</w:t>
      </w:r>
      <w:r w:rsidR="00A53642" w:rsidRPr="00423558">
        <w:rPr>
          <w:rFonts w:ascii="Times New Roman" w:eastAsia="Times New Roman" w:hAnsi="Times New Roman" w:cs="Times New Roman"/>
          <w:spacing w:val="5"/>
          <w:sz w:val="24"/>
          <w:szCs w:val="24"/>
          <w:lang w:eastAsia="ru-RU"/>
        </w:rPr>
        <w:t>:</w:t>
      </w:r>
    </w:p>
    <w:p w:rsidR="00A53642" w:rsidRPr="00423558" w:rsidRDefault="00AF213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Лифттің </w:t>
      </w:r>
      <w:r w:rsidR="00641B35" w:rsidRPr="00423558">
        <w:rPr>
          <w:rFonts w:ascii="Times New Roman" w:eastAsia="Times New Roman" w:hAnsi="Times New Roman" w:cs="Times New Roman"/>
          <w:sz w:val="24"/>
          <w:szCs w:val="24"/>
          <w:lang w:val="kk-KZ" w:eastAsia="ru-RU"/>
        </w:rPr>
        <w:t xml:space="preserve">және сорғының </w:t>
      </w:r>
      <w:r w:rsidRPr="00423558">
        <w:rPr>
          <w:rFonts w:ascii="Times New Roman" w:eastAsia="Times New Roman" w:hAnsi="Times New Roman" w:cs="Times New Roman"/>
          <w:sz w:val="24"/>
          <w:szCs w:val="24"/>
          <w:lang w:val="kk-KZ" w:eastAsia="ru-RU"/>
        </w:rPr>
        <w:t xml:space="preserve">саңылаусыздығы </w:t>
      </w:r>
      <w:r w:rsidR="00641B35" w:rsidRPr="00423558">
        <w:rPr>
          <w:rFonts w:ascii="Times New Roman" w:eastAsia="Times New Roman" w:hAnsi="Times New Roman" w:cs="Times New Roman"/>
          <w:sz w:val="24"/>
          <w:szCs w:val="24"/>
          <w:lang w:val="kk-KZ" w:eastAsia="ru-RU"/>
        </w:rPr>
        <w:t>ұңғыманы тұншықтыру кезінде ТСЖ қысымдау кезінде орнатылады</w:t>
      </w:r>
      <w:r w:rsidR="00A53642" w:rsidRPr="00423558">
        <w:rPr>
          <w:rFonts w:ascii="Times New Roman" w:eastAsia="Times New Roman" w:hAnsi="Times New Roman" w:cs="Times New Roman"/>
          <w:sz w:val="24"/>
          <w:szCs w:val="24"/>
          <w:lang w:eastAsia="ru-RU"/>
        </w:rPr>
        <w:t>;</w:t>
      </w:r>
    </w:p>
    <w:p w:rsidR="00A53642" w:rsidRPr="00423558" w:rsidRDefault="00641B35" w:rsidP="00641B35">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Істен шығудың басқа себептері сорғы жабдығын көтергеннен және бөлшектегеннен кейін дереу тексеріледі, бұл ретте ТСЖ-ын бастапқы тексеру ҰАКЖ жүргізуге кедергі келтірмеуі және ҰАКЖ бригадасының ұзақ тұруына әкеп соқпауы тиіс (үш сағаттан артық емес)</w:t>
      </w:r>
      <w:r w:rsidR="00A53642" w:rsidRPr="00423558">
        <w:rPr>
          <w:rFonts w:ascii="Times New Roman" w:eastAsia="Times New Roman" w:hAnsi="Times New Roman" w:cs="Times New Roman"/>
          <w:sz w:val="24"/>
          <w:szCs w:val="24"/>
          <w:lang w:val="kk-KZ" w:eastAsia="ru-RU"/>
        </w:rPr>
        <w:t>.</w:t>
      </w:r>
    </w:p>
    <w:p w:rsidR="00A53642" w:rsidRPr="00423558" w:rsidRDefault="00641B35" w:rsidP="00641B35">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2"/>
          <w:sz w:val="24"/>
          <w:szCs w:val="24"/>
          <w:lang w:val="kk-KZ" w:eastAsia="ru-RU"/>
        </w:rPr>
        <w:t xml:space="preserve">Ұңғымада жөндеу жұмыстарын жүргізетін ҰАКЖ бригадасының шебері </w:t>
      </w:r>
      <w:r w:rsidRPr="00423558">
        <w:rPr>
          <w:rFonts w:ascii="Times New Roman" w:eastAsia="Times New Roman" w:hAnsi="Times New Roman" w:cs="Times New Roman"/>
          <w:spacing w:val="2"/>
          <w:sz w:val="24"/>
          <w:szCs w:val="24"/>
          <w:lang w:val="kk-KZ" w:eastAsia="ru-RU"/>
        </w:rPr>
        <w:lastRenderedPageBreak/>
        <w:t>ОИТҚ-не 24 сағат ішінде ЭОТСҚ көтеру және бөлшектеу уақытын хабарлайды</w:t>
      </w:r>
      <w:r w:rsidR="00A53642" w:rsidRPr="00423558">
        <w:rPr>
          <w:rFonts w:ascii="Times New Roman" w:eastAsia="Times New Roman" w:hAnsi="Times New Roman" w:cs="Times New Roman"/>
          <w:spacing w:val="5"/>
          <w:sz w:val="24"/>
          <w:szCs w:val="24"/>
          <w:lang w:val="kk-KZ" w:eastAsia="ru-RU"/>
        </w:rPr>
        <w:t xml:space="preserve"> (</w:t>
      </w:r>
      <w:r w:rsidRPr="00423558">
        <w:rPr>
          <w:rFonts w:ascii="Times New Roman" w:eastAsia="Times New Roman" w:hAnsi="Times New Roman" w:cs="Times New Roman"/>
          <w:spacing w:val="5"/>
          <w:sz w:val="24"/>
          <w:szCs w:val="24"/>
          <w:lang w:val="kk-KZ" w:eastAsia="ru-RU"/>
        </w:rPr>
        <w:t>немесе СКҚ лифті мен сорғыны қысымдау</w:t>
      </w:r>
      <w:r w:rsidR="00A53642" w:rsidRPr="00423558">
        <w:rPr>
          <w:rFonts w:ascii="Times New Roman" w:eastAsia="Times New Roman" w:hAnsi="Times New Roman" w:cs="Times New Roman"/>
          <w:spacing w:val="5"/>
          <w:sz w:val="24"/>
          <w:szCs w:val="24"/>
          <w:lang w:val="kk-KZ" w:eastAsia="ru-RU"/>
        </w:rPr>
        <w:t>)</w:t>
      </w:r>
      <w:r w:rsidR="00A53642" w:rsidRPr="00423558">
        <w:rPr>
          <w:rFonts w:ascii="Times New Roman" w:eastAsia="Times New Roman" w:hAnsi="Times New Roman" w:cs="Times New Roman"/>
          <w:spacing w:val="4"/>
          <w:sz w:val="24"/>
          <w:szCs w:val="24"/>
          <w:lang w:val="kk-KZ" w:eastAsia="ru-RU"/>
        </w:rPr>
        <w:t>.</w:t>
      </w:r>
    </w:p>
    <w:p w:rsidR="00A53642" w:rsidRPr="00423558" w:rsidRDefault="0048132A" w:rsidP="0048132A">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Хабарламаны алғаннан кейін ОИТҚ диспетчері ОИТҚ жетекші инженер-технологы, «ҚМГ» ӨБ инженер – электригі, «ҚМГ» ӨБ МӨЖ инженер – механигі, ЭОТСҚ-ны көтеру мен бөлшектеудің жоспарланған уақыты туралы алдыңғы жөндеу мен түсіруді жүргізген ҰАКЖ бригадасының өкілдерін факспен, электрондық поштамен немесе телефонограммамен (ОИТҚ диспетчерінің ОИТҚ телефонограммаларын журналға енгізе отырып) хабардар етеді</w:t>
      </w:r>
      <w:r w:rsidR="00A53642" w:rsidRPr="00423558">
        <w:rPr>
          <w:rFonts w:ascii="Times New Roman" w:eastAsia="Times New Roman" w:hAnsi="Times New Roman" w:cs="Times New Roman"/>
          <w:spacing w:val="5"/>
          <w:sz w:val="24"/>
          <w:szCs w:val="24"/>
          <w:lang w:val="kk-KZ" w:eastAsia="ru-RU"/>
        </w:rPr>
        <w:t>.</w:t>
      </w:r>
    </w:p>
    <w:p w:rsidR="00A53642" w:rsidRPr="00423558" w:rsidRDefault="00B46A3E" w:rsidP="007D728C">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Бір немесе бірнеше мүдделі тараптар өкілдерінің бастапқы тергеп-тексеруді жүргізуге келмеуі тергеп-тексеруге қатысқан барлық тараптар қол қойған бастапқы тергеп-тексеру нәтижелері жөніндегі актінің бөлімінде көрсетіледі</w:t>
      </w:r>
      <w:r w:rsidR="00A53642" w:rsidRPr="00423558">
        <w:rPr>
          <w:rFonts w:ascii="Times New Roman" w:eastAsia="Times New Roman" w:hAnsi="Times New Roman" w:cs="Times New Roman"/>
          <w:spacing w:val="5"/>
          <w:sz w:val="24"/>
          <w:szCs w:val="24"/>
          <w:lang w:val="kk-KZ" w:eastAsia="ru-RU"/>
        </w:rPr>
        <w:t xml:space="preserve">. </w:t>
      </w:r>
      <w:r w:rsidRPr="00423558">
        <w:rPr>
          <w:rFonts w:ascii="Times New Roman" w:eastAsia="Times New Roman" w:hAnsi="Times New Roman" w:cs="Times New Roman"/>
          <w:spacing w:val="5"/>
          <w:sz w:val="24"/>
          <w:szCs w:val="24"/>
          <w:lang w:val="kk-KZ" w:eastAsia="ru-RU"/>
        </w:rPr>
        <w:t>Бұл жағдайда бастапқы тексеру келмеген өкіл болмаған кезде жүргізіледі, келмеген Тараптың келуіне (шақырылуына) өтінім тексеру материалдарына қоса беріледі</w:t>
      </w:r>
      <w:r w:rsidR="00A53642" w:rsidRPr="00423558">
        <w:rPr>
          <w:rFonts w:ascii="Times New Roman" w:eastAsia="Times New Roman" w:hAnsi="Times New Roman" w:cs="Times New Roman"/>
          <w:spacing w:val="5"/>
          <w:sz w:val="24"/>
          <w:szCs w:val="24"/>
          <w:lang w:val="kk-KZ" w:eastAsia="ru-RU"/>
        </w:rPr>
        <w:t xml:space="preserve">. </w:t>
      </w:r>
      <w:r w:rsidR="007D728C" w:rsidRPr="00423558">
        <w:rPr>
          <w:rFonts w:ascii="Times New Roman" w:eastAsia="Times New Roman" w:hAnsi="Times New Roman" w:cs="Times New Roman"/>
          <w:spacing w:val="5"/>
          <w:sz w:val="24"/>
          <w:szCs w:val="24"/>
          <w:lang w:val="kk-KZ" w:eastAsia="ru-RU"/>
        </w:rPr>
        <w:t>Тараптардың бірінің өкілінің келмеуі оны бастапқы тергеу кезінде алынған деректерге дау айту құқығынан айырады</w:t>
      </w:r>
      <w:r w:rsidR="00A53642" w:rsidRPr="00423558">
        <w:rPr>
          <w:rFonts w:ascii="Times New Roman" w:eastAsia="Times New Roman" w:hAnsi="Times New Roman" w:cs="Times New Roman"/>
          <w:sz w:val="24"/>
          <w:szCs w:val="24"/>
          <w:lang w:val="kk-KZ" w:eastAsia="ru-RU"/>
        </w:rPr>
        <w:t>.</w:t>
      </w:r>
    </w:p>
    <w:p w:rsidR="00A53642" w:rsidRPr="00423558" w:rsidRDefault="007D728C" w:rsidP="007D728C">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2"/>
          <w:sz w:val="24"/>
          <w:szCs w:val="24"/>
          <w:lang w:val="kk-KZ" w:eastAsia="ru-RU"/>
        </w:rPr>
        <w:t>Ұңғымаға жеткеннен кейін ОИТҚ жетекші инженер-технологы ҰАКЖ бригадасының шеберімен, «ҚМГ» ӨБ инженер – электригімен, «ҚМГ» ӨБ МӨЖ инженер – механигімен, ТСЖ жөндеумен және тексерумен айналысатын компанияның өкілімен, басқа да мүдделі тараптардың өкілдерімен бірлесіп тексереді</w:t>
      </w:r>
      <w:r w:rsidRPr="00423558">
        <w:rPr>
          <w:rFonts w:ascii="Times New Roman" w:eastAsia="Times New Roman" w:hAnsi="Times New Roman" w:cs="Times New Roman"/>
          <w:spacing w:val="5"/>
          <w:sz w:val="24"/>
          <w:szCs w:val="24"/>
          <w:lang w:val="kk-KZ" w:eastAsia="ru-RU"/>
        </w:rPr>
        <w:t xml:space="preserve">: </w:t>
      </w:r>
    </w:p>
    <w:p w:rsidR="00A53642" w:rsidRPr="00423558" w:rsidRDefault="007D728C" w:rsidP="007D728C">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 xml:space="preserve"> СКҚ, кері және соғу клапандарының жай-күйі мен қысымдау нәтижелері, қабылдау торының, кабелдің және ұзартқыштың көрінетін бөлігінің жай-күйі, кабелдік муфтаның қосылуы, ЭОТС, БЭҚ, газ сепараторы біліктерінің жай-күйі мен айналуы, ГЗ және БЭҚ герметикалығы, оларда қабат сұйықтығының, кабелдің, кабель - БЭҚ жүйесінің және БЭҚ-нің болуы, ТСЖ әртүрлі шөгінділердің болуы және олардың қарқындылығы, басқару станциясының, қорғау автоматикасы мен тағайыншамалардың жұмыс қабілеттілігі мен жай-күйі</w:t>
      </w:r>
      <w:r w:rsidR="00A53642" w:rsidRPr="00423558">
        <w:rPr>
          <w:rFonts w:ascii="Times New Roman" w:eastAsia="Times New Roman" w:hAnsi="Times New Roman" w:cs="Times New Roman"/>
          <w:spacing w:val="5"/>
          <w:sz w:val="24"/>
          <w:szCs w:val="24"/>
          <w:lang w:val="kk-KZ" w:eastAsia="ru-RU"/>
        </w:rPr>
        <w:t>.</w:t>
      </w:r>
    </w:p>
    <w:p w:rsidR="00A53642" w:rsidRPr="00423558" w:rsidRDefault="007D728C" w:rsidP="007D728C">
      <w:pPr>
        <w:widowControl w:val="0"/>
        <w:numPr>
          <w:ilvl w:val="3"/>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Түсіру-көтеру операцияларын жүргізу үшін ҰАКЖ бригадасының жинақталуы, бұрандалы қосылыстарды тартудың нормативтік сәттерін сақтау, ГИВ-6, ИВЭ-50 көрсеткіштері бар картограмма, ҰАКЖ бригадасының вахталық журналы, ұңғыманы тұншықтыру бойынша орындалған жұмыстар актісі, ҰАКЖ жүргізуге наряд-тапсырма, алдыңғы түсіруге СКҚ өлшемі және осы көтеру кезінде СКҚ бақылау өлшемі, ЭОТСҚ, СКҚ-ға және басқа жабдыққа кепілдік паспорты, нақты жинақтылығы және сәйкестік БЭҚ№, сорғы № және басқа да жабдықтың кепілдік паспортында, сапа сертификаттары мен паспорттары (жаңа және жөндеу құбырлары үшін</w:t>
      </w:r>
      <w:r w:rsidR="00A53642" w:rsidRPr="00423558">
        <w:rPr>
          <w:rFonts w:ascii="Times New Roman" w:eastAsia="Times New Roman" w:hAnsi="Times New Roman" w:cs="Times New Roman"/>
          <w:spacing w:val="5"/>
          <w:sz w:val="24"/>
          <w:szCs w:val="24"/>
          <w:lang w:val="kk-KZ" w:eastAsia="ru-RU"/>
        </w:rPr>
        <w:t>).</w:t>
      </w:r>
    </w:p>
    <w:p w:rsidR="00A53642" w:rsidRPr="00423558" w:rsidRDefault="007D728C" w:rsidP="007D728C">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Әр түрлі құрамдағы шөгінділер болған кезде одан әрі химиялық талдау жүргізу үшін құрамын айқындай отырып және одан әрі оларды болдырмау жөнінде шаралар қабылдау үшін сынамалар алу жүргізіледі. Шөгінділердің сынамаларын химиялық талдауға беру және нәтижелерді алу жауапкершілігі ОИТҚ жетекші инженер-технологына жүктеледі</w:t>
      </w:r>
      <w:r w:rsidR="00A53642" w:rsidRPr="00423558">
        <w:rPr>
          <w:rFonts w:ascii="Times New Roman" w:eastAsia="Times New Roman" w:hAnsi="Times New Roman" w:cs="Times New Roman"/>
          <w:spacing w:val="5"/>
          <w:sz w:val="24"/>
          <w:szCs w:val="24"/>
          <w:lang w:val="kk-KZ" w:eastAsia="ru-RU"/>
        </w:rPr>
        <w:t>.</w:t>
      </w:r>
    </w:p>
    <w:p w:rsidR="00A53642" w:rsidRPr="00423558" w:rsidRDefault="007D728C" w:rsidP="007D728C">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Қарап тексеру нәтижелері пайдалану (кепілдік) паспорттарына бас тарту себептерін тексеру актісінің тиісті бөліміне (№1 қосымша) енгізіледі және барлық мүдделі тараптар тікелей бастапқы қарап тексеру фактісі бойынша қол қояды. Тексеру актісінің осы бөлімін ресімдеу және оған қол қою жауапкершілігі ЦИТС жетекші инженер-технологына жүктеледі</w:t>
      </w:r>
      <w:r w:rsidR="00A53642" w:rsidRPr="00423558">
        <w:rPr>
          <w:rFonts w:ascii="Times New Roman" w:eastAsia="Times New Roman" w:hAnsi="Times New Roman" w:cs="Times New Roman"/>
          <w:spacing w:val="5"/>
          <w:sz w:val="24"/>
          <w:szCs w:val="24"/>
          <w:lang w:val="kk-KZ" w:eastAsia="ru-RU"/>
        </w:rPr>
        <w:t xml:space="preserve">. </w:t>
      </w:r>
      <w:r w:rsidRPr="00423558">
        <w:rPr>
          <w:rFonts w:ascii="Times New Roman" w:eastAsia="Times New Roman" w:hAnsi="Times New Roman" w:cs="Times New Roman"/>
          <w:spacing w:val="5"/>
          <w:sz w:val="24"/>
          <w:szCs w:val="24"/>
          <w:lang w:val="kk-KZ" w:eastAsia="ru-RU"/>
        </w:rPr>
        <w:t xml:space="preserve">Актінің осы бөлімінде ОИТҚ жетекші инженер-технологының (немесе бұйрық </w:t>
      </w:r>
      <w:r w:rsidRPr="00423558">
        <w:rPr>
          <w:rFonts w:ascii="Times New Roman" w:eastAsia="Times New Roman" w:hAnsi="Times New Roman" w:cs="Times New Roman"/>
          <w:spacing w:val="5"/>
          <w:sz w:val="24"/>
          <w:szCs w:val="24"/>
          <w:lang w:val="kk-KZ" w:eastAsia="ru-RU"/>
        </w:rPr>
        <w:lastRenderedPageBreak/>
        <w:t>бойынша оны алмастыратын тұлғаның) қолы міндетті</w:t>
      </w:r>
      <w:r w:rsidR="00A53642" w:rsidRPr="00423558">
        <w:rPr>
          <w:rFonts w:ascii="Times New Roman" w:eastAsia="Times New Roman" w:hAnsi="Times New Roman" w:cs="Times New Roman"/>
          <w:spacing w:val="5"/>
          <w:sz w:val="24"/>
          <w:szCs w:val="24"/>
          <w:lang w:val="kk-KZ" w:eastAsia="ru-RU"/>
        </w:rPr>
        <w:t>.</w:t>
      </w:r>
    </w:p>
    <w:p w:rsidR="00A53642" w:rsidRPr="00423558" w:rsidRDefault="007D728C" w:rsidP="004907C0">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 xml:space="preserve">Егер комиссия алғашқы тергеуді жүргізбесе, онда жабдықты тексеру нәтижелері ұңғыманы жөндеуді және </w:t>
      </w:r>
      <w:r w:rsidR="004907C0" w:rsidRPr="00423558">
        <w:rPr>
          <w:rFonts w:ascii="Times New Roman" w:eastAsia="Times New Roman" w:hAnsi="Times New Roman" w:cs="Times New Roman"/>
          <w:spacing w:val="5"/>
          <w:sz w:val="24"/>
          <w:szCs w:val="24"/>
          <w:lang w:val="kk-KZ" w:eastAsia="ru-RU"/>
        </w:rPr>
        <w:t>ТСЖ</w:t>
      </w:r>
      <w:r w:rsidRPr="00423558">
        <w:rPr>
          <w:rFonts w:ascii="Times New Roman" w:eastAsia="Times New Roman" w:hAnsi="Times New Roman" w:cs="Times New Roman"/>
          <w:spacing w:val="5"/>
          <w:sz w:val="24"/>
          <w:szCs w:val="24"/>
          <w:lang w:val="kk-KZ" w:eastAsia="ru-RU"/>
        </w:rPr>
        <w:t xml:space="preserve">-ны бөлшектеуді жүзеге асыратын компаниялардың өкілдерімен </w:t>
      </w:r>
      <w:r w:rsidR="004907C0" w:rsidRPr="00423558">
        <w:rPr>
          <w:rFonts w:ascii="Times New Roman" w:eastAsia="Times New Roman" w:hAnsi="Times New Roman" w:cs="Times New Roman"/>
          <w:spacing w:val="5"/>
          <w:sz w:val="24"/>
          <w:szCs w:val="24"/>
          <w:lang w:val="kk-KZ" w:eastAsia="ru-RU"/>
        </w:rPr>
        <w:t>ЭОТСҚ</w:t>
      </w:r>
      <w:r w:rsidRPr="00423558">
        <w:rPr>
          <w:rFonts w:ascii="Times New Roman" w:eastAsia="Times New Roman" w:hAnsi="Times New Roman" w:cs="Times New Roman"/>
          <w:spacing w:val="5"/>
          <w:sz w:val="24"/>
          <w:szCs w:val="24"/>
          <w:lang w:val="kk-KZ" w:eastAsia="ru-RU"/>
        </w:rPr>
        <w:t xml:space="preserve">, </w:t>
      </w:r>
      <w:r w:rsidR="004907C0" w:rsidRPr="00423558">
        <w:rPr>
          <w:rFonts w:ascii="Times New Roman" w:eastAsia="Times New Roman" w:hAnsi="Times New Roman" w:cs="Times New Roman"/>
          <w:spacing w:val="5"/>
          <w:sz w:val="24"/>
          <w:szCs w:val="24"/>
          <w:lang w:val="kk-KZ" w:eastAsia="ru-RU"/>
        </w:rPr>
        <w:t>СКҚ</w:t>
      </w:r>
      <w:r w:rsidRPr="00423558">
        <w:rPr>
          <w:rFonts w:ascii="Times New Roman" w:eastAsia="Times New Roman" w:hAnsi="Times New Roman" w:cs="Times New Roman"/>
          <w:spacing w:val="5"/>
          <w:sz w:val="24"/>
          <w:szCs w:val="24"/>
          <w:lang w:val="kk-KZ" w:eastAsia="ru-RU"/>
        </w:rPr>
        <w:t xml:space="preserve"> және басқа да қосымша және қосалқы жабдықтардың кепілдік паспорттарына енгізіледі</w:t>
      </w:r>
      <w:r w:rsidR="00A53642" w:rsidRPr="00423558">
        <w:rPr>
          <w:rFonts w:ascii="Times New Roman" w:eastAsia="Times New Roman" w:hAnsi="Times New Roman" w:cs="Times New Roman"/>
          <w:spacing w:val="5"/>
          <w:sz w:val="24"/>
          <w:szCs w:val="24"/>
          <w:lang w:val="kk-KZ" w:eastAsia="ru-RU"/>
        </w:rPr>
        <w:t xml:space="preserve">. </w:t>
      </w:r>
      <w:r w:rsidR="004907C0" w:rsidRPr="00423558">
        <w:rPr>
          <w:rFonts w:ascii="Times New Roman" w:eastAsia="Times New Roman" w:hAnsi="Times New Roman" w:cs="Times New Roman"/>
          <w:spacing w:val="5"/>
          <w:sz w:val="24"/>
          <w:szCs w:val="24"/>
          <w:lang w:val="kk-KZ" w:eastAsia="ru-RU"/>
        </w:rPr>
        <w:t>ТЖК төрағасының орынбасары алғашқы тексеру (тергеу) жүргізбеу себептерін анықтау және кінәлі адамдарды жазалау бойынша шаралар қабылдауы тиіс</w:t>
      </w:r>
      <w:r w:rsidR="00A53642" w:rsidRPr="00423558">
        <w:rPr>
          <w:rFonts w:ascii="Times New Roman" w:eastAsia="Times New Roman" w:hAnsi="Times New Roman" w:cs="Times New Roman"/>
          <w:spacing w:val="5"/>
          <w:sz w:val="24"/>
          <w:szCs w:val="24"/>
          <w:lang w:val="kk-KZ" w:eastAsia="ru-RU"/>
        </w:rPr>
        <w:t>.</w:t>
      </w:r>
    </w:p>
    <w:p w:rsidR="00A53642" w:rsidRPr="00423558" w:rsidRDefault="004907C0" w:rsidP="004907C0">
      <w:pPr>
        <w:widowControl w:val="0"/>
        <w:numPr>
          <w:ilvl w:val="2"/>
          <w:numId w:val="17"/>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3"/>
          <w:sz w:val="24"/>
          <w:szCs w:val="24"/>
          <w:lang w:val="kk-KZ" w:eastAsia="ru-RU"/>
        </w:rPr>
        <w:t>Ұңғыманың</w:t>
      </w:r>
      <w:r w:rsidRPr="00423558">
        <w:rPr>
          <w:lang w:val="kk-KZ"/>
        </w:rPr>
        <w:t xml:space="preserve"> </w:t>
      </w:r>
      <w:r w:rsidRPr="00423558">
        <w:rPr>
          <w:rFonts w:ascii="Times New Roman" w:eastAsia="Times New Roman" w:hAnsi="Times New Roman" w:cs="Times New Roman"/>
          <w:spacing w:val="3"/>
          <w:sz w:val="24"/>
          <w:szCs w:val="24"/>
          <w:lang w:val="kk-KZ" w:eastAsia="ru-RU"/>
        </w:rPr>
        <w:t>және ТСЖ істен шығуына әкеп соққан себептерді анықтаған кезде ОИТҚ жетекші инженер-технологы ӨТБ мамандарына осы себептерді жою жөнінде шешім қабылдау үшін қосымша жұмыс жоспарын ресімдей отырып ұсыныстар береді (пайдалану колоннасын шаблондау, ұңғыманың кенжарын жуу, хим. өңдеу, ЖКТ-ны ауыстыру және т. б.)</w:t>
      </w:r>
      <w:r w:rsidR="00A53642" w:rsidRPr="00423558">
        <w:rPr>
          <w:rFonts w:ascii="Times New Roman" w:eastAsia="Times New Roman" w:hAnsi="Times New Roman" w:cs="Times New Roman"/>
          <w:spacing w:val="2"/>
          <w:sz w:val="24"/>
          <w:szCs w:val="24"/>
          <w:lang w:val="kk-KZ" w:eastAsia="ru-RU"/>
        </w:rPr>
        <w:t>.</w:t>
      </w:r>
    </w:p>
    <w:p w:rsidR="00A53642" w:rsidRPr="00423558" w:rsidRDefault="004907C0" w:rsidP="004907C0">
      <w:pPr>
        <w:widowControl w:val="0"/>
        <w:numPr>
          <w:ilvl w:val="2"/>
          <w:numId w:val="17"/>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5"/>
          <w:sz w:val="24"/>
          <w:szCs w:val="24"/>
          <w:lang w:val="kk-KZ" w:eastAsia="ru-RU"/>
        </w:rPr>
        <w:t xml:space="preserve">Кепілдік мерзімін өтемеген жабдық ұңғыманың сағасындағы істен шығу себептерін бастапқы тексеру кезінде бөлшектелмейді және бөлшектеуге шығару алдында буланбайды </w:t>
      </w:r>
      <w:r w:rsidR="00A53642" w:rsidRPr="00423558">
        <w:rPr>
          <w:rFonts w:ascii="Times New Roman" w:eastAsia="Times New Roman" w:hAnsi="Times New Roman" w:cs="Times New Roman"/>
          <w:spacing w:val="5"/>
          <w:sz w:val="24"/>
          <w:szCs w:val="24"/>
          <w:lang w:val="kk-KZ" w:eastAsia="ru-RU"/>
        </w:rPr>
        <w:t>(</w:t>
      </w:r>
      <w:r w:rsidRPr="00423558">
        <w:rPr>
          <w:rFonts w:ascii="Times New Roman" w:eastAsia="Times New Roman" w:hAnsi="Times New Roman" w:cs="Times New Roman"/>
          <w:spacing w:val="5"/>
          <w:sz w:val="24"/>
          <w:szCs w:val="24"/>
          <w:lang w:val="kk-KZ" w:eastAsia="ru-RU"/>
        </w:rPr>
        <w:t>тек сыртынан сүртіледі</w:t>
      </w:r>
      <w:r w:rsidR="00A53642" w:rsidRPr="00423558">
        <w:rPr>
          <w:rFonts w:ascii="Times New Roman" w:eastAsia="Times New Roman" w:hAnsi="Times New Roman" w:cs="Times New Roman"/>
          <w:spacing w:val="2"/>
          <w:sz w:val="24"/>
          <w:szCs w:val="24"/>
          <w:lang w:val="kk-KZ" w:eastAsia="ru-RU"/>
        </w:rPr>
        <w:t>).</w:t>
      </w:r>
    </w:p>
    <w:p w:rsidR="00A53642" w:rsidRPr="00423558" w:rsidRDefault="004907C0" w:rsidP="004907C0">
      <w:pPr>
        <w:widowControl w:val="0"/>
        <w:numPr>
          <w:ilvl w:val="2"/>
          <w:numId w:val="20"/>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pacing w:val="4"/>
          <w:sz w:val="24"/>
          <w:szCs w:val="24"/>
          <w:lang w:val="kk-KZ" w:eastAsia="ru-RU"/>
        </w:rPr>
        <w:t>Егер жөндеу жүргізілген күні ұңғыманың дебиті төмендемеген болса, жұмыс істеп тұрған қорда ГТМ жүргізілген жағдайларда бастапқы тексеру жүргізілмейді</w:t>
      </w:r>
      <w:r w:rsidR="00A53642" w:rsidRPr="00423558">
        <w:rPr>
          <w:rFonts w:ascii="Times New Roman" w:eastAsia="Times New Roman" w:hAnsi="Times New Roman" w:cs="Times New Roman"/>
          <w:spacing w:val="8"/>
          <w:sz w:val="24"/>
          <w:szCs w:val="24"/>
          <w:lang w:val="kk-KZ" w:eastAsia="ru-RU"/>
        </w:rPr>
        <w:t>.</w:t>
      </w:r>
    </w:p>
    <w:p w:rsidR="00A53642" w:rsidRPr="00423558"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val="kk-KZ" w:eastAsia="ru-RU"/>
        </w:rPr>
      </w:pPr>
    </w:p>
    <w:p w:rsidR="00A53642" w:rsidRPr="00423558" w:rsidRDefault="004907C0" w:rsidP="004907C0">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sz w:val="24"/>
          <w:szCs w:val="24"/>
          <w:lang w:eastAsia="ru-RU"/>
        </w:rPr>
        <w:t>Тереңдік-сорғы жабдығын комиссиялық талдау және тексеру</w:t>
      </w:r>
    </w:p>
    <w:p w:rsidR="00A53642" w:rsidRPr="00423558" w:rsidRDefault="004907C0" w:rsidP="006F3C7F">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Комиссиялық талдауды ұйымдастыру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инженер-технологына, ал ол болмаған кезде бұйрық бойынша оны алмастыратын адамға жүктеледі</w:t>
      </w:r>
      <w:r w:rsidR="00A53642" w:rsidRPr="00423558">
        <w:rPr>
          <w:rFonts w:ascii="Times New Roman" w:eastAsia="Times New Roman" w:hAnsi="Times New Roman" w:cs="Times New Roman"/>
          <w:sz w:val="24"/>
          <w:szCs w:val="24"/>
          <w:lang w:eastAsia="ru-RU"/>
        </w:rPr>
        <w:t xml:space="preserve">. </w:t>
      </w:r>
      <w:r w:rsidR="006F3C7F" w:rsidRPr="00423558">
        <w:rPr>
          <w:rFonts w:ascii="Times New Roman" w:eastAsia="Times New Roman" w:hAnsi="Times New Roman" w:cs="Times New Roman"/>
          <w:sz w:val="24"/>
          <w:szCs w:val="24"/>
          <w:lang w:eastAsia="ru-RU"/>
        </w:rPr>
        <w:t>Алдын ала тергеу нәтижелері бойынша комиссиялық тексеру мен талдауды барлық мүдделі тараптардың өкілдерінен тұратын комиссия жүзеге асырады.</w:t>
      </w:r>
    </w:p>
    <w:p w:rsidR="00A53642" w:rsidRPr="00423558" w:rsidRDefault="006F3C7F" w:rsidP="006F3C7F">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Егер жөндеу жүргізілген күні ұңғыманың дебиті 25% - дан астам істен шықпаса немесе төмендемесе және бұл ұңғыманы пайдалану кезінде асқынулардың алдын</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алудың жаңа технологиялары мен әдістерін енгізуді негіздеу үшін талап етілмесе, сондай-ақ бастапқы тексеру кезінде істен шығудың себебі мен кінәсі анық анықталған жағдайларда, жұмыс істеп тұрған қорда </w:t>
      </w:r>
      <w:r w:rsidRPr="00423558">
        <w:rPr>
          <w:rFonts w:ascii="Times New Roman" w:eastAsia="Times New Roman" w:hAnsi="Times New Roman" w:cs="Times New Roman"/>
          <w:sz w:val="24"/>
          <w:szCs w:val="24"/>
          <w:lang w:val="kk-KZ" w:eastAsia="ru-RU"/>
        </w:rPr>
        <w:t>ГТІ</w:t>
      </w:r>
      <w:r w:rsidRPr="00423558">
        <w:rPr>
          <w:rFonts w:ascii="Times New Roman" w:eastAsia="Times New Roman" w:hAnsi="Times New Roman" w:cs="Times New Roman"/>
          <w:sz w:val="24"/>
          <w:szCs w:val="24"/>
          <w:lang w:eastAsia="ru-RU"/>
        </w:rPr>
        <w:t xml:space="preserve"> жүргізілген жағдайларда комиссиялық тексеру және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-ы</w:t>
      </w:r>
      <w:r w:rsidRPr="00423558">
        <w:rPr>
          <w:rFonts w:ascii="Times New Roman" w:eastAsia="Times New Roman" w:hAnsi="Times New Roman" w:cs="Times New Roman"/>
          <w:sz w:val="24"/>
          <w:szCs w:val="24"/>
          <w:lang w:val="kk-KZ" w:eastAsia="ru-RU"/>
        </w:rPr>
        <w:t>на</w:t>
      </w:r>
      <w:r w:rsidRPr="00423558">
        <w:rPr>
          <w:rFonts w:ascii="Times New Roman" w:eastAsia="Times New Roman" w:hAnsi="Times New Roman" w:cs="Times New Roman"/>
          <w:sz w:val="24"/>
          <w:szCs w:val="24"/>
          <w:lang w:eastAsia="ru-RU"/>
        </w:rPr>
        <w:t xml:space="preserve"> талдау жүргізілмейді</w:t>
      </w:r>
      <w:r w:rsidR="00A53642" w:rsidRPr="00423558">
        <w:rPr>
          <w:rFonts w:ascii="Times New Roman" w:eastAsia="Times New Roman" w:hAnsi="Times New Roman" w:cs="Times New Roman"/>
          <w:sz w:val="24"/>
          <w:szCs w:val="24"/>
          <w:lang w:eastAsia="ru-RU"/>
        </w:rPr>
        <w:t>.</w:t>
      </w:r>
    </w:p>
    <w:p w:rsidR="00A53642" w:rsidRPr="00423558" w:rsidRDefault="006F3C7F" w:rsidP="006F3C7F">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Мүдделі тараптардың өкілдерін комиссиялық қарап-тексеру мен талдау жүргізуге шақыруды белгіленген нысанда (№2 қосымша) жазбаша түрде, факсимильді хабарламамен, электрондық пошта немесе телефонограмма арқылы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телефонограммаларын журналға енгізе отырып)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не оны бұйрық бойынша алмастыратын адам жүзеге асырады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 xml:space="preserve">Тараптың факсимильді немесе электрондық хабарлама алғаны туралы, сондай-ақ телефонограмманы қабылдаған адам туралы мәліметтер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инженер-технологында сақталады</w:t>
      </w:r>
      <w:r w:rsidRPr="00423558">
        <w:rPr>
          <w:rFonts w:ascii="Times New Roman" w:eastAsia="Times New Roman" w:hAnsi="Times New Roman" w:cs="Times New Roman"/>
          <w:sz w:val="24"/>
          <w:szCs w:val="24"/>
          <w:lang w:val="kk-KZ" w:eastAsia="ru-RU"/>
        </w:rPr>
        <w:t>.</w:t>
      </w:r>
    </w:p>
    <w:p w:rsidR="00A53642" w:rsidRPr="00423558" w:rsidRDefault="008F3281" w:rsidP="008F3281">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(ол болмаған кезде, оны бұйрық бойынша алмастыратын адам) нормативтік және (немесе) кепілдік мерзімін өтемеген жабдықты комиссиялық талдау жүргізу уақыты мен орны туралы кемінде 24 сағат бұрын ТЖК мүшелеріне хабарлайды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Мүдделі тараптардан ТЖК мүшелері хабарлауға жатады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сервистік және мердігерлік компаниялардың құрылымдық бөлімшелерінің басшылары</w:t>
      </w:r>
      <w:r w:rsidR="00A53642" w:rsidRPr="00423558">
        <w:rPr>
          <w:rFonts w:ascii="Times New Roman" w:eastAsia="Times New Roman" w:hAnsi="Times New Roman" w:cs="Times New Roman"/>
          <w:sz w:val="24"/>
          <w:szCs w:val="24"/>
          <w:lang w:eastAsia="ru-RU"/>
        </w:rPr>
        <w:t xml:space="preserve">). </w:t>
      </w:r>
    </w:p>
    <w:p w:rsidR="00A53642" w:rsidRPr="00423558" w:rsidRDefault="00E2045C" w:rsidP="002A3AF6">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Кепілдік мерзімін өтемеген жаңа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бас тартқан жағдайда, </w:t>
      </w:r>
      <w:r w:rsidR="002A3AF6"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w:t>
      </w:r>
      <w:r w:rsidR="002A3AF6"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ұңғымадан шығарылғаннан кейін 3 тәулік ішінде қызметтік жазбамен материалдық-техникалық қамтамасыз ету бөлімінің бастығына хабарлайды, ол өз кезегінде жеткізуші мен жабдықты дайындаушы зауыттың өкілдерін шақыруды ұйымдастырады</w:t>
      </w:r>
      <w:r w:rsidR="00A53642" w:rsidRPr="00423558">
        <w:rPr>
          <w:rFonts w:ascii="Times New Roman" w:eastAsia="Times New Roman" w:hAnsi="Times New Roman" w:cs="Times New Roman"/>
          <w:sz w:val="24"/>
          <w:szCs w:val="24"/>
          <w:lang w:eastAsia="ru-RU"/>
        </w:rPr>
        <w:t xml:space="preserve">. </w:t>
      </w:r>
      <w:r w:rsidR="002A3AF6" w:rsidRPr="00423558">
        <w:rPr>
          <w:rFonts w:ascii="Times New Roman" w:eastAsia="Times New Roman" w:hAnsi="Times New Roman" w:cs="Times New Roman"/>
          <w:sz w:val="24"/>
          <w:szCs w:val="24"/>
          <w:lang w:eastAsia="ru-RU"/>
        </w:rPr>
        <w:t>Жеткізуші (МТ</w:t>
      </w:r>
      <w:r w:rsidR="002A3AF6" w:rsidRPr="00423558">
        <w:rPr>
          <w:rFonts w:ascii="Times New Roman" w:eastAsia="Times New Roman" w:hAnsi="Times New Roman" w:cs="Times New Roman"/>
          <w:sz w:val="24"/>
          <w:szCs w:val="24"/>
          <w:lang w:val="kk-KZ" w:eastAsia="ru-RU"/>
        </w:rPr>
        <w:t>Қ</w:t>
      </w:r>
      <w:r w:rsidR="002A3AF6" w:rsidRPr="00423558">
        <w:rPr>
          <w:rFonts w:ascii="Times New Roman" w:eastAsia="Times New Roman" w:hAnsi="Times New Roman" w:cs="Times New Roman"/>
          <w:sz w:val="24"/>
          <w:szCs w:val="24"/>
          <w:lang w:eastAsia="ru-RU"/>
        </w:rPr>
        <w:t xml:space="preserve"> операторы) өкілдерінің комиссиялық тексеру жүргізу үшін дайындаушы зауыт өкілдерімен бірлесіп келу мерзімдері МТ</w:t>
      </w:r>
      <w:r w:rsidR="002A3AF6" w:rsidRPr="00423558">
        <w:rPr>
          <w:rFonts w:ascii="Times New Roman" w:eastAsia="Times New Roman" w:hAnsi="Times New Roman" w:cs="Times New Roman"/>
          <w:sz w:val="24"/>
          <w:szCs w:val="24"/>
          <w:lang w:val="kk-KZ" w:eastAsia="ru-RU"/>
        </w:rPr>
        <w:t>Қ</w:t>
      </w:r>
      <w:r w:rsidR="002A3AF6" w:rsidRPr="00423558">
        <w:rPr>
          <w:rFonts w:ascii="Times New Roman" w:eastAsia="Times New Roman" w:hAnsi="Times New Roman" w:cs="Times New Roman"/>
          <w:sz w:val="24"/>
          <w:szCs w:val="24"/>
          <w:lang w:eastAsia="ru-RU"/>
        </w:rPr>
        <w:t xml:space="preserve"> операторымен жасалған қолданыстағы шарттар негізінде </w:t>
      </w:r>
      <w:r w:rsidR="002A3AF6" w:rsidRPr="00423558">
        <w:rPr>
          <w:rFonts w:ascii="Times New Roman" w:eastAsia="Times New Roman" w:hAnsi="Times New Roman" w:cs="Times New Roman"/>
          <w:sz w:val="24"/>
          <w:szCs w:val="24"/>
          <w:lang w:eastAsia="ru-RU"/>
        </w:rPr>
        <w:lastRenderedPageBreak/>
        <w:t>айқындалады</w:t>
      </w:r>
      <w:r w:rsidR="00A53642" w:rsidRPr="00423558">
        <w:rPr>
          <w:rFonts w:ascii="Times New Roman" w:eastAsia="Times New Roman" w:hAnsi="Times New Roman" w:cs="Times New Roman"/>
          <w:sz w:val="24"/>
          <w:szCs w:val="24"/>
          <w:lang w:eastAsia="ru-RU"/>
        </w:rPr>
        <w:t>.</w:t>
      </w:r>
    </w:p>
    <w:p w:rsidR="00A53642" w:rsidRPr="00423558" w:rsidRDefault="002A3AF6" w:rsidP="0055687B">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Комиссиялық талдауға қатысу үшін өкілдер мен нақты сервистік компаниялардың құрамын осы Регламенттің</w:t>
      </w:r>
      <w:r w:rsidRPr="00423558">
        <w:rPr>
          <w:rFonts w:ascii="Times New Roman" w:eastAsia="Times New Roman" w:hAnsi="Times New Roman" w:cs="Times New Roman"/>
          <w:sz w:val="24"/>
          <w:szCs w:val="24"/>
          <w:lang w:val="kk-KZ" w:eastAsia="ru-RU"/>
        </w:rPr>
        <w:t xml:space="preserve"> 5.2.5-тармағына</w:t>
      </w:r>
      <w:r w:rsidR="0055687B" w:rsidRPr="00423558">
        <w:rPr>
          <w:rFonts w:ascii="Times New Roman" w:eastAsia="Times New Roman" w:hAnsi="Times New Roman" w:cs="Times New Roman"/>
          <w:sz w:val="24"/>
          <w:szCs w:val="24"/>
          <w:lang w:val="kk-KZ" w:eastAsia="ru-RU"/>
        </w:rPr>
        <w:t xml:space="preserve"> және </w:t>
      </w:r>
      <w:r w:rsidRPr="00423558">
        <w:rPr>
          <w:rFonts w:ascii="Times New Roman" w:eastAsia="Times New Roman" w:hAnsi="Times New Roman" w:cs="Times New Roman"/>
          <w:sz w:val="24"/>
          <w:szCs w:val="24"/>
          <w:lang w:eastAsia="ru-RU"/>
        </w:rPr>
        <w:t>алғашқы тексеру нәтижелеріне сәйкес жетекші инженер-технолог анықтайды.</w:t>
      </w:r>
    </w:p>
    <w:p w:rsidR="00A53642" w:rsidRPr="00423558" w:rsidRDefault="00A331A9" w:rsidP="00A331A9">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Өкілді комиссиялық тексеруге шақыру туралы жазбаша хабарламаны (телефонограмманы) алған кезде </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ҚМГ</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 және сервистік (мердігерлік) компаниялардың жауапты тұлғалары өзінің өкілетті өкілінің көрсетілген уақыт пен орынға келуін ұйымдастыруы тиіс</w:t>
      </w:r>
      <w:r w:rsidR="00A53642" w:rsidRPr="00423558">
        <w:rPr>
          <w:rFonts w:ascii="Times New Roman" w:eastAsia="Times New Roman" w:hAnsi="Times New Roman" w:cs="Times New Roman"/>
          <w:sz w:val="24"/>
          <w:szCs w:val="24"/>
          <w:lang w:eastAsia="ru-RU"/>
        </w:rPr>
        <w:t>.</w:t>
      </w:r>
    </w:p>
    <w:p w:rsidR="00A53642" w:rsidRPr="00423558" w:rsidRDefault="00A331A9" w:rsidP="00E411FA">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Бір немесе бірнеше мүдделі тараптар өкілдерінің комиссиялық қарап-тексеру мен талдау жүргізуге келмеуі тексеруге қатысқан барлық тараптар қол қойған комиссиялық қарап-тексеру және талдау нәтижелері жөніндегі актінің 2-бөлімінде көрсетіледі</w:t>
      </w:r>
      <w:r w:rsidR="00A53642" w:rsidRPr="00423558">
        <w:rPr>
          <w:rFonts w:ascii="Times New Roman" w:eastAsia="Times New Roman" w:hAnsi="Times New Roman" w:cs="Times New Roman"/>
          <w:sz w:val="24"/>
          <w:szCs w:val="24"/>
          <w:lang w:eastAsia="ru-RU"/>
        </w:rPr>
        <w:t xml:space="preserve">. </w:t>
      </w:r>
      <w:r w:rsidR="00E411FA" w:rsidRPr="00423558">
        <w:rPr>
          <w:rFonts w:ascii="Times New Roman" w:eastAsia="Times New Roman" w:hAnsi="Times New Roman" w:cs="Times New Roman"/>
          <w:sz w:val="24"/>
          <w:szCs w:val="24"/>
          <w:lang w:eastAsia="ru-RU"/>
        </w:rPr>
        <w:t>Бұл жағдайда комиссиялық тексеру және талдау келмеген тараптың өкілі болмаған кезде жүргізіледі, келмеген Тараптың келуіне (шақырылуына) өтінім тексеру материалдарына қоса беріледі</w:t>
      </w:r>
      <w:r w:rsidR="00A53642" w:rsidRPr="00423558">
        <w:rPr>
          <w:rFonts w:ascii="Times New Roman" w:eastAsia="Times New Roman" w:hAnsi="Times New Roman" w:cs="Times New Roman"/>
          <w:sz w:val="24"/>
          <w:szCs w:val="24"/>
          <w:lang w:eastAsia="ru-RU"/>
        </w:rPr>
        <w:t xml:space="preserve">. </w:t>
      </w:r>
      <w:r w:rsidR="00E411FA" w:rsidRPr="00423558">
        <w:rPr>
          <w:rFonts w:ascii="Times New Roman" w:eastAsia="Times New Roman" w:hAnsi="Times New Roman" w:cs="Times New Roman"/>
          <w:sz w:val="24"/>
          <w:szCs w:val="24"/>
          <w:lang w:eastAsia="ru-RU"/>
        </w:rPr>
        <w:t>Тарап өкілінің келмеуі оны комиссиялық тексеру және талдау кезінде алынған деректерге дау айту құқығынан айырады</w:t>
      </w:r>
      <w:r w:rsidR="00A53642" w:rsidRPr="00423558">
        <w:rPr>
          <w:rFonts w:ascii="Times New Roman" w:eastAsia="Times New Roman" w:hAnsi="Times New Roman" w:cs="Times New Roman"/>
          <w:sz w:val="24"/>
          <w:szCs w:val="24"/>
          <w:lang w:eastAsia="ru-RU"/>
        </w:rPr>
        <w:t>.</w:t>
      </w:r>
    </w:p>
    <w:p w:rsidR="00A53642" w:rsidRPr="00423558" w:rsidRDefault="00E411FA" w:rsidP="00E411FA">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Комиссиялық тексеру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-мен авария болған жағдайда, сондай-ақ ұңғыманың сағасындағы жабдықты өздігінен мәжбүрлі түрде бөлшектеу жағдайында, комиссиялық тексеру нәтижелерін істен шығуды тексеру актісінің 2-бөліміне енгізе отырып, ұңғыманың сағасында жүргізіледі (бастапқы тексерумен бірге).</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 xml:space="preserve">Одан әрі талдау және тексеру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жөндеу цехының жағдайында жүргізіледі</w:t>
      </w:r>
      <w:r w:rsidR="00A53642" w:rsidRPr="00423558">
        <w:rPr>
          <w:rFonts w:ascii="Times New Roman" w:eastAsia="Times New Roman" w:hAnsi="Times New Roman" w:cs="Times New Roman"/>
          <w:sz w:val="24"/>
          <w:szCs w:val="24"/>
          <w:lang w:eastAsia="ru-RU"/>
        </w:rPr>
        <w:t>.</w:t>
      </w:r>
    </w:p>
    <w:p w:rsidR="00A53642" w:rsidRPr="00423558" w:rsidRDefault="00413D8E" w:rsidP="00413D8E">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Комиссиялық тексеру мен талдау жүргізу үшін жабдықтарды әкетуді шарттық міндеттемелер бойынша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әкелу және әкету жүктелген мердігерлер жүзеге асырады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Жабдық ұңғымалардан алғашқы тексерістен кейін 4 сағат ішінде жабдықты жөндеу цехындағы арнайы бөлінген орындарға шығарылады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Жабдық тек жиынтықта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-дан авариялар және пайдалану процесінде өздігінен талдау жағдайларынан басқа) және толтырылған пайдалану (кепілдік) паспорты, бастапқы тексеру нәтижелерінің толтырылған бөлімі бар бас тарту себептерін тексеру актісі, сондай-ақ 5.1.1-тармаққа</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сондай-ақ осы Регламенттің 5.3</w:t>
      </w:r>
      <w:proofErr w:type="gramStart"/>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бөлім</w:t>
      </w:r>
      <w:r w:rsidRPr="00423558">
        <w:rPr>
          <w:rFonts w:ascii="Times New Roman" w:eastAsia="Times New Roman" w:hAnsi="Times New Roman" w:cs="Times New Roman"/>
          <w:sz w:val="24"/>
          <w:szCs w:val="24"/>
          <w:lang w:val="kk-KZ" w:eastAsia="ru-RU"/>
        </w:rPr>
        <w:t>іне</w:t>
      </w:r>
      <w:proofErr w:type="gramEnd"/>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 xml:space="preserve"> сәйкес ұңғыманы бастапқы тексеру мен пайдаланудың барлық құжаттары болған кезде шығарылады.</w:t>
      </w:r>
    </w:p>
    <w:p w:rsidR="00A53642" w:rsidRPr="00423558" w:rsidRDefault="00413D8E" w:rsidP="00413D8E">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Ұңғымадан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әкету кезінде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ның қандай да бір элементтерінің және бастапқы тексеру құжаттарының болмауын ілеспе (қабылдау-тарату) құжаттарда немесе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ның пайдалану паспортында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-ны әкетуді жүзеге асыратын ұйымның өкілі көрсетеді</w:t>
      </w:r>
      <w:r w:rsidR="00A53642" w:rsidRPr="00423558">
        <w:rPr>
          <w:rFonts w:ascii="Times New Roman" w:eastAsia="Times New Roman" w:hAnsi="Times New Roman" w:cs="Times New Roman"/>
          <w:sz w:val="24"/>
          <w:szCs w:val="24"/>
          <w:lang w:eastAsia="ru-RU"/>
        </w:rPr>
        <w:t>.</w:t>
      </w:r>
    </w:p>
    <w:p w:rsidR="00A53642" w:rsidRPr="00423558" w:rsidRDefault="00413D8E" w:rsidP="00413D8E">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на</w:t>
      </w:r>
      <w:r w:rsidRPr="00423558">
        <w:rPr>
          <w:rFonts w:ascii="Times New Roman" w:eastAsia="Times New Roman" w:hAnsi="Times New Roman" w:cs="Times New Roman"/>
          <w:sz w:val="24"/>
          <w:szCs w:val="24"/>
          <w:lang w:eastAsia="ru-RU"/>
        </w:rPr>
        <w:t xml:space="preserve"> қызмет көрсетумен, жөндеумен және тексерумен айналысатын мердігерлік сервистік компания бастапқы тексеру нәтижелерімен және алдын ала жуусыз және булаусыз (өндірілетін өнімде күкіртсутектің болуына байланысты, ӨТБ мамандарының келісімі бойынша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ны</w:t>
      </w:r>
      <w:r w:rsidRPr="00423558">
        <w:rPr>
          <w:rFonts w:ascii="Times New Roman" w:eastAsia="Times New Roman" w:hAnsi="Times New Roman" w:cs="Times New Roman"/>
          <w:sz w:val="24"/>
          <w:szCs w:val="24"/>
          <w:lang w:eastAsia="ru-RU"/>
        </w:rPr>
        <w:t>ң үстіңгі бетін жуу жүргізілуі мүмкін)</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 xml:space="preserve">толтырылған кепілдік паспортымен және бас тарту себептерін тексеру актісімен жиынтықта комиссиялық талдауға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ын</w:t>
      </w:r>
      <w:r w:rsidRPr="00423558">
        <w:rPr>
          <w:rFonts w:ascii="Times New Roman" w:eastAsia="Times New Roman" w:hAnsi="Times New Roman" w:cs="Times New Roman"/>
          <w:sz w:val="24"/>
          <w:szCs w:val="24"/>
          <w:lang w:eastAsia="ru-RU"/>
        </w:rPr>
        <w:t xml:space="preserve"> ұсынады.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Комиссияның қатысуынсыз жабдықты тексеруге және бөлшектеуге тыйым салынады</w:t>
      </w:r>
      <w:r w:rsidR="00A53642" w:rsidRPr="00423558">
        <w:rPr>
          <w:rFonts w:ascii="Times New Roman" w:eastAsia="Times New Roman" w:hAnsi="Times New Roman" w:cs="Times New Roman"/>
          <w:sz w:val="24"/>
          <w:szCs w:val="24"/>
          <w:lang w:eastAsia="ru-RU"/>
        </w:rPr>
        <w:t>.</w:t>
      </w:r>
    </w:p>
    <w:p w:rsidR="00A53642" w:rsidRPr="00423558" w:rsidRDefault="00413D8E" w:rsidP="00413D8E">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және мердігерлік сервистік компаниялар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-мен жабдықталған Ұңғымаларды жөндеуді және қызмет көрсетуді жүзеге асыратын) жабдықты комиссиялық бөлшектеуге ұсынбағаны немесе оны бөлшектелген түрде бергені үшін (пайдалану процесінде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ан және өздігінен талаудан болатын авариялардан басқа), кепілдік паспортының, тексеру актісінің тиісті бағандарын жоғалтқаны және толтырмағаны үшін және осы Регламенттің басқа талаптарын орындамағаны үшін жауапты болады</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О</w:t>
      </w:r>
      <w:r w:rsidRPr="00423558">
        <w:rPr>
          <w:rFonts w:ascii="Times New Roman" w:eastAsia="Times New Roman" w:hAnsi="Times New Roman" w:cs="Times New Roman"/>
          <w:sz w:val="24"/>
          <w:szCs w:val="24"/>
          <w:lang w:eastAsia="ru-RU"/>
        </w:rPr>
        <w:t>сы регламент</w:t>
      </w:r>
      <w:r w:rsidRPr="00423558">
        <w:rPr>
          <w:rFonts w:ascii="Times New Roman" w:eastAsia="Times New Roman" w:hAnsi="Times New Roman" w:cs="Times New Roman"/>
          <w:sz w:val="24"/>
          <w:szCs w:val="24"/>
          <w:lang w:val="kk-KZ" w:eastAsia="ru-RU"/>
        </w:rPr>
        <w:t>тің</w:t>
      </w:r>
      <w:r w:rsidRPr="00423558">
        <w:rPr>
          <w:rFonts w:ascii="Times New Roman" w:eastAsia="Times New Roman" w:hAnsi="Times New Roman" w:cs="Times New Roman"/>
          <w:sz w:val="24"/>
          <w:szCs w:val="24"/>
          <w:lang w:eastAsia="ru-RU"/>
        </w:rPr>
        <w:t xml:space="preserve"> 4.6-тармағына сәйкес белгіленген мерзімде жұмыс істемеген жөндеу жабдығы ұңғымадан шығарылғаннан кейін 3 тәуліктен аспайтын мерзімде комиссиялық талдауға жатады</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Дайындаушы зауыттың кепілдік мерзімін өтемеген Жаңа жабдықты комиссиялық </w:t>
      </w:r>
      <w:r w:rsidRPr="00423558">
        <w:rPr>
          <w:rFonts w:ascii="Times New Roman" w:eastAsia="Times New Roman" w:hAnsi="Times New Roman" w:cs="Times New Roman"/>
          <w:sz w:val="24"/>
          <w:szCs w:val="24"/>
          <w:lang w:eastAsia="ru-RU"/>
        </w:rPr>
        <w:lastRenderedPageBreak/>
        <w:t>талдау өнім беруші мен дайындаушы зауыт өкілдерінің келу фактісі бойынша, бірақ МТ</w:t>
      </w:r>
      <w:r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eastAsia="ru-RU"/>
        </w:rPr>
        <w:t xml:space="preserve"> бөлімі өнім берушінің өкілдерін шақырғаннан кейін 7 күннен кешіктірмей жүргізіледі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Өнім беруші мен дайындаушы зауыттың өкілдері көрсетілген мерзімде келмеген жағдайда комиссиялық талдау олардың қатысуынсыз жүргізіледі. Өтінім (шақыру туралы мәліметтер) МТ</w:t>
      </w:r>
      <w:r w:rsidRPr="00423558">
        <w:rPr>
          <w:rFonts w:ascii="Times New Roman" w:eastAsia="Times New Roman" w:hAnsi="Times New Roman" w:cs="Times New Roman"/>
          <w:sz w:val="24"/>
          <w:szCs w:val="24"/>
          <w:lang w:val="kk-KZ" w:eastAsia="ru-RU"/>
        </w:rPr>
        <w:t>Қ</w:t>
      </w:r>
      <w:r w:rsidRPr="00423558">
        <w:rPr>
          <w:rFonts w:ascii="Times New Roman" w:eastAsia="Times New Roman" w:hAnsi="Times New Roman" w:cs="Times New Roman"/>
          <w:sz w:val="24"/>
          <w:szCs w:val="24"/>
          <w:lang w:eastAsia="ru-RU"/>
        </w:rPr>
        <w:t xml:space="preserve"> бөлімінде сақталады</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Тереңдік – сорғы жабдығының тораптары мен бөлшектерін комиссиялық талдау және тексеру </w:t>
      </w:r>
      <w:r w:rsidRPr="00423558">
        <w:rPr>
          <w:rFonts w:ascii="Times New Roman" w:eastAsia="Times New Roman" w:hAnsi="Times New Roman" w:cs="Times New Roman"/>
          <w:sz w:val="24"/>
          <w:szCs w:val="24"/>
          <w:lang w:val="kk-KZ" w:eastAsia="ru-RU"/>
        </w:rPr>
        <w:t>ЭОТСҚ</w:t>
      </w:r>
      <w:r w:rsidRPr="00423558">
        <w:rPr>
          <w:rFonts w:ascii="Times New Roman" w:eastAsia="Times New Roman" w:hAnsi="Times New Roman" w:cs="Times New Roman"/>
          <w:sz w:val="24"/>
          <w:szCs w:val="24"/>
          <w:lang w:eastAsia="ru-RU"/>
        </w:rPr>
        <w:t xml:space="preserve"> жөндеу цехының жағдайында ұңғыманың сағасындағы жабдықты көзбен шолып қарау кезінде </w:t>
      </w:r>
      <w:r w:rsidRPr="00423558">
        <w:rPr>
          <w:rFonts w:ascii="Times New Roman" w:eastAsia="Times New Roman" w:hAnsi="Times New Roman" w:cs="Times New Roman"/>
          <w:sz w:val="24"/>
          <w:szCs w:val="24"/>
          <w:lang w:val="kk-KZ" w:eastAsia="ru-RU"/>
        </w:rPr>
        <w:t>а</w:t>
      </w:r>
      <w:r w:rsidRPr="00423558">
        <w:rPr>
          <w:rFonts w:ascii="Times New Roman" w:eastAsia="Times New Roman" w:hAnsi="Times New Roman" w:cs="Times New Roman"/>
          <w:sz w:val="24"/>
          <w:szCs w:val="24"/>
          <w:lang w:eastAsia="ru-RU"/>
        </w:rPr>
        <w:t>нықталмайтын жабдықтың істен шығу себептерін анықтау үшін мүдделі тараптардың қатысуымен жүргізіледі</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ТСЖ </w:t>
      </w:r>
      <w:r w:rsidRPr="00423558">
        <w:rPr>
          <w:rFonts w:ascii="Times New Roman" w:eastAsia="Times New Roman" w:hAnsi="Times New Roman" w:cs="Times New Roman"/>
          <w:sz w:val="24"/>
          <w:szCs w:val="24"/>
          <w:lang w:eastAsia="ru-RU"/>
        </w:rPr>
        <w:t xml:space="preserve">комиссиялық тексеру және талдау кезінде талданатын </w:t>
      </w:r>
      <w:r w:rsidRPr="00423558">
        <w:rPr>
          <w:rFonts w:ascii="Times New Roman" w:eastAsia="Times New Roman" w:hAnsi="Times New Roman" w:cs="Times New Roman"/>
          <w:sz w:val="24"/>
          <w:szCs w:val="24"/>
          <w:lang w:val="kk-KZ" w:eastAsia="ru-RU"/>
        </w:rPr>
        <w:t>ТСЖ-ны</w:t>
      </w:r>
      <w:r w:rsidRPr="00423558">
        <w:rPr>
          <w:rFonts w:ascii="Times New Roman" w:eastAsia="Times New Roman" w:hAnsi="Times New Roman" w:cs="Times New Roman"/>
          <w:sz w:val="24"/>
          <w:szCs w:val="24"/>
          <w:lang w:eastAsia="ru-RU"/>
        </w:rPr>
        <w:t xml:space="preserve">ң барлық элементтерін </w:t>
      </w:r>
      <w:r w:rsidRPr="00423558">
        <w:rPr>
          <w:rFonts w:ascii="Times New Roman" w:eastAsia="Times New Roman" w:hAnsi="Times New Roman" w:cs="Times New Roman"/>
          <w:sz w:val="24"/>
          <w:szCs w:val="24"/>
          <w:lang w:val="kk-KZ" w:eastAsia="ru-RU"/>
        </w:rPr>
        <w:t>м</w:t>
      </w:r>
      <w:r w:rsidRPr="00423558">
        <w:rPr>
          <w:rFonts w:ascii="Times New Roman" w:eastAsia="Times New Roman" w:hAnsi="Times New Roman" w:cs="Times New Roman"/>
          <w:sz w:val="24"/>
          <w:szCs w:val="24"/>
          <w:lang w:eastAsia="ru-RU"/>
        </w:rPr>
        <w:t xml:space="preserve">ұқият көзбен қарап тексеру жүргізіледі, сондай-ақ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бас тарту себептерін анықтау,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бас тартуға әкеп соққан себептерді анықтау не оның жарамдылығын анықтау үшін қажетті өлшеулердің, сынақтардың, зерттеулердің, эксперименттердің, талдаулар мен сараптамалардың барлық кешені жүргізіледі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жөндеу және тексеру кезінде қолданылатын жабдықтардың, құралдардың, әдістер мен техникалық құралдардың жиынтығын жөндеудің кепілдік берілген сапасын қамтамасыз ету, жабдықты тексеру және сынау мәніне тексеру жүргізіледі, жөндеудің технологиялық процесінің сақталуын ұйымдастыру және бақылау және технологиялық процестен ауытқу мүмкіндігі тексеріледі</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Комиссиялық талдау кезінде сорғыдағы, кері клапандағы және басқа тораптардағы әр түрлі шөгінділердің сынамаларын кейіннен химиялық талдау, шөгінділердің құрамын және шөгінділердің пайда болу себептерін анықтау үшін іріктеу жүргізіледі, коррозия себептерін анықтау және оны болдырмау жөніндегі шараларды әзірлеу үшін коррозиялық зақымданған үлгілерді кесу жүргізіледі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 xml:space="preserve">Сынамалар мен үлгілерді талдауға және нәтижелерді алуға беруге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жауапты болып табылады. Комиссия мүшелерінің қалауы бойынша шөгінділерді талдауға беру комиссиялық түрде жүргізіледі</w:t>
      </w:r>
      <w:r w:rsidR="00A53642" w:rsidRPr="00423558">
        <w:rPr>
          <w:rFonts w:ascii="Times New Roman" w:eastAsia="Times New Roman" w:hAnsi="Times New Roman" w:cs="Times New Roman"/>
          <w:sz w:val="24"/>
          <w:szCs w:val="24"/>
          <w:lang w:eastAsia="ru-RU"/>
        </w:rPr>
        <w:t>.</w:t>
      </w:r>
    </w:p>
    <w:p w:rsidR="00A53642" w:rsidRPr="00423558" w:rsidRDefault="00E413DD" w:rsidP="00E413DD">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Комиссиялық тексеру және </w:t>
      </w:r>
      <w:r w:rsidR="00007759"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-ы</w:t>
      </w:r>
      <w:r w:rsidR="00007759"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 xml:space="preserve"> талдау кезінде жүргізілетін жұмыстардың қажетті көлемін тергеп-тексеруге қатысатын ТЖК мүшелері белгілейді. Цехта комиссиялық тексеру және </w:t>
      </w:r>
      <w:r w:rsidR="00007759"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талдау жүргізілетін сервистік компания тексеруге қатысатын </w:t>
      </w:r>
      <w:r w:rsidR="00007759" w:rsidRPr="00423558">
        <w:rPr>
          <w:rFonts w:ascii="Times New Roman" w:eastAsia="Times New Roman" w:hAnsi="Times New Roman" w:cs="Times New Roman"/>
          <w:sz w:val="24"/>
          <w:szCs w:val="24"/>
          <w:lang w:val="kk-KZ" w:eastAsia="ru-RU"/>
        </w:rPr>
        <w:t>Т</w:t>
      </w:r>
      <w:r w:rsidRPr="00423558">
        <w:rPr>
          <w:rFonts w:ascii="Times New Roman" w:eastAsia="Times New Roman" w:hAnsi="Times New Roman" w:cs="Times New Roman"/>
          <w:sz w:val="24"/>
          <w:szCs w:val="24"/>
          <w:lang w:eastAsia="ru-RU"/>
        </w:rPr>
        <w:t>ЖК мүшелері белгілейтін жұмыстардың барлық кешені мен көлемінің толық орындалуын қамтамасыз етуге міндетті</w:t>
      </w:r>
      <w:r w:rsidR="00A53642" w:rsidRPr="00423558">
        <w:rPr>
          <w:rFonts w:ascii="Times New Roman" w:eastAsia="Times New Roman" w:hAnsi="Times New Roman" w:cs="Times New Roman"/>
          <w:sz w:val="24"/>
          <w:szCs w:val="24"/>
          <w:lang w:eastAsia="ru-RU"/>
        </w:rPr>
        <w:t>.</w:t>
      </w:r>
    </w:p>
    <w:p w:rsidR="00A53642" w:rsidRPr="00423558" w:rsidRDefault="00007759" w:rsidP="0023402B">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Комиссиялық қарап тексеруден және талдаудан кейін бірден пайдалану паспортының және </w:t>
      </w:r>
      <w:r w:rsidRPr="00423558">
        <w:rPr>
          <w:rFonts w:ascii="Times New Roman" w:eastAsia="Times New Roman" w:hAnsi="Times New Roman" w:cs="Times New Roman"/>
          <w:sz w:val="24"/>
          <w:szCs w:val="24"/>
          <w:lang w:val="kk-KZ" w:eastAsia="ru-RU"/>
        </w:rPr>
        <w:t>істен шығу</w:t>
      </w:r>
      <w:r w:rsidRPr="00423558">
        <w:rPr>
          <w:rFonts w:ascii="Times New Roman" w:eastAsia="Times New Roman" w:hAnsi="Times New Roman" w:cs="Times New Roman"/>
          <w:sz w:val="24"/>
          <w:szCs w:val="24"/>
          <w:lang w:eastAsia="ru-RU"/>
        </w:rPr>
        <w:t xml:space="preserve"> себептерін тексеру актісінің (2-бөлім, №1 қосымша) тиісті бөлімдерін комиссия мүшелері толтырады және қол қояды, оларда қарап тексеру және талдау нәтижелері баяндалады</w:t>
      </w:r>
      <w:r w:rsidR="00A53642" w:rsidRPr="00423558">
        <w:rPr>
          <w:rFonts w:ascii="Times New Roman" w:eastAsia="Times New Roman" w:hAnsi="Times New Roman" w:cs="Times New Roman"/>
          <w:sz w:val="24"/>
          <w:szCs w:val="24"/>
          <w:lang w:eastAsia="ru-RU"/>
        </w:rPr>
        <w:t xml:space="preserve">. </w:t>
      </w:r>
      <w:r w:rsidR="0023402B" w:rsidRPr="00423558">
        <w:rPr>
          <w:rFonts w:ascii="Times New Roman" w:eastAsia="Times New Roman" w:hAnsi="Times New Roman" w:cs="Times New Roman"/>
          <w:sz w:val="24"/>
          <w:szCs w:val="24"/>
          <w:lang w:eastAsia="ru-RU"/>
        </w:rPr>
        <w:t>Актінің осы бөліміне комиссиялық тексеріп қарауға және талдауға қатысқан Комиссияның барлық мүшелері қол қоюға тиіс</w:t>
      </w:r>
      <w:r w:rsidR="00A53642" w:rsidRPr="00423558">
        <w:rPr>
          <w:rFonts w:ascii="Times New Roman" w:eastAsia="Times New Roman" w:hAnsi="Times New Roman" w:cs="Times New Roman"/>
          <w:sz w:val="24"/>
          <w:szCs w:val="24"/>
          <w:lang w:eastAsia="ru-RU"/>
        </w:rPr>
        <w:t xml:space="preserve">. </w:t>
      </w:r>
      <w:r w:rsidR="0023402B" w:rsidRPr="00423558">
        <w:rPr>
          <w:rFonts w:ascii="Times New Roman" w:eastAsia="Times New Roman" w:hAnsi="Times New Roman" w:cs="Times New Roman"/>
          <w:sz w:val="24"/>
          <w:szCs w:val="24"/>
          <w:lang w:eastAsia="ru-RU"/>
        </w:rPr>
        <w:t>Комиссия мүшелерінің бірі актіге қол қоюдан бас тартқан кезде ерекше пікір жазылады, ол актіге қоса беріледі</w:t>
      </w:r>
      <w:r w:rsidR="00A53642" w:rsidRPr="00423558">
        <w:rPr>
          <w:rFonts w:ascii="Times New Roman" w:eastAsia="Times New Roman" w:hAnsi="Times New Roman" w:cs="Times New Roman"/>
          <w:sz w:val="24"/>
          <w:szCs w:val="24"/>
          <w:lang w:eastAsia="ru-RU"/>
        </w:rPr>
        <w:t xml:space="preserve">. </w:t>
      </w:r>
      <w:r w:rsidR="0023402B" w:rsidRPr="00423558">
        <w:rPr>
          <w:rFonts w:ascii="Times New Roman" w:eastAsia="Times New Roman" w:hAnsi="Times New Roman" w:cs="Times New Roman"/>
          <w:sz w:val="24"/>
          <w:szCs w:val="24"/>
          <w:lang w:eastAsia="ru-RU"/>
        </w:rPr>
        <w:t>Актіге қол қоюдан және ерекше пікір жазудан бас тартқан кезде осы факт комиссияның қалған барлық мүшелерінің қолымен тексеру актісінде тіркеледі</w:t>
      </w:r>
      <w:r w:rsidR="00A53642" w:rsidRPr="00423558">
        <w:rPr>
          <w:rFonts w:ascii="Times New Roman" w:eastAsia="Times New Roman" w:hAnsi="Times New Roman" w:cs="Times New Roman"/>
          <w:sz w:val="24"/>
          <w:szCs w:val="24"/>
          <w:lang w:eastAsia="ru-RU"/>
        </w:rPr>
        <w:t xml:space="preserve">. </w:t>
      </w:r>
      <w:r w:rsidR="0023402B" w:rsidRPr="00423558">
        <w:rPr>
          <w:rFonts w:ascii="Times New Roman" w:eastAsia="Times New Roman" w:hAnsi="Times New Roman" w:cs="Times New Roman"/>
          <w:sz w:val="24"/>
          <w:szCs w:val="24"/>
          <w:lang w:eastAsia="ru-RU"/>
        </w:rPr>
        <w:t xml:space="preserve">Пайдалану паспортының бөлімдерін және комиссиялық талдау нәтижелері бойынша бас тартуды тексеру актісін ресімдеу және оған қол қою жауапкершілігі </w:t>
      </w:r>
      <w:r w:rsidR="0023402B" w:rsidRPr="00423558">
        <w:rPr>
          <w:rFonts w:ascii="Times New Roman" w:eastAsia="Times New Roman" w:hAnsi="Times New Roman" w:cs="Times New Roman"/>
          <w:sz w:val="24"/>
          <w:szCs w:val="24"/>
          <w:lang w:val="kk-KZ" w:eastAsia="ru-RU"/>
        </w:rPr>
        <w:t>ОИТҚ</w:t>
      </w:r>
      <w:r w:rsidR="0023402B" w:rsidRPr="00423558">
        <w:rPr>
          <w:rFonts w:ascii="Times New Roman" w:eastAsia="Times New Roman" w:hAnsi="Times New Roman" w:cs="Times New Roman"/>
          <w:sz w:val="24"/>
          <w:szCs w:val="24"/>
          <w:lang w:eastAsia="ru-RU"/>
        </w:rPr>
        <w:t xml:space="preserve"> жетекші инженер-технологына жүктеледі</w:t>
      </w:r>
      <w:r w:rsidR="00A53642" w:rsidRPr="00423558">
        <w:rPr>
          <w:rFonts w:ascii="Times New Roman" w:eastAsia="Times New Roman" w:hAnsi="Times New Roman" w:cs="Times New Roman"/>
          <w:sz w:val="24"/>
          <w:szCs w:val="24"/>
          <w:lang w:eastAsia="ru-RU"/>
        </w:rPr>
        <w:t>.</w:t>
      </w:r>
    </w:p>
    <w:p w:rsidR="00A53642" w:rsidRPr="00423558" w:rsidRDefault="0023402B" w:rsidP="0023402B">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Жоғарыда көрсетілгендерден басқа, жаңа жабдықты комиссиялық талдаудан кейін жабдықты жеткізуші белгілеген нысанда </w:t>
      </w:r>
      <w:r w:rsidR="009C58F0"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комиссиялық талдау актісі ресімделеді және оған қол қойылады</w:t>
      </w:r>
      <w:r w:rsidR="00A53642" w:rsidRPr="00423558">
        <w:rPr>
          <w:rFonts w:ascii="Times New Roman" w:eastAsia="Times New Roman" w:hAnsi="Times New Roman" w:cs="Times New Roman"/>
          <w:sz w:val="24"/>
          <w:szCs w:val="24"/>
          <w:lang w:eastAsia="ru-RU"/>
        </w:rPr>
        <w:t>.</w:t>
      </w:r>
    </w:p>
    <w:p w:rsidR="00A53642" w:rsidRPr="00423558" w:rsidRDefault="009C58F0" w:rsidP="009C58F0">
      <w:pPr>
        <w:widowControl w:val="0"/>
        <w:numPr>
          <w:ilvl w:val="2"/>
          <w:numId w:val="19"/>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Комиссиялық тексеру және талдау процесінде бас тартудың айқын себебі анықталған жағдайда, ТЖК төрағасының орынбасары барлық мүдделі тараптардың келісімімен одан әрі тергеуді тоқтату туралы шешім қабылдайды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 xml:space="preserve">Тексеру актісі бас тартудың себептері мен кінәлісі туралы комиссияның қорытындысымен, сондай-ақ кейіннен жұмыс істеу және ұңғыманың жұмыс істеуі мен бас тартуға арналған </w:t>
      </w:r>
      <w:r w:rsidRPr="00423558">
        <w:rPr>
          <w:rFonts w:ascii="Times New Roman" w:eastAsia="Times New Roman" w:hAnsi="Times New Roman" w:cs="Times New Roman"/>
          <w:sz w:val="24"/>
          <w:szCs w:val="24"/>
          <w:lang w:val="kk-KZ" w:eastAsia="ru-RU"/>
        </w:rPr>
        <w:t>ТСЖ-ны</w:t>
      </w:r>
      <w:r w:rsidRPr="00423558">
        <w:rPr>
          <w:rFonts w:ascii="Times New Roman" w:eastAsia="Times New Roman" w:hAnsi="Times New Roman" w:cs="Times New Roman"/>
          <w:sz w:val="24"/>
          <w:szCs w:val="24"/>
          <w:lang w:eastAsia="ru-RU"/>
        </w:rPr>
        <w:t xml:space="preserve">ң ұлғаюы кезінде ұқсас бас тартуға жол бермеу бойынша әзірленген және </w:t>
      </w:r>
      <w:r w:rsidRPr="00423558">
        <w:rPr>
          <w:rFonts w:ascii="Times New Roman" w:eastAsia="Times New Roman" w:hAnsi="Times New Roman" w:cs="Times New Roman"/>
          <w:sz w:val="24"/>
          <w:szCs w:val="24"/>
          <w:lang w:eastAsia="ru-RU"/>
        </w:rPr>
        <w:lastRenderedPageBreak/>
        <w:t>орындалған іс-шараларды актіге қоса ресімделеді</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423558" w:rsidRDefault="009C58F0" w:rsidP="009C58F0">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sz w:val="24"/>
          <w:szCs w:val="24"/>
          <w:lang w:val="kk-KZ" w:eastAsia="ru-RU"/>
        </w:rPr>
        <w:t xml:space="preserve">ТЖК </w:t>
      </w:r>
      <w:r w:rsidRPr="00423558">
        <w:rPr>
          <w:rFonts w:ascii="Times New Roman" w:eastAsia="Times New Roman" w:hAnsi="Times New Roman" w:cs="Times New Roman"/>
          <w:sz w:val="24"/>
          <w:szCs w:val="24"/>
          <w:lang w:eastAsia="ru-RU"/>
        </w:rPr>
        <w:t>отырысы және тергеу жүргізу</w:t>
      </w:r>
      <w:r w:rsidR="00A53642" w:rsidRPr="00423558">
        <w:rPr>
          <w:rFonts w:ascii="Times New Roman" w:eastAsia="Times New Roman" w:hAnsi="Times New Roman" w:cs="Times New Roman"/>
          <w:sz w:val="24"/>
          <w:szCs w:val="24"/>
          <w:lang w:eastAsia="ru-RU"/>
        </w:rPr>
        <w:t>.</w:t>
      </w:r>
    </w:p>
    <w:p w:rsidR="00A53642" w:rsidRPr="00423558" w:rsidRDefault="009C58F0" w:rsidP="009C58F0">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Терең сорғы жабдығын мерзімінен бұрын немесе қайта жөндеудің және істен шығудың себептері мен кінәлілері туралы қорытынды ТЖК бастығы орынбасарының төрағалығымен жөндеу цехында өткізілетін ТЖК отырысында қабылданады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ӨТБ бастығы</w:t>
      </w:r>
      <w:r w:rsidR="00A53642" w:rsidRPr="00423558">
        <w:rPr>
          <w:rFonts w:ascii="Times New Roman" w:eastAsia="Times New Roman" w:hAnsi="Times New Roman" w:cs="Times New Roman"/>
          <w:sz w:val="24"/>
          <w:szCs w:val="24"/>
          <w:lang w:eastAsia="ru-RU"/>
        </w:rPr>
        <w:t>).</w:t>
      </w:r>
    </w:p>
    <w:p w:rsidR="00A53642" w:rsidRPr="00423558" w:rsidRDefault="009C58F0" w:rsidP="009C58F0">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ТЖК отырыстары алғашқы тексерулердің және комиссиялық талдау мен қарап-тексерулердің нәтижелері алынуына қарай, бірақ айына кемінде бір рет өткізіледі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Бұл талаптар барлық бас тартуларды уақтылы қарау және бас тартуға кінәлілердің залалды өтеу қажеттілігімен негізделеді</w:t>
      </w:r>
      <w:r w:rsidR="00A53642" w:rsidRPr="00423558">
        <w:rPr>
          <w:rFonts w:ascii="Times New Roman" w:eastAsia="Times New Roman" w:hAnsi="Times New Roman" w:cs="Times New Roman"/>
          <w:sz w:val="24"/>
          <w:szCs w:val="24"/>
          <w:lang w:eastAsia="ru-RU"/>
        </w:rPr>
        <w:t>.</w:t>
      </w:r>
    </w:p>
    <w:p w:rsidR="00A53642" w:rsidRPr="00423558" w:rsidRDefault="00663425" w:rsidP="00663425">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отырыстарын уақтылы өткізу, бас тартудың себептері мен кінәлілері туралы қорытындылармен, сондай-ақ болашақта осындай бас тартуды болдырмау және жұмысты ұлғайту үшін қажетті және жүргізілген іс-шаралармен мерзімінен бұрын және қайта жөндеу мен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істен шығуды тексеру актілерін түпкілікті ресімдеу үшін жауапкершілік ТЖК төрағасының орынбасарына жүктеледі </w:t>
      </w:r>
      <w:r w:rsidR="00A53642"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ӨТБ бастығы</w:t>
      </w:r>
      <w:r w:rsidR="00A53642" w:rsidRPr="00423558">
        <w:rPr>
          <w:rFonts w:ascii="Times New Roman" w:eastAsia="Times New Roman" w:hAnsi="Times New Roman" w:cs="Times New Roman"/>
          <w:sz w:val="24"/>
          <w:szCs w:val="24"/>
          <w:lang w:eastAsia="ru-RU"/>
        </w:rPr>
        <w:t>).</w:t>
      </w:r>
    </w:p>
    <w:p w:rsidR="00A53642" w:rsidRPr="00423558" w:rsidRDefault="0031145D" w:rsidP="0031145D">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ӨТБ маманы ТЖК төрағасы орынбасарының тапсырмасы бойынша кемінде 24 сағат бұрын ТЖК мүшелерін ТЖК отырысының өткізілетін уақыты мен орны туралы жазбаша хабардар етеді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Хабарламаға «Қаламқасмұнайгаз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АҚ-ның ТЖК мүшелері, сондай-ақ Ұңғымаларды жөндеумен,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 жөндеумен, тексерумен және сервистік қызмет көрсетумен, ұңғымалардың жердегі жабдықтарымен, регламенттік жұмыстармен, Ұңғымаларды зерттеумен, сондай-ақ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-ны жеткізумен айналысатын мердігерлік сервистік компаниялардың өкілдері жатады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Мүдделі тараптардың өкілдерін ТЖК отырысына шақыру белгіленген нысан бойынша жазбаша түрде жүзеге асырылады</w:t>
      </w:r>
      <w:r w:rsidR="00A53642" w:rsidRPr="00423558">
        <w:rPr>
          <w:rFonts w:ascii="Times New Roman" w:eastAsia="Times New Roman" w:hAnsi="Times New Roman" w:cs="Times New Roman"/>
          <w:sz w:val="24"/>
          <w:szCs w:val="24"/>
          <w:lang w:eastAsia="ru-RU"/>
        </w:rPr>
        <w:t xml:space="preserve"> (№3</w:t>
      </w:r>
      <w:r w:rsidRPr="00423558">
        <w:rPr>
          <w:rFonts w:ascii="Times New Roman" w:eastAsia="Times New Roman" w:hAnsi="Times New Roman" w:cs="Times New Roman"/>
          <w:sz w:val="24"/>
          <w:szCs w:val="24"/>
          <w:lang w:val="kk-KZ" w:eastAsia="ru-RU"/>
        </w:rPr>
        <w:t xml:space="preserve"> Қосымша</w:t>
      </w:r>
      <w:r w:rsidR="00A53642" w:rsidRPr="00423558">
        <w:rPr>
          <w:rFonts w:ascii="Times New Roman" w:eastAsia="Times New Roman" w:hAnsi="Times New Roman" w:cs="Times New Roman"/>
          <w:sz w:val="24"/>
          <w:szCs w:val="24"/>
          <w:lang w:eastAsia="ru-RU"/>
        </w:rPr>
        <w:t>).</w:t>
      </w:r>
    </w:p>
    <w:p w:rsidR="00A53642" w:rsidRPr="00423558" w:rsidRDefault="0031145D" w:rsidP="0031145D">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 отырысына және комиссия жұмысына нақты сервистік компаниялардың өкілдерін тарту қажеттілігін бас тарту себептерін бастапқы тексеру және комиссиялық талдау және тексеру нәтижелері бойынша ТЖК төрағасының орынбасары анықтайды</w:t>
      </w:r>
      <w:r w:rsidR="00A53642" w:rsidRPr="00423558">
        <w:rPr>
          <w:rFonts w:ascii="Times New Roman" w:eastAsia="Times New Roman" w:hAnsi="Times New Roman" w:cs="Times New Roman"/>
          <w:sz w:val="24"/>
          <w:szCs w:val="24"/>
          <w:lang w:eastAsia="ru-RU"/>
        </w:rPr>
        <w:t xml:space="preserve">. </w:t>
      </w:r>
      <w:r w:rsidR="007F7072" w:rsidRPr="00423558">
        <w:rPr>
          <w:rFonts w:ascii="Times New Roman" w:eastAsia="Times New Roman" w:hAnsi="Times New Roman" w:cs="Times New Roman"/>
          <w:sz w:val="24"/>
          <w:szCs w:val="24"/>
          <w:lang w:val="kk-KZ" w:eastAsia="ru-RU"/>
        </w:rPr>
        <w:t xml:space="preserve">Олар осы регламенттің </w:t>
      </w:r>
      <w:r w:rsidRPr="00423558">
        <w:rPr>
          <w:rFonts w:ascii="Times New Roman" w:eastAsia="Times New Roman" w:hAnsi="Times New Roman" w:cs="Times New Roman"/>
          <w:sz w:val="24"/>
          <w:szCs w:val="24"/>
          <w:lang w:eastAsia="ru-RU"/>
        </w:rPr>
        <w:t>5.2.5-тарма</w:t>
      </w:r>
      <w:r w:rsidR="007F7072" w:rsidRPr="00423558">
        <w:rPr>
          <w:rFonts w:ascii="Times New Roman" w:eastAsia="Times New Roman" w:hAnsi="Times New Roman" w:cs="Times New Roman"/>
          <w:sz w:val="24"/>
          <w:szCs w:val="24"/>
          <w:lang w:val="kk-KZ" w:eastAsia="ru-RU"/>
        </w:rPr>
        <w:t>ғынд</w:t>
      </w:r>
      <w:r w:rsidRPr="00423558">
        <w:rPr>
          <w:rFonts w:ascii="Times New Roman" w:eastAsia="Times New Roman" w:hAnsi="Times New Roman" w:cs="Times New Roman"/>
          <w:sz w:val="24"/>
          <w:szCs w:val="24"/>
          <w:lang w:eastAsia="ru-RU"/>
        </w:rPr>
        <w:t xml:space="preserve">а жазылған жағдайларда және тәртіппен шақырылады. </w:t>
      </w:r>
    </w:p>
    <w:p w:rsidR="00A53642" w:rsidRPr="00423558" w:rsidRDefault="00DB6135" w:rsidP="00DB6135">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Бастапқы тексеру нәтижелері, ұңғыманы және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 алдыңғы пайдалану бойынша деректер, ұңғымалардың шөгінділері мен өнімдерін және басқа материалдарды талдау нәтижелері бойынша </w:t>
      </w:r>
      <w:r w:rsidRPr="00423558">
        <w:rPr>
          <w:rFonts w:ascii="Times New Roman" w:eastAsia="Times New Roman" w:hAnsi="Times New Roman" w:cs="Times New Roman"/>
          <w:sz w:val="24"/>
          <w:szCs w:val="24"/>
          <w:lang w:val="kk-KZ" w:eastAsia="ru-RU"/>
        </w:rPr>
        <w:t>ТЖК</w:t>
      </w:r>
      <w:r w:rsidRPr="00423558">
        <w:rPr>
          <w:rFonts w:ascii="Times New Roman" w:eastAsia="Times New Roman" w:hAnsi="Times New Roman" w:cs="Times New Roman"/>
          <w:sz w:val="24"/>
          <w:szCs w:val="24"/>
          <w:lang w:eastAsia="ru-RU"/>
        </w:rPr>
        <w:t xml:space="preserve"> отырысына материалдар дайындау (5.1.1-тармаққа және осы Регламентті</w:t>
      </w:r>
      <w:r w:rsidRPr="00423558">
        <w:rPr>
          <w:rFonts w:ascii="Times New Roman" w:eastAsia="Times New Roman" w:hAnsi="Times New Roman" w:cs="Times New Roman"/>
          <w:sz w:val="24"/>
          <w:szCs w:val="24"/>
          <w:lang w:val="kk-KZ" w:eastAsia="ru-RU"/>
        </w:rPr>
        <w:t>ң</w:t>
      </w:r>
      <w:r w:rsidRPr="00423558">
        <w:rPr>
          <w:rFonts w:ascii="Times New Roman" w:eastAsia="Times New Roman" w:hAnsi="Times New Roman" w:cs="Times New Roman"/>
          <w:sz w:val="24"/>
          <w:szCs w:val="24"/>
          <w:lang w:eastAsia="ru-RU"/>
        </w:rPr>
        <w:t xml:space="preserve"> 5.3</w:t>
      </w:r>
      <w:proofErr w:type="gramStart"/>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бөліміне</w:t>
      </w:r>
      <w:proofErr w:type="gramEnd"/>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 xml:space="preserve">сәйкес)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жүзеге асырады</w:t>
      </w:r>
      <w:r w:rsidR="00A53642" w:rsidRPr="00423558">
        <w:rPr>
          <w:rFonts w:ascii="Times New Roman" w:eastAsia="Times New Roman" w:hAnsi="Times New Roman" w:cs="Times New Roman"/>
          <w:sz w:val="24"/>
          <w:szCs w:val="24"/>
          <w:lang w:eastAsia="ru-RU"/>
        </w:rPr>
        <w:t>.</w:t>
      </w:r>
    </w:p>
    <w:p w:rsidR="00A53642" w:rsidRPr="00423558" w:rsidRDefault="00886821" w:rsidP="0088682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К</w:t>
      </w:r>
      <w:r w:rsidRPr="00423558">
        <w:rPr>
          <w:rFonts w:ascii="Times New Roman" w:eastAsia="Times New Roman" w:hAnsi="Times New Roman" w:cs="Times New Roman"/>
          <w:sz w:val="24"/>
          <w:szCs w:val="24"/>
          <w:lang w:eastAsia="ru-RU"/>
        </w:rPr>
        <w:t>омиссиялық талдау нәтижелері бойынша материалдарды дайындауды ЦИТС жетекші инженер-технологы жүзеге асырады</w:t>
      </w:r>
      <w:r w:rsidR="00A53642" w:rsidRPr="00423558">
        <w:rPr>
          <w:rFonts w:ascii="Times New Roman" w:eastAsia="Times New Roman" w:hAnsi="Times New Roman" w:cs="Times New Roman"/>
          <w:sz w:val="24"/>
          <w:szCs w:val="24"/>
          <w:lang w:eastAsia="ru-RU"/>
        </w:rPr>
        <w:t>.</w:t>
      </w:r>
    </w:p>
    <w:p w:rsidR="00A53642" w:rsidRPr="00423558" w:rsidRDefault="00886821" w:rsidP="0088682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ТЖК отырысында мерзімінен бұрын және қайта жөндеудің әрбір жағдайын жан-жақты қарау жүргізіледі, </w:t>
      </w:r>
      <w:r w:rsidRPr="00423558">
        <w:rPr>
          <w:rFonts w:ascii="Times New Roman" w:eastAsia="Times New Roman" w:hAnsi="Times New Roman" w:cs="Times New Roman"/>
          <w:sz w:val="24"/>
          <w:szCs w:val="24"/>
          <w:lang w:val="kk-KZ" w:eastAsia="ru-RU"/>
        </w:rPr>
        <w:t>істен шығудың</w:t>
      </w:r>
      <w:r w:rsidRPr="00423558">
        <w:rPr>
          <w:rFonts w:ascii="Times New Roman" w:eastAsia="Times New Roman" w:hAnsi="Times New Roman" w:cs="Times New Roman"/>
          <w:sz w:val="24"/>
          <w:szCs w:val="24"/>
          <w:lang w:eastAsia="ru-RU"/>
        </w:rPr>
        <w:t xml:space="preserve"> себептері мен кінәлілері анықталады, осындай </w:t>
      </w:r>
      <w:r w:rsidRPr="00423558">
        <w:rPr>
          <w:rFonts w:ascii="Times New Roman" w:eastAsia="Times New Roman" w:hAnsi="Times New Roman" w:cs="Times New Roman"/>
          <w:sz w:val="24"/>
          <w:szCs w:val="24"/>
          <w:lang w:val="kk-KZ" w:eastAsia="ru-RU"/>
        </w:rPr>
        <w:t>істен шығудың</w:t>
      </w:r>
      <w:r w:rsidRPr="00423558">
        <w:rPr>
          <w:rFonts w:ascii="Times New Roman" w:eastAsia="Times New Roman" w:hAnsi="Times New Roman" w:cs="Times New Roman"/>
          <w:sz w:val="24"/>
          <w:szCs w:val="24"/>
          <w:lang w:eastAsia="ru-RU"/>
        </w:rPr>
        <w:t xml:space="preserve"> қайталануына жол бермеу жөнінде шаралар әзірленеді</w:t>
      </w:r>
      <w:r w:rsidR="00A53642" w:rsidRPr="00423558">
        <w:rPr>
          <w:rFonts w:ascii="Times New Roman" w:eastAsia="Times New Roman" w:hAnsi="Times New Roman" w:cs="Times New Roman"/>
          <w:sz w:val="24"/>
          <w:szCs w:val="24"/>
          <w:lang w:eastAsia="ru-RU"/>
        </w:rPr>
        <w:t>.</w:t>
      </w:r>
    </w:p>
    <w:p w:rsidR="00A53642" w:rsidRPr="00423558" w:rsidRDefault="00886821" w:rsidP="0088682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Кепілдік мерзімін өтемеген жаңа жабдықтың істен шығуы бойынша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 отырыстарын өткізу жабдықты жеткізушілер мен дайындаушылардың комиссиялық талдауға келу фактісі бойынша кестеден тыс жүргізіледі</w:t>
      </w:r>
      <w:r w:rsidR="00A53642" w:rsidRPr="00423558">
        <w:rPr>
          <w:rFonts w:ascii="Times New Roman" w:eastAsia="Times New Roman" w:hAnsi="Times New Roman" w:cs="Times New Roman"/>
          <w:sz w:val="24"/>
          <w:szCs w:val="24"/>
          <w:lang w:eastAsia="ru-RU"/>
        </w:rPr>
        <w:t>.</w:t>
      </w:r>
    </w:p>
    <w:p w:rsidR="00A53642" w:rsidRPr="00423558" w:rsidRDefault="00886821" w:rsidP="0088682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lastRenderedPageBreak/>
        <w:t>Нақтылау немесе құжаттамалық растау талап етілетін және шешім қабылдауға әсер ететін фактілер анықталған кезде, сондай-ақ Тараптардың бірі бас тартудың себебі мен кінәсі туралы қорытындымен келіспеген кезде-тергеп-тексеруге дейінгі ТЖК шешімі шығарылады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Тергеуге дейінгі мерзім, сыртқы және сараптамалық ұйымдарды тарта отырып, ұзақ мерзімді сараптамалар жүргізуге байланысты жағдайларды қоспағанда, ТЖК-нің кезекті отырысына дейін белгіленеді, бұл жағдайда тергеу бір айға дейінгі мерзімге ұзартылады</w:t>
      </w:r>
      <w:r w:rsidR="00A53642" w:rsidRPr="00423558">
        <w:rPr>
          <w:rFonts w:ascii="Times New Roman" w:eastAsia="Times New Roman" w:hAnsi="Times New Roman" w:cs="Times New Roman"/>
          <w:sz w:val="24"/>
          <w:szCs w:val="24"/>
          <w:lang w:eastAsia="ru-RU"/>
        </w:rPr>
        <w:t>.</w:t>
      </w:r>
    </w:p>
    <w:p w:rsidR="00A53642" w:rsidRPr="00423558" w:rsidRDefault="00886821" w:rsidP="00315D7D">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Тергеп-тексеруге дейін жүргізу, оның ішінде сараптама жүргізу және оған ақы төлеу тергеп-тексеруге дейін жүргізуге бастамашы болған мүдделі тараптарға жүктеледі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Егер тергеуге дейінгі мерзім аяқталғаннан кейін бас тарту себебі мен кінәлісіне әсер етуі немесе өзгертуі мүмкін нақты нәтижелер алынбаса, ТЖК шешімімен жауапкершілік тергеуге дейін кімнің кінәсі бойынша басталған Тарапқа жүктеледі</w:t>
      </w:r>
      <w:r w:rsidR="00A53642" w:rsidRPr="00423558">
        <w:rPr>
          <w:rFonts w:ascii="Times New Roman" w:eastAsia="Times New Roman" w:hAnsi="Times New Roman" w:cs="Times New Roman"/>
          <w:sz w:val="24"/>
          <w:szCs w:val="24"/>
          <w:lang w:eastAsia="ru-RU"/>
        </w:rPr>
        <w:t xml:space="preserve">. </w:t>
      </w:r>
      <w:r w:rsidR="00315D7D" w:rsidRPr="00423558">
        <w:rPr>
          <w:rFonts w:ascii="Times New Roman" w:eastAsia="Times New Roman" w:hAnsi="Times New Roman" w:cs="Times New Roman"/>
          <w:sz w:val="24"/>
          <w:szCs w:val="24"/>
          <w:lang w:eastAsia="ru-RU"/>
        </w:rPr>
        <w:t>Тергеуге дейінгі және тәуелсіз сараптамаларды жүргізуге байланысты шығындар осы жұмыстарды жүргізу процесінде белгіленген кінәлі тараптың есебінен өтеледі</w:t>
      </w:r>
      <w:r w:rsidR="00A53642" w:rsidRPr="00423558">
        <w:rPr>
          <w:rFonts w:ascii="Times New Roman" w:eastAsia="Times New Roman" w:hAnsi="Times New Roman" w:cs="Times New Roman"/>
          <w:sz w:val="24"/>
          <w:szCs w:val="24"/>
          <w:lang w:eastAsia="ru-RU"/>
        </w:rPr>
        <w:t>.</w:t>
      </w:r>
    </w:p>
    <w:p w:rsidR="00A53642" w:rsidRPr="00423558" w:rsidRDefault="00315D7D" w:rsidP="00315D7D">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Қайта тексеруге жататын істерді бақылау және тергеуге дейін белгіленген уақыт өткеннен кейін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w:t>
      </w:r>
      <w:r w:rsidRPr="00423558">
        <w:rPr>
          <w:rFonts w:ascii="Times New Roman" w:eastAsia="Times New Roman" w:hAnsi="Times New Roman" w:cs="Times New Roman"/>
          <w:sz w:val="24"/>
          <w:szCs w:val="24"/>
          <w:lang w:val="kk-KZ" w:eastAsia="ru-RU"/>
        </w:rPr>
        <w:t>н</w:t>
      </w:r>
      <w:r w:rsidRPr="00423558">
        <w:rPr>
          <w:rFonts w:ascii="Times New Roman" w:eastAsia="Times New Roman" w:hAnsi="Times New Roman" w:cs="Times New Roman"/>
          <w:sz w:val="24"/>
          <w:szCs w:val="24"/>
          <w:lang w:eastAsia="ru-RU"/>
        </w:rPr>
        <w:t xml:space="preserve">а қайта қарауға уақтылы шығару </w:t>
      </w: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инженер-технологына жүктеледі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отырыстарының шешімдері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 отырысының хаттамасымен (№4 қосымша), сондай-ақ уақытынан бұрын және қайта бас тартудың себептерін тексеру актісін (№1 қосымша) толық ресімдеумен, бас тартудың себептерін (себептерін) және кінәлілерін, сондай-ақ кейінгі кезеңдерде осындай бас тартудың алдын алу және оған жол бермеу жөніндегі жоспарланған және өткізілген іс-шараларды көрсете отырып ресімделеді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Бұл құжаттарға барлық жауапты адамдар – ТЖК отырысына және тергеуге қатысқан ТЖК мүшелері қол қояды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ТЖК хаттамасын ресімдеу және қол қою мерзімі отырыс өткізілген күннен бастап 3 күннен аспайды</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Ұңғымаларды мерзімінен бұрын және қайта жөндеуді тексеру актілеріне, сондай-ақ Тараптардың бірінің өкілдері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отырысының хаттамасына қол қоюдан жалтарған жағдайда,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 шешімі бойынша шарап жалтарушы тарапқа жүктелуі мүмкін</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Бұл жағдайда тергеу актісінде және ТЖК отырысының хаттамасында ТЖК қалған мүшелерінің қолы қойылып, тексеру құжаттарына қол қоюдан жалтарған нақты адамдар (Т. А. Ә., лауазымы, компаниясы) көрсетіледі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Тараптардың бірі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 отырысына келмеген жағдайда бұл факт тергеу актісінде және ТЖК отырысының хаттамасында белгіленеді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Осы компания өкілдерін ТЖК отырысына шақыру туралы хабарлама тергеу материалдарына тігіледі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Тапсырыс берушінің кінәсінен («Қаламқасмұнайгаз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 ұңғыманың және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-ның мерзімінен бұрын (қайта) істен шығуы анықталған жағдайда, кінәлі бөлімше, қызмет бойынша қорытындыны нақты адамға дейін нақтылау жүргізіледі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Барлық мүдделі тараптармен келісілген бас тартудың себебі мен кінәсі туралы ТЖК шешімдері «Қаламқасмұнайгаз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ӨБ-нің кінәлі қызметкерлерін жазалау туралы ұсынысқа бастама жасауға және бас тартуға кінәлі сервистік компаниялардың залалды өтеуі туралы талап-арыз жұмыстарын бастауға негіз болып табылады</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lastRenderedPageBreak/>
        <w:t>Тараптардың бірі бас тартудың себептері мен кінәсі туралы ДДКК қорытындысымен келіспеген жағдайда, ол бас тартуды тергеу актісіне, сондай-ақ ТЖК отырысының хаттамасына ерекше пікір ұсынуға құқылы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Ерекше пікірлер тікелей ТЖК отырысы өткізілген күні немесе ТЖК отырысынан кейін 24 сағат ішінде ұсынылады, ерекше пікірдің келіп түскен күні мен уақытын Тараптар осы ерекше пікірде белгілейді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мүшелерінің ерекше пікірлерін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төрағасының орынбасары қарайды, олар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К-ға бас тартуды қайта қарау туралы шешім қабылдайды</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Тергеу нәтижелері бойынша қорытындылары бар хаттама </w:t>
      </w:r>
      <w:r w:rsidRPr="00423558">
        <w:rPr>
          <w:rFonts w:ascii="Times New Roman" w:eastAsia="Times New Roman" w:hAnsi="Times New Roman" w:cs="Times New Roman"/>
          <w:sz w:val="24"/>
          <w:szCs w:val="24"/>
          <w:lang w:val="kk-KZ" w:eastAsia="ru-RU"/>
        </w:rPr>
        <w:t>ТЖК</w:t>
      </w:r>
      <w:r w:rsidRPr="00423558">
        <w:rPr>
          <w:rFonts w:ascii="Times New Roman" w:eastAsia="Times New Roman" w:hAnsi="Times New Roman" w:cs="Times New Roman"/>
          <w:sz w:val="24"/>
          <w:szCs w:val="24"/>
          <w:lang w:eastAsia="ru-RU"/>
        </w:rPr>
        <w:t xml:space="preserve"> отырысынан кейін 5 тәулік ішінде кінәлі тарапқа кінә қою – талап қою жұмысын жүргізуді бастау-уақтылы шаралар қабылдау үшін құқықтық қамтамасыз ету бөліміне (қызметтік жазбамен бірге) ұсынылады</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отырыстарының хаттамалары </w:t>
      </w: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-да сақталады, </w:t>
      </w:r>
      <w:r w:rsidRPr="00423558">
        <w:rPr>
          <w:rFonts w:ascii="Times New Roman" w:eastAsia="Times New Roman" w:hAnsi="Times New Roman" w:cs="Times New Roman"/>
          <w:sz w:val="24"/>
          <w:szCs w:val="24"/>
          <w:lang w:val="kk-KZ" w:eastAsia="ru-RU"/>
        </w:rPr>
        <w:t>ТЖ</w:t>
      </w:r>
      <w:r w:rsidRPr="00423558">
        <w:rPr>
          <w:rFonts w:ascii="Times New Roman" w:eastAsia="Times New Roman" w:hAnsi="Times New Roman" w:cs="Times New Roman"/>
          <w:sz w:val="24"/>
          <w:szCs w:val="24"/>
          <w:lang w:eastAsia="ru-RU"/>
        </w:rPr>
        <w:t xml:space="preserve">К отырыстарының бекітілген хаттамаларының көшірмелері </w:t>
      </w:r>
      <w:r w:rsidRPr="00423558">
        <w:rPr>
          <w:rFonts w:ascii="Times New Roman" w:eastAsia="Times New Roman" w:hAnsi="Times New Roman" w:cs="Times New Roman"/>
          <w:sz w:val="24"/>
          <w:szCs w:val="24"/>
          <w:lang w:val="kk-KZ" w:eastAsia="ru-RU"/>
        </w:rPr>
        <w:t>МГӨЦ</w:t>
      </w:r>
      <w:r w:rsidRPr="00423558">
        <w:rPr>
          <w:rFonts w:ascii="Times New Roman" w:eastAsia="Times New Roman" w:hAnsi="Times New Roman" w:cs="Times New Roman"/>
          <w:sz w:val="24"/>
          <w:szCs w:val="24"/>
          <w:lang w:eastAsia="ru-RU"/>
        </w:rPr>
        <w:t xml:space="preserve">, сондай-ақ ТЖК төрағасының орынбасары барлық мүдделі компанияларға ұсынады </w:t>
      </w:r>
      <w:r w:rsidR="00A53642"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eastAsia="ru-RU"/>
        </w:rPr>
        <w:t>олардың ресми жазбаша сұрау салуы бойынша</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8"/>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ҰКЖ</w:t>
      </w:r>
      <w:r w:rsidRPr="00423558">
        <w:rPr>
          <w:rFonts w:ascii="Times New Roman" w:eastAsia="Times New Roman" w:hAnsi="Times New Roman" w:cs="Times New Roman"/>
          <w:sz w:val="24"/>
          <w:szCs w:val="24"/>
          <w:lang w:eastAsia="ru-RU"/>
        </w:rPr>
        <w:t xml:space="preserve"> бригадаларының кінәсінен мезгілінен бұрын және қайта істен шыққан жағдайда ӨТБ бөлімі актілерді </w:t>
      </w:r>
      <w:r w:rsidRPr="00423558">
        <w:rPr>
          <w:rFonts w:ascii="Times New Roman" w:eastAsia="Times New Roman" w:hAnsi="Times New Roman" w:cs="Times New Roman"/>
          <w:sz w:val="24"/>
          <w:szCs w:val="24"/>
          <w:lang w:val="kk-KZ" w:eastAsia="ru-RU"/>
        </w:rPr>
        <w:t>ұ</w:t>
      </w:r>
      <w:r w:rsidRPr="00423558">
        <w:rPr>
          <w:rFonts w:ascii="Times New Roman" w:eastAsia="Times New Roman" w:hAnsi="Times New Roman" w:cs="Times New Roman"/>
          <w:sz w:val="24"/>
          <w:szCs w:val="24"/>
          <w:lang w:eastAsia="ru-RU"/>
        </w:rPr>
        <w:t>ңғымаларды күрделі жөндеу бөлімінің бастығына келісуге береді</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Ұңғымаларды күрделі жөндеу бөлімінің бастығы 3 тәулік ішінде келісілген тексеру актісін ТЖК төрағасына бекітуге ұсынады</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1"/>
          <w:numId w:val="16"/>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423558">
        <w:rPr>
          <w:rFonts w:ascii="Times New Roman" w:eastAsia="Times New Roman" w:hAnsi="Times New Roman" w:cs="Times New Roman"/>
          <w:sz w:val="24"/>
          <w:szCs w:val="24"/>
          <w:lang w:eastAsia="ru-RU"/>
        </w:rPr>
        <w:t>Құжаттаманы жүргізу тәртібі</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widowControl w:val="0"/>
        <w:numPr>
          <w:ilvl w:val="2"/>
          <w:numId w:val="16"/>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Комиссия төрағасының орынбасары (ӨТБ бастығы) ТЖК отырысынан кейін 5 тәулік ішінде</w:t>
      </w:r>
      <w:r w:rsidR="00A53642" w:rsidRPr="00423558">
        <w:rPr>
          <w:rFonts w:ascii="Times New Roman" w:eastAsia="Times New Roman" w:hAnsi="Times New Roman" w:cs="Times New Roman"/>
          <w:sz w:val="24"/>
          <w:szCs w:val="24"/>
          <w:lang w:eastAsia="ru-RU"/>
        </w:rPr>
        <w:t>:</w:t>
      </w:r>
    </w:p>
    <w:p w:rsidR="00A53642" w:rsidRPr="00423558" w:rsidRDefault="004B1481" w:rsidP="004B1481">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ол</w:t>
      </w:r>
      <w:proofErr w:type="gramEnd"/>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 кен орындарының қызметкерлері мен қызметтері кінәлі деп танылған </w:t>
      </w:r>
      <w:r w:rsidR="004979ED"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-ның мерзімінен бұрын және қайта істен шығу себептерін тексеру актілеріне қол қояды және оларды </w:t>
      </w:r>
      <w:r w:rsidR="004979ED"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инженеріне сақтауға береді</w:t>
      </w:r>
      <w:r w:rsidR="00A53642" w:rsidRPr="00423558">
        <w:rPr>
          <w:rFonts w:ascii="Times New Roman" w:eastAsia="Times New Roman" w:hAnsi="Times New Roman" w:cs="Times New Roman"/>
          <w:sz w:val="24"/>
          <w:szCs w:val="24"/>
          <w:lang w:eastAsia="ru-RU"/>
        </w:rPr>
        <w:t>;</w:t>
      </w:r>
    </w:p>
    <w:p w:rsidR="00A53642" w:rsidRPr="00423558" w:rsidRDefault="007D1FCC" w:rsidP="007D1FCC">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ММГ</w:t>
      </w:r>
      <w:r w:rsidRPr="00423558">
        <w:rPr>
          <w:rFonts w:ascii="Times New Roman" w:eastAsia="Times New Roman" w:hAnsi="Times New Roman" w:cs="Times New Roman"/>
          <w:sz w:val="24"/>
          <w:szCs w:val="24"/>
          <w:lang w:val="kk-KZ" w:eastAsia="ru-RU"/>
        </w:rPr>
        <w:t xml:space="preserve">» </w:t>
      </w:r>
      <w:r w:rsidRPr="00423558">
        <w:rPr>
          <w:rFonts w:ascii="Times New Roman" w:eastAsia="Times New Roman" w:hAnsi="Times New Roman" w:cs="Times New Roman"/>
          <w:sz w:val="24"/>
          <w:szCs w:val="24"/>
          <w:lang w:eastAsia="ru-RU"/>
        </w:rPr>
        <w:t xml:space="preserve">АҚ сервистік компаниялары, қызметкерлері мен қызметтері кінәлі деп танылған </w:t>
      </w: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 ның мерзімінен бұрын және қайта істен шығуының себептерін тексеру актілеріне қол қояды және Бас директордың өндіріс жөніндегі орынбасары-ТЖК төрағасына бекітуге және қол қоюға ұсынады</w:t>
      </w:r>
      <w:r w:rsidR="00A53642" w:rsidRPr="00423558">
        <w:rPr>
          <w:rFonts w:ascii="Times New Roman" w:eastAsia="Times New Roman" w:hAnsi="Times New Roman" w:cs="Times New Roman"/>
          <w:sz w:val="24"/>
          <w:szCs w:val="24"/>
          <w:lang w:eastAsia="ru-RU"/>
        </w:rPr>
        <w:t>.</w:t>
      </w:r>
    </w:p>
    <w:p w:rsidR="00A53642" w:rsidRPr="00423558" w:rsidRDefault="007D1FCC" w:rsidP="007D1FCC">
      <w:pPr>
        <w:numPr>
          <w:ilvl w:val="2"/>
          <w:numId w:val="21"/>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ТҚҰ инженері ұңғымалардың мерзімінен бұрын және қайта істен шығуын тексерудің бекітілген (қол қойылған) актілерін сақтауды және оларды «Қаламқасмұнайгаз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 интернет-порталында орналастыруды жүзеге асырады </w:t>
      </w:r>
      <w:r w:rsidR="00A53642" w:rsidRPr="00423558">
        <w:rPr>
          <w:rFonts w:ascii="Times New Roman" w:eastAsia="Times New Roman" w:hAnsi="Times New Roman" w:cs="Times New Roman"/>
          <w:sz w:val="24"/>
          <w:szCs w:val="24"/>
          <w:lang w:eastAsia="ru-RU"/>
        </w:rPr>
        <w:t>(</w:t>
      </w:r>
      <w:r w:rsidRPr="00423558">
        <w:rPr>
          <w:rFonts w:ascii="Times New Roman" w:eastAsia="Times New Roman" w:hAnsi="Times New Roman" w:cs="Times New Roman"/>
          <w:sz w:val="24"/>
          <w:szCs w:val="24"/>
          <w:lang w:val="kk-KZ" w:eastAsia="ru-RU"/>
        </w:rPr>
        <w:t>ӨТБ</w:t>
      </w:r>
      <w:r w:rsidR="00A53642" w:rsidRPr="00423558">
        <w:rPr>
          <w:rFonts w:ascii="Times New Roman" w:eastAsia="Times New Roman" w:hAnsi="Times New Roman" w:cs="Times New Roman"/>
          <w:sz w:val="24"/>
          <w:szCs w:val="24"/>
          <w:lang w:eastAsia="ru-RU"/>
        </w:rPr>
        <w:t>).</w:t>
      </w:r>
    </w:p>
    <w:p w:rsidR="00A53642" w:rsidRPr="00423558" w:rsidRDefault="007D1FCC" w:rsidP="007D1FCC">
      <w:pPr>
        <w:widowControl w:val="0"/>
        <w:numPr>
          <w:ilvl w:val="2"/>
          <w:numId w:val="21"/>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 жетекші инженер-технологы осы істен шығулардың алдын алу бойынша қабылданған шаралар мен себептерін көрсете отырып, уақытынан бұрын істен шығулардың есебін жүргізеді, сондай-ақ кейінгі кезеңдерде ұңғымалардың мерзімінен бұрын және қайталап істен шығуының себептерін жою жөніндегі іс-шараларды қалыптастырады</w:t>
      </w:r>
      <w:r w:rsidR="00A53642" w:rsidRPr="00423558">
        <w:rPr>
          <w:rFonts w:ascii="Times New Roman" w:eastAsia="Times New Roman" w:hAnsi="Times New Roman" w:cs="Times New Roman"/>
          <w:sz w:val="24"/>
          <w:szCs w:val="24"/>
          <w:lang w:eastAsia="ru-RU"/>
        </w:rPr>
        <w:t>.</w:t>
      </w:r>
    </w:p>
    <w:p w:rsidR="00A53642" w:rsidRPr="00423558" w:rsidRDefault="007D1FCC" w:rsidP="007D1FCC">
      <w:pPr>
        <w:widowControl w:val="0"/>
        <w:numPr>
          <w:ilvl w:val="2"/>
          <w:numId w:val="21"/>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Мерзімінен бұрын бас тарту және оларды қысқарту жөніндегі іс-шараларды орындау жөніндегі есеп (№5 қосымша) ұсынылады</w:t>
      </w:r>
      <w:r w:rsidR="00A53642" w:rsidRPr="00423558">
        <w:rPr>
          <w:rFonts w:ascii="Times New Roman" w:eastAsia="Times New Roman" w:hAnsi="Times New Roman" w:cs="Times New Roman"/>
          <w:sz w:val="24"/>
          <w:szCs w:val="24"/>
          <w:lang w:eastAsia="ru-RU"/>
        </w:rPr>
        <w:t>:</w:t>
      </w:r>
    </w:p>
    <w:p w:rsidR="00A53642" w:rsidRPr="00423558" w:rsidRDefault="007D1FCC" w:rsidP="007D1FCC">
      <w:pPr>
        <w:numPr>
          <w:ilvl w:val="0"/>
          <w:numId w:val="37"/>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proofErr w:type="gramStart"/>
      <w:r w:rsidRPr="00423558">
        <w:rPr>
          <w:rFonts w:ascii="Times New Roman" w:eastAsia="Times New Roman" w:hAnsi="Times New Roman" w:cs="Times New Roman"/>
          <w:sz w:val="24"/>
          <w:szCs w:val="24"/>
          <w:lang w:eastAsia="ru-RU"/>
        </w:rPr>
        <w:t>ай</w:t>
      </w:r>
      <w:proofErr w:type="gramEnd"/>
      <w:r w:rsidRPr="00423558">
        <w:rPr>
          <w:rFonts w:ascii="Times New Roman" w:eastAsia="Times New Roman" w:hAnsi="Times New Roman" w:cs="Times New Roman"/>
          <w:sz w:val="24"/>
          <w:szCs w:val="24"/>
          <w:lang w:eastAsia="ru-RU"/>
        </w:rPr>
        <w:t xml:space="preserve"> сайын, есепті айдан кейінгі айдың 15-күніне дейінгі мерзімде </w:t>
      </w: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инженерімен бірлесіп тексеру, пысықтау және бекіту үшін қалыптастырылған ОИТҚ жетекші инженер-технолог</w:t>
      </w:r>
      <w:r w:rsidRPr="00423558">
        <w:rPr>
          <w:rFonts w:ascii="Times New Roman" w:eastAsia="Times New Roman" w:hAnsi="Times New Roman" w:cs="Times New Roman"/>
          <w:sz w:val="24"/>
          <w:szCs w:val="24"/>
          <w:lang w:val="kk-KZ" w:eastAsia="ru-RU"/>
        </w:rPr>
        <w:t>ы</w:t>
      </w:r>
      <w:r w:rsidRPr="00423558">
        <w:rPr>
          <w:rFonts w:ascii="Times New Roman" w:eastAsia="Times New Roman" w:hAnsi="Times New Roman" w:cs="Times New Roman"/>
          <w:sz w:val="24"/>
          <w:szCs w:val="24"/>
          <w:lang w:eastAsia="ru-RU"/>
        </w:rPr>
        <w:t xml:space="preserve"> жібереді</w:t>
      </w:r>
      <w:r w:rsidR="00A53642" w:rsidRPr="00423558">
        <w:rPr>
          <w:rFonts w:ascii="Times New Roman" w:eastAsia="Times New Roman" w:hAnsi="Times New Roman" w:cs="Times New Roman"/>
          <w:sz w:val="24"/>
          <w:szCs w:val="24"/>
          <w:lang w:eastAsia="ru-RU"/>
        </w:rPr>
        <w:t>.</w:t>
      </w:r>
    </w:p>
    <w:p w:rsidR="00A53642" w:rsidRPr="00423558" w:rsidRDefault="007D1FCC" w:rsidP="007B261E">
      <w:pPr>
        <w:numPr>
          <w:ilvl w:val="2"/>
          <w:numId w:val="21"/>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w:t>
      </w:r>
      <w:r w:rsidR="007B261E" w:rsidRPr="00423558">
        <w:rPr>
          <w:rFonts w:ascii="Times New Roman" w:eastAsia="Times New Roman" w:hAnsi="Times New Roman" w:cs="Times New Roman"/>
          <w:sz w:val="24"/>
          <w:szCs w:val="24"/>
          <w:lang w:val="kk-KZ" w:eastAsia="ru-RU"/>
        </w:rPr>
        <w:t>ның</w:t>
      </w:r>
      <w:r w:rsidRPr="00423558">
        <w:rPr>
          <w:rFonts w:ascii="Times New Roman" w:eastAsia="Times New Roman" w:hAnsi="Times New Roman" w:cs="Times New Roman"/>
          <w:sz w:val="24"/>
          <w:szCs w:val="24"/>
          <w:lang w:eastAsia="ru-RU"/>
        </w:rPr>
        <w:t xml:space="preserve"> </w:t>
      </w:r>
      <w:r w:rsidR="007B261E" w:rsidRPr="00423558">
        <w:rPr>
          <w:rFonts w:ascii="Times New Roman" w:eastAsia="Times New Roman" w:hAnsi="Times New Roman" w:cs="Times New Roman"/>
          <w:sz w:val="24"/>
          <w:szCs w:val="24"/>
          <w:lang w:val="kk-KZ" w:eastAsia="ru-RU"/>
        </w:rPr>
        <w:t>істен шығу</w:t>
      </w:r>
      <w:r w:rsidRPr="00423558">
        <w:rPr>
          <w:rFonts w:ascii="Times New Roman" w:eastAsia="Times New Roman" w:hAnsi="Times New Roman" w:cs="Times New Roman"/>
          <w:sz w:val="24"/>
          <w:szCs w:val="24"/>
          <w:lang w:eastAsia="ru-RU"/>
        </w:rPr>
        <w:t xml:space="preserve"> себептерін тексеру жөніндегі құжаттаманы (осы Регламентті, тексеру актілерін, ТЖК отырыстарының хаттамаларын, айлық есептерді, мерзімінен </w:t>
      </w:r>
      <w:r w:rsidRPr="00423558">
        <w:rPr>
          <w:rFonts w:ascii="Times New Roman" w:eastAsia="Times New Roman" w:hAnsi="Times New Roman" w:cs="Times New Roman"/>
          <w:sz w:val="24"/>
          <w:szCs w:val="24"/>
          <w:lang w:eastAsia="ru-RU"/>
        </w:rPr>
        <w:lastRenderedPageBreak/>
        <w:t xml:space="preserve">бұрын бас тарту себептерін жою жөніндегі іс – шараларды және оларды орындау жөніндегі есептерді) </w:t>
      </w:r>
      <w:r w:rsidR="007B261E"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 xml:space="preserve">-да сақтауды </w:t>
      </w:r>
      <w:r w:rsidR="007B261E" w:rsidRPr="00423558">
        <w:rPr>
          <w:rFonts w:ascii="Times New Roman" w:eastAsia="Times New Roman" w:hAnsi="Times New Roman" w:cs="Times New Roman"/>
          <w:sz w:val="24"/>
          <w:szCs w:val="24"/>
          <w:lang w:val="kk-KZ" w:eastAsia="ru-RU"/>
        </w:rPr>
        <w:t>ОИТҚ</w:t>
      </w:r>
      <w:r w:rsidRPr="00423558">
        <w:rPr>
          <w:rFonts w:ascii="Times New Roman" w:eastAsia="Times New Roman" w:hAnsi="Times New Roman" w:cs="Times New Roman"/>
          <w:sz w:val="24"/>
          <w:szCs w:val="24"/>
          <w:lang w:eastAsia="ru-RU"/>
        </w:rPr>
        <w:t>-ның жетекші инженер-технологтары, ӨТ</w:t>
      </w:r>
      <w:r w:rsidR="007B261E" w:rsidRPr="00423558">
        <w:rPr>
          <w:rFonts w:ascii="Times New Roman" w:eastAsia="Times New Roman" w:hAnsi="Times New Roman" w:cs="Times New Roman"/>
          <w:sz w:val="24"/>
          <w:szCs w:val="24"/>
          <w:lang w:val="kk-KZ" w:eastAsia="ru-RU"/>
        </w:rPr>
        <w:t>Б</w:t>
      </w:r>
      <w:r w:rsidRPr="00423558">
        <w:rPr>
          <w:rFonts w:ascii="Times New Roman" w:eastAsia="Times New Roman" w:hAnsi="Times New Roman" w:cs="Times New Roman"/>
          <w:sz w:val="24"/>
          <w:szCs w:val="24"/>
          <w:lang w:eastAsia="ru-RU"/>
        </w:rPr>
        <w:t>-да-ӨТБ инженері жүзеге асырады</w:t>
      </w:r>
      <w:r w:rsidR="00A53642" w:rsidRPr="00423558">
        <w:rPr>
          <w:rFonts w:ascii="Times New Roman" w:eastAsia="Times New Roman" w:hAnsi="Times New Roman" w:cs="Times New Roman"/>
          <w:sz w:val="24"/>
          <w:szCs w:val="24"/>
          <w:lang w:eastAsia="ru-RU"/>
        </w:rPr>
        <w:t xml:space="preserve">. </w:t>
      </w:r>
      <w:r w:rsidR="007B261E" w:rsidRPr="00423558">
        <w:rPr>
          <w:rFonts w:ascii="Times New Roman" w:eastAsia="Times New Roman" w:hAnsi="Times New Roman" w:cs="Times New Roman"/>
          <w:sz w:val="24"/>
          <w:szCs w:val="24"/>
          <w:lang w:eastAsia="ru-RU"/>
        </w:rPr>
        <w:t>Сақтау мерзімі-3 жыл</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7B261E" w:rsidP="007B261E">
      <w:pPr>
        <w:widowControl w:val="0"/>
        <w:numPr>
          <w:ilvl w:val="0"/>
          <w:numId w:val="22"/>
        </w:numPr>
        <w:shd w:val="clear" w:color="auto" w:fill="FFFFFF"/>
        <w:tabs>
          <w:tab w:val="left" w:pos="5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sz w:val="24"/>
          <w:szCs w:val="24"/>
          <w:lang w:eastAsia="ru-RU"/>
        </w:rPr>
        <w:t>Тараптардың жауапкершілігі</w:t>
      </w:r>
      <w:r w:rsidR="00A53642" w:rsidRPr="00423558">
        <w:rPr>
          <w:rFonts w:ascii="Times New Roman" w:eastAsia="Times New Roman" w:hAnsi="Times New Roman" w:cs="Times New Roman"/>
          <w:b/>
          <w:sz w:val="24"/>
          <w:szCs w:val="24"/>
          <w:lang w:eastAsia="ru-RU"/>
        </w:rPr>
        <w:t>.</w:t>
      </w:r>
    </w:p>
    <w:p w:rsidR="00A53642" w:rsidRPr="00423558" w:rsidRDefault="007B261E" w:rsidP="007B261E">
      <w:pPr>
        <w:widowControl w:val="0"/>
        <w:numPr>
          <w:ilvl w:val="1"/>
          <w:numId w:val="2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Жерасты жабдығының істен шығу себептері анықталғаннан кейін сервистік компаниямен жасалған шартта белгіленген кепілдік міндеттемелер (мерзімдер) шегінде және сервистік (немесе өзге мердігерлік) компанияның кінәлілігінің </w:t>
      </w:r>
      <w:r w:rsidRPr="00423558">
        <w:rPr>
          <w:rFonts w:ascii="Times New Roman" w:eastAsia="Times New Roman" w:hAnsi="Times New Roman" w:cs="Times New Roman"/>
          <w:sz w:val="24"/>
          <w:szCs w:val="24"/>
          <w:lang w:val="kk-KZ" w:eastAsia="ru-RU"/>
        </w:rPr>
        <w:t>ТЖК</w:t>
      </w:r>
      <w:r w:rsidRPr="00423558">
        <w:rPr>
          <w:rFonts w:ascii="Times New Roman" w:eastAsia="Times New Roman" w:hAnsi="Times New Roman" w:cs="Times New Roman"/>
          <w:sz w:val="24"/>
          <w:szCs w:val="24"/>
          <w:lang w:eastAsia="ru-RU"/>
        </w:rPr>
        <w:t xml:space="preserve"> белгіленгеннен кейін жасалған шарттардың талаптарына сәйкес компанияға келтірілген залалды өтеу жөніндегі іс-шаралар жүргізіледі</w:t>
      </w:r>
      <w:r w:rsidR="00A53642" w:rsidRPr="00423558">
        <w:rPr>
          <w:rFonts w:ascii="Times New Roman" w:eastAsia="Times New Roman" w:hAnsi="Times New Roman" w:cs="Times New Roman"/>
          <w:sz w:val="24"/>
          <w:szCs w:val="24"/>
          <w:lang w:eastAsia="ru-RU"/>
        </w:rPr>
        <w:t>.</w:t>
      </w:r>
    </w:p>
    <w:p w:rsidR="00A53642" w:rsidRPr="00423558" w:rsidRDefault="007B261E" w:rsidP="009F531B">
      <w:pPr>
        <w:numPr>
          <w:ilvl w:val="1"/>
          <w:numId w:val="22"/>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Зиянды өтеу жөніндегі іс-шараларды өндірістік-технологиялық бөлім Ұңғымаларды ағымдағы жөндеумен, сервистік қызмет көрсетумен және </w:t>
      </w:r>
      <w:r w:rsidR="009F531B" w:rsidRPr="00423558">
        <w:rPr>
          <w:rFonts w:ascii="Times New Roman" w:eastAsia="Times New Roman" w:hAnsi="Times New Roman" w:cs="Times New Roman"/>
          <w:sz w:val="24"/>
          <w:szCs w:val="24"/>
          <w:lang w:val="kk-KZ" w:eastAsia="ru-RU"/>
        </w:rPr>
        <w:t>ТСЖ</w:t>
      </w:r>
      <w:r w:rsidRPr="00423558">
        <w:rPr>
          <w:rFonts w:ascii="Times New Roman" w:eastAsia="Times New Roman" w:hAnsi="Times New Roman" w:cs="Times New Roman"/>
          <w:sz w:val="24"/>
          <w:szCs w:val="24"/>
          <w:lang w:eastAsia="ru-RU"/>
        </w:rPr>
        <w:t xml:space="preserve"> жөндеумен, ұңғымалардың жұмысы кезінде асқынуларды болдырмау жөніндегі техникалық құралдар мен технологияларды қолданумен байланысты істен шығулар кезінде жүзеге асырады</w:t>
      </w:r>
      <w:r w:rsidR="00A53642" w:rsidRPr="00423558">
        <w:rPr>
          <w:rFonts w:ascii="Times New Roman" w:eastAsia="Times New Roman" w:hAnsi="Times New Roman" w:cs="Times New Roman"/>
          <w:sz w:val="24"/>
          <w:szCs w:val="24"/>
          <w:lang w:eastAsia="ru-RU"/>
        </w:rPr>
        <w:t xml:space="preserve">. </w:t>
      </w:r>
      <w:r w:rsidR="009F531B" w:rsidRPr="00423558">
        <w:rPr>
          <w:rFonts w:ascii="Times New Roman" w:eastAsia="Times New Roman" w:hAnsi="Times New Roman" w:cs="Times New Roman"/>
          <w:sz w:val="24"/>
          <w:szCs w:val="24"/>
          <w:lang w:eastAsia="ru-RU"/>
        </w:rPr>
        <w:t>Қажет болған жағдайда талап қою жұмысына материалдық-техникалық жабдықтау бөлімінің мамандары тартылады (жеткізушінің кепілдік міндеттемелері кезеңінде жаңа жабдық істен шыққан кезде)</w:t>
      </w:r>
      <w:r w:rsidR="00A53642" w:rsidRPr="00423558">
        <w:rPr>
          <w:rFonts w:ascii="Times New Roman" w:eastAsia="Times New Roman" w:hAnsi="Times New Roman" w:cs="Times New Roman"/>
          <w:sz w:val="24"/>
          <w:szCs w:val="24"/>
          <w:lang w:eastAsia="ru-RU"/>
        </w:rPr>
        <w:t>.</w:t>
      </w:r>
    </w:p>
    <w:p w:rsidR="00A53642" w:rsidRPr="00423558" w:rsidRDefault="00136393" w:rsidP="00136393">
      <w:pPr>
        <w:numPr>
          <w:ilvl w:val="1"/>
          <w:numId w:val="22"/>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Залалды өтеу жөніндегі шаралар: жабдықтың немесе ұңғыманың жұмыс қабілеттілігін қалпына келтіруді, сондай-ақ сервистік (мердігерлік) компанияның есебінен жұмыстарды қайта жүргізуді; істен шыққан жабдықты сервистік (мердігерлік) компанияның есебінен ұқсас жаңа жабдық жиынтығына ауыстыруды; сапасыз жабдықты, материалдарды ауыстыруды; шарттарда көзделген басқа да іс-шараларды қамтиды</w:t>
      </w:r>
      <w:r w:rsidR="00A53642"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Шаралар залалдың сипатына қарай толық көлемде де, ішінара да залал кінәлісіне қолданылуы мүмкін</w:t>
      </w:r>
      <w:r w:rsidR="00A53642" w:rsidRPr="00423558">
        <w:rPr>
          <w:rFonts w:ascii="Times New Roman" w:eastAsia="Times New Roman" w:hAnsi="Times New Roman" w:cs="Times New Roman"/>
          <w:sz w:val="24"/>
          <w:szCs w:val="24"/>
          <w:lang w:eastAsia="ru-RU"/>
        </w:rPr>
        <w:t>.</w:t>
      </w:r>
    </w:p>
    <w:p w:rsidR="00A53642" w:rsidRPr="00423558" w:rsidRDefault="00136393" w:rsidP="00136393">
      <w:pPr>
        <w:widowControl w:val="0"/>
        <w:numPr>
          <w:ilvl w:val="1"/>
          <w:numId w:val="23"/>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Қажеттілігіне қарай (6.3 т.сәйкес "Қаламқасмұнайгаз" ӨБ «ММГ</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АҚ келтірілген залалды өтеу мәселелерін шешу мүмкін болмаған жағдайда) </w:t>
      </w: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құқықтық қамтамасыз ету бөліміне «Қаламқасмұнайгаз</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ӨБ «ММГ</w:t>
      </w:r>
      <w:r w:rsidRPr="00423558">
        <w:rPr>
          <w:rFonts w:ascii="Times New Roman" w:eastAsia="Times New Roman" w:hAnsi="Times New Roman" w:cs="Times New Roman"/>
          <w:sz w:val="24"/>
          <w:szCs w:val="24"/>
          <w:lang w:val="kk-KZ" w:eastAsia="ru-RU"/>
        </w:rPr>
        <w:t>»</w:t>
      </w:r>
      <w:r w:rsidRPr="00423558">
        <w:rPr>
          <w:rFonts w:ascii="Times New Roman" w:eastAsia="Times New Roman" w:hAnsi="Times New Roman" w:cs="Times New Roman"/>
          <w:sz w:val="24"/>
          <w:szCs w:val="24"/>
          <w:lang w:eastAsia="ru-RU"/>
        </w:rPr>
        <w:t xml:space="preserve"> АҚ мүддесі бұзылған барлық мән-жайлар жазылған қызметтік жазбаны, сондай-ақ тергеу құжаттарын және ТЖК қабылдаған шешімдері бар хаттаманы жібереді</w:t>
      </w:r>
      <w:r w:rsidR="00A53642" w:rsidRPr="00423558">
        <w:rPr>
          <w:rFonts w:ascii="Times New Roman" w:eastAsia="Times New Roman" w:hAnsi="Times New Roman" w:cs="Times New Roman"/>
          <w:sz w:val="24"/>
          <w:szCs w:val="24"/>
          <w:lang w:eastAsia="ru-RU"/>
        </w:rPr>
        <w:t>.</w:t>
      </w:r>
    </w:p>
    <w:p w:rsidR="00A53642" w:rsidRPr="00423558" w:rsidRDefault="00136393" w:rsidP="00136393">
      <w:pPr>
        <w:widowControl w:val="0"/>
        <w:numPr>
          <w:ilvl w:val="1"/>
          <w:numId w:val="23"/>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Сервистік немесе мердігерлік компанияның мерзімінен бұрын бас тартқан</w:t>
      </w:r>
      <w:r w:rsidRPr="00423558">
        <w:rPr>
          <w:rFonts w:ascii="Times New Roman" w:eastAsia="Times New Roman" w:hAnsi="Times New Roman" w:cs="Times New Roman"/>
          <w:sz w:val="24"/>
          <w:szCs w:val="24"/>
          <w:lang w:val="kk-KZ" w:eastAsia="ru-RU"/>
        </w:rPr>
        <w:t xml:space="preserve"> ТСЖ</w:t>
      </w:r>
      <w:r w:rsidRPr="00423558">
        <w:rPr>
          <w:rFonts w:ascii="Times New Roman" w:eastAsia="Times New Roman" w:hAnsi="Times New Roman" w:cs="Times New Roman"/>
          <w:sz w:val="24"/>
          <w:szCs w:val="24"/>
          <w:lang w:eastAsia="ru-RU"/>
        </w:rPr>
        <w:t xml:space="preserve"> үшін кінәлі екендігі расталған жағдайда, </w:t>
      </w:r>
      <w:r w:rsidRPr="00423558">
        <w:rPr>
          <w:rFonts w:ascii="Times New Roman" w:eastAsia="Times New Roman" w:hAnsi="Times New Roman" w:cs="Times New Roman"/>
          <w:sz w:val="24"/>
          <w:szCs w:val="24"/>
          <w:lang w:val="kk-KZ" w:eastAsia="ru-RU"/>
        </w:rPr>
        <w:t>ӨТБ</w:t>
      </w:r>
      <w:r w:rsidRPr="00423558">
        <w:rPr>
          <w:rFonts w:ascii="Times New Roman" w:eastAsia="Times New Roman" w:hAnsi="Times New Roman" w:cs="Times New Roman"/>
          <w:sz w:val="24"/>
          <w:szCs w:val="24"/>
          <w:lang w:eastAsia="ru-RU"/>
        </w:rPr>
        <w:t xml:space="preserve"> мамандары ұсынған құжаттарға сәйкес сервистік компаниялармен жасалған шарттар негізінде құқықтық қамтамасыз ету бөлімі талап-арыз жұмысын жүргізу үшін қажетті құжаттар пакетін ресімдейді</w:t>
      </w:r>
      <w:r w:rsidR="00A53642" w:rsidRPr="00423558">
        <w:rPr>
          <w:rFonts w:ascii="Times New Roman" w:eastAsia="Times New Roman" w:hAnsi="Times New Roman" w:cs="Times New Roman"/>
          <w:sz w:val="24"/>
          <w:szCs w:val="24"/>
          <w:lang w:eastAsia="ru-RU"/>
        </w:rPr>
        <w:t>.</w:t>
      </w:r>
    </w:p>
    <w:p w:rsidR="00A53642" w:rsidRPr="00423558" w:rsidRDefault="00136393" w:rsidP="00136393">
      <w:pPr>
        <w:widowControl w:val="0"/>
        <w:numPr>
          <w:ilvl w:val="1"/>
          <w:numId w:val="23"/>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 xml:space="preserve"> «Қаламқасмұнайгаз» ӨБ «ММГ» АҚ қызметкерлері кінәлі болған жағдайда, кінәлі тұлғалар «ММГ»АҚ бұйрығымен жазаланады</w:t>
      </w:r>
      <w:r w:rsidR="00A53642" w:rsidRPr="00423558">
        <w:rPr>
          <w:rFonts w:ascii="Times New Roman" w:eastAsia="Times New Roman" w:hAnsi="Times New Roman" w:cs="Times New Roman"/>
          <w:sz w:val="24"/>
          <w:szCs w:val="24"/>
          <w:lang w:val="kk-KZ" w:eastAsia="ru-RU"/>
        </w:rPr>
        <w:t>.</w:t>
      </w:r>
    </w:p>
    <w:p w:rsidR="00A53642" w:rsidRPr="00423558" w:rsidRDefault="00A53642" w:rsidP="00A53642">
      <w:pPr>
        <w:shd w:val="clear" w:color="auto" w:fill="FFFFFF"/>
        <w:tabs>
          <w:tab w:val="left" w:pos="509"/>
        </w:tabs>
        <w:spacing w:after="0" w:line="240" w:lineRule="auto"/>
        <w:ind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left="1080" w:firstLine="284"/>
        <w:jc w:val="both"/>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ab/>
        <w:t xml:space="preserve">   </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82764" w:rsidRPr="00423558" w:rsidRDefault="00A82764" w:rsidP="00A53642">
      <w:pPr>
        <w:spacing w:after="0" w:line="240" w:lineRule="auto"/>
        <w:ind w:firstLine="284"/>
        <w:jc w:val="right"/>
        <w:rPr>
          <w:rFonts w:ascii="Times New Roman" w:eastAsia="Times New Roman" w:hAnsi="Times New Roman" w:cs="Times New Roman"/>
          <w:sz w:val="24"/>
          <w:szCs w:val="24"/>
          <w:lang w:val="kk-KZ" w:eastAsia="ru-RU"/>
        </w:rPr>
      </w:pPr>
    </w:p>
    <w:p w:rsidR="00A82764" w:rsidRPr="00423558" w:rsidRDefault="00A82764"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CD7A80" w:rsidRPr="00423558" w:rsidRDefault="00CD7A80" w:rsidP="00A53642">
      <w:pPr>
        <w:spacing w:after="0" w:line="240" w:lineRule="auto"/>
        <w:ind w:firstLine="284"/>
        <w:jc w:val="right"/>
        <w:rPr>
          <w:rFonts w:ascii="Times New Roman" w:eastAsia="Times New Roman" w:hAnsi="Times New Roman" w:cs="Times New Roman"/>
          <w:sz w:val="24"/>
          <w:szCs w:val="24"/>
          <w:lang w:val="kk-KZ" w:eastAsia="ru-RU"/>
        </w:rPr>
      </w:pPr>
    </w:p>
    <w:p w:rsidR="00A82764" w:rsidRPr="00423558" w:rsidRDefault="00A82764"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№1</w:t>
      </w:r>
      <w:r w:rsidR="00136393" w:rsidRPr="00423558">
        <w:rPr>
          <w:rFonts w:ascii="Times New Roman" w:eastAsia="Times New Roman" w:hAnsi="Times New Roman" w:cs="Times New Roman"/>
          <w:sz w:val="24"/>
          <w:szCs w:val="24"/>
          <w:lang w:val="kk-KZ" w:eastAsia="ru-RU"/>
        </w:rPr>
        <w:t xml:space="preserve"> Қосымша</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val="kk-KZ" w:eastAsia="ru-RU"/>
        </w:rPr>
      </w:pPr>
    </w:p>
    <w:p w:rsidR="00136393" w:rsidRPr="00423558" w:rsidRDefault="00136393" w:rsidP="00A53642">
      <w:pPr>
        <w:spacing w:after="0" w:line="240" w:lineRule="auto"/>
        <w:ind w:firstLine="284"/>
        <w:jc w:val="center"/>
        <w:rPr>
          <w:rFonts w:ascii="Times New Roman" w:eastAsia="Times New Roman" w:hAnsi="Times New Roman" w:cs="Times New Roman"/>
          <w:b/>
          <w:sz w:val="24"/>
          <w:szCs w:val="20"/>
          <w:lang w:val="kk-KZ" w:eastAsia="ru-RU"/>
        </w:rPr>
      </w:pPr>
      <w:r w:rsidRPr="00423558">
        <w:rPr>
          <w:rFonts w:ascii="Times New Roman" w:eastAsia="Times New Roman" w:hAnsi="Times New Roman" w:cs="Times New Roman"/>
          <w:b/>
          <w:sz w:val="24"/>
          <w:szCs w:val="20"/>
          <w:lang w:val="kk-KZ" w:eastAsia="ru-RU"/>
        </w:rPr>
        <w:t xml:space="preserve">_______________ кенорынының №_____ ұңғымасында </w:t>
      </w:r>
    </w:p>
    <w:p w:rsidR="00136393" w:rsidRPr="00423558" w:rsidRDefault="00136393" w:rsidP="00A53642">
      <w:pPr>
        <w:spacing w:after="0" w:line="240" w:lineRule="auto"/>
        <w:ind w:firstLine="284"/>
        <w:jc w:val="center"/>
        <w:rPr>
          <w:rFonts w:ascii="Times New Roman" w:eastAsia="Times New Roman" w:hAnsi="Times New Roman" w:cs="Times New Roman"/>
          <w:b/>
          <w:sz w:val="24"/>
          <w:szCs w:val="20"/>
          <w:lang w:val="kk-KZ" w:eastAsia="ru-RU"/>
        </w:rPr>
      </w:pPr>
      <w:r w:rsidRPr="00423558">
        <w:rPr>
          <w:rFonts w:ascii="Times New Roman" w:eastAsia="Times New Roman" w:hAnsi="Times New Roman" w:cs="Times New Roman"/>
          <w:b/>
          <w:sz w:val="24"/>
          <w:szCs w:val="20"/>
          <w:lang w:val="kk-KZ" w:eastAsia="ru-RU"/>
        </w:rPr>
        <w:t>ЭОТСҚ мерзімінен бұрын (қайталап) істен шығу себептерін тергеу</w:t>
      </w:r>
      <w:r w:rsidR="00A53642" w:rsidRPr="00423558">
        <w:rPr>
          <w:rFonts w:ascii="Times New Roman" w:eastAsia="Times New Roman" w:hAnsi="Times New Roman" w:cs="Times New Roman"/>
          <w:b/>
          <w:sz w:val="24"/>
          <w:szCs w:val="20"/>
          <w:lang w:val="kk-KZ" w:eastAsia="ru-RU"/>
        </w:rPr>
        <w:t xml:space="preserve"> </w:t>
      </w:r>
    </w:p>
    <w:p w:rsidR="00A53642" w:rsidRPr="00423558" w:rsidRDefault="00A53642" w:rsidP="00A53642">
      <w:pPr>
        <w:spacing w:after="0" w:line="240" w:lineRule="auto"/>
        <w:ind w:firstLine="284"/>
        <w:jc w:val="center"/>
        <w:rPr>
          <w:rFonts w:ascii="Times New Roman" w:eastAsia="Times New Roman" w:hAnsi="Times New Roman" w:cs="Times New Roman"/>
          <w:b/>
          <w:sz w:val="24"/>
          <w:szCs w:val="20"/>
          <w:lang w:val="kk-KZ" w:eastAsia="ru-RU"/>
        </w:rPr>
      </w:pPr>
    </w:p>
    <w:p w:rsidR="00136393" w:rsidRPr="00423558" w:rsidRDefault="00136393" w:rsidP="00136393">
      <w:pPr>
        <w:spacing w:after="0" w:line="240" w:lineRule="auto"/>
        <w:ind w:firstLine="284"/>
        <w:jc w:val="center"/>
        <w:rPr>
          <w:rFonts w:ascii="Times New Roman" w:eastAsia="Times New Roman" w:hAnsi="Times New Roman" w:cs="Times New Roman"/>
          <w:b/>
          <w:sz w:val="24"/>
          <w:szCs w:val="20"/>
          <w:lang w:eastAsia="ru-RU"/>
        </w:rPr>
      </w:pPr>
      <w:r w:rsidRPr="00423558">
        <w:rPr>
          <w:rFonts w:ascii="Times New Roman" w:eastAsia="Times New Roman" w:hAnsi="Times New Roman" w:cs="Times New Roman"/>
          <w:b/>
          <w:sz w:val="24"/>
          <w:szCs w:val="20"/>
          <w:lang w:eastAsia="ru-RU"/>
        </w:rPr>
        <w:t>АКТ</w:t>
      </w:r>
    </w:p>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423558" w:rsidRDefault="00136393" w:rsidP="00A53642">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423558">
        <w:rPr>
          <w:rFonts w:ascii="Times New Roman" w:eastAsia="Times New Roman" w:hAnsi="Times New Roman" w:cs="Times New Roman"/>
          <w:b/>
          <w:sz w:val="24"/>
          <w:szCs w:val="20"/>
          <w:lang w:eastAsia="ru-RU"/>
        </w:rPr>
        <w:t>«___</w:t>
      </w:r>
      <w:proofErr w:type="gramStart"/>
      <w:r w:rsidRPr="00423558">
        <w:rPr>
          <w:rFonts w:ascii="Times New Roman" w:eastAsia="Times New Roman" w:hAnsi="Times New Roman" w:cs="Times New Roman"/>
          <w:b/>
          <w:sz w:val="24"/>
          <w:szCs w:val="20"/>
          <w:lang w:eastAsia="ru-RU"/>
        </w:rPr>
        <w:t>_»_</w:t>
      </w:r>
      <w:proofErr w:type="gramEnd"/>
      <w:r w:rsidRPr="00423558">
        <w:rPr>
          <w:rFonts w:ascii="Times New Roman" w:eastAsia="Times New Roman" w:hAnsi="Times New Roman" w:cs="Times New Roman"/>
          <w:b/>
          <w:sz w:val="24"/>
          <w:szCs w:val="20"/>
          <w:lang w:eastAsia="ru-RU"/>
        </w:rPr>
        <w:t xml:space="preserve">________ 202_ </w:t>
      </w:r>
      <w:r w:rsidRPr="00423558">
        <w:rPr>
          <w:rFonts w:ascii="Times New Roman" w:eastAsia="Times New Roman" w:hAnsi="Times New Roman" w:cs="Times New Roman"/>
          <w:b/>
          <w:sz w:val="24"/>
          <w:szCs w:val="20"/>
          <w:lang w:val="kk-KZ" w:eastAsia="ru-RU"/>
        </w:rPr>
        <w:t>ж</w:t>
      </w:r>
      <w:r w:rsidRPr="00423558">
        <w:rPr>
          <w:rFonts w:ascii="Times New Roman" w:eastAsia="Times New Roman" w:hAnsi="Times New Roman" w:cs="Times New Roman"/>
          <w:b/>
          <w:sz w:val="24"/>
          <w:szCs w:val="20"/>
          <w:lang w:eastAsia="ru-RU"/>
        </w:rPr>
        <w:t>.</w:t>
      </w:r>
      <w:r w:rsidRPr="00423558">
        <w:rPr>
          <w:rFonts w:ascii="Times New Roman" w:eastAsia="Times New Roman" w:hAnsi="Times New Roman" w:cs="Times New Roman"/>
          <w:b/>
          <w:sz w:val="24"/>
          <w:szCs w:val="20"/>
          <w:lang w:val="kk-KZ" w:eastAsia="ru-RU"/>
        </w:rPr>
        <w:t xml:space="preserve"> </w:t>
      </w:r>
      <w:r w:rsidRPr="00423558">
        <w:rPr>
          <w:rFonts w:ascii="Times New Roman" w:eastAsia="Times New Roman" w:hAnsi="Times New Roman" w:cs="Times New Roman"/>
          <w:b/>
          <w:sz w:val="24"/>
          <w:szCs w:val="20"/>
          <w:u w:val="single"/>
          <w:lang w:val="kk-KZ" w:eastAsia="ru-RU"/>
        </w:rPr>
        <w:t>бастапқы тексеру нәтижелері</w:t>
      </w:r>
      <w:r w:rsidR="00A53642" w:rsidRPr="00423558">
        <w:rPr>
          <w:rFonts w:ascii="Times New Roman" w:eastAsia="Times New Roman" w:hAnsi="Times New Roman" w:cs="Times New Roman"/>
          <w:b/>
          <w:sz w:val="24"/>
          <w:szCs w:val="20"/>
          <w:lang w:eastAsia="ru-RU"/>
        </w:rPr>
        <w:t xml:space="preserve"> </w:t>
      </w:r>
    </w:p>
    <w:p w:rsidR="00A53642" w:rsidRPr="00423558" w:rsidRDefault="00136393"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Іске қосу күні </w:t>
      </w:r>
      <w:r w:rsidR="00A53642" w:rsidRPr="00423558">
        <w:rPr>
          <w:rFonts w:ascii="Times New Roman" w:eastAsia="Times New Roman" w:hAnsi="Times New Roman" w:cs="Times New Roman"/>
          <w:sz w:val="24"/>
          <w:szCs w:val="20"/>
          <w:lang w:eastAsia="ru-RU"/>
        </w:rPr>
        <w:t xml:space="preserve">_______________ </w:t>
      </w:r>
      <w:r w:rsidRPr="00423558">
        <w:rPr>
          <w:rFonts w:ascii="Times New Roman" w:eastAsia="Times New Roman" w:hAnsi="Times New Roman" w:cs="Times New Roman"/>
          <w:sz w:val="24"/>
          <w:szCs w:val="20"/>
          <w:lang w:eastAsia="ru-RU"/>
        </w:rPr>
        <w:t>Тоқта</w:t>
      </w:r>
      <w:r w:rsidRPr="00423558">
        <w:rPr>
          <w:rFonts w:ascii="Times New Roman" w:eastAsia="Times New Roman" w:hAnsi="Times New Roman" w:cs="Times New Roman"/>
          <w:sz w:val="24"/>
          <w:szCs w:val="20"/>
          <w:lang w:val="kk-KZ" w:eastAsia="ru-RU"/>
        </w:rPr>
        <w:t>ған</w:t>
      </w:r>
      <w:r w:rsidRPr="00423558">
        <w:rPr>
          <w:rFonts w:ascii="Times New Roman" w:eastAsia="Times New Roman" w:hAnsi="Times New Roman" w:cs="Times New Roman"/>
          <w:sz w:val="24"/>
          <w:szCs w:val="20"/>
          <w:lang w:eastAsia="ru-RU"/>
        </w:rPr>
        <w:t xml:space="preserve"> күні </w:t>
      </w:r>
      <w:r w:rsidR="00A53642" w:rsidRPr="00423558">
        <w:rPr>
          <w:rFonts w:ascii="Times New Roman" w:eastAsia="Times New Roman" w:hAnsi="Times New Roman" w:cs="Times New Roman"/>
          <w:sz w:val="24"/>
          <w:szCs w:val="20"/>
          <w:lang w:eastAsia="ru-RU"/>
        </w:rPr>
        <w:t>_______________</w:t>
      </w:r>
      <w:r w:rsidR="00646967" w:rsidRPr="00423558">
        <w:rPr>
          <w:rFonts w:ascii="Times New Roman" w:eastAsia="Times New Roman" w:hAnsi="Times New Roman" w:cs="Times New Roman"/>
          <w:sz w:val="24"/>
          <w:szCs w:val="20"/>
          <w:lang w:val="kk-KZ" w:eastAsia="ru-RU"/>
        </w:rPr>
        <w:t>Жасаған уақыты</w:t>
      </w:r>
      <w:r w:rsidR="00A53642" w:rsidRPr="00423558">
        <w:rPr>
          <w:rFonts w:ascii="Times New Roman" w:eastAsia="Times New Roman" w:hAnsi="Times New Roman" w:cs="Times New Roman"/>
          <w:sz w:val="24"/>
          <w:szCs w:val="20"/>
          <w:lang w:eastAsia="ru-RU"/>
        </w:rPr>
        <w:t xml:space="preserve"> ____________</w:t>
      </w:r>
      <w:r w:rsidR="00646967" w:rsidRPr="00423558">
        <w:rPr>
          <w:rFonts w:ascii="Times New Roman" w:eastAsia="Times New Roman" w:hAnsi="Times New Roman" w:cs="Times New Roman"/>
          <w:sz w:val="24"/>
          <w:szCs w:val="20"/>
          <w:lang w:val="kk-KZ" w:eastAsia="ru-RU"/>
        </w:rPr>
        <w:t>тәулік</w:t>
      </w:r>
      <w:r w:rsidR="00A53642" w:rsidRPr="00423558">
        <w:rPr>
          <w:rFonts w:ascii="Times New Roman" w:eastAsia="Times New Roman" w:hAnsi="Times New Roman" w:cs="Times New Roman"/>
          <w:sz w:val="24"/>
          <w:szCs w:val="20"/>
          <w:lang w:eastAsia="ru-RU"/>
        </w:rPr>
        <w:t xml:space="preserve">. </w:t>
      </w:r>
      <w:r w:rsidR="00646967" w:rsidRPr="00423558">
        <w:rPr>
          <w:rFonts w:ascii="Times New Roman" w:eastAsia="Times New Roman" w:hAnsi="Times New Roman" w:cs="Times New Roman"/>
          <w:sz w:val="24"/>
          <w:szCs w:val="20"/>
          <w:lang w:eastAsia="ru-RU"/>
        </w:rPr>
        <w:t xml:space="preserve">Ұңғыманың істен шығу себебі </w:t>
      </w:r>
      <w:r w:rsidR="00A53642" w:rsidRPr="00423558">
        <w:rPr>
          <w:rFonts w:ascii="Times New Roman" w:eastAsia="Times New Roman" w:hAnsi="Times New Roman" w:cs="Times New Roman"/>
          <w:sz w:val="24"/>
          <w:szCs w:val="20"/>
          <w:lang w:eastAsia="ru-RU"/>
        </w:rPr>
        <w:t>_____________________________________________________</w:t>
      </w:r>
      <w:r w:rsidR="00646967" w:rsidRPr="00423558">
        <w:rPr>
          <w:rFonts w:ascii="Times New Roman" w:eastAsia="Times New Roman" w:hAnsi="Times New Roman" w:cs="Times New Roman"/>
          <w:sz w:val="24"/>
          <w:szCs w:val="20"/>
          <w:lang w:eastAsia="ru-RU"/>
        </w:rPr>
        <w:t>________________________</w:t>
      </w:r>
    </w:p>
    <w:p w:rsidR="00A53642" w:rsidRPr="00423558" w:rsidRDefault="00646967"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Көтеру күні </w:t>
      </w:r>
      <w:r w:rsidR="00A53642" w:rsidRPr="00423558">
        <w:rPr>
          <w:rFonts w:ascii="Times New Roman" w:eastAsia="Times New Roman" w:hAnsi="Times New Roman" w:cs="Times New Roman"/>
          <w:sz w:val="24"/>
          <w:szCs w:val="20"/>
          <w:lang w:eastAsia="ru-RU"/>
        </w:rPr>
        <w:t>___________</w:t>
      </w:r>
    </w:p>
    <w:p w:rsidR="00A53642" w:rsidRPr="00423558" w:rsidRDefault="00646967" w:rsidP="00A53642">
      <w:pPr>
        <w:spacing w:after="0" w:line="240" w:lineRule="auto"/>
        <w:ind w:firstLine="284"/>
        <w:jc w:val="center"/>
        <w:rPr>
          <w:rFonts w:ascii="Times New Roman" w:eastAsia="Times New Roman" w:hAnsi="Times New Roman" w:cs="Times New Roman"/>
          <w:b/>
          <w:sz w:val="24"/>
          <w:szCs w:val="20"/>
          <w:u w:val="single"/>
          <w:lang w:eastAsia="ru-RU"/>
        </w:rPr>
      </w:pPr>
      <w:r w:rsidRPr="00423558">
        <w:rPr>
          <w:rFonts w:ascii="Times New Roman" w:eastAsia="Times New Roman" w:hAnsi="Times New Roman" w:cs="Times New Roman"/>
          <w:b/>
          <w:sz w:val="24"/>
          <w:szCs w:val="20"/>
          <w:u w:val="single"/>
          <w:lang w:val="kk-KZ" w:eastAsia="ru-RU"/>
        </w:rPr>
        <w:t xml:space="preserve">ТСЖ </w:t>
      </w:r>
      <w:r w:rsidRPr="00423558">
        <w:rPr>
          <w:rFonts w:ascii="Times New Roman" w:eastAsia="Times New Roman" w:hAnsi="Times New Roman" w:cs="Times New Roman"/>
          <w:b/>
          <w:sz w:val="24"/>
          <w:szCs w:val="20"/>
          <w:u w:val="single"/>
          <w:lang w:eastAsia="ru-RU"/>
        </w:rPr>
        <w:t>көтерілгеннен кейін</w:t>
      </w:r>
      <w:r w:rsidRPr="00423558">
        <w:rPr>
          <w:rFonts w:ascii="Times New Roman" w:eastAsia="Times New Roman" w:hAnsi="Times New Roman" w:cs="Times New Roman"/>
          <w:b/>
          <w:sz w:val="24"/>
          <w:szCs w:val="20"/>
          <w:u w:val="single"/>
          <w:lang w:val="kk-KZ" w:eastAsia="ru-RU"/>
        </w:rPr>
        <w:t>гі</w:t>
      </w:r>
      <w:r w:rsidRPr="00423558">
        <w:rPr>
          <w:rFonts w:ascii="Times New Roman" w:eastAsia="Times New Roman" w:hAnsi="Times New Roman" w:cs="Times New Roman"/>
          <w:b/>
          <w:sz w:val="24"/>
          <w:szCs w:val="20"/>
          <w:u w:val="single"/>
          <w:lang w:eastAsia="ru-RU"/>
        </w:rPr>
        <w:t xml:space="preserve"> жай-күйі</w:t>
      </w:r>
      <w:r w:rsidR="00A53642" w:rsidRPr="00423558">
        <w:rPr>
          <w:rFonts w:ascii="Times New Roman" w:eastAsia="Times New Roman" w:hAnsi="Times New Roman" w:cs="Times New Roman"/>
          <w:b/>
          <w:sz w:val="24"/>
          <w:szCs w:val="20"/>
          <w:u w:val="single"/>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Перед подъемом прозвонили сальниковую разделку: </w:t>
      </w:r>
      <w:proofErr w:type="gramStart"/>
      <w:r w:rsidRPr="00423558">
        <w:rPr>
          <w:rFonts w:ascii="Times New Roman" w:eastAsia="Times New Roman" w:hAnsi="Times New Roman" w:cs="Times New Roman"/>
          <w:sz w:val="24"/>
          <w:szCs w:val="20"/>
          <w:lang w:eastAsia="ru-RU"/>
        </w:rPr>
        <w:t>изоляция  _</w:t>
      </w:r>
      <w:proofErr w:type="gramEnd"/>
      <w:r w:rsidRPr="00423558">
        <w:rPr>
          <w:rFonts w:ascii="Times New Roman" w:eastAsia="Times New Roman" w:hAnsi="Times New Roman" w:cs="Times New Roman"/>
          <w:sz w:val="24"/>
          <w:szCs w:val="20"/>
          <w:lang w:eastAsia="ru-RU"/>
        </w:rPr>
        <w:t>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Көтерер алдында ұңғыманың берілуі тексер</w:t>
      </w:r>
      <w:r w:rsidRPr="00423558">
        <w:rPr>
          <w:rFonts w:ascii="Times New Roman" w:eastAsia="Times New Roman" w:hAnsi="Times New Roman" w:cs="Times New Roman"/>
          <w:sz w:val="24"/>
          <w:szCs w:val="20"/>
          <w:lang w:val="kk-KZ" w:eastAsia="ru-RU"/>
        </w:rPr>
        <w:t>іл</w:t>
      </w:r>
      <w:r w:rsidRPr="00423558">
        <w:rPr>
          <w:rFonts w:ascii="Times New Roman" w:eastAsia="Times New Roman" w:hAnsi="Times New Roman" w:cs="Times New Roman"/>
          <w:sz w:val="24"/>
          <w:szCs w:val="20"/>
          <w:lang w:eastAsia="ru-RU"/>
        </w:rPr>
        <w:t>ді</w:t>
      </w:r>
      <w:r w:rsidR="00A53642" w:rsidRPr="00423558">
        <w:rPr>
          <w:rFonts w:ascii="Times New Roman" w:eastAsia="Times New Roman" w:hAnsi="Times New Roman" w:cs="Times New Roman"/>
          <w:sz w:val="24"/>
          <w:szCs w:val="20"/>
          <w:lang w:eastAsia="ru-RU"/>
        </w:rPr>
        <w:t>: 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Сорғы түрі </w:t>
      </w:r>
      <w:r w:rsidRPr="00423558">
        <w:rPr>
          <w:rFonts w:ascii="Times New Roman" w:eastAsia="Times New Roman" w:hAnsi="Times New Roman" w:cs="Times New Roman"/>
          <w:b/>
          <w:sz w:val="24"/>
          <w:szCs w:val="20"/>
          <w:lang w:eastAsia="ru-RU"/>
        </w:rPr>
        <w:t>(Жаңа, жөндеу</w:t>
      </w:r>
      <w:proofErr w:type="gramStart"/>
      <w:r w:rsidRPr="00423558">
        <w:rPr>
          <w:rFonts w:ascii="Times New Roman" w:eastAsia="Times New Roman" w:hAnsi="Times New Roman" w:cs="Times New Roman"/>
          <w:b/>
          <w:sz w:val="24"/>
          <w:szCs w:val="20"/>
          <w:lang w:eastAsia="ru-RU"/>
        </w:rPr>
        <w:t>)</w:t>
      </w:r>
      <w:r w:rsidR="00A53642" w:rsidRPr="00423558">
        <w:rPr>
          <w:rFonts w:ascii="Times New Roman" w:eastAsia="Times New Roman" w:hAnsi="Times New Roman" w:cs="Times New Roman"/>
          <w:b/>
          <w:sz w:val="24"/>
          <w:szCs w:val="20"/>
          <w:lang w:eastAsia="ru-RU"/>
        </w:rPr>
        <w:t xml:space="preserve">, </w:t>
      </w:r>
      <w:r w:rsidR="00A53642" w:rsidRPr="00423558">
        <w:rPr>
          <w:rFonts w:ascii="Times New Roman" w:eastAsia="Times New Roman" w:hAnsi="Times New Roman" w:cs="Times New Roman"/>
          <w:sz w:val="24"/>
          <w:szCs w:val="20"/>
          <w:lang w:eastAsia="ru-RU"/>
        </w:rPr>
        <w:t xml:space="preserve">  </w:t>
      </w:r>
      <w:proofErr w:type="gramEnd"/>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Кері</w:t>
      </w:r>
      <w:r w:rsidRPr="00423558">
        <w:rPr>
          <w:rFonts w:ascii="Times New Roman" w:eastAsia="Times New Roman" w:hAnsi="Times New Roman" w:cs="Times New Roman"/>
          <w:sz w:val="24"/>
          <w:szCs w:val="20"/>
          <w:lang w:eastAsia="ru-RU"/>
        </w:rPr>
        <w:t xml:space="preserve"> клапанының жағдайы </w:t>
      </w:r>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Соғу клапанының 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Сорғы білігінің люфті </w:t>
      </w:r>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Біліктердің айналуы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ЭОТСҚ</w:t>
      </w:r>
      <w:r w:rsidR="00A53642" w:rsidRPr="00423558">
        <w:rPr>
          <w:rFonts w:ascii="Times New Roman" w:eastAsia="Times New Roman" w:hAnsi="Times New Roman" w:cs="Times New Roman"/>
          <w:sz w:val="24"/>
          <w:szCs w:val="20"/>
          <w:lang w:eastAsia="ru-RU"/>
        </w:rPr>
        <w:t xml:space="preserve"> - _____________, </w:t>
      </w:r>
      <w:r w:rsidRPr="00423558">
        <w:rPr>
          <w:rFonts w:ascii="Times New Roman" w:eastAsia="Times New Roman" w:hAnsi="Times New Roman" w:cs="Times New Roman"/>
          <w:sz w:val="24"/>
          <w:szCs w:val="20"/>
          <w:lang w:val="kk-KZ" w:eastAsia="ru-RU"/>
        </w:rPr>
        <w:t>БЭҚ</w:t>
      </w:r>
      <w:r w:rsidR="00A53642" w:rsidRPr="00423558">
        <w:rPr>
          <w:rFonts w:ascii="Times New Roman" w:eastAsia="Times New Roman" w:hAnsi="Times New Roman" w:cs="Times New Roman"/>
          <w:sz w:val="24"/>
          <w:szCs w:val="20"/>
          <w:lang w:eastAsia="ru-RU"/>
        </w:rPr>
        <w:t xml:space="preserve"> - ____________, </w:t>
      </w:r>
      <w:r w:rsidRPr="00423558">
        <w:rPr>
          <w:rFonts w:ascii="Times New Roman" w:eastAsia="Times New Roman" w:hAnsi="Times New Roman" w:cs="Times New Roman"/>
          <w:sz w:val="24"/>
          <w:szCs w:val="20"/>
          <w:lang w:eastAsia="ru-RU"/>
        </w:rPr>
        <w:t>ГҚ протекторы</w:t>
      </w:r>
      <w:r w:rsidR="00A53642" w:rsidRPr="00423558">
        <w:rPr>
          <w:rFonts w:ascii="Times New Roman" w:eastAsia="Times New Roman" w:hAnsi="Times New Roman" w:cs="Times New Roman"/>
          <w:sz w:val="24"/>
          <w:szCs w:val="20"/>
          <w:lang w:eastAsia="ru-RU"/>
        </w:rPr>
        <w:t xml:space="preserve"> - 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Қабылдау торының жағдайы </w:t>
      </w:r>
      <w:r w:rsidR="00A53642" w:rsidRPr="00423558">
        <w:rPr>
          <w:rFonts w:ascii="Times New Roman" w:eastAsia="Times New Roman" w:hAnsi="Times New Roman" w:cs="Times New Roman"/>
          <w:sz w:val="24"/>
          <w:szCs w:val="20"/>
          <w:lang w:eastAsia="ru-RU"/>
        </w:rPr>
        <w:t>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lastRenderedPageBreak/>
        <w:t>БЭҚ</w:t>
      </w:r>
      <w:r w:rsidRPr="00423558">
        <w:t xml:space="preserve"> </w:t>
      </w:r>
      <w:r w:rsidRPr="00423558">
        <w:rPr>
          <w:lang w:val="kk-KZ"/>
        </w:rPr>
        <w:t>о</w:t>
      </w:r>
      <w:r w:rsidRPr="00423558">
        <w:rPr>
          <w:rFonts w:ascii="Times New Roman" w:eastAsia="Times New Roman" w:hAnsi="Times New Roman" w:cs="Times New Roman"/>
          <w:sz w:val="24"/>
          <w:szCs w:val="20"/>
          <w:lang w:eastAsia="ru-RU"/>
        </w:rPr>
        <w:t>қшаулау</w:t>
      </w:r>
      <w:r w:rsidRPr="00423558">
        <w:rPr>
          <w:rFonts w:ascii="Times New Roman" w:eastAsia="Times New Roman" w:hAnsi="Times New Roman" w:cs="Times New Roman"/>
          <w:sz w:val="24"/>
          <w:szCs w:val="20"/>
          <w:lang w:val="kk-KZ" w:eastAsia="ru-RU"/>
        </w:rPr>
        <w:t>ы</w:t>
      </w:r>
      <w:r w:rsidRPr="00423558">
        <w:rPr>
          <w:rFonts w:ascii="Times New Roman" w:eastAsia="Times New Roman" w:hAnsi="Times New Roman" w:cs="Times New Roman"/>
          <w:sz w:val="24"/>
          <w:szCs w:val="20"/>
          <w:lang w:eastAsia="ru-RU"/>
        </w:rPr>
        <w:t xml:space="preserve"> </w:t>
      </w:r>
      <w:r w:rsidR="00A53642" w:rsidRPr="00423558">
        <w:rPr>
          <w:rFonts w:ascii="Times New Roman" w:eastAsia="Times New Roman" w:hAnsi="Times New Roman" w:cs="Times New Roman"/>
          <w:sz w:val="24"/>
          <w:szCs w:val="20"/>
          <w:lang w:eastAsia="ru-RU"/>
        </w:rPr>
        <w:t xml:space="preserve">+Кабель _________Мом, </w:t>
      </w:r>
      <w:r w:rsidRPr="00423558">
        <w:rPr>
          <w:rFonts w:ascii="Times New Roman" w:eastAsia="Times New Roman" w:hAnsi="Times New Roman" w:cs="Times New Roman"/>
          <w:sz w:val="24"/>
          <w:szCs w:val="20"/>
          <w:lang w:val="kk-KZ" w:eastAsia="ru-RU"/>
        </w:rPr>
        <w:t>БЭҚ</w:t>
      </w:r>
      <w:r w:rsidRPr="00423558">
        <w:t xml:space="preserve"> </w:t>
      </w:r>
      <w:r w:rsidRPr="00423558">
        <w:rPr>
          <w:lang w:val="kk-KZ"/>
        </w:rPr>
        <w:t>о</w:t>
      </w:r>
      <w:r w:rsidRPr="00423558">
        <w:rPr>
          <w:rFonts w:ascii="Times New Roman" w:eastAsia="Times New Roman" w:hAnsi="Times New Roman" w:cs="Times New Roman"/>
          <w:sz w:val="24"/>
          <w:szCs w:val="20"/>
          <w:lang w:eastAsia="ru-RU"/>
        </w:rPr>
        <w:t>қшаулау</w:t>
      </w:r>
      <w:r w:rsidRPr="00423558">
        <w:rPr>
          <w:rFonts w:ascii="Times New Roman" w:eastAsia="Times New Roman" w:hAnsi="Times New Roman" w:cs="Times New Roman"/>
          <w:sz w:val="24"/>
          <w:szCs w:val="20"/>
          <w:lang w:val="kk-KZ" w:eastAsia="ru-RU"/>
        </w:rPr>
        <w:t>ы</w:t>
      </w:r>
      <w:r w:rsidRPr="00423558">
        <w:rPr>
          <w:rFonts w:ascii="Times New Roman" w:eastAsia="Times New Roman" w:hAnsi="Times New Roman" w:cs="Times New Roman"/>
          <w:sz w:val="24"/>
          <w:szCs w:val="20"/>
          <w:lang w:eastAsia="ru-RU"/>
        </w:rPr>
        <w:t xml:space="preserve"> </w:t>
      </w:r>
      <w:r w:rsidR="00A53642" w:rsidRPr="00423558">
        <w:rPr>
          <w:rFonts w:ascii="Times New Roman" w:eastAsia="Times New Roman" w:hAnsi="Times New Roman" w:cs="Times New Roman"/>
          <w:sz w:val="24"/>
          <w:szCs w:val="20"/>
          <w:lang w:eastAsia="ru-RU"/>
        </w:rPr>
        <w:t xml:space="preserve">__________Мом, </w:t>
      </w:r>
      <w:r w:rsidRPr="00423558">
        <w:rPr>
          <w:rFonts w:ascii="Times New Roman" w:eastAsia="Times New Roman" w:hAnsi="Times New Roman" w:cs="Times New Roman"/>
          <w:sz w:val="24"/>
          <w:szCs w:val="20"/>
          <w:lang w:val="kk-KZ" w:eastAsia="ru-RU"/>
        </w:rPr>
        <w:t>Кабель</w:t>
      </w:r>
      <w:r w:rsidRPr="00423558">
        <w:t xml:space="preserve"> </w:t>
      </w:r>
      <w:r w:rsidRPr="00423558">
        <w:rPr>
          <w:lang w:val="kk-KZ"/>
        </w:rPr>
        <w:t>о</w:t>
      </w:r>
      <w:r w:rsidRPr="00423558">
        <w:rPr>
          <w:rFonts w:ascii="Times New Roman" w:eastAsia="Times New Roman" w:hAnsi="Times New Roman" w:cs="Times New Roman"/>
          <w:sz w:val="24"/>
          <w:szCs w:val="20"/>
          <w:lang w:eastAsia="ru-RU"/>
        </w:rPr>
        <w:t>қшаулау</w:t>
      </w:r>
      <w:r w:rsidRPr="00423558">
        <w:rPr>
          <w:rFonts w:ascii="Times New Roman" w:eastAsia="Times New Roman" w:hAnsi="Times New Roman" w:cs="Times New Roman"/>
          <w:sz w:val="24"/>
          <w:szCs w:val="20"/>
          <w:lang w:val="kk-KZ" w:eastAsia="ru-RU"/>
        </w:rPr>
        <w:t>ы</w:t>
      </w:r>
      <w:r w:rsidR="00A53642" w:rsidRPr="00423558">
        <w:rPr>
          <w:rFonts w:ascii="Times New Roman" w:eastAsia="Times New Roman" w:hAnsi="Times New Roman" w:cs="Times New Roman"/>
          <w:sz w:val="24"/>
          <w:szCs w:val="20"/>
          <w:lang w:eastAsia="ru-RU"/>
        </w:rPr>
        <w:t xml:space="preserve"> ___________Мом. «</w:t>
      </w:r>
      <w:r w:rsidRPr="00423558">
        <w:rPr>
          <w:rFonts w:ascii="Times New Roman" w:eastAsia="Times New Roman" w:hAnsi="Times New Roman" w:cs="Times New Roman"/>
          <w:sz w:val="24"/>
          <w:szCs w:val="20"/>
          <w:lang w:val="kk-KZ" w:eastAsia="ru-RU"/>
        </w:rPr>
        <w:t>Жұлдыздың</w:t>
      </w:r>
      <w:r w:rsidR="00A53642" w:rsidRPr="00423558">
        <w:rPr>
          <w:rFonts w:ascii="Times New Roman" w:eastAsia="Times New Roman" w:hAnsi="Times New Roman" w:cs="Times New Roman"/>
          <w:sz w:val="24"/>
          <w:szCs w:val="20"/>
          <w:lang w:eastAsia="ru-RU"/>
        </w:rPr>
        <w:t>»</w:t>
      </w:r>
      <w:r w:rsidRPr="00423558">
        <w:rPr>
          <w:rFonts w:ascii="Times New Roman" w:eastAsia="Times New Roman" w:hAnsi="Times New Roman" w:cs="Times New Roman"/>
          <w:sz w:val="24"/>
          <w:szCs w:val="20"/>
          <w:lang w:val="kk-KZ" w:eastAsia="ru-RU"/>
        </w:rPr>
        <w:t xml:space="preserve"> болуы </w:t>
      </w:r>
      <w:r w:rsidR="00A53642" w:rsidRPr="00423558">
        <w:rPr>
          <w:rFonts w:ascii="Times New Roman" w:eastAsia="Times New Roman" w:hAnsi="Times New Roman" w:cs="Times New Roman"/>
          <w:sz w:val="24"/>
          <w:szCs w:val="20"/>
          <w:lang w:eastAsia="ru-RU"/>
        </w:rPr>
        <w:t>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БЭҚ</w:t>
      </w:r>
      <w:r w:rsidRPr="00423558">
        <w:rPr>
          <w:rFonts w:ascii="Times New Roman" w:eastAsia="Times New Roman" w:hAnsi="Times New Roman" w:cs="Times New Roman"/>
          <w:sz w:val="24"/>
          <w:szCs w:val="20"/>
          <w:lang w:eastAsia="ru-RU"/>
        </w:rPr>
        <w:t xml:space="preserve"> және гидроқорғанысты </w:t>
      </w:r>
      <w:r w:rsidRPr="00423558">
        <w:rPr>
          <w:rFonts w:ascii="Times New Roman" w:eastAsia="Times New Roman" w:hAnsi="Times New Roman" w:cs="Times New Roman"/>
          <w:sz w:val="24"/>
          <w:szCs w:val="20"/>
          <w:lang w:val="kk-KZ" w:eastAsia="ru-RU"/>
        </w:rPr>
        <w:t>қысым</w:t>
      </w:r>
      <w:r w:rsidRPr="00423558">
        <w:rPr>
          <w:rFonts w:ascii="Times New Roman" w:eastAsia="Times New Roman" w:hAnsi="Times New Roman" w:cs="Times New Roman"/>
          <w:sz w:val="24"/>
          <w:szCs w:val="20"/>
          <w:lang w:eastAsia="ru-RU"/>
        </w:rPr>
        <w:t xml:space="preserve">дау </w:t>
      </w:r>
      <w:r w:rsidR="00A53642" w:rsidRPr="00423558">
        <w:rPr>
          <w:rFonts w:ascii="Times New Roman" w:eastAsia="Times New Roman" w:hAnsi="Times New Roman" w:cs="Times New Roman"/>
          <w:sz w:val="24"/>
          <w:szCs w:val="20"/>
          <w:lang w:eastAsia="ru-RU"/>
        </w:rPr>
        <w:t>____________________________________________________</w:t>
      </w:r>
      <w:r w:rsidRPr="00423558">
        <w:rPr>
          <w:rFonts w:ascii="Times New Roman" w:eastAsia="Times New Roman" w:hAnsi="Times New Roman" w:cs="Times New Roman"/>
          <w:sz w:val="24"/>
          <w:szCs w:val="20"/>
          <w:lang w:eastAsia="ru-RU"/>
        </w:rPr>
        <w:t>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БЭҚ</w:t>
      </w:r>
      <w:r w:rsidRPr="00423558">
        <w:rPr>
          <w:rFonts w:ascii="Times New Roman" w:eastAsia="Times New Roman" w:hAnsi="Times New Roman" w:cs="Times New Roman"/>
          <w:sz w:val="24"/>
          <w:szCs w:val="20"/>
          <w:lang w:eastAsia="ru-RU"/>
        </w:rPr>
        <w:t xml:space="preserve"> токөткізгішінің жай-күйі </w:t>
      </w:r>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Кабельдің 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Кабельдің муфтасының 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Қысымдау</w:t>
      </w:r>
      <w:r w:rsidR="00A53642" w:rsidRPr="00423558">
        <w:rPr>
          <w:rFonts w:ascii="Times New Roman" w:eastAsia="Times New Roman" w:hAnsi="Times New Roman" w:cs="Times New Roman"/>
          <w:sz w:val="24"/>
          <w:szCs w:val="20"/>
          <w:lang w:eastAsia="ru-RU"/>
        </w:rPr>
        <w:t>: компенсатор _________________________протектор_______________________________________________</w:t>
      </w:r>
    </w:p>
    <w:p w:rsidR="00A53642" w:rsidRPr="00423558" w:rsidRDefault="000728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СКҚ</w:t>
      </w:r>
      <w:r w:rsidR="00A53642" w:rsidRPr="00423558">
        <w:rPr>
          <w:rFonts w:ascii="Times New Roman" w:eastAsia="Times New Roman" w:hAnsi="Times New Roman" w:cs="Times New Roman"/>
          <w:sz w:val="24"/>
          <w:szCs w:val="20"/>
          <w:lang w:eastAsia="ru-RU"/>
        </w:rPr>
        <w:t xml:space="preserve"> _______, _________/________ м/</w:t>
      </w:r>
      <w:r w:rsidRPr="00423558">
        <w:rPr>
          <w:rFonts w:ascii="Times New Roman" w:eastAsia="Times New Roman" w:hAnsi="Times New Roman" w:cs="Times New Roman"/>
          <w:sz w:val="24"/>
          <w:szCs w:val="20"/>
          <w:lang w:val="kk-KZ" w:eastAsia="ru-RU"/>
        </w:rPr>
        <w:t>дана</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eastAsia="ru-RU"/>
        </w:rPr>
        <w:t xml:space="preserve">ауысым күні </w:t>
      </w:r>
      <w:r w:rsidR="00A53642" w:rsidRPr="00423558">
        <w:rPr>
          <w:rFonts w:ascii="Times New Roman" w:eastAsia="Times New Roman" w:hAnsi="Times New Roman" w:cs="Times New Roman"/>
          <w:sz w:val="24"/>
          <w:szCs w:val="20"/>
          <w:lang w:eastAsia="ru-RU"/>
        </w:rPr>
        <w:t>____/_____/20</w:t>
      </w:r>
      <w:r w:rsidR="00CD7A80" w:rsidRPr="00423558">
        <w:rPr>
          <w:rFonts w:ascii="Times New Roman" w:eastAsia="Times New Roman" w:hAnsi="Times New Roman" w:cs="Times New Roman"/>
          <w:sz w:val="24"/>
          <w:szCs w:val="20"/>
          <w:lang w:eastAsia="ru-RU"/>
        </w:rPr>
        <w:t>2</w:t>
      </w:r>
      <w:r w:rsidR="00A53642" w:rsidRPr="00423558">
        <w:rPr>
          <w:rFonts w:ascii="Times New Roman" w:eastAsia="Times New Roman" w:hAnsi="Times New Roman" w:cs="Times New Roman"/>
          <w:sz w:val="24"/>
          <w:szCs w:val="20"/>
          <w:lang w:eastAsia="ru-RU"/>
        </w:rPr>
        <w:t xml:space="preserve">_ г., </w:t>
      </w:r>
      <w:r w:rsidR="00D02E1C" w:rsidRPr="00423558">
        <w:rPr>
          <w:rFonts w:ascii="Times New Roman" w:eastAsia="Times New Roman" w:hAnsi="Times New Roman" w:cs="Times New Roman"/>
          <w:sz w:val="24"/>
          <w:szCs w:val="20"/>
          <w:lang w:val="kk-KZ" w:eastAsia="ru-RU"/>
        </w:rPr>
        <w:t>КТО саны</w:t>
      </w:r>
      <w:r w:rsidR="00A53642" w:rsidRPr="00423558">
        <w:rPr>
          <w:rFonts w:ascii="Times New Roman" w:eastAsia="Times New Roman" w:hAnsi="Times New Roman" w:cs="Times New Roman"/>
          <w:sz w:val="24"/>
          <w:szCs w:val="20"/>
          <w:lang w:eastAsia="ru-RU"/>
        </w:rPr>
        <w:t xml:space="preserve">________________________ </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СКҚ</w:t>
      </w:r>
      <w:r w:rsidR="00A53642" w:rsidRPr="00423558">
        <w:rPr>
          <w:rFonts w:ascii="Times New Roman" w:eastAsia="Times New Roman" w:hAnsi="Times New Roman" w:cs="Times New Roman"/>
          <w:sz w:val="24"/>
          <w:szCs w:val="20"/>
          <w:lang w:eastAsia="ru-RU"/>
        </w:rPr>
        <w:t xml:space="preserve"> _______, _________/________ м/</w:t>
      </w:r>
      <w:r w:rsidR="0007284C" w:rsidRPr="00423558">
        <w:rPr>
          <w:rFonts w:ascii="Times New Roman" w:eastAsia="Times New Roman" w:hAnsi="Times New Roman" w:cs="Times New Roman"/>
          <w:sz w:val="24"/>
          <w:szCs w:val="20"/>
          <w:lang w:val="kk-KZ" w:eastAsia="ru-RU"/>
        </w:rPr>
        <w:t>дана</w:t>
      </w:r>
      <w:r w:rsidR="00A53642" w:rsidRPr="00423558">
        <w:rPr>
          <w:rFonts w:ascii="Times New Roman" w:eastAsia="Times New Roman" w:hAnsi="Times New Roman" w:cs="Times New Roman"/>
          <w:sz w:val="24"/>
          <w:szCs w:val="20"/>
          <w:lang w:eastAsia="ru-RU"/>
        </w:rPr>
        <w:t xml:space="preserve">, </w:t>
      </w:r>
      <w:r w:rsidR="0007284C" w:rsidRPr="00423558">
        <w:rPr>
          <w:rFonts w:ascii="Times New Roman" w:eastAsia="Times New Roman" w:hAnsi="Times New Roman" w:cs="Times New Roman"/>
          <w:sz w:val="24"/>
          <w:szCs w:val="20"/>
          <w:lang w:eastAsia="ru-RU"/>
        </w:rPr>
        <w:t xml:space="preserve">ауысым күні </w:t>
      </w:r>
      <w:r w:rsidR="00A53642" w:rsidRPr="00423558">
        <w:rPr>
          <w:rFonts w:ascii="Times New Roman" w:eastAsia="Times New Roman" w:hAnsi="Times New Roman" w:cs="Times New Roman"/>
          <w:sz w:val="24"/>
          <w:szCs w:val="20"/>
          <w:lang w:eastAsia="ru-RU"/>
        </w:rPr>
        <w:t>____/_____/20</w:t>
      </w:r>
      <w:r w:rsidR="00CD7A80" w:rsidRPr="00423558">
        <w:rPr>
          <w:rFonts w:ascii="Times New Roman" w:eastAsia="Times New Roman" w:hAnsi="Times New Roman" w:cs="Times New Roman"/>
          <w:sz w:val="24"/>
          <w:szCs w:val="20"/>
          <w:lang w:eastAsia="ru-RU"/>
        </w:rPr>
        <w:t>2</w:t>
      </w:r>
      <w:r w:rsidR="00A53642" w:rsidRPr="00423558">
        <w:rPr>
          <w:rFonts w:ascii="Times New Roman" w:eastAsia="Times New Roman" w:hAnsi="Times New Roman" w:cs="Times New Roman"/>
          <w:sz w:val="24"/>
          <w:szCs w:val="20"/>
          <w:lang w:eastAsia="ru-RU"/>
        </w:rPr>
        <w:t xml:space="preserve">_ г., </w:t>
      </w:r>
      <w:r w:rsidRPr="00423558">
        <w:rPr>
          <w:rFonts w:ascii="Times New Roman" w:eastAsia="Times New Roman" w:hAnsi="Times New Roman" w:cs="Times New Roman"/>
          <w:sz w:val="24"/>
          <w:szCs w:val="20"/>
          <w:lang w:val="kk-KZ" w:eastAsia="ru-RU"/>
        </w:rPr>
        <w:t>КТО саны</w:t>
      </w:r>
      <w:r w:rsidR="00A53642" w:rsidRPr="00423558">
        <w:rPr>
          <w:rFonts w:ascii="Times New Roman" w:eastAsia="Times New Roman" w:hAnsi="Times New Roman" w:cs="Times New Roman"/>
          <w:sz w:val="24"/>
          <w:szCs w:val="20"/>
          <w:lang w:eastAsia="ru-RU"/>
        </w:rPr>
        <w:t xml:space="preserve">  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Көтеру алдында </w:t>
      </w:r>
      <w:r w:rsidRPr="00423558">
        <w:rPr>
          <w:rFonts w:ascii="Times New Roman" w:eastAsia="Times New Roman" w:hAnsi="Times New Roman" w:cs="Times New Roman"/>
          <w:sz w:val="24"/>
          <w:szCs w:val="20"/>
          <w:lang w:val="kk-KZ" w:eastAsia="ru-RU"/>
        </w:rPr>
        <w:t>қысымд</w:t>
      </w:r>
      <w:r w:rsidRPr="00423558">
        <w:rPr>
          <w:rFonts w:ascii="Times New Roman" w:eastAsia="Times New Roman" w:hAnsi="Times New Roman" w:cs="Times New Roman"/>
          <w:sz w:val="24"/>
          <w:szCs w:val="20"/>
          <w:lang w:eastAsia="ru-RU"/>
        </w:rPr>
        <w:t xml:space="preserve">ау нәтижелері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Бұранда 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СКҚ 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Шөгінділер</w:t>
      </w:r>
      <w:r w:rsidR="00A53642" w:rsidRPr="00423558">
        <w:rPr>
          <w:rFonts w:ascii="Times New Roman" w:eastAsia="Times New Roman" w:hAnsi="Times New Roman" w:cs="Times New Roman"/>
          <w:sz w:val="24"/>
          <w:szCs w:val="20"/>
          <w:lang w:eastAsia="ru-RU"/>
        </w:rPr>
        <w:t xml:space="preserve"> ______________ </w:t>
      </w:r>
      <w:r w:rsidRPr="00423558">
        <w:rPr>
          <w:rFonts w:ascii="Times New Roman" w:eastAsia="Times New Roman" w:hAnsi="Times New Roman" w:cs="Times New Roman"/>
          <w:sz w:val="24"/>
          <w:szCs w:val="20"/>
          <w:lang w:eastAsia="ru-RU"/>
        </w:rPr>
        <w:t xml:space="preserve">аралықтарда </w:t>
      </w:r>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eastAsia="ru-RU"/>
        </w:rPr>
        <w:t xml:space="preserve">Қосалқы жабдықтар </w:t>
      </w:r>
      <w:r w:rsidR="00A53642" w:rsidRPr="00423558">
        <w:rPr>
          <w:rFonts w:ascii="Times New Roman" w:eastAsia="Times New Roman" w:hAnsi="Times New Roman" w:cs="Times New Roman"/>
          <w:sz w:val="24"/>
          <w:szCs w:val="20"/>
          <w:lang w:eastAsia="ru-RU"/>
        </w:rPr>
        <w:t>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Жағдайы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Істен шығу</w:t>
      </w:r>
      <w:r w:rsidRPr="00423558">
        <w:rPr>
          <w:rFonts w:ascii="Times New Roman" w:eastAsia="Times New Roman" w:hAnsi="Times New Roman" w:cs="Times New Roman"/>
          <w:sz w:val="24"/>
          <w:szCs w:val="20"/>
          <w:lang w:eastAsia="ru-RU"/>
        </w:rPr>
        <w:t xml:space="preserve"> себебі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b/>
          <w:sz w:val="24"/>
          <w:szCs w:val="20"/>
          <w:u w:val="single"/>
          <w:lang w:eastAsia="ru-RU"/>
        </w:rPr>
      </w:pPr>
      <w:r w:rsidRPr="00423558">
        <w:rPr>
          <w:rFonts w:ascii="Times New Roman" w:eastAsia="Times New Roman" w:hAnsi="Times New Roman" w:cs="Times New Roman"/>
          <w:b/>
          <w:sz w:val="24"/>
          <w:szCs w:val="20"/>
          <w:u w:val="single"/>
          <w:lang w:eastAsia="ru-RU"/>
        </w:rPr>
        <w:t xml:space="preserve">Жер үсті жабдықтарының жағдайы </w:t>
      </w:r>
      <w:r w:rsidR="00A53642" w:rsidRPr="00423558">
        <w:rPr>
          <w:rFonts w:ascii="Times New Roman" w:eastAsia="Times New Roman" w:hAnsi="Times New Roman" w:cs="Times New Roman"/>
          <w:b/>
          <w:sz w:val="24"/>
          <w:szCs w:val="20"/>
          <w:u w:val="single"/>
          <w:lang w:eastAsia="ru-RU"/>
        </w:rPr>
        <w:t>(</w:t>
      </w:r>
      <w:r w:rsidRPr="00423558">
        <w:rPr>
          <w:rFonts w:ascii="Times New Roman" w:eastAsia="Times New Roman" w:hAnsi="Times New Roman" w:cs="Times New Roman"/>
          <w:b/>
          <w:sz w:val="24"/>
          <w:szCs w:val="20"/>
          <w:u w:val="single"/>
          <w:lang w:val="kk-KZ" w:eastAsia="ru-RU"/>
        </w:rPr>
        <w:t>Б</w:t>
      </w:r>
      <w:r w:rsidRPr="00423558">
        <w:rPr>
          <w:rFonts w:ascii="Times New Roman" w:eastAsia="Times New Roman" w:hAnsi="Times New Roman" w:cs="Times New Roman"/>
          <w:b/>
          <w:sz w:val="24"/>
          <w:szCs w:val="20"/>
          <w:u w:val="single"/>
          <w:lang w:eastAsia="ru-RU"/>
        </w:rPr>
        <w:t>С және қорғаныс параметрлері</w:t>
      </w:r>
      <w:r w:rsidR="00A53642" w:rsidRPr="00423558">
        <w:rPr>
          <w:rFonts w:ascii="Times New Roman" w:eastAsia="Times New Roman" w:hAnsi="Times New Roman" w:cs="Times New Roman"/>
          <w:b/>
          <w:sz w:val="24"/>
          <w:szCs w:val="20"/>
          <w:u w:val="single"/>
          <w:lang w:eastAsia="ru-RU"/>
        </w:rPr>
        <w:t>, КТПН, клемм</w:t>
      </w:r>
      <w:r w:rsidRPr="00423558">
        <w:rPr>
          <w:rFonts w:ascii="Times New Roman" w:eastAsia="Times New Roman" w:hAnsi="Times New Roman" w:cs="Times New Roman"/>
          <w:b/>
          <w:sz w:val="24"/>
          <w:szCs w:val="20"/>
          <w:u w:val="single"/>
          <w:lang w:val="kk-KZ" w:eastAsia="ru-RU"/>
        </w:rPr>
        <w:t>алық</w:t>
      </w:r>
      <w:r w:rsidR="00A53642" w:rsidRPr="00423558">
        <w:rPr>
          <w:rFonts w:ascii="Times New Roman" w:eastAsia="Times New Roman" w:hAnsi="Times New Roman" w:cs="Times New Roman"/>
          <w:b/>
          <w:sz w:val="24"/>
          <w:szCs w:val="20"/>
          <w:u w:val="single"/>
          <w:lang w:eastAsia="ru-RU"/>
        </w:rPr>
        <w:t xml:space="preserve"> </w:t>
      </w:r>
      <w:r w:rsidRPr="00423558">
        <w:rPr>
          <w:rFonts w:ascii="Times New Roman" w:eastAsia="Times New Roman" w:hAnsi="Times New Roman" w:cs="Times New Roman"/>
          <w:b/>
          <w:sz w:val="24"/>
          <w:szCs w:val="20"/>
          <w:u w:val="single"/>
          <w:lang w:val="kk-KZ" w:eastAsia="ru-RU"/>
        </w:rPr>
        <w:t>қораптар</w:t>
      </w:r>
      <w:r w:rsidR="00A53642" w:rsidRPr="00423558">
        <w:rPr>
          <w:rFonts w:ascii="Times New Roman" w:eastAsia="Times New Roman" w:hAnsi="Times New Roman" w:cs="Times New Roman"/>
          <w:b/>
          <w:sz w:val="24"/>
          <w:szCs w:val="20"/>
          <w:u w:val="single"/>
          <w:lang w:eastAsia="ru-RU"/>
        </w:rPr>
        <w:t xml:space="preserve"> </w:t>
      </w:r>
      <w:r w:rsidRPr="00423558">
        <w:rPr>
          <w:rFonts w:ascii="Times New Roman" w:eastAsia="Times New Roman" w:hAnsi="Times New Roman" w:cs="Times New Roman"/>
          <w:b/>
          <w:sz w:val="24"/>
          <w:szCs w:val="20"/>
          <w:u w:val="single"/>
          <w:lang w:val="kk-KZ" w:eastAsia="ru-RU"/>
        </w:rPr>
        <w:t>және</w:t>
      </w:r>
      <w:r w:rsidR="00A53642" w:rsidRPr="00423558">
        <w:rPr>
          <w:rFonts w:ascii="Times New Roman" w:eastAsia="Times New Roman" w:hAnsi="Times New Roman" w:cs="Times New Roman"/>
          <w:b/>
          <w:sz w:val="24"/>
          <w:szCs w:val="20"/>
          <w:u w:val="single"/>
          <w:lang w:eastAsia="ru-RU"/>
        </w:rPr>
        <w:t xml:space="preserve"> </w:t>
      </w:r>
      <w:r w:rsidRPr="00423558">
        <w:rPr>
          <w:rFonts w:ascii="Times New Roman" w:eastAsia="Times New Roman" w:hAnsi="Times New Roman" w:cs="Times New Roman"/>
          <w:b/>
          <w:sz w:val="24"/>
          <w:szCs w:val="20"/>
          <w:u w:val="single"/>
          <w:lang w:val="kk-KZ" w:eastAsia="ru-RU"/>
        </w:rPr>
        <w:t>басқалар</w:t>
      </w:r>
      <w:r w:rsidR="00A53642" w:rsidRPr="00423558">
        <w:rPr>
          <w:rFonts w:ascii="Times New Roman" w:eastAsia="Times New Roman" w:hAnsi="Times New Roman" w:cs="Times New Roman"/>
          <w:b/>
          <w:sz w:val="24"/>
          <w:szCs w:val="20"/>
          <w:u w:val="single"/>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u w:val="single"/>
          <w:lang w:eastAsia="ru-RU"/>
        </w:rPr>
        <w:t xml:space="preserve">Ескертулер мен қосымша ақпарат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center"/>
        <w:rPr>
          <w:rFonts w:ascii="Times New Roman" w:eastAsia="Times New Roman" w:hAnsi="Times New Roman" w:cs="Times New Roman"/>
          <w:b/>
          <w:sz w:val="24"/>
          <w:szCs w:val="20"/>
          <w:u w:val="single"/>
          <w:lang w:eastAsia="ru-RU"/>
        </w:rPr>
      </w:pP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u w:val="single"/>
          <w:lang w:eastAsia="ru-RU"/>
        </w:rPr>
        <w:lastRenderedPageBreak/>
        <w:t xml:space="preserve">Ұңғыма мен </w:t>
      </w:r>
      <w:r w:rsidRPr="00423558">
        <w:rPr>
          <w:rFonts w:ascii="Times New Roman" w:eastAsia="Times New Roman" w:hAnsi="Times New Roman" w:cs="Times New Roman"/>
          <w:b/>
          <w:sz w:val="24"/>
          <w:szCs w:val="20"/>
          <w:u w:val="single"/>
          <w:lang w:val="kk-KZ" w:eastAsia="ru-RU"/>
        </w:rPr>
        <w:t>ТСЖ</w:t>
      </w:r>
      <w:r w:rsidRPr="00423558">
        <w:rPr>
          <w:rFonts w:ascii="Times New Roman" w:eastAsia="Times New Roman" w:hAnsi="Times New Roman" w:cs="Times New Roman"/>
          <w:b/>
          <w:sz w:val="24"/>
          <w:szCs w:val="20"/>
          <w:u w:val="single"/>
          <w:lang w:eastAsia="ru-RU"/>
        </w:rPr>
        <w:t xml:space="preserve"> істен шығуы бойынша бастапқы қорытынды</w:t>
      </w:r>
      <w:r w:rsidR="00A53642"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Ұңғыма бойынша іс-шаралар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D02E1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Комиссия мүшелерінің қолдары</w:t>
      </w:r>
      <w:r w:rsidR="00A53642" w:rsidRPr="00423558">
        <w:rPr>
          <w:rFonts w:ascii="Times New Roman" w:eastAsia="Times New Roman" w:hAnsi="Times New Roman" w:cs="Times New Roman"/>
          <w:sz w:val="24"/>
          <w:szCs w:val="20"/>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w:t>
      </w:r>
      <w:r w:rsidR="00D02E1C" w:rsidRPr="00423558">
        <w:rPr>
          <w:rFonts w:ascii="Times New Roman" w:eastAsia="Times New Roman" w:hAnsi="Times New Roman" w:cs="Times New Roman"/>
          <w:sz w:val="24"/>
          <w:szCs w:val="20"/>
          <w:lang w:val="kk-KZ" w:eastAsia="ru-RU"/>
        </w:rPr>
        <w:t>Тапсырыс берушіден</w:t>
      </w: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w:t>
      </w:r>
      <w:r w:rsidR="003B624E" w:rsidRPr="00423558">
        <w:rPr>
          <w:rFonts w:ascii="Times New Roman" w:eastAsia="Times New Roman" w:hAnsi="Times New Roman" w:cs="Times New Roman"/>
          <w:sz w:val="24"/>
          <w:szCs w:val="20"/>
          <w:lang w:val="kk-KZ" w:eastAsia="ru-RU"/>
        </w:rPr>
        <w:t>ҰАКЖ Мердігерінен</w:t>
      </w: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w:t>
      </w:r>
      <w:r w:rsidR="003B624E" w:rsidRPr="00423558">
        <w:rPr>
          <w:rFonts w:ascii="Times New Roman" w:eastAsia="Times New Roman" w:hAnsi="Times New Roman" w:cs="Times New Roman"/>
          <w:sz w:val="24"/>
          <w:szCs w:val="20"/>
          <w:lang w:val="kk-KZ" w:eastAsia="ru-RU"/>
        </w:rPr>
        <w:t>ТСЖ Мердігерінен</w:t>
      </w: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3B624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Басқа тараптардан</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002AB3" w:rsidRPr="00423558" w:rsidRDefault="00002AB3"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3B624E" w:rsidP="003B624E">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423558">
        <w:rPr>
          <w:rFonts w:ascii="Times New Roman" w:eastAsia="Times New Roman" w:hAnsi="Times New Roman" w:cs="Times New Roman"/>
          <w:b/>
          <w:sz w:val="24"/>
          <w:szCs w:val="20"/>
          <w:lang w:eastAsia="ru-RU"/>
        </w:rPr>
        <w:t>«___</w:t>
      </w:r>
      <w:proofErr w:type="gramStart"/>
      <w:r w:rsidRPr="00423558">
        <w:rPr>
          <w:rFonts w:ascii="Times New Roman" w:eastAsia="Times New Roman" w:hAnsi="Times New Roman" w:cs="Times New Roman"/>
          <w:b/>
          <w:sz w:val="24"/>
          <w:szCs w:val="20"/>
          <w:lang w:eastAsia="ru-RU"/>
        </w:rPr>
        <w:t>_»_</w:t>
      </w:r>
      <w:proofErr w:type="gramEnd"/>
      <w:r w:rsidRPr="00423558">
        <w:rPr>
          <w:rFonts w:ascii="Times New Roman" w:eastAsia="Times New Roman" w:hAnsi="Times New Roman" w:cs="Times New Roman"/>
          <w:b/>
          <w:sz w:val="24"/>
          <w:szCs w:val="20"/>
          <w:lang w:eastAsia="ru-RU"/>
        </w:rPr>
        <w:t xml:space="preserve">________ 202_ </w:t>
      </w:r>
      <w:r w:rsidRPr="00423558">
        <w:rPr>
          <w:rFonts w:ascii="Times New Roman" w:eastAsia="Times New Roman" w:hAnsi="Times New Roman" w:cs="Times New Roman"/>
          <w:b/>
          <w:sz w:val="24"/>
          <w:szCs w:val="20"/>
          <w:lang w:val="kk-KZ" w:eastAsia="ru-RU"/>
        </w:rPr>
        <w:t>ж</w:t>
      </w:r>
      <w:r w:rsidRPr="00423558">
        <w:rPr>
          <w:rFonts w:ascii="Times New Roman" w:eastAsia="Times New Roman" w:hAnsi="Times New Roman" w:cs="Times New Roman"/>
          <w:b/>
          <w:sz w:val="24"/>
          <w:szCs w:val="20"/>
          <w:lang w:eastAsia="ru-RU"/>
        </w:rPr>
        <w:t>.</w:t>
      </w:r>
      <w:r w:rsidRPr="00423558">
        <w:rPr>
          <w:rFonts w:ascii="Times New Roman" w:eastAsia="Times New Roman" w:hAnsi="Times New Roman" w:cs="Times New Roman"/>
          <w:b/>
          <w:sz w:val="24"/>
          <w:szCs w:val="20"/>
          <w:lang w:val="kk-KZ" w:eastAsia="ru-RU"/>
        </w:rPr>
        <w:t xml:space="preserve"> к</w:t>
      </w:r>
      <w:r w:rsidRPr="00423558">
        <w:rPr>
          <w:rFonts w:ascii="Times New Roman" w:eastAsia="Times New Roman" w:hAnsi="Times New Roman" w:cs="Times New Roman"/>
          <w:b/>
          <w:sz w:val="24"/>
          <w:szCs w:val="20"/>
          <w:u w:val="single"/>
          <w:lang w:eastAsia="ru-RU"/>
        </w:rPr>
        <w:t xml:space="preserve">омиссиялық тексеру және қондырғыны талдау нәтижелері </w:t>
      </w:r>
      <w:r w:rsidR="00A53642" w:rsidRPr="00423558">
        <w:rPr>
          <w:rFonts w:ascii="Times New Roman" w:eastAsia="Times New Roman" w:hAnsi="Times New Roman" w:cs="Times New Roman"/>
          <w:b/>
          <w:sz w:val="24"/>
          <w:szCs w:val="20"/>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3B624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val="kk-KZ" w:eastAsia="ru-RU"/>
        </w:rPr>
        <w:t>ЭОТСҚ</w:t>
      </w:r>
      <w:r w:rsidRPr="00423558">
        <w:rPr>
          <w:rFonts w:ascii="Times New Roman" w:eastAsia="Times New Roman" w:hAnsi="Times New Roman" w:cs="Times New Roman"/>
          <w:b/>
          <w:sz w:val="24"/>
          <w:szCs w:val="20"/>
          <w:lang w:eastAsia="ru-RU"/>
        </w:rPr>
        <w:t xml:space="preserve"> типі (Жаңа, жөнде</w:t>
      </w:r>
      <w:r w:rsidRPr="00423558">
        <w:rPr>
          <w:rFonts w:ascii="Times New Roman" w:eastAsia="Times New Roman" w:hAnsi="Times New Roman" w:cs="Times New Roman"/>
          <w:b/>
          <w:sz w:val="24"/>
          <w:szCs w:val="20"/>
          <w:lang w:val="kk-KZ" w:eastAsia="ru-RU"/>
        </w:rPr>
        <w:t>лген</w:t>
      </w:r>
      <w:r w:rsidRPr="00423558">
        <w:rPr>
          <w:rFonts w:ascii="Times New Roman" w:eastAsia="Times New Roman" w:hAnsi="Times New Roman" w:cs="Times New Roman"/>
          <w:b/>
          <w:sz w:val="24"/>
          <w:szCs w:val="20"/>
          <w:lang w:eastAsia="ru-RU"/>
        </w:rPr>
        <w:t>)</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3B624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Дайындаушы зауыт</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ЭОТС</w:t>
      </w:r>
      <w:r w:rsidR="00A53642" w:rsidRPr="00423558">
        <w:rPr>
          <w:rFonts w:ascii="Times New Roman" w:eastAsia="Times New Roman" w:hAnsi="Times New Roman" w:cs="Times New Roman"/>
          <w:sz w:val="24"/>
          <w:szCs w:val="20"/>
          <w:lang w:eastAsia="ru-RU"/>
        </w:rPr>
        <w:t xml:space="preserve"> - ____________, </w:t>
      </w:r>
      <w:r w:rsidRPr="00423558">
        <w:rPr>
          <w:rFonts w:ascii="Times New Roman" w:eastAsia="Times New Roman" w:hAnsi="Times New Roman" w:cs="Times New Roman"/>
          <w:sz w:val="24"/>
          <w:szCs w:val="20"/>
          <w:lang w:val="kk-KZ" w:eastAsia="ru-RU"/>
        </w:rPr>
        <w:t>БЭҚ</w:t>
      </w:r>
      <w:r w:rsidR="00A53642" w:rsidRPr="00423558">
        <w:rPr>
          <w:rFonts w:ascii="Times New Roman" w:eastAsia="Times New Roman" w:hAnsi="Times New Roman" w:cs="Times New Roman"/>
          <w:sz w:val="24"/>
          <w:szCs w:val="20"/>
          <w:lang w:eastAsia="ru-RU"/>
        </w:rPr>
        <w:t xml:space="preserve"> - ________________, Г</w:t>
      </w:r>
      <w:r w:rsidRPr="00423558">
        <w:rPr>
          <w:rFonts w:ascii="Times New Roman" w:eastAsia="Times New Roman" w:hAnsi="Times New Roman" w:cs="Times New Roman"/>
          <w:sz w:val="24"/>
          <w:szCs w:val="20"/>
          <w:lang w:val="kk-KZ" w:eastAsia="ru-RU"/>
        </w:rPr>
        <w:t>Қ</w:t>
      </w:r>
      <w:r w:rsidR="00A53642" w:rsidRPr="00423558">
        <w:rPr>
          <w:rFonts w:ascii="Times New Roman" w:eastAsia="Times New Roman" w:hAnsi="Times New Roman" w:cs="Times New Roman"/>
          <w:sz w:val="24"/>
          <w:szCs w:val="20"/>
          <w:lang w:eastAsia="ru-RU"/>
        </w:rPr>
        <w:t xml:space="preserve"> - 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Газосепаратор____________________,</w:t>
      </w:r>
      <w:r w:rsidR="003B624E" w:rsidRPr="00423558">
        <w:rPr>
          <w:rFonts w:ascii="Times New Roman" w:eastAsia="Times New Roman" w:hAnsi="Times New Roman" w:cs="Times New Roman"/>
          <w:sz w:val="24"/>
          <w:szCs w:val="20"/>
          <w:lang w:val="kk-KZ" w:eastAsia="ru-RU"/>
        </w:rPr>
        <w:t xml:space="preserve"> басқа</w:t>
      </w:r>
      <w:r w:rsidRPr="00423558">
        <w:rPr>
          <w:rFonts w:ascii="Times New Roman" w:eastAsia="Times New Roman" w:hAnsi="Times New Roman" w:cs="Times New Roman"/>
          <w:sz w:val="24"/>
          <w:szCs w:val="20"/>
          <w:lang w:eastAsia="ru-RU"/>
        </w:rPr>
        <w:t xml:space="preserve"> - 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3B624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Қондырғыны соңғы жөндеу және жина</w:t>
      </w:r>
      <w:r w:rsidRPr="00423558">
        <w:rPr>
          <w:rFonts w:ascii="Times New Roman" w:eastAsia="Times New Roman" w:hAnsi="Times New Roman" w:cs="Times New Roman"/>
          <w:sz w:val="24"/>
          <w:szCs w:val="20"/>
          <w:lang w:val="kk-KZ" w:eastAsia="ru-RU"/>
        </w:rPr>
        <w:t>қта</w:t>
      </w:r>
      <w:r w:rsidRPr="00423558">
        <w:rPr>
          <w:rFonts w:ascii="Times New Roman" w:eastAsia="Times New Roman" w:hAnsi="Times New Roman" w:cs="Times New Roman"/>
          <w:sz w:val="24"/>
          <w:szCs w:val="20"/>
          <w:lang w:eastAsia="ru-RU"/>
        </w:rPr>
        <w:t xml:space="preserve">у күні </w:t>
      </w:r>
      <w:r w:rsidR="00A53642" w:rsidRPr="00423558">
        <w:rPr>
          <w:rFonts w:ascii="Times New Roman" w:eastAsia="Times New Roman" w:hAnsi="Times New Roman" w:cs="Times New Roman"/>
          <w:sz w:val="24"/>
          <w:szCs w:val="20"/>
          <w:lang w:eastAsia="ru-RU"/>
        </w:rPr>
        <w:t>___________________________________________________________________________________</w:t>
      </w:r>
    </w:p>
    <w:p w:rsidR="00A53642" w:rsidRPr="00423558" w:rsidRDefault="003B624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Іске қосу күні </w:t>
      </w:r>
      <w:r w:rsidR="00A53642" w:rsidRPr="00423558">
        <w:rPr>
          <w:rFonts w:ascii="Times New Roman" w:eastAsia="Times New Roman" w:hAnsi="Times New Roman" w:cs="Times New Roman"/>
          <w:sz w:val="24"/>
          <w:szCs w:val="20"/>
          <w:lang w:eastAsia="ru-RU"/>
        </w:rPr>
        <w:t xml:space="preserve">_______________ </w:t>
      </w:r>
      <w:r w:rsidRPr="00423558">
        <w:rPr>
          <w:rFonts w:ascii="Times New Roman" w:eastAsia="Times New Roman" w:hAnsi="Times New Roman" w:cs="Times New Roman"/>
          <w:sz w:val="24"/>
          <w:szCs w:val="20"/>
          <w:lang w:eastAsia="ru-RU"/>
        </w:rPr>
        <w:t xml:space="preserve">Тоқтату күні </w:t>
      </w:r>
      <w:r w:rsidR="00A53642" w:rsidRPr="00423558">
        <w:rPr>
          <w:rFonts w:ascii="Times New Roman" w:eastAsia="Times New Roman" w:hAnsi="Times New Roman" w:cs="Times New Roman"/>
          <w:sz w:val="24"/>
          <w:szCs w:val="20"/>
          <w:lang w:eastAsia="ru-RU"/>
        </w:rPr>
        <w:t>______________________</w:t>
      </w:r>
      <w:r w:rsidRPr="00423558">
        <w:rPr>
          <w:rFonts w:ascii="Times New Roman" w:eastAsia="Times New Roman" w:hAnsi="Times New Roman" w:cs="Times New Roman"/>
          <w:sz w:val="24"/>
          <w:szCs w:val="20"/>
          <w:lang w:val="kk-KZ" w:eastAsia="ru-RU"/>
        </w:rPr>
        <w:t xml:space="preserve">Жасаған </w:t>
      </w:r>
      <w:proofErr w:type="gramStart"/>
      <w:r w:rsidRPr="00423558">
        <w:rPr>
          <w:rFonts w:ascii="Times New Roman" w:eastAsia="Times New Roman" w:hAnsi="Times New Roman" w:cs="Times New Roman"/>
          <w:sz w:val="24"/>
          <w:szCs w:val="20"/>
          <w:lang w:val="kk-KZ" w:eastAsia="ru-RU"/>
        </w:rPr>
        <w:t>тәулігі</w:t>
      </w:r>
      <w:r w:rsidR="00A53642" w:rsidRPr="00423558">
        <w:rPr>
          <w:rFonts w:ascii="Times New Roman" w:eastAsia="Times New Roman" w:hAnsi="Times New Roman" w:cs="Times New Roman"/>
          <w:sz w:val="24"/>
          <w:szCs w:val="20"/>
          <w:lang w:eastAsia="ru-RU"/>
        </w:rPr>
        <w:t xml:space="preserve">  _</w:t>
      </w:r>
      <w:proofErr w:type="gramEnd"/>
      <w:r w:rsidR="00A53642" w:rsidRPr="00423558">
        <w:rPr>
          <w:rFonts w:ascii="Times New Roman" w:eastAsia="Times New Roman" w:hAnsi="Times New Roman" w:cs="Times New Roman"/>
          <w:sz w:val="24"/>
          <w:szCs w:val="20"/>
          <w:lang w:eastAsia="ru-RU"/>
        </w:rPr>
        <w:t>__________________</w:t>
      </w:r>
      <w:r w:rsidRPr="00423558">
        <w:rPr>
          <w:rFonts w:ascii="Times New Roman" w:eastAsia="Times New Roman" w:hAnsi="Times New Roman" w:cs="Times New Roman"/>
          <w:sz w:val="24"/>
          <w:szCs w:val="20"/>
          <w:lang w:val="kk-KZ" w:eastAsia="ru-RU"/>
        </w:rPr>
        <w:t>тәулік</w:t>
      </w:r>
      <w:r w:rsidR="00A53642" w:rsidRPr="00423558">
        <w:rPr>
          <w:rFonts w:ascii="Times New Roman" w:eastAsia="Times New Roman" w:hAnsi="Times New Roman" w:cs="Times New Roman"/>
          <w:sz w:val="24"/>
          <w:szCs w:val="20"/>
          <w:lang w:eastAsia="ru-RU"/>
        </w:rPr>
        <w:t>.</w:t>
      </w:r>
    </w:p>
    <w:p w:rsidR="00A53642" w:rsidRPr="00423558" w:rsidRDefault="00162F56" w:rsidP="00A53642">
      <w:pPr>
        <w:spacing w:after="0" w:line="240" w:lineRule="auto"/>
        <w:ind w:firstLine="284"/>
        <w:jc w:val="center"/>
        <w:rPr>
          <w:rFonts w:ascii="Times New Roman" w:eastAsia="Times New Roman" w:hAnsi="Times New Roman" w:cs="Times New Roman"/>
          <w:b/>
          <w:sz w:val="24"/>
          <w:szCs w:val="20"/>
          <w:u w:val="single"/>
          <w:lang w:eastAsia="ru-RU"/>
        </w:rPr>
      </w:pPr>
      <w:r w:rsidRPr="00423558">
        <w:rPr>
          <w:rFonts w:ascii="Times New Roman" w:eastAsia="Times New Roman" w:hAnsi="Times New Roman" w:cs="Times New Roman"/>
          <w:b/>
          <w:sz w:val="24"/>
          <w:szCs w:val="20"/>
          <w:u w:val="single"/>
          <w:lang w:eastAsia="ru-RU"/>
        </w:rPr>
        <w:t>Талдау нәтижесі</w:t>
      </w:r>
    </w:p>
    <w:p w:rsidR="00A53642" w:rsidRPr="00423558" w:rsidRDefault="00162F56"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lastRenderedPageBreak/>
        <w:t>Сорғы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жоғарғы</w:t>
      </w:r>
      <w:r w:rsidR="00A53642" w:rsidRPr="00423558">
        <w:rPr>
          <w:rFonts w:ascii="Times New Roman" w:eastAsia="Times New Roman" w:hAnsi="Times New Roman" w:cs="Times New Roman"/>
          <w:sz w:val="24"/>
          <w:szCs w:val="20"/>
          <w:lang w:eastAsia="ru-RU"/>
        </w:rPr>
        <w:t xml:space="preserve"> секция): </w:t>
      </w:r>
      <w:r w:rsidRPr="00423558">
        <w:rPr>
          <w:rFonts w:ascii="Times New Roman" w:eastAsia="Times New Roman" w:hAnsi="Times New Roman" w:cs="Times New Roman"/>
          <w:sz w:val="24"/>
          <w:szCs w:val="20"/>
          <w:lang w:val="kk-KZ" w:eastAsia="ru-RU"/>
        </w:rPr>
        <w:t>түрі</w:t>
      </w:r>
      <w:r w:rsidR="00A53642" w:rsidRPr="00423558">
        <w:rPr>
          <w:rFonts w:ascii="Times New Roman" w:eastAsia="Times New Roman" w:hAnsi="Times New Roman" w:cs="Times New Roman"/>
          <w:sz w:val="24"/>
          <w:szCs w:val="20"/>
          <w:lang w:eastAsia="ru-RU"/>
        </w:rPr>
        <w:t xml:space="preserve"> - ______________, № _______________, </w:t>
      </w:r>
      <w:r w:rsidRPr="00423558">
        <w:rPr>
          <w:rFonts w:ascii="Times New Roman" w:eastAsia="Times New Roman" w:hAnsi="Times New Roman" w:cs="Times New Roman"/>
          <w:sz w:val="24"/>
          <w:szCs w:val="20"/>
          <w:lang w:eastAsia="ru-RU"/>
        </w:rPr>
        <w:t xml:space="preserve">дайындалған күні </w:t>
      </w:r>
      <w:r w:rsidR="00A53642" w:rsidRPr="00423558">
        <w:rPr>
          <w:rFonts w:ascii="Times New Roman" w:eastAsia="Times New Roman" w:hAnsi="Times New Roman" w:cs="Times New Roman"/>
          <w:sz w:val="24"/>
          <w:szCs w:val="20"/>
          <w:lang w:eastAsia="ru-RU"/>
        </w:rPr>
        <w:t>___________________________</w:t>
      </w:r>
    </w:p>
    <w:p w:rsidR="00A53642" w:rsidRPr="00423558" w:rsidRDefault="00162F56"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соңғы</w:t>
      </w:r>
      <w:proofErr w:type="gramEnd"/>
      <w:r w:rsidRPr="00423558">
        <w:rPr>
          <w:rFonts w:ascii="Times New Roman" w:eastAsia="Times New Roman" w:hAnsi="Times New Roman" w:cs="Times New Roman"/>
          <w:sz w:val="24"/>
          <w:szCs w:val="20"/>
          <w:lang w:eastAsia="ru-RU"/>
        </w:rPr>
        <w:t xml:space="preserve"> жөндеудің күні мен түрі </w:t>
      </w:r>
      <w:r w:rsidR="00A53642" w:rsidRPr="00423558">
        <w:rPr>
          <w:rFonts w:ascii="Times New Roman" w:eastAsia="Times New Roman" w:hAnsi="Times New Roman" w:cs="Times New Roman"/>
          <w:sz w:val="24"/>
          <w:szCs w:val="20"/>
          <w:lang w:eastAsia="ru-RU"/>
        </w:rPr>
        <w:t xml:space="preserve">_______________________________, </w:t>
      </w:r>
      <w:r w:rsidRPr="00423558">
        <w:rPr>
          <w:rFonts w:ascii="Times New Roman" w:eastAsia="Times New Roman" w:hAnsi="Times New Roman" w:cs="Times New Roman"/>
          <w:sz w:val="24"/>
          <w:szCs w:val="20"/>
          <w:lang w:eastAsia="ru-RU"/>
        </w:rPr>
        <w:t xml:space="preserve">цехтағы жөндеу саны </w:t>
      </w:r>
      <w:r w:rsidR="00A53642" w:rsidRPr="00423558">
        <w:rPr>
          <w:rFonts w:ascii="Times New Roman" w:eastAsia="Times New Roman" w:hAnsi="Times New Roman" w:cs="Times New Roman"/>
          <w:sz w:val="24"/>
          <w:szCs w:val="20"/>
          <w:lang w:eastAsia="ru-RU"/>
        </w:rPr>
        <w:t>_______________________</w:t>
      </w:r>
    </w:p>
    <w:p w:rsidR="00A53642" w:rsidRPr="00423558" w:rsidRDefault="00162F56"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жалпы</w:t>
      </w:r>
      <w:proofErr w:type="gramEnd"/>
      <w:r w:rsidRPr="00423558">
        <w:rPr>
          <w:rFonts w:ascii="Times New Roman" w:eastAsia="Times New Roman" w:hAnsi="Times New Roman" w:cs="Times New Roman"/>
          <w:sz w:val="24"/>
          <w:szCs w:val="20"/>
          <w:lang w:eastAsia="ru-RU"/>
        </w:rPr>
        <w:t xml:space="preserve"> атқарым</w:t>
      </w:r>
      <w:r w:rsidR="00A53642" w:rsidRPr="00423558">
        <w:rPr>
          <w:rFonts w:ascii="Times New Roman" w:eastAsia="Times New Roman" w:hAnsi="Times New Roman" w:cs="Times New Roman"/>
          <w:sz w:val="24"/>
          <w:szCs w:val="20"/>
          <w:lang w:eastAsia="ru-RU"/>
        </w:rPr>
        <w:t xml:space="preserve"> __________ </w:t>
      </w:r>
      <w:r w:rsidRPr="00423558">
        <w:rPr>
          <w:rFonts w:ascii="Times New Roman" w:eastAsia="Times New Roman" w:hAnsi="Times New Roman" w:cs="Times New Roman"/>
          <w:sz w:val="24"/>
          <w:szCs w:val="20"/>
          <w:lang w:val="kk-KZ" w:eastAsia="ru-RU"/>
        </w:rPr>
        <w:t>тәулік</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жағдайы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сорғы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жабын</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және</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с</w:t>
      </w:r>
      <w:r w:rsidR="00A53642" w:rsidRPr="00423558">
        <w:rPr>
          <w:rFonts w:ascii="Times New Roman" w:eastAsia="Times New Roman" w:hAnsi="Times New Roman" w:cs="Times New Roman"/>
          <w:sz w:val="24"/>
          <w:szCs w:val="20"/>
          <w:lang w:eastAsia="ru-RU"/>
        </w:rPr>
        <w:t>.</w:t>
      </w:r>
      <w:r w:rsidRPr="00423558">
        <w:rPr>
          <w:rFonts w:ascii="Times New Roman" w:eastAsia="Times New Roman" w:hAnsi="Times New Roman" w:cs="Times New Roman"/>
          <w:sz w:val="24"/>
          <w:szCs w:val="20"/>
          <w:lang w:val="kk-KZ" w:eastAsia="ru-RU"/>
        </w:rPr>
        <w:t>с</w:t>
      </w:r>
      <w:r w:rsidR="00A53642" w:rsidRPr="00423558">
        <w:rPr>
          <w:rFonts w:ascii="Times New Roman" w:eastAsia="Times New Roman" w:hAnsi="Times New Roman" w:cs="Times New Roman"/>
          <w:sz w:val="24"/>
          <w:szCs w:val="20"/>
          <w:lang w:eastAsia="ru-RU"/>
        </w:rPr>
        <w:t>.)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162F56"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Жоғарғы орта бөлім</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түрі</w:t>
      </w:r>
      <w:r w:rsidR="00A53642" w:rsidRPr="00423558">
        <w:rPr>
          <w:rFonts w:ascii="Times New Roman" w:eastAsia="Times New Roman" w:hAnsi="Times New Roman" w:cs="Times New Roman"/>
          <w:sz w:val="24"/>
          <w:szCs w:val="20"/>
          <w:lang w:eastAsia="ru-RU"/>
        </w:rPr>
        <w:t xml:space="preserve"> - _____________, № _______________, </w:t>
      </w:r>
      <w:r w:rsidR="006D444C" w:rsidRPr="00423558">
        <w:rPr>
          <w:rFonts w:ascii="Times New Roman" w:eastAsia="Times New Roman" w:hAnsi="Times New Roman" w:cs="Times New Roman"/>
          <w:sz w:val="24"/>
          <w:szCs w:val="20"/>
          <w:lang w:eastAsia="ru-RU"/>
        </w:rPr>
        <w:t xml:space="preserve">дайындалған күні </w:t>
      </w:r>
      <w:r w:rsidR="00A53642" w:rsidRPr="00423558">
        <w:rPr>
          <w:rFonts w:ascii="Times New Roman" w:eastAsia="Times New Roman" w:hAnsi="Times New Roman" w:cs="Times New Roman"/>
          <w:sz w:val="24"/>
          <w:szCs w:val="20"/>
          <w:lang w:eastAsia="ru-RU"/>
        </w:rPr>
        <w:t>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соңғы</w:t>
      </w:r>
      <w:proofErr w:type="gramEnd"/>
      <w:r w:rsidRPr="00423558">
        <w:rPr>
          <w:rFonts w:ascii="Times New Roman" w:eastAsia="Times New Roman" w:hAnsi="Times New Roman" w:cs="Times New Roman"/>
          <w:sz w:val="24"/>
          <w:szCs w:val="20"/>
          <w:lang w:eastAsia="ru-RU"/>
        </w:rPr>
        <w:t xml:space="preserve"> жөндеудің күні мен түрі </w:t>
      </w:r>
      <w:r w:rsidR="00A53642" w:rsidRPr="00423558">
        <w:rPr>
          <w:rFonts w:ascii="Times New Roman" w:eastAsia="Times New Roman" w:hAnsi="Times New Roman" w:cs="Times New Roman"/>
          <w:sz w:val="24"/>
          <w:szCs w:val="20"/>
          <w:lang w:eastAsia="ru-RU"/>
        </w:rPr>
        <w:t xml:space="preserve">_______________________________, </w:t>
      </w:r>
      <w:r w:rsidRPr="00423558">
        <w:rPr>
          <w:rFonts w:ascii="Times New Roman" w:eastAsia="Times New Roman" w:hAnsi="Times New Roman" w:cs="Times New Roman"/>
          <w:sz w:val="24"/>
          <w:szCs w:val="20"/>
          <w:lang w:eastAsia="ru-RU"/>
        </w:rPr>
        <w:t xml:space="preserve">цехтағы жөндеу саны </w:t>
      </w:r>
      <w:r w:rsidR="00A53642" w:rsidRPr="00423558">
        <w:rPr>
          <w:rFonts w:ascii="Times New Roman" w:eastAsia="Times New Roman" w:hAnsi="Times New Roman" w:cs="Times New Roman"/>
          <w:sz w:val="24"/>
          <w:szCs w:val="20"/>
          <w:lang w:eastAsia="ru-RU"/>
        </w:rPr>
        <w:t>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жалпы</w:t>
      </w:r>
      <w:proofErr w:type="gramEnd"/>
      <w:r w:rsidRPr="00423558">
        <w:rPr>
          <w:rFonts w:ascii="Times New Roman" w:eastAsia="Times New Roman" w:hAnsi="Times New Roman" w:cs="Times New Roman"/>
          <w:sz w:val="24"/>
          <w:szCs w:val="20"/>
          <w:lang w:eastAsia="ru-RU"/>
        </w:rPr>
        <w:t xml:space="preserve"> атқарым</w:t>
      </w:r>
      <w:r w:rsidR="00A53642" w:rsidRPr="00423558">
        <w:rPr>
          <w:rFonts w:ascii="Times New Roman" w:eastAsia="Times New Roman" w:hAnsi="Times New Roman" w:cs="Times New Roman"/>
          <w:sz w:val="24"/>
          <w:szCs w:val="20"/>
          <w:lang w:eastAsia="ru-RU"/>
        </w:rPr>
        <w:t xml:space="preserve"> __________ </w:t>
      </w:r>
      <w:r w:rsidRPr="00423558">
        <w:rPr>
          <w:rFonts w:ascii="Times New Roman" w:eastAsia="Times New Roman" w:hAnsi="Times New Roman" w:cs="Times New Roman"/>
          <w:sz w:val="24"/>
          <w:szCs w:val="20"/>
          <w:lang w:val="kk-KZ" w:eastAsia="ru-RU"/>
        </w:rPr>
        <w:t>тәул</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жағдайы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сорғы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жабын</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және</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т</w:t>
      </w:r>
      <w:r w:rsidR="00A53642" w:rsidRPr="00423558">
        <w:rPr>
          <w:rFonts w:ascii="Times New Roman" w:eastAsia="Times New Roman" w:hAnsi="Times New Roman" w:cs="Times New Roman"/>
          <w:sz w:val="24"/>
          <w:szCs w:val="20"/>
          <w:lang w:eastAsia="ru-RU"/>
        </w:rPr>
        <w:t>.</w:t>
      </w:r>
      <w:r w:rsidRPr="00423558">
        <w:rPr>
          <w:rFonts w:ascii="Times New Roman" w:eastAsia="Times New Roman" w:hAnsi="Times New Roman" w:cs="Times New Roman"/>
          <w:sz w:val="24"/>
          <w:szCs w:val="20"/>
          <w:lang w:val="kk-KZ" w:eastAsia="ru-RU"/>
        </w:rPr>
        <w:t>с</w:t>
      </w:r>
      <w:r w:rsidR="00A53642" w:rsidRPr="00423558">
        <w:rPr>
          <w:rFonts w:ascii="Times New Roman" w:eastAsia="Times New Roman" w:hAnsi="Times New Roman" w:cs="Times New Roman"/>
          <w:sz w:val="24"/>
          <w:szCs w:val="20"/>
          <w:lang w:eastAsia="ru-RU"/>
        </w:rPr>
        <w:t>.)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Төменгі орта бөлім</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түрі</w:t>
      </w:r>
      <w:r w:rsidR="00A53642" w:rsidRPr="00423558">
        <w:rPr>
          <w:rFonts w:ascii="Times New Roman" w:eastAsia="Times New Roman" w:hAnsi="Times New Roman" w:cs="Times New Roman"/>
          <w:sz w:val="24"/>
          <w:szCs w:val="20"/>
          <w:lang w:eastAsia="ru-RU"/>
        </w:rPr>
        <w:t xml:space="preserve"> - _____________, № _______________, </w:t>
      </w:r>
      <w:r w:rsidRPr="00423558">
        <w:rPr>
          <w:rFonts w:ascii="Times New Roman" w:eastAsia="Times New Roman" w:hAnsi="Times New Roman" w:cs="Times New Roman"/>
          <w:sz w:val="24"/>
          <w:szCs w:val="20"/>
          <w:lang w:eastAsia="ru-RU"/>
        </w:rPr>
        <w:t xml:space="preserve">дайындалған күні </w:t>
      </w:r>
      <w:r w:rsidR="00A53642" w:rsidRPr="00423558">
        <w:rPr>
          <w:rFonts w:ascii="Times New Roman" w:eastAsia="Times New Roman" w:hAnsi="Times New Roman" w:cs="Times New Roman"/>
          <w:sz w:val="24"/>
          <w:szCs w:val="20"/>
          <w:lang w:eastAsia="ru-RU"/>
        </w:rPr>
        <w:t>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соңғы</w:t>
      </w:r>
      <w:proofErr w:type="gramEnd"/>
      <w:r w:rsidRPr="00423558">
        <w:rPr>
          <w:rFonts w:ascii="Times New Roman" w:eastAsia="Times New Roman" w:hAnsi="Times New Roman" w:cs="Times New Roman"/>
          <w:sz w:val="24"/>
          <w:szCs w:val="20"/>
          <w:lang w:eastAsia="ru-RU"/>
        </w:rPr>
        <w:t xml:space="preserve"> жөндеудің күні мен түрі </w:t>
      </w:r>
      <w:r w:rsidR="00A53642" w:rsidRPr="00423558">
        <w:rPr>
          <w:rFonts w:ascii="Times New Roman" w:eastAsia="Times New Roman" w:hAnsi="Times New Roman" w:cs="Times New Roman"/>
          <w:sz w:val="24"/>
          <w:szCs w:val="20"/>
          <w:lang w:eastAsia="ru-RU"/>
        </w:rPr>
        <w:t xml:space="preserve">_______________________________, </w:t>
      </w:r>
      <w:r w:rsidRPr="00423558">
        <w:rPr>
          <w:rFonts w:ascii="Times New Roman" w:eastAsia="Times New Roman" w:hAnsi="Times New Roman" w:cs="Times New Roman"/>
          <w:sz w:val="24"/>
          <w:szCs w:val="20"/>
          <w:lang w:eastAsia="ru-RU"/>
        </w:rPr>
        <w:t xml:space="preserve">цехтағы жөндеу саны </w:t>
      </w:r>
      <w:r w:rsidR="00A53642" w:rsidRPr="00423558">
        <w:rPr>
          <w:rFonts w:ascii="Times New Roman" w:eastAsia="Times New Roman" w:hAnsi="Times New Roman" w:cs="Times New Roman"/>
          <w:sz w:val="24"/>
          <w:szCs w:val="20"/>
          <w:lang w:eastAsia="ru-RU"/>
        </w:rPr>
        <w:t>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жалпы</w:t>
      </w:r>
      <w:proofErr w:type="gramEnd"/>
      <w:r w:rsidRPr="00423558">
        <w:rPr>
          <w:rFonts w:ascii="Times New Roman" w:eastAsia="Times New Roman" w:hAnsi="Times New Roman" w:cs="Times New Roman"/>
          <w:sz w:val="24"/>
          <w:szCs w:val="20"/>
          <w:lang w:eastAsia="ru-RU"/>
        </w:rPr>
        <w:t xml:space="preserve"> атқарым</w:t>
      </w:r>
      <w:r w:rsidR="00A53642" w:rsidRPr="00423558">
        <w:rPr>
          <w:rFonts w:ascii="Times New Roman" w:eastAsia="Times New Roman" w:hAnsi="Times New Roman" w:cs="Times New Roman"/>
          <w:sz w:val="24"/>
          <w:szCs w:val="20"/>
          <w:lang w:eastAsia="ru-RU"/>
        </w:rPr>
        <w:t xml:space="preserve"> __________ </w:t>
      </w:r>
      <w:r w:rsidRPr="00423558">
        <w:rPr>
          <w:rFonts w:ascii="Times New Roman" w:eastAsia="Times New Roman" w:hAnsi="Times New Roman" w:cs="Times New Roman"/>
          <w:sz w:val="24"/>
          <w:szCs w:val="20"/>
          <w:lang w:val="kk-KZ" w:eastAsia="ru-RU"/>
        </w:rPr>
        <w:t>тәул</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жағдайы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сорғы</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жабын</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және</w:t>
      </w:r>
      <w:r w:rsidR="00A53642" w:rsidRPr="00423558">
        <w:rPr>
          <w:rFonts w:ascii="Times New Roman" w:eastAsia="Times New Roman" w:hAnsi="Times New Roman" w:cs="Times New Roman"/>
          <w:sz w:val="24"/>
          <w:szCs w:val="20"/>
          <w:lang w:eastAsia="ru-RU"/>
        </w:rPr>
        <w:t xml:space="preserve"> т.</w:t>
      </w:r>
      <w:r w:rsidRPr="00423558">
        <w:rPr>
          <w:rFonts w:ascii="Times New Roman" w:eastAsia="Times New Roman" w:hAnsi="Times New Roman" w:cs="Times New Roman"/>
          <w:sz w:val="24"/>
          <w:szCs w:val="20"/>
          <w:lang w:val="kk-KZ" w:eastAsia="ru-RU"/>
        </w:rPr>
        <w:t>с</w:t>
      </w:r>
      <w:r w:rsidR="00A53642" w:rsidRPr="00423558">
        <w:rPr>
          <w:rFonts w:ascii="Times New Roman" w:eastAsia="Times New Roman" w:hAnsi="Times New Roman" w:cs="Times New Roman"/>
          <w:sz w:val="24"/>
          <w:szCs w:val="20"/>
          <w:lang w:eastAsia="ru-RU"/>
        </w:rPr>
        <w:t>.)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Төменгі бөлім</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түрі</w:t>
      </w:r>
      <w:r w:rsidR="00A53642" w:rsidRPr="00423558">
        <w:rPr>
          <w:rFonts w:ascii="Times New Roman" w:eastAsia="Times New Roman" w:hAnsi="Times New Roman" w:cs="Times New Roman"/>
          <w:sz w:val="24"/>
          <w:szCs w:val="20"/>
          <w:lang w:eastAsia="ru-RU"/>
        </w:rPr>
        <w:t xml:space="preserve"> - _____________________, № _______________, </w:t>
      </w:r>
      <w:r w:rsidRPr="00423558">
        <w:rPr>
          <w:rFonts w:ascii="Times New Roman" w:eastAsia="Times New Roman" w:hAnsi="Times New Roman" w:cs="Times New Roman"/>
          <w:sz w:val="24"/>
          <w:szCs w:val="20"/>
          <w:lang w:eastAsia="ru-RU"/>
        </w:rPr>
        <w:t xml:space="preserve">дайындалған күні </w:t>
      </w:r>
      <w:r w:rsidR="00A53642" w:rsidRPr="00423558">
        <w:rPr>
          <w:rFonts w:ascii="Times New Roman" w:eastAsia="Times New Roman" w:hAnsi="Times New Roman" w:cs="Times New Roman"/>
          <w:sz w:val="24"/>
          <w:szCs w:val="20"/>
          <w:lang w:eastAsia="ru-RU"/>
        </w:rPr>
        <w:t>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соңғы</w:t>
      </w:r>
      <w:proofErr w:type="gramEnd"/>
      <w:r w:rsidRPr="00423558">
        <w:rPr>
          <w:rFonts w:ascii="Times New Roman" w:eastAsia="Times New Roman" w:hAnsi="Times New Roman" w:cs="Times New Roman"/>
          <w:sz w:val="24"/>
          <w:szCs w:val="20"/>
          <w:lang w:eastAsia="ru-RU"/>
        </w:rPr>
        <w:t xml:space="preserve"> жөндеудің күні мен түрі </w:t>
      </w:r>
      <w:r w:rsidR="00A53642" w:rsidRPr="00423558">
        <w:rPr>
          <w:rFonts w:ascii="Times New Roman" w:eastAsia="Times New Roman" w:hAnsi="Times New Roman" w:cs="Times New Roman"/>
          <w:sz w:val="24"/>
          <w:szCs w:val="20"/>
          <w:lang w:eastAsia="ru-RU"/>
        </w:rPr>
        <w:t xml:space="preserve">_______________________________, </w:t>
      </w:r>
      <w:r w:rsidRPr="00423558">
        <w:rPr>
          <w:rFonts w:ascii="Times New Roman" w:eastAsia="Times New Roman" w:hAnsi="Times New Roman" w:cs="Times New Roman"/>
          <w:sz w:val="24"/>
          <w:szCs w:val="20"/>
          <w:lang w:eastAsia="ru-RU"/>
        </w:rPr>
        <w:t xml:space="preserve">цехтағы жөндеу саны </w:t>
      </w:r>
      <w:r w:rsidR="00A53642" w:rsidRPr="00423558">
        <w:rPr>
          <w:rFonts w:ascii="Times New Roman" w:eastAsia="Times New Roman" w:hAnsi="Times New Roman" w:cs="Times New Roman"/>
          <w:sz w:val="24"/>
          <w:szCs w:val="20"/>
          <w:lang w:eastAsia="ru-RU"/>
        </w:rPr>
        <w:t>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жалпы</w:t>
      </w:r>
      <w:proofErr w:type="gramEnd"/>
      <w:r w:rsidRPr="00423558">
        <w:rPr>
          <w:rFonts w:ascii="Times New Roman" w:eastAsia="Times New Roman" w:hAnsi="Times New Roman" w:cs="Times New Roman"/>
          <w:sz w:val="24"/>
          <w:szCs w:val="20"/>
          <w:lang w:eastAsia="ru-RU"/>
        </w:rPr>
        <w:t xml:space="preserve"> атқарым </w:t>
      </w:r>
      <w:r w:rsidR="00A53642" w:rsidRPr="00423558">
        <w:rPr>
          <w:rFonts w:ascii="Times New Roman" w:eastAsia="Times New Roman" w:hAnsi="Times New Roman" w:cs="Times New Roman"/>
          <w:sz w:val="24"/>
          <w:szCs w:val="20"/>
          <w:lang w:eastAsia="ru-RU"/>
        </w:rPr>
        <w:t xml:space="preserve">__________ </w:t>
      </w:r>
      <w:r w:rsidRPr="00423558">
        <w:rPr>
          <w:rFonts w:ascii="Times New Roman" w:eastAsia="Times New Roman" w:hAnsi="Times New Roman" w:cs="Times New Roman"/>
          <w:sz w:val="24"/>
          <w:szCs w:val="20"/>
          <w:lang w:eastAsia="ru-RU"/>
        </w:rPr>
        <w:t xml:space="preserve">тәул., жағдайы (сорғы, жабын және т.с.)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val="kk-KZ" w:eastAsia="ru-RU"/>
        </w:rPr>
        <w:t>БЭҚ</w:t>
      </w:r>
      <w:r w:rsidR="00A53642" w:rsidRPr="00423558">
        <w:rPr>
          <w:rFonts w:ascii="Times New Roman" w:eastAsia="Times New Roman" w:hAnsi="Times New Roman" w:cs="Times New Roman"/>
          <w:b/>
          <w:sz w:val="24"/>
          <w:szCs w:val="20"/>
          <w:lang w:eastAsia="ru-RU"/>
        </w:rPr>
        <w:t xml:space="preserve"> </w:t>
      </w:r>
      <w:r w:rsidR="00A53642" w:rsidRPr="00423558">
        <w:rPr>
          <w:rFonts w:ascii="Times New Roman" w:eastAsia="Times New Roman" w:hAnsi="Times New Roman" w:cs="Times New Roman"/>
          <w:sz w:val="24"/>
          <w:szCs w:val="20"/>
          <w:lang w:eastAsia="ru-RU"/>
        </w:rPr>
        <w:t>(</w:t>
      </w:r>
      <w:r w:rsidRPr="00423558">
        <w:rPr>
          <w:rFonts w:ascii="Times New Roman" w:eastAsia="Times New Roman" w:hAnsi="Times New Roman" w:cs="Times New Roman"/>
          <w:sz w:val="24"/>
          <w:szCs w:val="20"/>
          <w:lang w:val="kk-KZ" w:eastAsia="ru-RU"/>
        </w:rPr>
        <w:t>бөлім-бөліммен</w:t>
      </w:r>
      <w:r w:rsidR="00A53642"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val="kk-KZ" w:eastAsia="ru-RU"/>
        </w:rPr>
        <w:t>түрі</w:t>
      </w:r>
      <w:r w:rsidR="00A53642" w:rsidRPr="00423558">
        <w:rPr>
          <w:rFonts w:ascii="Times New Roman" w:eastAsia="Times New Roman" w:hAnsi="Times New Roman" w:cs="Times New Roman"/>
          <w:sz w:val="24"/>
          <w:szCs w:val="20"/>
          <w:lang w:eastAsia="ru-RU"/>
        </w:rPr>
        <w:t xml:space="preserve"> - _________________, № _______________, </w:t>
      </w:r>
      <w:r w:rsidRPr="00423558">
        <w:rPr>
          <w:rFonts w:ascii="Times New Roman" w:eastAsia="Times New Roman" w:hAnsi="Times New Roman" w:cs="Times New Roman"/>
          <w:sz w:val="24"/>
          <w:szCs w:val="20"/>
          <w:lang w:eastAsia="ru-RU"/>
        </w:rPr>
        <w:t xml:space="preserve">дайындалған күні </w:t>
      </w:r>
      <w:r w:rsidR="00A53642" w:rsidRPr="00423558">
        <w:rPr>
          <w:rFonts w:ascii="Times New Roman" w:eastAsia="Times New Roman" w:hAnsi="Times New Roman" w:cs="Times New Roman"/>
          <w:sz w:val="24"/>
          <w:szCs w:val="20"/>
          <w:lang w:eastAsia="ru-RU"/>
        </w:rPr>
        <w:t>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соңғы</w:t>
      </w:r>
      <w:proofErr w:type="gramEnd"/>
      <w:r w:rsidRPr="00423558">
        <w:rPr>
          <w:rFonts w:ascii="Times New Roman" w:eastAsia="Times New Roman" w:hAnsi="Times New Roman" w:cs="Times New Roman"/>
          <w:sz w:val="24"/>
          <w:szCs w:val="20"/>
          <w:lang w:eastAsia="ru-RU"/>
        </w:rPr>
        <w:t xml:space="preserve"> жөндеудің күні мен түрі </w:t>
      </w:r>
      <w:r w:rsidR="00A53642" w:rsidRPr="00423558">
        <w:rPr>
          <w:rFonts w:ascii="Times New Roman" w:eastAsia="Times New Roman" w:hAnsi="Times New Roman" w:cs="Times New Roman"/>
          <w:sz w:val="24"/>
          <w:szCs w:val="20"/>
          <w:lang w:eastAsia="ru-RU"/>
        </w:rPr>
        <w:t xml:space="preserve">_______________________________, </w:t>
      </w:r>
      <w:r w:rsidRPr="00423558">
        <w:rPr>
          <w:rFonts w:ascii="Times New Roman" w:eastAsia="Times New Roman" w:hAnsi="Times New Roman" w:cs="Times New Roman"/>
          <w:sz w:val="24"/>
          <w:szCs w:val="20"/>
          <w:lang w:eastAsia="ru-RU"/>
        </w:rPr>
        <w:t xml:space="preserve">цехтағы жөндеу саны </w:t>
      </w:r>
      <w:r w:rsidR="00A53642" w:rsidRPr="00423558">
        <w:rPr>
          <w:rFonts w:ascii="Times New Roman" w:eastAsia="Times New Roman" w:hAnsi="Times New Roman" w:cs="Times New Roman"/>
          <w:sz w:val="24"/>
          <w:szCs w:val="20"/>
          <w:lang w:eastAsia="ru-RU"/>
        </w:rPr>
        <w:t>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proofErr w:type="gramStart"/>
      <w:r w:rsidRPr="00423558">
        <w:rPr>
          <w:rFonts w:ascii="Times New Roman" w:eastAsia="Times New Roman" w:hAnsi="Times New Roman" w:cs="Times New Roman"/>
          <w:sz w:val="24"/>
          <w:szCs w:val="20"/>
          <w:lang w:eastAsia="ru-RU"/>
        </w:rPr>
        <w:t>жалпы</w:t>
      </w:r>
      <w:proofErr w:type="gramEnd"/>
      <w:r w:rsidRPr="00423558">
        <w:rPr>
          <w:rFonts w:ascii="Times New Roman" w:eastAsia="Times New Roman" w:hAnsi="Times New Roman" w:cs="Times New Roman"/>
          <w:sz w:val="24"/>
          <w:szCs w:val="20"/>
          <w:lang w:eastAsia="ru-RU"/>
        </w:rPr>
        <w:t xml:space="preserve"> атқарым </w:t>
      </w:r>
      <w:r w:rsidR="00A53642" w:rsidRPr="00423558">
        <w:rPr>
          <w:rFonts w:ascii="Times New Roman" w:eastAsia="Times New Roman" w:hAnsi="Times New Roman" w:cs="Times New Roman"/>
          <w:sz w:val="24"/>
          <w:szCs w:val="20"/>
          <w:lang w:eastAsia="ru-RU"/>
        </w:rPr>
        <w:t xml:space="preserve">__________ </w:t>
      </w:r>
      <w:r w:rsidRPr="00423558">
        <w:rPr>
          <w:rFonts w:ascii="Times New Roman" w:eastAsia="Times New Roman" w:hAnsi="Times New Roman" w:cs="Times New Roman"/>
          <w:sz w:val="24"/>
          <w:szCs w:val="20"/>
          <w:lang w:eastAsia="ru-RU"/>
        </w:rPr>
        <w:t xml:space="preserve">тәул., жағдайы (сорғы, жабын және т.с.) </w:t>
      </w:r>
      <w:r w:rsidR="00A53642" w:rsidRPr="0042355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lastRenderedPageBreak/>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eastAsia="ru-RU"/>
        </w:rPr>
        <w:t>Гидро</w:t>
      </w:r>
      <w:r w:rsidR="006D444C" w:rsidRPr="00423558">
        <w:rPr>
          <w:rFonts w:ascii="Times New Roman" w:eastAsia="Times New Roman" w:hAnsi="Times New Roman" w:cs="Times New Roman"/>
          <w:b/>
          <w:sz w:val="24"/>
          <w:szCs w:val="20"/>
          <w:lang w:val="kk-KZ" w:eastAsia="ru-RU"/>
        </w:rPr>
        <w:t>қорғаныс</w:t>
      </w:r>
      <w:r w:rsidRPr="00423558">
        <w:rPr>
          <w:rFonts w:ascii="Times New Roman" w:eastAsia="Times New Roman" w:hAnsi="Times New Roman" w:cs="Times New Roman"/>
          <w:sz w:val="24"/>
          <w:szCs w:val="20"/>
          <w:lang w:eastAsia="ru-RU"/>
        </w:rPr>
        <w:t xml:space="preserve"> (протектор </w:t>
      </w:r>
      <w:r w:rsidR="006D444C" w:rsidRPr="00423558">
        <w:rPr>
          <w:rFonts w:ascii="Times New Roman" w:eastAsia="Times New Roman" w:hAnsi="Times New Roman" w:cs="Times New Roman"/>
          <w:sz w:val="24"/>
          <w:szCs w:val="20"/>
          <w:lang w:val="kk-KZ" w:eastAsia="ru-RU"/>
        </w:rPr>
        <w:t>және</w:t>
      </w:r>
      <w:r w:rsidRPr="00423558">
        <w:rPr>
          <w:rFonts w:ascii="Times New Roman" w:eastAsia="Times New Roman" w:hAnsi="Times New Roman" w:cs="Times New Roman"/>
          <w:sz w:val="24"/>
          <w:szCs w:val="20"/>
          <w:lang w:eastAsia="ru-RU"/>
        </w:rPr>
        <w:t xml:space="preserve"> </w:t>
      </w:r>
      <w:proofErr w:type="gramStart"/>
      <w:r w:rsidRPr="00423558">
        <w:rPr>
          <w:rFonts w:ascii="Times New Roman" w:eastAsia="Times New Roman" w:hAnsi="Times New Roman" w:cs="Times New Roman"/>
          <w:sz w:val="24"/>
          <w:szCs w:val="20"/>
          <w:lang w:eastAsia="ru-RU"/>
        </w:rPr>
        <w:t xml:space="preserve">компенсатор)  </w:t>
      </w:r>
      <w:r w:rsidR="006D444C" w:rsidRPr="00423558">
        <w:rPr>
          <w:rFonts w:ascii="Times New Roman" w:eastAsia="Times New Roman" w:hAnsi="Times New Roman" w:cs="Times New Roman"/>
          <w:sz w:val="24"/>
          <w:szCs w:val="20"/>
          <w:lang w:val="kk-KZ" w:eastAsia="ru-RU"/>
        </w:rPr>
        <w:t>жағдайы</w:t>
      </w:r>
      <w:proofErr w:type="gramEnd"/>
      <w:r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eastAsia="ru-RU"/>
        </w:rPr>
        <w:t>Газосепаратор</w:t>
      </w:r>
      <w:r w:rsidRPr="00423558">
        <w:rPr>
          <w:rFonts w:ascii="Times New Roman" w:eastAsia="Times New Roman" w:hAnsi="Times New Roman" w:cs="Times New Roman"/>
          <w:sz w:val="24"/>
          <w:szCs w:val="20"/>
          <w:lang w:eastAsia="ru-RU"/>
        </w:rPr>
        <w:t xml:space="preserve"> (</w:t>
      </w:r>
      <w:proofErr w:type="gramStart"/>
      <w:r w:rsidRPr="00423558">
        <w:rPr>
          <w:rFonts w:ascii="Times New Roman" w:eastAsia="Times New Roman" w:hAnsi="Times New Roman" w:cs="Times New Roman"/>
          <w:sz w:val="24"/>
          <w:szCs w:val="20"/>
          <w:lang w:eastAsia="ru-RU"/>
        </w:rPr>
        <w:t xml:space="preserve">диспергатор)  </w:t>
      </w:r>
      <w:r w:rsidR="006D444C" w:rsidRPr="00423558">
        <w:rPr>
          <w:rFonts w:ascii="Times New Roman" w:eastAsia="Times New Roman" w:hAnsi="Times New Roman" w:cs="Times New Roman"/>
          <w:sz w:val="24"/>
          <w:szCs w:val="20"/>
          <w:lang w:val="kk-KZ" w:eastAsia="ru-RU"/>
        </w:rPr>
        <w:t>жағдайы</w:t>
      </w:r>
      <w:proofErr w:type="gramEnd"/>
      <w:r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val="kk-KZ" w:eastAsia="ru-RU"/>
        </w:rPr>
        <w:t>Басқасы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6D444C"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eastAsia="ru-RU"/>
        </w:rPr>
        <w:t>Кабель мен ұзартқыштың күйі</w:t>
      </w:r>
      <w:r w:rsidRPr="00423558">
        <w:rPr>
          <w:rFonts w:ascii="Times New Roman" w:eastAsia="Times New Roman" w:hAnsi="Times New Roman" w:cs="Times New Roman"/>
          <w:b/>
          <w:sz w:val="24"/>
          <w:szCs w:val="20"/>
          <w:lang w:val="kk-KZ" w:eastAsia="ru-RU"/>
        </w:rPr>
        <w:t xml:space="preserve"> </w:t>
      </w:r>
      <w:r w:rsidR="00A53642"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BB18B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Тығыздық бөлігіне дейінгі ұзындығы</w:t>
      </w:r>
      <w:r w:rsidR="00A53642" w:rsidRPr="00423558">
        <w:rPr>
          <w:rFonts w:ascii="Times New Roman" w:eastAsia="Times New Roman" w:hAnsi="Times New Roman" w:cs="Times New Roman"/>
          <w:sz w:val="24"/>
          <w:szCs w:val="20"/>
          <w:lang w:eastAsia="ru-RU"/>
        </w:rPr>
        <w:t xml:space="preserve">: ________ м., </w:t>
      </w:r>
      <w:r w:rsidRPr="00423558">
        <w:rPr>
          <w:rFonts w:ascii="Times New Roman" w:eastAsia="Times New Roman" w:hAnsi="Times New Roman" w:cs="Times New Roman"/>
          <w:sz w:val="24"/>
          <w:szCs w:val="20"/>
          <w:lang w:val="kk-KZ" w:eastAsia="ru-RU"/>
        </w:rPr>
        <w:t>жалпы ұзындығы</w:t>
      </w:r>
      <w:r w:rsidR="00A53642" w:rsidRPr="00423558">
        <w:rPr>
          <w:rFonts w:ascii="Times New Roman" w:eastAsia="Times New Roman" w:hAnsi="Times New Roman" w:cs="Times New Roman"/>
          <w:sz w:val="24"/>
          <w:szCs w:val="20"/>
          <w:lang w:eastAsia="ru-RU"/>
        </w:rPr>
        <w:t xml:space="preserve">: _________ м., </w:t>
      </w:r>
      <w:proofErr w:type="gramStart"/>
      <w:r w:rsidR="00A53642" w:rsidRPr="00423558">
        <w:rPr>
          <w:rFonts w:ascii="Times New Roman" w:eastAsia="Times New Roman" w:hAnsi="Times New Roman" w:cs="Times New Roman"/>
          <w:sz w:val="24"/>
          <w:szCs w:val="20"/>
          <w:lang w:eastAsia="ru-RU"/>
        </w:rPr>
        <w:t>номер</w:t>
      </w:r>
      <w:r w:rsidRPr="00423558">
        <w:rPr>
          <w:rFonts w:ascii="Times New Roman" w:eastAsia="Times New Roman" w:hAnsi="Times New Roman" w:cs="Times New Roman"/>
          <w:sz w:val="24"/>
          <w:szCs w:val="20"/>
          <w:lang w:val="kk-KZ" w:eastAsia="ru-RU"/>
        </w:rPr>
        <w:t>і</w:t>
      </w:r>
      <w:proofErr w:type="gramEnd"/>
      <w:r w:rsidR="00A53642" w:rsidRPr="00423558">
        <w:rPr>
          <w:rFonts w:ascii="Times New Roman" w:eastAsia="Times New Roman" w:hAnsi="Times New Roman" w:cs="Times New Roman"/>
          <w:sz w:val="24"/>
          <w:szCs w:val="20"/>
          <w:lang w:eastAsia="ru-RU"/>
        </w:rPr>
        <w:t xml:space="preserve"> __________________________________</w:t>
      </w:r>
    </w:p>
    <w:p w:rsidR="00A53642" w:rsidRPr="00423558" w:rsidRDefault="00BB18B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val="kk-KZ" w:eastAsia="ru-RU"/>
        </w:rPr>
        <w:t>Кері</w:t>
      </w:r>
      <w:r w:rsidR="00A53642" w:rsidRPr="00423558">
        <w:rPr>
          <w:rFonts w:ascii="Times New Roman" w:eastAsia="Times New Roman" w:hAnsi="Times New Roman" w:cs="Times New Roman"/>
          <w:b/>
          <w:sz w:val="24"/>
          <w:szCs w:val="20"/>
          <w:lang w:eastAsia="ru-RU"/>
        </w:rPr>
        <w:t xml:space="preserve"> клапан:</w:t>
      </w:r>
      <w:r w:rsidR="00A53642" w:rsidRPr="00423558">
        <w:rPr>
          <w:rFonts w:ascii="Times New Roman" w:eastAsia="Times New Roman" w:hAnsi="Times New Roman" w:cs="Times New Roman"/>
          <w:sz w:val="24"/>
          <w:szCs w:val="20"/>
          <w:lang w:eastAsia="ru-RU"/>
        </w:rPr>
        <w:t xml:space="preserve"> т</w:t>
      </w:r>
      <w:r w:rsidRPr="00423558">
        <w:rPr>
          <w:rFonts w:ascii="Times New Roman" w:eastAsia="Times New Roman" w:hAnsi="Times New Roman" w:cs="Times New Roman"/>
          <w:sz w:val="24"/>
          <w:szCs w:val="20"/>
          <w:lang w:val="kk-KZ" w:eastAsia="ru-RU"/>
        </w:rPr>
        <w:t>үрі</w:t>
      </w:r>
      <w:r w:rsidR="00A53642" w:rsidRPr="00423558">
        <w:rPr>
          <w:rFonts w:ascii="Times New Roman" w:eastAsia="Times New Roman" w:hAnsi="Times New Roman" w:cs="Times New Roman"/>
          <w:sz w:val="24"/>
          <w:szCs w:val="20"/>
          <w:lang w:eastAsia="ru-RU"/>
        </w:rPr>
        <w:t xml:space="preserve"> - _______________, номер</w:t>
      </w:r>
      <w:r w:rsidRPr="00423558">
        <w:rPr>
          <w:rFonts w:ascii="Times New Roman" w:eastAsia="Times New Roman" w:hAnsi="Times New Roman" w:cs="Times New Roman"/>
          <w:sz w:val="24"/>
          <w:szCs w:val="20"/>
          <w:lang w:val="kk-KZ" w:eastAsia="ru-RU"/>
        </w:rPr>
        <w:t>і</w:t>
      </w:r>
      <w:r w:rsidR="00A53642" w:rsidRPr="00423558">
        <w:rPr>
          <w:rFonts w:ascii="Times New Roman" w:eastAsia="Times New Roman" w:hAnsi="Times New Roman" w:cs="Times New Roman"/>
          <w:sz w:val="24"/>
          <w:szCs w:val="20"/>
          <w:lang w:eastAsia="ru-RU"/>
        </w:rPr>
        <w:t xml:space="preserve"> - ____________, </w:t>
      </w:r>
      <w:r w:rsidRPr="00423558">
        <w:rPr>
          <w:rFonts w:ascii="Times New Roman" w:eastAsia="Times New Roman" w:hAnsi="Times New Roman" w:cs="Times New Roman"/>
          <w:sz w:val="24"/>
          <w:szCs w:val="20"/>
          <w:lang w:val="kk-KZ" w:eastAsia="ru-RU"/>
        </w:rPr>
        <w:t>жағдайы</w:t>
      </w:r>
      <w:r w:rsidR="00A53642" w:rsidRPr="00423558">
        <w:rPr>
          <w:rFonts w:ascii="Times New Roman" w:eastAsia="Times New Roman" w:hAnsi="Times New Roman" w:cs="Times New Roman"/>
          <w:sz w:val="24"/>
          <w:szCs w:val="20"/>
          <w:lang w:eastAsia="ru-RU"/>
        </w:rPr>
        <w:t xml:space="preserve"> -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BB18B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eastAsia="ru-RU"/>
        </w:rPr>
        <w:t>Қондырғыны қарау және талдау нәтижесі бойынша қорытынды</w:t>
      </w:r>
      <w:r w:rsidR="00A53642" w:rsidRPr="00423558">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BB18BE"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b/>
          <w:sz w:val="24"/>
          <w:szCs w:val="20"/>
          <w:lang w:val="kk-KZ" w:eastAsia="ru-RU"/>
        </w:rPr>
        <w:t>Қолдары</w:t>
      </w:r>
      <w:r w:rsidR="00A53642" w:rsidRPr="00423558">
        <w:rPr>
          <w:rFonts w:ascii="Times New Roman" w:eastAsia="Times New Roman" w:hAnsi="Times New Roman" w:cs="Times New Roman"/>
          <w:b/>
          <w:sz w:val="24"/>
          <w:szCs w:val="20"/>
          <w:lang w:eastAsia="ru-RU"/>
        </w:rPr>
        <w:t>:</w:t>
      </w:r>
      <w:r w:rsidR="00A53642"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BB18BE"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«Тапсырыс берушіден» </w:t>
      </w:r>
      <w:r w:rsidR="00A53642" w:rsidRPr="00423558">
        <w:rPr>
          <w:rFonts w:ascii="Times New Roman" w:eastAsia="Times New Roman" w:hAnsi="Times New Roman" w:cs="Times New Roman"/>
          <w:sz w:val="24"/>
          <w:szCs w:val="20"/>
          <w:lang w:eastAsia="ru-RU"/>
        </w:rPr>
        <w:t>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«ТСЖ Мердігерінен» </w:t>
      </w:r>
      <w:r w:rsidR="00A53642" w:rsidRPr="00423558">
        <w:rPr>
          <w:rFonts w:ascii="Times New Roman" w:eastAsia="Times New Roman" w:hAnsi="Times New Roman" w:cs="Times New Roman"/>
          <w:sz w:val="24"/>
          <w:szCs w:val="20"/>
          <w:lang w:eastAsia="ru-RU"/>
        </w:rPr>
        <w:t>____________________________________________</w:t>
      </w:r>
    </w:p>
    <w:p w:rsidR="00A53642" w:rsidRPr="00423558" w:rsidRDefault="00A53642" w:rsidP="00A53642">
      <w:pPr>
        <w:spacing w:after="0" w:line="240" w:lineRule="auto"/>
        <w:ind w:left="708"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left="708" w:firstLine="284"/>
        <w:jc w:val="both"/>
        <w:rPr>
          <w:rFonts w:ascii="Times New Roman" w:eastAsia="Times New Roman" w:hAnsi="Times New Roman" w:cs="Times New Roman"/>
          <w:sz w:val="24"/>
          <w:szCs w:val="20"/>
          <w:lang w:eastAsia="ru-RU"/>
        </w:rPr>
      </w:pPr>
    </w:p>
    <w:p w:rsidR="00A53642" w:rsidRPr="00423558" w:rsidRDefault="00BB18BE" w:rsidP="00BB18BE">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«ҰАКЖ Мердігерінен» </w:t>
      </w:r>
      <w:r w:rsidR="00A53642" w:rsidRPr="00423558">
        <w:rPr>
          <w:rFonts w:ascii="Times New Roman" w:eastAsia="Times New Roman" w:hAnsi="Times New Roman" w:cs="Times New Roman"/>
          <w:sz w:val="24"/>
          <w:szCs w:val="20"/>
          <w:lang w:eastAsia="ru-RU"/>
        </w:rPr>
        <w:t>______________________________________________________</w:t>
      </w: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BB18BE" w:rsidP="00BB18BE">
      <w:pPr>
        <w:spacing w:after="0" w:line="240" w:lineRule="auto"/>
        <w:ind w:firstLine="284"/>
        <w:jc w:val="both"/>
        <w:rPr>
          <w:rFonts w:ascii="Times New Roman" w:eastAsia="Times New Roman" w:hAnsi="Times New Roman" w:cs="Times New Roman"/>
          <w:sz w:val="24"/>
          <w:szCs w:val="20"/>
          <w:lang w:val="kk-KZ" w:eastAsia="ru-RU"/>
        </w:rPr>
      </w:pPr>
      <w:r w:rsidRPr="00423558">
        <w:rPr>
          <w:rFonts w:ascii="Times New Roman" w:eastAsia="Times New Roman" w:hAnsi="Times New Roman" w:cs="Times New Roman"/>
          <w:sz w:val="24"/>
          <w:szCs w:val="20"/>
          <w:lang w:eastAsia="ru-RU"/>
        </w:rPr>
        <w:t>Басқа тараптардан</w:t>
      </w:r>
      <w:r w:rsidRPr="00423558">
        <w:rPr>
          <w:rFonts w:ascii="Times New Roman" w:eastAsia="Times New Roman" w:hAnsi="Times New Roman" w:cs="Times New Roman"/>
          <w:sz w:val="24"/>
          <w:szCs w:val="20"/>
          <w:lang w:val="kk-KZ" w:eastAsia="ru-RU"/>
        </w:rPr>
        <w:t xml:space="preserve"> </w:t>
      </w:r>
      <w:r w:rsidR="00A53642" w:rsidRPr="00423558">
        <w:rPr>
          <w:rFonts w:ascii="Times New Roman" w:eastAsia="Times New Roman" w:hAnsi="Times New Roman" w:cs="Times New Roman"/>
          <w:sz w:val="24"/>
          <w:szCs w:val="20"/>
          <w:lang w:eastAsia="ru-RU"/>
        </w:rPr>
        <w:t>__________________________________________________________</w:t>
      </w: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423558" w:rsidRDefault="004E1B3D" w:rsidP="004E1B3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423558">
        <w:rPr>
          <w:rFonts w:ascii="Times New Roman" w:eastAsia="Times New Roman" w:hAnsi="Times New Roman" w:cs="Times New Roman"/>
          <w:b/>
          <w:sz w:val="24"/>
          <w:szCs w:val="20"/>
          <w:u w:val="single"/>
          <w:lang w:eastAsia="ru-RU"/>
        </w:rPr>
        <w:t xml:space="preserve">Ұңғыманың істен шығуы бойынша </w:t>
      </w:r>
      <w:r w:rsidRPr="00423558">
        <w:rPr>
          <w:rFonts w:ascii="Times New Roman" w:eastAsia="Times New Roman" w:hAnsi="Times New Roman" w:cs="Times New Roman"/>
          <w:b/>
          <w:sz w:val="24"/>
          <w:szCs w:val="20"/>
          <w:u w:val="single"/>
          <w:lang w:val="kk-KZ" w:eastAsia="ru-RU"/>
        </w:rPr>
        <w:t>Т</w:t>
      </w:r>
      <w:r w:rsidRPr="00423558">
        <w:rPr>
          <w:rFonts w:ascii="Times New Roman" w:eastAsia="Times New Roman" w:hAnsi="Times New Roman" w:cs="Times New Roman"/>
          <w:b/>
          <w:sz w:val="24"/>
          <w:szCs w:val="20"/>
          <w:u w:val="single"/>
          <w:lang w:eastAsia="ru-RU"/>
        </w:rPr>
        <w:t>ЖК қорытындысы</w:t>
      </w:r>
      <w:r w:rsidR="00A53642" w:rsidRPr="00423558">
        <w:rPr>
          <w:rFonts w:ascii="Times New Roman" w:eastAsia="Times New Roman" w:hAnsi="Times New Roman" w:cs="Times New Roman"/>
          <w:b/>
          <w:sz w:val="24"/>
          <w:szCs w:val="20"/>
          <w:u w:val="single"/>
          <w:lang w:eastAsia="ru-RU"/>
        </w:rPr>
        <w:t xml:space="preserve"> № _______ от</w:t>
      </w:r>
      <w:r w:rsidR="00A53642" w:rsidRPr="00423558">
        <w:rPr>
          <w:rFonts w:ascii="Times New Roman" w:eastAsia="Times New Roman" w:hAnsi="Times New Roman" w:cs="Times New Roman"/>
          <w:b/>
          <w:sz w:val="24"/>
          <w:szCs w:val="20"/>
          <w:lang w:eastAsia="ru-RU"/>
        </w:rPr>
        <w:t xml:space="preserve"> «___</w:t>
      </w:r>
      <w:proofErr w:type="gramStart"/>
      <w:r w:rsidR="00A53642" w:rsidRPr="00423558">
        <w:rPr>
          <w:rFonts w:ascii="Times New Roman" w:eastAsia="Times New Roman" w:hAnsi="Times New Roman" w:cs="Times New Roman"/>
          <w:b/>
          <w:sz w:val="24"/>
          <w:szCs w:val="20"/>
          <w:lang w:eastAsia="ru-RU"/>
        </w:rPr>
        <w:t>_»_</w:t>
      </w:r>
      <w:proofErr w:type="gramEnd"/>
      <w:r w:rsidR="00A53642" w:rsidRPr="00423558">
        <w:rPr>
          <w:rFonts w:ascii="Times New Roman" w:eastAsia="Times New Roman" w:hAnsi="Times New Roman" w:cs="Times New Roman"/>
          <w:b/>
          <w:sz w:val="24"/>
          <w:szCs w:val="20"/>
          <w:lang w:eastAsia="ru-RU"/>
        </w:rPr>
        <w:t>________ 20</w:t>
      </w:r>
      <w:r w:rsidR="00CD7A80" w:rsidRPr="00423558">
        <w:rPr>
          <w:rFonts w:ascii="Times New Roman" w:eastAsia="Times New Roman" w:hAnsi="Times New Roman" w:cs="Times New Roman"/>
          <w:b/>
          <w:sz w:val="24"/>
          <w:szCs w:val="20"/>
          <w:lang w:eastAsia="ru-RU"/>
        </w:rPr>
        <w:t>2</w:t>
      </w:r>
      <w:r w:rsidR="00A53642" w:rsidRPr="00423558">
        <w:rPr>
          <w:rFonts w:ascii="Times New Roman" w:eastAsia="Times New Roman" w:hAnsi="Times New Roman" w:cs="Times New Roman"/>
          <w:b/>
          <w:sz w:val="24"/>
          <w:szCs w:val="20"/>
          <w:lang w:eastAsia="ru-RU"/>
        </w:rPr>
        <w:t>_ г.</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Мерзімінен бұрын (қайта) жөндеудің себебі</w:t>
      </w:r>
      <w:r w:rsidR="00A53642"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Кінәлі тарап</w:t>
      </w:r>
      <w:r w:rsidR="00A53642" w:rsidRPr="00423558">
        <w:rPr>
          <w:rFonts w:ascii="Times New Roman" w:eastAsia="Times New Roman" w:hAnsi="Times New Roman" w:cs="Times New Roman"/>
          <w:sz w:val="24"/>
          <w:szCs w:val="20"/>
          <w:lang w:eastAsia="ru-RU"/>
        </w:rPr>
        <w:t>: 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Түсініктемелер және ұқсас істен шығудың алдын алу жөніндегі іс-шаралар</w:t>
      </w:r>
      <w:r w:rsidR="00A53642"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lastRenderedPageBreak/>
        <w:t xml:space="preserve">Экономикалық залал </w:t>
      </w:r>
      <w:r w:rsidR="00A53642" w:rsidRPr="00423558">
        <w:rPr>
          <w:rFonts w:ascii="Times New Roman" w:eastAsia="Times New Roman" w:hAnsi="Times New Roman" w:cs="Times New Roman"/>
          <w:sz w:val="24"/>
          <w:szCs w:val="20"/>
          <w:lang w:eastAsia="ru-RU"/>
        </w:rPr>
        <w:t>_____________________________________________________________________________________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Қол</w:t>
      </w:r>
      <w:r w:rsidRPr="00423558">
        <w:rPr>
          <w:rFonts w:ascii="Times New Roman" w:eastAsia="Times New Roman" w:hAnsi="Times New Roman" w:cs="Times New Roman"/>
          <w:sz w:val="24"/>
          <w:szCs w:val="20"/>
          <w:lang w:val="kk-KZ" w:eastAsia="ru-RU"/>
        </w:rPr>
        <w:t>д</w:t>
      </w:r>
      <w:r w:rsidRPr="00423558">
        <w:rPr>
          <w:rFonts w:ascii="Times New Roman" w:eastAsia="Times New Roman" w:hAnsi="Times New Roman" w:cs="Times New Roman"/>
          <w:sz w:val="24"/>
          <w:szCs w:val="20"/>
          <w:lang w:eastAsia="ru-RU"/>
        </w:rPr>
        <w:t>ар</w:t>
      </w:r>
      <w:r w:rsidR="00A53642" w:rsidRPr="00423558">
        <w:rPr>
          <w:rFonts w:ascii="Times New Roman" w:eastAsia="Times New Roman" w:hAnsi="Times New Roman" w:cs="Times New Roman"/>
          <w:sz w:val="24"/>
          <w:szCs w:val="20"/>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ТЖК төрағасы</w:t>
      </w:r>
      <w:r w:rsidR="00A53642" w:rsidRPr="00423558">
        <w:rPr>
          <w:rFonts w:ascii="Times New Roman" w:eastAsia="Times New Roman" w:hAnsi="Times New Roman" w:cs="Times New Roman"/>
          <w:sz w:val="24"/>
          <w:szCs w:val="20"/>
          <w:lang w:eastAsia="ru-RU"/>
        </w:rPr>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ТЖК төрағасының орынбасары</w:t>
      </w:r>
      <w:r w:rsidR="00A53642" w:rsidRPr="00423558">
        <w:rPr>
          <w:rFonts w:ascii="Times New Roman" w:eastAsia="Times New Roman" w:hAnsi="Times New Roman" w:cs="Times New Roman"/>
          <w:sz w:val="24"/>
          <w:szCs w:val="20"/>
          <w:lang w:eastAsia="ru-RU"/>
        </w:rPr>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Комиссия мүшелері</w:t>
      </w:r>
      <w:r w:rsidR="00A53642"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tabs>
          <w:tab w:val="left" w:pos="3300"/>
        </w:tabs>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w:t>
      </w:r>
      <w:r w:rsidR="004E1B3D" w:rsidRPr="00423558">
        <w:rPr>
          <w:rFonts w:ascii="Times New Roman" w:eastAsia="Times New Roman" w:hAnsi="Times New Roman" w:cs="Times New Roman"/>
          <w:sz w:val="24"/>
          <w:szCs w:val="20"/>
          <w:lang w:eastAsia="ru-RU"/>
        </w:rPr>
        <w:t xml:space="preserve">Тапсырыс </w:t>
      </w:r>
      <w:proofErr w:type="gramStart"/>
      <w:r w:rsidR="004E1B3D" w:rsidRPr="00423558">
        <w:rPr>
          <w:rFonts w:ascii="Times New Roman" w:eastAsia="Times New Roman" w:hAnsi="Times New Roman" w:cs="Times New Roman"/>
          <w:sz w:val="24"/>
          <w:szCs w:val="20"/>
          <w:lang w:eastAsia="ru-RU"/>
        </w:rPr>
        <w:t>берушіден</w:t>
      </w:r>
      <w:r w:rsidRPr="00423558">
        <w:rPr>
          <w:rFonts w:ascii="Times New Roman" w:eastAsia="Times New Roman" w:hAnsi="Times New Roman" w:cs="Times New Roman"/>
          <w:sz w:val="24"/>
          <w:szCs w:val="20"/>
          <w:lang w:eastAsia="ru-RU"/>
        </w:rPr>
        <w:t xml:space="preserve">»   </w:t>
      </w:r>
      <w:proofErr w:type="gramEnd"/>
      <w:r w:rsidRPr="00423558">
        <w:rPr>
          <w:rFonts w:ascii="Times New Roman" w:eastAsia="Times New Roman" w:hAnsi="Times New Roman" w:cs="Times New Roman"/>
          <w:sz w:val="24"/>
          <w:szCs w:val="20"/>
          <w:lang w:eastAsia="ru-RU"/>
        </w:rPr>
        <w:t xml:space="preserve">              </w:t>
      </w:r>
      <w:r w:rsidRPr="00423558">
        <w:rPr>
          <w:rFonts w:ascii="Times New Roman" w:eastAsia="Times New Roman" w:hAnsi="Times New Roman" w:cs="Times New Roman"/>
          <w:sz w:val="24"/>
          <w:szCs w:val="20"/>
          <w:lang w:eastAsia="ru-RU"/>
        </w:rPr>
        <w:tab/>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xml:space="preserve">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От «</w:t>
      </w:r>
      <w:r w:rsidR="004E1B3D" w:rsidRPr="00423558">
        <w:rPr>
          <w:rFonts w:ascii="Times New Roman" w:eastAsia="Times New Roman" w:hAnsi="Times New Roman" w:cs="Times New Roman"/>
          <w:sz w:val="24"/>
          <w:szCs w:val="20"/>
          <w:lang w:eastAsia="ru-RU"/>
        </w:rPr>
        <w:t xml:space="preserve">ТСЖ </w:t>
      </w:r>
      <w:proofErr w:type="gramStart"/>
      <w:r w:rsidR="004E1B3D" w:rsidRPr="00423558">
        <w:rPr>
          <w:rFonts w:ascii="Times New Roman" w:eastAsia="Times New Roman" w:hAnsi="Times New Roman" w:cs="Times New Roman"/>
          <w:sz w:val="24"/>
          <w:szCs w:val="20"/>
          <w:lang w:eastAsia="ru-RU"/>
        </w:rPr>
        <w:t>Мердігерінен</w:t>
      </w:r>
      <w:r w:rsidRPr="00423558">
        <w:rPr>
          <w:rFonts w:ascii="Times New Roman" w:eastAsia="Times New Roman" w:hAnsi="Times New Roman" w:cs="Times New Roman"/>
          <w:sz w:val="24"/>
          <w:szCs w:val="20"/>
          <w:lang w:eastAsia="ru-RU"/>
        </w:rPr>
        <w:t xml:space="preserve">»   </w:t>
      </w:r>
      <w:proofErr w:type="gramEnd"/>
      <w:r w:rsidRPr="00423558">
        <w:rPr>
          <w:rFonts w:ascii="Times New Roman" w:eastAsia="Times New Roman" w:hAnsi="Times New Roman" w:cs="Times New Roman"/>
          <w:sz w:val="24"/>
          <w:szCs w:val="20"/>
          <w:lang w:eastAsia="ru-RU"/>
        </w:rPr>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От «</w:t>
      </w:r>
      <w:r w:rsidR="004E1B3D" w:rsidRPr="00423558">
        <w:rPr>
          <w:rFonts w:ascii="Times New Roman" w:eastAsia="Times New Roman" w:hAnsi="Times New Roman" w:cs="Times New Roman"/>
          <w:sz w:val="24"/>
          <w:szCs w:val="20"/>
          <w:lang w:eastAsia="ru-RU"/>
        </w:rPr>
        <w:t xml:space="preserve">ҰАКЖ </w:t>
      </w:r>
      <w:proofErr w:type="gramStart"/>
      <w:r w:rsidR="004E1B3D" w:rsidRPr="00423558">
        <w:rPr>
          <w:rFonts w:ascii="Times New Roman" w:eastAsia="Times New Roman" w:hAnsi="Times New Roman" w:cs="Times New Roman"/>
          <w:sz w:val="24"/>
          <w:szCs w:val="20"/>
          <w:lang w:eastAsia="ru-RU"/>
        </w:rPr>
        <w:t>Мердігерінен</w:t>
      </w:r>
      <w:r w:rsidRPr="00423558">
        <w:rPr>
          <w:rFonts w:ascii="Times New Roman" w:eastAsia="Times New Roman" w:hAnsi="Times New Roman" w:cs="Times New Roman"/>
          <w:sz w:val="24"/>
          <w:szCs w:val="20"/>
          <w:lang w:eastAsia="ru-RU"/>
        </w:rPr>
        <w:t xml:space="preserve">»   </w:t>
      </w:r>
      <w:proofErr w:type="gramEnd"/>
      <w:r w:rsidRPr="00423558">
        <w:rPr>
          <w:rFonts w:ascii="Times New Roman" w:eastAsia="Times New Roman" w:hAnsi="Times New Roman" w:cs="Times New Roman"/>
          <w:sz w:val="24"/>
          <w:szCs w:val="20"/>
          <w:lang w:eastAsia="ru-RU"/>
        </w:rPr>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Басқа тараптардан</w:t>
      </w:r>
      <w:r w:rsidR="00A53642" w:rsidRPr="00423558">
        <w:rPr>
          <w:rFonts w:ascii="Times New Roman" w:eastAsia="Times New Roman" w:hAnsi="Times New Roman" w:cs="Times New Roman"/>
          <w:sz w:val="24"/>
          <w:szCs w:val="20"/>
          <w:lang w:eastAsia="ru-RU"/>
        </w:rPr>
        <w:t xml:space="preserve">                               __________________ / _____________________________ /</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ab/>
      </w:r>
      <w:r w:rsidRPr="00423558">
        <w:rPr>
          <w:rFonts w:ascii="Times New Roman" w:eastAsia="Times New Roman" w:hAnsi="Times New Roman" w:cs="Times New Roman"/>
          <w:sz w:val="24"/>
          <w:szCs w:val="20"/>
          <w:lang w:eastAsia="ru-RU"/>
        </w:rPr>
        <w:tab/>
      </w: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423558"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423558"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№2</w:t>
      </w:r>
      <w:r w:rsidR="004E1B3D" w:rsidRPr="00423558">
        <w:t xml:space="preserve"> </w:t>
      </w:r>
      <w:r w:rsidR="004E1B3D" w:rsidRPr="00423558">
        <w:rPr>
          <w:rFonts w:ascii="Times New Roman" w:eastAsia="Times New Roman" w:hAnsi="Times New Roman" w:cs="Times New Roman"/>
          <w:sz w:val="24"/>
          <w:szCs w:val="24"/>
          <w:lang w:eastAsia="ru-RU"/>
        </w:rPr>
        <w:t>Қосымша</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r w:rsidR="004E1B3D" w:rsidRPr="00423558">
        <w:rPr>
          <w:rFonts w:ascii="Times New Roman" w:eastAsia="Times New Roman" w:hAnsi="Times New Roman" w:cs="Times New Roman"/>
          <w:sz w:val="24"/>
          <w:szCs w:val="24"/>
          <w:lang w:val="kk-KZ" w:eastAsia="ru-RU"/>
        </w:rPr>
        <w:t>Кімге</w:t>
      </w:r>
      <w:r w:rsidRPr="00423558">
        <w:rPr>
          <w:rFonts w:ascii="Times New Roman" w:eastAsia="Times New Roman" w:hAnsi="Times New Roman" w:cs="Times New Roman"/>
          <w:sz w:val="24"/>
          <w:szCs w:val="24"/>
          <w:lang w:eastAsia="ru-RU"/>
        </w:rPr>
        <w:t>: ______________________</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____________________________</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4E1B3D" w:rsidRPr="00423558" w:rsidRDefault="004E1B3D" w:rsidP="004E1B3D">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«____»____________202_ г.</w:t>
      </w:r>
    </w:p>
    <w:p w:rsidR="004E1B3D" w:rsidRPr="00423558" w:rsidRDefault="004E1B3D" w:rsidP="004E1B3D">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val="kk-KZ" w:eastAsia="ru-RU"/>
        </w:rPr>
        <w:t xml:space="preserve">ТСЖ </w:t>
      </w:r>
      <w:r w:rsidRPr="00423558">
        <w:rPr>
          <w:rFonts w:ascii="Times New Roman" w:eastAsia="Times New Roman" w:hAnsi="Times New Roman" w:cs="Times New Roman"/>
          <w:sz w:val="24"/>
          <w:szCs w:val="24"/>
          <w:lang w:eastAsia="ru-RU"/>
        </w:rPr>
        <w:t>комиссиялық талдау жүргізуге</w:t>
      </w:r>
    </w:p>
    <w:p w:rsidR="004E1B3D" w:rsidRPr="00423558" w:rsidRDefault="004E1B3D" w:rsidP="004E1B3D">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Өтінім-шақыру</w:t>
      </w: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Сіздің өкілетті өкілдеріңіз – Ұңғымаларды мерзімінен бұрын және қайта жөндеу себептерін, сондай-ақ Қаламқас кен орны ұңғымасының істен шығу фактісі бойынша сорғыларды комиссиялық тексеру және талдау жүргізу үшін кепілдік мерзімін өтемеген терең-сорғы жабдығының істен шығуын тексеру бойынша </w:t>
      </w:r>
      <w:r w:rsidRPr="00423558">
        <w:rPr>
          <w:rFonts w:ascii="Times New Roman" w:eastAsia="Times New Roman" w:hAnsi="Times New Roman" w:cs="Times New Roman"/>
          <w:sz w:val="24"/>
          <w:szCs w:val="24"/>
          <w:lang w:val="kk-KZ" w:eastAsia="ru-RU"/>
        </w:rPr>
        <w:t>Т</w:t>
      </w:r>
      <w:r w:rsidRPr="00423558">
        <w:rPr>
          <w:rFonts w:ascii="Times New Roman" w:eastAsia="Times New Roman" w:hAnsi="Times New Roman" w:cs="Times New Roman"/>
          <w:sz w:val="24"/>
          <w:szCs w:val="24"/>
          <w:lang w:eastAsia="ru-RU"/>
        </w:rPr>
        <w:t>ЖК мүшелерінің келуін, сондай-ақ мүдделі тараптардан комиссия мүшелерінің қатысуымен осы жұмыстардың жүргізілуін қамтамасыз етуді сұраймыз</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Те</w:t>
      </w:r>
      <w:r w:rsidRPr="00423558">
        <w:rPr>
          <w:rFonts w:ascii="Times New Roman" w:eastAsia="Times New Roman" w:hAnsi="Times New Roman" w:cs="Times New Roman"/>
          <w:sz w:val="24"/>
          <w:szCs w:val="24"/>
          <w:lang w:val="kk-KZ" w:eastAsia="ru-RU"/>
        </w:rPr>
        <w:t>ксе</w:t>
      </w:r>
      <w:r w:rsidRPr="00423558">
        <w:rPr>
          <w:rFonts w:ascii="Times New Roman" w:eastAsia="Times New Roman" w:hAnsi="Times New Roman" w:cs="Times New Roman"/>
          <w:sz w:val="24"/>
          <w:szCs w:val="24"/>
          <w:lang w:eastAsia="ru-RU"/>
        </w:rPr>
        <w:t>ру жүргізу орны</w:t>
      </w:r>
      <w:r w:rsidR="00A53642" w:rsidRPr="00423558">
        <w:rPr>
          <w:rFonts w:ascii="Times New Roman" w:eastAsia="Times New Roman" w:hAnsi="Times New Roman" w:cs="Times New Roman"/>
          <w:sz w:val="24"/>
          <w:szCs w:val="24"/>
          <w:lang w:eastAsia="ru-RU"/>
        </w:rPr>
        <w:t>: 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Өкілдің келуінің алдын ала күні мен уақыты</w:t>
      </w:r>
      <w:r w:rsidR="00A53642" w:rsidRPr="00423558">
        <w:rPr>
          <w:rFonts w:ascii="Times New Roman" w:eastAsia="Times New Roman" w:hAnsi="Times New Roman" w:cs="Times New Roman"/>
          <w:sz w:val="24"/>
          <w:szCs w:val="24"/>
          <w:lang w:eastAsia="ru-RU"/>
        </w:rPr>
        <w:t>: «___</w:t>
      </w:r>
      <w:proofErr w:type="gramStart"/>
      <w:r w:rsidR="00A53642" w:rsidRPr="00423558">
        <w:rPr>
          <w:rFonts w:ascii="Times New Roman" w:eastAsia="Times New Roman" w:hAnsi="Times New Roman" w:cs="Times New Roman"/>
          <w:sz w:val="24"/>
          <w:szCs w:val="24"/>
          <w:lang w:eastAsia="ru-RU"/>
        </w:rPr>
        <w:t>_»_</w:t>
      </w:r>
      <w:proofErr w:type="gramEnd"/>
      <w:r w:rsidR="00A53642" w:rsidRPr="00423558">
        <w:rPr>
          <w:rFonts w:ascii="Times New Roman" w:eastAsia="Times New Roman" w:hAnsi="Times New Roman" w:cs="Times New Roman"/>
          <w:sz w:val="24"/>
          <w:szCs w:val="24"/>
          <w:lang w:eastAsia="ru-RU"/>
        </w:rPr>
        <w:t>_________20</w:t>
      </w:r>
      <w:r w:rsidR="00CD7A80" w:rsidRPr="00423558">
        <w:rPr>
          <w:rFonts w:ascii="Times New Roman" w:eastAsia="Times New Roman" w:hAnsi="Times New Roman" w:cs="Times New Roman"/>
          <w:sz w:val="24"/>
          <w:szCs w:val="24"/>
          <w:lang w:eastAsia="ru-RU"/>
        </w:rPr>
        <w:t>2</w:t>
      </w:r>
      <w:r w:rsidR="00A53642" w:rsidRPr="00423558">
        <w:rPr>
          <w:rFonts w:ascii="Times New Roman" w:eastAsia="Times New Roman" w:hAnsi="Times New Roman" w:cs="Times New Roman"/>
          <w:sz w:val="24"/>
          <w:szCs w:val="24"/>
          <w:lang w:eastAsia="ru-RU"/>
        </w:rPr>
        <w:t>_</w:t>
      </w:r>
      <w:r w:rsidRPr="00423558">
        <w:rPr>
          <w:rFonts w:ascii="Times New Roman" w:eastAsia="Times New Roman" w:hAnsi="Times New Roman" w:cs="Times New Roman"/>
          <w:sz w:val="24"/>
          <w:szCs w:val="24"/>
          <w:lang w:val="kk-KZ" w:eastAsia="ru-RU"/>
        </w:rPr>
        <w:t>ж</w:t>
      </w:r>
      <w:r w:rsidR="00A53642" w:rsidRPr="00423558">
        <w:rPr>
          <w:rFonts w:ascii="Times New Roman" w:eastAsia="Times New Roman" w:hAnsi="Times New Roman" w:cs="Times New Roman"/>
          <w:sz w:val="24"/>
          <w:szCs w:val="24"/>
          <w:lang w:eastAsia="ru-RU"/>
        </w:rPr>
        <w:t>. ___</w:t>
      </w:r>
      <w:r w:rsidRPr="00423558">
        <w:rPr>
          <w:rFonts w:ascii="Times New Roman" w:eastAsia="Times New Roman" w:hAnsi="Times New Roman" w:cs="Times New Roman"/>
          <w:sz w:val="24"/>
          <w:szCs w:val="24"/>
          <w:lang w:val="kk-KZ" w:eastAsia="ru-RU"/>
        </w:rPr>
        <w:t>с</w:t>
      </w:r>
      <w:r w:rsidR="00A53642" w:rsidRPr="00423558">
        <w:rPr>
          <w:rFonts w:ascii="Times New Roman" w:eastAsia="Times New Roman" w:hAnsi="Times New Roman" w:cs="Times New Roman"/>
          <w:sz w:val="24"/>
          <w:szCs w:val="24"/>
          <w:lang w:eastAsia="ru-RU"/>
        </w:rPr>
        <w:t>.____м.</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Нақты уақыт пен күнді келісуге арналған телефондар</w:t>
      </w:r>
      <w:r w:rsidR="00A53642" w:rsidRPr="00423558">
        <w:rPr>
          <w:rFonts w:ascii="Times New Roman" w:eastAsia="Times New Roman" w:hAnsi="Times New Roman" w:cs="Times New Roman"/>
          <w:sz w:val="24"/>
          <w:szCs w:val="24"/>
          <w:lang w:eastAsia="ru-RU"/>
        </w:rPr>
        <w:t>: №_________________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4E1B3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lastRenderedPageBreak/>
        <w:t xml:space="preserve">Қосымша ақпарат: сорғыларды комиссиялық тексеруге және талдауға өкілдер де қатысады </w:t>
      </w:r>
      <w:r w:rsidR="00A53642" w:rsidRPr="00423558">
        <w:rPr>
          <w:rFonts w:ascii="Times New Roman" w:eastAsia="Times New Roman" w:hAnsi="Times New Roman" w:cs="Times New Roman"/>
          <w:sz w:val="24"/>
          <w:szCs w:val="24"/>
          <w:lang w:eastAsia="ru-RU"/>
        </w:rPr>
        <w:t>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____________________                                                                               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020A45" w:rsidRPr="00423558">
        <w:rPr>
          <w:rFonts w:ascii="Times New Roman" w:eastAsia="Times New Roman" w:hAnsi="Times New Roman" w:cs="Times New Roman"/>
          <w:sz w:val="16"/>
          <w:szCs w:val="16"/>
          <w:lang w:eastAsia="ru-RU"/>
        </w:rPr>
        <w:t>лауазымы</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t>(</w:t>
      </w:r>
      <w:r w:rsidR="00020A45"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020A45"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,телефон</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16"/>
          <w:szCs w:val="16"/>
          <w:lang w:eastAsia="ru-RU"/>
        </w:rPr>
      </w:pPr>
    </w:p>
    <w:p w:rsidR="00A82764" w:rsidRPr="00423558" w:rsidRDefault="00A82764"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№3</w:t>
      </w:r>
      <w:r w:rsidR="00020A45" w:rsidRPr="00423558">
        <w:t xml:space="preserve"> </w:t>
      </w:r>
      <w:r w:rsidR="00020A45" w:rsidRPr="00423558">
        <w:rPr>
          <w:rFonts w:ascii="Times New Roman" w:eastAsia="Times New Roman" w:hAnsi="Times New Roman" w:cs="Times New Roman"/>
          <w:sz w:val="24"/>
          <w:szCs w:val="24"/>
          <w:lang w:eastAsia="ru-RU"/>
        </w:rPr>
        <w:t>Қосымша</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r w:rsidR="00020A45" w:rsidRPr="00423558">
        <w:rPr>
          <w:rFonts w:ascii="Times New Roman" w:eastAsia="Times New Roman" w:hAnsi="Times New Roman" w:cs="Times New Roman"/>
          <w:sz w:val="24"/>
          <w:szCs w:val="24"/>
          <w:lang w:eastAsia="ru-RU"/>
        </w:rPr>
        <w:t>Кімге</w:t>
      </w:r>
      <w:r w:rsidRPr="00423558">
        <w:rPr>
          <w:rFonts w:ascii="Times New Roman" w:eastAsia="Times New Roman" w:hAnsi="Times New Roman" w:cs="Times New Roman"/>
          <w:sz w:val="24"/>
          <w:szCs w:val="24"/>
          <w:lang w:eastAsia="ru-RU"/>
        </w:rPr>
        <w:t>: ______________________</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____________________________</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020A45" w:rsidRPr="00423558" w:rsidRDefault="00020A45" w:rsidP="00020A45">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«____»____________202_ </w:t>
      </w:r>
      <w:r w:rsidRPr="00423558">
        <w:rPr>
          <w:rFonts w:ascii="Times New Roman" w:eastAsia="Times New Roman" w:hAnsi="Times New Roman" w:cs="Times New Roman"/>
          <w:sz w:val="24"/>
          <w:szCs w:val="24"/>
          <w:lang w:val="kk-KZ" w:eastAsia="ru-RU"/>
        </w:rPr>
        <w:t>ж</w:t>
      </w:r>
      <w:r w:rsidRPr="00423558">
        <w:rPr>
          <w:rFonts w:ascii="Times New Roman" w:eastAsia="Times New Roman" w:hAnsi="Times New Roman" w:cs="Times New Roman"/>
          <w:sz w:val="24"/>
          <w:szCs w:val="24"/>
          <w:lang w:eastAsia="ru-RU"/>
        </w:rPr>
        <w:t>.</w:t>
      </w:r>
    </w:p>
    <w:p w:rsidR="00020A45" w:rsidRPr="00423558" w:rsidRDefault="00020A45" w:rsidP="00A53642">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ТЖК отырысына қатысуға</w:t>
      </w:r>
    </w:p>
    <w:p w:rsidR="00020A45" w:rsidRPr="00423558" w:rsidRDefault="00020A45" w:rsidP="00A53642">
      <w:pPr>
        <w:spacing w:after="0" w:line="240" w:lineRule="auto"/>
        <w:ind w:firstLine="284"/>
        <w:jc w:val="center"/>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eastAsia="ru-RU"/>
        </w:rPr>
        <w:t>Өтінім-шақыру</w:t>
      </w:r>
      <w:r w:rsidRPr="00423558">
        <w:rPr>
          <w:rFonts w:ascii="Times New Roman" w:eastAsia="Times New Roman" w:hAnsi="Times New Roman" w:cs="Times New Roman"/>
          <w:sz w:val="24"/>
          <w:szCs w:val="24"/>
          <w:lang w:val="kk-KZ" w:eastAsia="ru-RU"/>
        </w:rPr>
        <w:t xml:space="preserve"> </w:t>
      </w: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Қаламқас кен орнының №_____ ұңғымаларындағы мерзімінен бұрын және қайталап істен шығуды тексеру нәтижелерін қарау бойынша </w:t>
      </w:r>
      <w:r w:rsidRPr="00423558">
        <w:rPr>
          <w:rFonts w:ascii="Times New Roman" w:eastAsia="Times New Roman" w:hAnsi="Times New Roman" w:cs="Times New Roman"/>
          <w:sz w:val="24"/>
          <w:szCs w:val="24"/>
          <w:lang w:val="kk-KZ" w:eastAsia="ru-RU"/>
        </w:rPr>
        <w:t>Т</w:t>
      </w:r>
      <w:r w:rsidRPr="00423558">
        <w:rPr>
          <w:rFonts w:ascii="Times New Roman" w:eastAsia="Times New Roman" w:hAnsi="Times New Roman" w:cs="Times New Roman"/>
          <w:sz w:val="24"/>
          <w:szCs w:val="24"/>
          <w:lang w:eastAsia="ru-RU"/>
        </w:rPr>
        <w:t>ЖК отырысын өткізу үшін кепілдік мерзімін өтемеген Ұңғымаларды мерзімінен бұрын және қайта жөндеу себептерін, сондай – ақ терең-сорғы жабдығының істен шығуын тексеру және осы істен шығудың себептері мен кінәлілері бойынша шешім қабылдау бойынша Сіздің өкілетті өкілдеріңіз-</w:t>
      </w:r>
      <w:r w:rsidRPr="00423558">
        <w:rPr>
          <w:rFonts w:ascii="Times New Roman" w:eastAsia="Times New Roman" w:hAnsi="Times New Roman" w:cs="Times New Roman"/>
          <w:sz w:val="24"/>
          <w:szCs w:val="24"/>
          <w:lang w:val="kk-KZ" w:eastAsia="ru-RU"/>
        </w:rPr>
        <w:t>Т</w:t>
      </w:r>
      <w:r w:rsidRPr="00423558">
        <w:rPr>
          <w:rFonts w:ascii="Times New Roman" w:eastAsia="Times New Roman" w:hAnsi="Times New Roman" w:cs="Times New Roman"/>
          <w:sz w:val="24"/>
          <w:szCs w:val="24"/>
          <w:lang w:eastAsia="ru-RU"/>
        </w:rPr>
        <w:t>ЖК мүшелерінің келуін сұраймыз</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Те</w:t>
      </w:r>
      <w:r w:rsidRPr="00423558">
        <w:rPr>
          <w:rFonts w:ascii="Times New Roman" w:eastAsia="Times New Roman" w:hAnsi="Times New Roman" w:cs="Times New Roman"/>
          <w:sz w:val="24"/>
          <w:szCs w:val="24"/>
          <w:lang w:val="kk-KZ" w:eastAsia="ru-RU"/>
        </w:rPr>
        <w:t>ксе</w:t>
      </w:r>
      <w:r w:rsidRPr="00423558">
        <w:rPr>
          <w:rFonts w:ascii="Times New Roman" w:eastAsia="Times New Roman" w:hAnsi="Times New Roman" w:cs="Times New Roman"/>
          <w:sz w:val="24"/>
          <w:szCs w:val="24"/>
          <w:lang w:eastAsia="ru-RU"/>
        </w:rPr>
        <w:t>ру жүргізу орны</w:t>
      </w:r>
      <w:r w:rsidR="00A53642" w:rsidRPr="00423558">
        <w:rPr>
          <w:rFonts w:ascii="Times New Roman" w:eastAsia="Times New Roman" w:hAnsi="Times New Roman" w:cs="Times New Roman"/>
          <w:sz w:val="24"/>
          <w:szCs w:val="24"/>
          <w:lang w:eastAsia="ru-RU"/>
        </w:rPr>
        <w:t>: 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Өкілдің келуінің алдын ала күні мен уақыты</w:t>
      </w:r>
      <w:r w:rsidR="00A53642" w:rsidRPr="00423558">
        <w:rPr>
          <w:rFonts w:ascii="Times New Roman" w:eastAsia="Times New Roman" w:hAnsi="Times New Roman" w:cs="Times New Roman"/>
          <w:sz w:val="24"/>
          <w:szCs w:val="24"/>
          <w:lang w:eastAsia="ru-RU"/>
        </w:rPr>
        <w:t>: «___</w:t>
      </w:r>
      <w:proofErr w:type="gramStart"/>
      <w:r w:rsidR="00A53642" w:rsidRPr="00423558">
        <w:rPr>
          <w:rFonts w:ascii="Times New Roman" w:eastAsia="Times New Roman" w:hAnsi="Times New Roman" w:cs="Times New Roman"/>
          <w:sz w:val="24"/>
          <w:szCs w:val="24"/>
          <w:lang w:eastAsia="ru-RU"/>
        </w:rPr>
        <w:t>_»_</w:t>
      </w:r>
      <w:proofErr w:type="gramEnd"/>
      <w:r w:rsidR="00A53642" w:rsidRPr="00423558">
        <w:rPr>
          <w:rFonts w:ascii="Times New Roman" w:eastAsia="Times New Roman" w:hAnsi="Times New Roman" w:cs="Times New Roman"/>
          <w:sz w:val="24"/>
          <w:szCs w:val="24"/>
          <w:lang w:eastAsia="ru-RU"/>
        </w:rPr>
        <w:t>_________20</w:t>
      </w:r>
      <w:r w:rsidR="00CD7A80" w:rsidRPr="00423558">
        <w:rPr>
          <w:rFonts w:ascii="Times New Roman" w:eastAsia="Times New Roman" w:hAnsi="Times New Roman" w:cs="Times New Roman"/>
          <w:sz w:val="24"/>
          <w:szCs w:val="24"/>
          <w:lang w:eastAsia="ru-RU"/>
        </w:rPr>
        <w:t>2</w:t>
      </w:r>
      <w:r w:rsidR="00A53642" w:rsidRPr="00423558">
        <w:rPr>
          <w:rFonts w:ascii="Times New Roman" w:eastAsia="Times New Roman" w:hAnsi="Times New Roman" w:cs="Times New Roman"/>
          <w:sz w:val="24"/>
          <w:szCs w:val="24"/>
          <w:lang w:eastAsia="ru-RU"/>
        </w:rPr>
        <w:t>_</w:t>
      </w:r>
      <w:r w:rsidRPr="00423558">
        <w:rPr>
          <w:rFonts w:ascii="Times New Roman" w:eastAsia="Times New Roman" w:hAnsi="Times New Roman" w:cs="Times New Roman"/>
          <w:sz w:val="24"/>
          <w:szCs w:val="24"/>
          <w:lang w:val="kk-KZ" w:eastAsia="ru-RU"/>
        </w:rPr>
        <w:t>ж</w:t>
      </w:r>
      <w:r w:rsidR="00A53642" w:rsidRPr="00423558">
        <w:rPr>
          <w:rFonts w:ascii="Times New Roman" w:eastAsia="Times New Roman" w:hAnsi="Times New Roman" w:cs="Times New Roman"/>
          <w:sz w:val="24"/>
          <w:szCs w:val="24"/>
          <w:lang w:eastAsia="ru-RU"/>
        </w:rPr>
        <w:t>. ___</w:t>
      </w:r>
      <w:r w:rsidRPr="00423558">
        <w:rPr>
          <w:rFonts w:ascii="Times New Roman" w:eastAsia="Times New Roman" w:hAnsi="Times New Roman" w:cs="Times New Roman"/>
          <w:sz w:val="24"/>
          <w:szCs w:val="24"/>
          <w:lang w:val="kk-KZ" w:eastAsia="ru-RU"/>
        </w:rPr>
        <w:t>с</w:t>
      </w:r>
      <w:r w:rsidR="00A53642" w:rsidRPr="00423558">
        <w:rPr>
          <w:rFonts w:ascii="Times New Roman" w:eastAsia="Times New Roman" w:hAnsi="Times New Roman" w:cs="Times New Roman"/>
          <w:sz w:val="24"/>
          <w:szCs w:val="24"/>
          <w:lang w:eastAsia="ru-RU"/>
        </w:rPr>
        <w:t>.____м.</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Нақты уақыт пен күнді келісуге арналған телефондар</w:t>
      </w:r>
      <w:r w:rsidR="00A53642" w:rsidRPr="00423558">
        <w:rPr>
          <w:rFonts w:ascii="Times New Roman" w:eastAsia="Times New Roman" w:hAnsi="Times New Roman" w:cs="Times New Roman"/>
          <w:sz w:val="24"/>
          <w:szCs w:val="24"/>
          <w:lang w:eastAsia="ru-RU"/>
        </w:rPr>
        <w:t>: №_________________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lastRenderedPageBreak/>
        <w:t xml:space="preserve">Қосымша мәліметтер: ТЖК отырысына өкілдері де қатысатын болады </w:t>
      </w:r>
      <w:r w:rsidR="00A53642" w:rsidRPr="00423558">
        <w:rPr>
          <w:rFonts w:ascii="Times New Roman" w:eastAsia="Times New Roman" w:hAnsi="Times New Roman" w:cs="Times New Roman"/>
          <w:sz w:val="24"/>
          <w:szCs w:val="24"/>
          <w:lang w:eastAsia="ru-RU"/>
        </w:rPr>
        <w:t>____________________________________________________________________________________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____________________                                                                               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0033DD" w:rsidRPr="00423558">
        <w:rPr>
          <w:rFonts w:ascii="Times New Roman" w:eastAsia="Times New Roman" w:hAnsi="Times New Roman" w:cs="Times New Roman"/>
          <w:sz w:val="16"/>
          <w:szCs w:val="16"/>
          <w:lang w:eastAsia="ru-RU"/>
        </w:rPr>
        <w:t>лауазымы</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t>(</w:t>
      </w:r>
      <w:r w:rsidR="000033DD"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0033DD"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,телефон</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423558" w:rsidRDefault="00A53642" w:rsidP="00A53642">
      <w:pPr>
        <w:spacing w:after="0" w:line="240" w:lineRule="auto"/>
        <w:ind w:left="7080" w:firstLine="284"/>
        <w:jc w:val="center"/>
        <w:rPr>
          <w:rFonts w:ascii="Times New Roman" w:eastAsia="Times New Roman" w:hAnsi="Times New Roman" w:cs="Times New Roman"/>
          <w:sz w:val="24"/>
          <w:szCs w:val="24"/>
          <w:lang w:eastAsia="ru-RU"/>
        </w:rPr>
      </w:pPr>
    </w:p>
    <w:p w:rsidR="003916BE" w:rsidRPr="00423558" w:rsidRDefault="003916BE" w:rsidP="00A53642">
      <w:pPr>
        <w:spacing w:after="0" w:line="240" w:lineRule="auto"/>
        <w:ind w:left="7080"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left="7080"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№4</w:t>
      </w:r>
      <w:r w:rsidR="000033DD" w:rsidRPr="00423558">
        <w:t xml:space="preserve"> </w:t>
      </w:r>
      <w:r w:rsidR="000033DD" w:rsidRPr="00423558">
        <w:rPr>
          <w:rFonts w:ascii="Times New Roman" w:eastAsia="Times New Roman" w:hAnsi="Times New Roman" w:cs="Times New Roman"/>
          <w:sz w:val="24"/>
          <w:szCs w:val="24"/>
          <w:lang w:eastAsia="ru-RU"/>
        </w:rPr>
        <w:t>Қосымша</w:t>
      </w:r>
    </w:p>
    <w:p w:rsidR="00A53642" w:rsidRPr="00423558" w:rsidRDefault="00A53642" w:rsidP="003916BE">
      <w:pPr>
        <w:spacing w:after="0" w:line="240" w:lineRule="auto"/>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r>
      <w:r w:rsidRPr="00423558">
        <w:rPr>
          <w:rFonts w:ascii="Times New Roman" w:eastAsia="Times New Roman" w:hAnsi="Times New Roman" w:cs="Times New Roman"/>
          <w:sz w:val="24"/>
          <w:szCs w:val="24"/>
          <w:lang w:eastAsia="ru-RU"/>
        </w:rPr>
        <w:tab/>
        <w:t xml:space="preserve">                «</w:t>
      </w:r>
      <w:r w:rsidR="000033DD" w:rsidRPr="00423558">
        <w:rPr>
          <w:rFonts w:ascii="Times New Roman" w:eastAsia="Times New Roman" w:hAnsi="Times New Roman" w:cs="Times New Roman"/>
          <w:sz w:val="24"/>
          <w:szCs w:val="24"/>
          <w:lang w:eastAsia="ru-RU"/>
        </w:rPr>
        <w:t>Бекітемін</w:t>
      </w:r>
      <w:r w:rsidRPr="00423558">
        <w:rPr>
          <w:rFonts w:ascii="Times New Roman" w:eastAsia="Times New Roman" w:hAnsi="Times New Roman" w:cs="Times New Roman"/>
          <w:sz w:val="24"/>
          <w:szCs w:val="24"/>
          <w:lang w:eastAsia="ru-RU"/>
        </w:rPr>
        <w:t xml:space="preserve">»   </w:t>
      </w:r>
    </w:p>
    <w:p w:rsidR="00A53642" w:rsidRPr="00423558" w:rsidRDefault="00A53642" w:rsidP="00A53642">
      <w:pPr>
        <w:spacing w:after="0" w:line="240" w:lineRule="auto"/>
        <w:ind w:left="6372"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r w:rsidR="000033DD" w:rsidRPr="00423558">
        <w:rPr>
          <w:rFonts w:ascii="Times New Roman" w:eastAsia="Times New Roman" w:hAnsi="Times New Roman" w:cs="Times New Roman"/>
          <w:sz w:val="24"/>
          <w:szCs w:val="24"/>
          <w:lang w:eastAsia="ru-RU"/>
        </w:rPr>
        <w:t>ТЖК төрағасы</w:t>
      </w:r>
      <w:r w:rsidRPr="00423558">
        <w:rPr>
          <w:rFonts w:ascii="Times New Roman" w:eastAsia="Times New Roman" w:hAnsi="Times New Roman" w:cs="Times New Roman"/>
          <w:sz w:val="24"/>
          <w:szCs w:val="24"/>
          <w:lang w:eastAsia="ru-RU"/>
        </w:rPr>
        <w:t xml:space="preserve"> – </w:t>
      </w:r>
    </w:p>
    <w:p w:rsidR="000033DD" w:rsidRPr="00423558" w:rsidRDefault="000033DD" w:rsidP="000033DD">
      <w:pPr>
        <w:spacing w:after="0" w:line="240" w:lineRule="auto"/>
        <w:ind w:left="7080" w:firstLine="284"/>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Бас директордың өндіріс жөніндегі орынбасары</w:t>
      </w:r>
    </w:p>
    <w:p w:rsidR="00A53642" w:rsidRPr="00423558" w:rsidRDefault="00A53642" w:rsidP="000033DD">
      <w:pPr>
        <w:spacing w:after="0" w:line="240" w:lineRule="auto"/>
        <w:ind w:left="7080"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_________________</w:t>
      </w:r>
      <w:r w:rsidR="000033DD" w:rsidRPr="00423558">
        <w:rPr>
          <w:rFonts w:ascii="Times New Roman" w:eastAsia="Times New Roman" w:hAnsi="Times New Roman" w:cs="Times New Roman"/>
          <w:sz w:val="24"/>
          <w:szCs w:val="24"/>
          <w:lang w:val="kk-KZ" w:eastAsia="ru-RU"/>
        </w:rPr>
        <w:t>Т</w:t>
      </w:r>
      <w:r w:rsidRPr="00423558">
        <w:rPr>
          <w:rFonts w:ascii="Times New Roman" w:eastAsia="Times New Roman" w:hAnsi="Times New Roman" w:cs="Times New Roman"/>
          <w:sz w:val="24"/>
          <w:szCs w:val="24"/>
          <w:lang w:eastAsia="ru-RU"/>
        </w:rPr>
        <w:t>.</w:t>
      </w:r>
      <w:r w:rsidR="000033DD" w:rsidRPr="00423558">
        <w:rPr>
          <w:rFonts w:ascii="Times New Roman" w:eastAsia="Times New Roman" w:hAnsi="Times New Roman" w:cs="Times New Roman"/>
          <w:sz w:val="24"/>
          <w:szCs w:val="24"/>
          <w:lang w:val="kk-KZ" w:eastAsia="ru-RU"/>
        </w:rPr>
        <w:t>А</w:t>
      </w:r>
      <w:r w:rsidRPr="00423558">
        <w:rPr>
          <w:rFonts w:ascii="Times New Roman" w:eastAsia="Times New Roman" w:hAnsi="Times New Roman" w:cs="Times New Roman"/>
          <w:sz w:val="24"/>
          <w:szCs w:val="24"/>
          <w:lang w:eastAsia="ru-RU"/>
        </w:rPr>
        <w:t>.</w:t>
      </w:r>
      <w:r w:rsidR="000033DD" w:rsidRPr="00423558">
        <w:rPr>
          <w:rFonts w:ascii="Times New Roman" w:eastAsia="Times New Roman" w:hAnsi="Times New Roman" w:cs="Times New Roman"/>
          <w:sz w:val="24"/>
          <w:szCs w:val="24"/>
          <w:lang w:val="kk-KZ" w:eastAsia="ru-RU"/>
        </w:rPr>
        <w:t>Ә</w:t>
      </w:r>
      <w:r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«____»____________20</w:t>
      </w:r>
      <w:r w:rsidR="00CD7A80" w:rsidRPr="00423558">
        <w:rPr>
          <w:rFonts w:ascii="Times New Roman" w:eastAsia="Times New Roman" w:hAnsi="Times New Roman" w:cs="Times New Roman"/>
          <w:sz w:val="24"/>
          <w:szCs w:val="24"/>
          <w:lang w:eastAsia="ru-RU"/>
        </w:rPr>
        <w:t>2</w:t>
      </w:r>
      <w:r w:rsidRPr="00423558">
        <w:rPr>
          <w:rFonts w:ascii="Times New Roman" w:eastAsia="Times New Roman" w:hAnsi="Times New Roman" w:cs="Times New Roman"/>
          <w:sz w:val="24"/>
          <w:szCs w:val="24"/>
          <w:lang w:eastAsia="ru-RU"/>
        </w:rPr>
        <w:t>_г.</w:t>
      </w:r>
    </w:p>
    <w:p w:rsidR="00A53642" w:rsidRPr="00423558" w:rsidRDefault="00A53642" w:rsidP="003916BE">
      <w:pPr>
        <w:spacing w:after="0" w:line="240" w:lineRule="auto"/>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center"/>
        <w:rPr>
          <w:rFonts w:ascii="Times New Roman" w:eastAsia="Times New Roman" w:hAnsi="Times New Roman" w:cs="Times New Roman"/>
          <w:sz w:val="24"/>
          <w:szCs w:val="24"/>
          <w:lang w:val="kk-KZ" w:eastAsia="ru-RU"/>
        </w:rPr>
      </w:pPr>
      <w:r w:rsidRPr="00423558">
        <w:rPr>
          <w:rFonts w:ascii="Times New Roman" w:eastAsia="Times New Roman" w:hAnsi="Times New Roman" w:cs="Times New Roman"/>
          <w:sz w:val="24"/>
          <w:szCs w:val="24"/>
          <w:lang w:val="kk-KZ" w:eastAsia="ru-RU"/>
        </w:rPr>
        <w:t>ХАТТАМА</w:t>
      </w:r>
    </w:p>
    <w:p w:rsidR="00A53642" w:rsidRPr="00423558" w:rsidRDefault="00CD7A80"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«____»____________202</w:t>
      </w:r>
      <w:r w:rsidR="00A53642" w:rsidRPr="00423558">
        <w:rPr>
          <w:rFonts w:ascii="Times New Roman" w:eastAsia="Times New Roman" w:hAnsi="Times New Roman" w:cs="Times New Roman"/>
          <w:sz w:val="24"/>
          <w:szCs w:val="24"/>
          <w:lang w:eastAsia="ru-RU"/>
        </w:rPr>
        <w:t>_ г.</w:t>
      </w: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w:t>
      </w: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ТЖК отырыстары</w:t>
      </w:r>
      <w:r w:rsidR="00A53642" w:rsidRPr="00423558">
        <w:rPr>
          <w:rFonts w:ascii="Times New Roman" w:eastAsia="Times New Roman" w:hAnsi="Times New Roman" w:cs="Times New Roman"/>
          <w:sz w:val="24"/>
          <w:szCs w:val="24"/>
          <w:lang w:eastAsia="ru-RU"/>
        </w:rPr>
        <w:t xml:space="preserve"> </w:t>
      </w:r>
    </w:p>
    <w:p w:rsidR="00A53642" w:rsidRPr="00423558"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423558" w:rsidRDefault="000033DD"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Құрамында Ұңғымаларды мерзімінен бұрын және қайта жөндеу себептерін тексеру жөніндегі тұрақты жұмыс істейтін комиссия</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 </w:t>
      </w:r>
      <w:r w:rsidR="000033DD" w:rsidRPr="00423558">
        <w:rPr>
          <w:rFonts w:ascii="Times New Roman" w:eastAsia="Times New Roman" w:hAnsi="Times New Roman" w:cs="Times New Roman"/>
          <w:sz w:val="24"/>
          <w:szCs w:val="24"/>
          <w:lang w:eastAsia="ru-RU"/>
        </w:rPr>
        <w:t xml:space="preserve">ТЖК төрағасының </w:t>
      </w:r>
      <w:proofErr w:type="gramStart"/>
      <w:r w:rsidR="000033DD" w:rsidRPr="00423558">
        <w:rPr>
          <w:rFonts w:ascii="Times New Roman" w:eastAsia="Times New Roman" w:hAnsi="Times New Roman" w:cs="Times New Roman"/>
          <w:sz w:val="24"/>
          <w:szCs w:val="24"/>
          <w:lang w:eastAsia="ru-RU"/>
        </w:rPr>
        <w:t>орынбасары</w:t>
      </w:r>
      <w:r w:rsidRPr="00423558">
        <w:rPr>
          <w:rFonts w:ascii="Times New Roman" w:eastAsia="Times New Roman" w:hAnsi="Times New Roman" w:cs="Times New Roman"/>
          <w:sz w:val="24"/>
          <w:szCs w:val="24"/>
          <w:lang w:eastAsia="ru-RU"/>
        </w:rPr>
        <w:t>,  (</w:t>
      </w:r>
      <w:proofErr w:type="gramEnd"/>
      <w:r w:rsidR="000033DD" w:rsidRPr="00423558">
        <w:rPr>
          <w:rFonts w:ascii="Times New Roman" w:eastAsia="Times New Roman" w:hAnsi="Times New Roman" w:cs="Times New Roman"/>
          <w:sz w:val="24"/>
          <w:szCs w:val="24"/>
          <w:lang w:eastAsia="ru-RU"/>
        </w:rPr>
        <w:t>лауазымы</w:t>
      </w:r>
      <w:r w:rsidRPr="00423558">
        <w:rPr>
          <w:rFonts w:ascii="Times New Roman" w:eastAsia="Times New Roman" w:hAnsi="Times New Roman" w:cs="Times New Roman"/>
          <w:sz w:val="24"/>
          <w:szCs w:val="24"/>
          <w:lang w:eastAsia="ru-RU"/>
        </w:rPr>
        <w:t xml:space="preserve">, </w:t>
      </w:r>
      <w:r w:rsidR="006102EA" w:rsidRPr="00423558">
        <w:rPr>
          <w:rFonts w:ascii="Times New Roman" w:eastAsia="Times New Roman" w:hAnsi="Times New Roman" w:cs="Times New Roman"/>
          <w:sz w:val="24"/>
          <w:szCs w:val="24"/>
          <w:lang w:val="kk-KZ" w:eastAsia="ru-RU"/>
        </w:rPr>
        <w:t>ТАӘ</w:t>
      </w:r>
      <w:r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 </w:t>
      </w:r>
      <w:r w:rsidR="006102EA" w:rsidRPr="00423558">
        <w:rPr>
          <w:rFonts w:ascii="Times New Roman" w:eastAsia="Times New Roman" w:hAnsi="Times New Roman" w:cs="Times New Roman"/>
          <w:sz w:val="24"/>
          <w:szCs w:val="24"/>
          <w:lang w:eastAsia="ru-RU"/>
        </w:rPr>
        <w:t>ТЖК мүшелері</w:t>
      </w:r>
      <w:r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proofErr w:type="gramStart"/>
      <w:r w:rsidR="006102EA" w:rsidRPr="00423558">
        <w:rPr>
          <w:rFonts w:ascii="Times New Roman" w:eastAsia="Times New Roman" w:hAnsi="Times New Roman" w:cs="Times New Roman"/>
          <w:sz w:val="24"/>
          <w:szCs w:val="24"/>
          <w:lang w:val="kk-KZ" w:eastAsia="ru-RU"/>
        </w:rPr>
        <w:t>лауазымдары</w:t>
      </w:r>
      <w:proofErr w:type="gramEnd"/>
      <w:r w:rsidRPr="00423558">
        <w:rPr>
          <w:rFonts w:ascii="Times New Roman" w:eastAsia="Times New Roman" w:hAnsi="Times New Roman" w:cs="Times New Roman"/>
          <w:sz w:val="24"/>
          <w:szCs w:val="24"/>
          <w:lang w:eastAsia="ru-RU"/>
        </w:rPr>
        <w:t xml:space="preserve">, </w:t>
      </w:r>
      <w:r w:rsidR="006102EA" w:rsidRPr="00423558">
        <w:rPr>
          <w:rFonts w:ascii="Times New Roman" w:eastAsia="Times New Roman" w:hAnsi="Times New Roman" w:cs="Times New Roman"/>
          <w:sz w:val="24"/>
          <w:szCs w:val="24"/>
          <w:lang w:val="kk-KZ" w:eastAsia="ru-RU"/>
        </w:rPr>
        <w:t>ТАӘ</w:t>
      </w:r>
      <w:r w:rsidRPr="00423558">
        <w:rPr>
          <w:rFonts w:ascii="Times New Roman" w:eastAsia="Times New Roman" w:hAnsi="Times New Roman" w:cs="Times New Roman"/>
          <w:sz w:val="24"/>
          <w:szCs w:val="24"/>
          <w:lang w:eastAsia="ru-RU"/>
        </w:rPr>
        <w:t>)</w:t>
      </w:r>
    </w:p>
    <w:p w:rsidR="00A53642" w:rsidRPr="00423558" w:rsidRDefault="006102EA"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202_ жылғы «___» - «___» (ай) аралығындағы кезеңде Ұңғымаларды мерзімінен бұрын және қайта жөндеу себептерін, сондай-ақ бұрын қайта зерттеудегі істен шығулардың себептерін тексеру нәтижелерін қарау бойынша ТЖК отырысын өткізді және бас тартудың себептері мен кінәлілері бойынша мынадай шешімдер мен қорытындылар қабылдады</w:t>
      </w:r>
      <w:r w:rsidR="00A53642" w:rsidRPr="00423558">
        <w:rPr>
          <w:rFonts w:ascii="Times New Roman" w:eastAsia="Times New Roman" w:hAnsi="Times New Roman" w:cs="Times New Roman"/>
          <w:sz w:val="24"/>
          <w:szCs w:val="24"/>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03"/>
        <w:gridCol w:w="1633"/>
        <w:gridCol w:w="1279"/>
        <w:gridCol w:w="4409"/>
      </w:tblGrid>
      <w:tr w:rsidR="00A53642" w:rsidRPr="00105F34" w:rsidTr="006102EA">
        <w:tc>
          <w:tcPr>
            <w:tcW w:w="540" w:type="dxa"/>
            <w:shd w:val="clear" w:color="auto" w:fill="auto"/>
            <w:vAlign w:val="center"/>
          </w:tcPr>
          <w:p w:rsidR="00A53642" w:rsidRPr="00423558" w:rsidRDefault="00A53642" w:rsidP="006102EA">
            <w:pPr>
              <w:spacing w:after="0" w:line="240" w:lineRule="auto"/>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 п/п</w:t>
            </w:r>
          </w:p>
        </w:tc>
        <w:tc>
          <w:tcPr>
            <w:tcW w:w="1411" w:type="dxa"/>
            <w:shd w:val="clear" w:color="auto" w:fill="auto"/>
            <w:vAlign w:val="center"/>
          </w:tcPr>
          <w:p w:rsidR="00A53642" w:rsidRPr="00423558" w:rsidRDefault="006102EA" w:rsidP="006102EA">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val="kk-KZ" w:eastAsia="ru-RU"/>
              </w:rPr>
              <w:t xml:space="preserve">Ұңғыма </w:t>
            </w:r>
            <w:r w:rsidR="00A53642" w:rsidRPr="00423558">
              <w:rPr>
                <w:rFonts w:ascii="Times New Roman" w:eastAsia="Times New Roman" w:hAnsi="Times New Roman" w:cs="Times New Roman"/>
                <w:sz w:val="24"/>
                <w:szCs w:val="20"/>
                <w:lang w:eastAsia="ru-RU"/>
              </w:rPr>
              <w:t>№</w:t>
            </w:r>
          </w:p>
        </w:tc>
        <w:tc>
          <w:tcPr>
            <w:tcW w:w="1656" w:type="dxa"/>
            <w:shd w:val="clear" w:color="auto" w:fill="auto"/>
            <w:vAlign w:val="center"/>
          </w:tcPr>
          <w:p w:rsidR="00A53642" w:rsidRPr="00423558" w:rsidRDefault="006102EA" w:rsidP="00A53642">
            <w:pPr>
              <w:spacing w:after="0" w:line="240" w:lineRule="auto"/>
              <w:ind w:firstLine="284"/>
              <w:jc w:val="center"/>
              <w:rPr>
                <w:rFonts w:ascii="Times New Roman" w:eastAsia="Times New Roman" w:hAnsi="Times New Roman" w:cs="Times New Roman"/>
                <w:sz w:val="24"/>
                <w:szCs w:val="20"/>
                <w:lang w:val="kk-KZ" w:eastAsia="ru-RU"/>
              </w:rPr>
            </w:pPr>
            <w:r w:rsidRPr="00423558">
              <w:rPr>
                <w:rFonts w:ascii="Times New Roman" w:eastAsia="Times New Roman" w:hAnsi="Times New Roman" w:cs="Times New Roman"/>
                <w:sz w:val="24"/>
                <w:szCs w:val="20"/>
                <w:lang w:val="kk-KZ" w:eastAsia="ru-RU"/>
              </w:rPr>
              <w:t>кенорын</w:t>
            </w:r>
          </w:p>
        </w:tc>
        <w:tc>
          <w:tcPr>
            <w:tcW w:w="1283" w:type="dxa"/>
            <w:shd w:val="clear" w:color="auto" w:fill="auto"/>
            <w:vAlign w:val="center"/>
          </w:tcPr>
          <w:p w:rsidR="00A53642" w:rsidRPr="00423558" w:rsidRDefault="006102EA" w:rsidP="00A53642">
            <w:pPr>
              <w:spacing w:after="0" w:line="240" w:lineRule="auto"/>
              <w:ind w:firstLine="284"/>
              <w:jc w:val="center"/>
              <w:rPr>
                <w:rFonts w:ascii="Times New Roman" w:eastAsia="Times New Roman" w:hAnsi="Times New Roman" w:cs="Times New Roman"/>
                <w:sz w:val="24"/>
                <w:szCs w:val="20"/>
                <w:lang w:val="kk-KZ" w:eastAsia="ru-RU"/>
              </w:rPr>
            </w:pPr>
            <w:r w:rsidRPr="00423558">
              <w:rPr>
                <w:rFonts w:ascii="Times New Roman" w:eastAsia="Times New Roman" w:hAnsi="Times New Roman" w:cs="Times New Roman"/>
                <w:sz w:val="24"/>
                <w:szCs w:val="20"/>
                <w:lang w:val="kk-KZ" w:eastAsia="ru-RU"/>
              </w:rPr>
              <w:t>Істен шыққанға дейінгі жұмысы</w:t>
            </w:r>
          </w:p>
        </w:tc>
        <w:tc>
          <w:tcPr>
            <w:tcW w:w="4681" w:type="dxa"/>
            <w:shd w:val="clear" w:color="auto" w:fill="auto"/>
            <w:vAlign w:val="center"/>
          </w:tcPr>
          <w:p w:rsidR="00A53642" w:rsidRPr="00423558" w:rsidRDefault="006102EA" w:rsidP="00A53642">
            <w:pPr>
              <w:spacing w:after="0" w:line="240" w:lineRule="auto"/>
              <w:ind w:firstLine="284"/>
              <w:jc w:val="center"/>
              <w:rPr>
                <w:rFonts w:ascii="Times New Roman" w:eastAsia="Times New Roman" w:hAnsi="Times New Roman" w:cs="Times New Roman"/>
                <w:sz w:val="24"/>
                <w:szCs w:val="20"/>
                <w:lang w:val="kk-KZ" w:eastAsia="ru-RU"/>
              </w:rPr>
            </w:pPr>
            <w:r w:rsidRPr="00423558">
              <w:rPr>
                <w:rFonts w:ascii="Times New Roman" w:eastAsia="Times New Roman" w:hAnsi="Times New Roman" w:cs="Times New Roman"/>
                <w:sz w:val="24"/>
                <w:szCs w:val="20"/>
                <w:lang w:val="kk-KZ" w:eastAsia="ru-RU"/>
              </w:rPr>
              <w:t>Істен шығудың себебі мен кінәсі бойынша шешімдер мен қорытынды</w:t>
            </w:r>
          </w:p>
        </w:tc>
      </w:tr>
      <w:tr w:rsidR="00A53642" w:rsidRPr="00423558" w:rsidTr="006102EA">
        <w:tc>
          <w:tcPr>
            <w:tcW w:w="540"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1</w:t>
            </w:r>
          </w:p>
        </w:tc>
        <w:tc>
          <w:tcPr>
            <w:tcW w:w="1411"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2</w:t>
            </w:r>
          </w:p>
        </w:tc>
        <w:tc>
          <w:tcPr>
            <w:tcW w:w="1656"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3</w:t>
            </w:r>
          </w:p>
        </w:tc>
        <w:tc>
          <w:tcPr>
            <w:tcW w:w="1283"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4</w:t>
            </w:r>
          </w:p>
        </w:tc>
        <w:tc>
          <w:tcPr>
            <w:tcW w:w="4681"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423558">
              <w:rPr>
                <w:rFonts w:ascii="Times New Roman" w:eastAsia="Times New Roman" w:hAnsi="Times New Roman" w:cs="Times New Roman"/>
                <w:sz w:val="24"/>
                <w:szCs w:val="20"/>
                <w:lang w:eastAsia="ru-RU"/>
              </w:rPr>
              <w:t>5</w:t>
            </w:r>
          </w:p>
        </w:tc>
      </w:tr>
      <w:tr w:rsidR="00A53642" w:rsidRPr="00423558" w:rsidTr="006102EA">
        <w:tc>
          <w:tcPr>
            <w:tcW w:w="540"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411"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656"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283"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4681" w:type="dxa"/>
            <w:shd w:val="clear" w:color="auto" w:fill="auto"/>
            <w:vAlign w:val="center"/>
          </w:tcPr>
          <w:p w:rsidR="00A53642" w:rsidRPr="00423558"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r>
    </w:tbl>
    <w:p w:rsidR="00A53642" w:rsidRDefault="003916BE" w:rsidP="003916BE">
      <w:pPr>
        <w:spacing w:after="0" w:line="240" w:lineRule="auto"/>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        </w:t>
      </w:r>
      <w:r w:rsidR="00A53642" w:rsidRPr="00423558">
        <w:rPr>
          <w:rFonts w:ascii="Times New Roman" w:eastAsia="Times New Roman" w:hAnsi="Times New Roman" w:cs="Times New Roman"/>
          <w:sz w:val="24"/>
          <w:szCs w:val="24"/>
          <w:lang w:eastAsia="ru-RU"/>
        </w:rPr>
        <w:t>____________________                                                                               _______________________</w:t>
      </w:r>
    </w:p>
    <w:p w:rsidR="0058424A" w:rsidRPr="00423558" w:rsidRDefault="0058424A" w:rsidP="003916BE">
      <w:pPr>
        <w:spacing w:after="0" w:line="240" w:lineRule="auto"/>
        <w:jc w:val="both"/>
        <w:rPr>
          <w:rFonts w:ascii="Times New Roman" w:eastAsia="Times New Roman" w:hAnsi="Times New Roman" w:cs="Times New Roman"/>
          <w:sz w:val="24"/>
          <w:szCs w:val="24"/>
          <w:lang w:eastAsia="ru-RU"/>
        </w:rPr>
      </w:pP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6102EA" w:rsidRPr="00423558">
        <w:rPr>
          <w:rFonts w:ascii="Times New Roman" w:eastAsia="Times New Roman" w:hAnsi="Times New Roman" w:cs="Times New Roman"/>
          <w:sz w:val="16"/>
          <w:szCs w:val="16"/>
          <w:lang w:eastAsia="ru-RU"/>
        </w:rPr>
        <w:t>қолы</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t>(</w:t>
      </w:r>
      <w:r w:rsidR="006102EA"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____________________                                                                               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6102EA" w:rsidRPr="00423558">
        <w:rPr>
          <w:rFonts w:ascii="Times New Roman" w:eastAsia="Times New Roman" w:hAnsi="Times New Roman" w:cs="Times New Roman"/>
          <w:sz w:val="16"/>
          <w:szCs w:val="16"/>
          <w:lang w:eastAsia="ru-RU"/>
        </w:rPr>
        <w:t>қолы</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t>(</w:t>
      </w:r>
      <w:r w:rsidR="006102EA" w:rsidRPr="00423558">
        <w:rPr>
          <w:rFonts w:ascii="Times New Roman" w:eastAsia="Times New Roman" w:hAnsi="Times New Roman" w:cs="Times New Roman"/>
          <w:sz w:val="16"/>
          <w:szCs w:val="16"/>
          <w:lang w:val="kk-KZ" w:eastAsia="ru-RU"/>
        </w:rPr>
        <w:t>ТАӘ</w:t>
      </w:r>
      <w:r w:rsidRPr="00423558">
        <w:rPr>
          <w:rFonts w:ascii="Times New Roman" w:eastAsia="Times New Roman" w:hAnsi="Times New Roman" w:cs="Times New Roman"/>
          <w:sz w:val="16"/>
          <w:szCs w:val="16"/>
          <w:lang w:eastAsia="ru-RU"/>
        </w:rPr>
        <w:t>)</w:t>
      </w:r>
    </w:p>
    <w:p w:rsidR="00A53642" w:rsidRPr="00423558"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____________________                                                                               _______________________</w:t>
      </w:r>
    </w:p>
    <w:p w:rsidR="00A53642" w:rsidRPr="00423558"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423558">
        <w:rPr>
          <w:rFonts w:ascii="Times New Roman" w:eastAsia="Times New Roman" w:hAnsi="Times New Roman" w:cs="Times New Roman"/>
          <w:sz w:val="16"/>
          <w:szCs w:val="16"/>
          <w:lang w:eastAsia="ru-RU"/>
        </w:rPr>
        <w:t xml:space="preserve">                  (</w:t>
      </w:r>
      <w:proofErr w:type="gramStart"/>
      <w:r w:rsidR="006102EA" w:rsidRPr="00423558">
        <w:rPr>
          <w:rFonts w:ascii="Times New Roman" w:eastAsia="Times New Roman" w:hAnsi="Times New Roman" w:cs="Times New Roman"/>
          <w:sz w:val="16"/>
          <w:szCs w:val="16"/>
          <w:lang w:eastAsia="ru-RU"/>
        </w:rPr>
        <w:t>қолы</w:t>
      </w:r>
      <w:proofErr w:type="gramEnd"/>
      <w:r w:rsidRPr="00423558">
        <w:rPr>
          <w:rFonts w:ascii="Times New Roman" w:eastAsia="Times New Roman" w:hAnsi="Times New Roman" w:cs="Times New Roman"/>
          <w:sz w:val="16"/>
          <w:szCs w:val="16"/>
          <w:lang w:eastAsia="ru-RU"/>
        </w:rPr>
        <w:t>)</w:t>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r>
      <w:r w:rsidRPr="00423558">
        <w:rPr>
          <w:rFonts w:ascii="Times New Roman" w:eastAsia="Times New Roman" w:hAnsi="Times New Roman" w:cs="Times New Roman"/>
          <w:sz w:val="16"/>
          <w:szCs w:val="16"/>
          <w:lang w:eastAsia="ru-RU"/>
        </w:rPr>
        <w:tab/>
        <w:t>(</w:t>
      </w:r>
      <w:r w:rsidR="006102EA" w:rsidRPr="00423558">
        <w:rPr>
          <w:rFonts w:ascii="Times New Roman" w:eastAsia="Times New Roman" w:hAnsi="Times New Roman" w:cs="Times New Roman"/>
          <w:sz w:val="16"/>
          <w:szCs w:val="16"/>
          <w:lang w:eastAsia="ru-RU"/>
        </w:rPr>
        <w:t>ТАӘ</w:t>
      </w:r>
      <w:r w:rsidRPr="00423558">
        <w:rPr>
          <w:rFonts w:ascii="Times New Roman" w:eastAsia="Times New Roman" w:hAnsi="Times New Roman" w:cs="Times New Roman"/>
          <w:sz w:val="16"/>
          <w:szCs w:val="16"/>
          <w:lang w:eastAsia="ru-RU"/>
        </w:rPr>
        <w:t>)</w:t>
      </w:r>
    </w:p>
    <w:p w:rsidR="00A53642" w:rsidRPr="00423558" w:rsidRDefault="00A53642" w:rsidP="003916BE">
      <w:pPr>
        <w:spacing w:after="0" w:line="240" w:lineRule="auto"/>
        <w:ind w:firstLine="284"/>
        <w:jc w:val="both"/>
        <w:rPr>
          <w:rFonts w:ascii="Times New Roman" w:eastAsia="Times New Roman" w:hAnsi="Times New Roman" w:cs="Times New Roman"/>
          <w:sz w:val="24"/>
          <w:szCs w:val="24"/>
          <w:lang w:eastAsia="ru-RU"/>
        </w:rPr>
      </w:pPr>
      <w:r w:rsidRPr="00423558">
        <w:rPr>
          <w:rFonts w:ascii="Times New Roman" w:eastAsia="Times New Roman" w:hAnsi="Times New Roman" w:cs="Times New Roman"/>
          <w:sz w:val="24"/>
          <w:szCs w:val="24"/>
          <w:lang w:eastAsia="ru-RU"/>
        </w:rPr>
        <w:t xml:space="preserve">____________________                                                                       </w:t>
      </w:r>
      <w:r w:rsidR="003916BE" w:rsidRPr="00423558">
        <w:rPr>
          <w:rFonts w:ascii="Times New Roman" w:eastAsia="Times New Roman" w:hAnsi="Times New Roman" w:cs="Times New Roman"/>
          <w:sz w:val="24"/>
          <w:szCs w:val="24"/>
          <w:lang w:eastAsia="ru-RU"/>
        </w:rPr>
        <w:t xml:space="preserve">        _______________________</w:t>
      </w:r>
    </w:p>
    <w:p w:rsidR="004401AD" w:rsidRPr="00423558" w:rsidRDefault="004401AD" w:rsidP="004401AD">
      <w:pPr>
        <w:spacing w:after="0" w:line="240" w:lineRule="auto"/>
        <w:ind w:firstLine="284"/>
        <w:jc w:val="center"/>
        <w:rPr>
          <w:rFonts w:ascii="Times New Roman" w:eastAsia="Times New Roman" w:hAnsi="Times New Roman" w:cs="Times New Roman"/>
          <w:b/>
          <w:bCs/>
          <w:sz w:val="24"/>
          <w:szCs w:val="24"/>
          <w:lang w:eastAsia="ru-RU"/>
        </w:rPr>
      </w:pPr>
    </w:p>
    <w:tbl>
      <w:tblPr>
        <w:tblW w:w="0" w:type="auto"/>
        <w:tblInd w:w="324" w:type="dxa"/>
        <w:tblLook w:val="01E0" w:firstRow="1" w:lastRow="1" w:firstColumn="1" w:lastColumn="1" w:noHBand="0" w:noVBand="0"/>
      </w:tblPr>
      <w:tblGrid>
        <w:gridCol w:w="4516"/>
        <w:gridCol w:w="4515"/>
      </w:tblGrid>
      <w:tr w:rsidR="00BE0D23" w:rsidRPr="00423558" w:rsidTr="00A53642">
        <w:tc>
          <w:tcPr>
            <w:tcW w:w="4636" w:type="dxa"/>
          </w:tcPr>
          <w:p w:rsidR="00BE0D23" w:rsidRPr="00423558" w:rsidRDefault="006102EA" w:rsidP="00BE0D23">
            <w:pPr>
              <w:spacing w:after="0" w:line="240" w:lineRule="auto"/>
              <w:rPr>
                <w:rFonts w:ascii="Times New Roman" w:eastAsia="Times New Roman" w:hAnsi="Times New Roman" w:cs="Times New Roman"/>
                <w:b/>
                <w:sz w:val="24"/>
                <w:szCs w:val="24"/>
                <w:lang w:val="kk-KZ" w:eastAsia="ru-RU"/>
              </w:rPr>
            </w:pPr>
            <w:r w:rsidRPr="00423558">
              <w:rPr>
                <w:rFonts w:ascii="Times New Roman" w:eastAsia="Times New Roman" w:hAnsi="Times New Roman" w:cs="Times New Roman"/>
                <w:b/>
                <w:sz w:val="24"/>
                <w:szCs w:val="24"/>
                <w:lang w:val="kk-KZ" w:eastAsia="ru-RU"/>
              </w:rPr>
              <w:t>Тапсырыс берушіден</w:t>
            </w:r>
          </w:p>
        </w:tc>
        <w:tc>
          <w:tcPr>
            <w:tcW w:w="4611" w:type="dxa"/>
          </w:tcPr>
          <w:p w:rsidR="00BE0D23" w:rsidRPr="00423558" w:rsidRDefault="006102EA" w:rsidP="00BE0D23">
            <w:pPr>
              <w:spacing w:after="0" w:line="240" w:lineRule="auto"/>
              <w:rPr>
                <w:rFonts w:ascii="Times New Roman" w:eastAsia="Times New Roman" w:hAnsi="Times New Roman" w:cs="Times New Roman"/>
                <w:b/>
                <w:sz w:val="24"/>
                <w:szCs w:val="24"/>
                <w:lang w:val="kk-KZ" w:eastAsia="ru-RU"/>
              </w:rPr>
            </w:pPr>
            <w:r w:rsidRPr="00423558">
              <w:rPr>
                <w:rFonts w:ascii="Times New Roman" w:eastAsia="Times New Roman" w:hAnsi="Times New Roman" w:cs="Times New Roman"/>
                <w:b/>
                <w:sz w:val="24"/>
                <w:szCs w:val="24"/>
                <w:lang w:val="kk-KZ" w:eastAsia="ru-RU"/>
              </w:rPr>
              <w:t>Орындаушыдан</w:t>
            </w:r>
          </w:p>
          <w:p w:rsidR="006102EA" w:rsidRPr="00423558" w:rsidRDefault="006102EA" w:rsidP="00BE0D23">
            <w:pPr>
              <w:spacing w:after="0" w:line="240" w:lineRule="auto"/>
              <w:rPr>
                <w:rFonts w:ascii="Times New Roman" w:eastAsia="Times New Roman" w:hAnsi="Times New Roman" w:cs="Times New Roman"/>
                <w:b/>
                <w:sz w:val="24"/>
                <w:szCs w:val="24"/>
                <w:lang w:val="kk-KZ" w:eastAsia="ru-RU"/>
              </w:rPr>
            </w:pPr>
          </w:p>
          <w:p w:rsidR="003916BE" w:rsidRPr="00423558" w:rsidRDefault="003916BE" w:rsidP="00BE0D23">
            <w:pPr>
              <w:spacing w:after="0" w:line="240" w:lineRule="auto"/>
              <w:rPr>
                <w:rFonts w:ascii="Times New Roman" w:eastAsia="Times New Roman" w:hAnsi="Times New Roman" w:cs="Times New Roman"/>
                <w:b/>
                <w:sz w:val="24"/>
                <w:szCs w:val="24"/>
                <w:lang w:eastAsia="ru-RU"/>
              </w:rPr>
            </w:pPr>
          </w:p>
        </w:tc>
      </w:tr>
      <w:tr w:rsidR="00BE0D23" w:rsidRPr="00E257B8" w:rsidTr="00A53642">
        <w:tc>
          <w:tcPr>
            <w:tcW w:w="4636" w:type="dxa"/>
          </w:tcPr>
          <w:p w:rsidR="003916BE" w:rsidRPr="00423558" w:rsidRDefault="003916BE" w:rsidP="00BE0D23">
            <w:pPr>
              <w:keepNext/>
              <w:pBdr>
                <w:bottom w:val="single" w:sz="12" w:space="1" w:color="auto"/>
              </w:pBdr>
              <w:spacing w:before="240" w:after="60" w:line="240" w:lineRule="auto"/>
              <w:outlineLvl w:val="0"/>
              <w:rPr>
                <w:rFonts w:ascii="Times New Roman" w:eastAsia="Times New Roman" w:hAnsi="Times New Roman" w:cs="Times New Roman"/>
                <w:b/>
                <w:bCs/>
                <w:i/>
                <w:kern w:val="32"/>
                <w:sz w:val="24"/>
                <w:szCs w:val="24"/>
                <w:lang w:eastAsia="ru-RU"/>
              </w:rPr>
            </w:pPr>
          </w:p>
          <w:p w:rsidR="00BE0D23" w:rsidRPr="00E257B8" w:rsidRDefault="00D30AD2" w:rsidP="00D30AD2">
            <w:pPr>
              <w:spacing w:after="0" w:line="240" w:lineRule="auto"/>
              <w:rPr>
                <w:rFonts w:ascii="Times New Roman" w:eastAsia="Times New Roman" w:hAnsi="Times New Roman" w:cs="Times New Roman"/>
                <w:b/>
                <w:sz w:val="24"/>
                <w:szCs w:val="24"/>
                <w:lang w:eastAsia="ru-RU"/>
              </w:rPr>
            </w:pPr>
            <w:r w:rsidRPr="0042355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tc>
        <w:tc>
          <w:tcPr>
            <w:tcW w:w="4611" w:type="dxa"/>
          </w:tcPr>
          <w:p w:rsidR="003916BE" w:rsidRDefault="003916BE" w:rsidP="00BE0D23">
            <w:pPr>
              <w:pBdr>
                <w:bottom w:val="single" w:sz="12" w:space="1" w:color="auto"/>
              </w:pBdr>
              <w:spacing w:after="0" w:line="240" w:lineRule="auto"/>
              <w:rPr>
                <w:rFonts w:ascii="Times New Roman" w:eastAsia="Times New Roman" w:hAnsi="Times New Roman" w:cs="Times New Roman"/>
                <w:b/>
                <w:sz w:val="24"/>
                <w:szCs w:val="24"/>
                <w:lang w:eastAsia="ru-RU"/>
              </w:rPr>
            </w:pPr>
          </w:p>
          <w:p w:rsidR="006102EA" w:rsidRPr="00E257B8" w:rsidRDefault="006102EA" w:rsidP="00BE0D23">
            <w:pPr>
              <w:pBdr>
                <w:bottom w:val="single" w:sz="12" w:space="1" w:color="auto"/>
              </w:pBdr>
              <w:spacing w:after="0" w:line="240" w:lineRule="auto"/>
              <w:rPr>
                <w:rFonts w:ascii="Times New Roman" w:eastAsia="Times New Roman" w:hAnsi="Times New Roman" w:cs="Times New Roman"/>
                <w:b/>
                <w:sz w:val="24"/>
                <w:szCs w:val="24"/>
                <w:lang w:eastAsia="ru-RU"/>
              </w:rPr>
            </w:pPr>
          </w:p>
          <w:p w:rsidR="00BE0D23" w:rsidRPr="00E257B8" w:rsidRDefault="00BE0D23" w:rsidP="00BE0D23">
            <w:pPr>
              <w:spacing w:after="0" w:line="240" w:lineRule="auto"/>
              <w:rPr>
                <w:rFonts w:ascii="Times New Roman" w:eastAsia="Times New Roman" w:hAnsi="Times New Roman" w:cs="Times New Roman"/>
                <w:b/>
                <w:sz w:val="24"/>
                <w:szCs w:val="24"/>
                <w:lang w:eastAsia="ru-RU"/>
              </w:rPr>
            </w:pPr>
          </w:p>
        </w:tc>
      </w:tr>
    </w:tbl>
    <w:p w:rsidR="00BE0D23" w:rsidRDefault="00BE0D23"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bookmarkStart w:id="0" w:name="_GoBack"/>
      <w:bookmarkEnd w:id="0"/>
    </w:p>
    <w:p w:rsidR="0058424A" w:rsidRDefault="0058424A" w:rsidP="00E020E8">
      <w:pPr>
        <w:jc w:val="both"/>
      </w:pPr>
    </w:p>
    <w:p w:rsidR="0058424A" w:rsidRDefault="0058424A" w:rsidP="00E020E8">
      <w:pPr>
        <w:jc w:val="both"/>
      </w:pPr>
    </w:p>
    <w:p w:rsidR="0058424A" w:rsidRPr="00A53642" w:rsidRDefault="0058424A" w:rsidP="0058424A">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sidRPr="00A53642">
        <w:rPr>
          <w:rFonts w:ascii="Times New Roman" w:eastAsia="Times New Roman" w:hAnsi="Times New Roman" w:cs="Times New Roman"/>
          <w:b/>
          <w:bCs/>
          <w:sz w:val="24"/>
          <w:szCs w:val="20"/>
          <w:lang w:eastAsia="ru-RU"/>
        </w:rPr>
        <w:lastRenderedPageBreak/>
        <w:t xml:space="preserve">Приложение </w:t>
      </w:r>
      <w:r>
        <w:rPr>
          <w:rFonts w:ascii="Times New Roman" w:eastAsia="Times New Roman" w:hAnsi="Times New Roman" w:cs="Times New Roman"/>
          <w:b/>
          <w:bCs/>
          <w:sz w:val="24"/>
          <w:szCs w:val="20"/>
          <w:lang w:eastAsia="ru-RU"/>
        </w:rPr>
        <w:t>№__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РЕГЛАМЕНТ</w:t>
      </w:r>
    </w:p>
    <w:p w:rsidR="0058424A" w:rsidRPr="00A53642" w:rsidRDefault="0058424A" w:rsidP="0058424A">
      <w:pPr>
        <w:spacing w:after="0" w:line="240" w:lineRule="auto"/>
        <w:ind w:firstLine="284"/>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w:t>
      </w:r>
      <w:proofErr w:type="gramEnd"/>
      <w:r>
        <w:rPr>
          <w:rFonts w:ascii="Times New Roman" w:eastAsia="Times New Roman" w:hAnsi="Times New Roman" w:cs="Times New Roman"/>
          <w:b/>
          <w:bCs/>
          <w:sz w:val="24"/>
          <w:szCs w:val="24"/>
          <w:lang w:eastAsia="ru-RU"/>
        </w:rPr>
        <w:t xml:space="preserve"> взаимоотношениях между А</w:t>
      </w:r>
      <w:r w:rsidRPr="00A53642">
        <w:rPr>
          <w:rFonts w:ascii="Times New Roman" w:eastAsia="Times New Roman" w:hAnsi="Times New Roman" w:cs="Times New Roman"/>
          <w:b/>
          <w:bCs/>
          <w:sz w:val="24"/>
          <w:szCs w:val="24"/>
          <w:lang w:eastAsia="ru-RU"/>
        </w:rPr>
        <w:t>О «</w:t>
      </w:r>
      <w:r>
        <w:rPr>
          <w:rFonts w:ascii="Times New Roman" w:eastAsia="Times New Roman" w:hAnsi="Times New Roman" w:cs="Times New Roman"/>
          <w:b/>
          <w:bCs/>
          <w:sz w:val="24"/>
          <w:szCs w:val="24"/>
          <w:lang w:eastAsia="ru-RU"/>
        </w:rPr>
        <w:t>Мангистаумунайгаз</w:t>
      </w:r>
      <w:r w:rsidRPr="00A53642">
        <w:rPr>
          <w:rFonts w:ascii="Times New Roman" w:eastAsia="Times New Roman" w:hAnsi="Times New Roman" w:cs="Times New Roman"/>
          <w:b/>
          <w:bCs/>
          <w:sz w:val="24"/>
          <w:szCs w:val="24"/>
          <w:lang w:eastAsia="ru-RU"/>
        </w:rPr>
        <w:t>» и Исполнителем</w:t>
      </w:r>
    </w:p>
    <w:p w:rsidR="0058424A" w:rsidRDefault="0058424A" w:rsidP="0058424A">
      <w:pPr>
        <w:spacing w:after="0" w:line="240" w:lineRule="auto"/>
        <w:ind w:firstLine="284"/>
        <w:jc w:val="center"/>
        <w:rPr>
          <w:rFonts w:ascii="Times New Roman" w:eastAsia="Times New Roman" w:hAnsi="Times New Roman" w:cs="Times New Roman"/>
          <w:b/>
          <w:bCs/>
          <w:sz w:val="24"/>
          <w:szCs w:val="24"/>
          <w:lang w:eastAsia="ru-RU"/>
        </w:rPr>
      </w:pPr>
      <w:proofErr w:type="gramStart"/>
      <w:r w:rsidRPr="00A53642">
        <w:rPr>
          <w:rFonts w:ascii="Times New Roman" w:eastAsia="Times New Roman" w:hAnsi="Times New Roman" w:cs="Times New Roman"/>
          <w:b/>
          <w:bCs/>
          <w:sz w:val="24"/>
          <w:szCs w:val="24"/>
          <w:lang w:eastAsia="ru-RU"/>
        </w:rPr>
        <w:t>при</w:t>
      </w:r>
      <w:proofErr w:type="gramEnd"/>
      <w:r w:rsidRPr="00A53642">
        <w:rPr>
          <w:rFonts w:ascii="Times New Roman" w:eastAsia="Times New Roman" w:hAnsi="Times New Roman" w:cs="Times New Roman"/>
          <w:b/>
          <w:bCs/>
          <w:sz w:val="24"/>
          <w:szCs w:val="24"/>
          <w:lang w:eastAsia="ru-RU"/>
        </w:rPr>
        <w:t xml:space="preserve"> проведении работ по обслуживанию скважин с УЭЦН</w:t>
      </w:r>
      <w:r>
        <w:rPr>
          <w:rFonts w:ascii="Times New Roman" w:eastAsia="Times New Roman" w:hAnsi="Times New Roman" w:cs="Times New Roman"/>
          <w:b/>
          <w:bCs/>
          <w:sz w:val="24"/>
          <w:szCs w:val="24"/>
          <w:lang w:eastAsia="ru-RU"/>
        </w:rPr>
        <w:t xml:space="preserve"> </w:t>
      </w:r>
    </w:p>
    <w:p w:rsidR="0058424A" w:rsidRPr="00A53642" w:rsidRDefault="0058424A" w:rsidP="0058424A">
      <w:pPr>
        <w:spacing w:after="0" w:line="240" w:lineRule="auto"/>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ПУ </w:t>
      </w:r>
      <w:r w:rsidRPr="00BF56D0">
        <w:rPr>
          <w:rFonts w:ascii="Times New Roman" w:eastAsia="Times New Roman" w:hAnsi="Times New Roman" w:cs="Times New Roman"/>
          <w:b/>
          <w:bCs/>
          <w:sz w:val="24"/>
          <w:szCs w:val="24"/>
          <w:lang w:eastAsia="ru-RU"/>
        </w:rPr>
        <w:t>«Каламкасмунайгаз»</w:t>
      </w:r>
      <w:r w:rsidRPr="00A53642">
        <w:rPr>
          <w:rFonts w:ascii="Times New Roman" w:eastAsia="Times New Roman" w:hAnsi="Times New Roman" w:cs="Times New Roman"/>
          <w:b/>
          <w:bCs/>
          <w:sz w:val="24"/>
          <w:szCs w:val="24"/>
          <w:lang w:eastAsia="ru-RU"/>
        </w:rPr>
        <w:t>.</w:t>
      </w: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4"/>
          <w:lang w:eastAsia="ru-RU"/>
        </w:rPr>
      </w:pPr>
    </w:p>
    <w:p w:rsidR="0058424A" w:rsidRPr="00A53642" w:rsidRDefault="0058424A" w:rsidP="0058424A">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Общие положения</w:t>
      </w:r>
    </w:p>
    <w:p w:rsidR="0058424A" w:rsidRPr="00A53642" w:rsidRDefault="0058424A" w:rsidP="0058424A">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Настоящий регламент регулирует взаимоотношения между Потенциальным исполнителем, именуемое в дальнейш</w:t>
      </w:r>
      <w:r>
        <w:rPr>
          <w:rFonts w:ascii="Times New Roman" w:eastAsia="Times New Roman" w:hAnsi="Times New Roman" w:cs="Times New Roman"/>
          <w:sz w:val="24"/>
          <w:szCs w:val="24"/>
          <w:lang w:eastAsia="ru-RU"/>
        </w:rPr>
        <w:t>ем Исполнитель (Подрядчик), и АО «</w:t>
      </w:r>
      <w:r w:rsidRPr="00BF56D0">
        <w:rPr>
          <w:rFonts w:ascii="Times New Roman" w:eastAsia="Times New Roman" w:hAnsi="Times New Roman" w:cs="Times New Roman"/>
          <w:sz w:val="24"/>
          <w:szCs w:val="24"/>
          <w:lang w:eastAsia="ru-RU"/>
        </w:rPr>
        <w:t>Мангистаумунайгаз</w:t>
      </w:r>
      <w:r w:rsidRPr="00A53642">
        <w:rPr>
          <w:rFonts w:ascii="Times New Roman" w:eastAsia="Times New Roman" w:hAnsi="Times New Roman" w:cs="Times New Roman"/>
          <w:sz w:val="24"/>
          <w:szCs w:val="24"/>
          <w:lang w:eastAsia="ru-RU"/>
        </w:rPr>
        <w:t>», именуемое в дальнейшем Заказчик (Компания), возникающие в производственном процессе выполнения работ сервисному обслуживанию скважин с УЭЦН на месторождени</w:t>
      </w:r>
      <w:r>
        <w:rPr>
          <w:rFonts w:ascii="Times New Roman" w:eastAsia="Times New Roman" w:hAnsi="Times New Roman" w:cs="Times New Roman"/>
          <w:sz w:val="24"/>
          <w:szCs w:val="24"/>
          <w:lang w:eastAsia="ru-RU"/>
        </w:rPr>
        <w:t>и</w:t>
      </w:r>
      <w:r w:rsidRPr="00A53642">
        <w:rPr>
          <w:rFonts w:ascii="Times New Roman" w:eastAsia="Times New Roman" w:hAnsi="Times New Roman" w:cs="Times New Roman"/>
          <w:sz w:val="24"/>
          <w:szCs w:val="24"/>
          <w:lang w:eastAsia="ru-RU"/>
        </w:rPr>
        <w:t xml:space="preserve"> </w:t>
      </w:r>
      <w:r w:rsidRPr="00BF56D0">
        <w:rPr>
          <w:rFonts w:ascii="Times New Roman" w:eastAsia="Times New Roman" w:hAnsi="Times New Roman" w:cs="Times New Roman"/>
          <w:sz w:val="24"/>
          <w:szCs w:val="24"/>
          <w:lang w:eastAsia="ru-RU"/>
        </w:rPr>
        <w:t>ПУ «Каламкасмунайгаз»</w:t>
      </w:r>
      <w:r>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eastAsia="ru-RU"/>
        </w:rPr>
        <w:t>Заказчика (Компании).</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Стороны при проведении работ руководствуются действующим законодательством Республики Казахстан, стандартами, правилами, инструкциями по эксплуатации и прочей документацией заводов-изготовителей используемого оборудования.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rPr>
        <w:t>Настоящий Регламент является неотъемлемой частью Договора на проведение работ (выполнение услуг) по обслуживанию скважин с УЭЦН, далее по тексту Контракта (Договора), между Исполнителем и Заказчиком.</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Порядок взаимодействия служб Исполнителя и Заказчика описан в пункте 7 «Порядок выполнения работ по сервису УЭЦН» настоящего Регламента.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 xml:space="preserve">Планирование услуг, порядок установления хозяйственных связей </w:t>
      </w:r>
      <w:r w:rsidRPr="00A53642">
        <w:rPr>
          <w:rFonts w:ascii="Times New Roman" w:eastAsia="Times New Roman" w:hAnsi="Times New Roman" w:cs="Times New Roman"/>
          <w:b/>
          <w:sz w:val="24"/>
          <w:szCs w:val="24"/>
          <w:lang w:eastAsia="ru-RU"/>
        </w:rPr>
        <w:br/>
        <w:t>и оплаты за выполненные услуги</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Передача оборудования для вывоза на ремонт и возвращенного с ремонта от Исполнителя Заказчику и наоборот осуществляется по </w:t>
      </w:r>
      <w:r>
        <w:rPr>
          <w:rFonts w:ascii="Times New Roman" w:eastAsia="Times New Roman" w:hAnsi="Times New Roman" w:cs="Times New Roman"/>
          <w:sz w:val="24"/>
          <w:szCs w:val="24"/>
          <w:lang w:eastAsia="ru-RU"/>
        </w:rPr>
        <w:t xml:space="preserve">товаротранспортным </w:t>
      </w:r>
      <w:r w:rsidRPr="00A53642">
        <w:rPr>
          <w:rFonts w:ascii="Times New Roman" w:eastAsia="Times New Roman" w:hAnsi="Times New Roman" w:cs="Times New Roman"/>
          <w:sz w:val="24"/>
          <w:szCs w:val="24"/>
          <w:lang w:eastAsia="ru-RU"/>
        </w:rPr>
        <w:t>накладным и Актам приемки передачи оборудования. Один экземпляр передается Исполнителю, второй Заказчику.</w:t>
      </w:r>
    </w:p>
    <w:p w:rsidR="0058424A" w:rsidRPr="008D398D"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Оплата услуг по ремонту, тестированию оборудования производится Заказчиком за фактически выполненный объем услуг, подтвержденный двусторонними актами, с последующим оформлением счета. В случаях выхода из строя оборудования, не отработавшего свой гарантийный срок – вышедшего из строя по вине </w:t>
      </w:r>
      <w:proofErr w:type="gramStart"/>
      <w:r w:rsidRPr="00A53642">
        <w:rPr>
          <w:rFonts w:ascii="Times New Roman" w:eastAsia="Times New Roman" w:hAnsi="Times New Roman" w:cs="Times New Roman"/>
          <w:sz w:val="24"/>
          <w:szCs w:val="24"/>
          <w:lang w:eastAsia="ru-RU"/>
        </w:rPr>
        <w:t>Исполнителя,  ремонт</w:t>
      </w:r>
      <w:proofErr w:type="gramEnd"/>
      <w:r w:rsidRPr="00A53642">
        <w:rPr>
          <w:rFonts w:ascii="Times New Roman" w:eastAsia="Times New Roman" w:hAnsi="Times New Roman" w:cs="Times New Roman"/>
          <w:sz w:val="24"/>
          <w:szCs w:val="24"/>
          <w:lang w:eastAsia="ru-RU"/>
        </w:rPr>
        <w:t xml:space="preserve"> оборудования  за счет Исполнителя</w:t>
      </w:r>
      <w:r w:rsidRPr="008D398D">
        <w:rPr>
          <w:rFonts w:ascii="Times New Roman" w:eastAsia="Times New Roman" w:hAnsi="Times New Roman" w:cs="Times New Roman"/>
          <w:sz w:val="24"/>
          <w:szCs w:val="24"/>
          <w:lang w:eastAsia="ru-RU"/>
        </w:rPr>
        <w:t xml:space="preserve">. В остальных случаях, при отсутствии вины Исполнителя, – ремонт оборудования, а также ремонт скважины бригадой </w:t>
      </w:r>
      <w:proofErr w:type="gramStart"/>
      <w:r w:rsidRPr="008D398D">
        <w:rPr>
          <w:rFonts w:ascii="Times New Roman" w:eastAsia="Times New Roman" w:hAnsi="Times New Roman" w:cs="Times New Roman"/>
          <w:sz w:val="24"/>
          <w:szCs w:val="24"/>
          <w:lang w:eastAsia="ru-RU"/>
        </w:rPr>
        <w:t>ТРС,  производится</w:t>
      </w:r>
      <w:proofErr w:type="gramEnd"/>
      <w:r w:rsidRPr="008D398D">
        <w:rPr>
          <w:rFonts w:ascii="Times New Roman" w:eastAsia="Times New Roman" w:hAnsi="Times New Roman" w:cs="Times New Roman"/>
          <w:sz w:val="24"/>
          <w:szCs w:val="24"/>
          <w:lang w:eastAsia="ru-RU"/>
        </w:rPr>
        <w:t xml:space="preserve"> за счет Заказчика.  </w:t>
      </w:r>
    </w:p>
    <w:p w:rsidR="0058424A" w:rsidRPr="00A53642" w:rsidRDefault="0058424A" w:rsidP="0058424A">
      <w:pPr>
        <w:spacing w:after="0" w:line="240" w:lineRule="auto"/>
        <w:ind w:left="360" w:hanging="360"/>
        <w:jc w:val="both"/>
        <w:rPr>
          <w:rFonts w:ascii="Times New Roman" w:eastAsia="Times New Roman" w:hAnsi="Times New Roman" w:cs="Times New Roman"/>
          <w:sz w:val="24"/>
          <w:szCs w:val="24"/>
          <w:lang w:eastAsia="ru-RU"/>
        </w:rPr>
      </w:pPr>
    </w:p>
    <w:p w:rsidR="0058424A" w:rsidRPr="00A53642" w:rsidRDefault="0058424A" w:rsidP="0058424A">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Обязанности компании</w:t>
      </w:r>
    </w:p>
    <w:p w:rsidR="0058424A" w:rsidRPr="00A53642" w:rsidRDefault="0058424A" w:rsidP="0058424A">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 предоставлять заявки на все виды услуг, выполняемые Исполнителем.</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 и в полном объеме предоставлять Исполнителю информацию необходимую для выполнения услуг.</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Обеспечивать выполнение спускоподъемных операций, и монтаж устьевой (фонтанной) арматуры:</w:t>
      </w:r>
    </w:p>
    <w:p w:rsidR="0058424A" w:rsidRPr="006B5236"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Обеспечить расстановку оборудования при спуске УЭЦН, </w:t>
      </w:r>
      <w:r w:rsidRPr="006B5236">
        <w:rPr>
          <w:rFonts w:ascii="Times New Roman" w:eastAsia="Times New Roman" w:hAnsi="Times New Roman" w:cs="Times New Roman"/>
          <w:sz w:val="24"/>
          <w:szCs w:val="24"/>
          <w:lang w:eastAsia="ru-RU"/>
        </w:rPr>
        <w:t>провести опрессовку НКТ с составлением акта о результатах опрессовки.</w:t>
      </w:r>
    </w:p>
    <w:p w:rsidR="0058424A" w:rsidRPr="00A53642" w:rsidRDefault="0058424A" w:rsidP="0058424A">
      <w:pPr>
        <w:numPr>
          <w:ilvl w:val="1"/>
          <w:numId w:val="28"/>
        </w:numPr>
        <w:spacing w:after="0" w:line="240" w:lineRule="auto"/>
        <w:ind w:left="284" w:firstLine="0"/>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полную подготовку скважины перед спуском УЭЦН, а именно:</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исправность фонтанной арматуры с исправными манометрами. Планшайба фонтанной арматуры должна иметь кабельный ввод;</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Установить на арматуру фланца с патрубком длиной 30см из НКТ диаметром </w:t>
      </w:r>
      <w:smartTag w:uri="urn:schemas-microsoft-com:office:smarttags" w:element="metricconverter">
        <w:smartTagPr>
          <w:attr w:name="ProductID" w:val="2 дюйма"/>
        </w:smartTagPr>
        <w:r w:rsidRPr="00A53642">
          <w:rPr>
            <w:rFonts w:ascii="Times New Roman" w:eastAsia="Times New Roman" w:hAnsi="Times New Roman" w:cs="Times New Roman"/>
            <w:sz w:val="24"/>
            <w:szCs w:val="24"/>
            <w:lang w:eastAsia="ru-RU"/>
          </w:rPr>
          <w:t>2 дюйма</w:t>
        </w:r>
      </w:smartTag>
      <w:r w:rsidRPr="00A53642">
        <w:rPr>
          <w:rFonts w:ascii="Times New Roman" w:eastAsia="Times New Roman" w:hAnsi="Times New Roman" w:cs="Times New Roman"/>
          <w:sz w:val="24"/>
          <w:szCs w:val="24"/>
          <w:lang w:eastAsia="ru-RU"/>
        </w:rPr>
        <w:t xml:space="preserve"> для присоединения эхолота к затрубному пространству на устьевой арматуре, для замера динамического уровня.</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Обеспечить кабелем с сечением 3х70 мм+1х25 мм из алюминия или 3х50 мм+ 1х25 мм из меди (длина кабеля согласно плану обустройства скважины с УЭЦН) от КТП до станции управления.</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Выполнить  контур</w:t>
      </w:r>
      <w:proofErr w:type="gramEnd"/>
      <w:r w:rsidRPr="00A53642">
        <w:rPr>
          <w:rFonts w:ascii="Times New Roman" w:eastAsia="Times New Roman" w:hAnsi="Times New Roman" w:cs="Times New Roman"/>
          <w:sz w:val="24"/>
          <w:szCs w:val="24"/>
          <w:lang w:eastAsia="ru-RU"/>
        </w:rPr>
        <w:t xml:space="preserve"> заземления, согласно плану обустройства скважины с УЭЦН.</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Предоставить АГЗУ с исправным счетчиком для замера дебита скважины.</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циркуляцию в затрубном пространстве и НКТ, проход в нефтесборном коллекторе до АГЗУ.</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Предоставить Акт промывки и шаблонирования эксплуатационной колоны (шаблон диаметром меньшим на 3-</w:t>
      </w:r>
      <w:smartTag w:uri="urn:schemas-microsoft-com:office:smarttags" w:element="metricconverter">
        <w:smartTagPr>
          <w:attr w:name="ProductID" w:val="4 мм"/>
        </w:smartTagPr>
        <w:r w:rsidRPr="00A53642">
          <w:rPr>
            <w:rFonts w:ascii="Times New Roman" w:eastAsia="Times New Roman" w:hAnsi="Times New Roman" w:cs="Times New Roman"/>
            <w:sz w:val="24"/>
            <w:szCs w:val="24"/>
            <w:lang w:eastAsia="ru-RU"/>
          </w:rPr>
          <w:t>4 мм</w:t>
        </w:r>
      </w:smartTag>
      <w:r w:rsidRPr="00A53642">
        <w:rPr>
          <w:rFonts w:ascii="Times New Roman" w:eastAsia="Times New Roman" w:hAnsi="Times New Roman" w:cs="Times New Roman"/>
          <w:sz w:val="24"/>
          <w:szCs w:val="24"/>
          <w:lang w:eastAsia="ru-RU"/>
        </w:rPr>
        <w:t xml:space="preserve"> минимального диаметра скважины, длина шаблона 25м, глубина спуска – </w:t>
      </w:r>
      <w:r w:rsidRPr="00A53642">
        <w:rPr>
          <w:rFonts w:ascii="Times New Roman" w:eastAsia="Times New Roman" w:hAnsi="Times New Roman" w:cs="Times New Roman"/>
          <w:sz w:val="24"/>
          <w:szCs w:val="24"/>
          <w:lang w:val="en-US" w:eastAsia="ru-RU"/>
        </w:rPr>
        <w:t>L</w:t>
      </w:r>
      <w:r w:rsidRPr="00A53642">
        <w:rPr>
          <w:rFonts w:ascii="Times New Roman" w:eastAsia="Times New Roman" w:hAnsi="Times New Roman" w:cs="Times New Roman"/>
          <w:sz w:val="24"/>
          <w:szCs w:val="24"/>
          <w:lang w:eastAsia="ru-RU"/>
        </w:rPr>
        <w:t>сп УЭЦН +100м).</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Разместить трубы НКТ и спускаемое оборудование на устье скважины.</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освещение места работы согласно действующих норм (для обеспечения круглосуточного режима работы).</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Провести глушение и разряжение скважины.</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Выделить автоматический кабеленаматыватель.</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Участвовать в комиссионном расследовании причин отказа УЭЦН.</w:t>
      </w:r>
    </w:p>
    <w:p w:rsidR="0058424A" w:rsidRPr="00A53642" w:rsidRDefault="0058424A" w:rsidP="0058424A">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плане строительно-монтажных работ на месторождении выполнять следующее:</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 проведении услуг по монтажу, запуску и эксплуатации УЭЦН персоналу Заказчика запрещается выполнять какие-либо операции (кроме считывания информации) с контроллером станции управления УЭЦН</w:t>
      </w:r>
      <w:r>
        <w:rPr>
          <w:rFonts w:ascii="Times New Roman" w:eastAsia="Times New Roman" w:hAnsi="Times New Roman" w:cs="Times New Roman"/>
          <w:sz w:val="24"/>
          <w:szCs w:val="24"/>
          <w:lang w:eastAsia="ru-RU"/>
        </w:rPr>
        <w:t>.</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При монтаже и демонтаже УЭЦН, Заказчику обеспечить подъем установки на устье скважины. При прохождении участков колонны с набором кривизны 1 градус на </w:t>
      </w:r>
      <w:smartTag w:uri="urn:schemas-microsoft-com:office:smarttags" w:element="metricconverter">
        <w:smartTagPr>
          <w:attr w:name="ProductID" w:val="10 метров"/>
        </w:smartTagPr>
        <w:r w:rsidRPr="00A53642">
          <w:rPr>
            <w:rFonts w:ascii="Times New Roman" w:eastAsia="Times New Roman" w:hAnsi="Times New Roman" w:cs="Times New Roman"/>
            <w:sz w:val="24"/>
            <w:szCs w:val="24"/>
            <w:lang w:eastAsia="ru-RU"/>
          </w:rPr>
          <w:t>10 метров</w:t>
        </w:r>
      </w:smartTag>
      <w:r w:rsidRPr="00A53642">
        <w:rPr>
          <w:rFonts w:ascii="Times New Roman" w:eastAsia="Times New Roman" w:hAnsi="Times New Roman" w:cs="Times New Roman"/>
          <w:sz w:val="24"/>
          <w:szCs w:val="24"/>
          <w:lang w:eastAsia="ru-RU"/>
        </w:rPr>
        <w:t xml:space="preserve">, обеспечить скорость подъема не более 0,25 м/с, при переходе колонн на меньший диаметр труб и набором кривизны 3 градуса на </w:t>
      </w:r>
      <w:smartTag w:uri="urn:schemas-microsoft-com:office:smarttags" w:element="metricconverter">
        <w:smartTagPr>
          <w:attr w:name="ProductID" w:val="10 метров"/>
        </w:smartTagPr>
        <w:r w:rsidRPr="00A53642">
          <w:rPr>
            <w:rFonts w:ascii="Times New Roman" w:eastAsia="Times New Roman" w:hAnsi="Times New Roman" w:cs="Times New Roman"/>
            <w:sz w:val="24"/>
            <w:szCs w:val="24"/>
            <w:lang w:eastAsia="ru-RU"/>
          </w:rPr>
          <w:t>10 метров</w:t>
        </w:r>
      </w:smartTag>
      <w:r w:rsidRPr="00A53642">
        <w:rPr>
          <w:rFonts w:ascii="Times New Roman" w:eastAsia="Times New Roman" w:hAnsi="Times New Roman" w:cs="Times New Roman"/>
          <w:sz w:val="24"/>
          <w:szCs w:val="24"/>
          <w:lang w:eastAsia="ru-RU"/>
        </w:rPr>
        <w:t xml:space="preserve">, допускается скорость подъема не более 0,1 м/с.  </w:t>
      </w:r>
      <w:r w:rsidRPr="00A53642">
        <w:rPr>
          <w:rFonts w:ascii="Times New Roman" w:eastAsia="Times New Roman" w:hAnsi="Times New Roman" w:cs="Times New Roman"/>
          <w:sz w:val="24"/>
          <w:szCs w:val="24"/>
          <w:u w:val="single"/>
          <w:lang w:eastAsia="ru-RU"/>
        </w:rPr>
        <w:t xml:space="preserve">Заказчику запрещается </w:t>
      </w:r>
      <w:proofErr w:type="gramStart"/>
      <w:r w:rsidRPr="00A53642">
        <w:rPr>
          <w:rFonts w:ascii="Times New Roman" w:eastAsia="Times New Roman" w:hAnsi="Times New Roman" w:cs="Times New Roman"/>
          <w:sz w:val="24"/>
          <w:szCs w:val="24"/>
          <w:u w:val="single"/>
          <w:lang w:eastAsia="ru-RU"/>
        </w:rPr>
        <w:t>делать  демонтаж</w:t>
      </w:r>
      <w:proofErr w:type="gramEnd"/>
      <w:r w:rsidRPr="00A53642">
        <w:rPr>
          <w:rFonts w:ascii="Times New Roman" w:eastAsia="Times New Roman" w:hAnsi="Times New Roman" w:cs="Times New Roman"/>
          <w:sz w:val="24"/>
          <w:szCs w:val="24"/>
          <w:u w:val="single"/>
          <w:lang w:eastAsia="ru-RU"/>
        </w:rPr>
        <w:t xml:space="preserve"> и консервацию УЭЦН без наличия на скважине представителя Исполнителя.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Эксплуатация УЭЦН в скважинах Заказчика предусмотрена в автоматическом режиме. В случае отключения УЭЦН, по аварии (срабатывание защит установки) Заказчик обязан немедленно поставить в известность Исполнителя об аварии. Дальнейшие действия предпринимает Исполнитель.</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необходимости обеспечить работникам Исполнителя оказание экстренной медицинской помощи за счет Исполнителя.</w:t>
      </w:r>
    </w:p>
    <w:p w:rsidR="0058424A" w:rsidRPr="00A53642" w:rsidRDefault="0058424A" w:rsidP="0058424A">
      <w:pPr>
        <w:spacing w:after="0" w:line="240" w:lineRule="auto"/>
        <w:ind w:firstLine="567"/>
        <w:jc w:val="both"/>
        <w:rPr>
          <w:rFonts w:ascii="Times New Roman" w:eastAsia="Times New Roman" w:hAnsi="Times New Roman" w:cs="Times New Roman"/>
          <w:b/>
          <w:sz w:val="24"/>
          <w:szCs w:val="24"/>
          <w:lang w:eastAsia="ru-RU"/>
        </w:rPr>
      </w:pPr>
    </w:p>
    <w:p w:rsidR="0058424A" w:rsidRPr="00A53642" w:rsidRDefault="0058424A" w:rsidP="0058424A">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Обязанности исполнителя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 внедрении и отказе УЭЦН - произвести подбор комплекта УЭЦН на основании данных о параметрах скважины представленных Компанией в опросном листе, при запросе Исполнителем.</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круглосуточное обслуживание УЭЦН Компании на условиях Договора.</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Проверять готовность скважины и оборудования, размещенного на устье скважины к монтажу и запуску УЭЦН.</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Произвести монтаж и обвязку наземного оборудования УЭЦН: трансформатора ТМПН и станции управления.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 устье скважины провести монтаж подземной части УЭЦН согласно Инструкции по эксплуатации фирмы производителя.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Обучить работников Компании правильному выполнению монтажа поясов (протекторов) на НКТ (с составлением акта).</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Контролировать сопротивление изоляции системы кабель+ПЭД через каждые 300м спуска УЭЦН (с занесением замеренных результатов в эксплуатационный паспорт).</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Контролировать протяжку кабельной линии через подвесной направляющий ролик, закреплённый на мачте станка ТРС и через кабельный ввод планшайбы, с</w:t>
      </w:r>
      <w:r>
        <w:rPr>
          <w:rFonts w:ascii="Times New Roman" w:eastAsia="Times New Roman" w:hAnsi="Times New Roman" w:cs="Times New Roman"/>
          <w:sz w:val="24"/>
          <w:szCs w:val="24"/>
          <w:lang w:eastAsia="ru-RU"/>
        </w:rPr>
        <w:t xml:space="preserve"> обеспечением его уплотнения </w:t>
      </w:r>
      <w:r w:rsidRPr="00A53642">
        <w:rPr>
          <w:rFonts w:ascii="Times New Roman" w:eastAsia="Times New Roman" w:hAnsi="Times New Roman" w:cs="Times New Roman"/>
          <w:sz w:val="24"/>
          <w:szCs w:val="24"/>
          <w:lang w:eastAsia="ru-RU"/>
        </w:rPr>
        <w:t>и герметизации.</w:t>
      </w:r>
    </w:p>
    <w:p w:rsidR="0058424A" w:rsidRPr="00A53642" w:rsidRDefault="0058424A" w:rsidP="0058424A">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Прокладывать кабельную линию от устья скважины до клеммной коробки и станции управления и подключать к наземному оборудованию УЭЦН. Монтировать клеммной коробки (высота монтажа клеммной коробки от уровня земли 1метр).</w:t>
      </w:r>
    </w:p>
    <w:p w:rsidR="0058424A" w:rsidRPr="00A53642" w:rsidRDefault="0058424A" w:rsidP="0058424A">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Произвести запуск УЭЦН и ее вывод на режим эксплуатации согласно Инструкции по эксплуатации фирмы производителя. В процессе запуска и вывода на режим выполнить:</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контроль</w:t>
      </w:r>
      <w:proofErr w:type="gramEnd"/>
      <w:r w:rsidRPr="00A53642">
        <w:rPr>
          <w:rFonts w:ascii="Times New Roman" w:eastAsia="Times New Roman" w:hAnsi="Times New Roman" w:cs="Times New Roman"/>
          <w:sz w:val="24"/>
          <w:szCs w:val="24"/>
          <w:lang w:eastAsia="ru-RU"/>
        </w:rPr>
        <w:t xml:space="preserve"> параметров работы установки и изменение динамического уровня скважины.</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настроить</w:t>
      </w:r>
      <w:proofErr w:type="gramEnd"/>
      <w:r w:rsidRPr="00A53642">
        <w:rPr>
          <w:rFonts w:ascii="Times New Roman" w:eastAsia="Times New Roman" w:hAnsi="Times New Roman" w:cs="Times New Roman"/>
          <w:sz w:val="24"/>
          <w:szCs w:val="24"/>
          <w:lang w:eastAsia="ru-RU"/>
        </w:rPr>
        <w:t xml:space="preserve"> контроллер станции управления на эксплуатационный режим.</w:t>
      </w:r>
    </w:p>
    <w:p w:rsidR="0058424A" w:rsidRPr="00A53642" w:rsidRDefault="0058424A" w:rsidP="0058424A">
      <w:pPr>
        <w:numPr>
          <w:ilvl w:val="2"/>
          <w:numId w:val="28"/>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составить</w:t>
      </w:r>
      <w:proofErr w:type="gramEnd"/>
      <w:r w:rsidRPr="00A53642">
        <w:rPr>
          <w:rFonts w:ascii="Times New Roman" w:eastAsia="Times New Roman" w:hAnsi="Times New Roman" w:cs="Times New Roman"/>
          <w:sz w:val="24"/>
          <w:szCs w:val="24"/>
          <w:lang w:eastAsia="ru-RU"/>
        </w:rPr>
        <w:t xml:space="preserve"> Акт выполненных работ и передать эксплуатационный паспорт УЭЦН Заказчику. Вести еженедельное заполнение эксплуатационного паспорта, в процессе работы УЭЦН.</w:t>
      </w:r>
    </w:p>
    <w:p w:rsidR="0058424A" w:rsidRPr="00A53642" w:rsidRDefault="0058424A" w:rsidP="0058424A">
      <w:pPr>
        <w:numPr>
          <w:ilvl w:val="1"/>
          <w:numId w:val="28"/>
        </w:numPr>
        <w:spacing w:after="0" w:line="240" w:lineRule="auto"/>
        <w:ind w:left="709"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Производить постоянный контроль эксплуатации УЭЦН. Производить письменное и устное консультирование Заказчика в процессе эксплуатации УЭЦН.</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Постоянный контроль включает в себя контроль работы УЭЦН с измерениями динамического уровня скважины, дебита, буферного, затрубного и линейного давлений, рабочего тока, дисбаланса токов, напряжение сети, дисбаланс напряжений, причины отключения УЭЦН, анализ работы установки. Измерения динамического уровня для каждой скважины прои</w:t>
      </w:r>
      <w:r>
        <w:rPr>
          <w:rFonts w:ascii="Times New Roman" w:eastAsia="Times New Roman" w:hAnsi="Times New Roman" w:cs="Times New Roman"/>
          <w:sz w:val="24"/>
          <w:szCs w:val="24"/>
          <w:lang w:eastAsia="ru-RU"/>
        </w:rPr>
        <w:t xml:space="preserve">зводятся </w:t>
      </w:r>
      <w:r w:rsidRPr="00C6518C">
        <w:rPr>
          <w:rFonts w:ascii="Times New Roman" w:eastAsia="Times New Roman" w:hAnsi="Times New Roman" w:cs="Times New Roman"/>
          <w:sz w:val="24"/>
          <w:szCs w:val="24"/>
          <w:lang w:eastAsia="ru-RU"/>
        </w:rPr>
        <w:t>по заявке Заказчика</w:t>
      </w:r>
      <w:r w:rsidRPr="00A53642">
        <w:rPr>
          <w:rFonts w:ascii="Times New Roman" w:eastAsia="Times New Roman" w:hAnsi="Times New Roman" w:cs="Times New Roman"/>
          <w:sz w:val="24"/>
          <w:szCs w:val="24"/>
          <w:lang w:eastAsia="ru-RU"/>
        </w:rPr>
        <w:t xml:space="preserve"> (результаты заносятся в эксплуатационный паспорт УЭЦН). Остальные параметры работы УЭЦН контролируются ежедневно.</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 результатам постоянного контроля работники Подрядчика вправе приостановить эксплуатацию УЭЦН на любой из скважин (если такая эксплуатация протекает с нарушениями требований ТУ и Инструкции по эксплуатации на оборудование). Об этом они немедленно обязаны письменно доложить представителю Компании - начальнику </w:t>
      </w:r>
      <w:r w:rsidRPr="006B5236">
        <w:rPr>
          <w:rFonts w:ascii="Times New Roman" w:eastAsia="Times New Roman" w:hAnsi="Times New Roman" w:cs="Times New Roman"/>
          <w:sz w:val="24"/>
          <w:szCs w:val="24"/>
          <w:lang w:eastAsia="ru-RU"/>
        </w:rPr>
        <w:t>ЦИТС. В случае если произошло заклинивание УЭЦН, решение о проведении работ по её расклиниванию без подъема из скважины принимают:</w:t>
      </w:r>
    </w:p>
    <w:p w:rsidR="0058424A" w:rsidRPr="006B5236" w:rsidRDefault="0058424A" w:rsidP="0058424A">
      <w:pPr>
        <w:numPr>
          <w:ilvl w:val="0"/>
          <w:numId w:val="29"/>
        </w:numPr>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Начальник ЦИТС Компании – если установка находится в собственности Компании.</w:t>
      </w:r>
    </w:p>
    <w:p w:rsidR="0058424A" w:rsidRPr="006B5236" w:rsidRDefault="0058424A" w:rsidP="0058424A">
      <w:pPr>
        <w:numPr>
          <w:ilvl w:val="0"/>
          <w:numId w:val="29"/>
        </w:numPr>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Руководитель по предоставлению услуг Подрядчика – если установка предоставлена Исполнителем Компании </w:t>
      </w:r>
      <w:proofErr w:type="gramStart"/>
      <w:r w:rsidRPr="006B5236">
        <w:rPr>
          <w:rFonts w:ascii="Times New Roman" w:eastAsia="Times New Roman" w:hAnsi="Times New Roman" w:cs="Times New Roman"/>
          <w:sz w:val="24"/>
          <w:szCs w:val="24"/>
          <w:lang w:eastAsia="ru-RU"/>
        </w:rPr>
        <w:t>в  аренду</w:t>
      </w:r>
      <w:proofErr w:type="gramEnd"/>
      <w:r w:rsidRPr="006B5236">
        <w:rPr>
          <w:rFonts w:ascii="Times New Roman" w:eastAsia="Times New Roman" w:hAnsi="Times New Roman" w:cs="Times New Roman"/>
          <w:sz w:val="24"/>
          <w:szCs w:val="24"/>
          <w:lang w:eastAsia="ru-RU"/>
        </w:rPr>
        <w:t xml:space="preserve">. </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Вышеуказанное решение должно быть оформлено в письменной форме.</w:t>
      </w:r>
    </w:p>
    <w:p w:rsidR="0058424A" w:rsidRPr="00A53642" w:rsidRDefault="0058424A" w:rsidP="0058424A">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Ежедневно работники Исполнителя обязаны производить перезапуск УЭЦН после автоматических остановок (по срабатыванию Защит станции управления), если этот перезапуск не ведет к выходу из строя установки. Ответственность принятия решения о перезапуске после аварийной остановки лежит на Исполнителе. Исполнитель обязуется принимать мотивированные решения, в течение какого времени оперативно запускать УЭЦН после остановки. Полномочные представители Компании (не ниже начальника ЦИТС)</w:t>
      </w:r>
      <w:r w:rsidRPr="00A53642">
        <w:rPr>
          <w:rFonts w:ascii="Times New Roman" w:eastAsia="Times New Roman" w:hAnsi="Times New Roman" w:cs="Times New Roman"/>
          <w:sz w:val="24"/>
          <w:szCs w:val="24"/>
          <w:lang w:eastAsia="ru-RU"/>
        </w:rPr>
        <w:t xml:space="preserve"> могут потребовать произвести перезапуск УЭЦН, находящ</w:t>
      </w:r>
      <w:r>
        <w:rPr>
          <w:rFonts w:ascii="Times New Roman" w:eastAsia="Times New Roman" w:hAnsi="Times New Roman" w:cs="Times New Roman"/>
          <w:sz w:val="24"/>
          <w:szCs w:val="24"/>
          <w:lang w:eastAsia="ru-RU"/>
        </w:rPr>
        <w:t xml:space="preserve">ихся в собственности Компании, </w:t>
      </w:r>
      <w:r w:rsidRPr="00A53642">
        <w:rPr>
          <w:rFonts w:ascii="Times New Roman" w:eastAsia="Times New Roman" w:hAnsi="Times New Roman" w:cs="Times New Roman"/>
          <w:sz w:val="24"/>
          <w:szCs w:val="24"/>
          <w:lang w:eastAsia="ru-RU"/>
        </w:rPr>
        <w:t>даже при несогласии на это работников Подрядчика, но при этом, данные представители Компании, обязаны письменно взять на себя всю ответственность, за возможные негативные последствия этого перезапуска и лично присутствовать при указанном перезапуске на скважине с составлением акта.</w:t>
      </w:r>
    </w:p>
    <w:p w:rsidR="0058424A" w:rsidRPr="00A53642" w:rsidRDefault="0058424A" w:rsidP="0058424A">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Производить </w:t>
      </w:r>
      <w:r w:rsidRPr="00A53642">
        <w:rPr>
          <w:rFonts w:ascii="Times New Roman" w:eastAsia="Times New Roman" w:hAnsi="Times New Roman" w:cs="Times New Roman"/>
          <w:sz w:val="24"/>
          <w:szCs w:val="24"/>
          <w:lang w:eastAsia="ru-RU"/>
        </w:rPr>
        <w:t>демонтаж, ревизию и консервацию УЭЦН согласно Инструкциям фирм производителей УЭЦН.</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Принимать участие в работе комиссии по определению причин преждевременного выхода из строя УЭЦН, при вызове на ПДК Заказчиком.</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Производить дефектацию комплектующих элементов УЭЦН, их ревизию и ремонт на специализированной ремонтной базе.</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Вести учет действующего фонда УЭЦН (в том числе находящихся в ремонте и на складах), проводить анализ отказов и расчет наработки по фонду Заказчика и не позднее 1 числа каждого месяца предоставлять данные в ПТО Компании.</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Обеспечивать персонал обслуживающий УЭЦН со стороны Компании необходимой технической документацией, производить его обучение работе с оборудованием.</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для работы, следующие измерительные приборы: эхолот для отбивки уровня, мегомметр (с диапазоном работы до 1000В), прибор для измерения нескольких электрических параметров (напряжение, ток, сопротивление), а также при необходимости компьютер - ноутбук. Выделить комплект инструментов и приспособлений, необходимых для запуска и монтажа УЭЦН, а так же для сростка кабельной линии непосредственно на устье скважины.</w:t>
      </w:r>
    </w:p>
    <w:p w:rsidR="0058424A" w:rsidRPr="00A53642" w:rsidRDefault="0058424A" w:rsidP="0058424A">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питание и проживание работников своими силами и за свой счет.</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Гарантийные обязательства</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Срок гарантийной наработки УЭЦН определяется с учетом гарантий заводов изготовителей, геолого-технических условий эксплуатации и устанавливается -  365 суток.</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если гарантийная наработка установки не достигнута и произошел преждевременный выход из строя УЭЦН, Стороны обязаны создать комиссию по расследованию причин преждевременного выхода УЭЦН из строя. Комиссия руководствуется в своей работе Инструкцией по эксплуатации фирмы производителя УЭЦН, настоящим Регламентом, Регламентом по эксплуатации УЭЦН, Регламентом о порядке расследо</w:t>
      </w:r>
      <w:r>
        <w:rPr>
          <w:rFonts w:ascii="Times New Roman" w:eastAsia="Times New Roman" w:hAnsi="Times New Roman" w:cs="Times New Roman"/>
          <w:sz w:val="24"/>
          <w:szCs w:val="24"/>
          <w:lang w:eastAsia="ru-RU"/>
        </w:rPr>
        <w:t>вания причин отказов ГНО УЭЦН АО ММГ</w:t>
      </w:r>
      <w:r w:rsidRPr="00A53642">
        <w:rPr>
          <w:rFonts w:ascii="Times New Roman" w:eastAsia="Times New Roman" w:hAnsi="Times New Roman" w:cs="Times New Roman"/>
          <w:sz w:val="24"/>
          <w:szCs w:val="24"/>
          <w:lang w:eastAsia="ru-RU"/>
        </w:rPr>
        <w:t>. Стороны обязаны предоставить Комиссии все данные по эксплуатации УЭЦН, предусмотренные Инструкцией или Регламентом по эксплуатации УЭЦН и настоящим Регламентом.</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Подрядчик не несет ответственности за преждевременный отказ УЭЦН, если комиссионное расследование установило следующие причины отказа:   </w:t>
      </w:r>
    </w:p>
    <w:p w:rsidR="0058424A" w:rsidRPr="00A53642" w:rsidRDefault="0058424A" w:rsidP="0058424A">
      <w:pPr>
        <w:numPr>
          <w:ilvl w:val="0"/>
          <w:numId w:val="30"/>
        </w:numPr>
        <w:spacing w:after="0" w:line="240" w:lineRule="auto"/>
        <w:jc w:val="both"/>
        <w:rPr>
          <w:rFonts w:ascii="Times New Roman" w:eastAsia="Times New Roman" w:hAnsi="Times New Roman" w:cs="Times New Roman"/>
          <w:sz w:val="24"/>
          <w:szCs w:val="24"/>
        </w:rPr>
      </w:pPr>
      <w:proofErr w:type="gramStart"/>
      <w:r w:rsidRPr="00A53642">
        <w:rPr>
          <w:rFonts w:ascii="Times New Roman" w:eastAsia="Times New Roman" w:hAnsi="Times New Roman" w:cs="Times New Roman"/>
          <w:sz w:val="24"/>
          <w:szCs w:val="24"/>
        </w:rPr>
        <w:t>заклинивание</w:t>
      </w:r>
      <w:proofErr w:type="gramEnd"/>
      <w:r w:rsidRPr="00A53642">
        <w:rPr>
          <w:rFonts w:ascii="Times New Roman" w:eastAsia="Times New Roman" w:hAnsi="Times New Roman" w:cs="Times New Roman"/>
          <w:sz w:val="24"/>
          <w:szCs w:val="24"/>
        </w:rPr>
        <w:t xml:space="preserve"> валов секций УЭЦН примесями из скважины (при подтверждении заклинивания механическими примесями на комиссионном расследовании);</w:t>
      </w:r>
    </w:p>
    <w:p w:rsidR="0058424A" w:rsidRPr="00A53642" w:rsidRDefault="0058424A" w:rsidP="0058424A">
      <w:pPr>
        <w:numPr>
          <w:ilvl w:val="0"/>
          <w:numId w:val="30"/>
        </w:numPr>
        <w:spacing w:after="0" w:line="240" w:lineRule="auto"/>
        <w:jc w:val="both"/>
        <w:rPr>
          <w:rFonts w:ascii="Times New Roman" w:eastAsia="Times New Roman" w:hAnsi="Times New Roman" w:cs="Times New Roman"/>
          <w:sz w:val="24"/>
          <w:szCs w:val="24"/>
        </w:rPr>
      </w:pPr>
      <w:proofErr w:type="gramStart"/>
      <w:r w:rsidRPr="00A53642">
        <w:rPr>
          <w:rFonts w:ascii="Times New Roman" w:eastAsia="Times New Roman" w:hAnsi="Times New Roman" w:cs="Times New Roman"/>
          <w:sz w:val="24"/>
          <w:szCs w:val="24"/>
        </w:rPr>
        <w:t>эксплуатация</w:t>
      </w:r>
      <w:proofErr w:type="gramEnd"/>
      <w:r w:rsidRPr="00A53642">
        <w:rPr>
          <w:rFonts w:ascii="Times New Roman" w:eastAsia="Times New Roman" w:hAnsi="Times New Roman" w:cs="Times New Roman"/>
          <w:sz w:val="24"/>
          <w:szCs w:val="24"/>
        </w:rPr>
        <w:t xml:space="preserve"> оборудования с нарушениями требований Технических Условий и/или Инструкции по эксплуатации оборудования со стороны Компании (при наличии ранее составленных актов);</w:t>
      </w:r>
    </w:p>
    <w:p w:rsidR="0058424A" w:rsidRPr="00A53642" w:rsidRDefault="0058424A" w:rsidP="0058424A">
      <w:pPr>
        <w:numPr>
          <w:ilvl w:val="0"/>
          <w:numId w:val="30"/>
        </w:numPr>
        <w:spacing w:after="0" w:line="240" w:lineRule="auto"/>
        <w:jc w:val="both"/>
        <w:rPr>
          <w:rFonts w:ascii="Times New Roman" w:eastAsia="Times New Roman" w:hAnsi="Times New Roman" w:cs="Times New Roman"/>
          <w:sz w:val="24"/>
          <w:szCs w:val="24"/>
        </w:rPr>
      </w:pPr>
      <w:proofErr w:type="gramStart"/>
      <w:r w:rsidRPr="00A53642">
        <w:rPr>
          <w:rFonts w:ascii="Times New Roman" w:eastAsia="Times New Roman" w:hAnsi="Times New Roman" w:cs="Times New Roman"/>
          <w:sz w:val="24"/>
          <w:szCs w:val="24"/>
        </w:rPr>
        <w:t>несоответствие</w:t>
      </w:r>
      <w:proofErr w:type="gramEnd"/>
      <w:r w:rsidRPr="00A53642">
        <w:rPr>
          <w:rFonts w:ascii="Times New Roman" w:eastAsia="Times New Roman" w:hAnsi="Times New Roman" w:cs="Times New Roman"/>
          <w:sz w:val="24"/>
          <w:szCs w:val="24"/>
        </w:rPr>
        <w:t xml:space="preserve"> электроснабжения УЭЦН требованиям паспортов производителей Оборудования и/или инструкции по эксплуатации (при наличии ранее составленных актов); </w:t>
      </w:r>
    </w:p>
    <w:p w:rsidR="0058424A" w:rsidRPr="00A53642" w:rsidRDefault="0058424A" w:rsidP="0058424A">
      <w:pPr>
        <w:numPr>
          <w:ilvl w:val="0"/>
          <w:numId w:val="30"/>
        </w:numPr>
        <w:spacing w:after="0" w:line="240" w:lineRule="auto"/>
        <w:jc w:val="both"/>
        <w:rPr>
          <w:rFonts w:ascii="Times New Roman" w:eastAsia="Times New Roman" w:hAnsi="Times New Roman" w:cs="Times New Roman"/>
          <w:sz w:val="24"/>
          <w:szCs w:val="24"/>
        </w:rPr>
      </w:pPr>
      <w:proofErr w:type="gramStart"/>
      <w:r w:rsidRPr="00A53642">
        <w:rPr>
          <w:rFonts w:ascii="Times New Roman" w:eastAsia="Times New Roman" w:hAnsi="Times New Roman" w:cs="Times New Roman"/>
          <w:sz w:val="24"/>
          <w:szCs w:val="24"/>
        </w:rPr>
        <w:t>выход</w:t>
      </w:r>
      <w:proofErr w:type="gramEnd"/>
      <w:r w:rsidRPr="00A53642">
        <w:rPr>
          <w:rFonts w:ascii="Times New Roman" w:eastAsia="Times New Roman" w:hAnsi="Times New Roman" w:cs="Times New Roman"/>
          <w:sz w:val="24"/>
          <w:szCs w:val="24"/>
        </w:rPr>
        <w:t xml:space="preserve"> из строя УЭЦН в результате действий персонала Компании или третьих лиц нарушающих инструкции выполнения спускоподъемных операции при спуске и подъеме УЭЦН из скважины (при наличии ранее составленных актов – при проведении СПО);</w:t>
      </w:r>
    </w:p>
    <w:p w:rsidR="0058424A" w:rsidRPr="00A53642" w:rsidRDefault="0058424A" w:rsidP="0058424A">
      <w:pPr>
        <w:numPr>
          <w:ilvl w:val="0"/>
          <w:numId w:val="30"/>
        </w:numPr>
        <w:spacing w:after="0" w:line="240" w:lineRule="auto"/>
        <w:jc w:val="both"/>
        <w:rPr>
          <w:rFonts w:ascii="Times New Roman" w:eastAsia="Times New Roman" w:hAnsi="Times New Roman" w:cs="Times New Roman"/>
          <w:sz w:val="24"/>
          <w:szCs w:val="24"/>
        </w:rPr>
      </w:pPr>
      <w:proofErr w:type="gramStart"/>
      <w:r w:rsidRPr="00A53642">
        <w:rPr>
          <w:rFonts w:ascii="Times New Roman" w:eastAsia="Times New Roman" w:hAnsi="Times New Roman" w:cs="Times New Roman"/>
          <w:sz w:val="24"/>
          <w:szCs w:val="24"/>
        </w:rPr>
        <w:t>выход</w:t>
      </w:r>
      <w:proofErr w:type="gramEnd"/>
      <w:r w:rsidRPr="00A53642">
        <w:rPr>
          <w:rFonts w:ascii="Times New Roman" w:eastAsia="Times New Roman" w:hAnsi="Times New Roman" w:cs="Times New Roman"/>
          <w:sz w:val="24"/>
          <w:szCs w:val="24"/>
        </w:rPr>
        <w:t xml:space="preserve"> из строя УЭЦН (включая наземное оборудование) в результате действий третьих лиц, а так же выполнения монтажа и демонтажа без представителей Подрядчика, приведших к утрате или физической порче Товара.</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lang w:eastAsia="ru-RU"/>
        </w:rPr>
        <w:t>В случае выявления вины Подрядчика, обусловленного некачественным выполнением работ, ремонт оборудования производится за счет Исполнителя.</w:t>
      </w:r>
    </w:p>
    <w:p w:rsidR="0058424A" w:rsidRPr="00A53642" w:rsidRDefault="0058424A" w:rsidP="0058424A">
      <w:pPr>
        <w:numPr>
          <w:ilvl w:val="1"/>
          <w:numId w:val="28"/>
        </w:numPr>
        <w:spacing w:after="0" w:line="240" w:lineRule="auto"/>
        <w:ind w:left="709" w:hanging="425"/>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lang w:eastAsia="ru-RU"/>
        </w:rPr>
        <w:t>В случае выявления причин преждевременного отказа УЭЦН, изложенных в п.5.3</w:t>
      </w:r>
      <w:proofErr w:type="gramStart"/>
      <w:r w:rsidRPr="00A53642">
        <w:rPr>
          <w:rFonts w:ascii="Times New Roman" w:eastAsia="Times New Roman" w:hAnsi="Times New Roman" w:cs="Times New Roman"/>
          <w:sz w:val="24"/>
          <w:szCs w:val="24"/>
          <w:lang w:eastAsia="ru-RU"/>
        </w:rPr>
        <w:t>. ,</w:t>
      </w:r>
      <w:proofErr w:type="gramEnd"/>
      <w:r w:rsidRPr="00A53642">
        <w:rPr>
          <w:rFonts w:ascii="Times New Roman" w:eastAsia="Times New Roman" w:hAnsi="Times New Roman" w:cs="Times New Roman"/>
          <w:sz w:val="24"/>
          <w:szCs w:val="24"/>
          <w:lang w:eastAsia="ru-RU"/>
        </w:rPr>
        <w:t xml:space="preserve"> ремонт оборудования производится за  счет Компании.</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numPr>
          <w:ilvl w:val="0"/>
          <w:numId w:val="31"/>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Границы раздела эксплуатационной ответственности</w:t>
      </w:r>
    </w:p>
    <w:p w:rsidR="0058424A" w:rsidRPr="00A53642" w:rsidRDefault="0058424A" w:rsidP="0058424A">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В процессе эксплуатации скважин с УЭЦН </w:t>
      </w:r>
      <w:proofErr w:type="gramStart"/>
      <w:r w:rsidRPr="00A53642">
        <w:rPr>
          <w:rFonts w:ascii="Times New Roman" w:eastAsia="Times New Roman" w:hAnsi="Times New Roman" w:cs="Times New Roman"/>
          <w:sz w:val="24"/>
          <w:szCs w:val="24"/>
          <w:lang w:eastAsia="ru-RU"/>
        </w:rPr>
        <w:t>Компания  несет</w:t>
      </w:r>
      <w:proofErr w:type="gramEnd"/>
      <w:r w:rsidRPr="00A53642">
        <w:rPr>
          <w:rFonts w:ascii="Times New Roman" w:eastAsia="Times New Roman" w:hAnsi="Times New Roman" w:cs="Times New Roman"/>
          <w:sz w:val="24"/>
          <w:szCs w:val="24"/>
          <w:lang w:eastAsia="ru-RU"/>
        </w:rPr>
        <w:t xml:space="preserve"> ответственность за следующее:</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Параметры скважины (геологические характеристики) и ее подготовку к эксплуатации УЭЦН.</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Механические повреждения кабельной линии и корпусов погружных элементов УЭЦН, полученные при спуске и подъеме УЭЦН.</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Соответствие энергоснабжения скважин требованиям ТУ и ГОСТ и Инструкции по эксплуатации УЭЦН.</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Наличие и исправность манометров для измерения давлений на устье в линии, затрубе для каждой скважины. Наличие </w:t>
      </w:r>
      <w:r>
        <w:rPr>
          <w:rFonts w:ascii="Times New Roman" w:eastAsia="Times New Roman" w:hAnsi="Times New Roman" w:cs="Times New Roman"/>
          <w:sz w:val="24"/>
          <w:szCs w:val="24"/>
          <w:lang w:eastAsia="ru-RU"/>
        </w:rPr>
        <w:t xml:space="preserve">и исправность </w:t>
      </w:r>
      <w:r w:rsidRPr="00A53642">
        <w:rPr>
          <w:rFonts w:ascii="Times New Roman" w:eastAsia="Times New Roman" w:hAnsi="Times New Roman" w:cs="Times New Roman"/>
          <w:sz w:val="24"/>
          <w:szCs w:val="24"/>
          <w:lang w:eastAsia="ru-RU"/>
        </w:rPr>
        <w:t>приборов контроля дебита скважины.</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Своевременность проведения контроля параметров скважины, для выполнения п.3.9 настоящего Регламента.</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Решения и действия своих полномочных представителей </w:t>
      </w:r>
      <w:r w:rsidRPr="006B5236">
        <w:rPr>
          <w:rFonts w:ascii="Times New Roman" w:eastAsia="Times New Roman" w:hAnsi="Times New Roman" w:cs="Times New Roman"/>
          <w:sz w:val="24"/>
          <w:szCs w:val="24"/>
          <w:lang w:eastAsia="ru-RU"/>
        </w:rPr>
        <w:t>(не ниже начальника ЦИТС</w:t>
      </w:r>
      <w:r w:rsidRPr="00A53642">
        <w:rPr>
          <w:rFonts w:ascii="Times New Roman" w:eastAsia="Times New Roman" w:hAnsi="Times New Roman" w:cs="Times New Roman"/>
          <w:sz w:val="24"/>
          <w:szCs w:val="24"/>
          <w:lang w:eastAsia="ru-RU"/>
        </w:rPr>
        <w:t>), принявших решение об эксплуатации УЭЦН с нарушениями требований ТУ и/или Инструкции по эксплуатации на оборудование.</w:t>
      </w:r>
    </w:p>
    <w:p w:rsidR="0058424A" w:rsidRPr="00A53642" w:rsidRDefault="0058424A" w:rsidP="0058424A">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процессе эксплуатации скважин с УЭЦН Исполнитель отвечает за следующее:</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Подбор оптимального состава и комплектацию УЭЦН, при внедрении и спуске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Техническое состояние УЭЦН перед началом ее эксплуатации и в гарантийный срок работы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Качественное выполнение монтажа, запуска и вывода УЭЦН на режим эксплуатации (в том числе за надежность межсекционных соединений элементов и узлов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Правильное подключение и настройку наземного оборудования УЭЦН (трансформатор ТМПН и станцию управления);</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контроллера станции управления и заданные через него эксплуатационные параметры (уставки и защиты);</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Качественное проведение работ по ремонту, демонтажу, ревизии, консервации и дефектации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Техническое состояние УЭЦН после ремонта и тестирования установки;</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Своевременность проведения периодического контроля работы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Решения и действия своего персонала, принятые по результатам контроля работы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клеммной коробки, к которой подключается станция управления УЭЦН.</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переводников, подвесных патрубков, обратных и сбивных клапанов, предоставленных Компанией Исполнителю.</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keepNext/>
        <w:numPr>
          <w:ilvl w:val="0"/>
          <w:numId w:val="31"/>
        </w:numPr>
        <w:spacing w:after="0" w:line="240" w:lineRule="auto"/>
        <w:jc w:val="center"/>
        <w:outlineLvl w:val="0"/>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Порядок выполнения услуг по сервису УЭЦН</w:t>
      </w:r>
    </w:p>
    <w:p w:rsidR="0058424A" w:rsidRPr="00A53642" w:rsidRDefault="0058424A" w:rsidP="0058424A">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Основные виды предоставляемых услуг:</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проверка</w:t>
      </w:r>
      <w:proofErr w:type="gramEnd"/>
      <w:r w:rsidRPr="00A53642">
        <w:rPr>
          <w:rFonts w:ascii="Times New Roman" w:eastAsia="Times New Roman" w:hAnsi="Times New Roman" w:cs="Times New Roman"/>
          <w:sz w:val="24"/>
          <w:szCs w:val="24"/>
          <w:lang w:eastAsia="ru-RU"/>
        </w:rPr>
        <w:t xml:space="preserve"> комплектации  оборудования;</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тестирование</w:t>
      </w:r>
      <w:proofErr w:type="gramEnd"/>
      <w:r w:rsidRPr="00A53642">
        <w:rPr>
          <w:rFonts w:ascii="Times New Roman" w:eastAsia="Times New Roman" w:hAnsi="Times New Roman" w:cs="Times New Roman"/>
          <w:sz w:val="24"/>
          <w:szCs w:val="24"/>
          <w:lang w:eastAsia="ru-RU"/>
        </w:rPr>
        <w:t xml:space="preserve"> оборудования;</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выполнение</w:t>
      </w:r>
      <w:proofErr w:type="gramEnd"/>
      <w:r w:rsidRPr="00A53642">
        <w:rPr>
          <w:rFonts w:ascii="Times New Roman" w:eastAsia="Times New Roman" w:hAnsi="Times New Roman" w:cs="Times New Roman"/>
          <w:sz w:val="24"/>
          <w:szCs w:val="24"/>
          <w:lang w:eastAsia="ru-RU"/>
        </w:rPr>
        <w:t xml:space="preserve"> ремонта оборудования;</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сростка</w:t>
      </w:r>
      <w:proofErr w:type="gramEnd"/>
      <w:r w:rsidRPr="00A53642">
        <w:rPr>
          <w:rFonts w:ascii="Times New Roman" w:eastAsia="Times New Roman" w:hAnsi="Times New Roman" w:cs="Times New Roman"/>
          <w:sz w:val="24"/>
          <w:szCs w:val="24"/>
          <w:lang w:eastAsia="ru-RU"/>
        </w:rPr>
        <w:t xml:space="preserve"> кабеля и удлинителя, в том числе на устье скважины;</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демонтаж</w:t>
      </w:r>
      <w:proofErr w:type="gramEnd"/>
      <w:r w:rsidRPr="00A53642">
        <w:rPr>
          <w:rFonts w:ascii="Times New Roman" w:eastAsia="Times New Roman" w:hAnsi="Times New Roman" w:cs="Times New Roman"/>
          <w:sz w:val="24"/>
          <w:szCs w:val="24"/>
          <w:lang w:eastAsia="ru-RU"/>
        </w:rPr>
        <w:t xml:space="preserve"> УЭЦН на устье скважины;</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монтаж</w:t>
      </w:r>
      <w:proofErr w:type="gramEnd"/>
      <w:r w:rsidRPr="00A53642">
        <w:rPr>
          <w:rFonts w:ascii="Times New Roman" w:eastAsia="Times New Roman" w:hAnsi="Times New Roman" w:cs="Times New Roman"/>
          <w:sz w:val="24"/>
          <w:szCs w:val="24"/>
          <w:lang w:eastAsia="ru-RU"/>
        </w:rPr>
        <w:t xml:space="preserve"> УЭЦН на устье скважины;</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подключение</w:t>
      </w:r>
      <w:proofErr w:type="gramEnd"/>
      <w:r w:rsidRPr="00A53642">
        <w:rPr>
          <w:rFonts w:ascii="Times New Roman" w:eastAsia="Times New Roman" w:hAnsi="Times New Roman" w:cs="Times New Roman"/>
          <w:sz w:val="24"/>
          <w:szCs w:val="24"/>
          <w:lang w:eastAsia="ru-RU"/>
        </w:rPr>
        <w:t xml:space="preserve"> наземного оборудования;</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запуск</w:t>
      </w:r>
      <w:proofErr w:type="gramEnd"/>
      <w:r w:rsidRPr="00A53642">
        <w:rPr>
          <w:rFonts w:ascii="Times New Roman" w:eastAsia="Times New Roman" w:hAnsi="Times New Roman" w:cs="Times New Roman"/>
          <w:sz w:val="24"/>
          <w:szCs w:val="24"/>
          <w:lang w:eastAsia="ru-RU"/>
        </w:rPr>
        <w:t xml:space="preserve"> и контроль уставок защиты;</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проверка</w:t>
      </w:r>
      <w:proofErr w:type="gramEnd"/>
      <w:r w:rsidRPr="00A53642">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val="en-US" w:eastAsia="ru-RU"/>
        </w:rPr>
        <w:t>R</w:t>
      </w:r>
      <w:r w:rsidRPr="00A53642">
        <w:rPr>
          <w:rFonts w:ascii="Times New Roman" w:eastAsia="Times New Roman" w:hAnsi="Times New Roman" w:cs="Times New Roman"/>
          <w:sz w:val="24"/>
          <w:szCs w:val="24"/>
          <w:lang w:eastAsia="ru-RU"/>
        </w:rPr>
        <w:t>из и корректировка защит работающих УЭЦН;</w:t>
      </w:r>
    </w:p>
    <w:p w:rsidR="0058424A" w:rsidRPr="00A53642" w:rsidRDefault="0058424A" w:rsidP="0058424A">
      <w:pPr>
        <w:numPr>
          <w:ilvl w:val="0"/>
          <w:numId w:val="32"/>
        </w:numPr>
        <w:spacing w:after="0" w:line="240" w:lineRule="auto"/>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ревизия</w:t>
      </w:r>
      <w:proofErr w:type="gramEnd"/>
      <w:r w:rsidRPr="00A53642">
        <w:rPr>
          <w:rFonts w:ascii="Times New Roman" w:eastAsia="Times New Roman" w:hAnsi="Times New Roman" w:cs="Times New Roman"/>
          <w:sz w:val="24"/>
          <w:szCs w:val="24"/>
          <w:lang w:eastAsia="ru-RU"/>
        </w:rPr>
        <w:t xml:space="preserve"> и консервация оборудования;</w:t>
      </w:r>
    </w:p>
    <w:p w:rsidR="0058424A" w:rsidRPr="00A53642" w:rsidRDefault="0058424A" w:rsidP="0058424A">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Порядок выполнения:</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Подготовить документацию на комплектуемое оборудование (гарантийный паспорт завода-</w:t>
      </w:r>
      <w:proofErr w:type="gramStart"/>
      <w:r w:rsidRPr="00A53642">
        <w:rPr>
          <w:rFonts w:ascii="Times New Roman" w:eastAsia="Times New Roman" w:hAnsi="Times New Roman" w:cs="Times New Roman"/>
          <w:sz w:val="24"/>
          <w:szCs w:val="24"/>
          <w:lang w:eastAsia="ru-RU"/>
        </w:rPr>
        <w:t>изготовителя  и</w:t>
      </w:r>
      <w:proofErr w:type="gramEnd"/>
      <w:r w:rsidRPr="00A53642">
        <w:rPr>
          <w:rFonts w:ascii="Times New Roman" w:eastAsia="Times New Roman" w:hAnsi="Times New Roman" w:cs="Times New Roman"/>
          <w:sz w:val="24"/>
          <w:szCs w:val="24"/>
          <w:lang w:eastAsia="ru-RU"/>
        </w:rPr>
        <w:t xml:space="preserve"> свидетельство о прохождении входного контроля и сделать ее копии.)</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отсутствия какой-либо ее части сделать отметку в технологическом журнале и поставить в известность представителя Заказчика.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С настоящего момента обеспечить жесткую привязку вышеуказанной документации к оборудованию. </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Произвести тестирование оборудования в максимально возможном объеме (визуальный осмотр, </w:t>
      </w:r>
      <w:r w:rsidRPr="00A53642">
        <w:rPr>
          <w:rFonts w:ascii="Times New Roman" w:eastAsia="Times New Roman" w:hAnsi="Times New Roman" w:cs="Times New Roman"/>
          <w:sz w:val="24"/>
          <w:szCs w:val="24"/>
          <w:lang w:val="en-US" w:eastAsia="ru-RU"/>
        </w:rPr>
        <w:t>R</w:t>
      </w:r>
      <w:r w:rsidRPr="00A53642">
        <w:rPr>
          <w:rFonts w:ascii="Times New Roman" w:eastAsia="Times New Roman" w:hAnsi="Times New Roman" w:cs="Times New Roman"/>
          <w:sz w:val="24"/>
          <w:szCs w:val="24"/>
          <w:lang w:eastAsia="ru-RU"/>
        </w:rPr>
        <w:t xml:space="preserve">из, вращение и вылет валов, подготовка компенсатора, и т. д.) в условиях ремонтно-складской базы. Кабельную линию проверять на </w:t>
      </w:r>
      <w:r w:rsidRPr="00A53642">
        <w:rPr>
          <w:rFonts w:ascii="Times New Roman" w:eastAsia="Times New Roman" w:hAnsi="Times New Roman" w:cs="Times New Roman"/>
          <w:sz w:val="24"/>
          <w:szCs w:val="24"/>
          <w:lang w:val="en-GB" w:eastAsia="ru-RU"/>
        </w:rPr>
        <w:t>R</w:t>
      </w:r>
      <w:r w:rsidRPr="00A53642">
        <w:rPr>
          <w:rFonts w:ascii="Times New Roman" w:eastAsia="Times New Roman" w:hAnsi="Times New Roman" w:cs="Times New Roman"/>
          <w:sz w:val="24"/>
          <w:szCs w:val="24"/>
          <w:lang w:eastAsia="ru-RU"/>
        </w:rPr>
        <w:t>из и целостность жил, с составлением протокола испытаний. Станцию управления проверять под нагрузкой. (Допускается проведение указанных услуг Исполнителем на своей ремонтной базе, с составлением акта).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обнаружения механических повреждений и/или отрицательном результате тестирования составить двусторонний акт и сделать отметку в технологическом журнале с обязательным указанием номеров забракованного и не прошедшего тестирование оборудования.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Забракованное оборудование заменить новым и произвести тестирование.</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Скомплектованный УЭЦН подготовить к отправке на скважину и заполнить соответствующие разделы паспорта-формуляра (эксплуатационный паспорт) на установку.</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Подготовить инструмент и принадлежности для демонтажа-монтажа УЭЦН. Обратить особое внимание на ЗИП:</w:t>
      </w:r>
    </w:p>
    <w:p w:rsidR="0058424A" w:rsidRPr="00A53642" w:rsidRDefault="0058424A" w:rsidP="0058424A">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свинцовые</w:t>
      </w:r>
      <w:proofErr w:type="gramEnd"/>
      <w:r w:rsidRPr="00A53642">
        <w:rPr>
          <w:rFonts w:ascii="Times New Roman" w:eastAsia="Times New Roman" w:hAnsi="Times New Roman" w:cs="Times New Roman"/>
          <w:sz w:val="24"/>
          <w:szCs w:val="24"/>
          <w:lang w:eastAsia="ru-RU"/>
        </w:rPr>
        <w:t xml:space="preserve"> шайбы (большие и малые), РТИ комплектовать не менее чем с двукратным запасом;</w:t>
      </w:r>
    </w:p>
    <w:p w:rsidR="0058424A" w:rsidRPr="00A53642" w:rsidRDefault="0058424A" w:rsidP="0058424A">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заправочный</w:t>
      </w:r>
      <w:proofErr w:type="gramEnd"/>
      <w:r w:rsidRPr="00A53642">
        <w:rPr>
          <w:rFonts w:ascii="Times New Roman" w:eastAsia="Times New Roman" w:hAnsi="Times New Roman" w:cs="Times New Roman"/>
          <w:sz w:val="24"/>
          <w:szCs w:val="24"/>
          <w:lang w:eastAsia="ru-RU"/>
        </w:rPr>
        <w:t xml:space="preserve"> насос должен быть заполнен;</w:t>
      </w:r>
    </w:p>
    <w:p w:rsidR="0058424A" w:rsidRPr="00A53642" w:rsidRDefault="0058424A" w:rsidP="0058424A">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предусмотреть</w:t>
      </w:r>
      <w:proofErr w:type="gramEnd"/>
      <w:r w:rsidRPr="00A53642">
        <w:rPr>
          <w:rFonts w:ascii="Times New Roman" w:eastAsia="Times New Roman" w:hAnsi="Times New Roman" w:cs="Times New Roman"/>
          <w:sz w:val="24"/>
          <w:szCs w:val="24"/>
          <w:lang w:eastAsia="ru-RU"/>
        </w:rPr>
        <w:t xml:space="preserve"> наличие в ЗИП запасных пробок, клапанов, крепежных элементов в достаточном количестве;</w:t>
      </w:r>
    </w:p>
    <w:p w:rsidR="0058424A" w:rsidRPr="00D146B7"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D146B7">
        <w:rPr>
          <w:rFonts w:ascii="Times New Roman" w:eastAsia="Times New Roman" w:hAnsi="Times New Roman" w:cs="Times New Roman"/>
          <w:sz w:val="24"/>
          <w:szCs w:val="24"/>
          <w:lang w:eastAsia="ru-RU"/>
        </w:rPr>
        <w:t>Исполнитель производит вывоз оборудования на скважину к времени согласованному сторонами. Наземное оборудование размещается на заранее подготовленные Заказчиком эстакады и постаменты.</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Демонтаж-монтаж производится членами сервисной бригады в кол-ве не менее 2 человек в соответствии с технической эксплуатационной документацией заводов-изготовителей оборудования. После монтажа заполнить соответствующие графы паспорта-формуляра.</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процессе проведения спуска УЭЦН представители Компании производят контроль.</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Обвязка производится путем подключения кабелей, подведенных представителями энергослужбы Компании, к клеммам наземного оборудования.</w:t>
      </w:r>
    </w:p>
    <w:p w:rsidR="0058424A" w:rsidRPr="00A53642" w:rsidRDefault="0058424A" w:rsidP="0058424A">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После запуска УЭЦН, совместно с представителями Компании определиться с направлением вращения, опрессовка. Ответственным за правильность определения вращения является Исполнитель.</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Вывод на режим </w:t>
      </w:r>
      <w:proofErr w:type="gramStart"/>
      <w:r w:rsidRPr="00A53642">
        <w:rPr>
          <w:rFonts w:ascii="Times New Roman" w:eastAsia="Times New Roman" w:hAnsi="Times New Roman" w:cs="Times New Roman"/>
          <w:sz w:val="24"/>
          <w:szCs w:val="24"/>
          <w:lang w:eastAsia="ru-RU"/>
        </w:rPr>
        <w:t>производится  представителями</w:t>
      </w:r>
      <w:proofErr w:type="gramEnd"/>
      <w:r w:rsidRPr="00A53642">
        <w:rPr>
          <w:rFonts w:ascii="Times New Roman" w:eastAsia="Times New Roman" w:hAnsi="Times New Roman" w:cs="Times New Roman"/>
          <w:sz w:val="24"/>
          <w:szCs w:val="24"/>
          <w:lang w:eastAsia="ru-RU"/>
        </w:rPr>
        <w:t xml:space="preserve"> Исполнителя под контролем представителей Компании, при этом заполняются соответствующие графы в паспорте-формуляре с указанием и параметрами вывода на режим УЭЦН (эксплуатационном паспорте установки). Паспорт-формуляр (эксплуатационный паспорт установки) передается представителю Компании под роспись или отметку в копии паспорте-формуляре. Копия паспорта в обязательном порядке остается у Исполнителя.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каких-либо осложнений или отказа оборудования обязательно составляется двусторонний акт.</w:t>
      </w:r>
    </w:p>
    <w:p w:rsidR="0058424A" w:rsidRPr="00A53642" w:rsidRDefault="0058424A" w:rsidP="0058424A">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 xml:space="preserve">Перед демонтажем УЭЦН представитель Компании </w:t>
      </w:r>
      <w:proofErr w:type="gramStart"/>
      <w:r w:rsidRPr="00A53642">
        <w:rPr>
          <w:rFonts w:ascii="Times New Roman" w:eastAsia="Times New Roman" w:hAnsi="Times New Roman" w:cs="Times New Roman"/>
          <w:sz w:val="24"/>
          <w:szCs w:val="24"/>
          <w:lang w:eastAsia="ru-RU"/>
        </w:rPr>
        <w:t>обязан  представить</w:t>
      </w:r>
      <w:proofErr w:type="gramEnd"/>
      <w:r w:rsidRPr="00A53642">
        <w:rPr>
          <w:rFonts w:ascii="Times New Roman" w:eastAsia="Times New Roman" w:hAnsi="Times New Roman" w:cs="Times New Roman"/>
          <w:sz w:val="24"/>
          <w:szCs w:val="24"/>
          <w:lang w:eastAsia="ru-RU"/>
        </w:rPr>
        <w:t xml:space="preserve"> представителю Исполнителя паспорт-формуляр (эксплуатационный паспорт установки). В паспорт - формуляр внести информацию о демонтаже.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A53642" w:rsidRDefault="0058424A" w:rsidP="0058424A">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sidRPr="00A53642">
        <w:rPr>
          <w:rFonts w:ascii="Times New Roman" w:eastAsia="Times New Roman" w:hAnsi="Times New Roman" w:cs="Times New Roman"/>
          <w:b/>
          <w:bCs/>
          <w:sz w:val="24"/>
          <w:szCs w:val="20"/>
          <w:lang w:eastAsia="ru-RU"/>
        </w:rPr>
        <w:lastRenderedPageBreak/>
        <w:t xml:space="preserve">Приложение </w:t>
      </w:r>
      <w:r>
        <w:rPr>
          <w:rFonts w:ascii="Times New Roman" w:eastAsia="Times New Roman" w:hAnsi="Times New Roman" w:cs="Times New Roman"/>
          <w:b/>
          <w:bCs/>
          <w:sz w:val="24"/>
          <w:szCs w:val="20"/>
          <w:lang w:eastAsia="ru-RU"/>
        </w:rPr>
        <w:t>12</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РЕГЛАМЕНТ</w:t>
      </w:r>
    </w:p>
    <w:p w:rsidR="0058424A" w:rsidRPr="00A53642" w:rsidRDefault="0058424A" w:rsidP="0058424A">
      <w:pPr>
        <w:keepNext/>
        <w:keepLines/>
        <w:spacing w:after="0" w:line="240" w:lineRule="auto"/>
        <w:ind w:firstLine="284"/>
        <w:jc w:val="center"/>
        <w:outlineLvl w:val="6"/>
        <w:rPr>
          <w:rFonts w:ascii="Times New Roman" w:eastAsia="Times New Roman" w:hAnsi="Times New Roman" w:cs="Times New Roman"/>
          <w:b/>
          <w:bCs/>
          <w:sz w:val="24"/>
          <w:szCs w:val="24"/>
          <w:lang w:eastAsia="ru-RU"/>
        </w:rPr>
      </w:pPr>
      <w:proofErr w:type="gramStart"/>
      <w:r w:rsidRPr="00A53642">
        <w:rPr>
          <w:rFonts w:ascii="Times New Roman" w:eastAsia="Times New Roman" w:hAnsi="Times New Roman" w:cs="Times New Roman"/>
          <w:b/>
          <w:bCs/>
          <w:sz w:val="24"/>
          <w:szCs w:val="24"/>
          <w:lang w:eastAsia="ru-RU"/>
        </w:rPr>
        <w:t>по</w:t>
      </w:r>
      <w:proofErr w:type="gramEnd"/>
      <w:r w:rsidRPr="00A53642">
        <w:rPr>
          <w:rFonts w:ascii="Times New Roman" w:eastAsia="Times New Roman" w:hAnsi="Times New Roman" w:cs="Times New Roman"/>
          <w:b/>
          <w:bCs/>
          <w:sz w:val="24"/>
          <w:szCs w:val="24"/>
          <w:lang w:eastAsia="ru-RU"/>
        </w:rPr>
        <w:t xml:space="preserve"> расследованию преждевременных и повторных ремонтов скважин,  а также</w:t>
      </w:r>
    </w:p>
    <w:p w:rsidR="0058424A" w:rsidRPr="00A53642" w:rsidRDefault="0058424A" w:rsidP="0058424A">
      <w:pPr>
        <w:keepNext/>
        <w:keepLines/>
        <w:spacing w:after="0" w:line="240" w:lineRule="auto"/>
        <w:ind w:firstLine="284"/>
        <w:jc w:val="center"/>
        <w:outlineLvl w:val="6"/>
        <w:rPr>
          <w:rFonts w:ascii="Times New Roman" w:eastAsia="Times New Roman" w:hAnsi="Times New Roman" w:cs="Times New Roman"/>
          <w:b/>
          <w:bCs/>
          <w:sz w:val="24"/>
          <w:szCs w:val="24"/>
          <w:lang w:eastAsia="ru-RU"/>
        </w:rPr>
      </w:pPr>
      <w:proofErr w:type="gramStart"/>
      <w:r w:rsidRPr="00A53642">
        <w:rPr>
          <w:rFonts w:ascii="Times New Roman" w:eastAsia="Times New Roman" w:hAnsi="Times New Roman" w:cs="Times New Roman"/>
          <w:b/>
          <w:bCs/>
          <w:sz w:val="24"/>
          <w:szCs w:val="24"/>
          <w:lang w:eastAsia="ru-RU"/>
        </w:rPr>
        <w:t>отказа</w:t>
      </w:r>
      <w:proofErr w:type="gramEnd"/>
      <w:r w:rsidRPr="00A53642">
        <w:rPr>
          <w:rFonts w:ascii="Times New Roman" w:eastAsia="Times New Roman" w:hAnsi="Times New Roman" w:cs="Times New Roman"/>
          <w:b/>
          <w:bCs/>
          <w:sz w:val="24"/>
          <w:szCs w:val="24"/>
          <w:lang w:eastAsia="ru-RU"/>
        </w:rPr>
        <w:t xml:space="preserve"> глубинно-насосного оборудования, не отработавшего гарантийный срок</w:t>
      </w:r>
    </w:p>
    <w:p w:rsidR="0058424A" w:rsidRPr="00A53642" w:rsidRDefault="0058424A" w:rsidP="0058424A">
      <w:pPr>
        <w:keepNext/>
        <w:keepLines/>
        <w:spacing w:after="122" w:line="240" w:lineRule="auto"/>
        <w:ind w:firstLine="284"/>
        <w:jc w:val="both"/>
        <w:outlineLvl w:val="6"/>
        <w:rPr>
          <w:rFonts w:ascii="Times New Roman" w:eastAsia="Times New Roman" w:hAnsi="Times New Roman" w:cs="Times New Roman"/>
          <w:b/>
          <w:bCs/>
          <w:sz w:val="24"/>
          <w:szCs w:val="24"/>
          <w:lang w:eastAsia="ru-RU"/>
        </w:rPr>
      </w:pPr>
    </w:p>
    <w:p w:rsidR="0058424A" w:rsidRPr="00A53642" w:rsidRDefault="0058424A" w:rsidP="0058424A">
      <w:pPr>
        <w:keepNext/>
        <w:keepLines/>
        <w:spacing w:after="122" w:line="240" w:lineRule="auto"/>
        <w:ind w:firstLine="284"/>
        <w:jc w:val="both"/>
        <w:outlineLvl w:val="6"/>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СОДЕРЖАНИЕ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Область применения</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Нормативные ссылки</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Сокращения</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Цели регламента</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Порядок выполнения работ</w:t>
      </w:r>
    </w:p>
    <w:p w:rsidR="0058424A" w:rsidRPr="00201C83" w:rsidRDefault="0058424A" w:rsidP="0058424A">
      <w:pPr>
        <w:widowControl w:val="0"/>
        <w:numPr>
          <w:ilvl w:val="1"/>
          <w:numId w:val="12"/>
        </w:numPr>
        <w:shd w:val="clear" w:color="auto" w:fill="FFFFFF"/>
        <w:autoSpaceDE w:val="0"/>
        <w:autoSpaceDN w:val="0"/>
        <w:adjustRightInd w:val="0"/>
        <w:spacing w:after="0" w:line="360" w:lineRule="auto"/>
        <w:ind w:left="1418" w:right="45" w:hanging="626"/>
        <w:jc w:val="both"/>
        <w:rPr>
          <w:rFonts w:ascii="Times New Roman" w:eastAsia="Times New Roman" w:hAnsi="Times New Roman" w:cs="Times New Roman"/>
          <w:bCs/>
          <w:spacing w:val="5"/>
          <w:sz w:val="24"/>
          <w:szCs w:val="24"/>
          <w:lang w:eastAsia="ru-RU"/>
        </w:rPr>
      </w:pPr>
      <w:r w:rsidRPr="00201C83">
        <w:rPr>
          <w:rFonts w:ascii="Times New Roman" w:eastAsia="Times New Roman" w:hAnsi="Times New Roman" w:cs="Times New Roman"/>
          <w:bCs/>
          <w:spacing w:val="4"/>
          <w:sz w:val="24"/>
          <w:szCs w:val="24"/>
          <w:lang w:eastAsia="ru-RU"/>
        </w:rPr>
        <w:t>Порядок постановки бригады ТКРС на скважину, оборудованной УЭЦН, не отработавшую установленный нормативный срок.</w:t>
      </w:r>
    </w:p>
    <w:p w:rsidR="0058424A" w:rsidRPr="00A53642" w:rsidRDefault="0058424A" w:rsidP="0058424A">
      <w:pPr>
        <w:widowControl w:val="0"/>
        <w:numPr>
          <w:ilvl w:val="1"/>
          <w:numId w:val="12"/>
        </w:numPr>
        <w:shd w:val="clear" w:color="auto" w:fill="FFFFFF"/>
        <w:autoSpaceDE w:val="0"/>
        <w:autoSpaceDN w:val="0"/>
        <w:adjustRightInd w:val="0"/>
        <w:spacing w:after="0" w:line="360" w:lineRule="auto"/>
        <w:ind w:left="1418" w:right="45" w:hanging="626"/>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 xml:space="preserve">Порядок расследования причин преждевременных и повторных ремонтов скважин. </w:t>
      </w:r>
      <w:r w:rsidRPr="00A53642">
        <w:rPr>
          <w:rFonts w:ascii="Times New Roman" w:eastAsia="Times New Roman" w:hAnsi="Times New Roman" w:cs="Times New Roman"/>
          <w:bCs/>
          <w:spacing w:val="13"/>
          <w:sz w:val="24"/>
          <w:szCs w:val="24"/>
          <w:lang w:eastAsia="ru-RU"/>
        </w:rPr>
        <w:t>Предварительное (первичное) расследование причин отказа скважины и ГНО</w:t>
      </w:r>
      <w:r w:rsidRPr="00A53642">
        <w:rPr>
          <w:rFonts w:ascii="Times New Roman" w:eastAsia="Times New Roman" w:hAnsi="Times New Roman" w:cs="Times New Roman"/>
          <w:bCs/>
          <w:spacing w:val="5"/>
          <w:sz w:val="24"/>
          <w:szCs w:val="24"/>
          <w:lang w:eastAsia="ru-RU"/>
        </w:rPr>
        <w:t xml:space="preserve">. </w:t>
      </w:r>
    </w:p>
    <w:p w:rsidR="0058424A" w:rsidRPr="00A53642" w:rsidRDefault="0058424A" w:rsidP="0058424A">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2"/>
          <w:sz w:val="24"/>
          <w:szCs w:val="24"/>
          <w:lang w:eastAsia="ru-RU"/>
        </w:rPr>
        <w:t>Комиссионный разбор и осмотр глубинно-насосного оборудования</w:t>
      </w:r>
    </w:p>
    <w:p w:rsidR="0058424A" w:rsidRPr="00A53642" w:rsidRDefault="0058424A" w:rsidP="0058424A">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2"/>
          <w:sz w:val="24"/>
          <w:szCs w:val="24"/>
          <w:lang w:eastAsia="ru-RU"/>
        </w:rPr>
        <w:t>Заседание ПДК и проведение до</w:t>
      </w:r>
      <w:r>
        <w:rPr>
          <w:rFonts w:ascii="Times New Roman" w:eastAsia="Times New Roman" w:hAnsi="Times New Roman" w:cs="Times New Roman"/>
          <w:bCs/>
          <w:spacing w:val="2"/>
          <w:sz w:val="24"/>
          <w:szCs w:val="24"/>
          <w:lang w:eastAsia="ru-RU"/>
        </w:rPr>
        <w:t xml:space="preserve"> </w:t>
      </w:r>
      <w:r w:rsidRPr="00A53642">
        <w:rPr>
          <w:rFonts w:ascii="Times New Roman" w:eastAsia="Times New Roman" w:hAnsi="Times New Roman" w:cs="Times New Roman"/>
          <w:bCs/>
          <w:spacing w:val="2"/>
          <w:sz w:val="24"/>
          <w:szCs w:val="24"/>
          <w:lang w:eastAsia="ru-RU"/>
        </w:rPr>
        <w:t>расследований</w:t>
      </w:r>
      <w:r w:rsidRPr="00A53642">
        <w:rPr>
          <w:rFonts w:ascii="Times New Roman" w:eastAsia="Times New Roman" w:hAnsi="Times New Roman" w:cs="Times New Roman"/>
          <w:bCs/>
          <w:spacing w:val="5"/>
          <w:sz w:val="24"/>
          <w:szCs w:val="24"/>
          <w:lang w:eastAsia="ru-RU"/>
        </w:rPr>
        <w:t xml:space="preserve">. </w:t>
      </w:r>
    </w:p>
    <w:p w:rsidR="0058424A" w:rsidRPr="00A53642" w:rsidRDefault="0058424A" w:rsidP="0058424A">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Порядок ведения документации.</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10"/>
          <w:sz w:val="24"/>
          <w:szCs w:val="24"/>
          <w:lang w:eastAsia="ru-RU"/>
        </w:rPr>
        <w:t xml:space="preserve">Ответственность сторон. </w:t>
      </w:r>
    </w:p>
    <w:p w:rsidR="0058424A" w:rsidRPr="00A53642" w:rsidRDefault="0058424A" w:rsidP="0058424A">
      <w:pPr>
        <w:widowControl w:val="0"/>
        <w:numPr>
          <w:ilvl w:val="0"/>
          <w:numId w:val="12"/>
        </w:numPr>
        <w:shd w:val="clear" w:color="auto" w:fill="FFFFFF"/>
        <w:autoSpaceDE w:val="0"/>
        <w:autoSpaceDN w:val="0"/>
        <w:adjustRightInd w:val="0"/>
        <w:spacing w:after="0" w:line="360" w:lineRule="auto"/>
        <w:ind w:right="45"/>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bCs/>
          <w:spacing w:val="4"/>
          <w:sz w:val="24"/>
          <w:szCs w:val="24"/>
          <w:lang w:eastAsia="ru-RU"/>
        </w:rPr>
        <w:t>Приложения:</w:t>
      </w:r>
      <w:r w:rsidRPr="00A53642">
        <w:rPr>
          <w:rFonts w:ascii="Times New Roman" w:eastAsia="Times New Roman" w:hAnsi="Times New Roman" w:cs="Times New Roman"/>
          <w:sz w:val="24"/>
          <w:szCs w:val="24"/>
          <w:lang w:eastAsia="ru-RU"/>
        </w:rPr>
        <w:t xml:space="preserve">   </w:t>
      </w:r>
    </w:p>
    <w:p w:rsidR="0058424A" w:rsidRPr="00A53642" w:rsidRDefault="0058424A" w:rsidP="0058424A">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1</w:t>
      </w:r>
    </w:p>
    <w:p w:rsidR="0058424A" w:rsidRPr="00A53642" w:rsidRDefault="0058424A" w:rsidP="0058424A">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2</w:t>
      </w:r>
    </w:p>
    <w:p w:rsidR="0058424A" w:rsidRPr="00A53642" w:rsidRDefault="0058424A" w:rsidP="0058424A">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3</w:t>
      </w:r>
    </w:p>
    <w:p w:rsidR="0058424A" w:rsidRPr="00A53642" w:rsidRDefault="0058424A" w:rsidP="0058424A">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4</w:t>
      </w:r>
    </w:p>
    <w:p w:rsidR="0058424A" w:rsidRPr="00A53642" w:rsidRDefault="0058424A" w:rsidP="0058424A">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5</w:t>
      </w:r>
    </w:p>
    <w:p w:rsidR="0058424A" w:rsidRPr="00A53642" w:rsidRDefault="0058424A" w:rsidP="0058424A">
      <w:pPr>
        <w:spacing w:after="0" w:line="36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hd w:val="clear" w:color="auto" w:fill="FFFFFF"/>
        <w:spacing w:after="0" w:line="360" w:lineRule="auto"/>
        <w:ind w:left="714" w:right="45" w:firstLine="284"/>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Лист подписей</w:t>
      </w:r>
    </w:p>
    <w:p w:rsidR="0058424A" w:rsidRPr="00A53642" w:rsidRDefault="0058424A" w:rsidP="0058424A">
      <w:pPr>
        <w:shd w:val="clear" w:color="auto" w:fill="FFFFFF"/>
        <w:spacing w:after="0" w:line="360" w:lineRule="auto"/>
        <w:ind w:left="714" w:right="45" w:firstLine="284"/>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Лист регистрации изменений</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Область применения</w:t>
      </w:r>
    </w:p>
    <w:p w:rsidR="0058424A" w:rsidRPr="00A53642" w:rsidRDefault="0058424A" w:rsidP="0058424A">
      <w:pPr>
        <w:spacing w:after="0" w:line="240" w:lineRule="auto"/>
        <w:ind w:firstLine="284"/>
        <w:jc w:val="both"/>
        <w:rPr>
          <w:rFonts w:ascii="Times New Roman" w:eastAsia="Times New Roman" w:hAnsi="Times New Roman" w:cs="Times New Roman"/>
          <w:b/>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pacing w:val="5"/>
          <w:sz w:val="24"/>
          <w:szCs w:val="24"/>
          <w:lang w:eastAsia="ru-RU"/>
        </w:rPr>
      </w:pPr>
      <w:r w:rsidRPr="00A53642">
        <w:rPr>
          <w:rFonts w:ascii="Times New Roman" w:eastAsia="Times New Roman" w:hAnsi="Times New Roman" w:cs="Times New Roman"/>
          <w:sz w:val="24"/>
          <w:szCs w:val="24"/>
          <w:lang w:eastAsia="ru-RU"/>
        </w:rPr>
        <w:t>Настоящий регламент определяет порядок расследования причин преждевременных и повторных ремонтов скважин, а также отказа глубинно-насосного оборудования, не отработавшего гарантийный срок.</w:t>
      </w:r>
      <w:r w:rsidRPr="00A53642">
        <w:rPr>
          <w:rFonts w:ascii="Times New Roman" w:eastAsia="Times New Roman" w:hAnsi="Times New Roman" w:cs="Times New Roman"/>
          <w:spacing w:val="-3"/>
          <w:sz w:val="24"/>
          <w:szCs w:val="24"/>
          <w:lang w:eastAsia="ru-RU"/>
        </w:rPr>
        <w:t xml:space="preserve"> Регламент распространяется на деятельность структурных </w:t>
      </w:r>
      <w:r>
        <w:rPr>
          <w:rFonts w:ascii="Times New Roman" w:eastAsia="Times New Roman" w:hAnsi="Times New Roman" w:cs="Times New Roman"/>
          <w:spacing w:val="2"/>
          <w:sz w:val="24"/>
          <w:szCs w:val="24"/>
          <w:lang w:eastAsia="ru-RU"/>
        </w:rPr>
        <w:t>подразделений АО «Мангистаумунайгаз</w:t>
      </w:r>
      <w:r w:rsidRPr="00A53642">
        <w:rPr>
          <w:rFonts w:ascii="Times New Roman" w:eastAsia="Times New Roman" w:hAnsi="Times New Roman" w:cs="Times New Roman"/>
          <w:spacing w:val="2"/>
          <w:sz w:val="24"/>
          <w:szCs w:val="24"/>
          <w:lang w:eastAsia="ru-RU"/>
        </w:rPr>
        <w:t xml:space="preserve">», подрядных и других </w:t>
      </w:r>
      <w:r w:rsidRPr="00A53642">
        <w:rPr>
          <w:rFonts w:ascii="Times New Roman" w:eastAsia="Times New Roman" w:hAnsi="Times New Roman" w:cs="Times New Roman"/>
          <w:sz w:val="24"/>
          <w:szCs w:val="24"/>
          <w:lang w:eastAsia="ru-RU"/>
        </w:rPr>
        <w:t xml:space="preserve">организаций, выполняющих техническое обслуживание и ремонт наземного </w:t>
      </w:r>
      <w:r w:rsidRPr="00A53642">
        <w:rPr>
          <w:rFonts w:ascii="Times New Roman" w:eastAsia="Times New Roman" w:hAnsi="Times New Roman" w:cs="Times New Roman"/>
          <w:spacing w:val="5"/>
          <w:sz w:val="24"/>
          <w:szCs w:val="24"/>
          <w:lang w:eastAsia="ru-RU"/>
        </w:rPr>
        <w:t>и глубинно-насосного оборудования, текущий и капитальный ремонт скважин.</w:t>
      </w:r>
    </w:p>
    <w:p w:rsidR="0058424A" w:rsidRPr="00A53642" w:rsidRDefault="0058424A" w:rsidP="0058424A">
      <w:pPr>
        <w:spacing w:after="0" w:line="240" w:lineRule="auto"/>
        <w:ind w:firstLine="284"/>
        <w:jc w:val="both"/>
        <w:rPr>
          <w:rFonts w:ascii="Times New Roman" w:eastAsia="Times New Roman" w:hAnsi="Times New Roman" w:cs="Times New Roman"/>
          <w:spacing w:val="5"/>
          <w:sz w:val="24"/>
          <w:szCs w:val="24"/>
          <w:lang w:eastAsia="ru-RU"/>
        </w:rPr>
      </w:pPr>
    </w:p>
    <w:p w:rsidR="0058424A" w:rsidRPr="00A53642" w:rsidRDefault="0058424A" w:rsidP="0058424A">
      <w:pPr>
        <w:numPr>
          <w:ilvl w:val="0"/>
          <w:numId w:val="14"/>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Нормативные документы</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7336"/>
      </w:tblGrid>
      <w:tr w:rsidR="0058424A" w:rsidRPr="00A53642" w:rsidTr="00285CF8">
        <w:trPr>
          <w:trHeight w:val="274"/>
        </w:trPr>
        <w:tc>
          <w:tcPr>
            <w:tcW w:w="2661"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ISO 9001:2008</w:t>
            </w:r>
          </w:p>
        </w:tc>
        <w:tc>
          <w:tcPr>
            <w:tcW w:w="7336"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Системы менеджмента качества. Требования</w:t>
            </w:r>
          </w:p>
        </w:tc>
      </w:tr>
      <w:tr w:rsidR="0058424A" w:rsidRPr="00A53642" w:rsidTr="00285CF8">
        <w:trPr>
          <w:trHeight w:val="549"/>
        </w:trPr>
        <w:tc>
          <w:tcPr>
            <w:tcW w:w="2661"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001-2010</w:t>
            </w:r>
          </w:p>
        </w:tc>
        <w:tc>
          <w:tcPr>
            <w:tcW w:w="7336"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Внутренняя про</w:t>
            </w:r>
            <w:r>
              <w:rPr>
                <w:rFonts w:ascii="Times New Roman" w:eastAsia="Times New Roman" w:hAnsi="Times New Roman" w:cs="Times New Roman"/>
                <w:sz w:val="24"/>
                <w:szCs w:val="24"/>
                <w:lang w:eastAsia="ru-RU"/>
              </w:rPr>
              <w:t xml:space="preserve">цедура </w:t>
            </w:r>
            <w:proofErr w:type="gramStart"/>
            <w:r>
              <w:rPr>
                <w:rFonts w:ascii="Times New Roman" w:eastAsia="Times New Roman" w:hAnsi="Times New Roman" w:cs="Times New Roman"/>
                <w:sz w:val="24"/>
                <w:szCs w:val="24"/>
                <w:lang w:eastAsia="ru-RU"/>
              </w:rPr>
              <w:t>Компании:  «</w:t>
            </w:r>
            <w:proofErr w:type="gramEnd"/>
            <w:r>
              <w:rPr>
                <w:rFonts w:ascii="Times New Roman" w:eastAsia="Times New Roman" w:hAnsi="Times New Roman" w:cs="Times New Roman"/>
                <w:sz w:val="24"/>
                <w:szCs w:val="24"/>
                <w:lang w:eastAsia="ru-RU"/>
              </w:rPr>
              <w:t xml:space="preserve">Управление документами. </w:t>
            </w:r>
            <w:r w:rsidRPr="00A53642">
              <w:rPr>
                <w:rFonts w:ascii="Times New Roman" w:eastAsia="Times New Roman" w:hAnsi="Times New Roman" w:cs="Times New Roman"/>
                <w:sz w:val="24"/>
                <w:szCs w:val="24"/>
                <w:lang w:eastAsia="ru-RU"/>
              </w:rPr>
              <w:t>Основные положения»</w:t>
            </w:r>
          </w:p>
        </w:tc>
      </w:tr>
      <w:tr w:rsidR="0058424A" w:rsidRPr="00A53642" w:rsidTr="00285CF8">
        <w:trPr>
          <w:trHeight w:val="549"/>
        </w:trPr>
        <w:tc>
          <w:tcPr>
            <w:tcW w:w="2661"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002-2010</w:t>
            </w:r>
          </w:p>
        </w:tc>
        <w:tc>
          <w:tcPr>
            <w:tcW w:w="7336"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Внутренняя процедура Компании: «Инструкция по описанию процессов»</w:t>
            </w:r>
          </w:p>
        </w:tc>
      </w:tr>
      <w:tr w:rsidR="0058424A" w:rsidRPr="00A53642" w:rsidTr="00285CF8">
        <w:trPr>
          <w:trHeight w:val="536"/>
        </w:trPr>
        <w:tc>
          <w:tcPr>
            <w:tcW w:w="2661"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003-2010</w:t>
            </w:r>
          </w:p>
        </w:tc>
        <w:tc>
          <w:tcPr>
            <w:tcW w:w="7336" w:type="dxa"/>
            <w:shd w:val="clear" w:color="auto" w:fill="auto"/>
            <w:vAlign w:val="center"/>
          </w:tcPr>
          <w:p w:rsidR="0058424A" w:rsidRPr="00A53642" w:rsidRDefault="0058424A" w:rsidP="00285CF8">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Внутренняя процедура </w:t>
            </w:r>
            <w:proofErr w:type="gramStart"/>
            <w:r w:rsidRPr="00A53642">
              <w:rPr>
                <w:rFonts w:ascii="Times New Roman" w:eastAsia="Times New Roman" w:hAnsi="Times New Roman" w:cs="Times New Roman"/>
                <w:sz w:val="24"/>
                <w:szCs w:val="24"/>
                <w:lang w:eastAsia="ru-RU"/>
              </w:rPr>
              <w:t>Компании:  «</w:t>
            </w:r>
            <w:proofErr w:type="gramEnd"/>
            <w:r w:rsidRPr="00A53642">
              <w:rPr>
                <w:rFonts w:ascii="Times New Roman" w:eastAsia="Times New Roman" w:hAnsi="Times New Roman" w:cs="Times New Roman"/>
                <w:sz w:val="24"/>
                <w:szCs w:val="24"/>
                <w:lang w:eastAsia="ru-RU"/>
              </w:rPr>
              <w:t>Управление записями. Основные положения»</w:t>
            </w:r>
          </w:p>
        </w:tc>
      </w:tr>
    </w:tbl>
    <w:p w:rsidR="0058424A" w:rsidRPr="00A53642" w:rsidRDefault="0058424A" w:rsidP="0058424A">
      <w:pPr>
        <w:spacing w:after="0" w:line="240" w:lineRule="auto"/>
        <w:ind w:firstLine="284"/>
        <w:jc w:val="center"/>
        <w:rPr>
          <w:rFonts w:ascii="Times New Roman" w:eastAsia="Times New Roman" w:hAnsi="Times New Roman" w:cs="Times New Roman"/>
          <w:b/>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3. Сокращения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УЭЦН – установка электроцентробежного насоса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ГНО – глубинно-насосное оборудование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ННО – наработка на отказ</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ТКРС – текущий (капитальный) ремонт скважин</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ПТО – производственно - технологический отдел</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ЦДНГ – цех добычи нефти и газа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ЦИТС – центральная инженерно – технологическая служба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АСПО – асфальто – смоло – парафиновые отложения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ПЭД – погружной электродвигатель</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СУ – станция управления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Нст – статический уровень</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ПДК – постоянно действующая комиссия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ТО - техническое обслуживание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ТР – текущий ремонт</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КР – капитальный ремонт</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НКТ – насосно-компрессорная труба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НПО – нефтепромысловое оборудование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КМГ </w:t>
      </w:r>
      <w:proofErr w:type="gramStart"/>
      <w:r>
        <w:rPr>
          <w:rFonts w:ascii="Times New Roman" w:eastAsia="Times New Roman" w:hAnsi="Times New Roman" w:cs="Times New Roman"/>
          <w:sz w:val="24"/>
          <w:szCs w:val="24"/>
          <w:lang w:eastAsia="ru-RU"/>
        </w:rPr>
        <w:t>–  ПУ</w:t>
      </w:r>
      <w:proofErr w:type="gramEnd"/>
      <w:r>
        <w:rPr>
          <w:rFonts w:ascii="Times New Roman" w:eastAsia="Times New Roman" w:hAnsi="Times New Roman" w:cs="Times New Roman"/>
          <w:sz w:val="24"/>
          <w:szCs w:val="24"/>
          <w:lang w:eastAsia="ru-RU"/>
        </w:rPr>
        <w:t xml:space="preserve"> «Каламкасмунайгаз</w:t>
      </w:r>
      <w:r w:rsidRPr="00A53642">
        <w:rPr>
          <w:rFonts w:ascii="Times New Roman" w:eastAsia="Times New Roman" w:hAnsi="Times New Roman" w:cs="Times New Roman"/>
          <w:sz w:val="24"/>
          <w:szCs w:val="24"/>
          <w:lang w:eastAsia="ru-RU"/>
        </w:rPr>
        <w:t>»</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ГЗ – гидрозащита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ГИВ – гидравлический индикатор веса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ИВЭ – индикатор веса электронный</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ГТМ – геолого-технические мероприятия</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МТО – материально - техническое обеспечение</w:t>
      </w:r>
    </w:p>
    <w:p w:rsidR="0058424A" w:rsidRPr="00A53642" w:rsidRDefault="0058424A" w:rsidP="0058424A">
      <w:pPr>
        <w:spacing w:after="0" w:line="36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Цели регламента</w:t>
      </w:r>
    </w:p>
    <w:p w:rsidR="0058424A" w:rsidRPr="00A53642" w:rsidRDefault="0058424A" w:rsidP="0058424A">
      <w:pPr>
        <w:spacing w:after="0" w:line="240" w:lineRule="auto"/>
        <w:ind w:firstLine="284"/>
        <w:jc w:val="both"/>
        <w:rPr>
          <w:rFonts w:ascii="Times New Roman" w:eastAsia="Times New Roman" w:hAnsi="Times New Roman" w:cs="Times New Roman"/>
          <w:b/>
          <w:sz w:val="24"/>
          <w:szCs w:val="24"/>
          <w:lang w:eastAsia="ru-RU"/>
        </w:rPr>
      </w:pP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1"/>
          <w:sz w:val="24"/>
          <w:szCs w:val="24"/>
          <w:lang w:eastAsia="ru-RU"/>
        </w:rPr>
        <w:t xml:space="preserve">Настоящий регламент вводится для своевременного и объективного </w:t>
      </w:r>
      <w:r w:rsidRPr="00A53642">
        <w:rPr>
          <w:rFonts w:ascii="Times New Roman" w:eastAsia="Times New Roman" w:hAnsi="Times New Roman" w:cs="Times New Roman"/>
          <w:spacing w:val="4"/>
          <w:sz w:val="24"/>
          <w:szCs w:val="24"/>
          <w:lang w:eastAsia="ru-RU"/>
        </w:rPr>
        <w:t>расследования и выявления причин выхода из строя ГНО</w:t>
      </w:r>
      <w:r w:rsidRPr="00A53642">
        <w:rPr>
          <w:rFonts w:ascii="Times New Roman" w:eastAsia="Times New Roman" w:hAnsi="Times New Roman" w:cs="Times New Roman"/>
          <w:spacing w:val="1"/>
          <w:sz w:val="24"/>
          <w:szCs w:val="24"/>
          <w:lang w:eastAsia="ru-RU"/>
        </w:rPr>
        <w:t xml:space="preserve"> УЭЦН</w:t>
      </w:r>
      <w:r w:rsidRPr="00A53642">
        <w:rPr>
          <w:rFonts w:ascii="Times New Roman" w:eastAsia="Times New Roman" w:hAnsi="Times New Roman" w:cs="Times New Roman"/>
          <w:spacing w:val="3"/>
          <w:sz w:val="24"/>
          <w:szCs w:val="24"/>
          <w:lang w:eastAsia="ru-RU"/>
        </w:rPr>
        <w:t xml:space="preserve">, повышения эффективности его использования, </w:t>
      </w:r>
      <w:r w:rsidRPr="00A53642">
        <w:rPr>
          <w:rFonts w:ascii="Times New Roman" w:eastAsia="Times New Roman" w:hAnsi="Times New Roman" w:cs="Times New Roman"/>
          <w:spacing w:val="5"/>
          <w:sz w:val="24"/>
          <w:szCs w:val="24"/>
          <w:lang w:eastAsia="ru-RU"/>
        </w:rPr>
        <w:t>увеличения наработки на отказ.</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5"/>
          <w:sz w:val="24"/>
          <w:szCs w:val="24"/>
          <w:lang w:eastAsia="ru-RU"/>
        </w:rPr>
        <w:t xml:space="preserve"> </w:t>
      </w:r>
      <w:r w:rsidRPr="00A53642">
        <w:rPr>
          <w:rFonts w:ascii="Times New Roman" w:eastAsia="Times New Roman" w:hAnsi="Times New Roman" w:cs="Times New Roman"/>
          <w:spacing w:val="3"/>
          <w:sz w:val="24"/>
          <w:szCs w:val="24"/>
          <w:lang w:eastAsia="ru-RU"/>
        </w:rPr>
        <w:t xml:space="preserve">Настоящий регламент устанавливает только порядок проведения </w:t>
      </w:r>
      <w:r w:rsidRPr="00A53642">
        <w:rPr>
          <w:rFonts w:ascii="Times New Roman" w:eastAsia="Times New Roman" w:hAnsi="Times New Roman" w:cs="Times New Roman"/>
          <w:spacing w:val="5"/>
          <w:sz w:val="24"/>
          <w:szCs w:val="24"/>
          <w:lang w:eastAsia="ru-RU"/>
        </w:rPr>
        <w:t>расследования преждевременного отказа ГНО</w:t>
      </w:r>
      <w:r w:rsidRPr="00A53642">
        <w:rPr>
          <w:rFonts w:ascii="Times New Roman" w:eastAsia="Times New Roman" w:hAnsi="Times New Roman" w:cs="Times New Roman"/>
          <w:spacing w:val="3"/>
          <w:sz w:val="24"/>
          <w:szCs w:val="24"/>
          <w:lang w:eastAsia="ru-RU"/>
        </w:rPr>
        <w:t xml:space="preserve"> и не является регламентирующим документом </w:t>
      </w:r>
      <w:r w:rsidRPr="00A53642">
        <w:rPr>
          <w:rFonts w:ascii="Times New Roman" w:eastAsia="Times New Roman" w:hAnsi="Times New Roman" w:cs="Times New Roman"/>
          <w:spacing w:val="4"/>
          <w:sz w:val="24"/>
          <w:szCs w:val="24"/>
          <w:lang w:eastAsia="ru-RU"/>
        </w:rPr>
        <w:t>производство работ по ремонту скважины и ГНО</w:t>
      </w:r>
      <w:r w:rsidRPr="00A53642">
        <w:rPr>
          <w:rFonts w:ascii="Times New Roman" w:eastAsia="Times New Roman" w:hAnsi="Times New Roman" w:cs="Times New Roman"/>
          <w:spacing w:val="2"/>
          <w:sz w:val="24"/>
          <w:szCs w:val="24"/>
          <w:lang w:eastAsia="ru-RU"/>
        </w:rPr>
        <w:t>.</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2"/>
          <w:sz w:val="24"/>
          <w:szCs w:val="24"/>
          <w:lang w:eastAsia="ru-RU"/>
        </w:rPr>
        <w:t>В</w:t>
      </w:r>
      <w:r w:rsidRPr="00A53642">
        <w:rPr>
          <w:rFonts w:ascii="Times New Roman" w:eastAsia="Times New Roman" w:hAnsi="Times New Roman" w:cs="Times New Roman"/>
          <w:spacing w:val="-3"/>
          <w:sz w:val="24"/>
          <w:szCs w:val="24"/>
          <w:lang w:eastAsia="ru-RU"/>
        </w:rPr>
        <w:t xml:space="preserve">ыполнение требований регламента является обязательным для структурных </w:t>
      </w:r>
      <w:r>
        <w:rPr>
          <w:rFonts w:ascii="Times New Roman" w:eastAsia="Times New Roman" w:hAnsi="Times New Roman" w:cs="Times New Roman"/>
          <w:spacing w:val="2"/>
          <w:sz w:val="24"/>
          <w:szCs w:val="24"/>
          <w:lang w:eastAsia="ru-RU"/>
        </w:rPr>
        <w:t>подразделений АО «ММГ» ПУ «Каламкасмунайгаз</w:t>
      </w:r>
      <w:r w:rsidRPr="00A53642">
        <w:rPr>
          <w:rFonts w:ascii="Times New Roman" w:eastAsia="Times New Roman" w:hAnsi="Times New Roman" w:cs="Times New Roman"/>
          <w:spacing w:val="2"/>
          <w:sz w:val="24"/>
          <w:szCs w:val="24"/>
          <w:lang w:eastAsia="ru-RU"/>
        </w:rPr>
        <w:t xml:space="preserve">», подрядных и других </w:t>
      </w:r>
      <w:r w:rsidRPr="00A53642">
        <w:rPr>
          <w:rFonts w:ascii="Times New Roman" w:eastAsia="Times New Roman" w:hAnsi="Times New Roman" w:cs="Times New Roman"/>
          <w:sz w:val="24"/>
          <w:szCs w:val="24"/>
          <w:lang w:eastAsia="ru-RU"/>
        </w:rPr>
        <w:t xml:space="preserve">организаций, выполняющих техническое обслуживание и ремонт наземного </w:t>
      </w:r>
      <w:r w:rsidRPr="00A53642">
        <w:rPr>
          <w:rFonts w:ascii="Times New Roman" w:eastAsia="Times New Roman" w:hAnsi="Times New Roman" w:cs="Times New Roman"/>
          <w:spacing w:val="5"/>
          <w:sz w:val="24"/>
          <w:szCs w:val="24"/>
          <w:lang w:eastAsia="ru-RU"/>
        </w:rPr>
        <w:t xml:space="preserve">и глубинно-насосного оборудования, текущий и капитальный ремонт скважин. </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5"/>
          <w:sz w:val="24"/>
          <w:szCs w:val="24"/>
          <w:lang w:eastAsia="ru-RU"/>
        </w:rPr>
        <w:t xml:space="preserve">При заключении договоров с вышеуказанными организациями, </w:t>
      </w:r>
      <w:r w:rsidRPr="00A53642">
        <w:rPr>
          <w:rFonts w:ascii="Times New Roman" w:eastAsia="Times New Roman" w:hAnsi="Times New Roman" w:cs="Times New Roman"/>
          <w:sz w:val="24"/>
          <w:szCs w:val="24"/>
          <w:lang w:eastAsia="ru-RU"/>
        </w:rPr>
        <w:t xml:space="preserve">настоящий регламент вносится в перечень обязательной </w:t>
      </w:r>
      <w:r w:rsidRPr="00A53642">
        <w:rPr>
          <w:rFonts w:ascii="Times New Roman" w:eastAsia="Times New Roman" w:hAnsi="Times New Roman" w:cs="Times New Roman"/>
          <w:spacing w:val="1"/>
          <w:sz w:val="24"/>
          <w:szCs w:val="24"/>
          <w:lang w:eastAsia="ru-RU"/>
        </w:rPr>
        <w:t xml:space="preserve">регламентирующей документации договора и является его неотъемлемой </w:t>
      </w:r>
      <w:r w:rsidRPr="00A53642">
        <w:rPr>
          <w:rFonts w:ascii="Times New Roman" w:eastAsia="Times New Roman" w:hAnsi="Times New Roman" w:cs="Times New Roman"/>
          <w:spacing w:val="-1"/>
          <w:sz w:val="24"/>
          <w:szCs w:val="24"/>
          <w:lang w:eastAsia="ru-RU"/>
        </w:rPr>
        <w:t>частью.</w:t>
      </w:r>
      <w:r w:rsidRPr="00A53642">
        <w:rPr>
          <w:rFonts w:ascii="Times New Roman" w:eastAsia="Times New Roman" w:hAnsi="Times New Roman" w:cs="Times New Roman"/>
          <w:spacing w:val="2"/>
          <w:sz w:val="24"/>
          <w:szCs w:val="24"/>
          <w:lang w:eastAsia="ru-RU"/>
        </w:rPr>
        <w:t xml:space="preserve"> Началом гарантийного срока работы смонтированного ГНО </w:t>
      </w:r>
      <w:r w:rsidRPr="00A53642">
        <w:rPr>
          <w:rFonts w:ascii="Times New Roman" w:eastAsia="Times New Roman" w:hAnsi="Times New Roman" w:cs="Times New Roman"/>
          <w:spacing w:val="5"/>
          <w:sz w:val="24"/>
          <w:szCs w:val="24"/>
          <w:lang w:eastAsia="ru-RU"/>
        </w:rPr>
        <w:t xml:space="preserve">считается момент его запуска в </w:t>
      </w:r>
      <w:r w:rsidRPr="00A53642">
        <w:rPr>
          <w:rFonts w:ascii="Times New Roman" w:eastAsia="Times New Roman" w:hAnsi="Times New Roman" w:cs="Times New Roman"/>
          <w:spacing w:val="-2"/>
          <w:sz w:val="24"/>
          <w:szCs w:val="24"/>
          <w:lang w:eastAsia="ru-RU"/>
        </w:rPr>
        <w:t xml:space="preserve">эксплуатацию. </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2"/>
          <w:sz w:val="24"/>
          <w:szCs w:val="24"/>
          <w:lang w:eastAsia="ru-RU"/>
        </w:rPr>
        <w:t xml:space="preserve">Гарантийный срок определяется существующими договорами </w:t>
      </w:r>
      <w:r w:rsidRPr="00A53642">
        <w:rPr>
          <w:rFonts w:ascii="Times New Roman" w:eastAsia="Times New Roman" w:hAnsi="Times New Roman" w:cs="Times New Roman"/>
          <w:spacing w:val="3"/>
          <w:sz w:val="24"/>
          <w:szCs w:val="24"/>
          <w:lang w:eastAsia="ru-RU"/>
        </w:rPr>
        <w:t xml:space="preserve">сервисного обслуживания УЭЦН (при соблюдении условий </w:t>
      </w:r>
      <w:r w:rsidRPr="00A53642">
        <w:rPr>
          <w:rFonts w:ascii="Times New Roman" w:eastAsia="Times New Roman" w:hAnsi="Times New Roman" w:cs="Times New Roman"/>
          <w:spacing w:val="-1"/>
          <w:sz w:val="24"/>
          <w:szCs w:val="24"/>
          <w:lang w:eastAsia="ru-RU"/>
        </w:rPr>
        <w:t xml:space="preserve">эксплуатации УЭЦН, рекомендованных техническими условиями и </w:t>
      </w:r>
      <w:r w:rsidRPr="00A53642">
        <w:rPr>
          <w:rFonts w:ascii="Times New Roman" w:eastAsia="Times New Roman" w:hAnsi="Times New Roman" w:cs="Times New Roman"/>
          <w:sz w:val="24"/>
          <w:szCs w:val="24"/>
          <w:lang w:eastAsia="ru-RU"/>
        </w:rPr>
        <w:t xml:space="preserve">стандартами) на все </w:t>
      </w:r>
      <w:proofErr w:type="gramStart"/>
      <w:r w:rsidRPr="00A53642">
        <w:rPr>
          <w:rFonts w:ascii="Times New Roman" w:eastAsia="Times New Roman" w:hAnsi="Times New Roman" w:cs="Times New Roman"/>
          <w:sz w:val="24"/>
          <w:szCs w:val="24"/>
          <w:lang w:eastAsia="ru-RU"/>
        </w:rPr>
        <w:t>оборудование  –</w:t>
      </w:r>
      <w:proofErr w:type="gramEnd"/>
      <w:r w:rsidRPr="00A53642">
        <w:rPr>
          <w:rFonts w:ascii="Times New Roman" w:eastAsia="Times New Roman" w:hAnsi="Times New Roman" w:cs="Times New Roman"/>
          <w:sz w:val="24"/>
          <w:szCs w:val="24"/>
          <w:lang w:eastAsia="ru-RU"/>
        </w:rPr>
        <w:t xml:space="preserve"> 365 суток.</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Данным регламентом устанавливается, что преждевременными отказами скважин и ГНО, подлежащих расследованию, являются отказы, произошедшие в течение следующих сроков: - для установок электроцентробежных насосов (УЭЦН) независимо от постоянного или периодического режима работы - 365 суток. </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69163FED" wp14:editId="159F5EE9">
                <wp:simplePos x="0" y="0"/>
                <wp:positionH relativeFrom="margin">
                  <wp:posOffset>-774065</wp:posOffset>
                </wp:positionH>
                <wp:positionV relativeFrom="paragraph">
                  <wp:posOffset>-210185</wp:posOffset>
                </wp:positionV>
                <wp:extent cx="0" cy="8564880"/>
                <wp:effectExtent l="8890" t="12700" r="1016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4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884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16.55pt" to="-60.9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hdTwIAAFg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" o:allowincell="f" strokeweight=".5pt">
                <w10:wrap anchorx="margin"/>
              </v:line>
            </w:pict>
          </mc:Fallback>
        </mc:AlternateContent>
      </w:r>
      <w:r w:rsidRPr="00A53642">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pacing w:val="9"/>
          <w:sz w:val="24"/>
          <w:szCs w:val="24"/>
          <w:lang w:eastAsia="ru-RU"/>
        </w:rPr>
        <w:t xml:space="preserve">Данный регламент распространяется также на повторные ремонты скважин (отказ в течение 48 часов после ТКРС), а также ГНО, которое не было </w:t>
      </w:r>
      <w:r w:rsidRPr="00A53642">
        <w:rPr>
          <w:rFonts w:ascii="Times New Roman" w:eastAsia="Times New Roman" w:hAnsi="Times New Roman" w:cs="Times New Roman"/>
          <w:spacing w:val="2"/>
          <w:sz w:val="24"/>
          <w:szCs w:val="24"/>
          <w:lang w:eastAsia="ru-RU"/>
        </w:rPr>
        <w:t xml:space="preserve">запущено </w:t>
      </w:r>
      <w:proofErr w:type="gramStart"/>
      <w:r w:rsidRPr="00A53642">
        <w:rPr>
          <w:rFonts w:ascii="Times New Roman" w:eastAsia="Times New Roman" w:hAnsi="Times New Roman" w:cs="Times New Roman"/>
          <w:spacing w:val="2"/>
          <w:sz w:val="24"/>
          <w:szCs w:val="24"/>
          <w:lang w:eastAsia="ru-RU"/>
        </w:rPr>
        <w:t>в  эксплуатацию</w:t>
      </w:r>
      <w:proofErr w:type="gramEnd"/>
      <w:r w:rsidRPr="00A53642">
        <w:rPr>
          <w:rFonts w:ascii="Times New Roman" w:eastAsia="Times New Roman" w:hAnsi="Times New Roman" w:cs="Times New Roman"/>
          <w:spacing w:val="2"/>
          <w:sz w:val="24"/>
          <w:szCs w:val="24"/>
          <w:lang w:eastAsia="ru-RU"/>
        </w:rPr>
        <w:t xml:space="preserve">, в связи с выходом из строя в процессе текущего и капитального ремонта скважин (ТКРС) или в момент запуска и </w:t>
      </w:r>
      <w:r w:rsidRPr="00A53642">
        <w:rPr>
          <w:rFonts w:ascii="Times New Roman" w:eastAsia="Times New Roman" w:hAnsi="Times New Roman" w:cs="Times New Roman"/>
          <w:spacing w:val="4"/>
          <w:sz w:val="24"/>
          <w:szCs w:val="24"/>
          <w:lang w:eastAsia="ru-RU"/>
        </w:rPr>
        <w:t xml:space="preserve">вывода </w:t>
      </w:r>
      <w:r w:rsidRPr="00A53642">
        <w:rPr>
          <w:rFonts w:ascii="Times New Roman" w:eastAsia="Times New Roman" w:hAnsi="Times New Roman" w:cs="Times New Roman"/>
          <w:bCs/>
          <w:spacing w:val="4"/>
          <w:sz w:val="24"/>
          <w:szCs w:val="24"/>
          <w:lang w:eastAsia="ru-RU"/>
        </w:rPr>
        <w:t xml:space="preserve">скважины </w:t>
      </w:r>
      <w:r w:rsidRPr="00A53642">
        <w:rPr>
          <w:rFonts w:ascii="Times New Roman" w:eastAsia="Times New Roman" w:hAnsi="Times New Roman" w:cs="Times New Roman"/>
          <w:spacing w:val="4"/>
          <w:sz w:val="24"/>
          <w:szCs w:val="24"/>
          <w:lang w:eastAsia="ru-RU"/>
        </w:rPr>
        <w:t>на режим работы, что привело к дополнительным</w:t>
      </w:r>
      <w:r w:rsidRPr="00A53642">
        <w:rPr>
          <w:rFonts w:ascii="Times New Roman" w:eastAsia="Times New Roman" w:hAnsi="Times New Roman" w:cs="Times New Roman"/>
          <w:spacing w:val="4"/>
          <w:sz w:val="24"/>
          <w:szCs w:val="24"/>
          <w:lang w:eastAsia="ru-RU"/>
        </w:rPr>
        <w:br/>
      </w:r>
      <w:r w:rsidRPr="00A53642">
        <w:rPr>
          <w:rFonts w:ascii="Times New Roman" w:eastAsia="Times New Roman" w:hAnsi="Times New Roman" w:cs="Times New Roman"/>
          <w:spacing w:val="3"/>
          <w:sz w:val="24"/>
          <w:szCs w:val="24"/>
          <w:lang w:eastAsia="ru-RU"/>
        </w:rPr>
        <w:t>спускоподъемным операциям или простою бригады ТКРС.</w:t>
      </w:r>
    </w:p>
    <w:p w:rsidR="0058424A" w:rsidRPr="00A53642" w:rsidRDefault="0058424A" w:rsidP="0058424A">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6"/>
          <w:sz w:val="24"/>
          <w:szCs w:val="24"/>
          <w:lang w:eastAsia="ru-RU"/>
        </w:rPr>
        <w:t xml:space="preserve">Наработка на отказ (ННО) </w:t>
      </w:r>
      <w:r>
        <w:rPr>
          <w:rFonts w:ascii="Times New Roman" w:eastAsia="Times New Roman" w:hAnsi="Times New Roman" w:cs="Times New Roman"/>
          <w:spacing w:val="6"/>
          <w:sz w:val="24"/>
          <w:szCs w:val="24"/>
          <w:lang w:eastAsia="ru-RU"/>
        </w:rPr>
        <w:t xml:space="preserve">отражает </w:t>
      </w:r>
      <w:r w:rsidRPr="00A53642">
        <w:rPr>
          <w:rFonts w:ascii="Times New Roman" w:eastAsia="Times New Roman" w:hAnsi="Times New Roman" w:cs="Times New Roman"/>
          <w:spacing w:val="6"/>
          <w:sz w:val="24"/>
          <w:szCs w:val="24"/>
          <w:lang w:eastAsia="ru-RU"/>
        </w:rPr>
        <w:t>период работоспособности УЭЦН,</w:t>
      </w:r>
      <w:r>
        <w:rPr>
          <w:rFonts w:ascii="Times New Roman" w:eastAsia="Times New Roman" w:hAnsi="Times New Roman" w:cs="Times New Roman"/>
          <w:spacing w:val="6"/>
          <w:sz w:val="24"/>
          <w:szCs w:val="24"/>
          <w:lang w:eastAsia="ru-RU"/>
        </w:rPr>
        <w:t xml:space="preserve"> </w:t>
      </w:r>
      <w:r w:rsidRPr="00A53642">
        <w:rPr>
          <w:rFonts w:ascii="Times New Roman" w:eastAsia="Times New Roman" w:hAnsi="Times New Roman" w:cs="Times New Roman"/>
          <w:spacing w:val="9"/>
          <w:sz w:val="24"/>
          <w:szCs w:val="24"/>
          <w:lang w:eastAsia="ru-RU"/>
        </w:rPr>
        <w:t>исчисляемой с момента его запуска до момента отказа. Под отказом</w:t>
      </w:r>
      <w:r>
        <w:rPr>
          <w:rFonts w:ascii="Times New Roman" w:eastAsia="Times New Roman" w:hAnsi="Times New Roman" w:cs="Times New Roman"/>
          <w:spacing w:val="9"/>
          <w:sz w:val="24"/>
          <w:szCs w:val="24"/>
          <w:lang w:eastAsia="ru-RU"/>
        </w:rPr>
        <w:t xml:space="preserve"> </w:t>
      </w:r>
      <w:r w:rsidRPr="00A53642">
        <w:rPr>
          <w:rFonts w:ascii="Times New Roman" w:eastAsia="Times New Roman" w:hAnsi="Times New Roman" w:cs="Times New Roman"/>
          <w:spacing w:val="7"/>
          <w:sz w:val="24"/>
          <w:szCs w:val="24"/>
          <w:lang w:eastAsia="ru-RU"/>
        </w:rPr>
        <w:t>оборудования понимается любая неисправность, повлёкшая за собой</w:t>
      </w:r>
      <w:r>
        <w:rPr>
          <w:rFonts w:ascii="Times New Roman" w:eastAsia="Times New Roman" w:hAnsi="Times New Roman" w:cs="Times New Roman"/>
          <w:spacing w:val="7"/>
          <w:sz w:val="24"/>
          <w:szCs w:val="24"/>
          <w:lang w:eastAsia="ru-RU"/>
        </w:rPr>
        <w:t xml:space="preserve"> </w:t>
      </w:r>
      <w:r w:rsidRPr="00A53642">
        <w:rPr>
          <w:rFonts w:ascii="Times New Roman" w:eastAsia="Times New Roman" w:hAnsi="Times New Roman" w:cs="Times New Roman"/>
          <w:spacing w:val="5"/>
          <w:sz w:val="24"/>
          <w:szCs w:val="24"/>
          <w:lang w:eastAsia="ru-RU"/>
        </w:rPr>
        <w:t>замену УЭЦН или его части на работоспособный комплект.</w:t>
      </w:r>
      <w:r w:rsidRPr="00A53642">
        <w:rPr>
          <w:rFonts w:ascii="Times New Roman" w:eastAsia="Times New Roman" w:hAnsi="Times New Roman" w:cs="Times New Roman"/>
          <w:sz w:val="24"/>
          <w:szCs w:val="24"/>
          <w:lang w:eastAsia="ru-RU"/>
        </w:rPr>
        <w:t xml:space="preserve"> </w:t>
      </w: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20" w:firstLine="284"/>
        <w:jc w:val="both"/>
        <w:rPr>
          <w:rFonts w:ascii="Times New Roman" w:eastAsia="Times New Roman" w:hAnsi="Times New Roman" w:cs="Times New Roman"/>
          <w:sz w:val="24"/>
          <w:szCs w:val="24"/>
          <w:lang w:eastAsia="ru-RU"/>
        </w:rPr>
      </w:pPr>
    </w:p>
    <w:p w:rsidR="0058424A" w:rsidRPr="00A53642" w:rsidRDefault="0058424A" w:rsidP="0058424A">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Порядок выполнения работ</w:t>
      </w:r>
    </w:p>
    <w:p w:rsidR="0058424A" w:rsidRPr="00A53642"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A53642">
        <w:rPr>
          <w:rFonts w:ascii="Times New Roman" w:eastAsia="Times New Roman" w:hAnsi="Times New Roman" w:cs="Times New Roman"/>
          <w:bCs/>
          <w:spacing w:val="4"/>
          <w:sz w:val="24"/>
          <w:szCs w:val="24"/>
          <w:lang w:eastAsia="ru-RU"/>
        </w:rPr>
        <w:lastRenderedPageBreak/>
        <w:t>Порядок постановки бригады ТКРС на скважину, оборудованной УЭЦН, не отработавшую установленный нормативный срок:</w:t>
      </w:r>
    </w:p>
    <w:p w:rsidR="0058424A" w:rsidRPr="00A53642" w:rsidRDefault="0058424A" w:rsidP="0058424A">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A53642">
        <w:rPr>
          <w:rFonts w:ascii="Times New Roman" w:eastAsia="Times New Roman" w:hAnsi="Times New Roman" w:cs="Times New Roman"/>
          <w:spacing w:val="6"/>
          <w:sz w:val="24"/>
          <w:szCs w:val="24"/>
          <w:lang w:eastAsia="ru-RU"/>
        </w:rPr>
        <w:t xml:space="preserve">При отказе УЭЦН </w:t>
      </w:r>
      <w:proofErr w:type="gramStart"/>
      <w:r w:rsidRPr="00A53642">
        <w:rPr>
          <w:rFonts w:ascii="Times New Roman" w:eastAsia="Times New Roman" w:hAnsi="Times New Roman" w:cs="Times New Roman"/>
          <w:spacing w:val="6"/>
          <w:sz w:val="24"/>
          <w:szCs w:val="24"/>
          <w:lang w:eastAsia="ru-RU"/>
        </w:rPr>
        <w:t>на  скважине</w:t>
      </w:r>
      <w:proofErr w:type="gramEnd"/>
      <w:r w:rsidRPr="00A53642">
        <w:rPr>
          <w:rFonts w:ascii="Times New Roman" w:eastAsia="Times New Roman" w:hAnsi="Times New Roman" w:cs="Times New Roman"/>
          <w:spacing w:val="6"/>
          <w:sz w:val="24"/>
          <w:szCs w:val="24"/>
          <w:lang w:eastAsia="ru-RU"/>
        </w:rPr>
        <w:t>:</w:t>
      </w:r>
    </w:p>
    <w:p w:rsidR="0058424A" w:rsidRPr="006B5236" w:rsidRDefault="0058424A" w:rsidP="0058424A">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Ведущий инженер-технолог ЦИТС:</w:t>
      </w:r>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 xml:space="preserve">Изучает все материалы по эксплуатации </w:t>
      </w:r>
      <w:proofErr w:type="gramStart"/>
      <w:r w:rsidRPr="006B5236">
        <w:rPr>
          <w:rFonts w:ascii="Times New Roman" w:eastAsia="Times New Roman" w:hAnsi="Times New Roman" w:cs="Times New Roman"/>
          <w:spacing w:val="6"/>
          <w:sz w:val="24"/>
          <w:szCs w:val="24"/>
          <w:lang w:eastAsia="ru-RU"/>
        </w:rPr>
        <w:t>скважины  (</w:t>
      </w:r>
      <w:proofErr w:type="gramEnd"/>
      <w:r w:rsidRPr="006B5236">
        <w:rPr>
          <w:rFonts w:ascii="Times New Roman" w:eastAsia="Times New Roman" w:hAnsi="Times New Roman" w:cs="Times New Roman"/>
          <w:spacing w:val="6"/>
          <w:sz w:val="24"/>
          <w:szCs w:val="24"/>
          <w:lang w:eastAsia="ru-RU"/>
        </w:rPr>
        <w:t>автоматические и ручные замеры дебита; время, продолжительность и причины отключений; причины предшествующих отказов; паспорта на УЭЦН, срок эксплуатации и техническое состояние спущенной УЭЦН; гарантийные обязательство подрядчиков по обслуживанию и ремонту УЭЦН);</w:t>
      </w:r>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Совместно с инженер-технологом ЦДНГ и промысловым геологом ЦДНГ изучает результаты проводимых исследований, виды и соблюдение графика обработок скважины против АСПО, наличие и результаты применения технических устройств и оборудования по предотвращению осложнений при эксплуатации скважины и УЭЦН;</w:t>
      </w:r>
    </w:p>
    <w:p w:rsidR="0058424A" w:rsidRPr="006B5236" w:rsidRDefault="0058424A" w:rsidP="0058424A">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iCs/>
          <w:spacing w:val="5"/>
          <w:sz w:val="24"/>
          <w:szCs w:val="24"/>
          <w:lang w:eastAsia="ru-RU"/>
        </w:rPr>
        <w:t>Инженер – технолог ЦДНГ планирует</w:t>
      </w:r>
      <w:r w:rsidRPr="006B5236">
        <w:rPr>
          <w:rFonts w:ascii="Times New Roman" w:eastAsia="Times New Roman" w:hAnsi="Times New Roman" w:cs="Times New Roman"/>
          <w:i/>
          <w:iCs/>
          <w:spacing w:val="5"/>
          <w:sz w:val="24"/>
          <w:szCs w:val="24"/>
          <w:lang w:eastAsia="ru-RU"/>
        </w:rPr>
        <w:t xml:space="preserve"> </w:t>
      </w:r>
      <w:r w:rsidRPr="006B5236">
        <w:rPr>
          <w:rFonts w:ascii="Times New Roman" w:eastAsia="Times New Roman" w:hAnsi="Times New Roman" w:cs="Times New Roman"/>
          <w:spacing w:val="5"/>
          <w:sz w:val="24"/>
          <w:szCs w:val="24"/>
          <w:lang w:eastAsia="ru-RU"/>
        </w:rPr>
        <w:t>на скважинах, оборудованных УЭЦН:</w:t>
      </w:r>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3"/>
          <w:sz w:val="24"/>
          <w:szCs w:val="24"/>
          <w:lang w:eastAsia="ru-RU"/>
        </w:rPr>
        <w:t>Замер статического уровня (Нст);</w:t>
      </w:r>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2"/>
          <w:sz w:val="24"/>
          <w:szCs w:val="24"/>
          <w:lang w:eastAsia="ru-RU"/>
        </w:rPr>
        <w:t xml:space="preserve">Совместно с электромонтером организации, осуществляющей </w:t>
      </w:r>
      <w:r w:rsidRPr="006B5236">
        <w:rPr>
          <w:rFonts w:ascii="Times New Roman" w:eastAsia="Times New Roman" w:hAnsi="Times New Roman" w:cs="Times New Roman"/>
          <w:spacing w:val="6"/>
          <w:sz w:val="24"/>
          <w:szCs w:val="24"/>
          <w:lang w:eastAsia="ru-RU"/>
        </w:rPr>
        <w:t xml:space="preserve">техническое обслуживание УЭЦН, проверку правильности вращения </w:t>
      </w:r>
      <w:r w:rsidRPr="006B5236">
        <w:rPr>
          <w:rFonts w:ascii="Times New Roman" w:eastAsia="Times New Roman" w:hAnsi="Times New Roman" w:cs="Times New Roman"/>
          <w:sz w:val="24"/>
          <w:szCs w:val="24"/>
          <w:lang w:eastAsia="ru-RU"/>
        </w:rPr>
        <w:t>погружного электродвигателя (ПЭД), исправность и настройку защит СУ, КТПН – 6/0,4</w:t>
      </w:r>
      <w:r w:rsidRPr="006B5236">
        <w:rPr>
          <w:rFonts w:ascii="Times New Roman" w:eastAsia="Times New Roman" w:hAnsi="Times New Roman" w:cs="Times New Roman"/>
          <w:spacing w:val="9"/>
          <w:sz w:val="24"/>
          <w:szCs w:val="24"/>
          <w:lang w:eastAsia="ru-RU"/>
        </w:rPr>
        <w:t xml:space="preserve"> </w:t>
      </w:r>
      <w:proofErr w:type="gramStart"/>
      <w:r w:rsidRPr="006B5236">
        <w:rPr>
          <w:rFonts w:ascii="Times New Roman" w:eastAsia="Times New Roman" w:hAnsi="Times New Roman" w:cs="Times New Roman"/>
          <w:spacing w:val="9"/>
          <w:sz w:val="24"/>
          <w:szCs w:val="24"/>
          <w:lang w:eastAsia="ru-RU"/>
        </w:rPr>
        <w:t>кВ.;</w:t>
      </w:r>
      <w:proofErr w:type="gramEnd"/>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4"/>
          <w:sz w:val="24"/>
          <w:szCs w:val="24"/>
          <w:lang w:eastAsia="ru-RU"/>
        </w:rPr>
        <w:t xml:space="preserve">Получает подтверждение от электромонтёра организации, </w:t>
      </w:r>
      <w:r w:rsidRPr="006B5236">
        <w:rPr>
          <w:rFonts w:ascii="Times New Roman" w:eastAsia="Times New Roman" w:hAnsi="Times New Roman" w:cs="Times New Roman"/>
          <w:spacing w:val="2"/>
          <w:sz w:val="24"/>
          <w:szCs w:val="24"/>
          <w:lang w:eastAsia="ru-RU"/>
        </w:rPr>
        <w:t xml:space="preserve">осуществляющей техническое обслуживание УЭЦН, о наличии и </w:t>
      </w:r>
      <w:r w:rsidRPr="006B5236">
        <w:rPr>
          <w:rFonts w:ascii="Times New Roman" w:eastAsia="Times New Roman" w:hAnsi="Times New Roman" w:cs="Times New Roman"/>
          <w:spacing w:val="4"/>
          <w:sz w:val="24"/>
          <w:szCs w:val="24"/>
          <w:lang w:eastAsia="ru-RU"/>
        </w:rPr>
        <w:t xml:space="preserve">величине или отсутствии сопротивления изоляции в системе кабель - </w:t>
      </w:r>
      <w:r w:rsidRPr="006B5236">
        <w:rPr>
          <w:rFonts w:ascii="Times New Roman" w:eastAsia="Times New Roman" w:hAnsi="Times New Roman" w:cs="Times New Roman"/>
          <w:sz w:val="24"/>
          <w:szCs w:val="24"/>
          <w:lang w:eastAsia="ru-RU"/>
        </w:rPr>
        <w:t>ПЭД, наличии или отсутствии «звезды» в системе кабель – ПЭД</w:t>
      </w:r>
      <w:r w:rsidRPr="006B5236">
        <w:rPr>
          <w:rFonts w:ascii="Times New Roman" w:eastAsia="Times New Roman" w:hAnsi="Times New Roman" w:cs="Times New Roman"/>
          <w:spacing w:val="-2"/>
          <w:sz w:val="24"/>
          <w:szCs w:val="24"/>
          <w:lang w:eastAsia="ru-RU"/>
        </w:rPr>
        <w:t>, «клина» УЭЦН (</w:t>
      </w:r>
      <w:r w:rsidRPr="006B5236">
        <w:rPr>
          <w:rFonts w:ascii="Times New Roman" w:eastAsia="Times New Roman" w:hAnsi="Times New Roman" w:cs="Times New Roman"/>
          <w:spacing w:val="-2"/>
          <w:sz w:val="24"/>
          <w:szCs w:val="24"/>
          <w:lang w:val="en-US" w:eastAsia="ru-RU"/>
        </w:rPr>
        <w:t>I</w:t>
      </w:r>
      <w:proofErr w:type="gramStart"/>
      <w:r w:rsidRPr="006B5236">
        <w:rPr>
          <w:rFonts w:ascii="Times New Roman" w:eastAsia="Times New Roman" w:hAnsi="Times New Roman" w:cs="Times New Roman"/>
          <w:spacing w:val="-2"/>
          <w:sz w:val="24"/>
          <w:szCs w:val="24"/>
          <w:lang w:eastAsia="ru-RU"/>
        </w:rPr>
        <w:t>раб&gt;</w:t>
      </w:r>
      <w:r w:rsidRPr="006B5236">
        <w:rPr>
          <w:rFonts w:ascii="Times New Roman" w:eastAsia="Times New Roman" w:hAnsi="Times New Roman" w:cs="Times New Roman"/>
          <w:spacing w:val="-2"/>
          <w:sz w:val="24"/>
          <w:szCs w:val="24"/>
          <w:lang w:val="en-US" w:eastAsia="ru-RU"/>
        </w:rPr>
        <w:t>I</w:t>
      </w:r>
      <w:proofErr w:type="gramEnd"/>
      <w:r w:rsidRPr="006B5236">
        <w:rPr>
          <w:rFonts w:ascii="Times New Roman" w:eastAsia="Times New Roman" w:hAnsi="Times New Roman" w:cs="Times New Roman"/>
          <w:spacing w:val="-2"/>
          <w:sz w:val="24"/>
          <w:szCs w:val="24"/>
          <w:lang w:eastAsia="ru-RU"/>
        </w:rPr>
        <w:t>ном);</w:t>
      </w:r>
    </w:p>
    <w:p w:rsidR="0058424A" w:rsidRPr="006B5236" w:rsidRDefault="0058424A" w:rsidP="0058424A">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2"/>
          <w:sz w:val="24"/>
          <w:szCs w:val="24"/>
          <w:lang w:eastAsia="ru-RU"/>
        </w:rPr>
        <w:t xml:space="preserve">Проверку проходимости колонны НКТ до ограничительного кольца </w:t>
      </w:r>
      <w:r w:rsidRPr="006B5236">
        <w:rPr>
          <w:rFonts w:ascii="Times New Roman" w:eastAsia="Times New Roman" w:hAnsi="Times New Roman" w:cs="Times New Roman"/>
          <w:spacing w:val="5"/>
          <w:sz w:val="24"/>
          <w:szCs w:val="24"/>
          <w:lang w:eastAsia="ru-RU"/>
        </w:rPr>
        <w:t>скребком или шаблоном.</w:t>
      </w:r>
    </w:p>
    <w:p w:rsidR="0058424A" w:rsidRPr="006B5236" w:rsidRDefault="0058424A" w:rsidP="0058424A">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 xml:space="preserve">После выявления выхода из строя УЭЦН и невозможности запуска скважины </w:t>
      </w:r>
      <w:r w:rsidRPr="006B5236">
        <w:rPr>
          <w:rFonts w:ascii="Times New Roman" w:eastAsia="Times New Roman" w:hAnsi="Times New Roman" w:cs="Times New Roman"/>
          <w:spacing w:val="3"/>
          <w:sz w:val="24"/>
          <w:szCs w:val="24"/>
          <w:lang w:eastAsia="ru-RU"/>
        </w:rPr>
        <w:t xml:space="preserve">без проведения подземного ремонта начальник ЦИТС по согласованию с </w:t>
      </w:r>
      <w:r w:rsidRPr="006B5236">
        <w:rPr>
          <w:rFonts w:ascii="Times New Roman" w:eastAsia="Times New Roman" w:hAnsi="Times New Roman" w:cs="Times New Roman"/>
          <w:spacing w:val="-1"/>
          <w:sz w:val="24"/>
          <w:szCs w:val="24"/>
          <w:lang w:eastAsia="ru-RU"/>
        </w:rPr>
        <w:t xml:space="preserve">начальником ПТО, принимает решение </w:t>
      </w:r>
      <w:r w:rsidRPr="006B5236">
        <w:rPr>
          <w:rFonts w:ascii="Times New Roman" w:eastAsia="Times New Roman" w:hAnsi="Times New Roman" w:cs="Times New Roman"/>
          <w:spacing w:val="2"/>
          <w:sz w:val="24"/>
          <w:szCs w:val="24"/>
          <w:lang w:eastAsia="ru-RU"/>
        </w:rPr>
        <w:t xml:space="preserve">по постановке бригады ТКРС на скважину.  </w:t>
      </w:r>
    </w:p>
    <w:p w:rsidR="0058424A" w:rsidRPr="006B5236" w:rsidRDefault="0058424A" w:rsidP="0058424A">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1E08D522" wp14:editId="53E52D93">
                <wp:simplePos x="0" y="0"/>
                <wp:positionH relativeFrom="margin">
                  <wp:posOffset>-774065</wp:posOffset>
                </wp:positionH>
                <wp:positionV relativeFrom="paragraph">
                  <wp:posOffset>-210185</wp:posOffset>
                </wp:positionV>
                <wp:extent cx="0" cy="7138670"/>
                <wp:effectExtent l="8890" t="6985" r="1016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8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875D"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16.55pt" to="-60.95pt,5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" o:allowincell="f" strokeweight=".5pt">
                <w10:wrap anchorx="margin"/>
              </v:line>
            </w:pict>
          </mc:Fallback>
        </mc:AlternateContent>
      </w:r>
      <w:r w:rsidRPr="006B5236">
        <w:rPr>
          <w:rFonts w:ascii="Times New Roman" w:eastAsia="Times New Roman" w:hAnsi="Times New Roman" w:cs="Times New Roman"/>
          <w:noProof/>
          <w:sz w:val="24"/>
          <w:szCs w:val="24"/>
          <w:lang w:eastAsia="ru-RU"/>
        </w:rPr>
        <w:t>Инженер-технолог ЦДНГ</w:t>
      </w:r>
      <w:r w:rsidRPr="006B5236">
        <w:rPr>
          <w:rFonts w:ascii="Times New Roman" w:eastAsia="Times New Roman" w:hAnsi="Times New Roman" w:cs="Times New Roman"/>
          <w:spacing w:val="1"/>
          <w:sz w:val="24"/>
          <w:szCs w:val="24"/>
          <w:lang w:eastAsia="ru-RU"/>
        </w:rPr>
        <w:t xml:space="preserve"> заносит в эксплуатационные (гарантийные) паспорта ГНО информацию о проведенных работах в соответствии с вышеизложенными пунктами </w:t>
      </w:r>
      <w:proofErr w:type="gramStart"/>
      <w:r w:rsidRPr="006B5236">
        <w:rPr>
          <w:rFonts w:ascii="Times New Roman" w:eastAsia="Times New Roman" w:hAnsi="Times New Roman" w:cs="Times New Roman"/>
          <w:spacing w:val="1"/>
          <w:sz w:val="24"/>
          <w:szCs w:val="24"/>
          <w:lang w:eastAsia="ru-RU"/>
        </w:rPr>
        <w:t>4.1.1.,</w:t>
      </w:r>
      <w:proofErr w:type="gramEnd"/>
      <w:r w:rsidRPr="006B5236">
        <w:rPr>
          <w:rFonts w:ascii="Times New Roman" w:eastAsia="Times New Roman" w:hAnsi="Times New Roman" w:cs="Times New Roman"/>
          <w:spacing w:val="1"/>
          <w:sz w:val="24"/>
          <w:szCs w:val="24"/>
          <w:lang w:eastAsia="ru-RU"/>
        </w:rPr>
        <w:t xml:space="preserve"> 4.1.2..</w:t>
      </w:r>
    </w:p>
    <w:p w:rsidR="0058424A" w:rsidRPr="006B5236" w:rsidRDefault="0058424A" w:rsidP="0058424A">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При оформлении план-заказа на производство ТРС, ведущий инженер-технолог ЦИТС предусматривает работы по определению герметичности ГНО и возможности запуска скважины без подъема и замены оборудования, на скважинах оборудованных УЭЦН:</w:t>
      </w:r>
    </w:p>
    <w:p w:rsidR="0058424A" w:rsidRPr="006B5236" w:rsidRDefault="0058424A" w:rsidP="0058424A">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Опрессовку ГНО при глушении агрегатом (типа ЦА-320) давлением 40 атм. в течение не менее 10 минут (с составлением двустороннего акта);</w:t>
      </w:r>
    </w:p>
    <w:p w:rsidR="0058424A" w:rsidRPr="006B5236" w:rsidRDefault="0058424A" w:rsidP="0058424A">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Проверку изоляции системы «ПЭД-кабель» после демонтажа кабельного ввода устьевой арматуры;</w:t>
      </w:r>
    </w:p>
    <w:p w:rsidR="0058424A" w:rsidRPr="006B5236" w:rsidRDefault="0058424A" w:rsidP="0058424A">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Проведение контрольного пуска скважины (в случае нормальной изоляции системы «ПЭД-кабель» после глушения или после демонтажа кабельного ввода и проверки изоляции кабельной линии ниже разделки под кабельный ввод с подъемом установки на 1 НКТ) с составлением трехстороннего акта.</w:t>
      </w:r>
    </w:p>
    <w:p w:rsidR="0058424A" w:rsidRPr="006B5236" w:rsidRDefault="0058424A" w:rsidP="0058424A">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58424A" w:rsidRPr="006B5236"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Порядок расследования причин преждевременных и повторных ремонтов скважин</w:t>
      </w:r>
    </w:p>
    <w:p w:rsidR="0058424A" w:rsidRPr="006B5236" w:rsidRDefault="0058424A" w:rsidP="0058424A">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Порядок расследования причин преждевременных и повторных ремонтов скважин, включая отказы ГНО, не отработавшего гарантийный срок, включает несколько этапов:</w:t>
      </w:r>
    </w:p>
    <w:p w:rsidR="0058424A" w:rsidRPr="006B5236" w:rsidRDefault="0058424A" w:rsidP="0058424A">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lastRenderedPageBreak/>
        <w:t>Предварительное (первичное) расследование причин отказа скважины и ГНО на устье скважины;</w:t>
      </w:r>
    </w:p>
    <w:p w:rsidR="0058424A" w:rsidRPr="006B5236" w:rsidRDefault="0058424A" w:rsidP="0058424A">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разбор и осмотр ГНО;</w:t>
      </w:r>
    </w:p>
    <w:p w:rsidR="0058424A" w:rsidRPr="006B5236" w:rsidRDefault="0058424A" w:rsidP="0058424A">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Заседание ПДК с оформлением заключения комиссии по причине и виновнику отказа;</w:t>
      </w:r>
    </w:p>
    <w:p w:rsidR="0058424A" w:rsidRPr="006B5236" w:rsidRDefault="0058424A" w:rsidP="0058424A">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До расследование причин отказа ГНО (по спорным случаям с проведением независимой экспертизы, а также в других необходимых случаях).</w:t>
      </w:r>
    </w:p>
    <w:p w:rsidR="0058424A" w:rsidRPr="006B5236" w:rsidRDefault="0058424A" w:rsidP="0058424A">
      <w:pPr>
        <w:widowControl w:val="0"/>
        <w:numPr>
          <w:ilvl w:val="2"/>
          <w:numId w:val="16"/>
        </w:numPr>
        <w:shd w:val="clear" w:color="auto" w:fill="FFFFFF"/>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 решению ПДК проведение дальнейшего расследования может быть прекращено на любом этапе проведения расследования причин преждевременного или повторного ремонта скважины в случаях установления явных причин и виновника отказа (при согласии всех заинтересованных сторон), а также нецелесообразности проведения дальнейшего </w:t>
      </w:r>
      <w:proofErr w:type="gramStart"/>
      <w:r w:rsidRPr="006B5236">
        <w:rPr>
          <w:rFonts w:ascii="Times New Roman" w:eastAsia="Times New Roman" w:hAnsi="Times New Roman" w:cs="Times New Roman"/>
          <w:sz w:val="24"/>
          <w:szCs w:val="24"/>
          <w:lang w:eastAsia="ru-RU"/>
        </w:rPr>
        <w:t>расследования  (</w:t>
      </w:r>
      <w:proofErr w:type="gramEnd"/>
      <w:r w:rsidRPr="006B5236">
        <w:rPr>
          <w:rFonts w:ascii="Times New Roman" w:eastAsia="Times New Roman" w:hAnsi="Times New Roman" w:cs="Times New Roman"/>
          <w:sz w:val="24"/>
          <w:szCs w:val="24"/>
          <w:lang w:eastAsia="ru-RU"/>
        </w:rPr>
        <w:t>к примеру, из-за выявления невозможности установления причин и виновника отказа и т.д.).</w:t>
      </w:r>
    </w:p>
    <w:p w:rsidR="0058424A" w:rsidRPr="006B5236" w:rsidRDefault="0058424A" w:rsidP="0058424A">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Для организации расследования причин преждевременных и повторных ремонтов скважин и отказов ГНО, не отработавшего гарантийный срок, приказом по АО «ММГ» создается </w:t>
      </w:r>
      <w:proofErr w:type="gramStart"/>
      <w:r w:rsidRPr="006B5236">
        <w:rPr>
          <w:rFonts w:ascii="Times New Roman" w:eastAsia="Times New Roman" w:hAnsi="Times New Roman" w:cs="Times New Roman"/>
          <w:sz w:val="24"/>
          <w:szCs w:val="24"/>
          <w:lang w:eastAsia="ru-RU"/>
        </w:rPr>
        <w:t>постоянно-действующая</w:t>
      </w:r>
      <w:proofErr w:type="gramEnd"/>
      <w:r w:rsidRPr="006B5236">
        <w:rPr>
          <w:rFonts w:ascii="Times New Roman" w:eastAsia="Times New Roman" w:hAnsi="Times New Roman" w:cs="Times New Roman"/>
          <w:sz w:val="24"/>
          <w:szCs w:val="24"/>
          <w:lang w:eastAsia="ru-RU"/>
        </w:rPr>
        <w:t xml:space="preserve"> комиссия (ПДК). </w:t>
      </w:r>
    </w:p>
    <w:p w:rsidR="0058424A" w:rsidRPr="006B5236" w:rsidRDefault="0058424A" w:rsidP="0058424A">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состав ПДК включаются:</w:t>
      </w:r>
    </w:p>
    <w:p w:rsidR="0058424A" w:rsidRPr="006B5236" w:rsidRDefault="0058424A" w:rsidP="0058424A">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заместитель</w:t>
      </w:r>
      <w:proofErr w:type="gramEnd"/>
      <w:r w:rsidRPr="006B5236">
        <w:rPr>
          <w:rFonts w:ascii="Times New Roman" w:eastAsia="Times New Roman" w:hAnsi="Times New Roman" w:cs="Times New Roman"/>
          <w:sz w:val="24"/>
          <w:szCs w:val="24"/>
          <w:lang w:eastAsia="ru-RU"/>
        </w:rPr>
        <w:t xml:space="preserve"> генерального директора по производству – председатель ПДК;</w:t>
      </w:r>
    </w:p>
    <w:p w:rsidR="0058424A" w:rsidRPr="006B5236" w:rsidRDefault="0058424A" w:rsidP="0058424A">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начальник</w:t>
      </w:r>
      <w:proofErr w:type="gramEnd"/>
      <w:r w:rsidRPr="006B5236">
        <w:rPr>
          <w:rFonts w:ascii="Times New Roman" w:eastAsia="Times New Roman" w:hAnsi="Times New Roman" w:cs="Times New Roman"/>
          <w:sz w:val="24"/>
          <w:szCs w:val="24"/>
          <w:lang w:eastAsia="ru-RU"/>
        </w:rPr>
        <w:t xml:space="preserve"> ПТО – заместитель председателя ПДК;</w:t>
      </w:r>
    </w:p>
    <w:p w:rsidR="0058424A" w:rsidRPr="006B5236" w:rsidRDefault="0058424A" w:rsidP="0058424A">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Члены ПДК:</w:t>
      </w:r>
    </w:p>
    <w:p w:rsidR="0058424A" w:rsidRPr="006B5236" w:rsidRDefault="0058424A" w:rsidP="0058424A">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инженер</w:t>
      </w:r>
      <w:proofErr w:type="gramEnd"/>
      <w:r w:rsidRPr="006B5236">
        <w:rPr>
          <w:rFonts w:ascii="Times New Roman" w:eastAsia="Times New Roman" w:hAnsi="Times New Roman" w:cs="Times New Roman"/>
          <w:sz w:val="24"/>
          <w:szCs w:val="24"/>
          <w:lang w:eastAsia="ru-RU"/>
        </w:rPr>
        <w:t xml:space="preserve"> – технолог ПТО (в его отсутствие - заместитель начальника ПТО);</w:t>
      </w:r>
    </w:p>
    <w:p w:rsidR="0058424A" w:rsidRPr="006B5236" w:rsidRDefault="0058424A" w:rsidP="0058424A">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ведущий</w:t>
      </w:r>
      <w:proofErr w:type="gramEnd"/>
      <w:r w:rsidRPr="006B5236">
        <w:rPr>
          <w:rFonts w:ascii="Times New Roman" w:eastAsia="Times New Roman" w:hAnsi="Times New Roman" w:cs="Times New Roman"/>
          <w:sz w:val="24"/>
          <w:szCs w:val="24"/>
          <w:lang w:eastAsia="ru-RU"/>
        </w:rPr>
        <w:t xml:space="preserve"> инженер-технолог ЦИТС;</w:t>
      </w:r>
    </w:p>
    <w:p w:rsidR="0058424A" w:rsidRPr="006B5236" w:rsidRDefault="0058424A" w:rsidP="0058424A">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начальники</w:t>
      </w:r>
      <w:proofErr w:type="gramEnd"/>
      <w:r w:rsidRPr="006B5236">
        <w:rPr>
          <w:rFonts w:ascii="Times New Roman" w:eastAsia="Times New Roman" w:hAnsi="Times New Roman" w:cs="Times New Roman"/>
          <w:sz w:val="24"/>
          <w:szCs w:val="24"/>
          <w:lang w:eastAsia="ru-RU"/>
        </w:rPr>
        <w:t xml:space="preserve"> отдела механики, энергетики, КИПиА (привлекаются в случае отказов скважин и ГНО, связанных с отказами наземного оборудования скважин по их направлениям деятельности);</w:t>
      </w:r>
    </w:p>
    <w:p w:rsidR="0058424A" w:rsidRPr="006B5236" w:rsidRDefault="0058424A" w:rsidP="0058424A">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представители</w:t>
      </w:r>
      <w:proofErr w:type="gramEnd"/>
      <w:r w:rsidRPr="006B5236">
        <w:rPr>
          <w:rFonts w:ascii="Times New Roman" w:eastAsia="Times New Roman" w:hAnsi="Times New Roman" w:cs="Times New Roman"/>
          <w:sz w:val="24"/>
          <w:szCs w:val="24"/>
          <w:lang w:eastAsia="ru-RU"/>
        </w:rPr>
        <w:t xml:space="preserve"> подрядных (сервисных) компаний по текущему и капитальному ремонту скважин, по ремонту и обслуживанию наземного и глубинно – насосного оборудования, по регламентным работам, представители поставщиков оборудования (по согласованию). </w:t>
      </w:r>
    </w:p>
    <w:p w:rsidR="0058424A" w:rsidRPr="006B5236" w:rsidRDefault="0058424A" w:rsidP="0058424A">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работе ПДК принимают участие представители подрядчиков, действующие на основании соответствующих приказов по своим компаниям, либо действующие на основании доверенности своей компании.</w:t>
      </w:r>
    </w:p>
    <w:p w:rsidR="0058424A" w:rsidRPr="006B5236" w:rsidRDefault="0058424A" w:rsidP="0058424A">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Представители конкретных подрядных (сервисных) компаний приглашаются для участия в работе ПДК в следующих случаях:</w:t>
      </w:r>
    </w:p>
    <w:p w:rsidR="0058424A" w:rsidRPr="006B5236" w:rsidRDefault="0058424A" w:rsidP="0058424A">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по ТКРС – представители подрядчиков, производивших предыдущий ремонт и производящих преждевременный (повторный) ремонт;</w:t>
      </w:r>
    </w:p>
    <w:p w:rsidR="0058424A" w:rsidRPr="006B5236" w:rsidRDefault="0058424A" w:rsidP="0058424A">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проводящих ремонт ревизию и сервисное обслуживание ГНО – во всех случаях;</w:t>
      </w:r>
    </w:p>
    <w:p w:rsidR="0058424A" w:rsidRPr="006B5236" w:rsidRDefault="0058424A" w:rsidP="0058424A">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осуществляющих ТО, ТР, КР наземного оборудования в тех случаях, когда предварительная причина отказа ГНО связана с отказом наземного оборудования;</w:t>
      </w:r>
    </w:p>
    <w:p w:rsidR="0058424A" w:rsidRPr="006B5236" w:rsidRDefault="0058424A" w:rsidP="0058424A">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производящих регламентные работы по удалению и предотвращению АСПО – в случае преждевременного отказа скважины и ГНО по причине не качественного проведения работ или не эффективности (низкой эффективности) проводимых ими регламентных работ;</w:t>
      </w:r>
    </w:p>
    <w:p w:rsidR="0058424A" w:rsidRPr="006B5236" w:rsidRDefault="0058424A" w:rsidP="0058424A">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осуществляющих подбор химических реагентов и технических средств (технологий) по предотвращению осложнений в процессе эксплуатации ГНО и скважин – в случае преждевременных отказов скважин по причине не эффективности химических реагентов, технических средств и технологий.</w:t>
      </w:r>
    </w:p>
    <w:p w:rsidR="0058424A" w:rsidRPr="006B5236" w:rsidRDefault="0058424A" w:rsidP="0058424A">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Подтверждением полномочия представителей сервисных и подрядных компаний является соответствующая доверенность, скрепленная подписью руководителя и </w:t>
      </w:r>
      <w:r w:rsidRPr="006B5236">
        <w:rPr>
          <w:rFonts w:ascii="Times New Roman" w:eastAsia="Times New Roman" w:hAnsi="Times New Roman" w:cs="Times New Roman"/>
          <w:sz w:val="24"/>
          <w:szCs w:val="24"/>
          <w:lang w:eastAsia="ru-RU"/>
        </w:rPr>
        <w:lastRenderedPageBreak/>
        <w:t>печатью компании, либо соответствующий приказ подрядной (сервисной) компании о создании комиссии по расследованию преждевременных отказов ГНО с перечнем ответственных лиц, копия которого предоставляется Заказчику.</w:t>
      </w:r>
    </w:p>
    <w:p w:rsidR="0058424A" w:rsidRPr="006B5236" w:rsidRDefault="0058424A" w:rsidP="0058424A">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Привлечение экспертов или экспертных организаций для участия в расследовании причин отказа ГНО производится в порядке, установленном договорами с подрядными (сервисными) компаниями, либо устанавливается в каждом конкретном случае расследования отказа по согласованию со всеми заинтересованными сторонами.</w:t>
      </w:r>
    </w:p>
    <w:p w:rsidR="0058424A" w:rsidRPr="006B5236" w:rsidRDefault="0058424A" w:rsidP="0058424A">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58424A" w:rsidRPr="006B5236"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причин отказа скважины и ГНО</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 xml:space="preserve">Организация предварительного (первичного) расследования возлагается </w:t>
      </w:r>
      <w:r w:rsidRPr="006B5236">
        <w:rPr>
          <w:rFonts w:ascii="Times New Roman" w:eastAsia="Times New Roman" w:hAnsi="Times New Roman" w:cs="Times New Roman"/>
          <w:spacing w:val="3"/>
          <w:sz w:val="24"/>
          <w:szCs w:val="24"/>
          <w:lang w:eastAsia="ru-RU"/>
        </w:rPr>
        <w:t>на ведущего инженера-технолога ЦИТС. Состав представителей конкретных сервисных и иных компаний, а также специалистов ПУ «КМГ» АО «ММГ» для участия в предварительном расследовании определяется ведущим инженером-технологом ЦИТС в соответствии с первичной информацией о причине отказа и пунктами 5.2.3</w:t>
      </w:r>
      <w:proofErr w:type="gramStart"/>
      <w:r w:rsidRPr="006B5236">
        <w:rPr>
          <w:rFonts w:ascii="Times New Roman" w:eastAsia="Times New Roman" w:hAnsi="Times New Roman" w:cs="Times New Roman"/>
          <w:spacing w:val="3"/>
          <w:sz w:val="24"/>
          <w:szCs w:val="24"/>
          <w:lang w:eastAsia="ru-RU"/>
        </w:rPr>
        <w:t>. и</w:t>
      </w:r>
      <w:proofErr w:type="gramEnd"/>
      <w:r w:rsidRPr="006B5236">
        <w:rPr>
          <w:rFonts w:ascii="Times New Roman" w:eastAsia="Times New Roman" w:hAnsi="Times New Roman" w:cs="Times New Roman"/>
          <w:spacing w:val="3"/>
          <w:sz w:val="24"/>
          <w:szCs w:val="24"/>
          <w:lang w:eastAsia="ru-RU"/>
        </w:rPr>
        <w:t xml:space="preserve"> 5.2.5. настоящего регламента.</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проводится по факту постановки бригады ТКРС на скважину, в процессе подъема ГНО и включает в себя:</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Первичный осмотр оборудования и выявление возможных причин отказа скважины и ГНО на устье;</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Подготовку документации и материалов по эксплуатации скважины, изложенных в пунктах </w:t>
      </w:r>
      <w:proofErr w:type="gramStart"/>
      <w:r w:rsidRPr="006B5236">
        <w:rPr>
          <w:rFonts w:ascii="Times New Roman" w:eastAsia="Times New Roman" w:hAnsi="Times New Roman" w:cs="Times New Roman"/>
          <w:sz w:val="24"/>
          <w:szCs w:val="24"/>
          <w:lang w:eastAsia="ru-RU"/>
        </w:rPr>
        <w:t>5.1.1.1.,</w:t>
      </w:r>
      <w:proofErr w:type="gramEnd"/>
      <w:r w:rsidRPr="006B5236">
        <w:rPr>
          <w:rFonts w:ascii="Times New Roman" w:eastAsia="Times New Roman" w:hAnsi="Times New Roman" w:cs="Times New Roman"/>
          <w:sz w:val="24"/>
          <w:szCs w:val="24"/>
          <w:lang w:eastAsia="ru-RU"/>
        </w:rPr>
        <w:t xml:space="preserve"> 5.1.1.2., их изучение с целью выявления возможных причин отказа;</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Оформление документов предварительного (первичного) расследования.</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Предварительное (первичное) расследование проводится по всем скважинам, отказавшим в сроки, указанные в пункте </w:t>
      </w:r>
      <w:proofErr w:type="gramStart"/>
      <w:r w:rsidRPr="006B5236">
        <w:rPr>
          <w:rFonts w:ascii="Times New Roman" w:eastAsia="Times New Roman" w:hAnsi="Times New Roman" w:cs="Times New Roman"/>
          <w:sz w:val="24"/>
          <w:szCs w:val="24"/>
          <w:lang w:eastAsia="ru-RU"/>
        </w:rPr>
        <w:t>4.6.,</w:t>
      </w:r>
      <w:proofErr w:type="gramEnd"/>
      <w:r w:rsidRPr="006B5236">
        <w:rPr>
          <w:rFonts w:ascii="Times New Roman" w:eastAsia="Times New Roman" w:hAnsi="Times New Roman" w:cs="Times New Roman"/>
          <w:sz w:val="24"/>
          <w:szCs w:val="24"/>
          <w:lang w:eastAsia="ru-RU"/>
        </w:rPr>
        <w:t xml:space="preserve"> независимо от причин отказа и проведения ремонта (включая ГТМ, оптимизацию и профилактические ремонты).</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9"/>
          <w:sz w:val="24"/>
          <w:szCs w:val="24"/>
          <w:lang w:eastAsia="ru-RU"/>
        </w:rPr>
        <w:t xml:space="preserve">Первичное расследование причин отказа УЭЦН </w:t>
      </w:r>
      <w:r w:rsidRPr="006B5236">
        <w:rPr>
          <w:rFonts w:ascii="Times New Roman" w:eastAsia="Times New Roman" w:hAnsi="Times New Roman" w:cs="Times New Roman"/>
          <w:sz w:val="24"/>
          <w:szCs w:val="24"/>
          <w:lang w:eastAsia="ru-RU"/>
        </w:rPr>
        <w:t xml:space="preserve">производится   на   </w:t>
      </w:r>
      <w:proofErr w:type="gramStart"/>
      <w:r w:rsidRPr="006B5236">
        <w:rPr>
          <w:rFonts w:ascii="Times New Roman" w:eastAsia="Times New Roman" w:hAnsi="Times New Roman" w:cs="Times New Roman"/>
          <w:sz w:val="24"/>
          <w:szCs w:val="24"/>
          <w:lang w:eastAsia="ru-RU"/>
        </w:rPr>
        <w:t>устье  скважины</w:t>
      </w:r>
      <w:proofErr w:type="gramEnd"/>
      <w:r w:rsidRPr="006B5236">
        <w:rPr>
          <w:rFonts w:ascii="Times New Roman" w:eastAsia="Times New Roman" w:hAnsi="Times New Roman" w:cs="Times New Roman"/>
          <w:sz w:val="24"/>
          <w:szCs w:val="24"/>
          <w:lang w:eastAsia="ru-RU"/>
        </w:rPr>
        <w:t xml:space="preserve">   для  </w:t>
      </w:r>
      <w:r w:rsidRPr="006B5236">
        <w:rPr>
          <w:rFonts w:ascii="Times New Roman" w:eastAsia="Times New Roman" w:hAnsi="Times New Roman" w:cs="Times New Roman"/>
          <w:spacing w:val="3"/>
          <w:sz w:val="24"/>
          <w:szCs w:val="24"/>
          <w:lang w:eastAsia="ru-RU"/>
        </w:rPr>
        <w:t xml:space="preserve">выявления на раннем этапе явных причин отказа и для предотвращения </w:t>
      </w:r>
      <w:r w:rsidRPr="006B5236">
        <w:rPr>
          <w:rFonts w:ascii="Times New Roman" w:eastAsia="Times New Roman" w:hAnsi="Times New Roman" w:cs="Times New Roman"/>
          <w:spacing w:val="5"/>
          <w:sz w:val="24"/>
          <w:szCs w:val="24"/>
          <w:lang w:eastAsia="ru-RU"/>
        </w:rPr>
        <w:t>сокрытия возможных причин отказа одной из сторон, при этом:</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 герметичность лифта и насоса устанавливается при опрессовке ГНО во время глушения скважины;</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Прочие причины отказа расследуются сразу после подъёма и демонтажа насосного оборудования, при этом первичный осмотр ГНО не должен препятствовать проведению ТКРС и приводить к длительным простоям бригады ТКРС (не более трех часов).</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 xml:space="preserve">Мастер бригады ТКРС, производящей </w:t>
      </w:r>
      <w:proofErr w:type="gramStart"/>
      <w:r w:rsidRPr="006B5236">
        <w:rPr>
          <w:rFonts w:ascii="Times New Roman" w:eastAsia="Times New Roman" w:hAnsi="Times New Roman" w:cs="Times New Roman"/>
          <w:spacing w:val="2"/>
          <w:sz w:val="24"/>
          <w:szCs w:val="24"/>
          <w:lang w:eastAsia="ru-RU"/>
        </w:rPr>
        <w:t xml:space="preserve">ремонтные  </w:t>
      </w:r>
      <w:r w:rsidRPr="006B5236">
        <w:rPr>
          <w:rFonts w:ascii="Times New Roman" w:eastAsia="Times New Roman" w:hAnsi="Times New Roman" w:cs="Times New Roman"/>
          <w:spacing w:val="1"/>
          <w:sz w:val="24"/>
          <w:szCs w:val="24"/>
          <w:lang w:eastAsia="ru-RU"/>
        </w:rPr>
        <w:t>работы</w:t>
      </w:r>
      <w:proofErr w:type="gramEnd"/>
      <w:r w:rsidRPr="006B5236">
        <w:rPr>
          <w:rFonts w:ascii="Times New Roman" w:eastAsia="Times New Roman" w:hAnsi="Times New Roman" w:cs="Times New Roman"/>
          <w:spacing w:val="1"/>
          <w:sz w:val="24"/>
          <w:szCs w:val="24"/>
          <w:lang w:eastAsia="ru-RU"/>
        </w:rPr>
        <w:t xml:space="preserve">   на   скважине,   сообщает   в ЦИТС за 24 часа </w:t>
      </w:r>
      <w:r w:rsidRPr="006B5236">
        <w:rPr>
          <w:rFonts w:ascii="Times New Roman" w:eastAsia="Times New Roman" w:hAnsi="Times New Roman" w:cs="Times New Roman"/>
          <w:spacing w:val="5"/>
          <w:sz w:val="24"/>
          <w:szCs w:val="24"/>
          <w:lang w:eastAsia="ru-RU"/>
        </w:rPr>
        <w:t>планируемое  время подъема и демонтажа УЭЦН (либо опрессовки лифта НКТ и насоса)</w:t>
      </w:r>
      <w:r w:rsidRPr="006B5236">
        <w:rPr>
          <w:rFonts w:ascii="Times New Roman" w:eastAsia="Times New Roman" w:hAnsi="Times New Roman" w:cs="Times New Roman"/>
          <w:spacing w:val="4"/>
          <w:sz w:val="24"/>
          <w:szCs w:val="24"/>
          <w:lang w:eastAsia="ru-RU"/>
        </w:rPr>
        <w:t>.</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После   получения   </w:t>
      </w:r>
      <w:proofErr w:type="gramStart"/>
      <w:r w:rsidRPr="006B5236">
        <w:rPr>
          <w:rFonts w:ascii="Times New Roman" w:eastAsia="Times New Roman" w:hAnsi="Times New Roman" w:cs="Times New Roman"/>
          <w:sz w:val="24"/>
          <w:szCs w:val="24"/>
          <w:lang w:eastAsia="ru-RU"/>
        </w:rPr>
        <w:t>сообщения  диспетчер</w:t>
      </w:r>
      <w:proofErr w:type="gramEnd"/>
      <w:r w:rsidRPr="006B5236">
        <w:rPr>
          <w:rFonts w:ascii="Times New Roman" w:eastAsia="Times New Roman" w:hAnsi="Times New Roman" w:cs="Times New Roman"/>
          <w:sz w:val="24"/>
          <w:szCs w:val="24"/>
          <w:lang w:eastAsia="ru-RU"/>
        </w:rPr>
        <w:t xml:space="preserve">   ЦИТС   извещает по факсу, электронной почтой или телефонограммой (с занесением в журнал телефонограмм ЦИТС диспетчером ЦИТС)   </w:t>
      </w:r>
      <w:r w:rsidRPr="006B5236">
        <w:rPr>
          <w:rFonts w:ascii="Times New Roman" w:eastAsia="Times New Roman" w:hAnsi="Times New Roman" w:cs="Times New Roman"/>
          <w:spacing w:val="3"/>
          <w:sz w:val="24"/>
          <w:szCs w:val="24"/>
          <w:lang w:eastAsia="ru-RU"/>
        </w:rPr>
        <w:t xml:space="preserve">ведущего инженера-технолога ЦИТС, инженера – электрика ПУ «КМГ», инженера – механика НПО ПУ «КМГ», представителей бригады ТКРС производившей предыдущий ремонт и спуск УЭЦН  о </w:t>
      </w:r>
      <w:r w:rsidRPr="006B5236">
        <w:rPr>
          <w:rFonts w:ascii="Times New Roman" w:eastAsia="Times New Roman" w:hAnsi="Times New Roman" w:cs="Times New Roman"/>
          <w:spacing w:val="5"/>
          <w:sz w:val="24"/>
          <w:szCs w:val="24"/>
          <w:lang w:eastAsia="ru-RU"/>
        </w:rPr>
        <w:t>планируемом  времени подъема и демонтажа УЭЦН.</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 xml:space="preserve">Неприбытие представителей одной или нескольких заинтересованных сторон на проведение первичного расследования указывается в разделе акта по результатам первичного расследования, подписанного всеми участвовавшими в расследовании сторонами. Первичное расследование в этом случае производится в отсутствие не прибывшего представителя, заявка </w:t>
      </w:r>
      <w:r w:rsidRPr="006B5236">
        <w:rPr>
          <w:rFonts w:ascii="Times New Roman" w:eastAsia="Times New Roman" w:hAnsi="Times New Roman" w:cs="Times New Roman"/>
          <w:spacing w:val="5"/>
          <w:sz w:val="24"/>
          <w:szCs w:val="24"/>
          <w:lang w:eastAsia="ru-RU"/>
        </w:rPr>
        <w:lastRenderedPageBreak/>
        <w:t>на прибытие (вызов) не прибывшей стороны прикладывается к материалам расследования. Неприбытие представителя одной из сторон лишает её права оспаривать данные,</w:t>
      </w:r>
      <w:r w:rsidRPr="006B5236">
        <w:rPr>
          <w:rFonts w:ascii="Times New Roman" w:eastAsia="Times New Roman" w:hAnsi="Times New Roman" w:cs="Times New Roman"/>
          <w:sz w:val="24"/>
          <w:szCs w:val="24"/>
          <w:lang w:eastAsia="ru-RU"/>
        </w:rPr>
        <w:t xml:space="preserve"> полученные при первичном расследовании.</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По прибытию на скважину ведущий инженер-технолог ЦИТС совместно с мастером</w:t>
      </w:r>
      <w:r w:rsidRPr="006B5236">
        <w:rPr>
          <w:rFonts w:ascii="Times New Roman" w:eastAsia="Times New Roman" w:hAnsi="Times New Roman" w:cs="Times New Roman"/>
          <w:spacing w:val="8"/>
          <w:sz w:val="24"/>
          <w:szCs w:val="24"/>
          <w:lang w:eastAsia="ru-RU"/>
        </w:rPr>
        <w:t xml:space="preserve"> бригады ТКРС, </w:t>
      </w:r>
      <w:r w:rsidRPr="006B5236">
        <w:rPr>
          <w:rFonts w:ascii="Times New Roman" w:eastAsia="Times New Roman" w:hAnsi="Times New Roman" w:cs="Times New Roman"/>
          <w:spacing w:val="3"/>
          <w:sz w:val="24"/>
          <w:szCs w:val="24"/>
          <w:lang w:eastAsia="ru-RU"/>
        </w:rPr>
        <w:t>инженером – электриком ПУ «КМГ», инженером – механиком НПО ПУ «КМГ», представителем компании, занимающейся ремонтом и ревизией ГНО, представителями других заинтересованных сторон проверяют</w:t>
      </w:r>
      <w:r w:rsidRPr="006B5236">
        <w:rPr>
          <w:rFonts w:ascii="Times New Roman" w:eastAsia="Times New Roman" w:hAnsi="Times New Roman" w:cs="Times New Roman"/>
          <w:spacing w:val="5"/>
          <w:sz w:val="24"/>
          <w:szCs w:val="24"/>
          <w:lang w:eastAsia="ru-RU"/>
        </w:rPr>
        <w:t xml:space="preserve">:  </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Состояние и результаты опрессовки НКТ, обратного и сбивного клапанов, состояние приёмной сетки, видимой части кабеля и удлинителя, соединение кабельной    муфты,    состояние и вращение валов ЭЦН, ПЭД, газосепаратора, герметичность ГЗ и ПЭД, наличие в них пластовой жидкости, сопротивления кабеля, системы кабель - ПЭД и самого ПЭД, наличие отложений различного рода и их интенсивность на ГНО, работоспособность и состояние станции управления, защитной автоматики и уставок, состояние клеммной коробки.</w:t>
      </w:r>
    </w:p>
    <w:p w:rsidR="0058424A" w:rsidRPr="006B5236" w:rsidRDefault="0058424A" w:rsidP="0058424A">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Укомплектованность бригады ТКРС для проведения спуско-подъемных операций, соблюдению нормативных моментов затяжки резьбовых соединений, картограмму с показаниями ГИВ-6, ИВЭ-50, вахтовый журнал бригады ТКРС, акт выполненных работ по глушению скважины, наряд-задание на проведение ТКРС, меру НКТ на предыдущий спуск и контрольный замер НКТ при данном подъеме, гарантийные паспорта на УЭЦН, НКТ и другое оборудование, фактическую комплектность и соответствие № ПЭД, № насоса и другого оборудования, указанным в гарантийном паспорте, сертификаты качества и паспорта на НКТ (для новых и ремонтных труб).</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При наличии отложений различного состава производится отбор проб для проведения дальнейшего химического анализа с определением состава и принятия мер по их предотвращению в дальнейшем. Ответственность за передачу проб отложений на химический анализ и получение результатов возлагается на ведущего инженера-технолога ЦИТС.</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Результаты осмотра заносятся в эксплуатационные (гарантийные) паспорта в соответствующий раздел акта расследования причин отказа (приложение №1) и подписываются всеми заинтересованными сторонами непосредственно по факту первичного осмотра. Ответственность за оформление и подписание данного раздела акта расследования возлагается на ведущего инженера-технолога ЦИТС. Подпись ведущего инженера-технолога ЦИТС (или лица его замещающего по приказу) в данном разделе акта обязательна.</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Если первичное расследование комиссией не проводилось, то результаты осмотра оборудования заносятся в гарантийные паспорта на УЭЦН, НКТ и другое дополнительное и вспомогательное оборудование представителями компаний, выполняющими ремонт скважины и демонтаж ГНО. Заместитель председателя ПДК должен принять меры по выявлению причин не проведения первичного осмотра (расследования) и наказанию виновных лиц.</w:t>
      </w:r>
    </w:p>
    <w:p w:rsidR="0058424A" w:rsidRPr="006B5236" w:rsidRDefault="0058424A" w:rsidP="0058424A">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3"/>
          <w:sz w:val="24"/>
          <w:szCs w:val="24"/>
          <w:lang w:eastAsia="ru-RU"/>
        </w:rPr>
        <w:t xml:space="preserve">При выявлении причин, повлёкших отказ скважины и ГНО, ведущий инженер-технолог ЦИТС дает предложения специалистам ПТО для принятия </w:t>
      </w:r>
      <w:r w:rsidRPr="006B5236">
        <w:rPr>
          <w:rFonts w:ascii="Times New Roman" w:eastAsia="Times New Roman" w:hAnsi="Times New Roman" w:cs="Times New Roman"/>
          <w:spacing w:val="2"/>
          <w:sz w:val="24"/>
          <w:szCs w:val="24"/>
          <w:lang w:eastAsia="ru-RU"/>
        </w:rPr>
        <w:t xml:space="preserve">решения по устранению этих </w:t>
      </w:r>
      <w:proofErr w:type="gramStart"/>
      <w:r w:rsidRPr="006B5236">
        <w:rPr>
          <w:rFonts w:ascii="Times New Roman" w:eastAsia="Times New Roman" w:hAnsi="Times New Roman" w:cs="Times New Roman"/>
          <w:spacing w:val="2"/>
          <w:sz w:val="24"/>
          <w:szCs w:val="24"/>
          <w:lang w:eastAsia="ru-RU"/>
        </w:rPr>
        <w:t>причин  (</w:t>
      </w:r>
      <w:proofErr w:type="gramEnd"/>
      <w:r w:rsidRPr="006B5236">
        <w:rPr>
          <w:rFonts w:ascii="Times New Roman" w:eastAsia="Times New Roman" w:hAnsi="Times New Roman" w:cs="Times New Roman"/>
          <w:spacing w:val="2"/>
          <w:sz w:val="24"/>
          <w:szCs w:val="24"/>
          <w:lang w:eastAsia="ru-RU"/>
        </w:rPr>
        <w:t xml:space="preserve">шаблонирование </w:t>
      </w:r>
      <w:r w:rsidRPr="006B5236">
        <w:rPr>
          <w:rFonts w:ascii="Times New Roman" w:eastAsia="Times New Roman" w:hAnsi="Times New Roman" w:cs="Times New Roman"/>
          <w:spacing w:val="5"/>
          <w:sz w:val="24"/>
          <w:szCs w:val="24"/>
          <w:lang w:eastAsia="ru-RU"/>
        </w:rPr>
        <w:t xml:space="preserve">эксплуатационной колонны,  промывка забоя  скважины, хим.  </w:t>
      </w:r>
      <w:proofErr w:type="gramStart"/>
      <w:r w:rsidRPr="006B5236">
        <w:rPr>
          <w:rFonts w:ascii="Times New Roman" w:eastAsia="Times New Roman" w:hAnsi="Times New Roman" w:cs="Times New Roman"/>
          <w:spacing w:val="5"/>
          <w:sz w:val="24"/>
          <w:szCs w:val="24"/>
          <w:lang w:eastAsia="ru-RU"/>
        </w:rPr>
        <w:t>обработка</w:t>
      </w:r>
      <w:proofErr w:type="gramEnd"/>
      <w:r w:rsidRPr="006B5236">
        <w:rPr>
          <w:rFonts w:ascii="Times New Roman" w:eastAsia="Times New Roman" w:hAnsi="Times New Roman" w:cs="Times New Roman"/>
          <w:spacing w:val="5"/>
          <w:sz w:val="24"/>
          <w:szCs w:val="24"/>
          <w:lang w:eastAsia="ru-RU"/>
        </w:rPr>
        <w:t xml:space="preserve">, </w:t>
      </w:r>
      <w:r w:rsidRPr="006B5236">
        <w:rPr>
          <w:rFonts w:ascii="Times New Roman" w:eastAsia="Times New Roman" w:hAnsi="Times New Roman" w:cs="Times New Roman"/>
          <w:spacing w:val="2"/>
          <w:sz w:val="24"/>
          <w:szCs w:val="24"/>
          <w:lang w:eastAsia="ru-RU"/>
        </w:rPr>
        <w:t>смена НКТ, и т.д.) с оформлением дополнительного плана работ.</w:t>
      </w:r>
    </w:p>
    <w:p w:rsidR="0058424A" w:rsidRPr="006B5236" w:rsidRDefault="0058424A" w:rsidP="0058424A">
      <w:pPr>
        <w:widowControl w:val="0"/>
        <w:numPr>
          <w:ilvl w:val="2"/>
          <w:numId w:val="17"/>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 xml:space="preserve">Оборудование, не отработавшее гарантийный срок, при первичном </w:t>
      </w:r>
      <w:r w:rsidRPr="006B5236">
        <w:rPr>
          <w:rFonts w:ascii="Times New Roman" w:eastAsia="Times New Roman" w:hAnsi="Times New Roman" w:cs="Times New Roman"/>
          <w:spacing w:val="8"/>
          <w:sz w:val="24"/>
          <w:szCs w:val="24"/>
          <w:lang w:eastAsia="ru-RU"/>
        </w:rPr>
        <w:t xml:space="preserve">расследовании причин отказа на устье скважины, не подвергается </w:t>
      </w:r>
      <w:r w:rsidRPr="006B5236">
        <w:rPr>
          <w:rFonts w:ascii="Times New Roman" w:eastAsia="Times New Roman" w:hAnsi="Times New Roman" w:cs="Times New Roman"/>
          <w:spacing w:val="5"/>
          <w:sz w:val="24"/>
          <w:szCs w:val="24"/>
          <w:lang w:eastAsia="ru-RU"/>
        </w:rPr>
        <w:t xml:space="preserve">разборке </w:t>
      </w:r>
      <w:r w:rsidRPr="006B5236">
        <w:rPr>
          <w:rFonts w:ascii="Times New Roman" w:eastAsia="Times New Roman" w:hAnsi="Times New Roman" w:cs="Times New Roman"/>
          <w:spacing w:val="5"/>
          <w:sz w:val="24"/>
          <w:szCs w:val="24"/>
          <w:lang w:eastAsia="ru-RU"/>
        </w:rPr>
        <w:lastRenderedPageBreak/>
        <w:t xml:space="preserve">и перед вывозом на разбор не пропаривается (протирается </w:t>
      </w:r>
      <w:r w:rsidRPr="006B5236">
        <w:rPr>
          <w:rFonts w:ascii="Times New Roman" w:eastAsia="Times New Roman" w:hAnsi="Times New Roman" w:cs="Times New Roman"/>
          <w:spacing w:val="2"/>
          <w:sz w:val="24"/>
          <w:szCs w:val="24"/>
          <w:lang w:eastAsia="ru-RU"/>
        </w:rPr>
        <w:t>только снаружи).</w:t>
      </w:r>
    </w:p>
    <w:p w:rsidR="0058424A" w:rsidRPr="006B5236" w:rsidRDefault="0058424A" w:rsidP="0058424A">
      <w:pPr>
        <w:widowControl w:val="0"/>
        <w:numPr>
          <w:ilvl w:val="2"/>
          <w:numId w:val="20"/>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4"/>
          <w:sz w:val="24"/>
          <w:szCs w:val="24"/>
          <w:lang w:eastAsia="ru-RU"/>
        </w:rPr>
        <w:t xml:space="preserve">Первичное расследование не проводится в случаях проведения ГТМ на </w:t>
      </w:r>
      <w:r w:rsidRPr="006B5236">
        <w:rPr>
          <w:rFonts w:ascii="Times New Roman" w:eastAsia="Times New Roman" w:hAnsi="Times New Roman" w:cs="Times New Roman"/>
          <w:spacing w:val="8"/>
          <w:sz w:val="24"/>
          <w:szCs w:val="24"/>
          <w:lang w:eastAsia="ru-RU"/>
        </w:rPr>
        <w:t>работающем фонде, если на дату проведения ремонта не произошло снижения дебита скважины.</w:t>
      </w:r>
    </w:p>
    <w:p w:rsidR="0058424A" w:rsidRPr="006B5236" w:rsidRDefault="0058424A" w:rsidP="0058424A">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58424A" w:rsidRPr="006B5236"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Комиссионный разбор и осмотр глубинно-насосного оборудования</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Организация комиссионного разбора возлагается на ведущего инженера-технолога ЦИТС, а в его отсутствие лицом, замещающим его по приказу. Комиссионный осмотр и разбор ГНО по результатам предварительного расследования осуществляется комиссией из представителей всех заинтересованных сторон.</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осмотр и разбор ГНО не проводится в случаях проведения ГТМ на работающем фонде, если на дату проведения ремонта не произошло отказа или снижения дебита скважины более 25% и если это не требуется для обоснования внедрения новых технологий и методов предотвращения осложнений при эксплуатации скважины, а также в случаях явного выявления причины и виновника отказа при первичном расследовании.</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Вызов представителей заинтересованных сторон на проведение комиссионного осмотра и разбора осуществляется в установленной форме (приложение №2) в письменном виде, факсимильным сообщением, по электронной почте или телефонограммой (с занесением в журнал телефонограмм ЦИТС) ведущим инженером-технологом ЦИТС, либо лицом, замещающим его по приказу. Сведения о получении стороной факсимильного или электронного сообщения, а также о лице, принявшем телефонограмму, хранятся у ведущего инженера-технолога ЦИТС</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Ведущий инженер-технолог ЦИТС (в его отсутствие, лицо, замещающее его по приказу) не менее чем за 24 часа извещает членов ПДК о времени и месте проведения комиссионного разбора оборудования, не отработавшего нормативный и (или) гарантийный срок. Извещению подлежат члены ПДК от заинтересованных сторон (руководители структурных подразделений сервисных и подрядных компаний). </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отказе нового ГНО, не отработавшего гарантийный срок, ведущий инженер-технолог ЦИТС, в течение 3-х суток после вывоза ГНО со скважины, служебной запиской извещает начальника отдела материально-технического обеспечения, который в свою очередь организует вызов представителей поставщика и завода-изготовителя оборудования. Сроки прибытия представителей поставщика (оператора МТО) совместно с представителями завода-изготовителя для проведения комиссионного расследования определяются на основании действующих Договоров с оператором МТО.</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Состав представителей и конкретных сервисных компаний для участия в комиссионном разборе определяется ведущим инженером-технологом в соответствии с результатами первичного расследования и пунктом 5.2.5</w:t>
      </w:r>
      <w:proofErr w:type="gramStart"/>
      <w:r w:rsidRPr="006B5236">
        <w:rPr>
          <w:rFonts w:ascii="Times New Roman" w:eastAsia="Times New Roman" w:hAnsi="Times New Roman" w:cs="Times New Roman"/>
          <w:sz w:val="24"/>
          <w:szCs w:val="24"/>
          <w:lang w:eastAsia="ru-RU"/>
        </w:rPr>
        <w:t>. настоящего</w:t>
      </w:r>
      <w:proofErr w:type="gramEnd"/>
      <w:r w:rsidRPr="006B5236">
        <w:rPr>
          <w:rFonts w:ascii="Times New Roman" w:eastAsia="Times New Roman" w:hAnsi="Times New Roman" w:cs="Times New Roman"/>
          <w:sz w:val="24"/>
          <w:szCs w:val="24"/>
          <w:lang w:eastAsia="ru-RU"/>
        </w:rPr>
        <w:t xml:space="preserve"> регламента.</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получении письменного уведомления (телефонограммы) о вызове представителя на комиссионное расследование ответственные лица ПУ «КМГ» и сервисных (подрядных) компаний должны организовать прибытие своего полномочного представителя к указанному времени и месту.</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Неприбытие представителей одной или нескольких заинтересованных сторон на проведение комиссионного осмотра и разбора указывается в разделе 2 акта по результатам комиссионного осмотра и разбора, подписанного всеми участвовавшими в расследовании сторонами. Комиссионный осмотр и разбор в этом случае проводится в отсутствие представителя не прибывшей стороны, </w:t>
      </w:r>
      <w:r w:rsidRPr="006B5236">
        <w:rPr>
          <w:rFonts w:ascii="Times New Roman" w:eastAsia="Times New Roman" w:hAnsi="Times New Roman" w:cs="Times New Roman"/>
          <w:sz w:val="24"/>
          <w:szCs w:val="24"/>
          <w:lang w:eastAsia="ru-RU"/>
        </w:rPr>
        <w:lastRenderedPageBreak/>
        <w:t>заявка на прибытие (вызов) не прибывшей стороны прикладывается к материалам расследования. Неприбытие представителя стороны лишает её права оспаривать данные, полученные при комиссионном осмотре и разборе.</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осмотр производится на устье скважины (совместно с первичным расследованием) в случае аварии с ГНО, а также в случае других вынужденных самопроизвольных разборов оборудования на устье скважины с занесением результатов комиссионного осмотра в соответствующий раздел 2 акта расследования отказа. Дальнейший разбор и осмотр производится в условиях цеха по ремонту ГНО.</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Вывоз оборудования для проведения комиссионного осмотра и разбора осуществляют подрядчики, на которых по договорным обязательствам возложен завоз и вывоз ГНО. Оборудование вывозится со скважин в течение 4 часов после первичного расследования в специально отведенные места в цехе по ремонту оборудования. Оборудование вывозится только в комплекте (кроме случаев аварий с ГНО и самопроизвольного разбора в процессе эксплуатации) и, при наличии заполненного эксплуатационного (гарантийного) паспорта, акта расследования причин отказа с заполненным разделом результатов первичного расследования, а также всех документов первичного расследования и эксплуатации скважины в соответствии с пунктом </w:t>
      </w:r>
      <w:proofErr w:type="gramStart"/>
      <w:r w:rsidRPr="006B5236">
        <w:rPr>
          <w:rFonts w:ascii="Times New Roman" w:eastAsia="Times New Roman" w:hAnsi="Times New Roman" w:cs="Times New Roman"/>
          <w:sz w:val="24"/>
          <w:szCs w:val="24"/>
          <w:lang w:eastAsia="ru-RU"/>
        </w:rPr>
        <w:t>5.1.1.,</w:t>
      </w:r>
      <w:proofErr w:type="gramEnd"/>
      <w:r w:rsidRPr="006B5236">
        <w:rPr>
          <w:rFonts w:ascii="Times New Roman" w:eastAsia="Times New Roman" w:hAnsi="Times New Roman" w:cs="Times New Roman"/>
          <w:sz w:val="24"/>
          <w:szCs w:val="24"/>
          <w:lang w:eastAsia="ru-RU"/>
        </w:rPr>
        <w:t xml:space="preserve"> а также разделом 5.3. данного регламента.</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Отсутствие </w:t>
      </w:r>
      <w:proofErr w:type="gramStart"/>
      <w:r w:rsidRPr="006B5236">
        <w:rPr>
          <w:rFonts w:ascii="Times New Roman" w:eastAsia="Times New Roman" w:hAnsi="Times New Roman" w:cs="Times New Roman"/>
          <w:sz w:val="24"/>
          <w:szCs w:val="24"/>
          <w:lang w:eastAsia="ru-RU"/>
        </w:rPr>
        <w:t xml:space="preserve">каких либо </w:t>
      </w:r>
      <w:proofErr w:type="gramEnd"/>
      <w:r w:rsidRPr="006B5236">
        <w:rPr>
          <w:rFonts w:ascii="Times New Roman" w:eastAsia="Times New Roman" w:hAnsi="Times New Roman" w:cs="Times New Roman"/>
          <w:sz w:val="24"/>
          <w:szCs w:val="24"/>
          <w:lang w:eastAsia="ru-RU"/>
        </w:rPr>
        <w:t>элементов ГНО и документов первичного расследования при вывозе ГНО со скважины указывается представителем организации, осуществляющей вывоз ГНО, в сопроводительных (приемопередаточных) документах или эксплуатационном паспорте на ГНО.</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Подрядная сервисная компания, занимающаяся обслуживанием, ремонтом и ревизией ГНО, предоставляет ГНО на комиссионный разбор в комплекте с заполненным гарантийным паспортом и актом расследования причин отказа с результатами первичного расследования и без предварительной промывки и пропарки (в связи с наличием сероводорода в добываемой продукции, по согласованию со специалистами ПТО, возможно провести поверхностный помыв ГНО). Ревизия и разборка оборудования без присутствия комиссии запрещается.</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Ведущий инженер-технолог ЦИТС и подрядные сервисные компании (осуществляющие ремонт и обслуживание скважин, оборудованных УЭЦН) несут ответственность за не предоставление оборудования на комиссионный разбор или его предоставление в разукомплектованном виде (кроме случаев аварий с ГНО и самопроизвольного разбора в процессе эксплуатации), за утерю и не заполнение соответствующих граф гарантийного паспорта, акта расследования и за невыполнение других требований данного регламента.</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Ремонтное оборудование, не отработавшее установленные сроки согласно пункта 4.6</w:t>
      </w:r>
      <w:proofErr w:type="gramStart"/>
      <w:r w:rsidRPr="006B5236">
        <w:rPr>
          <w:rFonts w:ascii="Times New Roman" w:eastAsia="Times New Roman" w:hAnsi="Times New Roman" w:cs="Times New Roman"/>
          <w:sz w:val="24"/>
          <w:szCs w:val="24"/>
          <w:lang w:eastAsia="ru-RU"/>
        </w:rPr>
        <w:t>. данного</w:t>
      </w:r>
      <w:proofErr w:type="gramEnd"/>
      <w:r w:rsidRPr="006B5236">
        <w:rPr>
          <w:rFonts w:ascii="Times New Roman" w:eastAsia="Times New Roman" w:hAnsi="Times New Roman" w:cs="Times New Roman"/>
          <w:sz w:val="24"/>
          <w:szCs w:val="24"/>
          <w:lang w:eastAsia="ru-RU"/>
        </w:rPr>
        <w:t xml:space="preserve"> регламента, в течение не более 3 суток после вывоза со скважины подвергается комиссионному разбору.</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разбор нового оборудования, не отработавшего гарантийный срок завода-изготовителя, производится по факту прибытия представителей поставщика и завода-изготовителя, но не позже 7 дней после вызова представителей поставщика отделом МТО. В случаи не прибытия представителей поставщика и завода изготовителя в указанный срок, комиссионный разбор производится без их участия. Заявка (сведения о вызове) хранятся в отделе МТО.</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Комиссионный разбор и осмотр ГНО – разборка узлов и деталей глубинно-насосного оборудования производится в условиях цеха по ремонту УЭЦН в присутствии заинтересованных сторон для выявления причин отказа </w:t>
      </w:r>
      <w:r w:rsidRPr="006B5236">
        <w:rPr>
          <w:rFonts w:ascii="Times New Roman" w:eastAsia="Times New Roman" w:hAnsi="Times New Roman" w:cs="Times New Roman"/>
          <w:sz w:val="24"/>
          <w:szCs w:val="24"/>
          <w:lang w:eastAsia="ru-RU"/>
        </w:rPr>
        <w:lastRenderedPageBreak/>
        <w:t>оборудования, которые не могут быть выявлены при визуальном осмотре оборудования на устье скважины.</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комиссионном осмотре и разборе ГНО проводится тщательный визуальный осмотр всех элементов разбираемого ГНО, а также проводится весь комплекс необходимых замеров, испытаний, исследований, экспериментов, анализов и экспертиз для выявления причины отказа ГНО, установления причин, приведших к отказу ГНО, либо установления его исправности. Производится осмотр комплекта оборудования, инструмента, методов и технических средств, применяемых при ремонте и ревизии ГНО на предмет обеспечения гарантированного качества ремонта, ревизии и испытаний оборудования, проверяется организация и контроль соблюдения технологического процесса ремонта и возможность отклонений от технологического процесса.</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комиссионном разборе производится отбор проб различных отложений в насосе, обратном клапане и других узлах для последующего химического анализа, определения состава отложений и причин появления отложений, производится вырезка образцов с коррозионными повреждениями для определения причин коррозии и разработки мер по её предотвращению. Ответственными за передачу проб и образцов на анализ и получение результатов является ведущий инженер-технолог ЦИТС. По желанию членов комиссии передача отложений на анализ производится комиссионно.</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Необходимый объем проводимых работ при комиссионном осмотре и разборе ГНО устанавливается членами ПДК, участвующими в расследовании. Сервисная компания, в цехе которой проводится комиссионный осмотр и разбор ГНО, обязана обеспечить полное исполнение всего комплекса и объема работ, устанавливаемых членами ПДК, участвующими в расследовании.</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Сразу после комиссионного осмотра и разбора заполняется и подписывается членами комиссии соответствующие разделы эксплуатационного паспорта и акта расследования причин отказа (2 раздел, приложение №1) в которых излагаются результаты осмотра и разбора ГНО. Данный раздел акта должен быть подписан всеми членами комиссии, участвующими в комиссионном осмотре и разборе. При отказе кого-либо из членов комиссии подписать акт, излагается особое мнение, которое прилагается к акту. При отказе от подписания акта и изложения особого мнения данный факт фиксируется в акте расследования за подписью всех остальных членов комиссии. Ответственность за оформление и подписание разделов эксплуатационного паспорта и акта расследования отказа по результатам комиссионного разбора </w:t>
      </w:r>
      <w:proofErr w:type="gramStart"/>
      <w:r w:rsidRPr="006B5236">
        <w:rPr>
          <w:rFonts w:ascii="Times New Roman" w:eastAsia="Times New Roman" w:hAnsi="Times New Roman" w:cs="Times New Roman"/>
          <w:sz w:val="24"/>
          <w:szCs w:val="24"/>
          <w:lang w:eastAsia="ru-RU"/>
        </w:rPr>
        <w:t>возлагается  на</w:t>
      </w:r>
      <w:proofErr w:type="gramEnd"/>
      <w:r w:rsidRPr="006B5236">
        <w:rPr>
          <w:rFonts w:ascii="Times New Roman" w:eastAsia="Times New Roman" w:hAnsi="Times New Roman" w:cs="Times New Roman"/>
          <w:sz w:val="24"/>
          <w:szCs w:val="24"/>
          <w:lang w:eastAsia="ru-RU"/>
        </w:rPr>
        <w:t xml:space="preserve"> ведущего инженера-технолога ЦИТС.</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После комиссионных разборов нового оборудования, кроме вышеуказанного, оформляется и подписывается Акт комиссионного разбора ГНО в форме, установленной поставщиком оборудования.</w:t>
      </w:r>
    </w:p>
    <w:p w:rsidR="0058424A" w:rsidRPr="006B5236" w:rsidRDefault="0058424A" w:rsidP="0058424A">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выявления в процессе комиссионного осмотра и разбора явной причины отказа заместителем председателя ПДК, при согласии всех заинтересованных сторон, принимается решение о прекращении дальнейшего расследования. Оформляется акт расследования с заключением комиссии о причинах и виновнике отказа, а также с включением в акт разработанных и выполненных мероприятий по недопущению аналогичного отказа при последующей работе и увеличению наработки скважины и ГНО на отказ.</w:t>
      </w:r>
    </w:p>
    <w:p w:rsidR="0058424A" w:rsidRPr="006B5236" w:rsidRDefault="0058424A" w:rsidP="0058424A">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58424A" w:rsidRPr="006B5236"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Заседание ПДК и проведение дорасследований.</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Заключение о причинах и виновниках преждевременного или повторного ремонта и отказа глубинно-насосного оборудования принимается на заседании ПДК, проводимых в ремонтном цехе под председательством заместителя </w:t>
      </w:r>
      <w:r w:rsidRPr="006B5236">
        <w:rPr>
          <w:rFonts w:ascii="Times New Roman" w:eastAsia="Times New Roman" w:hAnsi="Times New Roman" w:cs="Times New Roman"/>
          <w:sz w:val="24"/>
          <w:szCs w:val="24"/>
          <w:lang w:eastAsia="ru-RU"/>
        </w:rPr>
        <w:lastRenderedPageBreak/>
        <w:t>начальника ПДК (начальника ПТО).</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Заседания ПДК проводятся по мере получения результатов первичных расследований и комиссионных разборов и осмотров, но не реже одного раза в месяц. Данные требования обуславливаются необходимостью своевременного рассмотрения всех отказов и возмещения ущерба виновниками отказов.</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Ответственность за своевременное проведение заседаний ПДК, окончательное оформление актов расследований преждевременных и повторных ремонтов и отказов ГНО с заключениями о причинах и виновниках отказа, а также необходимых и проведенных мероприятиях для исключения аналогичных отказов в будущем и увеличению наработки на отказ возлагается на заместителя председателя ПДК (начальника ПТО).</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Специалист ПТО по поручению заместителя председателя ПДК, не менее чем за 24 часа, письменно извещает членов ПДК о времени и месте проведения заседания ПДК. Извещению подлежат члены ПДК от АО «Каламкасмунайгаз», а также представители подрядных сервисных компаний, занимающиеся ремонтом скважин, ремонтом, ревизией и сервисным обслуживанием ГНО и наземного оборудования скважин, регламентными работами, исследованием скважин, а также поставкой ГНО. Вызов представителей заинтересованных сторон на заседание ПДК осуществляется в письменном виде по установленной форме (Приложение №3).</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Необходимость привлечения к заседанию ПДК и работе комиссии представителей конкретных сервисных компаний определяется заместителем председателя ПДК по результатам первичного расследования причин отказа и комиссионного разбора и осмотра ГНО. Они приглашаются в случаях и в порядке, изложенном в пункте 5.2.5</w:t>
      </w:r>
      <w:proofErr w:type="gramStart"/>
      <w:r w:rsidRPr="006B5236">
        <w:rPr>
          <w:rFonts w:ascii="Times New Roman" w:eastAsia="Times New Roman" w:hAnsi="Times New Roman" w:cs="Times New Roman"/>
          <w:sz w:val="24"/>
          <w:szCs w:val="24"/>
          <w:lang w:eastAsia="ru-RU"/>
        </w:rPr>
        <w:t>. данного</w:t>
      </w:r>
      <w:proofErr w:type="gramEnd"/>
      <w:r w:rsidRPr="006B5236">
        <w:rPr>
          <w:rFonts w:ascii="Times New Roman" w:eastAsia="Times New Roman" w:hAnsi="Times New Roman" w:cs="Times New Roman"/>
          <w:sz w:val="24"/>
          <w:szCs w:val="24"/>
          <w:lang w:eastAsia="ru-RU"/>
        </w:rPr>
        <w:t xml:space="preserve"> регламента.</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Подготовку материалов к заседанию ПДК по результатам первичного расследования, данных по предыдущей эксплуатации скважины и ГНО, результатов анализа отложений и продукции скважин и других материалов (согласно </w:t>
      </w:r>
      <w:proofErr w:type="gramStart"/>
      <w:r w:rsidRPr="006B5236">
        <w:rPr>
          <w:rFonts w:ascii="Times New Roman" w:eastAsia="Times New Roman" w:hAnsi="Times New Roman" w:cs="Times New Roman"/>
          <w:sz w:val="24"/>
          <w:szCs w:val="24"/>
          <w:lang w:eastAsia="ru-RU"/>
        </w:rPr>
        <w:t>пункта  5.1.1</w:t>
      </w:r>
      <w:proofErr w:type="gramEnd"/>
      <w:r w:rsidRPr="006B5236">
        <w:rPr>
          <w:rFonts w:ascii="Times New Roman" w:eastAsia="Times New Roman" w:hAnsi="Times New Roman" w:cs="Times New Roman"/>
          <w:sz w:val="24"/>
          <w:szCs w:val="24"/>
          <w:lang w:eastAsia="ru-RU"/>
        </w:rPr>
        <w:t>. и раздела 5.3. данного регламента) осуществляет ведущий инженер-технолог ЦИТС.</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Подготовку материалов по результатам комиссионного разбора ГНО осуществляет отсутствие ведущий инженер-технолог ЦИТС.</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 заседании ПДК проводится всестороннее рассмотрение каждого случая преждевременного и повторного ремонта, выявляются причины и виновник отказа, разрабатываются меры по недопущению повторения подобных отказов.</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Проведение заседаний ПДК по отказам нового оборудования, не отработавшего гарантийный срок, проводится вне графика по факту прибытия поставщиков и изготовителей оборудования на комиссионный разбор.</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выявлении фактов, по которым требуется уточнение или документальное подтверждение, и влияющих на принятие решения, а также при несогласии одной из сторон с заключением о причине и виновнике отказа – выносится решение ПДК о до расследовании. Срок до расследования устанавливается до очередного заседания ПДК, за исключением случаев, связанных с проведением длительных экспертиз с привлечением сторонних и экспертных организаций, в этом случае, до расследование продляется на срок до одного месяца.</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Проведение до расследования, в том числе проведение и оплата экспертиз, возлагается на заинтересованные стороны, выступившие инициаторами проведения до расследования. Если по завершению срока до расследования не получено конкретных результатов, могущих повлиять или изменить причину и виновника отказа, решением ПДК ответственность возлагается на сторону, по чьей вине начато до расследование. Затраты связанные с проведением до расследований и независимых экспертиз возмещаются за счет виновной </w:t>
      </w:r>
      <w:r w:rsidRPr="006B5236">
        <w:rPr>
          <w:rFonts w:ascii="Times New Roman" w:eastAsia="Times New Roman" w:hAnsi="Times New Roman" w:cs="Times New Roman"/>
          <w:sz w:val="24"/>
          <w:szCs w:val="24"/>
          <w:lang w:eastAsia="ru-RU"/>
        </w:rPr>
        <w:lastRenderedPageBreak/>
        <w:t>стороны, установленной в процессе проведения этих работ.</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Контроль за делами, находящимися на до расследовании и своевременным вынесением их на повторное рассмотрение на ПДК по истечении установленного времени до расследования, возлагается на ведущего инженера-технолога ЦИТС.</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Решения заседаний ПДК оформляются протоколом заседания ПДК (Приложение №4), а также полным оформлением акта расследования причин преждевременных и повторных отказов (Приложение №1) с указанием причины (причин) и виновников отказа, а также планируемых и проведенных мероприятий по предотвращению и недопущению аналогичных отказов в последующие периоды. Данные документы подписываются всеми ответственными лицами – членами ПДК, участвовавшими в расследовании и заседании ПДК. Срок оформления и подписания протокола ПДК не более 3-х дней со дня проведения заседания.</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 случае уклонения от подписания актов расследования преждевременных и повторных ремонтов </w:t>
      </w:r>
      <w:proofErr w:type="gramStart"/>
      <w:r w:rsidRPr="006B5236">
        <w:rPr>
          <w:rFonts w:ascii="Times New Roman" w:eastAsia="Times New Roman" w:hAnsi="Times New Roman" w:cs="Times New Roman"/>
          <w:sz w:val="24"/>
          <w:szCs w:val="24"/>
          <w:lang w:eastAsia="ru-RU"/>
        </w:rPr>
        <w:t>скважин,  а</w:t>
      </w:r>
      <w:proofErr w:type="gramEnd"/>
      <w:r w:rsidRPr="006B5236">
        <w:rPr>
          <w:rFonts w:ascii="Times New Roman" w:eastAsia="Times New Roman" w:hAnsi="Times New Roman" w:cs="Times New Roman"/>
          <w:sz w:val="24"/>
          <w:szCs w:val="24"/>
          <w:lang w:eastAsia="ru-RU"/>
        </w:rPr>
        <w:t xml:space="preserve"> также протокола заседания ПДК представителями одной из сторон, по решению ПДК вина может быть возложена на уклоняющуюся сторону. В этом случае в акте расследования и в протоколе заседания ПДК за подписью остальных членов ПДК указываются конкретные лица (ФИО, должность, компания), уклонившиеся от подписания документов расследования.</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не прибытия одной из сторон на заседание ПДК данный факт отмечается в акте расследования и протоколе заседания ПДК. Извещение о вызове представителей этой компании на заседание ПДК подшивается к материалам расследования.</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выявления преждевременного (повторного) отказа скважины и ГНО по вине Заказчика (ПУ «Каламкасмунайгаз») производится конкретизация заключения по виновному подразделению, службы, вплоть до конкретного лица.</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Решения ПДК о причине и виновнике отказа, которые согласованы всеми заинтересованными сторонами, являются основанием для инициирования предложения о наказании виновных работников ПУ «Каламкасмунайгаз» и начала претензионной работы о возмещении ущерба сервисными компаниями, по вине которых произошел отказ.</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несогласии одной из сторон с заключением ПДК о причинах и виновнике отказа, она имеет право представить Особое мнение к акту расследования отказа, а также к протоколу заседания ПДК. Особые мнения представляются непосредственно в день проведения заседания ПДК, либо в течение 24 часов после заседания ПДК, дата и время поступления Особого мнения фиксируется сторонами на этом же Особом мнении.</w:t>
      </w:r>
    </w:p>
    <w:p w:rsidR="0058424A" w:rsidRPr="006B5236" w:rsidRDefault="0058424A" w:rsidP="0058424A">
      <w:pPr>
        <w:widowControl w:val="0"/>
        <w:numPr>
          <w:ilvl w:val="2"/>
          <w:numId w:val="18"/>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Особые мнения членов ПДК рассматриваются заместителем председателя ПДК, которым принимается решение о повторном рассмотрении отказа на ПДК.</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Протокол с заключениями по результатам расследований в течение 5 суток после заседания ПДК, представляется в отдел правового обеспечения (с сопровождением служебной запиской) для своевременного принятия мер – начала ведения претензионно-исковой работы к виновной стороне.</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Протоколы заседаний ПДК хранятся в ПТО, копии утвержденных протоколов заседаний ПДК предоставляются в ЦДНГ, а также заместителем председателя ПДК всем заинтересованным компаниям (по их официального письменному запросу).</w:t>
      </w:r>
    </w:p>
    <w:p w:rsidR="0058424A" w:rsidRPr="006B5236" w:rsidRDefault="0058424A" w:rsidP="0058424A">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 случае преждевременных и повторных отказов по вине бригад КРС, отделом ПТО акты передаются на согласование начальнику отдела капитально ремонта скважин. Начальник отдела капитальных ремонтов скважин в течение 3 суток </w:t>
      </w:r>
      <w:r w:rsidRPr="006B5236">
        <w:rPr>
          <w:rFonts w:ascii="Times New Roman" w:eastAsia="Times New Roman" w:hAnsi="Times New Roman" w:cs="Times New Roman"/>
          <w:sz w:val="24"/>
          <w:szCs w:val="24"/>
          <w:lang w:eastAsia="ru-RU"/>
        </w:rPr>
        <w:lastRenderedPageBreak/>
        <w:t>представляет согласованный акт расследования на утверждение председателю ПДК.</w:t>
      </w:r>
    </w:p>
    <w:p w:rsidR="0058424A" w:rsidRPr="006B5236" w:rsidRDefault="0058424A" w:rsidP="0058424A">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Порядок ведения документации.</w:t>
      </w:r>
    </w:p>
    <w:p w:rsidR="0058424A" w:rsidRPr="006B5236" w:rsidRDefault="0058424A" w:rsidP="0058424A">
      <w:pPr>
        <w:widowControl w:val="0"/>
        <w:numPr>
          <w:ilvl w:val="2"/>
          <w:numId w:val="16"/>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Заместитель председателя комиссии (начальник ПТО) в течение 5 суток после заседания ПДК:</w:t>
      </w:r>
    </w:p>
    <w:p w:rsidR="0058424A" w:rsidRPr="006B5236" w:rsidRDefault="0058424A" w:rsidP="0058424A">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подписывает</w:t>
      </w:r>
      <w:proofErr w:type="gramEnd"/>
      <w:r w:rsidRPr="006B5236">
        <w:rPr>
          <w:rFonts w:ascii="Times New Roman" w:eastAsia="Times New Roman" w:hAnsi="Times New Roman" w:cs="Times New Roman"/>
          <w:sz w:val="24"/>
          <w:szCs w:val="24"/>
          <w:lang w:eastAsia="ru-RU"/>
        </w:rPr>
        <w:t xml:space="preserve"> акты расследования причин преждевременных и повторных отказов ГНО, по которым виновниками признаны работники и службы с месторождений ПУ «Каламкасмунайгаз» и передает их на хранение инженеру ПТО;</w:t>
      </w:r>
    </w:p>
    <w:p w:rsidR="0058424A" w:rsidRPr="006B5236" w:rsidRDefault="0058424A" w:rsidP="0058424A">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подписывает</w:t>
      </w:r>
      <w:proofErr w:type="gramEnd"/>
      <w:r w:rsidRPr="006B5236">
        <w:rPr>
          <w:rFonts w:ascii="Times New Roman" w:eastAsia="Times New Roman" w:hAnsi="Times New Roman" w:cs="Times New Roman"/>
          <w:sz w:val="24"/>
          <w:szCs w:val="24"/>
          <w:lang w:eastAsia="ru-RU"/>
        </w:rPr>
        <w:t xml:space="preserve"> и предоставляет акты расследования причин преждевременных и повторных отказов ГНО, по которым виновниками признаны сервисные компании, работники и службы АО «ММГ» на утверждение и подписание заместителю генерального директора по производству – председателю ПДК.</w:t>
      </w:r>
    </w:p>
    <w:p w:rsidR="0058424A" w:rsidRPr="006B5236" w:rsidRDefault="0058424A" w:rsidP="0058424A">
      <w:pPr>
        <w:numPr>
          <w:ilvl w:val="2"/>
          <w:numId w:val="21"/>
        </w:numPr>
        <w:shd w:val="clear" w:color="auto" w:fill="FFFFFF"/>
        <w:tabs>
          <w:tab w:val="left" w:pos="509"/>
        </w:tabs>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Инженер ПТО осуществляет хранение утвержденных (подписанных) актов расследования преждевременных и повторных отказов скважин и их размещение на интернет-портале ПУ «Каламкасмунайгаз» (ПТО).</w:t>
      </w:r>
    </w:p>
    <w:p w:rsidR="0058424A" w:rsidRPr="006B5236" w:rsidRDefault="0058424A" w:rsidP="0058424A">
      <w:pPr>
        <w:widowControl w:val="0"/>
        <w:numPr>
          <w:ilvl w:val="2"/>
          <w:numId w:val="21"/>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Ведущий инженер-технолог ЦИТС ведет учет преждевременных отказов с указание причин и принятых мер по предупреждению данных отказов, а также формирует мероприятия по устранению причин преждевременных и повторных отказов скважин в последующие периоды.</w:t>
      </w:r>
    </w:p>
    <w:p w:rsidR="0058424A" w:rsidRPr="006B5236" w:rsidRDefault="0058424A" w:rsidP="0058424A">
      <w:pPr>
        <w:widowControl w:val="0"/>
        <w:numPr>
          <w:ilvl w:val="2"/>
          <w:numId w:val="21"/>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Отчет по преждевременным отказам и выполнению мероприятий по их сокращению (Приложение №5) предоставляется:</w:t>
      </w:r>
    </w:p>
    <w:p w:rsidR="0058424A" w:rsidRPr="006B5236" w:rsidRDefault="0058424A" w:rsidP="0058424A">
      <w:pPr>
        <w:numPr>
          <w:ilvl w:val="0"/>
          <w:numId w:val="37"/>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ежемесячно</w:t>
      </w:r>
      <w:proofErr w:type="gramEnd"/>
      <w:r w:rsidRPr="006B5236">
        <w:rPr>
          <w:rFonts w:ascii="Times New Roman" w:eastAsia="Times New Roman" w:hAnsi="Times New Roman" w:cs="Times New Roman"/>
          <w:sz w:val="24"/>
          <w:szCs w:val="24"/>
          <w:lang w:eastAsia="ru-RU"/>
        </w:rPr>
        <w:t xml:space="preserve"> в срок до 15-го числа месяца, следующего за отчетным, ведущим инженером-технологом ЦИТС, сформированный совместно с инженером ПТО для проверки, доработки и утверждения.</w:t>
      </w:r>
    </w:p>
    <w:p w:rsidR="0058424A" w:rsidRPr="006B5236" w:rsidRDefault="0058424A" w:rsidP="0058424A">
      <w:pPr>
        <w:numPr>
          <w:ilvl w:val="2"/>
          <w:numId w:val="21"/>
        </w:numPr>
        <w:shd w:val="clear" w:color="auto" w:fill="FFFFFF"/>
        <w:tabs>
          <w:tab w:val="left" w:pos="509"/>
        </w:tabs>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Хранение документации по расследованию причин отказа ГНО (данного регламента, актов расследования, протоколов заседаний ПДК, месячных отчетов, мероприятий по устранению причин преждевременных отказов и отчетов по их исполнению) в ЦИТС осуществляют ведущие инженеры-технологи ЦИТС, в ПТО – инженер ПТО. Срок хранения – 3 года.</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6B5236" w:rsidRDefault="0058424A" w:rsidP="0058424A">
      <w:pPr>
        <w:widowControl w:val="0"/>
        <w:numPr>
          <w:ilvl w:val="0"/>
          <w:numId w:val="22"/>
        </w:numPr>
        <w:shd w:val="clear" w:color="auto" w:fill="FFFFFF"/>
        <w:tabs>
          <w:tab w:val="left" w:pos="509"/>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6B5236">
        <w:rPr>
          <w:rFonts w:ascii="Times New Roman" w:eastAsia="Times New Roman" w:hAnsi="Times New Roman" w:cs="Times New Roman"/>
          <w:b/>
          <w:sz w:val="24"/>
          <w:szCs w:val="24"/>
          <w:lang w:eastAsia="ru-RU"/>
        </w:rPr>
        <w:t>Ответственность сторон.</w:t>
      </w:r>
    </w:p>
    <w:p w:rsidR="0058424A" w:rsidRPr="006B5236" w:rsidRDefault="0058424A" w:rsidP="0058424A">
      <w:pPr>
        <w:widowControl w:val="0"/>
        <w:numPr>
          <w:ilvl w:val="1"/>
          <w:numId w:val="22"/>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После выявления причин выхода из строя подземного оборудования, в пределах установленных договором с сервисной компанией гарантийных обязательств (сроков), и установления ПДК виновности сервисной (или иной подрядной) компании проводятся мероприятия по возмещению причиненного компании ущерба в соответствии с условиями заключенных договоров.</w:t>
      </w:r>
    </w:p>
    <w:p w:rsidR="0058424A" w:rsidRPr="006B5236" w:rsidRDefault="0058424A" w:rsidP="0058424A">
      <w:pPr>
        <w:numPr>
          <w:ilvl w:val="1"/>
          <w:numId w:val="22"/>
        </w:numPr>
        <w:shd w:val="clear" w:color="auto" w:fill="FFFFFF"/>
        <w:tabs>
          <w:tab w:val="left" w:pos="509"/>
        </w:tabs>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Мероприятия по возмещению ущерба осуществляет производственно-технологический отдел – при отказах, связанных с текущим ремонтом скважин, сервисным обслуживанием и ремонтом ГНО, применением технических средств и технологий по предотвращению осложнений при работе скважин. При необходимости к претензионной работе привлекаются специалисты отдела материально-технического снабжения (при отказах нового оборудования в период гарантийных обязательств поставщика).</w:t>
      </w:r>
    </w:p>
    <w:p w:rsidR="0058424A" w:rsidRPr="006B5236" w:rsidRDefault="0058424A" w:rsidP="0058424A">
      <w:pPr>
        <w:numPr>
          <w:ilvl w:val="1"/>
          <w:numId w:val="22"/>
        </w:numPr>
        <w:shd w:val="clear" w:color="auto" w:fill="FFFFFF"/>
        <w:tabs>
          <w:tab w:val="left" w:pos="509"/>
        </w:tabs>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Меры по возмещению ущерба включают: восстановление работоспособности оборудования или скважины, а также повторное проведение работ за счет сервисной (подрядной) компании; замена отказавшего оборудования на новый аналогичный комплект оборудования за счет сервисной (подрядной) компании; замена некачественного оборудования, материалов; другие мероприятия, предусмотренные договорами. Меры могут применяться к виновнику ущерба, как в полном объеме, так и частично в зависимости от характера ущерба.</w:t>
      </w:r>
    </w:p>
    <w:p w:rsidR="0058424A" w:rsidRPr="006B5236" w:rsidRDefault="0058424A" w:rsidP="0058424A">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 мере необходимости (в случаи невозможности решения вопросов возмещения </w:t>
      </w:r>
      <w:r w:rsidRPr="006B5236">
        <w:rPr>
          <w:rFonts w:ascii="Times New Roman" w:eastAsia="Times New Roman" w:hAnsi="Times New Roman" w:cs="Times New Roman"/>
          <w:sz w:val="24"/>
          <w:szCs w:val="24"/>
          <w:lang w:eastAsia="ru-RU"/>
        </w:rPr>
        <w:lastRenderedPageBreak/>
        <w:t>причиненного АО «ММГ» ПУ «</w:t>
      </w:r>
      <w:proofErr w:type="gramStart"/>
      <w:r w:rsidRPr="006B5236">
        <w:rPr>
          <w:rFonts w:ascii="Times New Roman" w:eastAsia="Times New Roman" w:hAnsi="Times New Roman" w:cs="Times New Roman"/>
          <w:sz w:val="24"/>
          <w:szCs w:val="24"/>
          <w:lang w:eastAsia="ru-RU"/>
        </w:rPr>
        <w:t>Каламкасмунайгаз»  ущерба</w:t>
      </w:r>
      <w:proofErr w:type="gramEnd"/>
      <w:r w:rsidRPr="006B5236">
        <w:rPr>
          <w:rFonts w:ascii="Times New Roman" w:eastAsia="Times New Roman" w:hAnsi="Times New Roman" w:cs="Times New Roman"/>
          <w:sz w:val="24"/>
          <w:szCs w:val="24"/>
          <w:lang w:eastAsia="ru-RU"/>
        </w:rPr>
        <w:t xml:space="preserve"> согласно п.6.3),  ПТО направляет в отдел правового обеспечения служебную записку с изложением всех обстоятельств, при которых нарушен интерес АО «ММГ» ПУ «Каламкасмунайгаз», а также документы расследования и протокол с принятыми решениями ПДК.</w:t>
      </w:r>
    </w:p>
    <w:p w:rsidR="0058424A" w:rsidRPr="006B5236" w:rsidRDefault="0058424A" w:rsidP="0058424A">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случаи подтверждения виновности сервисной или подрядной компании в преждевременном отказе ГНО отдел правового обеспечения на основании заключенных с сервисными компаниями договоров, согласно документам, предоставленным специалистами ПТО, оформляет необходимый пакет документов для проведения претензионно-исковой работы.</w:t>
      </w:r>
    </w:p>
    <w:p w:rsidR="0058424A" w:rsidRPr="006B5236" w:rsidRDefault="0058424A" w:rsidP="0058424A">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случаи виновности работников АО «ММГ» ПУ «Каламкасмунайгаз», виновные лица наказываются приказом по АО «ММГ».</w:t>
      </w:r>
    </w:p>
    <w:p w:rsidR="0058424A" w:rsidRPr="006B5236" w:rsidRDefault="0058424A" w:rsidP="0058424A">
      <w:pPr>
        <w:shd w:val="clear" w:color="auto" w:fill="FFFFFF"/>
        <w:tabs>
          <w:tab w:val="left" w:pos="509"/>
        </w:tabs>
        <w:spacing w:after="0" w:line="240" w:lineRule="auto"/>
        <w:ind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left="1080"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ab/>
        <w:t xml:space="preserve">   </w:t>
      </w: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Приложение №1</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6B5236" w:rsidRDefault="0058424A" w:rsidP="0058424A">
      <w:pPr>
        <w:spacing w:after="0" w:line="240" w:lineRule="auto"/>
        <w:ind w:firstLine="284"/>
        <w:jc w:val="center"/>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lang w:eastAsia="ru-RU"/>
        </w:rPr>
        <w:t>АКТ</w:t>
      </w:r>
    </w:p>
    <w:p w:rsidR="0058424A" w:rsidRPr="006B5236" w:rsidRDefault="0058424A" w:rsidP="0058424A">
      <w:pPr>
        <w:spacing w:after="0" w:line="240" w:lineRule="auto"/>
        <w:ind w:firstLine="284"/>
        <w:jc w:val="center"/>
        <w:rPr>
          <w:rFonts w:ascii="Times New Roman" w:eastAsia="Times New Roman" w:hAnsi="Times New Roman" w:cs="Times New Roman"/>
          <w:b/>
          <w:sz w:val="24"/>
          <w:szCs w:val="20"/>
          <w:lang w:eastAsia="ru-RU"/>
        </w:rPr>
      </w:pPr>
      <w:proofErr w:type="gramStart"/>
      <w:r w:rsidRPr="006B5236">
        <w:rPr>
          <w:rFonts w:ascii="Times New Roman" w:eastAsia="Times New Roman" w:hAnsi="Times New Roman" w:cs="Times New Roman"/>
          <w:b/>
          <w:sz w:val="24"/>
          <w:szCs w:val="20"/>
          <w:lang w:eastAsia="ru-RU"/>
        </w:rPr>
        <w:t>расследования</w:t>
      </w:r>
      <w:proofErr w:type="gramEnd"/>
      <w:r w:rsidRPr="006B5236">
        <w:rPr>
          <w:rFonts w:ascii="Times New Roman" w:eastAsia="Times New Roman" w:hAnsi="Times New Roman" w:cs="Times New Roman"/>
          <w:b/>
          <w:sz w:val="24"/>
          <w:szCs w:val="20"/>
          <w:lang w:eastAsia="ru-RU"/>
        </w:rPr>
        <w:t xml:space="preserve"> причин преждевременного (повторного) отказа УЭЦН</w:t>
      </w:r>
    </w:p>
    <w:p w:rsidR="0058424A" w:rsidRPr="006B5236" w:rsidRDefault="0058424A" w:rsidP="0058424A">
      <w:pPr>
        <w:spacing w:after="0" w:line="240" w:lineRule="auto"/>
        <w:ind w:firstLine="284"/>
        <w:jc w:val="center"/>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lang w:eastAsia="ru-RU"/>
        </w:rPr>
        <w:t xml:space="preserve">  </w:t>
      </w:r>
      <w:proofErr w:type="gramStart"/>
      <w:r w:rsidRPr="006B5236">
        <w:rPr>
          <w:rFonts w:ascii="Times New Roman" w:eastAsia="Times New Roman" w:hAnsi="Times New Roman" w:cs="Times New Roman"/>
          <w:b/>
          <w:sz w:val="24"/>
          <w:szCs w:val="20"/>
          <w:lang w:eastAsia="ru-RU"/>
        </w:rPr>
        <w:t>на</w:t>
      </w:r>
      <w:proofErr w:type="gramEnd"/>
      <w:r w:rsidRPr="006B5236">
        <w:rPr>
          <w:rFonts w:ascii="Times New Roman" w:eastAsia="Times New Roman" w:hAnsi="Times New Roman" w:cs="Times New Roman"/>
          <w:b/>
          <w:sz w:val="24"/>
          <w:szCs w:val="20"/>
          <w:lang w:eastAsia="ru-RU"/>
        </w:rPr>
        <w:t xml:space="preserve"> скважине №_____  месторождения _______________</w:t>
      </w:r>
    </w:p>
    <w:p w:rsidR="0058424A" w:rsidRPr="006B5236" w:rsidRDefault="0058424A" w:rsidP="0058424A">
      <w:pPr>
        <w:spacing w:after="0" w:line="240" w:lineRule="auto"/>
        <w:ind w:firstLine="284"/>
        <w:jc w:val="center"/>
        <w:rPr>
          <w:rFonts w:ascii="Times New Roman" w:eastAsia="Times New Roman" w:hAnsi="Times New Roman" w:cs="Times New Roman"/>
          <w:sz w:val="24"/>
          <w:szCs w:val="20"/>
          <w:lang w:eastAsia="ru-RU"/>
        </w:rPr>
      </w:pPr>
    </w:p>
    <w:p w:rsidR="0058424A" w:rsidRPr="006B5236" w:rsidRDefault="0058424A" w:rsidP="0058424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u w:val="single"/>
          <w:lang w:eastAsia="ru-RU"/>
        </w:rPr>
        <w:t>Результаты первичного расследования от</w:t>
      </w:r>
      <w:r w:rsidRPr="006B5236">
        <w:rPr>
          <w:rFonts w:ascii="Times New Roman" w:eastAsia="Times New Roman" w:hAnsi="Times New Roman" w:cs="Times New Roman"/>
          <w:b/>
          <w:sz w:val="24"/>
          <w:szCs w:val="20"/>
          <w:lang w:eastAsia="ru-RU"/>
        </w:rPr>
        <w:t xml:space="preserve"> «___</w:t>
      </w:r>
      <w:proofErr w:type="gramStart"/>
      <w:r w:rsidRPr="006B5236">
        <w:rPr>
          <w:rFonts w:ascii="Times New Roman" w:eastAsia="Times New Roman" w:hAnsi="Times New Roman" w:cs="Times New Roman"/>
          <w:b/>
          <w:sz w:val="24"/>
          <w:szCs w:val="20"/>
          <w:lang w:eastAsia="ru-RU"/>
        </w:rPr>
        <w:t>_»_</w:t>
      </w:r>
      <w:proofErr w:type="gramEnd"/>
      <w:r w:rsidRPr="006B5236">
        <w:rPr>
          <w:rFonts w:ascii="Times New Roman" w:eastAsia="Times New Roman" w:hAnsi="Times New Roman" w:cs="Times New Roman"/>
          <w:b/>
          <w:sz w:val="24"/>
          <w:szCs w:val="20"/>
          <w:lang w:eastAsia="ru-RU"/>
        </w:rPr>
        <w:t>________ 202_ г.</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Дата запуска _______________ Дата остановки _______________Отработано </w:t>
      </w:r>
      <w:proofErr w:type="gramStart"/>
      <w:r w:rsidRPr="006B5236">
        <w:rPr>
          <w:rFonts w:ascii="Times New Roman" w:eastAsia="Times New Roman" w:hAnsi="Times New Roman" w:cs="Times New Roman"/>
          <w:sz w:val="24"/>
          <w:szCs w:val="20"/>
          <w:lang w:eastAsia="ru-RU"/>
        </w:rPr>
        <w:t>суток  _</w:t>
      </w:r>
      <w:proofErr w:type="gramEnd"/>
      <w:r w:rsidRPr="006B5236">
        <w:rPr>
          <w:rFonts w:ascii="Times New Roman" w:eastAsia="Times New Roman" w:hAnsi="Times New Roman" w:cs="Times New Roman"/>
          <w:sz w:val="24"/>
          <w:szCs w:val="20"/>
          <w:lang w:eastAsia="ru-RU"/>
        </w:rPr>
        <w:t xml:space="preserve">___________сут. Причина отказа скважины </w:t>
      </w:r>
      <w:r w:rsidRPr="006B5236">
        <w:rPr>
          <w:rFonts w:ascii="Times New Roman" w:eastAsia="Times New Roman" w:hAnsi="Times New Roman" w:cs="Times New Roman"/>
          <w:sz w:val="24"/>
          <w:szCs w:val="20"/>
          <w:lang w:eastAsia="ru-RU"/>
        </w:rPr>
        <w:lastRenderedPageBreak/>
        <w:t>_____________________________________________________________________________________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Дата подъема ___________</w:t>
      </w:r>
    </w:p>
    <w:p w:rsidR="0058424A" w:rsidRPr="006B5236" w:rsidRDefault="0058424A" w:rsidP="0058424A">
      <w:pPr>
        <w:spacing w:after="0" w:line="240" w:lineRule="auto"/>
        <w:ind w:firstLine="284"/>
        <w:jc w:val="center"/>
        <w:rPr>
          <w:rFonts w:ascii="Times New Roman" w:eastAsia="Times New Roman" w:hAnsi="Times New Roman" w:cs="Times New Roman"/>
          <w:b/>
          <w:sz w:val="24"/>
          <w:szCs w:val="20"/>
          <w:u w:val="single"/>
          <w:lang w:eastAsia="ru-RU"/>
        </w:rPr>
      </w:pPr>
      <w:r w:rsidRPr="006B5236">
        <w:rPr>
          <w:rFonts w:ascii="Times New Roman" w:eastAsia="Times New Roman" w:hAnsi="Times New Roman" w:cs="Times New Roman"/>
          <w:b/>
          <w:sz w:val="24"/>
          <w:szCs w:val="20"/>
          <w:u w:val="single"/>
          <w:lang w:eastAsia="ru-RU"/>
        </w:rPr>
        <w:t>Состояние ГНО после подъема:</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Перед подъемом прозвонили сальниковую разделку: </w:t>
      </w:r>
      <w:proofErr w:type="gramStart"/>
      <w:r w:rsidRPr="006B5236">
        <w:rPr>
          <w:rFonts w:ascii="Times New Roman" w:eastAsia="Times New Roman" w:hAnsi="Times New Roman" w:cs="Times New Roman"/>
          <w:sz w:val="24"/>
          <w:szCs w:val="20"/>
          <w:lang w:eastAsia="ru-RU"/>
        </w:rPr>
        <w:t>изоляция  _</w:t>
      </w:r>
      <w:proofErr w:type="gramEnd"/>
      <w:r w:rsidRPr="006B5236">
        <w:rPr>
          <w:rFonts w:ascii="Times New Roman" w:eastAsia="Times New Roman" w:hAnsi="Times New Roman" w:cs="Times New Roman"/>
          <w:sz w:val="24"/>
          <w:szCs w:val="20"/>
          <w:lang w:eastAsia="ru-RU"/>
        </w:rPr>
        <w:t>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Перед подъемом проверили подачу скважины: 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Тип насоса </w:t>
      </w:r>
      <w:r w:rsidRPr="006B5236">
        <w:rPr>
          <w:rFonts w:ascii="Times New Roman" w:eastAsia="Times New Roman" w:hAnsi="Times New Roman" w:cs="Times New Roman"/>
          <w:b/>
          <w:sz w:val="24"/>
          <w:szCs w:val="20"/>
          <w:lang w:eastAsia="ru-RU"/>
        </w:rPr>
        <w:t>(новый, ремонтный</w:t>
      </w:r>
      <w:proofErr w:type="gramStart"/>
      <w:r w:rsidRPr="006B5236">
        <w:rPr>
          <w:rFonts w:ascii="Times New Roman" w:eastAsia="Times New Roman" w:hAnsi="Times New Roman" w:cs="Times New Roman"/>
          <w:b/>
          <w:sz w:val="24"/>
          <w:szCs w:val="20"/>
          <w:lang w:eastAsia="ru-RU"/>
        </w:rPr>
        <w:t xml:space="preserve">), </w:t>
      </w:r>
      <w:r w:rsidRPr="006B5236">
        <w:rPr>
          <w:rFonts w:ascii="Times New Roman" w:eastAsia="Times New Roman" w:hAnsi="Times New Roman" w:cs="Times New Roman"/>
          <w:sz w:val="24"/>
          <w:szCs w:val="20"/>
          <w:lang w:eastAsia="ru-RU"/>
        </w:rPr>
        <w:t xml:space="preserve">  </w:t>
      </w:r>
      <w:proofErr w:type="gramEnd"/>
      <w:r w:rsidRPr="006B5236">
        <w:rPr>
          <w:rFonts w:ascii="Times New Roman" w:eastAsia="Times New Roman" w:hAnsi="Times New Roman" w:cs="Times New Roman"/>
          <w:sz w:val="24"/>
          <w:szCs w:val="20"/>
          <w:lang w:eastAsia="ru-RU"/>
        </w:rPr>
        <w:t>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обратного клапана   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сбивного клапана   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Люфт валов </w:t>
      </w:r>
      <w:proofErr w:type="gramStart"/>
      <w:r w:rsidRPr="006B5236">
        <w:rPr>
          <w:rFonts w:ascii="Times New Roman" w:eastAsia="Times New Roman" w:hAnsi="Times New Roman" w:cs="Times New Roman"/>
          <w:sz w:val="24"/>
          <w:szCs w:val="20"/>
          <w:lang w:eastAsia="ru-RU"/>
        </w:rPr>
        <w:t>насоса  _</w:t>
      </w:r>
      <w:proofErr w:type="gramEnd"/>
      <w:r w:rsidRPr="006B5236">
        <w:rPr>
          <w:rFonts w:ascii="Times New Roman" w:eastAsia="Times New Roman" w:hAnsi="Times New Roman" w:cs="Times New Roman"/>
          <w:sz w:val="24"/>
          <w:szCs w:val="20"/>
          <w:lang w:eastAsia="ru-RU"/>
        </w:rPr>
        <w:t>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Вращение валов: УЭЦН - _____________, ПЭД - ____________, Протектора ГЗ - 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приемной сетки   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Изоляция ПЭД+Кабель _________Мом, Изоляция ПЭД __________Мом, Изоляция кабеля ___________Мом. Наличие «</w:t>
      </w:r>
      <w:proofErr w:type="gramStart"/>
      <w:r w:rsidRPr="006B5236">
        <w:rPr>
          <w:rFonts w:ascii="Times New Roman" w:eastAsia="Times New Roman" w:hAnsi="Times New Roman" w:cs="Times New Roman"/>
          <w:sz w:val="24"/>
          <w:szCs w:val="20"/>
          <w:lang w:eastAsia="ru-RU"/>
        </w:rPr>
        <w:t>звезды»_</w:t>
      </w:r>
      <w:proofErr w:type="gramEnd"/>
      <w:r w:rsidRPr="006B5236">
        <w:rPr>
          <w:rFonts w:ascii="Times New Roman" w:eastAsia="Times New Roman" w:hAnsi="Times New Roman" w:cs="Times New Roman"/>
          <w:sz w:val="24"/>
          <w:szCs w:val="20"/>
          <w:lang w:eastAsia="ru-RU"/>
        </w:rPr>
        <w:t>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Опрессовка ПЭД и </w:t>
      </w:r>
      <w:proofErr w:type="gramStart"/>
      <w:r w:rsidRPr="006B5236">
        <w:rPr>
          <w:rFonts w:ascii="Times New Roman" w:eastAsia="Times New Roman" w:hAnsi="Times New Roman" w:cs="Times New Roman"/>
          <w:sz w:val="24"/>
          <w:szCs w:val="20"/>
          <w:lang w:eastAsia="ru-RU"/>
        </w:rPr>
        <w:t>гидрозащиты  _</w:t>
      </w:r>
      <w:proofErr w:type="gramEnd"/>
      <w:r w:rsidRPr="006B5236">
        <w:rPr>
          <w:rFonts w:ascii="Times New Roman" w:eastAsia="Times New Roman" w:hAnsi="Times New Roman" w:cs="Times New Roman"/>
          <w:sz w:val="24"/>
          <w:szCs w:val="20"/>
          <w:lang w:eastAsia="ru-RU"/>
        </w:rPr>
        <w:t>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Состояние токоввода </w:t>
      </w:r>
      <w:proofErr w:type="gramStart"/>
      <w:r w:rsidRPr="006B5236">
        <w:rPr>
          <w:rFonts w:ascii="Times New Roman" w:eastAsia="Times New Roman" w:hAnsi="Times New Roman" w:cs="Times New Roman"/>
          <w:sz w:val="24"/>
          <w:szCs w:val="20"/>
          <w:lang w:eastAsia="ru-RU"/>
        </w:rPr>
        <w:t>ПЭД  _</w:t>
      </w:r>
      <w:proofErr w:type="gramEnd"/>
      <w:r w:rsidRPr="006B5236">
        <w:rPr>
          <w:rFonts w:ascii="Times New Roman" w:eastAsia="Times New Roman" w:hAnsi="Times New Roman" w:cs="Times New Roman"/>
          <w:sz w:val="24"/>
          <w:szCs w:val="20"/>
          <w:lang w:eastAsia="ru-RU"/>
        </w:rPr>
        <w:t>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кабеля 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муфты кабеля   ____________________________________________________________________________________</w:t>
      </w:r>
    </w:p>
    <w:p w:rsidR="0058424A" w:rsidRPr="006B5236"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Опрессовка: компенсатор _________________________протектор_______________________________________________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НКТ _______, _________/</w:t>
      </w:r>
      <w:r w:rsidRPr="00A53642">
        <w:rPr>
          <w:rFonts w:ascii="Times New Roman" w:eastAsia="Times New Roman" w:hAnsi="Times New Roman" w:cs="Times New Roman"/>
          <w:sz w:val="24"/>
          <w:szCs w:val="20"/>
          <w:lang w:eastAsia="ru-RU"/>
        </w:rPr>
        <w:t>________ м/шт, дата смены ____/_____/20</w:t>
      </w:r>
      <w:r>
        <w:rPr>
          <w:rFonts w:ascii="Times New Roman" w:eastAsia="Times New Roman" w:hAnsi="Times New Roman" w:cs="Times New Roman"/>
          <w:sz w:val="24"/>
          <w:szCs w:val="20"/>
          <w:lang w:eastAsia="ru-RU"/>
        </w:rPr>
        <w:t>2</w:t>
      </w:r>
      <w:r w:rsidRPr="00A53642">
        <w:rPr>
          <w:rFonts w:ascii="Times New Roman" w:eastAsia="Times New Roman" w:hAnsi="Times New Roman" w:cs="Times New Roman"/>
          <w:sz w:val="24"/>
          <w:szCs w:val="20"/>
          <w:lang w:eastAsia="ru-RU"/>
        </w:rPr>
        <w:t xml:space="preserve">_ г., количество СПО________________________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НКТ _______, _________/________ м/шт, дата смены ____/_____/20</w:t>
      </w:r>
      <w:r>
        <w:rPr>
          <w:rFonts w:ascii="Times New Roman" w:eastAsia="Times New Roman" w:hAnsi="Times New Roman" w:cs="Times New Roman"/>
          <w:sz w:val="24"/>
          <w:szCs w:val="20"/>
          <w:lang w:eastAsia="ru-RU"/>
        </w:rPr>
        <w:t>2</w:t>
      </w:r>
      <w:r w:rsidRPr="00A53642">
        <w:rPr>
          <w:rFonts w:ascii="Times New Roman" w:eastAsia="Times New Roman" w:hAnsi="Times New Roman" w:cs="Times New Roman"/>
          <w:sz w:val="24"/>
          <w:szCs w:val="20"/>
          <w:lang w:eastAsia="ru-RU"/>
        </w:rPr>
        <w:t xml:space="preserve">_ г., количество </w:t>
      </w:r>
      <w:proofErr w:type="gramStart"/>
      <w:r w:rsidRPr="00A53642">
        <w:rPr>
          <w:rFonts w:ascii="Times New Roman" w:eastAsia="Times New Roman" w:hAnsi="Times New Roman" w:cs="Times New Roman"/>
          <w:sz w:val="24"/>
          <w:szCs w:val="20"/>
          <w:lang w:eastAsia="ru-RU"/>
        </w:rPr>
        <w:t>СПО  _</w:t>
      </w:r>
      <w:proofErr w:type="gramEnd"/>
      <w:r w:rsidRPr="00A53642">
        <w:rPr>
          <w:rFonts w:ascii="Times New Roman" w:eastAsia="Times New Roman" w:hAnsi="Times New Roman" w:cs="Times New Roman"/>
          <w:sz w:val="24"/>
          <w:szCs w:val="20"/>
          <w:lang w:eastAsia="ru-RU"/>
        </w:rPr>
        <w:t>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Результаты опрессовки перед </w:t>
      </w:r>
      <w:proofErr w:type="gramStart"/>
      <w:r w:rsidRPr="00A53642">
        <w:rPr>
          <w:rFonts w:ascii="Times New Roman" w:eastAsia="Times New Roman" w:hAnsi="Times New Roman" w:cs="Times New Roman"/>
          <w:sz w:val="24"/>
          <w:szCs w:val="20"/>
          <w:lang w:eastAsia="ru-RU"/>
        </w:rPr>
        <w:t>подъемом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 xml:space="preserve">Состояние </w:t>
      </w:r>
      <w:proofErr w:type="gramStart"/>
      <w:r w:rsidRPr="00A53642">
        <w:rPr>
          <w:rFonts w:ascii="Times New Roman" w:eastAsia="Times New Roman" w:hAnsi="Times New Roman" w:cs="Times New Roman"/>
          <w:sz w:val="24"/>
          <w:szCs w:val="20"/>
          <w:lang w:eastAsia="ru-RU"/>
        </w:rPr>
        <w:t>резьбы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Состояние </w:t>
      </w:r>
      <w:proofErr w:type="gramStart"/>
      <w:r w:rsidRPr="00A53642">
        <w:rPr>
          <w:rFonts w:ascii="Times New Roman" w:eastAsia="Times New Roman" w:hAnsi="Times New Roman" w:cs="Times New Roman"/>
          <w:sz w:val="24"/>
          <w:szCs w:val="20"/>
          <w:lang w:eastAsia="ru-RU"/>
        </w:rPr>
        <w:t>НКТ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Отложения ______________ в интервалах 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 xml:space="preserve">Вспомогательное </w:t>
      </w:r>
      <w:proofErr w:type="gramStart"/>
      <w:r w:rsidRPr="00A53642">
        <w:rPr>
          <w:rFonts w:ascii="Times New Roman" w:eastAsia="Times New Roman" w:hAnsi="Times New Roman" w:cs="Times New Roman"/>
          <w:b/>
          <w:sz w:val="24"/>
          <w:szCs w:val="20"/>
          <w:lang w:eastAsia="ru-RU"/>
        </w:rPr>
        <w:t>оборудование</w:t>
      </w:r>
      <w:r w:rsidRPr="00A53642">
        <w:rPr>
          <w:rFonts w:ascii="Times New Roman" w:eastAsia="Times New Roman" w:hAnsi="Times New Roman" w:cs="Times New Roman"/>
          <w:sz w:val="24"/>
          <w:szCs w:val="20"/>
          <w:lang w:eastAsia="ru-RU"/>
        </w:rPr>
        <w:t xml:space="preserve">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Состояние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Причина </w:t>
      </w:r>
      <w:proofErr w:type="gramStart"/>
      <w:r w:rsidRPr="00A53642">
        <w:rPr>
          <w:rFonts w:ascii="Times New Roman" w:eastAsia="Times New Roman" w:hAnsi="Times New Roman" w:cs="Times New Roman"/>
          <w:sz w:val="24"/>
          <w:szCs w:val="20"/>
          <w:lang w:eastAsia="ru-RU"/>
        </w:rPr>
        <w:t>отказа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 xml:space="preserve">Состояние наземного оборудования (СУ и защитных уставок, КТПН, клеммной коробки </w:t>
      </w:r>
      <w:proofErr w:type="gramStart"/>
      <w:r w:rsidRPr="00A53642">
        <w:rPr>
          <w:rFonts w:ascii="Times New Roman" w:eastAsia="Times New Roman" w:hAnsi="Times New Roman" w:cs="Times New Roman"/>
          <w:b/>
          <w:sz w:val="24"/>
          <w:szCs w:val="20"/>
          <w:u w:val="single"/>
          <w:lang w:eastAsia="ru-RU"/>
        </w:rPr>
        <w:t>и  др.</w:t>
      </w:r>
      <w:proofErr w:type="gramEnd"/>
      <w:r w:rsidRPr="00A53642">
        <w:rPr>
          <w:rFonts w:ascii="Times New Roman" w:eastAsia="Times New Roman" w:hAnsi="Times New Roman" w:cs="Times New Roman"/>
          <w:b/>
          <w:sz w:val="24"/>
          <w:szCs w:val="20"/>
          <w:u w:val="single"/>
          <w:lang w:eastAsia="ru-RU"/>
        </w:rPr>
        <w:t>)</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u w:val="single"/>
          <w:lang w:eastAsia="ru-RU"/>
        </w:rPr>
        <w:t xml:space="preserve">Замечания и дополнительная </w:t>
      </w:r>
      <w:proofErr w:type="gramStart"/>
      <w:r w:rsidRPr="00A53642">
        <w:rPr>
          <w:rFonts w:ascii="Times New Roman" w:eastAsia="Times New Roman" w:hAnsi="Times New Roman" w:cs="Times New Roman"/>
          <w:b/>
          <w:sz w:val="24"/>
          <w:szCs w:val="20"/>
          <w:u w:val="single"/>
          <w:lang w:eastAsia="ru-RU"/>
        </w:rPr>
        <w:t>информация</w:t>
      </w:r>
      <w:r w:rsidRPr="00A53642">
        <w:rPr>
          <w:rFonts w:ascii="Times New Roman" w:eastAsia="Times New Roman" w:hAnsi="Times New Roman" w:cs="Times New Roman"/>
          <w:sz w:val="24"/>
          <w:szCs w:val="20"/>
          <w:lang w:eastAsia="ru-RU"/>
        </w:rPr>
        <w:t xml:space="preserve">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0"/>
          <w:u w:val="single"/>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Первичное заключение по отказу скважины и ГНО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Мероприятия по </w:t>
      </w:r>
      <w:proofErr w:type="gramStart"/>
      <w:r w:rsidRPr="00A53642">
        <w:rPr>
          <w:rFonts w:ascii="Times New Roman" w:eastAsia="Times New Roman" w:hAnsi="Times New Roman" w:cs="Times New Roman"/>
          <w:sz w:val="24"/>
          <w:szCs w:val="20"/>
          <w:lang w:eastAsia="ru-RU"/>
        </w:rPr>
        <w:t>скважине  _</w:t>
      </w:r>
      <w:proofErr w:type="gramEnd"/>
      <w:r w:rsidRPr="00A53642">
        <w:rPr>
          <w:rFonts w:ascii="Times New Roman" w:eastAsia="Times New Roman" w:hAnsi="Times New Roman" w:cs="Times New Roman"/>
          <w:sz w:val="24"/>
          <w:szCs w:val="20"/>
          <w:lang w:eastAsia="ru-RU"/>
        </w:rPr>
        <w:t>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Подписи членов комиссии:</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«Заказчика»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ТРКС»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ГНО»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других сторон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A53642">
        <w:rPr>
          <w:rFonts w:ascii="Times New Roman" w:eastAsia="Times New Roman" w:hAnsi="Times New Roman" w:cs="Times New Roman"/>
          <w:b/>
          <w:sz w:val="24"/>
          <w:szCs w:val="20"/>
          <w:u w:val="single"/>
          <w:lang w:eastAsia="ru-RU"/>
        </w:rPr>
        <w:t>Результаты комиссионного осмотра и разбора установки от</w:t>
      </w:r>
      <w:r w:rsidRPr="00A53642">
        <w:rPr>
          <w:rFonts w:ascii="Times New Roman" w:eastAsia="Times New Roman" w:hAnsi="Times New Roman" w:cs="Times New Roman"/>
          <w:b/>
          <w:sz w:val="24"/>
          <w:szCs w:val="20"/>
          <w:lang w:eastAsia="ru-RU"/>
        </w:rPr>
        <w:t xml:space="preserve"> «___</w:t>
      </w:r>
      <w:proofErr w:type="gramStart"/>
      <w:r w:rsidRPr="00A53642">
        <w:rPr>
          <w:rFonts w:ascii="Times New Roman" w:eastAsia="Times New Roman" w:hAnsi="Times New Roman" w:cs="Times New Roman"/>
          <w:b/>
          <w:sz w:val="24"/>
          <w:szCs w:val="20"/>
          <w:lang w:eastAsia="ru-RU"/>
        </w:rPr>
        <w:t>_»_</w:t>
      </w:r>
      <w:proofErr w:type="gramEnd"/>
      <w:r w:rsidRPr="00A53642">
        <w:rPr>
          <w:rFonts w:ascii="Times New Roman" w:eastAsia="Times New Roman" w:hAnsi="Times New Roman" w:cs="Times New Roman"/>
          <w:b/>
          <w:sz w:val="24"/>
          <w:szCs w:val="20"/>
          <w:lang w:eastAsia="ru-RU"/>
        </w:rPr>
        <w:t>________ 20</w:t>
      </w:r>
      <w:r>
        <w:rPr>
          <w:rFonts w:ascii="Times New Roman" w:eastAsia="Times New Roman" w:hAnsi="Times New Roman" w:cs="Times New Roman"/>
          <w:b/>
          <w:sz w:val="24"/>
          <w:szCs w:val="20"/>
          <w:lang w:eastAsia="ru-RU"/>
        </w:rPr>
        <w:t>2</w:t>
      </w:r>
      <w:r w:rsidRPr="00A53642">
        <w:rPr>
          <w:rFonts w:ascii="Times New Roman" w:eastAsia="Times New Roman" w:hAnsi="Times New Roman" w:cs="Times New Roman"/>
          <w:b/>
          <w:sz w:val="24"/>
          <w:szCs w:val="20"/>
          <w:lang w:eastAsia="ru-RU"/>
        </w:rPr>
        <w:t>_ г.</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Типоразмер УЭЦН (новый, ремонтный</w:t>
      </w:r>
      <w:r w:rsidRPr="00A53642">
        <w:rPr>
          <w:rFonts w:ascii="Times New Roman" w:eastAsia="Times New Roman" w:hAnsi="Times New Roman" w:cs="Times New Roman"/>
          <w:sz w:val="24"/>
          <w:szCs w:val="20"/>
          <w:lang w:eastAsia="ru-RU"/>
        </w:rPr>
        <w:t>) 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Завод-изготовитель: ЭЦН - ____________, ПЭД - ________________, ГЗ - 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Газосепаратор___________________</w:t>
      </w:r>
      <w:proofErr w:type="gramStart"/>
      <w:r w:rsidRPr="00A53642">
        <w:rPr>
          <w:rFonts w:ascii="Times New Roman" w:eastAsia="Times New Roman" w:hAnsi="Times New Roman" w:cs="Times New Roman"/>
          <w:sz w:val="24"/>
          <w:szCs w:val="20"/>
          <w:lang w:eastAsia="ru-RU"/>
        </w:rPr>
        <w:t>_,другого</w:t>
      </w:r>
      <w:proofErr w:type="gramEnd"/>
      <w:r w:rsidRPr="00A53642">
        <w:rPr>
          <w:rFonts w:ascii="Times New Roman" w:eastAsia="Times New Roman" w:hAnsi="Times New Roman" w:cs="Times New Roman"/>
          <w:sz w:val="24"/>
          <w:szCs w:val="20"/>
          <w:lang w:eastAsia="ru-RU"/>
        </w:rPr>
        <w:t xml:space="preserve"> - 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последнего ремонта и сборки установки 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Дата запуска _______________ Дата остановки ______________________Отработано </w:t>
      </w:r>
      <w:proofErr w:type="gramStart"/>
      <w:r w:rsidRPr="00A53642">
        <w:rPr>
          <w:rFonts w:ascii="Times New Roman" w:eastAsia="Times New Roman" w:hAnsi="Times New Roman" w:cs="Times New Roman"/>
          <w:sz w:val="24"/>
          <w:szCs w:val="20"/>
          <w:lang w:eastAsia="ru-RU"/>
        </w:rPr>
        <w:t>суток  _</w:t>
      </w:r>
      <w:proofErr w:type="gramEnd"/>
      <w:r w:rsidRPr="00A53642">
        <w:rPr>
          <w:rFonts w:ascii="Times New Roman" w:eastAsia="Times New Roman" w:hAnsi="Times New Roman" w:cs="Times New Roman"/>
          <w:sz w:val="24"/>
          <w:szCs w:val="20"/>
          <w:lang w:eastAsia="ru-RU"/>
        </w:rPr>
        <w:t>__________________сут.</w:t>
      </w:r>
    </w:p>
    <w:p w:rsidR="0058424A" w:rsidRPr="00A53642" w:rsidRDefault="0058424A" w:rsidP="0058424A">
      <w:pPr>
        <w:spacing w:after="0" w:line="240" w:lineRule="auto"/>
        <w:ind w:firstLine="284"/>
        <w:jc w:val="center"/>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Результат разбора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Насос (верхняя секция): тип - ______________, № _______________, дата изготовления___________________________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дата</w:t>
      </w:r>
      <w:proofErr w:type="gramEnd"/>
      <w:r w:rsidRPr="00A53642">
        <w:rPr>
          <w:rFonts w:ascii="Times New Roman" w:eastAsia="Times New Roman" w:hAnsi="Times New Roman" w:cs="Times New Roman"/>
          <w:sz w:val="24"/>
          <w:szCs w:val="20"/>
          <w:lang w:eastAsia="ru-RU"/>
        </w:rPr>
        <w:t xml:space="preserve"> и вид последнего ремонта_______________________________, кол-во ремонтов в цехе_______________________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наработка</w:t>
      </w:r>
      <w:proofErr w:type="gramEnd"/>
      <w:r w:rsidRPr="00A53642">
        <w:rPr>
          <w:rFonts w:ascii="Times New Roman" w:eastAsia="Times New Roman" w:hAnsi="Times New Roman" w:cs="Times New Roman"/>
          <w:sz w:val="24"/>
          <w:szCs w:val="20"/>
          <w:lang w:eastAsia="ru-RU"/>
        </w:rPr>
        <w:t xml:space="preserve"> общая __________ сут., состояние (насоса, покрытия и т.д.)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Верхняя средняя секция: тип - _____________, № _______________, дата изготовления___________________________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дата</w:t>
      </w:r>
      <w:proofErr w:type="gramEnd"/>
      <w:r w:rsidRPr="00A53642">
        <w:rPr>
          <w:rFonts w:ascii="Times New Roman" w:eastAsia="Times New Roman" w:hAnsi="Times New Roman" w:cs="Times New Roman"/>
          <w:sz w:val="24"/>
          <w:szCs w:val="20"/>
          <w:lang w:eastAsia="ru-RU"/>
        </w:rPr>
        <w:t xml:space="preserve"> и вид последнего ремонта_______________________________, кол-во ремонтов в цехе_______________________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наработка</w:t>
      </w:r>
      <w:proofErr w:type="gramEnd"/>
      <w:r w:rsidRPr="00A53642">
        <w:rPr>
          <w:rFonts w:ascii="Times New Roman" w:eastAsia="Times New Roman" w:hAnsi="Times New Roman" w:cs="Times New Roman"/>
          <w:sz w:val="24"/>
          <w:szCs w:val="20"/>
          <w:lang w:eastAsia="ru-RU"/>
        </w:rPr>
        <w:t xml:space="preserve"> общая __________ сут., состояние (насоса, покрытия и т.д.)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Нижняя средняя секция: тип - _____________, № _______________, дата изготовления___________________________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дата</w:t>
      </w:r>
      <w:proofErr w:type="gramEnd"/>
      <w:r w:rsidRPr="00A53642">
        <w:rPr>
          <w:rFonts w:ascii="Times New Roman" w:eastAsia="Times New Roman" w:hAnsi="Times New Roman" w:cs="Times New Roman"/>
          <w:sz w:val="24"/>
          <w:szCs w:val="20"/>
          <w:lang w:eastAsia="ru-RU"/>
        </w:rPr>
        <w:t xml:space="preserve"> и вид последнего ремонта_______________________________, кол-во ремонтов в цехе______________________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наработка</w:t>
      </w:r>
      <w:proofErr w:type="gramEnd"/>
      <w:r w:rsidRPr="00A53642">
        <w:rPr>
          <w:rFonts w:ascii="Times New Roman" w:eastAsia="Times New Roman" w:hAnsi="Times New Roman" w:cs="Times New Roman"/>
          <w:sz w:val="24"/>
          <w:szCs w:val="20"/>
          <w:lang w:eastAsia="ru-RU"/>
        </w:rPr>
        <w:t xml:space="preserve"> общая __________ сут., состояние (насоса, покрытия и т.д.)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Нижняя секция: тип - _____________________, № _______________, дата изготовления__________________________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дата</w:t>
      </w:r>
      <w:proofErr w:type="gramEnd"/>
      <w:r w:rsidRPr="00A53642">
        <w:rPr>
          <w:rFonts w:ascii="Times New Roman" w:eastAsia="Times New Roman" w:hAnsi="Times New Roman" w:cs="Times New Roman"/>
          <w:sz w:val="24"/>
          <w:szCs w:val="20"/>
          <w:lang w:eastAsia="ru-RU"/>
        </w:rPr>
        <w:t xml:space="preserve"> и вид последнего ремонта_______________________________, кол-во ремонтов в цехе______________________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наработка</w:t>
      </w:r>
      <w:proofErr w:type="gramEnd"/>
      <w:r w:rsidRPr="00A53642">
        <w:rPr>
          <w:rFonts w:ascii="Times New Roman" w:eastAsia="Times New Roman" w:hAnsi="Times New Roman" w:cs="Times New Roman"/>
          <w:sz w:val="24"/>
          <w:szCs w:val="20"/>
          <w:lang w:eastAsia="ru-RU"/>
        </w:rPr>
        <w:t xml:space="preserve"> общая __________ сут., состояние (насоса, покрытия и т.д.)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 xml:space="preserve">ПЭД </w:t>
      </w:r>
      <w:r w:rsidRPr="00A53642">
        <w:rPr>
          <w:rFonts w:ascii="Times New Roman" w:eastAsia="Times New Roman" w:hAnsi="Times New Roman" w:cs="Times New Roman"/>
          <w:sz w:val="24"/>
          <w:szCs w:val="20"/>
          <w:lang w:eastAsia="ru-RU"/>
        </w:rPr>
        <w:t>(посекционно): тип - _________________, № _______________, дата изготовления__________________________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дата</w:t>
      </w:r>
      <w:proofErr w:type="gramEnd"/>
      <w:r w:rsidRPr="00A53642">
        <w:rPr>
          <w:rFonts w:ascii="Times New Roman" w:eastAsia="Times New Roman" w:hAnsi="Times New Roman" w:cs="Times New Roman"/>
          <w:sz w:val="24"/>
          <w:szCs w:val="20"/>
          <w:lang w:eastAsia="ru-RU"/>
        </w:rPr>
        <w:t xml:space="preserve"> и вид последнего ремонта_______________________________, кол-во ремонтов в цехе______________________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наработка</w:t>
      </w:r>
      <w:proofErr w:type="gramEnd"/>
      <w:r w:rsidRPr="00A53642">
        <w:rPr>
          <w:rFonts w:ascii="Times New Roman" w:eastAsia="Times New Roman" w:hAnsi="Times New Roman" w:cs="Times New Roman"/>
          <w:sz w:val="24"/>
          <w:szCs w:val="20"/>
          <w:lang w:eastAsia="ru-RU"/>
        </w:rPr>
        <w:t xml:space="preserve"> общая __________ сут., состояние (двигателя, покрытия и т.д.)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Гидрозащита</w:t>
      </w:r>
      <w:r w:rsidRPr="00A53642">
        <w:rPr>
          <w:rFonts w:ascii="Times New Roman" w:eastAsia="Times New Roman" w:hAnsi="Times New Roman" w:cs="Times New Roman"/>
          <w:sz w:val="24"/>
          <w:szCs w:val="20"/>
          <w:lang w:eastAsia="ru-RU"/>
        </w:rPr>
        <w:t xml:space="preserve"> (протектор и </w:t>
      </w:r>
      <w:proofErr w:type="gramStart"/>
      <w:r w:rsidRPr="00A53642">
        <w:rPr>
          <w:rFonts w:ascii="Times New Roman" w:eastAsia="Times New Roman" w:hAnsi="Times New Roman" w:cs="Times New Roman"/>
          <w:sz w:val="24"/>
          <w:szCs w:val="20"/>
          <w:lang w:eastAsia="ru-RU"/>
        </w:rPr>
        <w:t>компенсатор)  состояние</w:t>
      </w:r>
      <w:proofErr w:type="gramEnd"/>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Газосепаратор</w:t>
      </w:r>
      <w:r w:rsidRPr="00A53642">
        <w:rPr>
          <w:rFonts w:ascii="Times New Roman" w:eastAsia="Times New Roman" w:hAnsi="Times New Roman" w:cs="Times New Roman"/>
          <w:sz w:val="24"/>
          <w:szCs w:val="20"/>
          <w:lang w:eastAsia="ru-RU"/>
        </w:rPr>
        <w:t xml:space="preserve"> (</w:t>
      </w:r>
      <w:proofErr w:type="gramStart"/>
      <w:r w:rsidRPr="00A53642">
        <w:rPr>
          <w:rFonts w:ascii="Times New Roman" w:eastAsia="Times New Roman" w:hAnsi="Times New Roman" w:cs="Times New Roman"/>
          <w:sz w:val="24"/>
          <w:szCs w:val="20"/>
          <w:lang w:eastAsia="ru-RU"/>
        </w:rPr>
        <w:t>диспергатор)  состояние</w:t>
      </w:r>
      <w:proofErr w:type="gramEnd"/>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Другое</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Состояние кабеля и удлинителя</w:t>
      </w: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Длина до сальниковой части: ________ м., общая длина: _________ м., номер 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Обратный клапан:</w:t>
      </w:r>
      <w:r w:rsidRPr="00A53642">
        <w:rPr>
          <w:rFonts w:ascii="Times New Roman" w:eastAsia="Times New Roman" w:hAnsi="Times New Roman" w:cs="Times New Roman"/>
          <w:sz w:val="24"/>
          <w:szCs w:val="20"/>
          <w:lang w:eastAsia="ru-RU"/>
        </w:rPr>
        <w:t xml:space="preserve"> тип - _______________, номер - ____________, состояние -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Заключение по результату осмотра и разбора установки</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Подписи:</w:t>
      </w: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От«</w:t>
      </w:r>
      <w:proofErr w:type="gramEnd"/>
      <w:r w:rsidRPr="00A53642">
        <w:rPr>
          <w:rFonts w:ascii="Times New Roman" w:eastAsia="Times New Roman" w:hAnsi="Times New Roman" w:cs="Times New Roman"/>
          <w:sz w:val="24"/>
          <w:szCs w:val="20"/>
          <w:lang w:eastAsia="ru-RU"/>
        </w:rPr>
        <w:t>Заказчика»______________________________________________________________________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w:t>
      </w:r>
      <w:proofErr w:type="gramStart"/>
      <w:r w:rsidRPr="00A53642">
        <w:rPr>
          <w:rFonts w:ascii="Times New Roman" w:eastAsia="Times New Roman" w:hAnsi="Times New Roman" w:cs="Times New Roman"/>
          <w:sz w:val="24"/>
          <w:szCs w:val="20"/>
          <w:lang w:eastAsia="ru-RU"/>
        </w:rPr>
        <w:t>ТРКС»_</w:t>
      </w:r>
      <w:proofErr w:type="gramEnd"/>
      <w:r w:rsidRPr="00A53642">
        <w:rPr>
          <w:rFonts w:ascii="Times New Roman" w:eastAsia="Times New Roman" w:hAnsi="Times New Roman" w:cs="Times New Roman"/>
          <w:sz w:val="24"/>
          <w:szCs w:val="20"/>
          <w:lang w:eastAsia="ru-RU"/>
        </w:rPr>
        <w:t>____________________________________________________________</w:t>
      </w:r>
    </w:p>
    <w:p w:rsidR="0058424A" w:rsidRPr="00A53642" w:rsidRDefault="0058424A" w:rsidP="0058424A">
      <w:pPr>
        <w:spacing w:after="0" w:line="240" w:lineRule="auto"/>
        <w:ind w:left="708"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left="708"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От  «</w:t>
      </w:r>
      <w:proofErr w:type="gramEnd"/>
      <w:r w:rsidRPr="00A53642">
        <w:rPr>
          <w:rFonts w:ascii="Times New Roman" w:eastAsia="Times New Roman" w:hAnsi="Times New Roman" w:cs="Times New Roman"/>
          <w:sz w:val="24"/>
          <w:szCs w:val="20"/>
          <w:lang w:eastAsia="ru-RU"/>
        </w:rPr>
        <w:t>ПодрядчикапоГНО»_______________________________________________________________</w:t>
      </w: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других сторон______________________________________________________________________</w:t>
      </w: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708"/>
        <w:jc w:val="both"/>
        <w:rPr>
          <w:rFonts w:ascii="Times New Roman" w:eastAsia="Times New Roman" w:hAnsi="Times New Roman" w:cs="Times New Roman"/>
          <w:sz w:val="24"/>
          <w:szCs w:val="20"/>
          <w:lang w:eastAsia="ru-RU"/>
        </w:rPr>
      </w:pPr>
    </w:p>
    <w:p w:rsidR="0058424A" w:rsidRPr="00A53642" w:rsidRDefault="0058424A" w:rsidP="0058424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A53642">
        <w:rPr>
          <w:rFonts w:ascii="Times New Roman" w:eastAsia="Times New Roman" w:hAnsi="Times New Roman" w:cs="Times New Roman"/>
          <w:b/>
          <w:sz w:val="24"/>
          <w:szCs w:val="20"/>
          <w:u w:val="single"/>
          <w:lang w:eastAsia="ru-RU"/>
        </w:rPr>
        <w:t>Заключение ПДК по отказу скважины № _______ от</w:t>
      </w:r>
      <w:r w:rsidRPr="00A53642">
        <w:rPr>
          <w:rFonts w:ascii="Times New Roman" w:eastAsia="Times New Roman" w:hAnsi="Times New Roman" w:cs="Times New Roman"/>
          <w:b/>
          <w:sz w:val="24"/>
          <w:szCs w:val="20"/>
          <w:lang w:eastAsia="ru-RU"/>
        </w:rPr>
        <w:t xml:space="preserve"> «___</w:t>
      </w:r>
      <w:proofErr w:type="gramStart"/>
      <w:r w:rsidRPr="00A53642">
        <w:rPr>
          <w:rFonts w:ascii="Times New Roman" w:eastAsia="Times New Roman" w:hAnsi="Times New Roman" w:cs="Times New Roman"/>
          <w:b/>
          <w:sz w:val="24"/>
          <w:szCs w:val="20"/>
          <w:lang w:eastAsia="ru-RU"/>
        </w:rPr>
        <w:t>_»_</w:t>
      </w:r>
      <w:proofErr w:type="gramEnd"/>
      <w:r w:rsidRPr="00A53642">
        <w:rPr>
          <w:rFonts w:ascii="Times New Roman" w:eastAsia="Times New Roman" w:hAnsi="Times New Roman" w:cs="Times New Roman"/>
          <w:b/>
          <w:sz w:val="24"/>
          <w:szCs w:val="20"/>
          <w:lang w:eastAsia="ru-RU"/>
        </w:rPr>
        <w:t>________ 20</w:t>
      </w:r>
      <w:r>
        <w:rPr>
          <w:rFonts w:ascii="Times New Roman" w:eastAsia="Times New Roman" w:hAnsi="Times New Roman" w:cs="Times New Roman"/>
          <w:b/>
          <w:sz w:val="24"/>
          <w:szCs w:val="20"/>
          <w:lang w:eastAsia="ru-RU"/>
        </w:rPr>
        <w:t>2</w:t>
      </w:r>
      <w:r w:rsidRPr="00A53642">
        <w:rPr>
          <w:rFonts w:ascii="Times New Roman" w:eastAsia="Times New Roman" w:hAnsi="Times New Roman" w:cs="Times New Roman"/>
          <w:b/>
          <w:sz w:val="24"/>
          <w:szCs w:val="20"/>
          <w:lang w:eastAsia="ru-RU"/>
        </w:rPr>
        <w:t>_ г.</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Причина преждевременного (повторного) ремонта: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_______________________________________________________________________________________________________________________________________________________________________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Виновная сторона: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Комментарии и мероприятия по предотвращению аналогичных отказов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Экономический  ущерб</w:t>
      </w:r>
      <w:proofErr w:type="gramEnd"/>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Подписи:</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Председателя ПДК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Зам. председателя ПДК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Членов комиссии: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tabs>
          <w:tab w:val="left" w:pos="3300"/>
        </w:tabs>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w:t>
      </w:r>
      <w:proofErr w:type="gramStart"/>
      <w:r w:rsidRPr="00A53642">
        <w:rPr>
          <w:rFonts w:ascii="Times New Roman" w:eastAsia="Times New Roman" w:hAnsi="Times New Roman" w:cs="Times New Roman"/>
          <w:sz w:val="24"/>
          <w:szCs w:val="20"/>
          <w:lang w:eastAsia="ru-RU"/>
        </w:rPr>
        <w:t xml:space="preserve">Заказчика»   </w:t>
      </w:r>
      <w:proofErr w:type="gramEnd"/>
      <w:r w:rsidRPr="00A53642">
        <w:rPr>
          <w:rFonts w:ascii="Times New Roman" w:eastAsia="Times New Roman" w:hAnsi="Times New Roman" w:cs="Times New Roman"/>
          <w:sz w:val="24"/>
          <w:szCs w:val="20"/>
          <w:lang w:eastAsia="ru-RU"/>
        </w:rPr>
        <w:t xml:space="preserve">              </w:t>
      </w:r>
      <w:r w:rsidRPr="00A53642">
        <w:rPr>
          <w:rFonts w:ascii="Times New Roman" w:eastAsia="Times New Roman" w:hAnsi="Times New Roman" w:cs="Times New Roman"/>
          <w:sz w:val="24"/>
          <w:szCs w:val="20"/>
          <w:lang w:eastAsia="ru-RU"/>
        </w:rPr>
        <w:tab/>
        <w:t xml:space="preserve">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 xml:space="preserve">От «Подрядчика по </w:t>
      </w:r>
      <w:proofErr w:type="gramStart"/>
      <w:r w:rsidRPr="00A53642">
        <w:rPr>
          <w:rFonts w:ascii="Times New Roman" w:eastAsia="Times New Roman" w:hAnsi="Times New Roman" w:cs="Times New Roman"/>
          <w:sz w:val="24"/>
          <w:szCs w:val="20"/>
          <w:lang w:eastAsia="ru-RU"/>
        </w:rPr>
        <w:t xml:space="preserve">ТКРС»   </w:t>
      </w:r>
      <w:proofErr w:type="gramEnd"/>
      <w:r w:rsidRPr="00A53642">
        <w:rPr>
          <w:rFonts w:ascii="Times New Roman" w:eastAsia="Times New Roman" w:hAnsi="Times New Roman" w:cs="Times New Roman"/>
          <w:sz w:val="24"/>
          <w:szCs w:val="20"/>
          <w:lang w:eastAsia="ru-RU"/>
        </w:rPr>
        <w:t xml:space="preserve">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w:t>
      </w:r>
      <w:proofErr w:type="gramStart"/>
      <w:r w:rsidRPr="00A53642">
        <w:rPr>
          <w:rFonts w:ascii="Times New Roman" w:eastAsia="Times New Roman" w:hAnsi="Times New Roman" w:cs="Times New Roman"/>
          <w:sz w:val="24"/>
          <w:szCs w:val="20"/>
          <w:lang w:eastAsia="ru-RU"/>
        </w:rPr>
        <w:t xml:space="preserve">ГНО»   </w:t>
      </w:r>
      <w:proofErr w:type="gramEnd"/>
      <w:r w:rsidRPr="00A53642">
        <w:rPr>
          <w:rFonts w:ascii="Times New Roman" w:eastAsia="Times New Roman" w:hAnsi="Times New Roman" w:cs="Times New Roman"/>
          <w:sz w:val="24"/>
          <w:szCs w:val="20"/>
          <w:lang w:eastAsia="ru-RU"/>
        </w:rPr>
        <w:t xml:space="preserve">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других сторон                               __________________ / _____________________________ /</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ab/>
      </w:r>
      <w:r w:rsidRPr="00A53642">
        <w:rPr>
          <w:rFonts w:ascii="Times New Roman" w:eastAsia="Times New Roman" w:hAnsi="Times New Roman" w:cs="Times New Roman"/>
          <w:sz w:val="24"/>
          <w:szCs w:val="20"/>
          <w:lang w:eastAsia="ru-RU"/>
        </w:rPr>
        <w:tab/>
      </w: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0"/>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Приложение №2</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Кому: ______________________</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____________________________</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Заявка – вызов </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на</w:t>
      </w:r>
      <w:proofErr w:type="gramEnd"/>
      <w:r w:rsidRPr="00A53642">
        <w:rPr>
          <w:rFonts w:ascii="Times New Roman" w:eastAsia="Times New Roman" w:hAnsi="Times New Roman" w:cs="Times New Roman"/>
          <w:sz w:val="24"/>
          <w:szCs w:val="24"/>
          <w:lang w:eastAsia="ru-RU"/>
        </w:rPr>
        <w:t xml:space="preserve"> проведение комиссионного разбора ГНО</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от</w:t>
      </w:r>
      <w:proofErr w:type="gramEnd"/>
      <w:r w:rsidRPr="00A53642">
        <w:rPr>
          <w:rFonts w:ascii="Times New Roman" w:eastAsia="Times New Roman" w:hAnsi="Times New Roman" w:cs="Times New Roman"/>
          <w:sz w:val="24"/>
          <w:szCs w:val="24"/>
          <w:lang w:eastAsia="ru-RU"/>
        </w:rPr>
        <w:t xml:space="preserve"> «____»____________20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 г.</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Просим прибыть Ваших полномочных представителей – членов ПДК по расследованию причин преждевременных и повторных ремонтов скважин, а также отказа глубинно-насосного оборудования, не отработавшего гарантийный срок для проведения комиссионного осмотра и разбора насосов по факту отказа скважины</w:t>
      </w:r>
      <w:r>
        <w:rPr>
          <w:rFonts w:ascii="Times New Roman" w:eastAsia="Times New Roman" w:hAnsi="Times New Roman" w:cs="Times New Roman"/>
          <w:sz w:val="24"/>
          <w:szCs w:val="24"/>
          <w:lang w:eastAsia="ru-RU"/>
        </w:rPr>
        <w:t xml:space="preserve"> №_____ месторождения Каламкас</w:t>
      </w:r>
      <w:r w:rsidRPr="00A53642">
        <w:rPr>
          <w:rFonts w:ascii="Times New Roman" w:eastAsia="Times New Roman" w:hAnsi="Times New Roman" w:cs="Times New Roman"/>
          <w:sz w:val="24"/>
          <w:szCs w:val="24"/>
          <w:lang w:eastAsia="ru-RU"/>
        </w:rPr>
        <w:t>, а также обеспечить проведение данных работ в присутствии членов комиссии от заинтересованных сторон.</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Место проведения расследования: 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Предварительные дата и время прибытия представителя: «___</w:t>
      </w:r>
      <w:proofErr w:type="gramStart"/>
      <w:r w:rsidRPr="00A53642">
        <w:rPr>
          <w:rFonts w:ascii="Times New Roman" w:eastAsia="Times New Roman" w:hAnsi="Times New Roman" w:cs="Times New Roman"/>
          <w:sz w:val="24"/>
          <w:szCs w:val="24"/>
          <w:lang w:eastAsia="ru-RU"/>
        </w:rPr>
        <w:t>_»_</w:t>
      </w:r>
      <w:proofErr w:type="gramEnd"/>
      <w:r w:rsidRPr="00A53642">
        <w:rPr>
          <w:rFonts w:ascii="Times New Roman" w:eastAsia="Times New Roman" w:hAnsi="Times New Roman" w:cs="Times New Roman"/>
          <w:sz w:val="24"/>
          <w:szCs w:val="24"/>
          <w:lang w:eastAsia="ru-RU"/>
        </w:rPr>
        <w:t>_________20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___ч.____м.</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Телефоны для согласования точного времени и даты: №_________________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Дополнительные сведения: в комиссионном осмотре и разборе насосов также будут участвовать представители 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                                                                               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должность</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ФИО,телефон</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Default="0058424A" w:rsidP="0058424A">
      <w:pPr>
        <w:spacing w:after="0" w:line="240" w:lineRule="auto"/>
        <w:ind w:firstLine="284"/>
        <w:jc w:val="right"/>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№3</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Кому: ______________________</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____________________________</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Заявка – вызов </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на</w:t>
      </w:r>
      <w:proofErr w:type="gramEnd"/>
      <w:r w:rsidRPr="00A53642">
        <w:rPr>
          <w:rFonts w:ascii="Times New Roman" w:eastAsia="Times New Roman" w:hAnsi="Times New Roman" w:cs="Times New Roman"/>
          <w:sz w:val="24"/>
          <w:szCs w:val="24"/>
          <w:lang w:eastAsia="ru-RU"/>
        </w:rPr>
        <w:t xml:space="preserve"> участие в заседании ПДК</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от</w:t>
      </w:r>
      <w:proofErr w:type="gramEnd"/>
      <w:r w:rsidRPr="00A53642">
        <w:rPr>
          <w:rFonts w:ascii="Times New Roman" w:eastAsia="Times New Roman" w:hAnsi="Times New Roman" w:cs="Times New Roman"/>
          <w:sz w:val="24"/>
          <w:szCs w:val="24"/>
          <w:lang w:eastAsia="ru-RU"/>
        </w:rPr>
        <w:t xml:space="preserve"> «____»____________20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 г.</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Просим прибыть Ваших полномочных представителей – членов ПДК по расследованию причин преждевременных и повторных ремонтов скважин, а также отказа глубинно-насосного оборудования, не отработавшего гарантийный срок для проведения заседания </w:t>
      </w:r>
      <w:proofErr w:type="gramStart"/>
      <w:r w:rsidRPr="00A53642">
        <w:rPr>
          <w:rFonts w:ascii="Times New Roman" w:eastAsia="Times New Roman" w:hAnsi="Times New Roman" w:cs="Times New Roman"/>
          <w:sz w:val="24"/>
          <w:szCs w:val="24"/>
          <w:lang w:eastAsia="ru-RU"/>
        </w:rPr>
        <w:t>ПДК  по</w:t>
      </w:r>
      <w:proofErr w:type="gramEnd"/>
      <w:r w:rsidRPr="00A53642">
        <w:rPr>
          <w:rFonts w:ascii="Times New Roman" w:eastAsia="Times New Roman" w:hAnsi="Times New Roman" w:cs="Times New Roman"/>
          <w:sz w:val="24"/>
          <w:szCs w:val="24"/>
          <w:lang w:eastAsia="ru-RU"/>
        </w:rPr>
        <w:t xml:space="preserve"> рассмотрению результатов расследования преждевременных и повторных отказов на скважинах</w:t>
      </w:r>
      <w:r>
        <w:rPr>
          <w:rFonts w:ascii="Times New Roman" w:eastAsia="Times New Roman" w:hAnsi="Times New Roman" w:cs="Times New Roman"/>
          <w:sz w:val="24"/>
          <w:szCs w:val="24"/>
          <w:lang w:eastAsia="ru-RU"/>
        </w:rPr>
        <w:t xml:space="preserve"> №_____ месторождения Каламкас</w:t>
      </w:r>
      <w:r w:rsidRPr="00A53642">
        <w:rPr>
          <w:rFonts w:ascii="Times New Roman" w:eastAsia="Times New Roman" w:hAnsi="Times New Roman" w:cs="Times New Roman"/>
          <w:sz w:val="24"/>
          <w:szCs w:val="24"/>
          <w:lang w:eastAsia="ru-RU"/>
        </w:rPr>
        <w:t>, и принятия решений по причинам и виновникам данных отказов.</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Место проведения расследования: 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Предварительные дата и время прибытия представителя: «___</w:t>
      </w:r>
      <w:proofErr w:type="gramStart"/>
      <w:r w:rsidRPr="00A53642">
        <w:rPr>
          <w:rFonts w:ascii="Times New Roman" w:eastAsia="Times New Roman" w:hAnsi="Times New Roman" w:cs="Times New Roman"/>
          <w:sz w:val="24"/>
          <w:szCs w:val="24"/>
          <w:lang w:eastAsia="ru-RU"/>
        </w:rPr>
        <w:t>_»_</w:t>
      </w:r>
      <w:proofErr w:type="gramEnd"/>
      <w:r w:rsidRPr="00A53642">
        <w:rPr>
          <w:rFonts w:ascii="Times New Roman" w:eastAsia="Times New Roman" w:hAnsi="Times New Roman" w:cs="Times New Roman"/>
          <w:sz w:val="24"/>
          <w:szCs w:val="24"/>
          <w:lang w:eastAsia="ru-RU"/>
        </w:rPr>
        <w:t>_________20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___ч.____м.</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Телефоны для согласования точного времени и даты: №_________________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Дополнительные сведения: в заседании ПДК также будут участвовать представители ____________________________________________________________________________________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                                                                               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должность</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ФИО,телефон</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p>
    <w:p w:rsidR="0058424A" w:rsidRDefault="0058424A" w:rsidP="0058424A">
      <w:pPr>
        <w:spacing w:after="0" w:line="240" w:lineRule="auto"/>
        <w:ind w:left="7080"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080"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left="7080"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№4</w:t>
      </w:r>
    </w:p>
    <w:p w:rsidR="0058424A" w:rsidRPr="00A53642" w:rsidRDefault="0058424A" w:rsidP="0058424A">
      <w:pPr>
        <w:spacing w:after="0" w:line="240" w:lineRule="auto"/>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t xml:space="preserve">                «Утверждаю»   </w:t>
      </w:r>
    </w:p>
    <w:p w:rsidR="0058424A" w:rsidRPr="00A53642" w:rsidRDefault="0058424A" w:rsidP="0058424A">
      <w:pPr>
        <w:spacing w:after="0" w:line="240" w:lineRule="auto"/>
        <w:ind w:left="6372"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Председатель ПДК – </w:t>
      </w:r>
    </w:p>
    <w:p w:rsidR="0058424A" w:rsidRPr="00A53642" w:rsidRDefault="0058424A" w:rsidP="0058424A">
      <w:pPr>
        <w:spacing w:after="0" w:line="240" w:lineRule="auto"/>
        <w:ind w:left="7080"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w:t>
      </w:r>
      <w:proofErr w:type="gramStart"/>
      <w:r w:rsidRPr="00A53642">
        <w:rPr>
          <w:rFonts w:ascii="Times New Roman" w:eastAsia="Times New Roman" w:hAnsi="Times New Roman" w:cs="Times New Roman"/>
          <w:sz w:val="24"/>
          <w:szCs w:val="24"/>
          <w:lang w:eastAsia="ru-RU"/>
        </w:rPr>
        <w:t>заместитель</w:t>
      </w:r>
      <w:proofErr w:type="gramEnd"/>
      <w:r w:rsidRPr="00A53642">
        <w:rPr>
          <w:rFonts w:ascii="Times New Roman" w:eastAsia="Times New Roman" w:hAnsi="Times New Roman" w:cs="Times New Roman"/>
          <w:sz w:val="24"/>
          <w:szCs w:val="24"/>
          <w:lang w:eastAsia="ru-RU"/>
        </w:rPr>
        <w:t xml:space="preserve">    генерального </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lastRenderedPageBreak/>
        <w:t>директора</w:t>
      </w:r>
      <w:proofErr w:type="gramEnd"/>
      <w:r w:rsidRPr="00A53642">
        <w:rPr>
          <w:rFonts w:ascii="Times New Roman" w:eastAsia="Times New Roman" w:hAnsi="Times New Roman" w:cs="Times New Roman"/>
          <w:sz w:val="24"/>
          <w:szCs w:val="24"/>
          <w:lang w:eastAsia="ru-RU"/>
        </w:rPr>
        <w:t xml:space="preserve"> по производству </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_________________Ф.И.О.</w:t>
      </w:r>
    </w:p>
    <w:p w:rsidR="0058424A" w:rsidRPr="00A53642" w:rsidRDefault="0058424A" w:rsidP="0058424A">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w:t>
      </w:r>
    </w:p>
    <w:p w:rsidR="0058424A" w:rsidRPr="00A53642" w:rsidRDefault="0058424A" w:rsidP="0058424A">
      <w:pPr>
        <w:spacing w:after="0" w:line="240" w:lineRule="auto"/>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ПРОТОКОЛ</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«____»____________202</w:t>
      </w:r>
      <w:r w:rsidRPr="00A53642">
        <w:rPr>
          <w:rFonts w:ascii="Times New Roman" w:eastAsia="Times New Roman" w:hAnsi="Times New Roman" w:cs="Times New Roman"/>
          <w:sz w:val="24"/>
          <w:szCs w:val="24"/>
          <w:lang w:eastAsia="ru-RU"/>
        </w:rPr>
        <w:t>_ г.</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Заседания ПДК </w:t>
      </w:r>
    </w:p>
    <w:p w:rsidR="0058424A" w:rsidRPr="00A53642" w:rsidRDefault="0058424A" w:rsidP="0058424A">
      <w:pPr>
        <w:spacing w:after="0" w:line="240" w:lineRule="auto"/>
        <w:ind w:firstLine="284"/>
        <w:jc w:val="center"/>
        <w:rPr>
          <w:rFonts w:ascii="Times New Roman" w:eastAsia="Times New Roman" w:hAnsi="Times New Roman" w:cs="Times New Roman"/>
          <w:sz w:val="24"/>
          <w:szCs w:val="24"/>
          <w:lang w:eastAsia="ru-RU"/>
        </w:rPr>
      </w:pP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roofErr w:type="gramStart"/>
      <w:r w:rsidRPr="00A53642">
        <w:rPr>
          <w:rFonts w:ascii="Times New Roman" w:eastAsia="Times New Roman" w:hAnsi="Times New Roman" w:cs="Times New Roman"/>
          <w:sz w:val="24"/>
          <w:szCs w:val="24"/>
          <w:lang w:eastAsia="ru-RU"/>
        </w:rPr>
        <w:t>Постоянно-действующая</w:t>
      </w:r>
      <w:proofErr w:type="gramEnd"/>
      <w:r w:rsidRPr="00A53642">
        <w:rPr>
          <w:rFonts w:ascii="Times New Roman" w:eastAsia="Times New Roman" w:hAnsi="Times New Roman" w:cs="Times New Roman"/>
          <w:sz w:val="24"/>
          <w:szCs w:val="24"/>
          <w:lang w:eastAsia="ru-RU"/>
        </w:rPr>
        <w:t xml:space="preserve"> комиссия по расследованию причин преждевременных и повторных ремонтов скважин в составе:</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 заместителя председателя </w:t>
      </w:r>
      <w:proofErr w:type="gramStart"/>
      <w:r w:rsidRPr="00A53642">
        <w:rPr>
          <w:rFonts w:ascii="Times New Roman" w:eastAsia="Times New Roman" w:hAnsi="Times New Roman" w:cs="Times New Roman"/>
          <w:sz w:val="24"/>
          <w:szCs w:val="24"/>
          <w:lang w:eastAsia="ru-RU"/>
        </w:rPr>
        <w:t>ПДК,  (</w:t>
      </w:r>
      <w:proofErr w:type="gramEnd"/>
      <w:r w:rsidRPr="00A53642">
        <w:rPr>
          <w:rFonts w:ascii="Times New Roman" w:eastAsia="Times New Roman" w:hAnsi="Times New Roman" w:cs="Times New Roman"/>
          <w:sz w:val="24"/>
          <w:szCs w:val="24"/>
          <w:lang w:eastAsia="ru-RU"/>
        </w:rPr>
        <w:t>должность, 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 членов ПДК:</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w:t>
      </w:r>
      <w:proofErr w:type="gramStart"/>
      <w:r w:rsidRPr="00A53642">
        <w:rPr>
          <w:rFonts w:ascii="Times New Roman" w:eastAsia="Times New Roman" w:hAnsi="Times New Roman" w:cs="Times New Roman"/>
          <w:sz w:val="24"/>
          <w:szCs w:val="24"/>
          <w:lang w:eastAsia="ru-RU"/>
        </w:rPr>
        <w:t>должности</w:t>
      </w:r>
      <w:proofErr w:type="gramEnd"/>
      <w:r w:rsidRPr="00A53642">
        <w:rPr>
          <w:rFonts w:ascii="Times New Roman" w:eastAsia="Times New Roman" w:hAnsi="Times New Roman" w:cs="Times New Roman"/>
          <w:sz w:val="24"/>
          <w:szCs w:val="24"/>
          <w:lang w:eastAsia="ru-RU"/>
        </w:rPr>
        <w:t>, 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Провела заседание ПДК по рассмотрению результатов расследования причин преждевременных и повторных ремонтов скважин за период с «___» по «___» (месяц) 20</w:t>
      </w:r>
      <w:r>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а также ранее произошедших отказов находящихся в дорасследовании и приняла следующие решения и заключения по причинам и виновникам отказа:</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258"/>
        <w:gridCol w:w="2088"/>
        <w:gridCol w:w="1577"/>
        <w:gridCol w:w="3693"/>
      </w:tblGrid>
      <w:tr w:rsidR="0058424A" w:rsidRPr="00A53642" w:rsidTr="00285CF8">
        <w:tc>
          <w:tcPr>
            <w:tcW w:w="540"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п/п</w:t>
            </w:r>
          </w:p>
        </w:tc>
        <w:tc>
          <w:tcPr>
            <w:tcW w:w="1269"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скважины</w:t>
            </w:r>
          </w:p>
        </w:tc>
        <w:tc>
          <w:tcPr>
            <w:tcW w:w="1985"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roofErr w:type="gramStart"/>
            <w:r w:rsidRPr="00A53642">
              <w:rPr>
                <w:rFonts w:ascii="Times New Roman" w:eastAsia="Times New Roman" w:hAnsi="Times New Roman" w:cs="Times New Roman"/>
                <w:sz w:val="24"/>
                <w:szCs w:val="20"/>
                <w:lang w:eastAsia="ru-RU"/>
              </w:rPr>
              <w:t>месторождение</w:t>
            </w:r>
            <w:proofErr w:type="gramEnd"/>
          </w:p>
        </w:tc>
        <w:tc>
          <w:tcPr>
            <w:tcW w:w="1293"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Наработка на отказ</w:t>
            </w:r>
          </w:p>
        </w:tc>
        <w:tc>
          <w:tcPr>
            <w:tcW w:w="5334"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Решения и заключение по причине и виновнику отказа</w:t>
            </w:r>
          </w:p>
        </w:tc>
      </w:tr>
      <w:tr w:rsidR="0058424A" w:rsidRPr="00A53642" w:rsidTr="00285CF8">
        <w:tc>
          <w:tcPr>
            <w:tcW w:w="540"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1</w:t>
            </w:r>
          </w:p>
        </w:tc>
        <w:tc>
          <w:tcPr>
            <w:tcW w:w="1269"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2</w:t>
            </w:r>
          </w:p>
        </w:tc>
        <w:tc>
          <w:tcPr>
            <w:tcW w:w="1985"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3</w:t>
            </w:r>
          </w:p>
        </w:tc>
        <w:tc>
          <w:tcPr>
            <w:tcW w:w="1293"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4</w:t>
            </w:r>
          </w:p>
        </w:tc>
        <w:tc>
          <w:tcPr>
            <w:tcW w:w="5334"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5</w:t>
            </w:r>
          </w:p>
        </w:tc>
      </w:tr>
      <w:tr w:rsidR="0058424A" w:rsidRPr="00A53642" w:rsidTr="00285CF8">
        <w:tc>
          <w:tcPr>
            <w:tcW w:w="540"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
        </w:tc>
        <w:tc>
          <w:tcPr>
            <w:tcW w:w="1269"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
        </w:tc>
        <w:tc>
          <w:tcPr>
            <w:tcW w:w="1985"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
        </w:tc>
        <w:tc>
          <w:tcPr>
            <w:tcW w:w="1293"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
        </w:tc>
        <w:tc>
          <w:tcPr>
            <w:tcW w:w="5334" w:type="dxa"/>
            <w:shd w:val="clear" w:color="auto" w:fill="auto"/>
            <w:vAlign w:val="center"/>
          </w:tcPr>
          <w:p w:rsidR="0058424A" w:rsidRPr="00A53642" w:rsidRDefault="0058424A" w:rsidP="00285CF8">
            <w:pPr>
              <w:spacing w:after="0" w:line="240" w:lineRule="auto"/>
              <w:ind w:firstLine="284"/>
              <w:jc w:val="center"/>
              <w:rPr>
                <w:rFonts w:ascii="Times New Roman" w:eastAsia="Times New Roman" w:hAnsi="Times New Roman" w:cs="Times New Roman"/>
                <w:sz w:val="24"/>
                <w:szCs w:val="20"/>
                <w:lang w:eastAsia="ru-RU"/>
              </w:rPr>
            </w:pPr>
          </w:p>
        </w:tc>
      </w:tr>
    </w:tbl>
    <w:p w:rsidR="0058424A" w:rsidRPr="00A53642" w:rsidRDefault="0058424A" w:rsidP="005842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eastAsia="ru-RU"/>
        </w:rPr>
        <w:t>____________________                                                                               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подпись</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                                                                               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подпись</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58424A" w:rsidRPr="00A53642"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                                                                               _______________________</w:t>
      </w:r>
    </w:p>
    <w:p w:rsidR="0058424A" w:rsidRPr="00A53642" w:rsidRDefault="0058424A" w:rsidP="0058424A">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w:t>
      </w:r>
      <w:proofErr w:type="gramStart"/>
      <w:r w:rsidRPr="00A53642">
        <w:rPr>
          <w:rFonts w:ascii="Times New Roman" w:eastAsia="Times New Roman" w:hAnsi="Times New Roman" w:cs="Times New Roman"/>
          <w:sz w:val="16"/>
          <w:szCs w:val="16"/>
          <w:lang w:eastAsia="ru-RU"/>
        </w:rPr>
        <w:t>подпись</w:t>
      </w:r>
      <w:proofErr w:type="gramEnd"/>
      <w:r w:rsidRPr="00A53642">
        <w:rPr>
          <w:rFonts w:ascii="Times New Roman" w:eastAsia="Times New Roman" w:hAnsi="Times New Roman" w:cs="Times New Roman"/>
          <w:sz w:val="16"/>
          <w:szCs w:val="16"/>
          <w:lang w:eastAsia="ru-RU"/>
        </w:rPr>
        <w:t>)</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58424A" w:rsidRPr="003916BE" w:rsidRDefault="0058424A" w:rsidP="0058424A">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____________________                                                                       </w:t>
      </w:r>
      <w:r>
        <w:rPr>
          <w:rFonts w:ascii="Times New Roman" w:eastAsia="Times New Roman" w:hAnsi="Times New Roman" w:cs="Times New Roman"/>
          <w:sz w:val="24"/>
          <w:szCs w:val="24"/>
          <w:lang w:eastAsia="ru-RU"/>
        </w:rPr>
        <w:t xml:space="preserve">        _______________________</w:t>
      </w:r>
    </w:p>
    <w:p w:rsidR="0058424A" w:rsidRDefault="0058424A" w:rsidP="0058424A">
      <w:pPr>
        <w:spacing w:after="0" w:line="240" w:lineRule="auto"/>
        <w:ind w:firstLine="284"/>
        <w:jc w:val="center"/>
        <w:rPr>
          <w:rFonts w:ascii="Times New Roman" w:eastAsia="Times New Roman" w:hAnsi="Times New Roman" w:cs="Times New Roman"/>
          <w:b/>
          <w:bCs/>
          <w:sz w:val="24"/>
          <w:szCs w:val="24"/>
          <w:lang w:eastAsia="ru-RU"/>
        </w:rPr>
      </w:pPr>
    </w:p>
    <w:tbl>
      <w:tblPr>
        <w:tblW w:w="0" w:type="auto"/>
        <w:tblInd w:w="324" w:type="dxa"/>
        <w:tblLook w:val="01E0" w:firstRow="1" w:lastRow="1" w:firstColumn="1" w:lastColumn="1" w:noHBand="0" w:noVBand="0"/>
      </w:tblPr>
      <w:tblGrid>
        <w:gridCol w:w="4522"/>
        <w:gridCol w:w="4509"/>
      </w:tblGrid>
      <w:tr w:rsidR="0058424A" w:rsidRPr="00E257B8" w:rsidTr="00285CF8">
        <w:tc>
          <w:tcPr>
            <w:tcW w:w="4636" w:type="dxa"/>
          </w:tcPr>
          <w:p w:rsidR="0058424A" w:rsidRPr="00E257B8" w:rsidRDefault="0058424A" w:rsidP="00285C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Заказчика</w:t>
            </w:r>
          </w:p>
        </w:tc>
        <w:tc>
          <w:tcPr>
            <w:tcW w:w="4611" w:type="dxa"/>
          </w:tcPr>
          <w:p w:rsidR="0058424A" w:rsidRDefault="0058424A" w:rsidP="00285CF8">
            <w:pPr>
              <w:spacing w:after="0" w:line="240" w:lineRule="auto"/>
              <w:rPr>
                <w:rFonts w:ascii="Times New Roman" w:eastAsia="Times New Roman" w:hAnsi="Times New Roman" w:cs="Times New Roman"/>
                <w:b/>
                <w:sz w:val="24"/>
                <w:szCs w:val="24"/>
                <w:lang w:eastAsia="ru-RU"/>
              </w:rPr>
            </w:pPr>
            <w:r w:rsidRPr="00E257B8">
              <w:rPr>
                <w:rFonts w:ascii="Times New Roman" w:eastAsia="Times New Roman" w:hAnsi="Times New Roman" w:cs="Times New Roman"/>
                <w:b/>
                <w:sz w:val="24"/>
                <w:szCs w:val="24"/>
                <w:lang w:eastAsia="ru-RU"/>
              </w:rPr>
              <w:t>От Исполнителя</w:t>
            </w:r>
          </w:p>
          <w:p w:rsidR="0058424A" w:rsidRPr="00E257B8" w:rsidRDefault="0058424A" w:rsidP="00285CF8">
            <w:pPr>
              <w:spacing w:after="0" w:line="240" w:lineRule="auto"/>
              <w:rPr>
                <w:rFonts w:ascii="Times New Roman" w:eastAsia="Times New Roman" w:hAnsi="Times New Roman" w:cs="Times New Roman"/>
                <w:b/>
                <w:sz w:val="24"/>
                <w:szCs w:val="24"/>
                <w:lang w:eastAsia="ru-RU"/>
              </w:rPr>
            </w:pPr>
          </w:p>
        </w:tc>
      </w:tr>
      <w:tr w:rsidR="0058424A" w:rsidRPr="00E257B8" w:rsidTr="00285CF8">
        <w:tc>
          <w:tcPr>
            <w:tcW w:w="4636" w:type="dxa"/>
          </w:tcPr>
          <w:p w:rsidR="0058424A" w:rsidRPr="00E257B8" w:rsidRDefault="0058424A" w:rsidP="00285CF8">
            <w:pPr>
              <w:keepNext/>
              <w:pBdr>
                <w:bottom w:val="single" w:sz="12" w:space="1" w:color="auto"/>
              </w:pBdr>
              <w:spacing w:before="240" w:after="60" w:line="240" w:lineRule="auto"/>
              <w:outlineLvl w:val="0"/>
              <w:rPr>
                <w:rFonts w:ascii="Times New Roman" w:eastAsia="Times New Roman" w:hAnsi="Times New Roman" w:cs="Times New Roman"/>
                <w:b/>
                <w:bCs/>
                <w:i/>
                <w:kern w:val="32"/>
                <w:sz w:val="24"/>
                <w:szCs w:val="24"/>
                <w:lang w:eastAsia="ru-RU"/>
              </w:rPr>
            </w:pPr>
          </w:p>
          <w:p w:rsidR="0058424A" w:rsidRPr="00E257B8" w:rsidRDefault="0058424A" w:rsidP="00285C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highlight w:val="yellow"/>
                <w:lang w:eastAsia="ru-RU"/>
              </w:rPr>
              <w:t xml:space="preserve"> </w:t>
            </w:r>
            <w:r>
              <w:rPr>
                <w:rFonts w:ascii="Times New Roman" w:eastAsia="Times New Roman" w:hAnsi="Times New Roman" w:cs="Times New Roman"/>
                <w:b/>
                <w:bCs/>
                <w:sz w:val="24"/>
                <w:szCs w:val="24"/>
                <w:lang w:eastAsia="ru-RU"/>
              </w:rPr>
              <w:t xml:space="preserve"> </w:t>
            </w:r>
          </w:p>
        </w:tc>
        <w:tc>
          <w:tcPr>
            <w:tcW w:w="4611" w:type="dxa"/>
          </w:tcPr>
          <w:p w:rsidR="0058424A" w:rsidRPr="00E257B8" w:rsidRDefault="0058424A" w:rsidP="00285CF8">
            <w:pPr>
              <w:pBdr>
                <w:bottom w:val="single" w:sz="12" w:space="1" w:color="auto"/>
              </w:pBdr>
              <w:spacing w:after="0" w:line="240" w:lineRule="auto"/>
              <w:rPr>
                <w:rFonts w:ascii="Times New Roman" w:eastAsia="Times New Roman" w:hAnsi="Times New Roman" w:cs="Times New Roman"/>
                <w:b/>
                <w:sz w:val="24"/>
                <w:szCs w:val="24"/>
                <w:lang w:eastAsia="ru-RU"/>
              </w:rPr>
            </w:pPr>
          </w:p>
          <w:p w:rsidR="0058424A" w:rsidRPr="00E257B8" w:rsidRDefault="0058424A" w:rsidP="00285CF8">
            <w:pPr>
              <w:spacing w:after="0" w:line="240" w:lineRule="auto"/>
              <w:rPr>
                <w:rFonts w:ascii="Times New Roman" w:eastAsia="Times New Roman" w:hAnsi="Times New Roman" w:cs="Times New Roman"/>
                <w:b/>
                <w:sz w:val="24"/>
                <w:szCs w:val="24"/>
                <w:lang w:eastAsia="ru-RU"/>
              </w:rPr>
            </w:pPr>
          </w:p>
        </w:tc>
      </w:tr>
    </w:tbl>
    <w:p w:rsidR="0058424A" w:rsidRPr="00E020E8" w:rsidRDefault="0058424A" w:rsidP="0058424A">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Default="0058424A" w:rsidP="00E020E8">
      <w:pPr>
        <w:jc w:val="both"/>
      </w:pPr>
    </w:p>
    <w:p w:rsidR="0058424A" w:rsidRPr="00E020E8" w:rsidRDefault="0058424A" w:rsidP="00E020E8">
      <w:pPr>
        <w:jc w:val="both"/>
      </w:pPr>
    </w:p>
    <w:sectPr w:rsidR="0058424A" w:rsidRPr="00E020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87" w:rsidRDefault="003E7587" w:rsidP="000700C0">
      <w:pPr>
        <w:spacing w:after="0" w:line="240" w:lineRule="auto"/>
      </w:pPr>
      <w:r>
        <w:separator/>
      </w:r>
    </w:p>
  </w:endnote>
  <w:endnote w:type="continuationSeparator" w:id="0">
    <w:p w:rsidR="003E7587" w:rsidRDefault="003E7587" w:rsidP="0007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766458823"/>
      <w:docPartObj>
        <w:docPartGallery w:val="Page Numbers (Bottom of Page)"/>
        <w:docPartUnique/>
      </w:docPartObj>
    </w:sdtPr>
    <w:sdtEndPr/>
    <w:sdtContent>
      <w:sdt>
        <w:sdtPr>
          <w:rPr>
            <w:rFonts w:ascii="Times New Roman" w:hAnsi="Times New Roman" w:cs="Times New Roman"/>
            <w:sz w:val="16"/>
            <w:szCs w:val="16"/>
          </w:rPr>
          <w:id w:val="98381352"/>
          <w:docPartObj>
            <w:docPartGallery w:val="Page Numbers (Top of Page)"/>
            <w:docPartUnique/>
          </w:docPartObj>
        </w:sdtPr>
        <w:sdtEndPr/>
        <w:sdtContent>
          <w:p w:rsidR="0007284C" w:rsidRPr="000700C0" w:rsidRDefault="0007284C" w:rsidP="000700C0">
            <w:pPr>
              <w:pStyle w:val="a7"/>
              <w:jc w:val="center"/>
              <w:rPr>
                <w:rFonts w:ascii="Times New Roman" w:hAnsi="Times New Roman" w:cs="Times New Roman"/>
                <w:sz w:val="16"/>
                <w:szCs w:val="16"/>
              </w:rPr>
            </w:pPr>
            <w:r w:rsidRPr="000700C0">
              <w:rPr>
                <w:rFonts w:ascii="Times New Roman" w:hAnsi="Times New Roman" w:cs="Times New Roman"/>
                <w:sz w:val="16"/>
                <w:szCs w:val="16"/>
              </w:rPr>
              <w:t xml:space="preserve">Стр. </w:t>
            </w:r>
            <w:r w:rsidRPr="000700C0">
              <w:rPr>
                <w:rFonts w:ascii="Times New Roman" w:hAnsi="Times New Roman" w:cs="Times New Roman"/>
                <w:b/>
                <w:bCs/>
                <w:sz w:val="16"/>
                <w:szCs w:val="16"/>
              </w:rPr>
              <w:fldChar w:fldCharType="begin"/>
            </w:r>
            <w:r w:rsidRPr="000700C0">
              <w:rPr>
                <w:rFonts w:ascii="Times New Roman" w:hAnsi="Times New Roman" w:cs="Times New Roman"/>
                <w:b/>
                <w:bCs/>
                <w:sz w:val="16"/>
                <w:szCs w:val="16"/>
              </w:rPr>
              <w:instrText>PAGE</w:instrText>
            </w:r>
            <w:r w:rsidRPr="000700C0">
              <w:rPr>
                <w:rFonts w:ascii="Times New Roman" w:hAnsi="Times New Roman" w:cs="Times New Roman"/>
                <w:b/>
                <w:bCs/>
                <w:sz w:val="16"/>
                <w:szCs w:val="16"/>
              </w:rPr>
              <w:fldChar w:fldCharType="separate"/>
            </w:r>
            <w:r w:rsidR="0058424A">
              <w:rPr>
                <w:rFonts w:ascii="Times New Roman" w:hAnsi="Times New Roman" w:cs="Times New Roman"/>
                <w:b/>
                <w:bCs/>
                <w:noProof/>
                <w:sz w:val="16"/>
                <w:szCs w:val="16"/>
              </w:rPr>
              <w:t>22</w:t>
            </w:r>
            <w:r w:rsidRPr="000700C0">
              <w:rPr>
                <w:rFonts w:ascii="Times New Roman" w:hAnsi="Times New Roman" w:cs="Times New Roman"/>
                <w:b/>
                <w:bCs/>
                <w:sz w:val="16"/>
                <w:szCs w:val="16"/>
              </w:rPr>
              <w:fldChar w:fldCharType="end"/>
            </w:r>
            <w:r w:rsidRPr="000700C0">
              <w:rPr>
                <w:rFonts w:ascii="Times New Roman" w:hAnsi="Times New Roman" w:cs="Times New Roman"/>
                <w:sz w:val="16"/>
                <w:szCs w:val="16"/>
              </w:rPr>
              <w:t xml:space="preserve"> из </w:t>
            </w:r>
            <w:r w:rsidRPr="000700C0">
              <w:rPr>
                <w:rFonts w:ascii="Times New Roman" w:hAnsi="Times New Roman" w:cs="Times New Roman"/>
                <w:b/>
                <w:bCs/>
                <w:sz w:val="16"/>
                <w:szCs w:val="16"/>
              </w:rPr>
              <w:fldChar w:fldCharType="begin"/>
            </w:r>
            <w:r w:rsidRPr="000700C0">
              <w:rPr>
                <w:rFonts w:ascii="Times New Roman" w:hAnsi="Times New Roman" w:cs="Times New Roman"/>
                <w:b/>
                <w:bCs/>
                <w:sz w:val="16"/>
                <w:szCs w:val="16"/>
              </w:rPr>
              <w:instrText>NUMPAGES</w:instrText>
            </w:r>
            <w:r w:rsidRPr="000700C0">
              <w:rPr>
                <w:rFonts w:ascii="Times New Roman" w:hAnsi="Times New Roman" w:cs="Times New Roman"/>
                <w:b/>
                <w:bCs/>
                <w:sz w:val="16"/>
                <w:szCs w:val="16"/>
              </w:rPr>
              <w:fldChar w:fldCharType="separate"/>
            </w:r>
            <w:r w:rsidR="0058424A">
              <w:rPr>
                <w:rFonts w:ascii="Times New Roman" w:hAnsi="Times New Roman" w:cs="Times New Roman"/>
                <w:b/>
                <w:bCs/>
                <w:noProof/>
                <w:sz w:val="16"/>
                <w:szCs w:val="16"/>
              </w:rPr>
              <w:t>63</w:t>
            </w:r>
            <w:r w:rsidRPr="000700C0">
              <w:rPr>
                <w:rFonts w:ascii="Times New Roman" w:hAnsi="Times New Roman" w:cs="Times New Roman"/>
                <w:b/>
                <w:bCs/>
                <w:sz w:val="16"/>
                <w:szCs w:val="16"/>
              </w:rPr>
              <w:fldChar w:fldCharType="end"/>
            </w:r>
          </w:p>
        </w:sdtContent>
      </w:sdt>
    </w:sdtContent>
  </w:sdt>
  <w:p w:rsidR="0007284C" w:rsidRDefault="000728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87" w:rsidRDefault="003E7587" w:rsidP="000700C0">
      <w:pPr>
        <w:spacing w:after="0" w:line="240" w:lineRule="auto"/>
      </w:pPr>
      <w:r>
        <w:separator/>
      </w:r>
    </w:p>
  </w:footnote>
  <w:footnote w:type="continuationSeparator" w:id="0">
    <w:p w:rsidR="003E7587" w:rsidRDefault="003E7587" w:rsidP="00070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3DF"/>
    <w:multiLevelType w:val="hybridMultilevel"/>
    <w:tmpl w:val="0FBE527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3EF0758"/>
    <w:multiLevelType w:val="hybridMultilevel"/>
    <w:tmpl w:val="F028EE16"/>
    <w:lvl w:ilvl="0" w:tplc="FAEE1C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0735E"/>
    <w:multiLevelType w:val="hybridMultilevel"/>
    <w:tmpl w:val="9294B522"/>
    <w:lvl w:ilvl="0" w:tplc="32229820">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060"/>
        </w:tabs>
        <w:ind w:left="1060" w:hanging="360"/>
      </w:pPr>
    </w:lvl>
    <w:lvl w:ilvl="2" w:tplc="0419001B" w:tentative="1">
      <w:start w:val="1"/>
      <w:numFmt w:val="lowerRoman"/>
      <w:lvlText w:val="%3."/>
      <w:lvlJc w:val="right"/>
      <w:pPr>
        <w:tabs>
          <w:tab w:val="num" w:pos="1780"/>
        </w:tabs>
        <w:ind w:left="1780" w:hanging="180"/>
      </w:pPr>
    </w:lvl>
    <w:lvl w:ilvl="3" w:tplc="0419000F" w:tentative="1">
      <w:start w:val="1"/>
      <w:numFmt w:val="decimal"/>
      <w:lvlText w:val="%4."/>
      <w:lvlJc w:val="left"/>
      <w:pPr>
        <w:tabs>
          <w:tab w:val="num" w:pos="2500"/>
        </w:tabs>
        <w:ind w:left="2500" w:hanging="360"/>
      </w:pPr>
    </w:lvl>
    <w:lvl w:ilvl="4" w:tplc="04190019" w:tentative="1">
      <w:start w:val="1"/>
      <w:numFmt w:val="lowerLetter"/>
      <w:lvlText w:val="%5."/>
      <w:lvlJc w:val="left"/>
      <w:pPr>
        <w:tabs>
          <w:tab w:val="num" w:pos="3220"/>
        </w:tabs>
        <w:ind w:left="3220" w:hanging="360"/>
      </w:pPr>
    </w:lvl>
    <w:lvl w:ilvl="5" w:tplc="0419001B" w:tentative="1">
      <w:start w:val="1"/>
      <w:numFmt w:val="lowerRoman"/>
      <w:lvlText w:val="%6."/>
      <w:lvlJc w:val="right"/>
      <w:pPr>
        <w:tabs>
          <w:tab w:val="num" w:pos="3940"/>
        </w:tabs>
        <w:ind w:left="3940" w:hanging="180"/>
      </w:pPr>
    </w:lvl>
    <w:lvl w:ilvl="6" w:tplc="0419000F" w:tentative="1">
      <w:start w:val="1"/>
      <w:numFmt w:val="decimal"/>
      <w:lvlText w:val="%7."/>
      <w:lvlJc w:val="left"/>
      <w:pPr>
        <w:tabs>
          <w:tab w:val="num" w:pos="4660"/>
        </w:tabs>
        <w:ind w:left="4660" w:hanging="360"/>
      </w:pPr>
    </w:lvl>
    <w:lvl w:ilvl="7" w:tplc="04190019" w:tentative="1">
      <w:start w:val="1"/>
      <w:numFmt w:val="lowerLetter"/>
      <w:lvlText w:val="%8."/>
      <w:lvlJc w:val="left"/>
      <w:pPr>
        <w:tabs>
          <w:tab w:val="num" w:pos="5380"/>
        </w:tabs>
        <w:ind w:left="5380" w:hanging="360"/>
      </w:pPr>
    </w:lvl>
    <w:lvl w:ilvl="8" w:tplc="0419001B" w:tentative="1">
      <w:start w:val="1"/>
      <w:numFmt w:val="lowerRoman"/>
      <w:lvlText w:val="%9."/>
      <w:lvlJc w:val="right"/>
      <w:pPr>
        <w:tabs>
          <w:tab w:val="num" w:pos="6100"/>
        </w:tabs>
        <w:ind w:left="6100" w:hanging="180"/>
      </w:pPr>
    </w:lvl>
  </w:abstractNum>
  <w:abstractNum w:abstractNumId="3">
    <w:nsid w:val="091758BB"/>
    <w:multiLevelType w:val="multilevel"/>
    <w:tmpl w:val="C046CEF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519191F"/>
    <w:multiLevelType w:val="hybridMultilevel"/>
    <w:tmpl w:val="EE8026EC"/>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7292F05"/>
    <w:multiLevelType w:val="hybridMultilevel"/>
    <w:tmpl w:val="FDDEDCF4"/>
    <w:lvl w:ilvl="0" w:tplc="FAEE1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7">
    <w:nsid w:val="19284D20"/>
    <w:multiLevelType w:val="multilevel"/>
    <w:tmpl w:val="01DA85F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BA0AC4"/>
    <w:multiLevelType w:val="multilevel"/>
    <w:tmpl w:val="4C70E07E"/>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BAC56FD"/>
    <w:multiLevelType w:val="hybridMultilevel"/>
    <w:tmpl w:val="CB2A9C7C"/>
    <w:lvl w:ilvl="0" w:tplc="FAEE1CB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3">
    <w:nsid w:val="231517AE"/>
    <w:multiLevelType w:val="hybridMultilevel"/>
    <w:tmpl w:val="41443082"/>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24DC49C8"/>
    <w:multiLevelType w:val="multilevel"/>
    <w:tmpl w:val="381297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1F2A23"/>
    <w:multiLevelType w:val="hybridMultilevel"/>
    <w:tmpl w:val="4ABEDC62"/>
    <w:lvl w:ilvl="0" w:tplc="FFFFFFFF">
      <w:start w:val="1"/>
      <w:numFmt w:val="decimal"/>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86C7538"/>
    <w:multiLevelType w:val="hybridMultilevel"/>
    <w:tmpl w:val="F5961830"/>
    <w:lvl w:ilvl="0" w:tplc="04190001">
      <w:start w:val="1"/>
      <w:numFmt w:val="decimal"/>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492E0A"/>
    <w:multiLevelType w:val="multilevel"/>
    <w:tmpl w:val="FC284E10"/>
    <w:lvl w:ilvl="0">
      <w:start w:val="5"/>
      <w:numFmt w:val="decimal"/>
      <w:lvlText w:val="%1"/>
      <w:lvlJc w:val="left"/>
      <w:pPr>
        <w:ind w:left="600" w:hanging="600"/>
      </w:pPr>
      <w:rPr>
        <w:rFonts w:hint="default"/>
      </w:rPr>
    </w:lvl>
    <w:lvl w:ilvl="1">
      <w:start w:val="3"/>
      <w:numFmt w:val="decimal"/>
      <w:lvlText w:val="%1.%2"/>
      <w:lvlJc w:val="left"/>
      <w:pPr>
        <w:ind w:left="827" w:hanging="600"/>
      </w:pPr>
      <w:rPr>
        <w:rFonts w:hint="default"/>
      </w:rPr>
    </w:lvl>
    <w:lvl w:ilvl="2">
      <w:start w:val="14"/>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9">
    <w:nsid w:val="2FC2670C"/>
    <w:multiLevelType w:val="multilevel"/>
    <w:tmpl w:val="F9FAB43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D255F5"/>
    <w:multiLevelType w:val="multilevel"/>
    <w:tmpl w:val="BC90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6949C6"/>
    <w:multiLevelType w:val="hybridMultilevel"/>
    <w:tmpl w:val="C996F21C"/>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06D47BB"/>
    <w:multiLevelType w:val="multilevel"/>
    <w:tmpl w:val="21562D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lang w:val="kk-KZ"/>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5">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65E57C2"/>
    <w:multiLevelType w:val="hybridMultilevel"/>
    <w:tmpl w:val="0AD8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8">
    <w:nsid w:val="488976FF"/>
    <w:multiLevelType w:val="hybridMultilevel"/>
    <w:tmpl w:val="00621C86"/>
    <w:lvl w:ilvl="0" w:tplc="8B748786">
      <w:start w:val="1"/>
      <w:numFmt w:val="decimal"/>
      <w:lvlText w:val="5.%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81BE0"/>
    <w:multiLevelType w:val="hybridMultilevel"/>
    <w:tmpl w:val="2C147924"/>
    <w:lvl w:ilvl="0" w:tplc="FAEE1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537633A"/>
    <w:multiLevelType w:val="multilevel"/>
    <w:tmpl w:val="F24E59E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7AC2958"/>
    <w:multiLevelType w:val="hybridMultilevel"/>
    <w:tmpl w:val="ADBC8606"/>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99877AD"/>
    <w:multiLevelType w:val="hybridMultilevel"/>
    <w:tmpl w:val="BAC8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BD5E9B"/>
    <w:multiLevelType w:val="hybridMultilevel"/>
    <w:tmpl w:val="3C4A6C0A"/>
    <w:lvl w:ilvl="0" w:tplc="FAEE1CB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6BEB65E2"/>
    <w:multiLevelType w:val="multilevel"/>
    <w:tmpl w:val="C45ED9D4"/>
    <w:lvl w:ilvl="0">
      <w:start w:val="6"/>
      <w:numFmt w:val="decimal"/>
      <w:lvlText w:val="%1."/>
      <w:lvlJc w:val="left"/>
      <w:pPr>
        <w:ind w:left="2280" w:hanging="360"/>
      </w:pPr>
      <w:rPr>
        <w:rFonts w:hint="default"/>
      </w:r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5">
    <w:nsid w:val="6C584A84"/>
    <w:multiLevelType w:val="multilevel"/>
    <w:tmpl w:val="4ACCF472"/>
    <w:lvl w:ilvl="0">
      <w:start w:val="3"/>
      <w:numFmt w:val="decimal"/>
      <w:lvlText w:val="%1."/>
      <w:lvlJc w:val="left"/>
      <w:pPr>
        <w:ind w:left="360" w:hanging="360"/>
      </w:pPr>
      <w:rPr>
        <w:rFonts w:hint="default"/>
      </w:rPr>
    </w:lvl>
    <w:lvl w:ilvl="1">
      <w:start w:val="3"/>
      <w:numFmt w:val="none"/>
      <w:lvlText w:val="5.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F70BC1"/>
    <w:multiLevelType w:val="multilevel"/>
    <w:tmpl w:val="2076AEF8"/>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97515C"/>
    <w:multiLevelType w:val="hybridMultilevel"/>
    <w:tmpl w:val="E3F4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BF5A44"/>
    <w:multiLevelType w:val="hybridMultilevel"/>
    <w:tmpl w:val="E88CD13C"/>
    <w:lvl w:ilvl="0" w:tplc="FAEE1C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4C91A63"/>
    <w:multiLevelType w:val="multilevel"/>
    <w:tmpl w:val="114268D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0">
    <w:nsid w:val="76253D85"/>
    <w:multiLevelType w:val="multilevel"/>
    <w:tmpl w:val="C8887DD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AA5446"/>
    <w:multiLevelType w:val="multilevel"/>
    <w:tmpl w:val="D7EC35E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FD5A88"/>
    <w:multiLevelType w:val="hybridMultilevel"/>
    <w:tmpl w:val="662E66D2"/>
    <w:lvl w:ilvl="0" w:tplc="FFFFFFFF">
      <w:start w:val="1"/>
      <w:numFmt w:val="none"/>
      <w:lvlText w:val="2."/>
      <w:lvlJc w:val="left"/>
      <w:pPr>
        <w:tabs>
          <w:tab w:val="num" w:pos="927"/>
        </w:tabs>
        <w:ind w:left="927" w:hanging="360"/>
      </w:pPr>
      <w:rPr>
        <w:rFonts w:hint="default"/>
      </w:rPr>
    </w:lvl>
    <w:lvl w:ilvl="1" w:tplc="FFFFFFFF">
      <w:start w:val="1"/>
      <w:numFmt w:val="decimal"/>
      <w:lvlText w:val="%2."/>
      <w:lvlJc w:val="left"/>
      <w:pPr>
        <w:tabs>
          <w:tab w:val="num" w:pos="927"/>
        </w:tabs>
        <w:ind w:left="927"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E5F6890"/>
    <w:multiLevelType w:val="multilevel"/>
    <w:tmpl w:val="9488CF6C"/>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7EDC100E"/>
    <w:multiLevelType w:val="hybridMultilevel"/>
    <w:tmpl w:val="4D726F68"/>
    <w:lvl w:ilvl="0" w:tplc="FFFFFFFF">
      <w:start w:val="1"/>
      <w:numFmt w:val="decimal"/>
      <w:pStyle w:val="a0"/>
      <w:lvlText w:val="%1."/>
      <w:lvlJc w:val="left"/>
      <w:pPr>
        <w:tabs>
          <w:tab w:val="num" w:pos="540"/>
        </w:tabs>
        <w:ind w:left="-27" w:firstLine="567"/>
      </w:pPr>
      <w:rPr>
        <w:rFonts w:hint="default"/>
        <w:b w:val="0"/>
      </w:rPr>
    </w:lvl>
    <w:lvl w:ilvl="1" w:tplc="FFFFFFFF">
      <w:start w:val="1"/>
      <w:numFmt w:val="decimal"/>
      <w:lvlText w:val="%2)"/>
      <w:lvlJc w:val="left"/>
      <w:pPr>
        <w:ind w:left="1650" w:hanging="93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
  </w:num>
  <w:num w:numId="2">
    <w:abstractNumId w:val="10"/>
  </w:num>
  <w:num w:numId="3">
    <w:abstractNumId w:val="42"/>
  </w:num>
  <w:num w:numId="4">
    <w:abstractNumId w:val="12"/>
  </w:num>
  <w:num w:numId="5">
    <w:abstractNumId w:val="44"/>
  </w:num>
  <w:num w:numId="6">
    <w:abstractNumId w:val="17"/>
  </w:num>
  <w:num w:numId="7">
    <w:abstractNumId w:val="24"/>
  </w:num>
  <w:num w:numId="8">
    <w:abstractNumId w:val="15"/>
  </w:num>
  <w:num w:numId="9">
    <w:abstractNumId w:val="6"/>
  </w:num>
  <w:num w:numId="10">
    <w:abstractNumId w:val="27"/>
  </w:num>
  <w:num w:numId="11">
    <w:abstractNumId w:val="36"/>
  </w:num>
  <w:num w:numId="12">
    <w:abstractNumId w:val="39"/>
  </w:num>
  <w:num w:numId="13">
    <w:abstractNumId w:val="37"/>
  </w:num>
  <w:num w:numId="14">
    <w:abstractNumId w:val="26"/>
  </w:num>
  <w:num w:numId="15">
    <w:abstractNumId w:val="3"/>
  </w:num>
  <w:num w:numId="16">
    <w:abstractNumId w:val="43"/>
  </w:num>
  <w:num w:numId="17">
    <w:abstractNumId w:val="7"/>
  </w:num>
  <w:num w:numId="18">
    <w:abstractNumId w:val="8"/>
  </w:num>
  <w:num w:numId="19">
    <w:abstractNumId w:val="19"/>
  </w:num>
  <w:num w:numId="20">
    <w:abstractNumId w:val="18"/>
  </w:num>
  <w:num w:numId="21">
    <w:abstractNumId w:val="41"/>
  </w:num>
  <w:num w:numId="22">
    <w:abstractNumId w:val="34"/>
  </w:num>
  <w:num w:numId="23">
    <w:abstractNumId w:val="40"/>
  </w:num>
  <w:num w:numId="24">
    <w:abstractNumId w:val="38"/>
  </w:num>
  <w:num w:numId="25">
    <w:abstractNumId w:val="1"/>
  </w:num>
  <w:num w:numId="26">
    <w:abstractNumId w:val="30"/>
  </w:num>
  <w:num w:numId="27">
    <w:abstractNumId w:val="9"/>
  </w:num>
  <w:num w:numId="28">
    <w:abstractNumId w:val="22"/>
  </w:num>
  <w:num w:numId="29">
    <w:abstractNumId w:val="0"/>
  </w:num>
  <w:num w:numId="30">
    <w:abstractNumId w:val="29"/>
  </w:num>
  <w:num w:numId="31">
    <w:abstractNumId w:val="14"/>
  </w:num>
  <w:num w:numId="32">
    <w:abstractNumId w:val="5"/>
  </w:num>
  <w:num w:numId="33">
    <w:abstractNumId w:val="33"/>
  </w:num>
  <w:num w:numId="34">
    <w:abstractNumId w:val="4"/>
  </w:num>
  <w:num w:numId="35">
    <w:abstractNumId w:val="13"/>
  </w:num>
  <w:num w:numId="36">
    <w:abstractNumId w:val="31"/>
  </w:num>
  <w:num w:numId="37">
    <w:abstractNumId w:val="2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6"/>
  </w:num>
  <w:num w:numId="41">
    <w:abstractNumId w:val="11"/>
  </w:num>
  <w:num w:numId="42">
    <w:abstractNumId w:val="35"/>
  </w:num>
  <w:num w:numId="4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E8"/>
    <w:rsid w:val="00002AB3"/>
    <w:rsid w:val="0000321E"/>
    <w:rsid w:val="000033DD"/>
    <w:rsid w:val="00007759"/>
    <w:rsid w:val="000107B1"/>
    <w:rsid w:val="00020A45"/>
    <w:rsid w:val="00021305"/>
    <w:rsid w:val="00024B1C"/>
    <w:rsid w:val="00032213"/>
    <w:rsid w:val="0005006E"/>
    <w:rsid w:val="00053208"/>
    <w:rsid w:val="00054884"/>
    <w:rsid w:val="000700C0"/>
    <w:rsid w:val="00071889"/>
    <w:rsid w:val="0007284C"/>
    <w:rsid w:val="000B0043"/>
    <w:rsid w:val="000C774F"/>
    <w:rsid w:val="00105F34"/>
    <w:rsid w:val="00133CF0"/>
    <w:rsid w:val="00136393"/>
    <w:rsid w:val="00141C85"/>
    <w:rsid w:val="00142CF0"/>
    <w:rsid w:val="00150234"/>
    <w:rsid w:val="00162F56"/>
    <w:rsid w:val="001865B7"/>
    <w:rsid w:val="00194249"/>
    <w:rsid w:val="001973C0"/>
    <w:rsid w:val="001A49AB"/>
    <w:rsid w:val="001B2822"/>
    <w:rsid w:val="001D7042"/>
    <w:rsid w:val="001F52D7"/>
    <w:rsid w:val="00201C83"/>
    <w:rsid w:val="00202B32"/>
    <w:rsid w:val="002252F2"/>
    <w:rsid w:val="0023402B"/>
    <w:rsid w:val="00246FED"/>
    <w:rsid w:val="00261C3F"/>
    <w:rsid w:val="00275D39"/>
    <w:rsid w:val="00290A27"/>
    <w:rsid w:val="002A3AF6"/>
    <w:rsid w:val="002C54DA"/>
    <w:rsid w:val="002C6969"/>
    <w:rsid w:val="002D522F"/>
    <w:rsid w:val="002E5C72"/>
    <w:rsid w:val="0031145D"/>
    <w:rsid w:val="00315D7D"/>
    <w:rsid w:val="0032330F"/>
    <w:rsid w:val="00326966"/>
    <w:rsid w:val="00362B1A"/>
    <w:rsid w:val="003916BE"/>
    <w:rsid w:val="003A1906"/>
    <w:rsid w:val="003A6095"/>
    <w:rsid w:val="003A66A5"/>
    <w:rsid w:val="003B624E"/>
    <w:rsid w:val="003D5033"/>
    <w:rsid w:val="003E3B8A"/>
    <w:rsid w:val="003E7587"/>
    <w:rsid w:val="003E7C48"/>
    <w:rsid w:val="00413D8E"/>
    <w:rsid w:val="00423558"/>
    <w:rsid w:val="00436ED7"/>
    <w:rsid w:val="004401AD"/>
    <w:rsid w:val="004632BB"/>
    <w:rsid w:val="004648B3"/>
    <w:rsid w:val="00473129"/>
    <w:rsid w:val="0048132A"/>
    <w:rsid w:val="004907C0"/>
    <w:rsid w:val="00492C8F"/>
    <w:rsid w:val="004979ED"/>
    <w:rsid w:val="004A1B0A"/>
    <w:rsid w:val="004B1481"/>
    <w:rsid w:val="004C2484"/>
    <w:rsid w:val="004D452C"/>
    <w:rsid w:val="004D6AD7"/>
    <w:rsid w:val="004E1B3D"/>
    <w:rsid w:val="004F1B28"/>
    <w:rsid w:val="00506313"/>
    <w:rsid w:val="00544D9F"/>
    <w:rsid w:val="0054560B"/>
    <w:rsid w:val="0055687B"/>
    <w:rsid w:val="00580FC7"/>
    <w:rsid w:val="0058424A"/>
    <w:rsid w:val="00584F79"/>
    <w:rsid w:val="005A269F"/>
    <w:rsid w:val="005D03E6"/>
    <w:rsid w:val="005D64CF"/>
    <w:rsid w:val="005E487A"/>
    <w:rsid w:val="005E5B99"/>
    <w:rsid w:val="006102EA"/>
    <w:rsid w:val="00616F17"/>
    <w:rsid w:val="00634F0D"/>
    <w:rsid w:val="00641B35"/>
    <w:rsid w:val="00646967"/>
    <w:rsid w:val="00663425"/>
    <w:rsid w:val="006654D8"/>
    <w:rsid w:val="00667EA6"/>
    <w:rsid w:val="00680492"/>
    <w:rsid w:val="00690D03"/>
    <w:rsid w:val="00694DD0"/>
    <w:rsid w:val="006A3AF4"/>
    <w:rsid w:val="006C4B56"/>
    <w:rsid w:val="006D444C"/>
    <w:rsid w:val="006E6B0B"/>
    <w:rsid w:val="006F3C7F"/>
    <w:rsid w:val="006F7CAB"/>
    <w:rsid w:val="00735B2E"/>
    <w:rsid w:val="007549D8"/>
    <w:rsid w:val="007B261E"/>
    <w:rsid w:val="007D1FCC"/>
    <w:rsid w:val="007D728C"/>
    <w:rsid w:val="007D7C16"/>
    <w:rsid w:val="007F7072"/>
    <w:rsid w:val="00811819"/>
    <w:rsid w:val="0083553B"/>
    <w:rsid w:val="00842EB4"/>
    <w:rsid w:val="00877F77"/>
    <w:rsid w:val="00883943"/>
    <w:rsid w:val="00885A90"/>
    <w:rsid w:val="00886821"/>
    <w:rsid w:val="008C6225"/>
    <w:rsid w:val="008D398D"/>
    <w:rsid w:val="008F3281"/>
    <w:rsid w:val="008F45F2"/>
    <w:rsid w:val="009172F1"/>
    <w:rsid w:val="00931724"/>
    <w:rsid w:val="009324AB"/>
    <w:rsid w:val="00935059"/>
    <w:rsid w:val="009C58F0"/>
    <w:rsid w:val="009D3708"/>
    <w:rsid w:val="009D68D0"/>
    <w:rsid w:val="009F3AAF"/>
    <w:rsid w:val="009F531B"/>
    <w:rsid w:val="00A012B7"/>
    <w:rsid w:val="00A23508"/>
    <w:rsid w:val="00A260C2"/>
    <w:rsid w:val="00A331A9"/>
    <w:rsid w:val="00A53642"/>
    <w:rsid w:val="00A66DBB"/>
    <w:rsid w:val="00A82764"/>
    <w:rsid w:val="00A86712"/>
    <w:rsid w:val="00AF2132"/>
    <w:rsid w:val="00B1759F"/>
    <w:rsid w:val="00B23367"/>
    <w:rsid w:val="00B46A3E"/>
    <w:rsid w:val="00B805FD"/>
    <w:rsid w:val="00B82517"/>
    <w:rsid w:val="00BA7F2A"/>
    <w:rsid w:val="00BB18BE"/>
    <w:rsid w:val="00BC20C1"/>
    <w:rsid w:val="00BC5AC6"/>
    <w:rsid w:val="00BD42DA"/>
    <w:rsid w:val="00BE0D23"/>
    <w:rsid w:val="00BE3D88"/>
    <w:rsid w:val="00BE645F"/>
    <w:rsid w:val="00BF56D0"/>
    <w:rsid w:val="00BF61F8"/>
    <w:rsid w:val="00C273E3"/>
    <w:rsid w:val="00C327B6"/>
    <w:rsid w:val="00C33B92"/>
    <w:rsid w:val="00C6518C"/>
    <w:rsid w:val="00C65F32"/>
    <w:rsid w:val="00CA6EB9"/>
    <w:rsid w:val="00CA6EE2"/>
    <w:rsid w:val="00CB1A96"/>
    <w:rsid w:val="00CD7A80"/>
    <w:rsid w:val="00D02E1C"/>
    <w:rsid w:val="00D146B7"/>
    <w:rsid w:val="00D215E2"/>
    <w:rsid w:val="00D305E7"/>
    <w:rsid w:val="00D30AD2"/>
    <w:rsid w:val="00D45192"/>
    <w:rsid w:val="00D622B0"/>
    <w:rsid w:val="00D82484"/>
    <w:rsid w:val="00DB6135"/>
    <w:rsid w:val="00DE0D7F"/>
    <w:rsid w:val="00E01B48"/>
    <w:rsid w:val="00E020E8"/>
    <w:rsid w:val="00E2045C"/>
    <w:rsid w:val="00E21D7D"/>
    <w:rsid w:val="00E22A81"/>
    <w:rsid w:val="00E257B8"/>
    <w:rsid w:val="00E411FA"/>
    <w:rsid w:val="00E413DD"/>
    <w:rsid w:val="00E42ABA"/>
    <w:rsid w:val="00E64B25"/>
    <w:rsid w:val="00E66BF6"/>
    <w:rsid w:val="00E72B2F"/>
    <w:rsid w:val="00E739E3"/>
    <w:rsid w:val="00E77AE6"/>
    <w:rsid w:val="00E979D6"/>
    <w:rsid w:val="00EC5BBF"/>
    <w:rsid w:val="00EC6289"/>
    <w:rsid w:val="00ED17A6"/>
    <w:rsid w:val="00F05E0C"/>
    <w:rsid w:val="00F61B60"/>
    <w:rsid w:val="00F61B79"/>
    <w:rsid w:val="00F81530"/>
    <w:rsid w:val="00FC4EBF"/>
    <w:rsid w:val="00FF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C2145C-23CE-45AD-8E4D-58C1C6F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qFormat/>
    <w:rsid w:val="00BE0D23"/>
    <w:pPr>
      <w:keepNext/>
      <w:numPr>
        <w:numId w:val="2"/>
      </w:numPr>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1"/>
    <w:next w:val="a1"/>
    <w:link w:val="22"/>
    <w:qFormat/>
    <w:rsid w:val="00BE0D23"/>
    <w:pPr>
      <w:keepNext/>
      <w:numPr>
        <w:ilvl w:val="1"/>
        <w:numId w:val="2"/>
      </w:numPr>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qFormat/>
    <w:rsid w:val="00BE0D23"/>
    <w:pPr>
      <w:keepNext/>
      <w:numPr>
        <w:ilvl w:val="2"/>
        <w:numId w:val="2"/>
      </w:numPr>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1"/>
    <w:next w:val="a1"/>
    <w:link w:val="40"/>
    <w:qFormat/>
    <w:rsid w:val="00BE0D23"/>
    <w:pPr>
      <w:keepNext/>
      <w:numPr>
        <w:ilvl w:val="3"/>
        <w:numId w:val="2"/>
      </w:numPr>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BE0D23"/>
    <w:pPr>
      <w:numPr>
        <w:ilvl w:val="4"/>
        <w:numId w:val="2"/>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BE0D23"/>
    <w:pPr>
      <w:numPr>
        <w:ilvl w:val="5"/>
        <w:numId w:val="2"/>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BE0D23"/>
    <w:pPr>
      <w:numPr>
        <w:ilvl w:val="6"/>
        <w:numId w:val="2"/>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BE0D23"/>
    <w:pPr>
      <w:numPr>
        <w:ilvl w:val="7"/>
        <w:numId w:val="2"/>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BE0D23"/>
    <w:pPr>
      <w:numPr>
        <w:ilvl w:val="8"/>
        <w:numId w:val="2"/>
      </w:num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700C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700C0"/>
  </w:style>
  <w:style w:type="paragraph" w:styleId="a7">
    <w:name w:val="footer"/>
    <w:basedOn w:val="a1"/>
    <w:link w:val="a8"/>
    <w:uiPriority w:val="99"/>
    <w:unhideWhenUsed/>
    <w:rsid w:val="000700C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700C0"/>
  </w:style>
  <w:style w:type="table" w:styleId="a9">
    <w:name w:val="Table Grid"/>
    <w:basedOn w:val="a3"/>
    <w:uiPriority w:val="59"/>
    <w:rsid w:val="0058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2"/>
    <w:link w:val="1"/>
    <w:rsid w:val="00BE0D23"/>
    <w:rPr>
      <w:rFonts w:ascii="Arial" w:eastAsia="Times New Roman" w:hAnsi="Arial" w:cs="Arial"/>
      <w:b/>
      <w:bCs/>
      <w:kern w:val="32"/>
      <w:sz w:val="32"/>
      <w:szCs w:val="32"/>
      <w:lang w:eastAsia="ru-RU"/>
    </w:rPr>
  </w:style>
  <w:style w:type="character" w:customStyle="1" w:styleId="22">
    <w:name w:val="Заголовок 2 Знак"/>
    <w:basedOn w:val="a2"/>
    <w:link w:val="2"/>
    <w:rsid w:val="00BE0D23"/>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rsid w:val="00BE0D23"/>
    <w:rPr>
      <w:rFonts w:ascii="Arial" w:eastAsia="Times New Roman" w:hAnsi="Arial" w:cs="Arial"/>
      <w:b/>
      <w:bCs/>
      <w:sz w:val="26"/>
      <w:szCs w:val="26"/>
      <w:lang w:eastAsia="ru-RU"/>
    </w:rPr>
  </w:style>
  <w:style w:type="character" w:customStyle="1" w:styleId="40">
    <w:name w:val="Заголовок 4 Знак"/>
    <w:basedOn w:val="a2"/>
    <w:link w:val="4"/>
    <w:rsid w:val="00BE0D23"/>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BE0D23"/>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E0D23"/>
    <w:rPr>
      <w:rFonts w:ascii="Times New Roman" w:eastAsia="Times New Roman" w:hAnsi="Times New Roman" w:cs="Times New Roman"/>
      <w:b/>
      <w:bCs/>
      <w:lang w:eastAsia="ru-RU"/>
    </w:rPr>
  </w:style>
  <w:style w:type="character" w:customStyle="1" w:styleId="70">
    <w:name w:val="Заголовок 7 Знак"/>
    <w:basedOn w:val="a2"/>
    <w:link w:val="7"/>
    <w:rsid w:val="00BE0D23"/>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BE0D23"/>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E0D23"/>
    <w:rPr>
      <w:rFonts w:ascii="Arial" w:eastAsia="Times New Roman" w:hAnsi="Arial" w:cs="Arial"/>
      <w:lang w:eastAsia="ru-RU"/>
    </w:rPr>
  </w:style>
  <w:style w:type="numbering" w:customStyle="1" w:styleId="12">
    <w:name w:val="Нет списка1"/>
    <w:next w:val="a4"/>
    <w:semiHidden/>
    <w:rsid w:val="00BE0D23"/>
  </w:style>
  <w:style w:type="character" w:customStyle="1" w:styleId="s0">
    <w:name w:val="s0"/>
    <w:rsid w:val="00BE0D23"/>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rsid w:val="00BE0D23"/>
    <w:rPr>
      <w:color w:val="333399"/>
      <w:u w:val="single"/>
    </w:rPr>
  </w:style>
  <w:style w:type="paragraph" w:styleId="ab">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c"/>
    <w:rsid w:val="00BE0D23"/>
    <w:pPr>
      <w:spacing w:after="0" w:line="240" w:lineRule="auto"/>
      <w:ind w:firstLine="284"/>
      <w:jc w:val="both"/>
    </w:pPr>
    <w:rPr>
      <w:rFonts w:ascii="Times New Roman" w:eastAsia="Times New Roman" w:hAnsi="Times New Roman" w:cs="Times New Roman"/>
      <w:b/>
      <w:bCs/>
      <w:sz w:val="24"/>
      <w:szCs w:val="24"/>
      <w:lang w:eastAsia="ru-RU"/>
    </w:rPr>
  </w:style>
  <w:style w:type="character" w:customStyle="1" w:styleId="ac">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b"/>
    <w:rsid w:val="00BE0D23"/>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BE0D23"/>
    <w:pPr>
      <w:spacing w:after="160" w:line="240" w:lineRule="exact"/>
      <w:ind w:firstLine="284"/>
      <w:jc w:val="both"/>
    </w:pPr>
    <w:rPr>
      <w:rFonts w:ascii="Verdana" w:eastAsia="Times New Roman" w:hAnsi="Verdana" w:cs="Times New Roman"/>
      <w:sz w:val="20"/>
      <w:szCs w:val="20"/>
      <w:lang w:val="en-US"/>
    </w:rPr>
  </w:style>
  <w:style w:type="paragraph" w:styleId="ad">
    <w:name w:val="Balloon Text"/>
    <w:basedOn w:val="a1"/>
    <w:link w:val="ae"/>
    <w:rsid w:val="00BE0D23"/>
    <w:pPr>
      <w:spacing w:after="0" w:line="240" w:lineRule="auto"/>
      <w:ind w:firstLine="284"/>
      <w:jc w:val="both"/>
    </w:pPr>
    <w:rPr>
      <w:rFonts w:ascii="Tahoma" w:eastAsia="Times New Roman" w:hAnsi="Tahoma" w:cs="Tahoma"/>
      <w:sz w:val="16"/>
      <w:szCs w:val="16"/>
      <w:lang w:eastAsia="ru-RU"/>
    </w:rPr>
  </w:style>
  <w:style w:type="character" w:customStyle="1" w:styleId="ae">
    <w:name w:val="Текст выноски Знак"/>
    <w:basedOn w:val="a2"/>
    <w:link w:val="ad"/>
    <w:rsid w:val="00BE0D23"/>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styleId="af">
    <w:name w:val="Normal (Web)"/>
    <w:basedOn w:val="a1"/>
    <w:rsid w:val="00BE0D23"/>
    <w:pPr>
      <w:spacing w:before="100" w:beforeAutospacing="1" w:after="100" w:afterAutospacing="1" w:line="240" w:lineRule="auto"/>
      <w:ind w:firstLine="284"/>
      <w:jc w:val="both"/>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styleId="af0">
    <w:name w:val="Body Text Indent"/>
    <w:basedOn w:val="a1"/>
    <w:link w:val="af1"/>
    <w:rsid w:val="00BE0D23"/>
    <w:pPr>
      <w:spacing w:after="120" w:line="240" w:lineRule="auto"/>
      <w:ind w:left="283" w:firstLine="284"/>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2"/>
    <w:link w:val="af0"/>
    <w:rsid w:val="00BE0D23"/>
    <w:rPr>
      <w:rFonts w:ascii="Times New Roman" w:eastAsia="Times New Roman" w:hAnsi="Times New Roman" w:cs="Times New Roman"/>
      <w:sz w:val="24"/>
      <w:szCs w:val="20"/>
      <w:lang w:eastAsia="ru-RU"/>
    </w:rPr>
  </w:style>
  <w:style w:type="paragraph" w:customStyle="1" w:styleId="af2">
    <w:name w:val="Знак"/>
    <w:basedOn w:val="a1"/>
    <w:rsid w:val="00BE0D23"/>
    <w:pPr>
      <w:spacing w:after="160" w:line="240" w:lineRule="exact"/>
      <w:ind w:firstLine="284"/>
      <w:jc w:val="both"/>
    </w:pPr>
    <w:rPr>
      <w:rFonts w:ascii="Verdana" w:eastAsia="Times New Roman" w:hAnsi="Verdana" w:cs="Times New Roman"/>
      <w:sz w:val="20"/>
      <w:szCs w:val="20"/>
      <w:lang w:val="en-US"/>
    </w:rPr>
  </w:style>
  <w:style w:type="table" w:customStyle="1" w:styleId="15">
    <w:name w:val="Сетка таблицы1"/>
    <w:basedOn w:val="a3"/>
    <w:next w:val="a9"/>
    <w:rsid w:val="00BE0D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qFormat/>
    <w:rsid w:val="00BE0D23"/>
    <w:pPr>
      <w:spacing w:after="0" w:line="240" w:lineRule="auto"/>
      <w:ind w:firstLine="284"/>
      <w:jc w:val="center"/>
    </w:pPr>
    <w:rPr>
      <w:rFonts w:ascii="Times New Roman" w:eastAsia="Times New Roman" w:hAnsi="Times New Roman" w:cs="Times New Roman"/>
      <w:b/>
      <w:bCs/>
      <w:sz w:val="25"/>
      <w:szCs w:val="20"/>
      <w:lang w:eastAsia="ru-RU"/>
    </w:rPr>
  </w:style>
  <w:style w:type="character" w:customStyle="1" w:styleId="af4">
    <w:name w:val="Название Знак"/>
    <w:basedOn w:val="a2"/>
    <w:link w:val="af3"/>
    <w:rsid w:val="00BE0D23"/>
    <w:rPr>
      <w:rFonts w:ascii="Times New Roman" w:eastAsia="Times New Roman" w:hAnsi="Times New Roman" w:cs="Times New Roman"/>
      <w:b/>
      <w:bCs/>
      <w:sz w:val="25"/>
      <w:szCs w:val="20"/>
      <w:lang w:eastAsia="ru-RU"/>
    </w:rPr>
  </w:style>
  <w:style w:type="character" w:styleId="af5">
    <w:name w:val="page number"/>
    <w:basedOn w:val="a2"/>
    <w:rsid w:val="00BE0D23"/>
  </w:style>
  <w:style w:type="paragraph" w:styleId="32">
    <w:name w:val="Body Text Indent 3"/>
    <w:basedOn w:val="a1"/>
    <w:link w:val="33"/>
    <w:rsid w:val="00BE0D23"/>
    <w:pPr>
      <w:spacing w:after="120" w:line="240" w:lineRule="auto"/>
      <w:ind w:left="283" w:firstLine="284"/>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rsid w:val="00BE0D23"/>
    <w:rPr>
      <w:rFonts w:ascii="Times New Roman" w:eastAsia="Times New Roman" w:hAnsi="Times New Roman" w:cs="Times New Roman"/>
      <w:sz w:val="16"/>
      <w:szCs w:val="16"/>
      <w:lang w:eastAsia="ru-RU"/>
    </w:rPr>
  </w:style>
  <w:style w:type="paragraph" w:styleId="af6">
    <w:name w:val="caption"/>
    <w:basedOn w:val="a1"/>
    <w:next w:val="a1"/>
    <w:qFormat/>
    <w:rsid w:val="00BE0D23"/>
    <w:pPr>
      <w:spacing w:after="260" w:line="240" w:lineRule="auto"/>
      <w:ind w:firstLine="284"/>
      <w:jc w:val="both"/>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BE0D23"/>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BE0D23"/>
    <w:pPr>
      <w:spacing w:after="0" w:line="220" w:lineRule="atLeast"/>
      <w:ind w:firstLine="284"/>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BE0D23"/>
    <w:pPr>
      <w:spacing w:after="120" w:line="240" w:lineRule="exact"/>
      <w:ind w:right="256" w:firstLine="284"/>
      <w:jc w:val="both"/>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BE0D23"/>
    <w:pPr>
      <w:spacing w:after="0" w:line="240" w:lineRule="auto"/>
      <w:ind w:firstLine="284"/>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BE0D23"/>
    <w:pPr>
      <w:spacing w:after="60" w:line="240" w:lineRule="auto"/>
      <w:ind w:left="184" w:firstLine="2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BE0D23"/>
    <w:rPr>
      <w:rFonts w:ascii="Times New Roman" w:eastAsia="Times New Roman" w:hAnsi="Times New Roman" w:cs="Times New Roman"/>
      <w:bCs/>
      <w:sz w:val="20"/>
      <w:szCs w:val="24"/>
      <w:lang w:eastAsia="ru-RU"/>
    </w:rPr>
  </w:style>
  <w:style w:type="paragraph" w:customStyle="1" w:styleId="23">
    <w:name w:val="Обычный2"/>
    <w:rsid w:val="00BE0D23"/>
    <w:pPr>
      <w:autoSpaceDE w:val="0"/>
      <w:autoSpaceDN w:val="0"/>
      <w:spacing w:after="0" w:line="240" w:lineRule="auto"/>
      <w:ind w:firstLine="284"/>
      <w:jc w:val="both"/>
    </w:pPr>
    <w:rPr>
      <w:rFonts w:ascii="Times New Roman" w:eastAsia="Times New Roman" w:hAnsi="Times New Roman" w:cs="Times New Roman"/>
      <w:sz w:val="20"/>
      <w:szCs w:val="20"/>
      <w:lang w:val="en-GB"/>
    </w:rPr>
  </w:style>
  <w:style w:type="paragraph" w:customStyle="1" w:styleId="ABLOCKPARA">
    <w:name w:val="A BLOCK PARA"/>
    <w:basedOn w:val="a1"/>
    <w:rsid w:val="00BE0D23"/>
    <w:pPr>
      <w:spacing w:after="0" w:line="240" w:lineRule="auto"/>
      <w:ind w:firstLine="284"/>
      <w:jc w:val="both"/>
    </w:pPr>
    <w:rPr>
      <w:rFonts w:ascii="Book Antiqua" w:eastAsia="Times New Roman" w:hAnsi="Book Antiqua" w:cs="Times New Roman"/>
      <w:szCs w:val="20"/>
      <w:lang w:val="en-US" w:eastAsia="ru-RU"/>
    </w:rPr>
  </w:style>
  <w:style w:type="paragraph" w:customStyle="1" w:styleId="Bullet">
    <w:name w:val="Bullet"/>
    <w:basedOn w:val="a1"/>
    <w:rsid w:val="00BE0D23"/>
    <w:pPr>
      <w:spacing w:after="0" w:line="240" w:lineRule="auto"/>
      <w:ind w:left="360" w:hanging="360"/>
      <w:jc w:val="both"/>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BE0D23"/>
    <w:pPr>
      <w:spacing w:after="0" w:line="240" w:lineRule="auto"/>
      <w:ind w:left="240" w:hanging="240"/>
      <w:jc w:val="both"/>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BE0D23"/>
    <w:pPr>
      <w:widowControl w:val="0"/>
      <w:spacing w:after="0" w:line="240" w:lineRule="auto"/>
      <w:ind w:firstLine="284"/>
      <w:jc w:val="both"/>
    </w:pPr>
    <w:rPr>
      <w:rFonts w:ascii="Arial" w:eastAsia="Times New Roman" w:hAnsi="Arial" w:cs="Times New Roman"/>
      <w:b/>
      <w:szCs w:val="20"/>
      <w:lang w:val="en-US" w:eastAsia="ru-RU"/>
    </w:rPr>
  </w:style>
  <w:style w:type="paragraph" w:styleId="34">
    <w:name w:val="Body Text 3"/>
    <w:basedOn w:val="a1"/>
    <w:link w:val="35"/>
    <w:rsid w:val="00BE0D23"/>
    <w:pPr>
      <w:widowControl w:val="0"/>
      <w:tabs>
        <w:tab w:val="left" w:pos="630"/>
      </w:tabs>
      <w:suppressAutoHyphens/>
      <w:spacing w:after="0" w:line="240" w:lineRule="auto"/>
      <w:ind w:firstLine="284"/>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BE0D23"/>
    <w:rPr>
      <w:rFonts w:ascii="Times New Roman" w:eastAsia="Times New Roman" w:hAnsi="Times New Roman" w:cs="Times New Roman"/>
      <w:szCs w:val="20"/>
      <w:lang w:val="en-US" w:eastAsia="ru-RU"/>
    </w:rPr>
  </w:style>
  <w:style w:type="paragraph" w:styleId="24">
    <w:name w:val="Body Text 2"/>
    <w:basedOn w:val="a1"/>
    <w:link w:val="25"/>
    <w:rsid w:val="00BE0D23"/>
    <w:pPr>
      <w:spacing w:after="0" w:line="240" w:lineRule="auto"/>
      <w:ind w:firstLine="284"/>
      <w:jc w:val="both"/>
    </w:pPr>
    <w:rPr>
      <w:rFonts w:ascii="Book Antiqua" w:eastAsia="Times New Roman" w:hAnsi="Book Antiqua" w:cs="Times New Roman"/>
      <w:color w:val="000000"/>
      <w:szCs w:val="20"/>
      <w:lang w:val="en-AU" w:eastAsia="ru-RU"/>
    </w:rPr>
  </w:style>
  <w:style w:type="character" w:customStyle="1" w:styleId="25">
    <w:name w:val="Основной текст 2 Знак"/>
    <w:basedOn w:val="a2"/>
    <w:link w:val="24"/>
    <w:rsid w:val="00BE0D23"/>
    <w:rPr>
      <w:rFonts w:ascii="Book Antiqua" w:eastAsia="Times New Roman" w:hAnsi="Book Antiqua" w:cs="Times New Roman"/>
      <w:color w:val="000000"/>
      <w:szCs w:val="20"/>
      <w:lang w:val="en-AU" w:eastAsia="ru-RU"/>
    </w:rPr>
  </w:style>
  <w:style w:type="paragraph" w:customStyle="1" w:styleId="Other">
    <w:name w:val="Other"/>
    <w:basedOn w:val="a1"/>
    <w:rsid w:val="00BE0D23"/>
    <w:pPr>
      <w:widowControl w:val="0"/>
      <w:overflowPunct w:val="0"/>
      <w:autoSpaceDE w:val="0"/>
      <w:autoSpaceDN w:val="0"/>
      <w:adjustRightInd w:val="0"/>
      <w:spacing w:after="240" w:line="240" w:lineRule="auto"/>
      <w:ind w:firstLine="284"/>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rsid w:val="00BE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BE0D23"/>
    <w:rPr>
      <w:rFonts w:ascii="Courier New" w:eastAsia="Times New Roman" w:hAnsi="Courier New" w:cs="Courier New"/>
      <w:sz w:val="20"/>
      <w:szCs w:val="20"/>
      <w:lang w:eastAsia="ru-RU"/>
    </w:rPr>
  </w:style>
  <w:style w:type="paragraph" w:customStyle="1" w:styleId="BodyText">
    <w:name w:val="BodyText"/>
    <w:basedOn w:val="a1"/>
    <w:rsid w:val="00BE0D23"/>
    <w:pPr>
      <w:numPr>
        <w:ilvl w:val="12"/>
      </w:numPr>
      <w:spacing w:before="120" w:after="120" w:line="240" w:lineRule="auto"/>
      <w:jc w:val="both"/>
    </w:pPr>
    <w:rPr>
      <w:rFonts w:ascii="Times New Roman" w:eastAsia="Times New Roman" w:hAnsi="Times New Roman" w:cs="Times New Roman"/>
      <w:szCs w:val="24"/>
      <w:lang w:val="en-GB"/>
    </w:rPr>
  </w:style>
  <w:style w:type="paragraph" w:styleId="26">
    <w:name w:val="Body Text Indent 2"/>
    <w:basedOn w:val="a1"/>
    <w:link w:val="27"/>
    <w:rsid w:val="00BE0D23"/>
    <w:pPr>
      <w:spacing w:after="120" w:line="480" w:lineRule="auto"/>
      <w:ind w:left="283" w:firstLine="284"/>
      <w:jc w:val="both"/>
    </w:pPr>
    <w:rPr>
      <w:rFonts w:ascii="Times New Roman" w:eastAsia="Times New Roman" w:hAnsi="Times New Roman" w:cs="Times New Roman"/>
      <w:sz w:val="24"/>
      <w:szCs w:val="24"/>
      <w:lang w:val="en-US"/>
    </w:rPr>
  </w:style>
  <w:style w:type="character" w:customStyle="1" w:styleId="27">
    <w:name w:val="Основной текст с отступом 2 Знак"/>
    <w:basedOn w:val="a2"/>
    <w:link w:val="26"/>
    <w:rsid w:val="00BE0D23"/>
    <w:rPr>
      <w:rFonts w:ascii="Times New Roman" w:eastAsia="Times New Roman" w:hAnsi="Times New Roman" w:cs="Times New Roman"/>
      <w:sz w:val="24"/>
      <w:szCs w:val="24"/>
      <w:lang w:val="en-US"/>
    </w:rPr>
  </w:style>
  <w:style w:type="numbering" w:customStyle="1" w:styleId="SpecialLeft02">
    <w:name w:val="Special_Left_02"/>
    <w:rsid w:val="00BE0D23"/>
    <w:pPr>
      <w:numPr>
        <w:numId w:val="4"/>
      </w:numPr>
    </w:pPr>
  </w:style>
  <w:style w:type="character" w:styleId="afa">
    <w:name w:val="annotation reference"/>
    <w:semiHidden/>
    <w:rsid w:val="00BE0D23"/>
    <w:rPr>
      <w:sz w:val="16"/>
      <w:szCs w:val="16"/>
    </w:rPr>
  </w:style>
  <w:style w:type="paragraph" w:styleId="afb">
    <w:name w:val="annotation text"/>
    <w:basedOn w:val="a1"/>
    <w:link w:val="afc"/>
    <w:semiHidden/>
    <w:rsid w:val="00BE0D23"/>
    <w:pPr>
      <w:spacing w:after="0" w:line="240" w:lineRule="atLeast"/>
      <w:ind w:firstLine="284"/>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semiHidden/>
    <w:rsid w:val="00BE0D23"/>
    <w:rPr>
      <w:rFonts w:ascii="Times New Roman" w:eastAsia="Times New Roman" w:hAnsi="Times New Roman" w:cs="Times New Roman"/>
      <w:sz w:val="20"/>
      <w:szCs w:val="20"/>
      <w:lang w:val="en-GB"/>
    </w:rPr>
  </w:style>
  <w:style w:type="paragraph" w:styleId="afd">
    <w:name w:val="annotation subject"/>
    <w:basedOn w:val="afb"/>
    <w:next w:val="afb"/>
    <w:link w:val="afe"/>
    <w:semiHidden/>
    <w:rsid w:val="00BE0D23"/>
    <w:pPr>
      <w:spacing w:line="240" w:lineRule="auto"/>
      <w:jc w:val="left"/>
    </w:pPr>
    <w:rPr>
      <w:b/>
      <w:bCs/>
      <w:lang w:val="en-US"/>
    </w:rPr>
  </w:style>
  <w:style w:type="character" w:customStyle="1" w:styleId="afe">
    <w:name w:val="Тема примечания Знак"/>
    <w:basedOn w:val="afc"/>
    <w:link w:val="afd"/>
    <w:semiHidden/>
    <w:rsid w:val="00BE0D23"/>
    <w:rPr>
      <w:rFonts w:ascii="Times New Roman" w:eastAsia="Times New Roman" w:hAnsi="Times New Roman" w:cs="Times New Roman"/>
      <w:b/>
      <w:bCs/>
      <w:sz w:val="20"/>
      <w:szCs w:val="20"/>
      <w:lang w:val="en-US"/>
    </w:rPr>
  </w:style>
  <w:style w:type="paragraph" w:customStyle="1" w:styleId="18">
    <w:name w:val="Обычный1"/>
    <w:rsid w:val="00BE0D23"/>
    <w:pPr>
      <w:autoSpaceDE w:val="0"/>
      <w:autoSpaceDN w:val="0"/>
      <w:spacing w:after="0" w:line="240" w:lineRule="auto"/>
      <w:ind w:firstLine="284"/>
      <w:jc w:val="both"/>
    </w:pPr>
    <w:rPr>
      <w:rFonts w:ascii="Times New Roman" w:eastAsia="Times New Roman" w:hAnsi="Times New Roman" w:cs="Times New Roman"/>
      <w:sz w:val="20"/>
      <w:szCs w:val="20"/>
      <w:lang w:val="en-GB"/>
    </w:rPr>
  </w:style>
  <w:style w:type="paragraph" w:customStyle="1" w:styleId="Iauiue">
    <w:name w:val="Iau?iue"/>
    <w:rsid w:val="00BE0D23"/>
    <w:pPr>
      <w:widowControl w:val="0"/>
      <w:spacing w:after="0" w:line="240" w:lineRule="auto"/>
      <w:ind w:firstLine="284"/>
      <w:jc w:val="both"/>
    </w:pPr>
    <w:rPr>
      <w:rFonts w:ascii="Times New Roman" w:eastAsia="Times New Roman" w:hAnsi="Times New Roman" w:cs="Times New Roman"/>
      <w:sz w:val="20"/>
      <w:szCs w:val="20"/>
      <w:lang w:eastAsia="ru-RU"/>
    </w:rPr>
  </w:style>
  <w:style w:type="paragraph" w:styleId="aff">
    <w:name w:val="List Paragraph"/>
    <w:basedOn w:val="a1"/>
    <w:qFormat/>
    <w:rsid w:val="00BE0D23"/>
    <w:pPr>
      <w:ind w:left="720" w:firstLine="284"/>
      <w:jc w:val="both"/>
    </w:pPr>
    <w:rPr>
      <w:rFonts w:ascii="Calibri" w:eastAsia="Calibri" w:hAnsi="Calibri" w:cs="Times New Roman"/>
    </w:rPr>
  </w:style>
  <w:style w:type="paragraph" w:styleId="aff0">
    <w:name w:val="Plain Text"/>
    <w:basedOn w:val="a1"/>
    <w:link w:val="aff1"/>
    <w:rsid w:val="00BE0D23"/>
    <w:pPr>
      <w:spacing w:after="0" w:line="240" w:lineRule="auto"/>
      <w:ind w:firstLine="284"/>
      <w:jc w:val="both"/>
    </w:pPr>
    <w:rPr>
      <w:rFonts w:ascii="Courier New" w:eastAsia="Times New Roman" w:hAnsi="Courier New" w:cs="Times New Roman"/>
      <w:sz w:val="20"/>
      <w:szCs w:val="20"/>
      <w:lang w:eastAsia="ru-RU"/>
    </w:rPr>
  </w:style>
  <w:style w:type="character" w:customStyle="1" w:styleId="aff1">
    <w:name w:val="Текст Знак"/>
    <w:basedOn w:val="a2"/>
    <w:link w:val="aff0"/>
    <w:rsid w:val="00BE0D23"/>
    <w:rPr>
      <w:rFonts w:ascii="Courier New" w:eastAsia="Times New Roman" w:hAnsi="Courier New" w:cs="Times New Roman"/>
      <w:sz w:val="20"/>
      <w:szCs w:val="20"/>
      <w:lang w:eastAsia="ru-RU"/>
    </w:rPr>
  </w:style>
  <w:style w:type="paragraph" w:customStyle="1" w:styleId="CharChar">
    <w:name w:val="Char Char"/>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BE0D23"/>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36">
    <w:name w:val="Обычный3"/>
    <w:rsid w:val="00BE0D23"/>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28">
    <w:name w:val="Основной текст2"/>
    <w:basedOn w:val="36"/>
    <w:rsid w:val="00BE0D23"/>
    <w:rPr>
      <w:i/>
      <w:sz w:val="24"/>
    </w:rPr>
  </w:style>
  <w:style w:type="paragraph" w:customStyle="1" w:styleId="Default">
    <w:name w:val="Default"/>
    <w:rsid w:val="00BE0D23"/>
    <w:pPr>
      <w:autoSpaceDE w:val="0"/>
      <w:autoSpaceDN w:val="0"/>
      <w:adjustRightInd w:val="0"/>
      <w:spacing w:after="0" w:line="240" w:lineRule="auto"/>
      <w:ind w:firstLine="284"/>
      <w:jc w:val="both"/>
    </w:pPr>
    <w:rPr>
      <w:rFonts w:ascii="Arial" w:eastAsia="Times New Roman" w:hAnsi="Arial" w:cs="Arial"/>
      <w:color w:val="000000"/>
      <w:sz w:val="24"/>
      <w:szCs w:val="24"/>
      <w:lang w:eastAsia="ru-RU"/>
    </w:rPr>
  </w:style>
  <w:style w:type="character" w:customStyle="1" w:styleId="DeltaViewInsertion">
    <w:name w:val="DeltaView Insertion"/>
    <w:rsid w:val="00BE0D23"/>
    <w:rPr>
      <w:b/>
      <w:bCs/>
      <w:color w:val="191919"/>
      <w:spacing w:val="0"/>
      <w:u w:val="double"/>
    </w:rPr>
  </w:style>
  <w:style w:type="character" w:customStyle="1" w:styleId="DeltaViewDeletion">
    <w:name w:val="DeltaView Deletion"/>
    <w:rsid w:val="00BE0D23"/>
    <w:rPr>
      <w:strike/>
      <w:color w:val="333333"/>
      <w:spacing w:val="0"/>
    </w:rPr>
  </w:style>
  <w:style w:type="character" w:customStyle="1" w:styleId="s1">
    <w:name w:val="s1"/>
    <w:rsid w:val="00BE0D23"/>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BE0D23"/>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a0">
    <w:name w:val="Статья"/>
    <w:basedOn w:val="a1"/>
    <w:rsid w:val="00BE0D23"/>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BE0D23"/>
    <w:pPr>
      <w:widowControl w:val="0"/>
      <w:numPr>
        <w:numId w:val="7"/>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BE0D23"/>
    <w:pPr>
      <w:widowControl w:val="0"/>
      <w:numPr>
        <w:ilvl w:val="1"/>
        <w:numId w:val="7"/>
      </w:numPr>
      <w:tabs>
        <w:tab w:val="left" w:pos="993"/>
      </w:tabs>
      <w:adjustRightInd w:val="0"/>
      <w:spacing w:after="0" w:line="240" w:lineRule="auto"/>
      <w:ind w:firstLine="284"/>
      <w:jc w:val="center"/>
    </w:pPr>
    <w:rPr>
      <w:rFonts w:ascii="Arial" w:eastAsia="Times New Roman" w:hAnsi="Arial" w:cs="Arial"/>
      <w:b/>
      <w:sz w:val="24"/>
      <w:szCs w:val="24"/>
      <w:lang w:eastAsia="ru-RU"/>
    </w:rPr>
  </w:style>
  <w:style w:type="paragraph" w:styleId="aff2">
    <w:name w:val="Normal Indent"/>
    <w:basedOn w:val="a1"/>
    <w:rsid w:val="00BE0D23"/>
    <w:pPr>
      <w:tabs>
        <w:tab w:val="decimal" w:pos="360"/>
        <w:tab w:val="left" w:pos="720"/>
      </w:tabs>
      <w:spacing w:after="0" w:line="240" w:lineRule="auto"/>
      <w:ind w:left="720" w:firstLine="284"/>
      <w:jc w:val="both"/>
    </w:pPr>
    <w:rPr>
      <w:rFonts w:ascii="Arial" w:eastAsia="Times New Roman" w:hAnsi="Arial" w:cs="Times New Roman"/>
      <w:color w:val="000000"/>
      <w:sz w:val="24"/>
      <w:szCs w:val="24"/>
      <w:lang w:val="en-US"/>
    </w:rPr>
  </w:style>
  <w:style w:type="paragraph" w:customStyle="1" w:styleId="KEEP">
    <w:name w:val="KEEP"/>
    <w:basedOn w:val="a1"/>
    <w:rsid w:val="00BE0D23"/>
    <w:pPr>
      <w:keepNext/>
      <w:tabs>
        <w:tab w:val="decimal" w:pos="360"/>
        <w:tab w:val="left" w:pos="720"/>
        <w:tab w:val="left" w:pos="1440"/>
      </w:tabs>
      <w:spacing w:after="0" w:line="240" w:lineRule="auto"/>
      <w:ind w:firstLine="284"/>
      <w:jc w:val="both"/>
    </w:pPr>
    <w:rPr>
      <w:rFonts w:ascii="Arial" w:eastAsia="Times New Roman" w:hAnsi="Arial" w:cs="Times New Roman"/>
      <w:color w:val="000000"/>
      <w:sz w:val="24"/>
      <w:szCs w:val="24"/>
      <w:lang w:val="en-US"/>
    </w:rPr>
  </w:style>
  <w:style w:type="paragraph" w:customStyle="1" w:styleId="paragraph1">
    <w:name w:val="paragraph1"/>
    <w:basedOn w:val="a1"/>
    <w:rsid w:val="00BE0D23"/>
    <w:pPr>
      <w:tabs>
        <w:tab w:val="left" w:pos="720"/>
      </w:tabs>
      <w:spacing w:after="0" w:line="240" w:lineRule="auto"/>
      <w:ind w:firstLine="284"/>
      <w:jc w:val="both"/>
    </w:pPr>
    <w:rPr>
      <w:rFonts w:ascii="Arial" w:eastAsia="Times New Roman" w:hAnsi="Arial" w:cs="Times New Roman"/>
      <w:color w:val="000000"/>
      <w:sz w:val="24"/>
      <w:szCs w:val="24"/>
      <w:lang w:val="en-US"/>
    </w:rPr>
  </w:style>
  <w:style w:type="paragraph" w:customStyle="1" w:styleId="UNKEEP">
    <w:name w:val="UNKEEP"/>
    <w:basedOn w:val="paragraph1"/>
    <w:rsid w:val="00BE0D23"/>
    <w:pPr>
      <w:tabs>
        <w:tab w:val="clear" w:pos="720"/>
      </w:tabs>
    </w:pPr>
  </w:style>
  <w:style w:type="paragraph" w:customStyle="1" w:styleId="paragraph1a">
    <w:name w:val="paragraph1a"/>
    <w:basedOn w:val="a1"/>
    <w:rsid w:val="00BE0D23"/>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BE0D23"/>
    <w:rPr>
      <w:b/>
      <w:bCs/>
    </w:rPr>
  </w:style>
  <w:style w:type="paragraph" w:styleId="aff3">
    <w:name w:val="List"/>
    <w:basedOn w:val="a1"/>
    <w:rsid w:val="00BE0D23"/>
    <w:pPr>
      <w:spacing w:after="0" w:line="240" w:lineRule="auto"/>
      <w:ind w:left="360" w:hanging="360"/>
      <w:jc w:val="both"/>
    </w:pPr>
    <w:rPr>
      <w:rFonts w:ascii="Arial" w:eastAsia="Times New Roman" w:hAnsi="Arial" w:cs="Times New Roman"/>
      <w:sz w:val="20"/>
      <w:szCs w:val="20"/>
      <w:lang w:val="en-US"/>
    </w:rPr>
  </w:style>
  <w:style w:type="paragraph" w:customStyle="1" w:styleId="Level1">
    <w:name w:val="Level 1"/>
    <w:basedOn w:val="1"/>
    <w:rsid w:val="00BE0D23"/>
    <w:pPr>
      <w:numPr>
        <w:numId w:val="0"/>
      </w:numPr>
      <w:spacing w:before="120" w:after="120"/>
      <w:ind w:right="158"/>
      <w:outlineLvl w:val="9"/>
    </w:pPr>
    <w:rPr>
      <w:color w:val="000000"/>
      <w:kern w:val="28"/>
      <w:sz w:val="28"/>
      <w:szCs w:val="20"/>
      <w:lang w:val="en-GB" w:eastAsia="en-US"/>
    </w:rPr>
  </w:style>
  <w:style w:type="character" w:styleId="aff4">
    <w:name w:val="Strong"/>
    <w:qFormat/>
    <w:rsid w:val="00BE0D23"/>
    <w:rPr>
      <w:b/>
      <w:bCs/>
    </w:rPr>
  </w:style>
  <w:style w:type="paragraph" w:customStyle="1" w:styleId="ClientBullet2">
    <w:name w:val="Client Bullet 2"/>
    <w:rsid w:val="00BE0D23"/>
    <w:pPr>
      <w:tabs>
        <w:tab w:val="num" w:pos="340"/>
      </w:tabs>
      <w:spacing w:after="0" w:line="240" w:lineRule="auto"/>
      <w:ind w:left="357" w:hanging="340"/>
      <w:jc w:val="both"/>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BE0D23"/>
    <w:pPr>
      <w:numPr>
        <w:numId w:val="9"/>
      </w:numPr>
      <w:tabs>
        <w:tab w:val="clear" w:pos="717"/>
      </w:tabs>
      <w:spacing w:after="120" w:line="240" w:lineRule="auto"/>
      <w:ind w:left="0" w:firstLine="0"/>
      <w:jc w:val="both"/>
    </w:pPr>
    <w:rPr>
      <w:rFonts w:ascii="Arial Narrow" w:eastAsia="Times New Roman" w:hAnsi="Arial Narrow" w:cs="Times New Roman"/>
      <w:szCs w:val="20"/>
      <w:lang w:val="en-GB" w:eastAsia="en-GB"/>
    </w:rPr>
  </w:style>
  <w:style w:type="paragraph" w:customStyle="1" w:styleId="BulletList1">
    <w:name w:val="Bullet List 1"/>
    <w:basedOn w:val="a1"/>
    <w:rsid w:val="00BE0D23"/>
    <w:pPr>
      <w:tabs>
        <w:tab w:val="num" w:pos="540"/>
      </w:tabs>
      <w:spacing w:after="120" w:line="300" w:lineRule="exact"/>
      <w:ind w:left="-27" w:firstLine="567"/>
      <w:jc w:val="both"/>
    </w:pPr>
    <w:rPr>
      <w:rFonts w:ascii="Arial Narrow" w:eastAsia="Times New Roman" w:hAnsi="Arial Narrow" w:cs="Times New Roman"/>
      <w:kern w:val="22"/>
      <w:szCs w:val="20"/>
      <w:lang w:val="en-GB" w:eastAsia="en-GB"/>
    </w:rPr>
  </w:style>
  <w:style w:type="paragraph" w:customStyle="1" w:styleId="BulletList2">
    <w:name w:val="Bullet List 2"/>
    <w:basedOn w:val="a1"/>
    <w:rsid w:val="00BE0D23"/>
    <w:pPr>
      <w:tabs>
        <w:tab w:val="num" w:pos="1134"/>
      </w:tabs>
      <w:spacing w:after="120" w:line="300" w:lineRule="exact"/>
      <w:ind w:firstLine="567"/>
      <w:jc w:val="both"/>
    </w:pPr>
    <w:rPr>
      <w:rFonts w:ascii="Arial Narrow" w:eastAsia="Times New Roman" w:hAnsi="Arial Narrow" w:cs="Times New Roman"/>
      <w:kern w:val="22"/>
      <w:szCs w:val="20"/>
      <w:lang w:val="en-GB" w:eastAsia="en-GB"/>
    </w:rPr>
  </w:style>
  <w:style w:type="paragraph" w:customStyle="1" w:styleId="ClientBullet1">
    <w:name w:val="Client Bullet 1"/>
    <w:rsid w:val="00BE0D23"/>
    <w:pPr>
      <w:numPr>
        <w:numId w:val="10"/>
      </w:numPr>
      <w:spacing w:after="0" w:line="240" w:lineRule="auto"/>
      <w:jc w:val="both"/>
    </w:pPr>
    <w:rPr>
      <w:rFonts w:ascii="Arial Narrow" w:eastAsia="Times New Roman" w:hAnsi="Arial Narrow" w:cs="Times New Roman"/>
      <w:i/>
      <w:sz w:val="20"/>
      <w:szCs w:val="20"/>
      <w:lang w:val="en-GB" w:eastAsia="en-GB"/>
    </w:rPr>
  </w:style>
  <w:style w:type="paragraph" w:customStyle="1" w:styleId="xl24">
    <w:name w:val="xl24"/>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both"/>
    </w:pPr>
    <w:rPr>
      <w:rFonts w:ascii="Arial Unicode MS" w:eastAsia="Arial Unicode MS" w:hAnsi="Arial Unicode MS" w:cs="Arial Unicode MS"/>
      <w:sz w:val="24"/>
      <w:szCs w:val="24"/>
      <w:lang w:eastAsia="ru-RU"/>
    </w:rPr>
  </w:style>
  <w:style w:type="paragraph" w:customStyle="1" w:styleId="xl26">
    <w:name w:val="xl26"/>
    <w:basedOn w:val="a1"/>
    <w:rsid w:val="00BE0D23"/>
    <w:pPr>
      <w:spacing w:before="100" w:beforeAutospacing="1" w:after="100" w:afterAutospacing="1" w:line="240" w:lineRule="auto"/>
      <w:ind w:firstLine="284"/>
      <w:jc w:val="center"/>
    </w:pPr>
    <w:rPr>
      <w:rFonts w:ascii="Arial Unicode MS" w:eastAsia="Arial Unicode MS" w:hAnsi="Arial Unicode MS" w:cs="Arial Unicode MS"/>
      <w:sz w:val="24"/>
      <w:szCs w:val="24"/>
      <w:lang w:eastAsia="ru-RU"/>
    </w:rPr>
  </w:style>
  <w:style w:type="paragraph" w:customStyle="1" w:styleId="xl27">
    <w:name w:val="xl27"/>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BE0D23"/>
    <w:pPr>
      <w:spacing w:after="0" w:line="240" w:lineRule="auto"/>
      <w:ind w:left="720" w:right="288" w:hanging="432"/>
      <w:jc w:val="both"/>
    </w:pPr>
    <w:rPr>
      <w:rFonts w:ascii="Arial" w:eastAsia="Times New Roman" w:hAnsi="Arial" w:cs="Times New Roman"/>
      <w:sz w:val="20"/>
      <w:szCs w:val="20"/>
      <w:lang w:val="en-US"/>
    </w:rPr>
  </w:style>
  <w:style w:type="paragraph" w:styleId="aff5">
    <w:name w:val="Block Text"/>
    <w:basedOn w:val="a1"/>
    <w:rsid w:val="00BE0D23"/>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BE0D23"/>
    <w:rPr>
      <w:rFonts w:ascii="Times New Roman" w:hAnsi="Times New Roman" w:cs="Times New Roman" w:hint="default"/>
      <w:b w:val="0"/>
      <w:bCs w:val="0"/>
      <w:i/>
      <w:iCs/>
      <w:strike w:val="0"/>
      <w:dstrike w:val="0"/>
      <w:color w:val="FF0000"/>
      <w:sz w:val="20"/>
      <w:szCs w:val="20"/>
      <w:u w:val="none"/>
      <w:effect w:val="none"/>
    </w:rPr>
  </w:style>
  <w:style w:type="character" w:styleId="aff6">
    <w:name w:val="FollowedHyperlink"/>
    <w:rsid w:val="00BE0D23"/>
    <w:rPr>
      <w:color w:val="800080"/>
      <w:u w:val="single"/>
    </w:rPr>
  </w:style>
  <w:style w:type="paragraph" w:customStyle="1" w:styleId="paragraph2bnk">
    <w:name w:val="paragraph2bnk"/>
    <w:basedOn w:val="a1"/>
    <w:rsid w:val="00BE0D23"/>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BE0D23"/>
    <w:rPr>
      <w:rFonts w:ascii="Courier New" w:hAnsi="Courier New"/>
      <w:vanish/>
      <w:color w:val="800080"/>
      <w:sz w:val="24"/>
      <w:vertAlign w:val="subscript"/>
    </w:rPr>
  </w:style>
  <w:style w:type="paragraph" w:customStyle="1" w:styleId="paragraph3bk">
    <w:name w:val="paragraph3bk"/>
    <w:basedOn w:val="a1"/>
    <w:rsid w:val="00BE0D23"/>
    <w:pPr>
      <w:keepNext/>
      <w:spacing w:after="0" w:line="240" w:lineRule="auto"/>
      <w:ind w:left="720" w:firstLine="284"/>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BE0D23"/>
    <w:pPr>
      <w:spacing w:after="0" w:line="240" w:lineRule="auto"/>
      <w:ind w:left="1440" w:firstLine="284"/>
      <w:jc w:val="both"/>
    </w:pPr>
    <w:rPr>
      <w:rFonts w:ascii="Arial" w:eastAsia="Times New Roman" w:hAnsi="Arial" w:cs="Times New Roman"/>
      <w:color w:val="000000"/>
      <w:sz w:val="24"/>
      <w:szCs w:val="24"/>
      <w:lang w:val="en-US"/>
    </w:rPr>
  </w:style>
  <w:style w:type="paragraph" w:customStyle="1" w:styleId="font5">
    <w:name w:val="font5"/>
    <w:basedOn w:val="a1"/>
    <w:rsid w:val="00BE0D23"/>
    <w:pPr>
      <w:spacing w:before="100" w:beforeAutospacing="1" w:after="100" w:afterAutospacing="1" w:line="240" w:lineRule="auto"/>
      <w:ind w:firstLine="284"/>
      <w:jc w:val="both"/>
    </w:pPr>
    <w:rPr>
      <w:rFonts w:ascii="Arial" w:eastAsia="Times New Roman" w:hAnsi="Arial" w:cs="Arial"/>
      <w:sz w:val="20"/>
      <w:szCs w:val="20"/>
      <w:lang w:val="en-US"/>
    </w:rPr>
  </w:style>
  <w:style w:type="paragraph" w:customStyle="1" w:styleId="font6">
    <w:name w:val="font6"/>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font7">
    <w:name w:val="font7"/>
    <w:basedOn w:val="a1"/>
    <w:rsid w:val="00BE0D23"/>
    <w:pPr>
      <w:spacing w:before="100" w:beforeAutospacing="1" w:after="100" w:afterAutospacing="1" w:line="240" w:lineRule="auto"/>
      <w:ind w:firstLine="284"/>
      <w:jc w:val="both"/>
    </w:pPr>
    <w:rPr>
      <w:rFonts w:ascii="Wingdings" w:eastAsia="Times New Roman" w:hAnsi="Wingdings" w:cs="Times New Roman"/>
      <w:sz w:val="16"/>
      <w:szCs w:val="16"/>
      <w:lang w:val="en-US"/>
    </w:rPr>
  </w:style>
  <w:style w:type="paragraph" w:customStyle="1" w:styleId="font8">
    <w:name w:val="font8"/>
    <w:basedOn w:val="a1"/>
    <w:rsid w:val="00BE0D23"/>
    <w:pPr>
      <w:spacing w:before="100" w:beforeAutospacing="1" w:after="100" w:afterAutospacing="1" w:line="240" w:lineRule="auto"/>
      <w:ind w:firstLine="284"/>
      <w:jc w:val="both"/>
    </w:pPr>
    <w:rPr>
      <w:rFonts w:ascii="Tahoma" w:eastAsia="Times New Roman" w:hAnsi="Tahoma" w:cs="Tahoma"/>
      <w:color w:val="000000"/>
      <w:sz w:val="16"/>
      <w:szCs w:val="16"/>
      <w:lang w:val="en-US"/>
    </w:rPr>
  </w:style>
  <w:style w:type="paragraph" w:customStyle="1" w:styleId="font9">
    <w:name w:val="font9"/>
    <w:basedOn w:val="a1"/>
    <w:rsid w:val="00BE0D23"/>
    <w:pPr>
      <w:spacing w:before="100" w:beforeAutospacing="1" w:after="100" w:afterAutospacing="1" w:line="240" w:lineRule="auto"/>
      <w:ind w:firstLine="284"/>
      <w:jc w:val="both"/>
    </w:pPr>
    <w:rPr>
      <w:rFonts w:ascii="Tahoma" w:eastAsia="Times New Roman" w:hAnsi="Tahoma" w:cs="Tahoma"/>
      <w:b/>
      <w:bCs/>
      <w:color w:val="000000"/>
      <w:sz w:val="16"/>
      <w:szCs w:val="16"/>
      <w:lang w:val="en-US"/>
    </w:rPr>
  </w:style>
  <w:style w:type="paragraph" w:customStyle="1" w:styleId="xl41">
    <w:name w:val="xl41"/>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42">
    <w:name w:val="xl4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43">
    <w:name w:val="xl43"/>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44">
    <w:name w:val="xl44"/>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45">
    <w:name w:val="xl45"/>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46">
    <w:name w:val="xl46"/>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47">
    <w:name w:val="xl47"/>
    <w:basedOn w:val="a1"/>
    <w:rsid w:val="00BE0D23"/>
    <w:pPr>
      <w:pBdr>
        <w:top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48">
    <w:name w:val="xl48"/>
    <w:basedOn w:val="a1"/>
    <w:rsid w:val="00BE0D23"/>
    <w:pPr>
      <w:pBdr>
        <w:top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49">
    <w:name w:val="xl49"/>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0">
    <w:name w:val="xl50"/>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1">
    <w:name w:val="xl51"/>
    <w:basedOn w:val="a1"/>
    <w:rsid w:val="00BE0D23"/>
    <w:pPr>
      <w:pBdr>
        <w:bottom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2">
    <w:name w:val="xl52"/>
    <w:basedOn w:val="a1"/>
    <w:rsid w:val="00BE0D23"/>
    <w:pPr>
      <w:pBdr>
        <w:bottom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3">
    <w:name w:val="xl53"/>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4">
    <w:name w:val="xl54"/>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5">
    <w:name w:val="xl55"/>
    <w:basedOn w:val="a1"/>
    <w:rsid w:val="00BE0D23"/>
    <w:pP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6">
    <w:name w:val="xl56"/>
    <w:basedOn w:val="a1"/>
    <w:rsid w:val="00BE0D23"/>
    <w:pP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7">
    <w:name w:val="xl57"/>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8">
    <w:name w:val="xl58"/>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9">
    <w:name w:val="xl59"/>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0">
    <w:name w:val="xl60"/>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61">
    <w:name w:val="xl61"/>
    <w:basedOn w:val="a1"/>
    <w:rsid w:val="00BE0D23"/>
    <w:pPr>
      <w:spacing w:before="100" w:beforeAutospacing="1" w:after="100" w:afterAutospacing="1" w:line="240" w:lineRule="auto"/>
      <w:ind w:firstLine="284"/>
      <w:jc w:val="right"/>
    </w:pPr>
    <w:rPr>
      <w:rFonts w:ascii="Arial" w:eastAsia="Times New Roman" w:hAnsi="Arial" w:cs="Arial"/>
      <w:b/>
      <w:bCs/>
      <w:sz w:val="24"/>
      <w:szCs w:val="24"/>
      <w:u w:val="single"/>
      <w:lang w:val="en-US"/>
    </w:rPr>
  </w:style>
  <w:style w:type="paragraph" w:customStyle="1" w:styleId="xl62">
    <w:name w:val="xl6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3">
    <w:name w:val="xl63"/>
    <w:basedOn w:val="a1"/>
    <w:rsid w:val="00BE0D23"/>
    <w:pPr>
      <w:spacing w:before="100" w:beforeAutospacing="1" w:after="100" w:afterAutospacing="1" w:line="240" w:lineRule="auto"/>
      <w:ind w:firstLine="284"/>
      <w:jc w:val="center"/>
    </w:pPr>
    <w:rPr>
      <w:rFonts w:ascii="Times New Roman" w:eastAsia="Times New Roman" w:hAnsi="Times New Roman" w:cs="Times New Roman"/>
      <w:sz w:val="16"/>
      <w:szCs w:val="16"/>
      <w:lang w:val="en-US"/>
    </w:rPr>
  </w:style>
  <w:style w:type="paragraph" w:customStyle="1" w:styleId="xl64">
    <w:name w:val="xl64"/>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5">
    <w:name w:val="xl65"/>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6">
    <w:name w:val="xl66"/>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7">
    <w:name w:val="xl67"/>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8">
    <w:name w:val="xl68"/>
    <w:basedOn w:val="a1"/>
    <w:rsid w:val="00BE0D23"/>
    <w:pPr>
      <w:spacing w:before="100" w:beforeAutospacing="1" w:after="100" w:afterAutospacing="1" w:line="240" w:lineRule="auto"/>
      <w:ind w:firstLine="284"/>
      <w:jc w:val="center"/>
    </w:pPr>
    <w:rPr>
      <w:rFonts w:ascii="Arial" w:eastAsia="Times New Roman" w:hAnsi="Arial" w:cs="Arial"/>
      <w:sz w:val="24"/>
      <w:szCs w:val="24"/>
      <w:lang w:val="en-US"/>
    </w:rPr>
  </w:style>
  <w:style w:type="paragraph" w:customStyle="1" w:styleId="xl69">
    <w:name w:val="xl69"/>
    <w:basedOn w:val="a1"/>
    <w:rsid w:val="00BE0D23"/>
    <w:pPr>
      <w:spacing w:before="100" w:beforeAutospacing="1" w:after="100" w:afterAutospacing="1" w:line="240" w:lineRule="auto"/>
      <w:ind w:firstLine="284"/>
      <w:jc w:val="both"/>
    </w:pPr>
    <w:rPr>
      <w:rFonts w:ascii="Arial" w:eastAsia="Times New Roman" w:hAnsi="Arial" w:cs="Arial"/>
      <w:b/>
      <w:bCs/>
      <w:sz w:val="24"/>
      <w:szCs w:val="24"/>
      <w:u w:val="single"/>
      <w:lang w:val="en-US"/>
    </w:rPr>
  </w:style>
  <w:style w:type="paragraph" w:customStyle="1" w:styleId="xl70">
    <w:name w:val="xl70"/>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71">
    <w:name w:val="xl71"/>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2">
    <w:name w:val="xl72"/>
    <w:basedOn w:val="a1"/>
    <w:rsid w:val="00BE0D23"/>
    <w:pPr>
      <w:spacing w:before="100" w:beforeAutospacing="1" w:after="100" w:afterAutospacing="1" w:line="240" w:lineRule="auto"/>
      <w:ind w:firstLine="284"/>
      <w:jc w:val="right"/>
    </w:pPr>
    <w:rPr>
      <w:rFonts w:ascii="Arial" w:eastAsia="Times New Roman" w:hAnsi="Arial" w:cs="Arial"/>
      <w:b/>
      <w:bCs/>
      <w:sz w:val="18"/>
      <w:szCs w:val="18"/>
      <w:lang w:val="en-US"/>
    </w:rPr>
  </w:style>
  <w:style w:type="paragraph" w:customStyle="1" w:styleId="xl73">
    <w:name w:val="xl73"/>
    <w:basedOn w:val="a1"/>
    <w:rsid w:val="00BE0D23"/>
    <w:pPr>
      <w:spacing w:before="100" w:beforeAutospacing="1" w:after="100" w:afterAutospacing="1" w:line="240" w:lineRule="auto"/>
      <w:ind w:firstLine="284"/>
      <w:jc w:val="both"/>
    </w:pPr>
    <w:rPr>
      <w:rFonts w:ascii="Arial" w:eastAsia="Times New Roman" w:hAnsi="Arial" w:cs="Arial"/>
      <w:b/>
      <w:bCs/>
      <w:sz w:val="18"/>
      <w:szCs w:val="18"/>
      <w:lang w:val="en-US"/>
    </w:rPr>
  </w:style>
  <w:style w:type="paragraph" w:customStyle="1" w:styleId="xl74">
    <w:name w:val="xl74"/>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75">
    <w:name w:val="xl75"/>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6">
    <w:name w:val="xl76"/>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7">
    <w:name w:val="xl77"/>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8">
    <w:name w:val="xl78"/>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79">
    <w:name w:val="xl7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80">
    <w:name w:val="xl80"/>
    <w:basedOn w:val="a1"/>
    <w:rsid w:val="00BE0D23"/>
    <w:pPr>
      <w:spacing w:before="100" w:beforeAutospacing="1" w:after="100" w:afterAutospacing="1" w:line="240" w:lineRule="auto"/>
      <w:ind w:firstLine="284"/>
      <w:jc w:val="right"/>
    </w:pPr>
    <w:rPr>
      <w:rFonts w:ascii="Arial" w:eastAsia="Times New Roman" w:hAnsi="Arial" w:cs="Arial"/>
      <w:color w:val="FF0000"/>
      <w:sz w:val="24"/>
      <w:szCs w:val="24"/>
      <w:lang w:val="en-US"/>
    </w:rPr>
  </w:style>
  <w:style w:type="paragraph" w:customStyle="1" w:styleId="xl81">
    <w:name w:val="xl81"/>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82">
    <w:name w:val="xl82"/>
    <w:basedOn w:val="a1"/>
    <w:rsid w:val="00BE0D23"/>
    <w:pP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paragraph" w:customStyle="1" w:styleId="xl83">
    <w:name w:val="xl83"/>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84">
    <w:name w:val="xl84"/>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85">
    <w:name w:val="xl85"/>
    <w:basedOn w:val="a1"/>
    <w:rsid w:val="00BE0D23"/>
    <w:pP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paragraph" w:customStyle="1" w:styleId="xl86">
    <w:name w:val="xl86"/>
    <w:basedOn w:val="a1"/>
    <w:rsid w:val="00BE0D23"/>
    <w:pPr>
      <w:spacing w:before="100" w:beforeAutospacing="1" w:after="100" w:afterAutospacing="1" w:line="240" w:lineRule="auto"/>
      <w:ind w:firstLine="284"/>
      <w:jc w:val="right"/>
    </w:pPr>
    <w:rPr>
      <w:rFonts w:ascii="Arial" w:eastAsia="Times New Roman" w:hAnsi="Arial" w:cs="Arial"/>
      <w:sz w:val="18"/>
      <w:szCs w:val="18"/>
      <w:lang w:val="en-US"/>
    </w:rPr>
  </w:style>
  <w:style w:type="paragraph" w:customStyle="1" w:styleId="xl87">
    <w:name w:val="xl87"/>
    <w:basedOn w:val="a1"/>
    <w:rsid w:val="00BE0D23"/>
    <w:pPr>
      <w:spacing w:before="100" w:beforeAutospacing="1" w:after="100" w:afterAutospacing="1" w:line="240" w:lineRule="auto"/>
      <w:ind w:firstLine="284"/>
      <w:jc w:val="right"/>
    </w:pPr>
    <w:rPr>
      <w:rFonts w:ascii="Arial" w:eastAsia="Times New Roman" w:hAnsi="Arial" w:cs="Arial"/>
      <w:sz w:val="18"/>
      <w:szCs w:val="18"/>
      <w:lang w:val="en-US"/>
    </w:rPr>
  </w:style>
  <w:style w:type="paragraph" w:customStyle="1" w:styleId="xl88">
    <w:name w:val="xl88"/>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89">
    <w:name w:val="xl8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90">
    <w:name w:val="xl90"/>
    <w:basedOn w:val="a1"/>
    <w:rsid w:val="00BE0D23"/>
    <w:pPr>
      <w:spacing w:before="100" w:beforeAutospacing="1" w:after="100" w:afterAutospacing="1" w:line="240" w:lineRule="auto"/>
      <w:ind w:firstLine="284"/>
      <w:jc w:val="right"/>
    </w:pPr>
    <w:rPr>
      <w:rFonts w:ascii="Arial" w:eastAsia="Times New Roman" w:hAnsi="Arial" w:cs="Arial"/>
      <w:sz w:val="24"/>
      <w:szCs w:val="24"/>
      <w:u w:val="single"/>
      <w:lang w:val="en-US"/>
    </w:rPr>
  </w:style>
  <w:style w:type="paragraph" w:customStyle="1" w:styleId="xl91">
    <w:name w:val="xl9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92">
    <w:name w:val="xl92"/>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3">
    <w:name w:val="xl93"/>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4">
    <w:name w:val="xl94"/>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5">
    <w:name w:val="xl95"/>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96">
    <w:name w:val="xl96"/>
    <w:basedOn w:val="a1"/>
    <w:rsid w:val="00BE0D23"/>
    <w:pPr>
      <w:spacing w:before="100" w:beforeAutospacing="1" w:after="100" w:afterAutospacing="1" w:line="240" w:lineRule="auto"/>
      <w:ind w:firstLine="284"/>
      <w:jc w:val="right"/>
    </w:pPr>
    <w:rPr>
      <w:rFonts w:ascii="Arial" w:eastAsia="Times New Roman" w:hAnsi="Arial" w:cs="Arial"/>
      <w:b/>
      <w:bCs/>
      <w:sz w:val="24"/>
      <w:szCs w:val="24"/>
      <w:u w:val="single"/>
      <w:lang w:val="en-US"/>
    </w:rPr>
  </w:style>
  <w:style w:type="paragraph" w:customStyle="1" w:styleId="xl97">
    <w:name w:val="xl97"/>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98">
    <w:name w:val="xl98"/>
    <w:basedOn w:val="a1"/>
    <w:rsid w:val="00BE0D23"/>
    <w:pPr>
      <w:spacing w:before="100" w:beforeAutospacing="1" w:after="100" w:afterAutospacing="1" w:line="240" w:lineRule="auto"/>
      <w:ind w:firstLine="284"/>
      <w:jc w:val="right"/>
    </w:pPr>
    <w:rPr>
      <w:rFonts w:ascii="Arial" w:eastAsia="Times New Roman" w:hAnsi="Arial" w:cs="Arial"/>
      <w:b/>
      <w:bCs/>
      <w:sz w:val="18"/>
      <w:szCs w:val="18"/>
      <w:lang w:val="en-US"/>
    </w:rPr>
  </w:style>
  <w:style w:type="paragraph" w:customStyle="1" w:styleId="xl99">
    <w:name w:val="xl99"/>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100">
    <w:name w:val="xl100"/>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101">
    <w:name w:val="xl101"/>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2">
    <w:name w:val="xl102"/>
    <w:basedOn w:val="a1"/>
    <w:rsid w:val="00BE0D23"/>
    <w:pPr>
      <w:spacing w:before="100" w:beforeAutospacing="1" w:after="100" w:afterAutospacing="1" w:line="240" w:lineRule="auto"/>
      <w:ind w:firstLineChars="100" w:firstLine="284"/>
      <w:jc w:val="both"/>
    </w:pPr>
    <w:rPr>
      <w:rFonts w:ascii="Arial" w:eastAsia="Times New Roman" w:hAnsi="Arial" w:cs="Arial"/>
      <w:sz w:val="24"/>
      <w:szCs w:val="24"/>
      <w:lang w:val="en-US"/>
    </w:rPr>
  </w:style>
  <w:style w:type="paragraph" w:customStyle="1" w:styleId="xl103">
    <w:name w:val="xl103"/>
    <w:basedOn w:val="a1"/>
    <w:rsid w:val="00BE0D23"/>
    <w:pPr>
      <w:spacing w:before="100" w:beforeAutospacing="1" w:after="100" w:afterAutospacing="1" w:line="240" w:lineRule="auto"/>
      <w:ind w:firstLineChars="100" w:firstLine="284"/>
      <w:jc w:val="both"/>
    </w:pPr>
    <w:rPr>
      <w:rFonts w:ascii="Arial" w:eastAsia="Times New Roman" w:hAnsi="Arial" w:cs="Arial"/>
      <w:sz w:val="18"/>
      <w:szCs w:val="18"/>
      <w:lang w:val="en-US"/>
    </w:rPr>
  </w:style>
  <w:style w:type="paragraph" w:customStyle="1" w:styleId="xl104">
    <w:name w:val="xl104"/>
    <w:basedOn w:val="a1"/>
    <w:rsid w:val="00BE0D23"/>
    <w:pPr>
      <w:spacing w:before="100" w:beforeAutospacing="1" w:after="100" w:afterAutospacing="1" w:line="240" w:lineRule="auto"/>
      <w:ind w:firstLineChars="100" w:firstLine="284"/>
      <w:jc w:val="both"/>
    </w:pPr>
    <w:rPr>
      <w:rFonts w:ascii="Arial" w:eastAsia="Times New Roman" w:hAnsi="Arial" w:cs="Arial"/>
      <w:b/>
      <w:bCs/>
      <w:sz w:val="18"/>
      <w:szCs w:val="18"/>
      <w:lang w:val="en-US"/>
    </w:rPr>
  </w:style>
  <w:style w:type="paragraph" w:customStyle="1" w:styleId="xl105">
    <w:name w:val="xl105"/>
    <w:basedOn w:val="a1"/>
    <w:rsid w:val="00BE0D23"/>
    <w:pPr>
      <w:spacing w:before="100" w:beforeAutospacing="1" w:after="100" w:afterAutospacing="1" w:line="240" w:lineRule="auto"/>
      <w:ind w:firstLine="284"/>
      <w:jc w:val="center"/>
    </w:pPr>
    <w:rPr>
      <w:rFonts w:ascii="Arial" w:eastAsia="Times New Roman" w:hAnsi="Arial" w:cs="Arial"/>
      <w:sz w:val="16"/>
      <w:szCs w:val="16"/>
      <w:lang w:val="en-US"/>
    </w:rPr>
  </w:style>
  <w:style w:type="paragraph" w:customStyle="1" w:styleId="xl106">
    <w:name w:val="xl106"/>
    <w:basedOn w:val="a1"/>
    <w:rsid w:val="00BE0D23"/>
    <w:pPr>
      <w:spacing w:before="100" w:beforeAutospacing="1" w:after="100" w:afterAutospacing="1" w:line="240" w:lineRule="auto"/>
      <w:ind w:firstLine="284"/>
      <w:jc w:val="center"/>
    </w:pPr>
    <w:rPr>
      <w:rFonts w:ascii="Arial" w:eastAsia="Times New Roman" w:hAnsi="Arial" w:cs="Arial"/>
      <w:b/>
      <w:bCs/>
      <w:sz w:val="16"/>
      <w:szCs w:val="16"/>
      <w:u w:val="single"/>
      <w:lang w:val="en-US"/>
    </w:rPr>
  </w:style>
  <w:style w:type="paragraph" w:customStyle="1" w:styleId="xl107">
    <w:name w:val="xl107"/>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8">
    <w:name w:val="xl108"/>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9">
    <w:name w:val="xl109"/>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10">
    <w:name w:val="xl110"/>
    <w:basedOn w:val="a1"/>
    <w:rsid w:val="00BE0D23"/>
    <w:pPr>
      <w:spacing w:before="100" w:beforeAutospacing="1" w:after="100" w:afterAutospacing="1" w:line="240" w:lineRule="auto"/>
      <w:ind w:firstLineChars="200" w:firstLine="284"/>
      <w:jc w:val="both"/>
    </w:pPr>
    <w:rPr>
      <w:rFonts w:ascii="Arial" w:eastAsia="Times New Roman" w:hAnsi="Arial" w:cs="Arial"/>
      <w:sz w:val="24"/>
      <w:szCs w:val="24"/>
      <w:lang w:val="en-US"/>
    </w:rPr>
  </w:style>
  <w:style w:type="paragraph" w:customStyle="1" w:styleId="xl111">
    <w:name w:val="xl111"/>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12">
    <w:name w:val="xl112"/>
    <w:basedOn w:val="a1"/>
    <w:rsid w:val="00BE0D23"/>
    <w:pPr>
      <w:spacing w:before="100" w:beforeAutospacing="1" w:after="100" w:afterAutospacing="1" w:line="240" w:lineRule="auto"/>
      <w:ind w:firstLineChars="100" w:firstLine="284"/>
      <w:jc w:val="both"/>
    </w:pPr>
    <w:rPr>
      <w:rFonts w:ascii="Arial" w:eastAsia="Times New Roman" w:hAnsi="Arial" w:cs="Arial"/>
      <w:sz w:val="18"/>
      <w:szCs w:val="18"/>
      <w:lang w:val="en-US"/>
    </w:rPr>
  </w:style>
  <w:style w:type="paragraph" w:customStyle="1" w:styleId="xl113">
    <w:name w:val="xl113"/>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16"/>
      <w:szCs w:val="16"/>
      <w:lang w:val="en-US"/>
    </w:rPr>
  </w:style>
  <w:style w:type="paragraph" w:customStyle="1" w:styleId="xl114">
    <w:name w:val="xl114"/>
    <w:basedOn w:val="a1"/>
    <w:rsid w:val="00BE0D23"/>
    <w:pPr>
      <w:spacing w:before="100" w:beforeAutospacing="1" w:after="100" w:afterAutospacing="1" w:line="240" w:lineRule="auto"/>
      <w:ind w:firstLine="284"/>
      <w:jc w:val="center"/>
    </w:pPr>
    <w:rPr>
      <w:rFonts w:ascii="Arial" w:eastAsia="Times New Roman" w:hAnsi="Arial" w:cs="Arial"/>
      <w:color w:val="000000"/>
      <w:sz w:val="16"/>
      <w:szCs w:val="16"/>
      <w:lang w:val="en-US"/>
    </w:rPr>
  </w:style>
  <w:style w:type="paragraph" w:customStyle="1" w:styleId="xl115">
    <w:name w:val="xl115"/>
    <w:basedOn w:val="a1"/>
    <w:rsid w:val="00BE0D23"/>
    <w:pPr>
      <w:spacing w:before="100" w:beforeAutospacing="1" w:after="100" w:afterAutospacing="1" w:line="240" w:lineRule="auto"/>
      <w:ind w:firstLine="284"/>
      <w:jc w:val="center"/>
    </w:pPr>
    <w:rPr>
      <w:rFonts w:ascii="Arial" w:eastAsia="Times New Roman" w:hAnsi="Arial" w:cs="Arial"/>
      <w:b/>
      <w:bCs/>
      <w:color w:val="FF0000"/>
      <w:sz w:val="24"/>
      <w:szCs w:val="24"/>
      <w:lang w:val="en-US"/>
    </w:rPr>
  </w:style>
  <w:style w:type="paragraph" w:customStyle="1" w:styleId="xl116">
    <w:name w:val="xl116"/>
    <w:basedOn w:val="a1"/>
    <w:rsid w:val="00BE0D23"/>
    <w:pPr>
      <w:spacing w:before="100" w:beforeAutospacing="1" w:after="100" w:afterAutospacing="1" w:line="240" w:lineRule="auto"/>
      <w:ind w:firstLine="284"/>
      <w:jc w:val="both"/>
    </w:pPr>
    <w:rPr>
      <w:rFonts w:ascii="Arial" w:eastAsia="Times New Roman" w:hAnsi="Arial" w:cs="Arial"/>
      <w:color w:val="FF0000"/>
      <w:sz w:val="16"/>
      <w:szCs w:val="16"/>
      <w:lang w:val="en-US"/>
    </w:rPr>
  </w:style>
  <w:style w:type="paragraph" w:customStyle="1" w:styleId="xl117">
    <w:name w:val="xl117"/>
    <w:basedOn w:val="a1"/>
    <w:rsid w:val="00BE0D23"/>
    <w:pPr>
      <w:spacing w:before="100" w:beforeAutospacing="1" w:after="100" w:afterAutospacing="1" w:line="240" w:lineRule="auto"/>
      <w:ind w:firstLine="284"/>
      <w:jc w:val="center"/>
    </w:pPr>
    <w:rPr>
      <w:rFonts w:ascii="Arial" w:eastAsia="Times New Roman" w:hAnsi="Arial" w:cs="Arial"/>
      <w:b/>
      <w:bCs/>
      <w:sz w:val="16"/>
      <w:szCs w:val="16"/>
      <w:u w:val="single"/>
      <w:lang w:val="en-US"/>
    </w:rPr>
  </w:style>
  <w:style w:type="paragraph" w:customStyle="1" w:styleId="xl118">
    <w:name w:val="xl118"/>
    <w:basedOn w:val="a1"/>
    <w:rsid w:val="00BE0D23"/>
    <w:pPr>
      <w:spacing w:before="100" w:beforeAutospacing="1" w:after="100" w:afterAutospacing="1" w:line="240" w:lineRule="auto"/>
      <w:ind w:firstLine="284"/>
      <w:jc w:val="center"/>
    </w:pPr>
    <w:rPr>
      <w:rFonts w:ascii="Arial" w:eastAsia="Times New Roman" w:hAnsi="Arial" w:cs="Arial"/>
      <w:sz w:val="16"/>
      <w:szCs w:val="16"/>
      <w:lang w:val="en-US"/>
    </w:rPr>
  </w:style>
  <w:style w:type="paragraph" w:customStyle="1" w:styleId="xl119">
    <w:name w:val="xl11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120">
    <w:name w:val="xl120"/>
    <w:basedOn w:val="a1"/>
    <w:rsid w:val="00BE0D23"/>
    <w:pPr>
      <w:spacing w:before="100" w:beforeAutospacing="1" w:after="100" w:afterAutospacing="1" w:line="240" w:lineRule="auto"/>
      <w:ind w:firstLine="284"/>
      <w:jc w:val="center"/>
    </w:pPr>
    <w:rPr>
      <w:rFonts w:ascii="Arial" w:eastAsia="Times New Roman" w:hAnsi="Arial" w:cs="Arial"/>
      <w:sz w:val="18"/>
      <w:szCs w:val="18"/>
      <w:lang w:val="en-US"/>
    </w:rPr>
  </w:style>
  <w:style w:type="paragraph" w:customStyle="1" w:styleId="xl121">
    <w:name w:val="xl12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22">
    <w:name w:val="xl122"/>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123">
    <w:name w:val="xl123"/>
    <w:basedOn w:val="a1"/>
    <w:rsid w:val="00BE0D23"/>
    <w:pPr>
      <w:spacing w:before="100" w:beforeAutospacing="1" w:after="100" w:afterAutospacing="1" w:line="240" w:lineRule="auto"/>
      <w:ind w:firstLine="284"/>
      <w:jc w:val="both"/>
    </w:pPr>
    <w:rPr>
      <w:rFonts w:ascii="Arial" w:eastAsia="Times New Roman" w:hAnsi="Arial" w:cs="Arial"/>
      <w:b/>
      <w:bCs/>
      <w:sz w:val="16"/>
      <w:szCs w:val="16"/>
      <w:lang w:val="en-US"/>
    </w:rPr>
  </w:style>
  <w:style w:type="paragraph" w:customStyle="1" w:styleId="xl124">
    <w:name w:val="xl124"/>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125">
    <w:name w:val="xl125"/>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27">
    <w:name w:val="xl127"/>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28">
    <w:name w:val="xl128"/>
    <w:basedOn w:val="a1"/>
    <w:rsid w:val="00BE0D23"/>
    <w:pPr>
      <w:spacing w:before="100" w:beforeAutospacing="1" w:after="100" w:afterAutospacing="1" w:line="240" w:lineRule="auto"/>
      <w:ind w:firstLine="284"/>
      <w:jc w:val="both"/>
    </w:pPr>
    <w:rPr>
      <w:rFonts w:ascii="Arial" w:eastAsia="Times New Roman" w:hAnsi="Arial" w:cs="Arial"/>
      <w:color w:val="FF0000"/>
      <w:sz w:val="16"/>
      <w:szCs w:val="16"/>
      <w:lang w:val="en-US"/>
    </w:rPr>
  </w:style>
  <w:style w:type="paragraph" w:customStyle="1" w:styleId="xl129">
    <w:name w:val="xl129"/>
    <w:basedOn w:val="a1"/>
    <w:rsid w:val="00BE0D23"/>
    <w:pPr>
      <w:spacing w:before="100" w:beforeAutospacing="1" w:after="100" w:afterAutospacing="1" w:line="240" w:lineRule="auto"/>
      <w:ind w:firstLine="284"/>
      <w:jc w:val="right"/>
    </w:pPr>
    <w:rPr>
      <w:rFonts w:ascii="Arial" w:eastAsia="Times New Roman" w:hAnsi="Arial" w:cs="Arial"/>
      <w:color w:val="FF0000"/>
      <w:sz w:val="16"/>
      <w:szCs w:val="16"/>
      <w:lang w:val="en-US"/>
    </w:rPr>
  </w:style>
  <w:style w:type="paragraph" w:customStyle="1" w:styleId="xl130">
    <w:name w:val="xl130"/>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31">
    <w:name w:val="xl131"/>
    <w:basedOn w:val="a1"/>
    <w:rsid w:val="00BE0D23"/>
    <w:pPr>
      <w:spacing w:before="100" w:beforeAutospacing="1" w:after="100" w:afterAutospacing="1" w:line="240" w:lineRule="auto"/>
      <w:ind w:firstLine="284"/>
      <w:jc w:val="center"/>
    </w:pPr>
    <w:rPr>
      <w:rFonts w:ascii="Arial" w:eastAsia="Times New Roman" w:hAnsi="Arial" w:cs="Arial"/>
      <w:sz w:val="24"/>
      <w:szCs w:val="24"/>
      <w:lang w:val="en-US"/>
    </w:rPr>
  </w:style>
  <w:style w:type="paragraph" w:customStyle="1" w:styleId="xl132">
    <w:name w:val="xl132"/>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33">
    <w:name w:val="xl133"/>
    <w:basedOn w:val="a1"/>
    <w:rsid w:val="00BE0D23"/>
    <w:pPr>
      <w:spacing w:before="100" w:beforeAutospacing="1" w:after="100" w:afterAutospacing="1" w:line="240" w:lineRule="auto"/>
      <w:ind w:firstLine="284"/>
      <w:jc w:val="right"/>
    </w:pPr>
    <w:rPr>
      <w:rFonts w:ascii="Arial" w:eastAsia="Times New Roman" w:hAnsi="Arial" w:cs="Arial"/>
      <w:b/>
      <w:bCs/>
      <w:sz w:val="16"/>
      <w:szCs w:val="16"/>
      <w:u w:val="single"/>
      <w:lang w:val="en-US"/>
    </w:rPr>
  </w:style>
  <w:style w:type="paragraph" w:customStyle="1" w:styleId="xl134">
    <w:name w:val="xl134"/>
    <w:basedOn w:val="a1"/>
    <w:rsid w:val="00BE0D23"/>
    <w:pPr>
      <w:spacing w:before="100" w:beforeAutospacing="1" w:after="100" w:afterAutospacing="1" w:line="240" w:lineRule="auto"/>
      <w:ind w:firstLine="284"/>
      <w:jc w:val="right"/>
    </w:pPr>
    <w:rPr>
      <w:rFonts w:ascii="Arial" w:eastAsia="Times New Roman" w:hAnsi="Arial" w:cs="Arial"/>
      <w:b/>
      <w:bCs/>
      <w:sz w:val="16"/>
      <w:szCs w:val="16"/>
      <w:u w:val="single"/>
      <w:lang w:val="en-US"/>
    </w:rPr>
  </w:style>
  <w:style w:type="paragraph" w:customStyle="1" w:styleId="xl135">
    <w:name w:val="xl135"/>
    <w:basedOn w:val="a1"/>
    <w:rsid w:val="00BE0D23"/>
    <w:pPr>
      <w:spacing w:before="100" w:beforeAutospacing="1" w:after="100" w:afterAutospacing="1" w:line="240" w:lineRule="auto"/>
      <w:ind w:firstLine="284"/>
      <w:jc w:val="right"/>
    </w:pPr>
    <w:rPr>
      <w:rFonts w:ascii="Arial" w:eastAsia="Times New Roman" w:hAnsi="Arial" w:cs="Arial"/>
      <w:b/>
      <w:bCs/>
      <w:sz w:val="18"/>
      <w:szCs w:val="18"/>
      <w:u w:val="single"/>
      <w:lang w:val="en-US"/>
    </w:rPr>
  </w:style>
  <w:style w:type="paragraph" w:customStyle="1" w:styleId="xl136">
    <w:name w:val="xl136"/>
    <w:basedOn w:val="a1"/>
    <w:rsid w:val="00BE0D23"/>
    <w:pPr>
      <w:spacing w:before="100" w:beforeAutospacing="1" w:after="100" w:afterAutospacing="1" w:line="240" w:lineRule="auto"/>
      <w:ind w:firstLine="284"/>
      <w:jc w:val="both"/>
    </w:pPr>
    <w:rPr>
      <w:rFonts w:ascii="Arial" w:eastAsia="Times New Roman" w:hAnsi="Arial" w:cs="Arial"/>
      <w:b/>
      <w:bCs/>
      <w:sz w:val="18"/>
      <w:szCs w:val="18"/>
      <w:u w:val="single"/>
      <w:lang w:val="en-US"/>
    </w:rPr>
  </w:style>
  <w:style w:type="paragraph" w:customStyle="1" w:styleId="xl137">
    <w:name w:val="xl137"/>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24"/>
      <w:szCs w:val="24"/>
      <w:lang w:val="en-US"/>
    </w:rPr>
  </w:style>
  <w:style w:type="paragraph" w:customStyle="1" w:styleId="xl138">
    <w:name w:val="xl138"/>
    <w:basedOn w:val="a1"/>
    <w:rsid w:val="00BE0D23"/>
    <w:pPr>
      <w:spacing w:before="100" w:beforeAutospacing="1" w:after="100" w:afterAutospacing="1" w:line="240" w:lineRule="auto"/>
      <w:ind w:firstLine="284"/>
      <w:jc w:val="both"/>
    </w:pPr>
    <w:rPr>
      <w:rFonts w:ascii="Arial" w:eastAsia="Times New Roman" w:hAnsi="Arial" w:cs="Arial"/>
      <w:color w:val="000000"/>
      <w:sz w:val="24"/>
      <w:szCs w:val="24"/>
      <w:lang w:val="en-US"/>
    </w:rPr>
  </w:style>
  <w:style w:type="paragraph" w:customStyle="1" w:styleId="xl139">
    <w:name w:val="xl139"/>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0">
    <w:name w:val="xl140"/>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141">
    <w:name w:val="xl141"/>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16"/>
      <w:szCs w:val="16"/>
      <w:lang w:val="en-US"/>
    </w:rPr>
  </w:style>
  <w:style w:type="paragraph" w:customStyle="1" w:styleId="xl142">
    <w:name w:val="xl142"/>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143">
    <w:name w:val="xl143"/>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44">
    <w:name w:val="xl144"/>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45">
    <w:name w:val="xl145"/>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146">
    <w:name w:val="xl146"/>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147">
    <w:name w:val="xl147"/>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8">
    <w:name w:val="xl148"/>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9">
    <w:name w:val="xl149"/>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50">
    <w:name w:val="xl150"/>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51">
    <w:name w:val="xl15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52">
    <w:name w:val="xl15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53">
    <w:name w:val="xl153"/>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26">
    <w:name w:val="xl126"/>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character" w:customStyle="1" w:styleId="aff7">
    <w:name w:val="Стиль Узор: Нет (Желтый)"/>
    <w:rsid w:val="00BE0D23"/>
    <w:rPr>
      <w:bdr w:val="none" w:sz="0" w:space="0" w:color="auto"/>
      <w:shd w:val="clear" w:color="auto" w:fill="auto"/>
    </w:rPr>
  </w:style>
  <w:style w:type="paragraph" w:styleId="aff8">
    <w:name w:val="Document Map"/>
    <w:basedOn w:val="a1"/>
    <w:link w:val="aff9"/>
    <w:semiHidden/>
    <w:rsid w:val="00BE0D23"/>
    <w:pPr>
      <w:shd w:val="clear" w:color="auto" w:fill="000080"/>
      <w:spacing w:after="0" w:line="240" w:lineRule="auto"/>
      <w:ind w:firstLine="284"/>
      <w:jc w:val="both"/>
    </w:pPr>
    <w:rPr>
      <w:rFonts w:ascii="Tahoma" w:eastAsia="Times New Roman" w:hAnsi="Tahoma" w:cs="Tahoma"/>
      <w:sz w:val="20"/>
      <w:szCs w:val="20"/>
      <w:lang w:eastAsia="ru-RU"/>
    </w:rPr>
  </w:style>
  <w:style w:type="character" w:customStyle="1" w:styleId="aff9">
    <w:name w:val="Схема документа Знак"/>
    <w:basedOn w:val="a2"/>
    <w:link w:val="aff8"/>
    <w:semiHidden/>
    <w:rsid w:val="00BE0D23"/>
    <w:rPr>
      <w:rFonts w:ascii="Tahoma" w:eastAsia="Times New Roman" w:hAnsi="Tahoma" w:cs="Tahoma"/>
      <w:sz w:val="20"/>
      <w:szCs w:val="20"/>
      <w:shd w:val="clear" w:color="auto" w:fill="000080"/>
      <w:lang w:eastAsia="ru-RU"/>
    </w:rPr>
  </w:style>
  <w:style w:type="paragraph" w:customStyle="1" w:styleId="10">
    <w:name w:val="Стиль1"/>
    <w:basedOn w:val="a1"/>
    <w:rsid w:val="00BE0D23"/>
    <w:pPr>
      <w:keepNext/>
      <w:keepLines/>
      <w:widowControl w:val="0"/>
      <w:numPr>
        <w:numId w:val="1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9"/>
    <w:rsid w:val="00BE0D23"/>
    <w:pPr>
      <w:keepNext/>
      <w:keepLines/>
      <w:widowControl w:val="0"/>
      <w:numPr>
        <w:ilvl w:val="1"/>
        <w:numId w:val="11"/>
      </w:numPr>
      <w:suppressLineNumbers/>
      <w:suppressAutoHyphens/>
      <w:spacing w:after="60"/>
    </w:pPr>
    <w:rPr>
      <w:b/>
      <w:szCs w:val="20"/>
    </w:rPr>
  </w:style>
  <w:style w:type="paragraph" w:customStyle="1" w:styleId="30">
    <w:name w:val="Стиль3"/>
    <w:basedOn w:val="26"/>
    <w:rsid w:val="00BE0D23"/>
    <w:pPr>
      <w:widowControl w:val="0"/>
      <w:numPr>
        <w:ilvl w:val="2"/>
        <w:numId w:val="11"/>
      </w:numPr>
      <w:adjustRightInd w:val="0"/>
      <w:spacing w:after="0" w:line="240" w:lineRule="auto"/>
      <w:textAlignment w:val="baseline"/>
    </w:pPr>
    <w:rPr>
      <w:szCs w:val="20"/>
      <w:lang w:val="ru-RU" w:eastAsia="ru-RU"/>
    </w:rPr>
  </w:style>
  <w:style w:type="character" w:customStyle="1" w:styleId="FontStyle33">
    <w:name w:val="Font Style33"/>
    <w:rsid w:val="00BE0D23"/>
    <w:rPr>
      <w:rFonts w:ascii="Times New Roman" w:hAnsi="Times New Roman" w:cs="Times New Roman"/>
      <w:sz w:val="20"/>
      <w:szCs w:val="20"/>
    </w:rPr>
  </w:style>
  <w:style w:type="paragraph" w:styleId="29">
    <w:name w:val="List Number 2"/>
    <w:basedOn w:val="a1"/>
    <w:rsid w:val="00BE0D23"/>
    <w:pPr>
      <w:spacing w:after="0" w:line="240" w:lineRule="auto"/>
      <w:ind w:left="927" w:hanging="360"/>
      <w:jc w:val="both"/>
    </w:pPr>
    <w:rPr>
      <w:rFonts w:ascii="Times New Roman" w:eastAsia="Times New Roman" w:hAnsi="Times New Roman" w:cs="Times New Roman"/>
      <w:sz w:val="24"/>
      <w:szCs w:val="24"/>
      <w:lang w:eastAsia="ru-RU"/>
    </w:rPr>
  </w:style>
  <w:style w:type="paragraph" w:customStyle="1" w:styleId="Style5">
    <w:name w:val="Style5"/>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23">
    <w:name w:val="Style23"/>
    <w:basedOn w:val="a1"/>
    <w:rsid w:val="00BE0D23"/>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BE0D23"/>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BE0D23"/>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12">
    <w:name w:val="Style12"/>
    <w:basedOn w:val="a1"/>
    <w:rsid w:val="00BE0D23"/>
    <w:pPr>
      <w:widowControl w:val="0"/>
      <w:autoSpaceDE w:val="0"/>
      <w:autoSpaceDN w:val="0"/>
      <w:adjustRightInd w:val="0"/>
      <w:spacing w:after="0" w:line="306" w:lineRule="exact"/>
      <w:ind w:hanging="334"/>
      <w:jc w:val="both"/>
    </w:pPr>
    <w:rPr>
      <w:rFonts w:ascii="Times New Roman" w:eastAsia="Times New Roman" w:hAnsi="Times New Roman" w:cs="Times New Roman"/>
      <w:sz w:val="24"/>
      <w:szCs w:val="24"/>
      <w:lang w:eastAsia="ru-RU"/>
    </w:rPr>
  </w:style>
  <w:style w:type="paragraph" w:customStyle="1" w:styleId="Style13">
    <w:name w:val="Style1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4">
    <w:name w:val="Style14"/>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5">
    <w:name w:val="Style15"/>
    <w:basedOn w:val="a1"/>
    <w:rsid w:val="00BE0D23"/>
    <w:pPr>
      <w:widowControl w:val="0"/>
      <w:autoSpaceDE w:val="0"/>
      <w:autoSpaceDN w:val="0"/>
      <w:adjustRightInd w:val="0"/>
      <w:spacing w:after="0" w:line="240" w:lineRule="auto"/>
      <w:ind w:firstLine="284"/>
      <w:jc w:val="right"/>
    </w:pPr>
    <w:rPr>
      <w:rFonts w:ascii="Times New Roman" w:eastAsia="Times New Roman" w:hAnsi="Times New Roman" w:cs="Times New Roman"/>
      <w:sz w:val="24"/>
      <w:szCs w:val="24"/>
      <w:lang w:eastAsia="ru-RU"/>
    </w:rPr>
  </w:style>
  <w:style w:type="paragraph" w:customStyle="1" w:styleId="Style16">
    <w:name w:val="Style16"/>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7">
    <w:name w:val="Style17"/>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0">
    <w:name w:val="Style2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4">
    <w:name w:val="Style24"/>
    <w:basedOn w:val="a1"/>
    <w:rsid w:val="00BE0D23"/>
    <w:pPr>
      <w:widowControl w:val="0"/>
      <w:autoSpaceDE w:val="0"/>
      <w:autoSpaceDN w:val="0"/>
      <w:adjustRightInd w:val="0"/>
      <w:spacing w:after="0" w:line="251" w:lineRule="exact"/>
      <w:ind w:hanging="1765"/>
      <w:jc w:val="both"/>
    </w:pPr>
    <w:rPr>
      <w:rFonts w:ascii="Times New Roman" w:eastAsia="Times New Roman" w:hAnsi="Times New Roman" w:cs="Times New Roman"/>
      <w:sz w:val="24"/>
      <w:szCs w:val="24"/>
      <w:lang w:eastAsia="ru-RU"/>
    </w:rPr>
  </w:style>
  <w:style w:type="paragraph" w:customStyle="1" w:styleId="Style25">
    <w:name w:val="Style25"/>
    <w:basedOn w:val="a1"/>
    <w:rsid w:val="00BE0D23"/>
    <w:pPr>
      <w:widowControl w:val="0"/>
      <w:autoSpaceDE w:val="0"/>
      <w:autoSpaceDN w:val="0"/>
      <w:adjustRightInd w:val="0"/>
      <w:spacing w:after="0" w:line="297" w:lineRule="exact"/>
      <w:ind w:firstLine="284"/>
      <w:jc w:val="both"/>
    </w:pPr>
    <w:rPr>
      <w:rFonts w:ascii="Times New Roman" w:eastAsia="Times New Roman" w:hAnsi="Times New Roman" w:cs="Times New Roman"/>
      <w:sz w:val="24"/>
      <w:szCs w:val="24"/>
      <w:lang w:eastAsia="ru-RU"/>
    </w:rPr>
  </w:style>
  <w:style w:type="paragraph" w:customStyle="1" w:styleId="Style27">
    <w:name w:val="Style27"/>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28">
    <w:name w:val="Style2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9">
    <w:name w:val="Style2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0">
    <w:name w:val="Style3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2">
    <w:name w:val="Style32"/>
    <w:basedOn w:val="a1"/>
    <w:rsid w:val="00BE0D23"/>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BE0D23"/>
    <w:rPr>
      <w:rFonts w:ascii="Times New Roman" w:hAnsi="Times New Roman" w:cs="Times New Roman"/>
      <w:sz w:val="22"/>
      <w:szCs w:val="22"/>
    </w:rPr>
  </w:style>
  <w:style w:type="character" w:customStyle="1" w:styleId="FontStyle73">
    <w:name w:val="Font Style73"/>
    <w:rsid w:val="00BE0D23"/>
    <w:rPr>
      <w:rFonts w:ascii="Times New Roman" w:hAnsi="Times New Roman" w:cs="Times New Roman"/>
      <w:i/>
      <w:iCs/>
      <w:sz w:val="22"/>
      <w:szCs w:val="22"/>
    </w:rPr>
  </w:style>
  <w:style w:type="character" w:customStyle="1" w:styleId="FontStyle74">
    <w:name w:val="Font Style74"/>
    <w:rsid w:val="00BE0D23"/>
    <w:rPr>
      <w:rFonts w:ascii="Arial" w:hAnsi="Arial" w:cs="Arial"/>
      <w:b/>
      <w:bCs/>
      <w:sz w:val="22"/>
      <w:szCs w:val="22"/>
    </w:rPr>
  </w:style>
  <w:style w:type="character" w:customStyle="1" w:styleId="FontStyle75">
    <w:name w:val="Font Style75"/>
    <w:rsid w:val="00BE0D23"/>
    <w:rPr>
      <w:rFonts w:ascii="Arial" w:hAnsi="Arial" w:cs="Arial"/>
      <w:b/>
      <w:bCs/>
      <w:sz w:val="26"/>
      <w:szCs w:val="26"/>
    </w:rPr>
  </w:style>
  <w:style w:type="character" w:customStyle="1" w:styleId="FontStyle76">
    <w:name w:val="Font Style76"/>
    <w:rsid w:val="00BE0D23"/>
    <w:rPr>
      <w:rFonts w:ascii="Times New Roman" w:hAnsi="Times New Roman" w:cs="Times New Roman"/>
      <w:b/>
      <w:bCs/>
      <w:i/>
      <w:iCs/>
      <w:sz w:val="22"/>
      <w:szCs w:val="22"/>
    </w:rPr>
  </w:style>
  <w:style w:type="character" w:customStyle="1" w:styleId="FontStyle77">
    <w:name w:val="Font Style77"/>
    <w:rsid w:val="00BE0D23"/>
    <w:rPr>
      <w:rFonts w:ascii="Times New Roman" w:hAnsi="Times New Roman" w:cs="Times New Roman"/>
      <w:i/>
      <w:iCs/>
      <w:sz w:val="24"/>
      <w:szCs w:val="24"/>
    </w:rPr>
  </w:style>
  <w:style w:type="character" w:customStyle="1" w:styleId="FontStyle78">
    <w:name w:val="Font Style78"/>
    <w:rsid w:val="00BE0D23"/>
    <w:rPr>
      <w:rFonts w:ascii="Georgia" w:hAnsi="Georgia" w:cs="Georgia"/>
      <w:i/>
      <w:iCs/>
      <w:spacing w:val="-30"/>
      <w:sz w:val="32"/>
      <w:szCs w:val="32"/>
    </w:rPr>
  </w:style>
  <w:style w:type="character" w:customStyle="1" w:styleId="FontStyle79">
    <w:name w:val="Font Style79"/>
    <w:rsid w:val="00BE0D23"/>
    <w:rPr>
      <w:rFonts w:ascii="Times New Roman" w:hAnsi="Times New Roman" w:cs="Times New Roman"/>
      <w:sz w:val="28"/>
      <w:szCs w:val="28"/>
    </w:rPr>
  </w:style>
  <w:style w:type="character" w:customStyle="1" w:styleId="FontStyle81">
    <w:name w:val="Font Style81"/>
    <w:rsid w:val="00BE0D23"/>
    <w:rPr>
      <w:rFonts w:ascii="Arial" w:hAnsi="Arial" w:cs="Arial"/>
      <w:spacing w:val="-10"/>
      <w:sz w:val="22"/>
      <w:szCs w:val="22"/>
    </w:rPr>
  </w:style>
  <w:style w:type="character" w:customStyle="1" w:styleId="FontStyle82">
    <w:name w:val="Font Style82"/>
    <w:rsid w:val="00BE0D23"/>
    <w:rPr>
      <w:rFonts w:ascii="Arial" w:hAnsi="Arial" w:cs="Arial"/>
      <w:sz w:val="20"/>
      <w:szCs w:val="20"/>
    </w:rPr>
  </w:style>
  <w:style w:type="character" w:customStyle="1" w:styleId="FontStyle86">
    <w:name w:val="Font Style86"/>
    <w:rsid w:val="00BE0D23"/>
    <w:rPr>
      <w:rFonts w:ascii="Georgia" w:hAnsi="Georgia" w:cs="Georgia"/>
      <w:sz w:val="14"/>
      <w:szCs w:val="14"/>
    </w:rPr>
  </w:style>
  <w:style w:type="character" w:customStyle="1" w:styleId="FontStyle100">
    <w:name w:val="Font Style100"/>
    <w:rsid w:val="00BE0D23"/>
    <w:rPr>
      <w:rFonts w:ascii="Times New Roman" w:hAnsi="Times New Roman" w:cs="Times New Roman"/>
      <w:b/>
      <w:bCs/>
      <w:sz w:val="18"/>
      <w:szCs w:val="18"/>
    </w:rPr>
  </w:style>
  <w:style w:type="character" w:customStyle="1" w:styleId="FontStyle101">
    <w:name w:val="Font Style101"/>
    <w:rsid w:val="00BE0D23"/>
    <w:rPr>
      <w:rFonts w:ascii="Times New Roman" w:hAnsi="Times New Roman" w:cs="Times New Roman"/>
      <w:b/>
      <w:bCs/>
      <w:spacing w:val="10"/>
      <w:sz w:val="24"/>
      <w:szCs w:val="24"/>
    </w:rPr>
  </w:style>
  <w:style w:type="paragraph" w:customStyle="1" w:styleId="Style1">
    <w:name w:val="Style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2">
    <w:name w:val="Style42"/>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4">
    <w:name w:val="Style44"/>
    <w:basedOn w:val="a1"/>
    <w:rsid w:val="00BE0D23"/>
    <w:pPr>
      <w:widowControl w:val="0"/>
      <w:autoSpaceDE w:val="0"/>
      <w:autoSpaceDN w:val="0"/>
      <w:adjustRightInd w:val="0"/>
      <w:spacing w:after="0" w:line="279" w:lineRule="exact"/>
      <w:ind w:firstLine="409"/>
      <w:jc w:val="both"/>
    </w:pPr>
    <w:rPr>
      <w:rFonts w:ascii="Times New Roman" w:eastAsia="Times New Roman" w:hAnsi="Times New Roman" w:cs="Times New Roman"/>
      <w:sz w:val="24"/>
      <w:szCs w:val="24"/>
      <w:lang w:eastAsia="ru-RU"/>
    </w:rPr>
  </w:style>
  <w:style w:type="paragraph" w:customStyle="1" w:styleId="Style45">
    <w:name w:val="Style45"/>
    <w:basedOn w:val="a1"/>
    <w:rsid w:val="00BE0D23"/>
    <w:pPr>
      <w:widowControl w:val="0"/>
      <w:autoSpaceDE w:val="0"/>
      <w:autoSpaceDN w:val="0"/>
      <w:adjustRightInd w:val="0"/>
      <w:spacing w:after="0" w:line="283" w:lineRule="exact"/>
      <w:ind w:firstLine="284"/>
      <w:jc w:val="center"/>
    </w:pPr>
    <w:rPr>
      <w:rFonts w:ascii="Times New Roman" w:eastAsia="Times New Roman" w:hAnsi="Times New Roman" w:cs="Times New Roman"/>
      <w:sz w:val="24"/>
      <w:szCs w:val="24"/>
      <w:lang w:eastAsia="ru-RU"/>
    </w:rPr>
  </w:style>
  <w:style w:type="paragraph" w:customStyle="1" w:styleId="Style49">
    <w:name w:val="Style49"/>
    <w:basedOn w:val="a1"/>
    <w:rsid w:val="00BE0D23"/>
    <w:pPr>
      <w:widowControl w:val="0"/>
      <w:autoSpaceDE w:val="0"/>
      <w:autoSpaceDN w:val="0"/>
      <w:adjustRightInd w:val="0"/>
      <w:spacing w:after="0" w:line="269" w:lineRule="exact"/>
      <w:ind w:firstLine="284"/>
      <w:jc w:val="both"/>
    </w:pPr>
    <w:rPr>
      <w:rFonts w:ascii="Times New Roman" w:eastAsia="Times New Roman" w:hAnsi="Times New Roman" w:cs="Times New Roman"/>
      <w:sz w:val="24"/>
      <w:szCs w:val="24"/>
      <w:lang w:eastAsia="ru-RU"/>
    </w:rPr>
  </w:style>
  <w:style w:type="paragraph" w:customStyle="1" w:styleId="Style53">
    <w:name w:val="Style53"/>
    <w:basedOn w:val="a1"/>
    <w:rsid w:val="00BE0D23"/>
    <w:pPr>
      <w:widowControl w:val="0"/>
      <w:autoSpaceDE w:val="0"/>
      <w:autoSpaceDN w:val="0"/>
      <w:adjustRightInd w:val="0"/>
      <w:spacing w:after="0" w:line="288" w:lineRule="exact"/>
      <w:ind w:firstLine="706"/>
      <w:jc w:val="both"/>
    </w:pPr>
    <w:rPr>
      <w:rFonts w:ascii="Times New Roman" w:eastAsia="Times New Roman" w:hAnsi="Times New Roman" w:cs="Times New Roman"/>
      <w:sz w:val="24"/>
      <w:szCs w:val="24"/>
      <w:lang w:eastAsia="ru-RU"/>
    </w:rPr>
  </w:style>
  <w:style w:type="paragraph" w:customStyle="1" w:styleId="Style54">
    <w:name w:val="Style54"/>
    <w:basedOn w:val="a1"/>
    <w:rsid w:val="00BE0D23"/>
    <w:pPr>
      <w:widowControl w:val="0"/>
      <w:autoSpaceDE w:val="0"/>
      <w:autoSpaceDN w:val="0"/>
      <w:adjustRightInd w:val="0"/>
      <w:spacing w:after="0" w:line="279" w:lineRule="exact"/>
      <w:ind w:hanging="158"/>
      <w:jc w:val="both"/>
    </w:pPr>
    <w:rPr>
      <w:rFonts w:ascii="Times New Roman" w:eastAsia="Times New Roman" w:hAnsi="Times New Roman" w:cs="Times New Roman"/>
      <w:sz w:val="24"/>
      <w:szCs w:val="24"/>
      <w:lang w:eastAsia="ru-RU"/>
    </w:rPr>
  </w:style>
  <w:style w:type="character" w:customStyle="1" w:styleId="FontStyle97">
    <w:name w:val="Font Style97"/>
    <w:rsid w:val="00BE0D23"/>
    <w:rPr>
      <w:rFonts w:ascii="Arial" w:hAnsi="Arial" w:cs="Arial"/>
      <w:b/>
      <w:bCs/>
      <w:sz w:val="20"/>
      <w:szCs w:val="20"/>
    </w:rPr>
  </w:style>
  <w:style w:type="paragraph" w:customStyle="1" w:styleId="Style3">
    <w:name w:val="Style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
    <w:name w:val="Style6"/>
    <w:basedOn w:val="a1"/>
    <w:rsid w:val="00BE0D23"/>
    <w:pPr>
      <w:widowControl w:val="0"/>
      <w:autoSpaceDE w:val="0"/>
      <w:autoSpaceDN w:val="0"/>
      <w:adjustRightInd w:val="0"/>
      <w:spacing w:after="0" w:line="316" w:lineRule="exact"/>
      <w:ind w:firstLine="284"/>
      <w:jc w:val="both"/>
    </w:pPr>
    <w:rPr>
      <w:rFonts w:ascii="Times New Roman" w:eastAsia="Times New Roman" w:hAnsi="Times New Roman" w:cs="Times New Roman"/>
      <w:sz w:val="24"/>
      <w:szCs w:val="24"/>
      <w:lang w:eastAsia="ru-RU"/>
    </w:rPr>
  </w:style>
  <w:style w:type="paragraph" w:customStyle="1" w:styleId="Style9">
    <w:name w:val="Style9"/>
    <w:basedOn w:val="a1"/>
    <w:rsid w:val="00BE0D23"/>
    <w:pPr>
      <w:widowControl w:val="0"/>
      <w:autoSpaceDE w:val="0"/>
      <w:autoSpaceDN w:val="0"/>
      <w:adjustRightInd w:val="0"/>
      <w:spacing w:after="0" w:line="232" w:lineRule="exact"/>
      <w:ind w:hanging="771"/>
      <w:jc w:val="both"/>
    </w:pPr>
    <w:rPr>
      <w:rFonts w:ascii="Times New Roman" w:eastAsia="Times New Roman" w:hAnsi="Times New Roman" w:cs="Times New Roman"/>
      <w:sz w:val="24"/>
      <w:szCs w:val="24"/>
      <w:lang w:eastAsia="ru-RU"/>
    </w:rPr>
  </w:style>
  <w:style w:type="paragraph" w:customStyle="1" w:styleId="Style11">
    <w:name w:val="Style1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8">
    <w:name w:val="Style1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9">
    <w:name w:val="Style1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1">
    <w:name w:val="Style21"/>
    <w:basedOn w:val="a1"/>
    <w:rsid w:val="00BE0D23"/>
    <w:pPr>
      <w:widowControl w:val="0"/>
      <w:autoSpaceDE w:val="0"/>
      <w:autoSpaceDN w:val="0"/>
      <w:adjustRightInd w:val="0"/>
      <w:spacing w:after="0" w:line="269" w:lineRule="exact"/>
      <w:ind w:firstLine="1384"/>
      <w:jc w:val="both"/>
    </w:pPr>
    <w:rPr>
      <w:rFonts w:ascii="Times New Roman" w:eastAsia="Times New Roman" w:hAnsi="Times New Roman" w:cs="Times New Roman"/>
      <w:sz w:val="24"/>
      <w:szCs w:val="24"/>
      <w:lang w:eastAsia="ru-RU"/>
    </w:rPr>
  </w:style>
  <w:style w:type="paragraph" w:customStyle="1" w:styleId="Style22">
    <w:name w:val="Style22"/>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6">
    <w:name w:val="Style26"/>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1">
    <w:name w:val="Style31"/>
    <w:basedOn w:val="a1"/>
    <w:rsid w:val="00BE0D23"/>
    <w:pPr>
      <w:widowControl w:val="0"/>
      <w:autoSpaceDE w:val="0"/>
      <w:autoSpaceDN w:val="0"/>
      <w:adjustRightInd w:val="0"/>
      <w:spacing w:after="0" w:line="102" w:lineRule="exact"/>
      <w:ind w:firstLine="284"/>
      <w:jc w:val="both"/>
    </w:pPr>
    <w:rPr>
      <w:rFonts w:ascii="Times New Roman" w:eastAsia="Times New Roman" w:hAnsi="Times New Roman" w:cs="Times New Roman"/>
      <w:sz w:val="24"/>
      <w:szCs w:val="24"/>
      <w:lang w:eastAsia="ru-RU"/>
    </w:rPr>
  </w:style>
  <w:style w:type="paragraph" w:customStyle="1" w:styleId="Style33">
    <w:name w:val="Style33"/>
    <w:basedOn w:val="a1"/>
    <w:rsid w:val="00BE0D23"/>
    <w:pPr>
      <w:widowControl w:val="0"/>
      <w:autoSpaceDE w:val="0"/>
      <w:autoSpaceDN w:val="0"/>
      <w:adjustRightInd w:val="0"/>
      <w:spacing w:after="0" w:line="335" w:lineRule="exact"/>
      <w:ind w:hanging="1756"/>
      <w:jc w:val="both"/>
    </w:pPr>
    <w:rPr>
      <w:rFonts w:ascii="Times New Roman" w:eastAsia="Times New Roman" w:hAnsi="Times New Roman" w:cs="Times New Roman"/>
      <w:sz w:val="24"/>
      <w:szCs w:val="24"/>
      <w:lang w:eastAsia="ru-RU"/>
    </w:rPr>
  </w:style>
  <w:style w:type="paragraph" w:customStyle="1" w:styleId="Style34">
    <w:name w:val="Style34"/>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5">
    <w:name w:val="Style35"/>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6">
    <w:name w:val="Style36"/>
    <w:basedOn w:val="a1"/>
    <w:rsid w:val="00BE0D23"/>
    <w:pPr>
      <w:widowControl w:val="0"/>
      <w:autoSpaceDE w:val="0"/>
      <w:autoSpaceDN w:val="0"/>
      <w:adjustRightInd w:val="0"/>
      <w:spacing w:after="0" w:line="274" w:lineRule="exact"/>
      <w:ind w:firstLine="353"/>
      <w:jc w:val="both"/>
    </w:pPr>
    <w:rPr>
      <w:rFonts w:ascii="Times New Roman" w:eastAsia="Times New Roman" w:hAnsi="Times New Roman" w:cs="Times New Roman"/>
      <w:sz w:val="24"/>
      <w:szCs w:val="24"/>
      <w:lang w:eastAsia="ru-RU"/>
    </w:rPr>
  </w:style>
  <w:style w:type="paragraph" w:customStyle="1" w:styleId="Style38">
    <w:name w:val="Style3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9">
    <w:name w:val="Style39"/>
    <w:basedOn w:val="a1"/>
    <w:rsid w:val="00BE0D23"/>
    <w:pPr>
      <w:widowControl w:val="0"/>
      <w:autoSpaceDE w:val="0"/>
      <w:autoSpaceDN w:val="0"/>
      <w:adjustRightInd w:val="0"/>
      <w:spacing w:after="0" w:line="260" w:lineRule="exact"/>
      <w:ind w:firstLine="284"/>
      <w:jc w:val="right"/>
    </w:pPr>
    <w:rPr>
      <w:rFonts w:ascii="Times New Roman" w:eastAsia="Times New Roman" w:hAnsi="Times New Roman" w:cs="Times New Roman"/>
      <w:sz w:val="24"/>
      <w:szCs w:val="24"/>
      <w:lang w:eastAsia="ru-RU"/>
    </w:rPr>
  </w:style>
  <w:style w:type="paragraph" w:customStyle="1" w:styleId="Style40">
    <w:name w:val="Style4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1">
    <w:name w:val="Style4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3">
    <w:name w:val="Style4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6">
    <w:name w:val="Style46"/>
    <w:basedOn w:val="a1"/>
    <w:rsid w:val="00BE0D23"/>
    <w:pPr>
      <w:widowControl w:val="0"/>
      <w:autoSpaceDE w:val="0"/>
      <w:autoSpaceDN w:val="0"/>
      <w:adjustRightInd w:val="0"/>
      <w:spacing w:after="0" w:line="251" w:lineRule="exact"/>
      <w:ind w:firstLine="284"/>
      <w:jc w:val="center"/>
    </w:pPr>
    <w:rPr>
      <w:rFonts w:ascii="Times New Roman" w:eastAsia="Times New Roman" w:hAnsi="Times New Roman" w:cs="Times New Roman"/>
      <w:sz w:val="24"/>
      <w:szCs w:val="24"/>
      <w:lang w:eastAsia="ru-RU"/>
    </w:rPr>
  </w:style>
  <w:style w:type="paragraph" w:customStyle="1" w:styleId="Style47">
    <w:name w:val="Style47"/>
    <w:basedOn w:val="a1"/>
    <w:rsid w:val="00BE0D23"/>
    <w:pPr>
      <w:widowControl w:val="0"/>
      <w:autoSpaceDE w:val="0"/>
      <w:autoSpaceDN w:val="0"/>
      <w:adjustRightInd w:val="0"/>
      <w:spacing w:after="0" w:line="576" w:lineRule="exact"/>
      <w:ind w:firstLine="284"/>
      <w:jc w:val="both"/>
    </w:pPr>
    <w:rPr>
      <w:rFonts w:ascii="Times New Roman" w:eastAsia="Times New Roman" w:hAnsi="Times New Roman" w:cs="Times New Roman"/>
      <w:sz w:val="24"/>
      <w:szCs w:val="24"/>
      <w:lang w:eastAsia="ru-RU"/>
    </w:rPr>
  </w:style>
  <w:style w:type="paragraph" w:customStyle="1" w:styleId="Style48">
    <w:name w:val="Style48"/>
    <w:basedOn w:val="a1"/>
    <w:rsid w:val="00BE0D23"/>
    <w:pPr>
      <w:widowControl w:val="0"/>
      <w:autoSpaceDE w:val="0"/>
      <w:autoSpaceDN w:val="0"/>
      <w:adjustRightInd w:val="0"/>
      <w:spacing w:after="0" w:line="232" w:lineRule="exact"/>
      <w:ind w:firstLine="284"/>
      <w:jc w:val="both"/>
    </w:pPr>
    <w:rPr>
      <w:rFonts w:ascii="Times New Roman" w:eastAsia="Times New Roman" w:hAnsi="Times New Roman" w:cs="Times New Roman"/>
      <w:sz w:val="24"/>
      <w:szCs w:val="24"/>
      <w:lang w:eastAsia="ru-RU"/>
    </w:rPr>
  </w:style>
  <w:style w:type="paragraph" w:customStyle="1" w:styleId="Style50">
    <w:name w:val="Style50"/>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51">
    <w:name w:val="Style5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2">
    <w:name w:val="Style52"/>
    <w:basedOn w:val="a1"/>
    <w:rsid w:val="00BE0D23"/>
    <w:pPr>
      <w:widowControl w:val="0"/>
      <w:autoSpaceDE w:val="0"/>
      <w:autoSpaceDN w:val="0"/>
      <w:adjustRightInd w:val="0"/>
      <w:spacing w:after="0" w:line="316" w:lineRule="exact"/>
      <w:ind w:firstLine="3679"/>
      <w:jc w:val="both"/>
    </w:pPr>
    <w:rPr>
      <w:rFonts w:ascii="Times New Roman" w:eastAsia="Times New Roman" w:hAnsi="Times New Roman" w:cs="Times New Roman"/>
      <w:sz w:val="24"/>
      <w:szCs w:val="24"/>
      <w:lang w:eastAsia="ru-RU"/>
    </w:rPr>
  </w:style>
  <w:style w:type="paragraph" w:customStyle="1" w:styleId="Style55">
    <w:name w:val="Style55"/>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6">
    <w:name w:val="Style56"/>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57">
    <w:name w:val="Style57"/>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8">
    <w:name w:val="Style5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9">
    <w:name w:val="Style5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0">
    <w:name w:val="Style60"/>
    <w:basedOn w:val="a1"/>
    <w:rsid w:val="00BE0D23"/>
    <w:pPr>
      <w:widowControl w:val="0"/>
      <w:autoSpaceDE w:val="0"/>
      <w:autoSpaceDN w:val="0"/>
      <w:adjustRightInd w:val="0"/>
      <w:spacing w:after="0" w:line="279" w:lineRule="exact"/>
      <w:ind w:firstLine="465"/>
      <w:jc w:val="both"/>
    </w:pPr>
    <w:rPr>
      <w:rFonts w:ascii="Times New Roman" w:eastAsia="Times New Roman" w:hAnsi="Times New Roman" w:cs="Times New Roman"/>
      <w:sz w:val="24"/>
      <w:szCs w:val="24"/>
      <w:lang w:eastAsia="ru-RU"/>
    </w:rPr>
  </w:style>
  <w:style w:type="paragraph" w:customStyle="1" w:styleId="Style61">
    <w:name w:val="Style61"/>
    <w:basedOn w:val="a1"/>
    <w:rsid w:val="00BE0D23"/>
    <w:pPr>
      <w:widowControl w:val="0"/>
      <w:autoSpaceDE w:val="0"/>
      <w:autoSpaceDN w:val="0"/>
      <w:adjustRightInd w:val="0"/>
      <w:spacing w:after="0" w:line="288" w:lineRule="exact"/>
      <w:ind w:hanging="121"/>
      <w:jc w:val="both"/>
    </w:pPr>
    <w:rPr>
      <w:rFonts w:ascii="Times New Roman" w:eastAsia="Times New Roman" w:hAnsi="Times New Roman" w:cs="Times New Roman"/>
      <w:sz w:val="24"/>
      <w:szCs w:val="24"/>
      <w:lang w:eastAsia="ru-RU"/>
    </w:rPr>
  </w:style>
  <w:style w:type="paragraph" w:customStyle="1" w:styleId="Style62">
    <w:name w:val="Style62"/>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63">
    <w:name w:val="Style6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4">
    <w:name w:val="Style64"/>
    <w:basedOn w:val="a1"/>
    <w:rsid w:val="00BE0D23"/>
    <w:pPr>
      <w:widowControl w:val="0"/>
      <w:autoSpaceDE w:val="0"/>
      <w:autoSpaceDN w:val="0"/>
      <w:adjustRightInd w:val="0"/>
      <w:spacing w:after="0" w:line="279" w:lineRule="exact"/>
      <w:ind w:hanging="223"/>
      <w:jc w:val="both"/>
    </w:pPr>
    <w:rPr>
      <w:rFonts w:ascii="Times New Roman" w:eastAsia="Times New Roman" w:hAnsi="Times New Roman" w:cs="Times New Roman"/>
      <w:sz w:val="24"/>
      <w:szCs w:val="24"/>
      <w:lang w:eastAsia="ru-RU"/>
    </w:rPr>
  </w:style>
  <w:style w:type="paragraph" w:customStyle="1" w:styleId="Style65">
    <w:name w:val="Style65"/>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67">
    <w:name w:val="Style67"/>
    <w:basedOn w:val="a1"/>
    <w:rsid w:val="00BE0D23"/>
    <w:pPr>
      <w:widowControl w:val="0"/>
      <w:autoSpaceDE w:val="0"/>
      <w:autoSpaceDN w:val="0"/>
      <w:adjustRightInd w:val="0"/>
      <w:spacing w:after="0" w:line="269" w:lineRule="exact"/>
      <w:ind w:hanging="576"/>
      <w:jc w:val="both"/>
    </w:pPr>
    <w:rPr>
      <w:rFonts w:ascii="Times New Roman" w:eastAsia="Times New Roman" w:hAnsi="Times New Roman" w:cs="Times New Roman"/>
      <w:sz w:val="24"/>
      <w:szCs w:val="24"/>
      <w:lang w:eastAsia="ru-RU"/>
    </w:rPr>
  </w:style>
  <w:style w:type="paragraph" w:customStyle="1" w:styleId="Style68">
    <w:name w:val="Style6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9">
    <w:name w:val="Style69"/>
    <w:basedOn w:val="a1"/>
    <w:rsid w:val="00BE0D23"/>
    <w:pPr>
      <w:widowControl w:val="0"/>
      <w:autoSpaceDE w:val="0"/>
      <w:autoSpaceDN w:val="0"/>
      <w:adjustRightInd w:val="0"/>
      <w:spacing w:after="0" w:line="251" w:lineRule="exact"/>
      <w:ind w:hanging="938"/>
      <w:jc w:val="both"/>
    </w:pPr>
    <w:rPr>
      <w:rFonts w:ascii="Times New Roman" w:eastAsia="Times New Roman" w:hAnsi="Times New Roman" w:cs="Times New Roman"/>
      <w:sz w:val="24"/>
      <w:szCs w:val="24"/>
      <w:lang w:eastAsia="ru-RU"/>
    </w:rPr>
  </w:style>
  <w:style w:type="paragraph" w:customStyle="1" w:styleId="Style70">
    <w:name w:val="Style70"/>
    <w:basedOn w:val="a1"/>
    <w:rsid w:val="00BE0D23"/>
    <w:pPr>
      <w:widowControl w:val="0"/>
      <w:autoSpaceDE w:val="0"/>
      <w:autoSpaceDN w:val="0"/>
      <w:adjustRightInd w:val="0"/>
      <w:spacing w:after="0" w:line="279" w:lineRule="exact"/>
      <w:ind w:firstLine="2016"/>
      <w:jc w:val="both"/>
    </w:pPr>
    <w:rPr>
      <w:rFonts w:ascii="Times New Roman" w:eastAsia="Times New Roman" w:hAnsi="Times New Roman" w:cs="Times New Roman"/>
      <w:sz w:val="24"/>
      <w:szCs w:val="24"/>
      <w:lang w:eastAsia="ru-RU"/>
    </w:rPr>
  </w:style>
  <w:style w:type="character" w:customStyle="1" w:styleId="FontStyle83">
    <w:name w:val="Font Style83"/>
    <w:rsid w:val="00BE0D23"/>
    <w:rPr>
      <w:rFonts w:ascii="Times New Roman" w:hAnsi="Times New Roman" w:cs="Times New Roman"/>
      <w:b/>
      <w:bCs/>
      <w:i/>
      <w:iCs/>
      <w:sz w:val="22"/>
      <w:szCs w:val="22"/>
    </w:rPr>
  </w:style>
  <w:style w:type="character" w:customStyle="1" w:styleId="FontStyle85">
    <w:name w:val="Font Style85"/>
    <w:rsid w:val="00BE0D23"/>
    <w:rPr>
      <w:rFonts w:ascii="Times New Roman" w:hAnsi="Times New Roman" w:cs="Times New Roman"/>
      <w:b/>
      <w:bCs/>
      <w:sz w:val="22"/>
      <w:szCs w:val="22"/>
    </w:rPr>
  </w:style>
  <w:style w:type="character" w:customStyle="1" w:styleId="FontStyle87">
    <w:name w:val="Font Style87"/>
    <w:rsid w:val="00BE0D23"/>
    <w:rPr>
      <w:rFonts w:ascii="Times New Roman" w:hAnsi="Times New Roman" w:cs="Times New Roman"/>
      <w:b/>
      <w:bCs/>
      <w:spacing w:val="10"/>
      <w:sz w:val="16"/>
      <w:szCs w:val="16"/>
    </w:rPr>
  </w:style>
  <w:style w:type="character" w:customStyle="1" w:styleId="FontStyle88">
    <w:name w:val="Font Style88"/>
    <w:rsid w:val="00BE0D23"/>
    <w:rPr>
      <w:rFonts w:ascii="Georgia" w:hAnsi="Georgia" w:cs="Georgia"/>
      <w:sz w:val="16"/>
      <w:szCs w:val="16"/>
    </w:rPr>
  </w:style>
  <w:style w:type="character" w:customStyle="1" w:styleId="FontStyle89">
    <w:name w:val="Font Style89"/>
    <w:rsid w:val="00BE0D23"/>
    <w:rPr>
      <w:rFonts w:ascii="Times New Roman" w:hAnsi="Times New Roman" w:cs="Times New Roman"/>
      <w:b/>
      <w:bCs/>
      <w:i/>
      <w:iCs/>
      <w:spacing w:val="-10"/>
      <w:sz w:val="20"/>
      <w:szCs w:val="20"/>
    </w:rPr>
  </w:style>
  <w:style w:type="character" w:customStyle="1" w:styleId="FontStyle90">
    <w:name w:val="Font Style90"/>
    <w:rsid w:val="00BE0D23"/>
    <w:rPr>
      <w:rFonts w:ascii="Georgia" w:hAnsi="Georgia" w:cs="Georgia"/>
      <w:sz w:val="20"/>
      <w:szCs w:val="20"/>
    </w:rPr>
  </w:style>
  <w:style w:type="character" w:customStyle="1" w:styleId="FontStyle91">
    <w:name w:val="Font Style91"/>
    <w:rsid w:val="00BE0D23"/>
    <w:rPr>
      <w:rFonts w:ascii="Times New Roman" w:hAnsi="Times New Roman" w:cs="Times New Roman"/>
      <w:b/>
      <w:bCs/>
      <w:i/>
      <w:iCs/>
      <w:sz w:val="22"/>
      <w:szCs w:val="22"/>
    </w:rPr>
  </w:style>
  <w:style w:type="character" w:customStyle="1" w:styleId="FontStyle92">
    <w:name w:val="Font Style92"/>
    <w:rsid w:val="00BE0D23"/>
    <w:rPr>
      <w:rFonts w:ascii="Times New Roman" w:hAnsi="Times New Roman" w:cs="Times New Roman"/>
      <w:i/>
      <w:iCs/>
      <w:sz w:val="18"/>
      <w:szCs w:val="18"/>
    </w:rPr>
  </w:style>
  <w:style w:type="character" w:customStyle="1" w:styleId="FontStyle93">
    <w:name w:val="Font Style93"/>
    <w:rsid w:val="00BE0D23"/>
    <w:rPr>
      <w:rFonts w:ascii="Times New Roman" w:hAnsi="Times New Roman" w:cs="Times New Roman"/>
      <w:sz w:val="18"/>
      <w:szCs w:val="18"/>
    </w:rPr>
  </w:style>
  <w:style w:type="character" w:customStyle="1" w:styleId="FontStyle94">
    <w:name w:val="Font Style94"/>
    <w:rsid w:val="00BE0D23"/>
    <w:rPr>
      <w:rFonts w:ascii="Times New Roman" w:hAnsi="Times New Roman" w:cs="Times New Roman"/>
      <w:i/>
      <w:iCs/>
      <w:sz w:val="22"/>
      <w:szCs w:val="22"/>
    </w:rPr>
  </w:style>
  <w:style w:type="character" w:customStyle="1" w:styleId="FontStyle95">
    <w:name w:val="Font Style95"/>
    <w:rsid w:val="00BE0D23"/>
    <w:rPr>
      <w:rFonts w:ascii="Times New Roman" w:hAnsi="Times New Roman" w:cs="Times New Roman"/>
      <w:b/>
      <w:bCs/>
      <w:sz w:val="8"/>
      <w:szCs w:val="8"/>
    </w:rPr>
  </w:style>
  <w:style w:type="character" w:customStyle="1" w:styleId="FontStyle96">
    <w:name w:val="Font Style96"/>
    <w:rsid w:val="00BE0D23"/>
    <w:rPr>
      <w:rFonts w:ascii="Times New Roman" w:hAnsi="Times New Roman" w:cs="Times New Roman"/>
      <w:b/>
      <w:bCs/>
      <w:sz w:val="26"/>
      <w:szCs w:val="26"/>
    </w:rPr>
  </w:style>
  <w:style w:type="character" w:customStyle="1" w:styleId="FontStyle98">
    <w:name w:val="Font Style98"/>
    <w:rsid w:val="00BE0D23"/>
    <w:rPr>
      <w:rFonts w:ascii="Sylfaen" w:hAnsi="Sylfaen" w:cs="Sylfaen"/>
      <w:b/>
      <w:bCs/>
      <w:i/>
      <w:iCs/>
      <w:sz w:val="28"/>
      <w:szCs w:val="28"/>
    </w:rPr>
  </w:style>
  <w:style w:type="character" w:customStyle="1" w:styleId="FontStyle99">
    <w:name w:val="Font Style99"/>
    <w:rsid w:val="00BE0D23"/>
    <w:rPr>
      <w:rFonts w:ascii="Times New Roman" w:hAnsi="Times New Roman" w:cs="Times New Roman"/>
      <w:b/>
      <w:bCs/>
      <w:sz w:val="20"/>
      <w:szCs w:val="20"/>
    </w:rPr>
  </w:style>
  <w:style w:type="character" w:customStyle="1" w:styleId="FontStyle102">
    <w:name w:val="Font Style102"/>
    <w:rsid w:val="00BE0D23"/>
    <w:rPr>
      <w:rFonts w:ascii="Book Antiqua" w:hAnsi="Book Antiqua" w:cs="Book Antiqua"/>
      <w:b/>
      <w:bCs/>
      <w:sz w:val="14"/>
      <w:szCs w:val="14"/>
    </w:rPr>
  </w:style>
  <w:style w:type="character" w:customStyle="1" w:styleId="FontStyle103">
    <w:name w:val="Font Style103"/>
    <w:rsid w:val="00BE0D23"/>
    <w:rPr>
      <w:rFonts w:ascii="Times New Roman" w:hAnsi="Times New Roman" w:cs="Times New Roman"/>
      <w:sz w:val="22"/>
      <w:szCs w:val="22"/>
    </w:rPr>
  </w:style>
  <w:style w:type="character" w:customStyle="1" w:styleId="FontStyle104">
    <w:name w:val="Font Style104"/>
    <w:rsid w:val="00BE0D23"/>
    <w:rPr>
      <w:rFonts w:ascii="Times New Roman" w:hAnsi="Times New Roman" w:cs="Times New Roman"/>
      <w:sz w:val="10"/>
      <w:szCs w:val="10"/>
    </w:rPr>
  </w:style>
  <w:style w:type="character" w:customStyle="1" w:styleId="FontStyle105">
    <w:name w:val="Font Style105"/>
    <w:rsid w:val="00BE0D23"/>
    <w:rPr>
      <w:rFonts w:ascii="Franklin Gothic Book" w:hAnsi="Franklin Gothic Book" w:cs="Franklin Gothic Book"/>
      <w:b/>
      <w:bCs/>
      <w:spacing w:val="-20"/>
      <w:sz w:val="18"/>
      <w:szCs w:val="18"/>
    </w:rPr>
  </w:style>
  <w:style w:type="character" w:customStyle="1" w:styleId="FontStyle106">
    <w:name w:val="Font Style106"/>
    <w:rsid w:val="00BE0D23"/>
    <w:rPr>
      <w:rFonts w:ascii="Times New Roman" w:hAnsi="Times New Roman" w:cs="Times New Roman"/>
      <w:b/>
      <w:bCs/>
      <w:i/>
      <w:iCs/>
      <w:spacing w:val="30"/>
      <w:sz w:val="18"/>
      <w:szCs w:val="18"/>
    </w:rPr>
  </w:style>
  <w:style w:type="character" w:customStyle="1" w:styleId="FontStyle107">
    <w:name w:val="Font Style107"/>
    <w:rsid w:val="00BE0D23"/>
    <w:rPr>
      <w:rFonts w:ascii="Times New Roman" w:hAnsi="Times New Roman" w:cs="Times New Roman"/>
      <w:sz w:val="18"/>
      <w:szCs w:val="18"/>
    </w:rPr>
  </w:style>
  <w:style w:type="character" w:customStyle="1" w:styleId="FontStyle108">
    <w:name w:val="Font Style108"/>
    <w:rsid w:val="00BE0D23"/>
    <w:rPr>
      <w:rFonts w:ascii="Times New Roman" w:hAnsi="Times New Roman" w:cs="Times New Roman"/>
      <w:b/>
      <w:bCs/>
      <w:sz w:val="22"/>
      <w:szCs w:val="22"/>
    </w:rPr>
  </w:style>
  <w:style w:type="character" w:customStyle="1" w:styleId="FontStyle109">
    <w:name w:val="Font Style109"/>
    <w:rsid w:val="00BE0D23"/>
    <w:rPr>
      <w:rFonts w:ascii="Arial Narrow" w:hAnsi="Arial Narrow" w:cs="Arial Narrow"/>
      <w:b/>
      <w:bCs/>
      <w:sz w:val="22"/>
      <w:szCs w:val="22"/>
    </w:rPr>
  </w:style>
  <w:style w:type="paragraph" w:customStyle="1" w:styleId="affa">
    <w:name w:val="Îáû÷íûé"/>
    <w:rsid w:val="00BE0D23"/>
    <w:pPr>
      <w:widowControl w:val="0"/>
      <w:spacing w:after="0" w:line="240" w:lineRule="auto"/>
      <w:ind w:firstLine="284"/>
      <w:jc w:val="both"/>
    </w:pPr>
    <w:rPr>
      <w:rFonts w:ascii="Times New Roman" w:eastAsia="Times New Roman" w:hAnsi="Times New Roman" w:cs="Times New Roman"/>
      <w:sz w:val="20"/>
      <w:szCs w:val="20"/>
      <w:lang w:eastAsia="ru-RU"/>
    </w:rPr>
  </w:style>
  <w:style w:type="paragraph" w:customStyle="1" w:styleId="insertgraphic0">
    <w:name w:val="insertgraphic"/>
    <w:basedOn w:val="a1"/>
    <w:rsid w:val="00BE0D23"/>
    <w:pPr>
      <w:tabs>
        <w:tab w:val="num" w:pos="4752"/>
      </w:tabs>
      <w:spacing w:after="120" w:line="240" w:lineRule="auto"/>
      <w:ind w:left="4752" w:hanging="432"/>
      <w:jc w:val="both"/>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BE0D23"/>
    <w:rPr>
      <w:rFonts w:ascii="Cambria" w:eastAsia="Times New Roman" w:hAnsi="Cambria" w:cs="Times New Roman"/>
      <w:b/>
      <w:bCs/>
      <w:color w:val="4F81BD"/>
      <w:sz w:val="24"/>
      <w:szCs w:val="24"/>
    </w:rPr>
  </w:style>
  <w:style w:type="character" w:customStyle="1" w:styleId="affb">
    <w:name w:val="Заголовок сообщения (текст)"/>
    <w:rsid w:val="00BE0D23"/>
    <w:rPr>
      <w:rFonts w:ascii="Arial Black" w:hAnsi="Arial Black" w:hint="default"/>
      <w:spacing w:val="-10"/>
      <w:sz w:val="18"/>
    </w:rPr>
  </w:style>
  <w:style w:type="paragraph" w:styleId="affc">
    <w:name w:val="footnote text"/>
    <w:basedOn w:val="a1"/>
    <w:link w:val="affd"/>
    <w:unhideWhenUsed/>
    <w:rsid w:val="00BE0D23"/>
    <w:pPr>
      <w:spacing w:after="0" w:line="240" w:lineRule="auto"/>
      <w:ind w:firstLine="284"/>
      <w:jc w:val="both"/>
    </w:pPr>
    <w:rPr>
      <w:rFonts w:ascii="NTTimes/Cyrillic" w:eastAsia="Times New Roman" w:hAnsi="NTTimes/Cyrillic" w:cs="Times New Roman"/>
      <w:sz w:val="20"/>
      <w:szCs w:val="20"/>
      <w:lang w:val="en-US" w:eastAsia="de-DE"/>
    </w:rPr>
  </w:style>
  <w:style w:type="character" w:customStyle="1" w:styleId="affd">
    <w:name w:val="Текст сноски Знак"/>
    <w:basedOn w:val="a2"/>
    <w:link w:val="affc"/>
    <w:rsid w:val="00BE0D23"/>
    <w:rPr>
      <w:rFonts w:ascii="NTTimes/Cyrillic" w:eastAsia="Times New Roman" w:hAnsi="NTTimes/Cyrillic" w:cs="Times New Roman"/>
      <w:sz w:val="20"/>
      <w:szCs w:val="20"/>
      <w:lang w:val="en-US" w:eastAsia="de-DE"/>
    </w:rPr>
  </w:style>
  <w:style w:type="character" w:customStyle="1" w:styleId="19">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semiHidden/>
    <w:rsid w:val="00BE0D23"/>
    <w:rPr>
      <w:sz w:val="24"/>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1"/>
    <w:semiHidden/>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a">
    <w:name w:val="Знак Знак1 Знак Знак Знак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e">
    <w:name w:val="Знак"/>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CharChar0">
    <w:name w:val="Char Char"/>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11">
    <w:name w:val="Знак Знак1 Знак Знак Знак1 Знак"/>
    <w:basedOn w:val="a1"/>
    <w:autoRedefine/>
    <w:rsid w:val="00BE0D23"/>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1CharChar0">
    <w:name w:val="Знак Знак Знак Знак Знак1 Знак Знак Знак Знак Char Char Знак"/>
    <w:basedOn w:val="a1"/>
    <w:rsid w:val="00BE0D23"/>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FR3">
    <w:name w:val="FR3"/>
    <w:rsid w:val="00BE0D23"/>
    <w:pPr>
      <w:widowControl w:val="0"/>
      <w:snapToGrid w:val="0"/>
      <w:spacing w:after="0" w:line="360" w:lineRule="auto"/>
      <w:ind w:firstLine="560"/>
      <w:jc w:val="both"/>
    </w:pPr>
    <w:rPr>
      <w:rFonts w:ascii="Arial" w:eastAsia="Times New Roman" w:hAnsi="Arial" w:cs="Times New Roman"/>
      <w:sz w:val="24"/>
      <w:szCs w:val="20"/>
      <w:lang w:eastAsia="ru-RU"/>
    </w:rPr>
  </w:style>
  <w:style w:type="paragraph" w:customStyle="1" w:styleId="FR2">
    <w:name w:val="FR2"/>
    <w:rsid w:val="00BE0D23"/>
    <w:pPr>
      <w:widowControl w:val="0"/>
      <w:snapToGrid w:val="0"/>
      <w:spacing w:after="0" w:line="300" w:lineRule="auto"/>
      <w:ind w:firstLine="880"/>
      <w:jc w:val="both"/>
    </w:pPr>
    <w:rPr>
      <w:rFonts w:ascii="Times New Roman" w:eastAsia="Times New Roman" w:hAnsi="Times New Roman" w:cs="Times New Roman"/>
      <w:sz w:val="28"/>
      <w:szCs w:val="20"/>
      <w:lang w:eastAsia="ru-RU"/>
    </w:rPr>
  </w:style>
  <w:style w:type="paragraph" w:customStyle="1" w:styleId="2a">
    <w:name w:val="çàãîëîâîê 2"/>
    <w:basedOn w:val="affa"/>
    <w:next w:val="affa"/>
    <w:rsid w:val="00BE0D23"/>
    <w:pPr>
      <w:keepNext/>
    </w:pPr>
    <w:rPr>
      <w:b/>
      <w:bCs/>
      <w:sz w:val="24"/>
      <w:szCs w:val="24"/>
    </w:rPr>
  </w:style>
  <w:style w:type="character" w:styleId="afff">
    <w:name w:val="footnote reference"/>
    <w:unhideWhenUsed/>
    <w:rsid w:val="00BE0D23"/>
    <w:rPr>
      <w:vertAlign w:val="superscript"/>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semiHidden/>
    <w:locked/>
    <w:rsid w:val="00BE0D23"/>
    <w:rPr>
      <w:sz w:val="24"/>
      <w:lang w:val="en-US" w:eastAsia="ru-RU" w:bidi="ar-SA"/>
    </w:rPr>
  </w:style>
  <w:style w:type="character" w:customStyle="1" w:styleId="Heading2Char">
    <w:name w:val="Heading 2 Char"/>
    <w:locked/>
    <w:rsid w:val="00BE0D23"/>
    <w:rPr>
      <w:rFonts w:ascii="Arial" w:eastAsia="Calibri" w:hAnsi="Arial" w:cs="Arial" w:hint="default"/>
      <w:b/>
      <w:bCs/>
      <w:i/>
      <w:iCs/>
      <w:sz w:val="28"/>
      <w:szCs w:val="28"/>
      <w:lang w:val="ru-RU" w:eastAsia="ru-RU" w:bidi="ar-SA"/>
    </w:rPr>
  </w:style>
  <w:style w:type="character" w:styleId="afff0">
    <w:name w:val="Emphasis"/>
    <w:uiPriority w:val="20"/>
    <w:qFormat/>
    <w:rsid w:val="00BE0D23"/>
    <w:rPr>
      <w:i/>
      <w:iCs/>
    </w:rPr>
  </w:style>
  <w:style w:type="character" w:styleId="afff1">
    <w:name w:val="line number"/>
    <w:rsid w:val="00BE0D23"/>
  </w:style>
  <w:style w:type="numbering" w:customStyle="1" w:styleId="2b">
    <w:name w:val="Нет списка2"/>
    <w:next w:val="a4"/>
    <w:semiHidden/>
    <w:rsid w:val="004401AD"/>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
    <w:basedOn w:val="a1"/>
    <w:semiHidden/>
    <w:rsid w:val="004401AD"/>
    <w:pPr>
      <w:spacing w:after="160" w:line="240" w:lineRule="exact"/>
      <w:ind w:firstLine="284"/>
      <w:jc w:val="both"/>
    </w:pPr>
    <w:rPr>
      <w:rFonts w:ascii="Verdana" w:eastAsia="Times New Roman" w:hAnsi="Verdana" w:cs="Times New Roman"/>
      <w:sz w:val="20"/>
      <w:szCs w:val="20"/>
      <w:lang w:val="en-US"/>
    </w:rPr>
  </w:style>
  <w:style w:type="paragraph" w:customStyle="1" w:styleId="1b">
    <w:name w:val="Знак Знак1 Знак Знак Знак Знак Знак Знак Знак"/>
    <w:basedOn w:val="a1"/>
    <w:autoRedefine/>
    <w:rsid w:val="004401AD"/>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f2">
    <w:name w:val="Знак"/>
    <w:basedOn w:val="a1"/>
    <w:rsid w:val="004401AD"/>
    <w:pPr>
      <w:spacing w:after="160" w:line="240" w:lineRule="exact"/>
      <w:ind w:firstLine="284"/>
      <w:jc w:val="both"/>
    </w:pPr>
    <w:rPr>
      <w:rFonts w:ascii="Verdana" w:eastAsia="Times New Roman" w:hAnsi="Verdana" w:cs="Times New Roman"/>
      <w:sz w:val="20"/>
      <w:szCs w:val="20"/>
      <w:lang w:val="en-US"/>
    </w:rPr>
  </w:style>
  <w:style w:type="table" w:customStyle="1" w:styleId="2c">
    <w:name w:val="Сетка таблицы2"/>
    <w:basedOn w:val="a3"/>
    <w:next w:val="a9"/>
    <w:rsid w:val="00440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сновной текст3"/>
    <w:basedOn w:val="a1"/>
    <w:rsid w:val="004401AD"/>
    <w:pPr>
      <w:spacing w:after="120" w:line="240" w:lineRule="exact"/>
      <w:ind w:right="256" w:firstLine="284"/>
      <w:jc w:val="both"/>
    </w:pPr>
    <w:rPr>
      <w:rFonts w:ascii="Futura Bk" w:eastAsia="Times New Roman" w:hAnsi="Futura Bk" w:cs="Times New Roman"/>
      <w:snapToGrid w:val="0"/>
      <w:sz w:val="20"/>
      <w:szCs w:val="20"/>
      <w:lang w:eastAsia="ru-RU"/>
    </w:rPr>
  </w:style>
  <w:style w:type="numbering" w:customStyle="1" w:styleId="SpecialLeft021">
    <w:name w:val="Special_Left_021"/>
    <w:rsid w:val="004401AD"/>
  </w:style>
  <w:style w:type="paragraph" w:customStyle="1" w:styleId="CharChar1">
    <w:name w:val="Char Char"/>
    <w:basedOn w:val="a1"/>
    <w:rsid w:val="004401AD"/>
    <w:pPr>
      <w:spacing w:after="160" w:line="240" w:lineRule="exact"/>
      <w:ind w:firstLine="284"/>
      <w:jc w:val="both"/>
    </w:pPr>
    <w:rPr>
      <w:rFonts w:ascii="Verdana" w:eastAsia="Times New Roman" w:hAnsi="Verdana" w:cs="Times New Roman"/>
      <w:sz w:val="20"/>
      <w:szCs w:val="20"/>
      <w:lang w:val="en-US"/>
    </w:rPr>
  </w:style>
  <w:style w:type="paragraph" w:customStyle="1" w:styleId="112">
    <w:name w:val="Знак Знак1 Знак Знак Знак1 Знак"/>
    <w:basedOn w:val="a1"/>
    <w:autoRedefine/>
    <w:rsid w:val="004401AD"/>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41">
    <w:name w:val="Обычный4"/>
    <w:rsid w:val="004401AD"/>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42">
    <w:name w:val="Основной текст4"/>
    <w:basedOn w:val="41"/>
    <w:rsid w:val="004401AD"/>
    <w:rPr>
      <w:i/>
      <w:sz w:val="24"/>
    </w:rPr>
  </w:style>
  <w:style w:type="paragraph" w:customStyle="1" w:styleId="1CharChar1">
    <w:name w:val="Знак Знак Знак Знак Знак1 Знак Знак Знак Знак Char Char Знак"/>
    <w:basedOn w:val="a1"/>
    <w:rsid w:val="004401AD"/>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afff3">
    <w:name w:val="Стиль ТЗ_прилож"/>
    <w:basedOn w:val="1c"/>
    <w:qFormat/>
    <w:rsid w:val="004401AD"/>
    <w:pPr>
      <w:keepNext/>
      <w:ind w:left="641" w:hanging="357"/>
      <w:jc w:val="center"/>
    </w:pPr>
    <w:rPr>
      <w:b/>
      <w:bCs/>
      <w:szCs w:val="24"/>
    </w:rPr>
  </w:style>
  <w:style w:type="paragraph" w:customStyle="1" w:styleId="afff4">
    <w:name w:val="Стиль ТЗ_оглав."/>
    <w:basedOn w:val="afff3"/>
    <w:qFormat/>
    <w:rsid w:val="004401AD"/>
    <w:pPr>
      <w:outlineLvl w:val="0"/>
    </w:pPr>
  </w:style>
  <w:style w:type="paragraph" w:styleId="1c">
    <w:name w:val="toc 1"/>
    <w:basedOn w:val="a1"/>
    <w:next w:val="a1"/>
    <w:autoRedefine/>
    <w:rsid w:val="004401A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05">
    <w:name w:val="Стиль Стиль ТЗ_прилож + По правому краю Слева:  05 см Первая стр..."/>
    <w:basedOn w:val="afff3"/>
    <w:rsid w:val="004401AD"/>
    <w:pPr>
      <w:keepNext w:val="0"/>
      <w:keepLines/>
      <w:pageBreakBefore/>
      <w:widowControl w:val="0"/>
      <w:ind w:left="0" w:firstLine="0"/>
      <w:jc w:val="right"/>
    </w:pPr>
    <w:rPr>
      <w:szCs w:val="20"/>
    </w:rPr>
  </w:style>
  <w:style w:type="numbering" w:customStyle="1" w:styleId="38">
    <w:name w:val="Нет списка3"/>
    <w:next w:val="a4"/>
    <w:semiHidden/>
    <w:rsid w:val="00A53642"/>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
    <w:basedOn w:val="a1"/>
    <w:semiHidden/>
    <w:rsid w:val="00A53642"/>
    <w:pPr>
      <w:spacing w:after="160" w:line="240" w:lineRule="exact"/>
      <w:ind w:firstLine="284"/>
      <w:jc w:val="both"/>
    </w:pPr>
    <w:rPr>
      <w:rFonts w:ascii="Verdana" w:eastAsia="Times New Roman" w:hAnsi="Verdana" w:cs="Times New Roman"/>
      <w:sz w:val="20"/>
      <w:szCs w:val="20"/>
      <w:lang w:val="en-US"/>
    </w:rPr>
  </w:style>
  <w:style w:type="paragraph" w:customStyle="1" w:styleId="1d">
    <w:name w:val="Знак Знак1 Знак Знак Знак Знак Знак Знак Знак"/>
    <w:basedOn w:val="a1"/>
    <w:autoRedefine/>
    <w:rsid w:val="00A53642"/>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f5">
    <w:name w:val="Знак"/>
    <w:basedOn w:val="a1"/>
    <w:rsid w:val="00A53642"/>
    <w:pPr>
      <w:spacing w:after="160" w:line="240" w:lineRule="exact"/>
      <w:ind w:firstLine="284"/>
      <w:jc w:val="both"/>
    </w:pPr>
    <w:rPr>
      <w:rFonts w:ascii="Verdana" w:eastAsia="Times New Roman" w:hAnsi="Verdana" w:cs="Times New Roman"/>
      <w:sz w:val="20"/>
      <w:szCs w:val="20"/>
      <w:lang w:val="en-US"/>
    </w:rPr>
  </w:style>
  <w:style w:type="table" w:customStyle="1" w:styleId="39">
    <w:name w:val="Сетка таблицы3"/>
    <w:basedOn w:val="a3"/>
    <w:next w:val="a9"/>
    <w:rsid w:val="00A536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1"/>
    <w:rsid w:val="00A53642"/>
    <w:pPr>
      <w:spacing w:after="120" w:line="240" w:lineRule="exact"/>
      <w:ind w:right="256" w:firstLine="284"/>
      <w:jc w:val="both"/>
    </w:pPr>
    <w:rPr>
      <w:rFonts w:ascii="Futura Bk" w:eastAsia="Times New Roman" w:hAnsi="Futura Bk" w:cs="Times New Roman"/>
      <w:snapToGrid w:val="0"/>
      <w:sz w:val="20"/>
      <w:szCs w:val="20"/>
      <w:lang w:eastAsia="ru-RU"/>
    </w:rPr>
  </w:style>
  <w:style w:type="numbering" w:customStyle="1" w:styleId="SpecialLeft022">
    <w:name w:val="Special_Left_022"/>
    <w:rsid w:val="00A53642"/>
  </w:style>
  <w:style w:type="paragraph" w:customStyle="1" w:styleId="CharChar2">
    <w:name w:val="Char Char"/>
    <w:basedOn w:val="a1"/>
    <w:rsid w:val="00A53642"/>
    <w:pPr>
      <w:spacing w:after="160" w:line="240" w:lineRule="exact"/>
      <w:ind w:firstLine="284"/>
      <w:jc w:val="both"/>
    </w:pPr>
    <w:rPr>
      <w:rFonts w:ascii="Verdana" w:eastAsia="Times New Roman" w:hAnsi="Verdana" w:cs="Times New Roman"/>
      <w:sz w:val="20"/>
      <w:szCs w:val="20"/>
      <w:lang w:val="en-US"/>
    </w:rPr>
  </w:style>
  <w:style w:type="paragraph" w:customStyle="1" w:styleId="113">
    <w:name w:val="Знак Знак1 Знак Знак Знак1 Знак"/>
    <w:basedOn w:val="a1"/>
    <w:autoRedefine/>
    <w:rsid w:val="00A53642"/>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52">
    <w:name w:val="Обычный5"/>
    <w:rsid w:val="00A53642"/>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61">
    <w:name w:val="Основной текст6"/>
    <w:basedOn w:val="52"/>
    <w:rsid w:val="00A53642"/>
    <w:rPr>
      <w:i/>
      <w:sz w:val="24"/>
    </w:rPr>
  </w:style>
  <w:style w:type="paragraph" w:customStyle="1" w:styleId="1CharChar2">
    <w:name w:val="Знак Знак Знак Знак Знак1 Знак Знак Знак Знак Char Char Знак"/>
    <w:basedOn w:val="a1"/>
    <w:rsid w:val="00A53642"/>
    <w:pPr>
      <w:spacing w:after="160" w:line="240" w:lineRule="exact"/>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558">
      <w:bodyDiv w:val="1"/>
      <w:marLeft w:val="0"/>
      <w:marRight w:val="0"/>
      <w:marTop w:val="0"/>
      <w:marBottom w:val="0"/>
      <w:divBdr>
        <w:top w:val="none" w:sz="0" w:space="0" w:color="auto"/>
        <w:left w:val="none" w:sz="0" w:space="0" w:color="auto"/>
        <w:bottom w:val="none" w:sz="0" w:space="0" w:color="auto"/>
        <w:right w:val="none" w:sz="0" w:space="0" w:color="auto"/>
      </w:divBdr>
    </w:div>
    <w:div w:id="286157295">
      <w:bodyDiv w:val="1"/>
      <w:marLeft w:val="0"/>
      <w:marRight w:val="0"/>
      <w:marTop w:val="0"/>
      <w:marBottom w:val="0"/>
      <w:divBdr>
        <w:top w:val="none" w:sz="0" w:space="0" w:color="auto"/>
        <w:left w:val="none" w:sz="0" w:space="0" w:color="auto"/>
        <w:bottom w:val="none" w:sz="0" w:space="0" w:color="auto"/>
        <w:right w:val="none" w:sz="0" w:space="0" w:color="auto"/>
      </w:divBdr>
    </w:div>
    <w:div w:id="1195191228">
      <w:bodyDiv w:val="1"/>
      <w:marLeft w:val="0"/>
      <w:marRight w:val="0"/>
      <w:marTop w:val="0"/>
      <w:marBottom w:val="0"/>
      <w:divBdr>
        <w:top w:val="none" w:sz="0" w:space="0" w:color="auto"/>
        <w:left w:val="none" w:sz="0" w:space="0" w:color="auto"/>
        <w:bottom w:val="none" w:sz="0" w:space="0" w:color="auto"/>
        <w:right w:val="none" w:sz="0" w:space="0" w:color="auto"/>
      </w:divBdr>
    </w:div>
    <w:div w:id="1517694835">
      <w:bodyDiv w:val="1"/>
      <w:marLeft w:val="0"/>
      <w:marRight w:val="0"/>
      <w:marTop w:val="0"/>
      <w:marBottom w:val="0"/>
      <w:divBdr>
        <w:top w:val="none" w:sz="0" w:space="0" w:color="auto"/>
        <w:left w:val="none" w:sz="0" w:space="0" w:color="auto"/>
        <w:bottom w:val="none" w:sz="0" w:space="0" w:color="auto"/>
        <w:right w:val="none" w:sz="0" w:space="0" w:color="auto"/>
      </w:divBdr>
    </w:div>
    <w:div w:id="1552569598">
      <w:bodyDiv w:val="1"/>
      <w:marLeft w:val="0"/>
      <w:marRight w:val="0"/>
      <w:marTop w:val="0"/>
      <w:marBottom w:val="0"/>
      <w:divBdr>
        <w:top w:val="none" w:sz="0" w:space="0" w:color="auto"/>
        <w:left w:val="none" w:sz="0" w:space="0" w:color="auto"/>
        <w:bottom w:val="none" w:sz="0" w:space="0" w:color="auto"/>
        <w:right w:val="none" w:sz="0" w:space="0" w:color="auto"/>
      </w:divBdr>
    </w:div>
    <w:div w:id="1805200182">
      <w:bodyDiv w:val="1"/>
      <w:marLeft w:val="0"/>
      <w:marRight w:val="0"/>
      <w:marTop w:val="0"/>
      <w:marBottom w:val="0"/>
      <w:divBdr>
        <w:top w:val="none" w:sz="0" w:space="0" w:color="auto"/>
        <w:left w:val="none" w:sz="0" w:space="0" w:color="auto"/>
        <w:bottom w:val="none" w:sz="0" w:space="0" w:color="auto"/>
        <w:right w:val="none" w:sz="0" w:space="0" w:color="auto"/>
      </w:divBdr>
    </w:div>
    <w:div w:id="1842155968">
      <w:bodyDiv w:val="1"/>
      <w:marLeft w:val="0"/>
      <w:marRight w:val="0"/>
      <w:marTop w:val="0"/>
      <w:marBottom w:val="0"/>
      <w:divBdr>
        <w:top w:val="none" w:sz="0" w:space="0" w:color="auto"/>
        <w:left w:val="none" w:sz="0" w:space="0" w:color="auto"/>
        <w:bottom w:val="none" w:sz="0" w:space="0" w:color="auto"/>
        <w:right w:val="none" w:sz="0" w:space="0" w:color="auto"/>
      </w:divBdr>
    </w:div>
    <w:div w:id="1939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21131</Words>
  <Characters>120449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Kurmantayeva Gulnur</dc:creator>
  <cp:lastModifiedBy>Асель Орынбасаровна Сидешова</cp:lastModifiedBy>
  <cp:revision>3</cp:revision>
  <cp:lastPrinted>2021-05-25T11:05:00Z</cp:lastPrinted>
  <dcterms:created xsi:type="dcterms:W3CDTF">2025-03-20T12:09:00Z</dcterms:created>
  <dcterms:modified xsi:type="dcterms:W3CDTF">2025-03-20T12:10:00Z</dcterms:modified>
</cp:coreProperties>
</file>