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B8" w:rsidRPr="004D544E" w:rsidRDefault="000A68B8" w:rsidP="000A68B8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 w:rsidRPr="004D544E">
        <w:rPr>
          <w:rFonts w:eastAsia="Calibri"/>
          <w:b/>
          <w:sz w:val="24"/>
          <w:szCs w:val="24"/>
          <w:lang w:eastAsia="en-US"/>
        </w:rPr>
        <w:t>Приложение №5</w:t>
      </w:r>
    </w:p>
    <w:p w:rsidR="000A68B8" w:rsidRPr="004D544E" w:rsidRDefault="000A68B8" w:rsidP="000A68B8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4D544E">
        <w:rPr>
          <w:rFonts w:eastAsia="Calibri"/>
          <w:b/>
          <w:sz w:val="24"/>
          <w:szCs w:val="24"/>
          <w:lang w:eastAsia="en-US"/>
        </w:rPr>
        <w:t xml:space="preserve"> </w:t>
      </w:r>
      <w:r w:rsidRPr="004D544E">
        <w:rPr>
          <w:b/>
          <w:sz w:val="24"/>
          <w:szCs w:val="24"/>
        </w:rPr>
        <w:t>к Договору №___________</w:t>
      </w:r>
    </w:p>
    <w:p w:rsidR="000A68B8" w:rsidRPr="004D544E" w:rsidRDefault="000116A3" w:rsidP="000A68B8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«____» __________2024</w:t>
      </w:r>
      <w:r w:rsidR="000A68B8" w:rsidRPr="004D544E">
        <w:rPr>
          <w:b/>
          <w:sz w:val="24"/>
          <w:szCs w:val="24"/>
        </w:rPr>
        <w:t>г.</w:t>
      </w:r>
    </w:p>
    <w:p w:rsidR="004D544E" w:rsidRDefault="004D544E"/>
    <w:p w:rsidR="00452A98" w:rsidRPr="00452A98" w:rsidRDefault="00452A98" w:rsidP="00452A98">
      <w:pPr>
        <w:jc w:val="right"/>
        <w:rPr>
          <w:sz w:val="28"/>
          <w:szCs w:val="28"/>
          <w:lang w:val="kk-KZ"/>
        </w:rPr>
      </w:pPr>
    </w:p>
    <w:p w:rsidR="00452A98" w:rsidRPr="00452A98" w:rsidRDefault="00452A98" w:rsidP="00452A98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  <w:r w:rsidRPr="00452A98">
        <w:rPr>
          <w:b/>
          <w:iCs/>
          <w:sz w:val="28"/>
          <w:szCs w:val="28"/>
        </w:rPr>
        <w:t xml:space="preserve">Требования к подрядным организациям в области </w:t>
      </w:r>
    </w:p>
    <w:p w:rsidR="00452A98" w:rsidRPr="00452A98" w:rsidRDefault="00452A98" w:rsidP="00452A98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  <w:r w:rsidRPr="00452A98">
        <w:rPr>
          <w:b/>
          <w:iCs/>
          <w:sz w:val="28"/>
          <w:szCs w:val="28"/>
        </w:rPr>
        <w:t xml:space="preserve">трудовых отношений </w:t>
      </w:r>
    </w:p>
    <w:p w:rsidR="00452A98" w:rsidRPr="00452A98" w:rsidRDefault="00452A98" w:rsidP="00452A98">
      <w:pPr>
        <w:tabs>
          <w:tab w:val="left" w:pos="360"/>
          <w:tab w:val="left" w:pos="709"/>
          <w:tab w:val="left" w:pos="851"/>
        </w:tabs>
        <w:ind w:right="142"/>
        <w:jc w:val="center"/>
        <w:rPr>
          <w:b/>
          <w:iCs/>
          <w:sz w:val="28"/>
          <w:szCs w:val="28"/>
        </w:rPr>
      </w:pPr>
    </w:p>
    <w:p w:rsidR="00452A98" w:rsidRPr="00452A98" w:rsidRDefault="00452A98" w:rsidP="00452A98">
      <w:pPr>
        <w:spacing w:after="200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52A98">
        <w:rPr>
          <w:rFonts w:eastAsia="Calibri"/>
          <w:b/>
          <w:sz w:val="28"/>
          <w:szCs w:val="28"/>
          <w:lang w:val="en-US" w:eastAsia="en-US"/>
        </w:rPr>
        <w:t>I</w:t>
      </w:r>
      <w:r w:rsidRPr="00452A98">
        <w:rPr>
          <w:rFonts w:eastAsia="Calibri"/>
          <w:b/>
          <w:sz w:val="28"/>
          <w:szCs w:val="28"/>
          <w:lang w:eastAsia="en-US"/>
        </w:rPr>
        <w:t>.</w:t>
      </w:r>
      <w:r w:rsidRPr="00452A98">
        <w:rPr>
          <w:rFonts w:eastAsia="Calibri"/>
          <w:sz w:val="28"/>
          <w:szCs w:val="28"/>
          <w:lang w:eastAsia="en-US"/>
        </w:rPr>
        <w:t xml:space="preserve"> </w:t>
      </w:r>
      <w:r w:rsidRPr="00452A98">
        <w:rPr>
          <w:rFonts w:eastAsia="Calibri"/>
          <w:b/>
          <w:sz w:val="28"/>
          <w:szCs w:val="28"/>
          <w:lang w:eastAsia="en-US"/>
        </w:rPr>
        <w:t>Обязательства Подрядчика (Исполнителя) в ходе выполнения работ (оказания услуг) по Договору.</w:t>
      </w:r>
    </w:p>
    <w:p w:rsidR="00452A98" w:rsidRPr="00452A98" w:rsidRDefault="00452A98" w:rsidP="00452A98">
      <w:pPr>
        <w:spacing w:after="200"/>
        <w:ind w:firstLine="567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116A3" w:rsidRPr="000116A3" w:rsidRDefault="000116A3" w:rsidP="000116A3">
      <w:pPr>
        <w:spacing w:after="200"/>
        <w:ind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116A3">
        <w:rPr>
          <w:rFonts w:eastAsia="Calibri"/>
          <w:b/>
          <w:sz w:val="28"/>
          <w:szCs w:val="28"/>
          <w:lang w:val="en-US" w:eastAsia="en-US"/>
        </w:rPr>
        <w:t>I</w:t>
      </w:r>
      <w:r w:rsidRPr="000116A3">
        <w:rPr>
          <w:rFonts w:eastAsia="Calibri"/>
          <w:b/>
          <w:sz w:val="28"/>
          <w:szCs w:val="28"/>
          <w:lang w:eastAsia="en-US"/>
        </w:rPr>
        <w:t>.</w:t>
      </w:r>
      <w:r w:rsidRPr="000116A3">
        <w:rPr>
          <w:rFonts w:eastAsia="Calibri"/>
          <w:sz w:val="28"/>
          <w:szCs w:val="28"/>
          <w:lang w:eastAsia="en-US"/>
        </w:rPr>
        <w:t xml:space="preserve"> </w:t>
      </w:r>
      <w:r w:rsidRPr="000116A3">
        <w:rPr>
          <w:rFonts w:eastAsia="Calibri"/>
          <w:b/>
          <w:sz w:val="28"/>
          <w:szCs w:val="28"/>
          <w:lang w:eastAsia="en-US"/>
        </w:rPr>
        <w:t>Обязательства Подрядчика (Исполнителя) в ходе выполнения работ (оказания услуг) по Договору.</w:t>
      </w:r>
    </w:p>
    <w:p w:rsidR="000116A3" w:rsidRPr="000116A3" w:rsidRDefault="000116A3" w:rsidP="000116A3">
      <w:pPr>
        <w:spacing w:after="200"/>
        <w:ind w:firstLine="567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116A3" w:rsidRPr="000116A3" w:rsidRDefault="000116A3" w:rsidP="000116A3">
      <w:pPr>
        <w:spacing w:after="200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0116A3">
        <w:rPr>
          <w:rFonts w:eastAsia="Calibri"/>
          <w:b/>
          <w:i/>
          <w:sz w:val="28"/>
          <w:szCs w:val="28"/>
          <w:lang w:eastAsia="en-US"/>
        </w:rPr>
        <w:t>соблюдать требования трудового законодательства Республики Казахстан, в том числе в части</w:t>
      </w:r>
      <w:r w:rsidRPr="000116A3">
        <w:rPr>
          <w:rFonts w:eastAsia="Calibri"/>
          <w:sz w:val="28"/>
          <w:szCs w:val="28"/>
          <w:lang w:eastAsia="en-US"/>
        </w:rPr>
        <w:t>:</w:t>
      </w:r>
      <w:r w:rsidRPr="000116A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Порядка заключения трудовых договоров, требований к их содержанию и форме;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Допуска лица к работе только после заключения трудового договора;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Продолжительности и режима рабочего времени;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Сменной работы и вахтового метода организации труда;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Работы в ночное время и сверхурочной работы;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Отдыха работников;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Минимального размера оплаты труда и гарантий в области оплаты труда;</w:t>
      </w:r>
    </w:p>
    <w:p w:rsidR="000116A3" w:rsidRPr="000116A3" w:rsidRDefault="000116A3" w:rsidP="000116A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6A3">
        <w:rPr>
          <w:rFonts w:eastAsia="Calibri"/>
          <w:color w:val="000000"/>
          <w:sz w:val="28"/>
          <w:szCs w:val="28"/>
          <w:lang w:eastAsia="en-US"/>
        </w:rPr>
        <w:t>Порядка и сроков выплаты заработной платы.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sz w:val="28"/>
          <w:szCs w:val="28"/>
        </w:rPr>
      </w:pPr>
      <w:bookmarkStart w:id="0" w:name="SUB220102"/>
      <w:bookmarkStart w:id="1" w:name="SUB280101"/>
      <w:bookmarkStart w:id="2" w:name="SUB280102"/>
      <w:bookmarkStart w:id="3" w:name="SUB280103"/>
      <w:bookmarkStart w:id="4" w:name="SUB280104"/>
      <w:bookmarkStart w:id="5" w:name="SUB280105"/>
      <w:bookmarkStart w:id="6" w:name="SUB280106"/>
      <w:bookmarkStart w:id="7" w:name="SUB280107"/>
      <w:bookmarkStart w:id="8" w:name="SUB280108"/>
      <w:bookmarkStart w:id="9" w:name="SUB280109"/>
      <w:bookmarkStart w:id="10" w:name="SUB280110"/>
      <w:bookmarkStart w:id="11" w:name="SUB280111"/>
      <w:bookmarkStart w:id="12" w:name="SUB280112"/>
      <w:bookmarkStart w:id="13" w:name="SUB280113"/>
      <w:bookmarkStart w:id="14" w:name="SUB710100"/>
      <w:bookmarkStart w:id="15" w:name="SUB710300"/>
      <w:bookmarkStart w:id="16" w:name="SUB710400"/>
      <w:bookmarkStart w:id="17" w:name="SUB710500"/>
      <w:bookmarkStart w:id="18" w:name="SUB710600"/>
      <w:bookmarkStart w:id="19" w:name="SUB730100"/>
      <w:bookmarkStart w:id="20" w:name="SUB730200"/>
      <w:bookmarkStart w:id="21" w:name="SUB730300"/>
      <w:bookmarkStart w:id="22" w:name="SUB730400"/>
      <w:bookmarkStart w:id="23" w:name="SUB760100"/>
      <w:bookmarkStart w:id="24" w:name="SUB760200"/>
      <w:bookmarkStart w:id="25" w:name="SUB760401"/>
      <w:bookmarkStart w:id="26" w:name="SUB760402"/>
      <w:bookmarkStart w:id="27" w:name="SUB770100"/>
      <w:bookmarkStart w:id="28" w:name="SUB780100"/>
      <w:bookmarkStart w:id="29" w:name="SUB780200"/>
      <w:bookmarkStart w:id="30" w:name="SUB780300"/>
      <w:bookmarkStart w:id="31" w:name="SUB1020001"/>
      <w:bookmarkStart w:id="32" w:name="SUB1020003"/>
      <w:bookmarkStart w:id="33" w:name="SUB1020004"/>
      <w:bookmarkStart w:id="34" w:name="SUB1020005"/>
      <w:bookmarkStart w:id="35" w:name="SUB1020006"/>
      <w:bookmarkStart w:id="36" w:name="SUB1020007"/>
      <w:bookmarkStart w:id="37" w:name="SUB1130100"/>
      <w:bookmarkStart w:id="38" w:name="SUB1130300"/>
      <w:bookmarkStart w:id="39" w:name="SUB11304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0116A3">
        <w:rPr>
          <w:sz w:val="28"/>
          <w:szCs w:val="28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0116A3">
        <w:rPr>
          <w:b/>
          <w:i/>
          <w:sz w:val="28"/>
          <w:szCs w:val="28"/>
        </w:rPr>
        <w:t>обеспечить для своих работников следующие социально-бытовые условия</w:t>
      </w:r>
      <w:r w:rsidRPr="000116A3">
        <w:rPr>
          <w:sz w:val="28"/>
          <w:szCs w:val="28"/>
        </w:rPr>
        <w:t>: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sz w:val="28"/>
          <w:szCs w:val="28"/>
        </w:rPr>
      </w:pPr>
      <w:r w:rsidRPr="000116A3">
        <w:rPr>
          <w:sz w:val="28"/>
          <w:szCs w:val="28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 xml:space="preserve">- не допускать использование кухонной и столовой посуды деформированной, с отбитыми краями, трещинами, сколами, с поврежденной </w:t>
      </w:r>
      <w:r w:rsidRPr="000116A3">
        <w:rPr>
          <w:rFonts w:eastAsia="Calibri"/>
          <w:bCs/>
          <w:sz w:val="28"/>
          <w:szCs w:val="28"/>
          <w:lang w:eastAsia="en-US"/>
        </w:rPr>
        <w:lastRenderedPageBreak/>
        <w:t>эмалью; столовых приборов из алюминия; разделочных досок из пластмассы и прессованной фанеры;</w:t>
      </w:r>
    </w:p>
    <w:p w:rsidR="000116A3" w:rsidRPr="000116A3" w:rsidRDefault="000116A3" w:rsidP="000116A3">
      <w:pPr>
        <w:shd w:val="clear" w:color="auto" w:fill="FFFFFF"/>
        <w:spacing w:after="12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>- осуществлять смену постельного белья, полотенец и другого мягкого инвентаря не менее 1 раза в неделю;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 xml:space="preserve">- обеспечить бесперебойную и безаварийную работу электротехнического оборудования и сетей, системы </w:t>
      </w:r>
      <w:proofErr w:type="spellStart"/>
      <w:r w:rsidRPr="000116A3">
        <w:rPr>
          <w:rFonts w:eastAsia="Calibri"/>
          <w:bCs/>
          <w:sz w:val="28"/>
          <w:szCs w:val="28"/>
          <w:lang w:eastAsia="en-US"/>
        </w:rPr>
        <w:t>хладо</w:t>
      </w:r>
      <w:proofErr w:type="spellEnd"/>
      <w:r w:rsidRPr="000116A3">
        <w:rPr>
          <w:rFonts w:eastAsia="Calibri"/>
          <w:bCs/>
          <w:sz w:val="28"/>
          <w:szCs w:val="28"/>
          <w:lang w:eastAsia="en-US"/>
        </w:rPr>
        <w:t>-теплоснабжения, систем горячего и холодного водоснабжения, системы вентиляции, а также проведение профилактических работ;</w:t>
      </w:r>
    </w:p>
    <w:p w:rsidR="000116A3" w:rsidRPr="000116A3" w:rsidRDefault="000116A3" w:rsidP="000116A3">
      <w:pPr>
        <w:shd w:val="clear" w:color="auto" w:fill="FFFFFF"/>
        <w:spacing w:after="200"/>
        <w:ind w:firstLine="567"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116A3">
        <w:rPr>
          <w:rFonts w:eastAsia="Calibri"/>
          <w:bCs/>
          <w:sz w:val="28"/>
          <w:szCs w:val="28"/>
          <w:lang w:eastAsia="en-US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0116A3" w:rsidRPr="000116A3" w:rsidRDefault="000116A3" w:rsidP="000116A3">
      <w:pPr>
        <w:shd w:val="clear" w:color="auto" w:fill="FFFFFF"/>
        <w:spacing w:after="120"/>
        <w:ind w:firstLine="567"/>
        <w:jc w:val="both"/>
        <w:outlineLvl w:val="0"/>
        <w:rPr>
          <w:bCs/>
          <w:sz w:val="28"/>
          <w:szCs w:val="28"/>
        </w:rPr>
      </w:pPr>
      <w:r w:rsidRPr="000116A3">
        <w:rPr>
          <w:bCs/>
          <w:sz w:val="28"/>
          <w:szCs w:val="28"/>
        </w:rPr>
        <w:t>В случае отсутствия у П</w:t>
      </w:r>
      <w:r w:rsidRPr="000116A3">
        <w:rPr>
          <w:sz w:val="28"/>
          <w:szCs w:val="28"/>
        </w:rPr>
        <w:t>одрядчика/Исполнителя</w:t>
      </w:r>
      <w:r w:rsidRPr="000116A3">
        <w:rPr>
          <w:bCs/>
          <w:sz w:val="28"/>
          <w:szCs w:val="28"/>
        </w:rPr>
        <w:t xml:space="preserve"> собственных помещений для обеспечения работников проживанием на объектах Заказчика</w:t>
      </w:r>
      <w:r w:rsidRPr="000116A3">
        <w:rPr>
          <w:sz w:val="28"/>
          <w:szCs w:val="28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0116A3">
        <w:rPr>
          <w:bCs/>
          <w:sz w:val="28"/>
          <w:szCs w:val="28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/>
        <w:jc w:val="both"/>
        <w:rPr>
          <w:sz w:val="28"/>
          <w:szCs w:val="28"/>
        </w:rPr>
      </w:pPr>
      <w:r w:rsidRPr="000116A3">
        <w:rPr>
          <w:sz w:val="28"/>
          <w:szCs w:val="28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0116A3">
        <w:rPr>
          <w:sz w:val="28"/>
          <w:szCs w:val="28"/>
        </w:rPr>
        <w:t xml:space="preserve">- комплектация транспортных средств для перевозки пассажиров: системой кондиционирования и/или вентиляции, системой отопления, </w:t>
      </w:r>
      <w:r w:rsidRPr="000116A3">
        <w:rPr>
          <w:sz w:val="28"/>
          <w:szCs w:val="28"/>
        </w:rPr>
        <w:lastRenderedPageBreak/>
        <w:t>мягкие сиденья, Салоны автобусов и микроавтобусов должны быть чистыми, сидения без повреждений и регулируемыми;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spacing w:after="120"/>
        <w:ind w:right="142" w:firstLine="567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both"/>
        <w:rPr>
          <w:sz w:val="28"/>
          <w:szCs w:val="28"/>
        </w:rPr>
      </w:pP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/>
          <w:sz w:val="28"/>
          <w:szCs w:val="28"/>
        </w:rPr>
      </w:pPr>
      <w:r w:rsidRPr="000116A3">
        <w:rPr>
          <w:b/>
          <w:sz w:val="28"/>
          <w:szCs w:val="28"/>
          <w:lang w:val="en-US"/>
        </w:rPr>
        <w:t>II</w:t>
      </w:r>
      <w:r w:rsidRPr="000116A3">
        <w:rPr>
          <w:b/>
          <w:sz w:val="28"/>
          <w:szCs w:val="28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0116A3" w:rsidRPr="000116A3" w:rsidRDefault="000116A3" w:rsidP="000116A3">
      <w:pPr>
        <w:shd w:val="clear" w:color="auto" w:fill="FFFFFF"/>
        <w:tabs>
          <w:tab w:val="left" w:pos="709"/>
          <w:tab w:val="left" w:pos="851"/>
        </w:tabs>
        <w:ind w:right="142" w:firstLine="567"/>
        <w:jc w:val="center"/>
        <w:rPr>
          <w:b/>
          <w:sz w:val="28"/>
          <w:szCs w:val="28"/>
        </w:rPr>
      </w:pPr>
    </w:p>
    <w:p w:rsidR="000116A3" w:rsidRPr="000116A3" w:rsidRDefault="000116A3" w:rsidP="000116A3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В целях своевременного получения информации о настроении среди работников Подрядчика/Исполнителя</w:t>
      </w:r>
      <w:r w:rsidRPr="000116A3">
        <w:rPr>
          <w:color w:val="000000"/>
          <w:sz w:val="28"/>
          <w:szCs w:val="28"/>
        </w:rPr>
        <w:t xml:space="preserve"> </w:t>
      </w:r>
      <w:r w:rsidRPr="000116A3">
        <w:rPr>
          <w:sz w:val="28"/>
          <w:szCs w:val="28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0116A3" w:rsidRPr="000116A3" w:rsidRDefault="000116A3" w:rsidP="000116A3">
      <w:pPr>
        <w:tabs>
          <w:tab w:val="left" w:pos="360"/>
          <w:tab w:val="left" w:pos="709"/>
          <w:tab w:val="left" w:pos="851"/>
        </w:tabs>
        <w:ind w:right="142" w:firstLine="709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0116A3" w:rsidRPr="000116A3" w:rsidRDefault="000116A3" w:rsidP="000116A3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0116A3" w:rsidRPr="000116A3" w:rsidRDefault="000116A3" w:rsidP="000116A3">
      <w:pPr>
        <w:tabs>
          <w:tab w:val="left" w:pos="360"/>
          <w:tab w:val="left" w:pos="709"/>
          <w:tab w:val="left" w:pos="851"/>
        </w:tabs>
        <w:spacing w:after="200"/>
        <w:ind w:left="720" w:right="142"/>
        <w:contextualSpacing/>
        <w:jc w:val="both"/>
        <w:rPr>
          <w:rFonts w:eastAsia="Calibri"/>
          <w:b/>
          <w:iCs/>
          <w:sz w:val="28"/>
          <w:szCs w:val="28"/>
          <w:lang w:eastAsia="en-US"/>
        </w:rPr>
      </w:pPr>
    </w:p>
    <w:p w:rsidR="000116A3" w:rsidRPr="000116A3" w:rsidRDefault="000116A3" w:rsidP="000116A3">
      <w:pPr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40" w:name="SUB220119"/>
      <w:bookmarkEnd w:id="40"/>
      <w:r w:rsidRPr="000116A3">
        <w:rPr>
          <w:rFonts w:eastAsia="Calibri"/>
          <w:b/>
          <w:sz w:val="28"/>
          <w:szCs w:val="28"/>
          <w:lang w:val="en-US" w:eastAsia="en-US"/>
        </w:rPr>
        <w:t>III</w:t>
      </w:r>
      <w:r w:rsidRPr="000116A3">
        <w:rPr>
          <w:rFonts w:eastAsia="Calibri"/>
          <w:b/>
          <w:sz w:val="28"/>
          <w:szCs w:val="28"/>
          <w:lang w:eastAsia="en-US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0116A3" w:rsidRPr="000116A3" w:rsidRDefault="000116A3" w:rsidP="000116A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16A3" w:rsidRPr="000116A3" w:rsidRDefault="000116A3" w:rsidP="000116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0116A3" w:rsidRPr="000116A3" w:rsidRDefault="000116A3" w:rsidP="000116A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16A3" w:rsidRPr="000116A3" w:rsidRDefault="000116A3" w:rsidP="000116A3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</w:t>
      </w:r>
      <w:r w:rsidRPr="000116A3">
        <w:rPr>
          <w:rFonts w:eastAsia="Calibri"/>
          <w:sz w:val="28"/>
          <w:szCs w:val="28"/>
          <w:lang w:eastAsia="en-US"/>
        </w:rPr>
        <w:lastRenderedPageBreak/>
        <w:t xml:space="preserve">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0116A3" w:rsidRPr="000116A3" w:rsidRDefault="000116A3" w:rsidP="000116A3">
      <w:pPr>
        <w:ind w:firstLine="568"/>
        <w:contextualSpacing/>
        <w:jc w:val="both"/>
        <w:rPr>
          <w:sz w:val="28"/>
          <w:szCs w:val="28"/>
        </w:rPr>
      </w:pPr>
      <w:r w:rsidRPr="000116A3">
        <w:rPr>
          <w:sz w:val="28"/>
          <w:szCs w:val="28"/>
        </w:rPr>
        <w:t xml:space="preserve">  В ходе проведения Заказчиком проверок Подрядчик (Исполнитель) обязан:</w:t>
      </w:r>
    </w:p>
    <w:p w:rsidR="000116A3" w:rsidRPr="000116A3" w:rsidRDefault="000116A3" w:rsidP="000116A3">
      <w:pPr>
        <w:ind w:right="142" w:firstLine="709"/>
        <w:contextualSpacing/>
        <w:jc w:val="both"/>
        <w:rPr>
          <w:sz w:val="28"/>
          <w:szCs w:val="28"/>
        </w:rPr>
      </w:pPr>
      <w:r w:rsidRPr="000116A3">
        <w:rPr>
          <w:sz w:val="28"/>
          <w:szCs w:val="28"/>
        </w:rPr>
        <w:t>- предоставлять Заказчику актуальные и объективные данные;</w:t>
      </w:r>
    </w:p>
    <w:p w:rsidR="000116A3" w:rsidRPr="000116A3" w:rsidRDefault="000116A3" w:rsidP="000116A3">
      <w:pPr>
        <w:ind w:right="142" w:firstLine="709"/>
        <w:contextualSpacing/>
        <w:jc w:val="both"/>
        <w:rPr>
          <w:sz w:val="28"/>
          <w:szCs w:val="28"/>
        </w:rPr>
      </w:pPr>
      <w:r w:rsidRPr="000116A3">
        <w:rPr>
          <w:sz w:val="28"/>
          <w:szCs w:val="28"/>
        </w:rPr>
        <w:t>- обеспечивать доступ Заказчика на все объекты социально-бытового и производственного характера.</w:t>
      </w:r>
    </w:p>
    <w:p w:rsidR="000116A3" w:rsidRPr="000116A3" w:rsidRDefault="000116A3" w:rsidP="000116A3">
      <w:pPr>
        <w:ind w:right="142" w:firstLine="709"/>
        <w:contextualSpacing/>
        <w:jc w:val="both"/>
        <w:rPr>
          <w:sz w:val="28"/>
          <w:szCs w:val="28"/>
        </w:rPr>
      </w:pPr>
    </w:p>
    <w:p w:rsidR="000116A3" w:rsidRPr="000116A3" w:rsidRDefault="000116A3" w:rsidP="000116A3">
      <w:pPr>
        <w:ind w:right="142" w:firstLine="709"/>
        <w:contextualSpacing/>
        <w:jc w:val="center"/>
        <w:rPr>
          <w:b/>
          <w:sz w:val="28"/>
          <w:szCs w:val="28"/>
        </w:rPr>
      </w:pPr>
      <w:r w:rsidRPr="000116A3">
        <w:rPr>
          <w:b/>
          <w:sz w:val="28"/>
          <w:szCs w:val="28"/>
          <w:lang w:val="en-US"/>
        </w:rPr>
        <w:t>IV</w:t>
      </w:r>
      <w:r w:rsidRPr="000116A3">
        <w:rPr>
          <w:b/>
          <w:sz w:val="28"/>
          <w:szCs w:val="28"/>
        </w:rPr>
        <w:t>. Сопутствующие обязательства Подрядчика (Исполнителя) в области трудовых отношений</w:t>
      </w:r>
    </w:p>
    <w:p w:rsidR="000116A3" w:rsidRPr="000116A3" w:rsidRDefault="000116A3" w:rsidP="000116A3">
      <w:pPr>
        <w:ind w:right="142" w:firstLine="709"/>
        <w:contextualSpacing/>
        <w:jc w:val="center"/>
        <w:rPr>
          <w:b/>
          <w:sz w:val="28"/>
          <w:szCs w:val="28"/>
        </w:rPr>
      </w:pPr>
    </w:p>
    <w:p w:rsidR="000116A3" w:rsidRPr="000116A3" w:rsidRDefault="000116A3" w:rsidP="000116A3">
      <w:pPr>
        <w:ind w:right="142" w:firstLine="709"/>
        <w:contextualSpacing/>
        <w:rPr>
          <w:sz w:val="28"/>
          <w:szCs w:val="28"/>
        </w:rPr>
      </w:pPr>
      <w:r w:rsidRPr="000116A3">
        <w:rPr>
          <w:sz w:val="28"/>
          <w:szCs w:val="28"/>
        </w:rPr>
        <w:t>Подрядчик (Исполнитель) обязуется:</w:t>
      </w:r>
    </w:p>
    <w:p w:rsidR="000116A3" w:rsidRPr="000116A3" w:rsidRDefault="000116A3" w:rsidP="000116A3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0116A3" w:rsidRPr="000116A3" w:rsidRDefault="000116A3" w:rsidP="000116A3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sz w:val="28"/>
          <w:szCs w:val="28"/>
        </w:rPr>
      </w:pPr>
      <w:r w:rsidRPr="000116A3">
        <w:rPr>
          <w:sz w:val="28"/>
          <w:szCs w:val="28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0116A3" w:rsidRPr="000116A3" w:rsidRDefault="000116A3" w:rsidP="000116A3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0116A3" w:rsidRPr="000116A3" w:rsidRDefault="000116A3" w:rsidP="000116A3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0116A3" w:rsidRPr="000116A3" w:rsidRDefault="000116A3" w:rsidP="000116A3">
      <w:pPr>
        <w:tabs>
          <w:tab w:val="left" w:pos="0"/>
          <w:tab w:val="left" w:pos="360"/>
          <w:tab w:val="left" w:pos="851"/>
        </w:tabs>
        <w:ind w:right="142" w:firstLine="709"/>
        <w:jc w:val="both"/>
        <w:rPr>
          <w:rFonts w:eastAsia="Calibri"/>
          <w:sz w:val="28"/>
          <w:szCs w:val="28"/>
          <w:lang w:eastAsia="en-US"/>
        </w:rPr>
      </w:pPr>
      <w:r w:rsidRPr="000116A3">
        <w:rPr>
          <w:rFonts w:eastAsia="Calibri"/>
          <w:sz w:val="28"/>
          <w:szCs w:val="28"/>
          <w:lang w:eastAsia="en-US"/>
        </w:rPr>
        <w:t xml:space="preserve"> </w:t>
      </w:r>
      <w:bookmarkStart w:id="41" w:name="_GoBack"/>
      <w:bookmarkEnd w:id="41"/>
    </w:p>
    <w:p w:rsidR="000116A3" w:rsidRPr="000116A3" w:rsidRDefault="000116A3" w:rsidP="000116A3">
      <w:pPr>
        <w:jc w:val="center"/>
        <w:rPr>
          <w:b/>
          <w:sz w:val="26"/>
          <w:szCs w:val="26"/>
        </w:rPr>
      </w:pPr>
    </w:p>
    <w:p w:rsidR="000116A3" w:rsidRPr="000116A3" w:rsidRDefault="000116A3" w:rsidP="000116A3">
      <w:pPr>
        <w:jc w:val="right"/>
        <w:rPr>
          <w:b/>
          <w:sz w:val="26"/>
          <w:szCs w:val="26"/>
        </w:rPr>
      </w:pPr>
      <w:r w:rsidRPr="000116A3">
        <w:rPr>
          <w:b/>
          <w:sz w:val="26"/>
          <w:szCs w:val="26"/>
        </w:rPr>
        <w:t xml:space="preserve">Приложение </w:t>
      </w:r>
    </w:p>
    <w:p w:rsidR="000116A3" w:rsidRPr="000116A3" w:rsidRDefault="000116A3" w:rsidP="000116A3">
      <w:pPr>
        <w:jc w:val="right"/>
        <w:rPr>
          <w:b/>
          <w:sz w:val="26"/>
          <w:szCs w:val="26"/>
        </w:rPr>
      </w:pPr>
      <w:r w:rsidRPr="000116A3">
        <w:rPr>
          <w:b/>
          <w:sz w:val="26"/>
          <w:szCs w:val="26"/>
        </w:rPr>
        <w:t xml:space="preserve">к «Требованиям к подрядным организациям </w:t>
      </w:r>
    </w:p>
    <w:p w:rsidR="000116A3" w:rsidRPr="000116A3" w:rsidRDefault="000116A3" w:rsidP="000116A3">
      <w:pPr>
        <w:jc w:val="right"/>
        <w:rPr>
          <w:b/>
          <w:sz w:val="26"/>
          <w:szCs w:val="26"/>
        </w:rPr>
      </w:pPr>
      <w:r w:rsidRPr="000116A3">
        <w:rPr>
          <w:b/>
          <w:sz w:val="26"/>
          <w:szCs w:val="26"/>
        </w:rPr>
        <w:t>в области трудовых отношений»</w:t>
      </w:r>
    </w:p>
    <w:p w:rsidR="000116A3" w:rsidRPr="000116A3" w:rsidRDefault="000116A3" w:rsidP="000116A3">
      <w:pPr>
        <w:jc w:val="center"/>
        <w:rPr>
          <w:b/>
          <w:sz w:val="26"/>
          <w:szCs w:val="26"/>
        </w:rPr>
      </w:pPr>
    </w:p>
    <w:p w:rsidR="000116A3" w:rsidRPr="000116A3" w:rsidRDefault="000116A3" w:rsidP="000116A3">
      <w:pPr>
        <w:jc w:val="center"/>
        <w:rPr>
          <w:b/>
          <w:sz w:val="26"/>
          <w:szCs w:val="26"/>
        </w:rPr>
      </w:pPr>
    </w:p>
    <w:p w:rsidR="000116A3" w:rsidRPr="000116A3" w:rsidRDefault="000116A3" w:rsidP="000116A3">
      <w:pPr>
        <w:jc w:val="center"/>
        <w:rPr>
          <w:b/>
          <w:sz w:val="26"/>
          <w:szCs w:val="26"/>
        </w:rPr>
      </w:pPr>
      <w:r w:rsidRPr="000116A3">
        <w:rPr>
          <w:b/>
          <w:sz w:val="26"/>
          <w:szCs w:val="26"/>
        </w:rPr>
        <w:t xml:space="preserve">ПРОВЕРОЧНЫЙ ЛИСТ </w:t>
      </w:r>
    </w:p>
    <w:p w:rsidR="000116A3" w:rsidRPr="000116A3" w:rsidRDefault="000116A3" w:rsidP="000116A3">
      <w:pPr>
        <w:jc w:val="center"/>
        <w:rPr>
          <w:b/>
          <w:sz w:val="26"/>
          <w:szCs w:val="26"/>
        </w:rPr>
      </w:pPr>
      <w:r w:rsidRPr="000116A3">
        <w:rPr>
          <w:b/>
          <w:sz w:val="26"/>
          <w:szCs w:val="26"/>
        </w:rPr>
        <w:t xml:space="preserve">для проведения Заказчиком проверок Подрядчика/Исполнителя на предмет соблюдения обязательств в области </w:t>
      </w:r>
    </w:p>
    <w:p w:rsidR="000116A3" w:rsidRPr="000116A3" w:rsidRDefault="000116A3" w:rsidP="000116A3">
      <w:pPr>
        <w:jc w:val="center"/>
        <w:rPr>
          <w:b/>
          <w:sz w:val="26"/>
          <w:szCs w:val="26"/>
        </w:rPr>
      </w:pPr>
      <w:r w:rsidRPr="000116A3">
        <w:rPr>
          <w:b/>
          <w:sz w:val="26"/>
          <w:szCs w:val="26"/>
        </w:rPr>
        <w:t>трудовых отношений при исполнении обязательств по Договору______________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241"/>
        <w:gridCol w:w="709"/>
        <w:gridCol w:w="651"/>
        <w:gridCol w:w="3014"/>
      </w:tblGrid>
      <w:tr w:rsidR="000116A3" w:rsidRPr="000116A3" w:rsidTr="00010D0D">
        <w:tc>
          <w:tcPr>
            <w:tcW w:w="9571" w:type="dxa"/>
            <w:gridSpan w:val="5"/>
            <w:shd w:val="clear" w:color="auto" w:fill="auto"/>
          </w:tcPr>
          <w:p w:rsidR="000116A3" w:rsidRPr="000116A3" w:rsidRDefault="000116A3" w:rsidP="000116A3">
            <w:pPr>
              <w:rPr>
                <w:i/>
                <w:sz w:val="26"/>
                <w:szCs w:val="26"/>
              </w:rPr>
            </w:pPr>
            <w:r w:rsidRPr="000116A3">
              <w:rPr>
                <w:i/>
                <w:sz w:val="26"/>
                <w:szCs w:val="26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0116A3" w:rsidRPr="000116A3" w:rsidTr="00010D0D">
        <w:tc>
          <w:tcPr>
            <w:tcW w:w="9571" w:type="dxa"/>
            <w:gridSpan w:val="5"/>
            <w:shd w:val="clear" w:color="auto" w:fill="auto"/>
          </w:tcPr>
          <w:p w:rsidR="000116A3" w:rsidRPr="000116A3" w:rsidRDefault="000116A3" w:rsidP="000116A3">
            <w:pPr>
              <w:rPr>
                <w:i/>
                <w:sz w:val="26"/>
                <w:szCs w:val="26"/>
              </w:rPr>
            </w:pPr>
            <w:r w:rsidRPr="000116A3">
              <w:rPr>
                <w:i/>
                <w:sz w:val="26"/>
                <w:szCs w:val="26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0116A3" w:rsidRPr="000116A3" w:rsidTr="00010D0D">
        <w:tc>
          <w:tcPr>
            <w:tcW w:w="9571" w:type="dxa"/>
            <w:gridSpan w:val="5"/>
            <w:shd w:val="clear" w:color="auto" w:fill="auto"/>
          </w:tcPr>
          <w:p w:rsidR="000116A3" w:rsidRPr="000116A3" w:rsidRDefault="000116A3" w:rsidP="000116A3">
            <w:pPr>
              <w:rPr>
                <w:i/>
                <w:sz w:val="26"/>
                <w:szCs w:val="26"/>
              </w:rPr>
            </w:pPr>
            <w:r w:rsidRPr="000116A3">
              <w:rPr>
                <w:i/>
                <w:sz w:val="26"/>
                <w:szCs w:val="26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0116A3" w:rsidRPr="000116A3" w:rsidTr="00010D0D">
        <w:tc>
          <w:tcPr>
            <w:tcW w:w="6461" w:type="dxa"/>
            <w:gridSpan w:val="4"/>
            <w:shd w:val="clear" w:color="auto" w:fill="auto"/>
          </w:tcPr>
          <w:p w:rsidR="000116A3" w:rsidRPr="000116A3" w:rsidRDefault="000116A3" w:rsidP="000116A3">
            <w:pPr>
              <w:rPr>
                <w:i/>
                <w:sz w:val="26"/>
                <w:szCs w:val="26"/>
              </w:rPr>
            </w:pPr>
            <w:r w:rsidRPr="000116A3">
              <w:rPr>
                <w:i/>
                <w:sz w:val="26"/>
                <w:szCs w:val="26"/>
              </w:rPr>
              <w:t xml:space="preserve">Периодом проверки является </w:t>
            </w: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9571" w:type="dxa"/>
            <w:gridSpan w:val="5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ОБЩИЕ СВЕДЕНИЯ</w:t>
            </w:r>
          </w:p>
        </w:tc>
      </w:tr>
      <w:tr w:rsidR="000116A3" w:rsidRPr="000116A3" w:rsidTr="00010D0D">
        <w:tc>
          <w:tcPr>
            <w:tcW w:w="6461" w:type="dxa"/>
            <w:gridSpan w:val="4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lastRenderedPageBreak/>
              <w:t>Участники проверки</w:t>
            </w: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6461" w:type="dxa"/>
            <w:gridSpan w:val="4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6461" w:type="dxa"/>
            <w:gridSpan w:val="4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9571" w:type="dxa"/>
            <w:gridSpan w:val="5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ИНФОРМАЦИЯ О ПОДРЯДНОЙ ОРГАНИЗАЦИИ</w:t>
            </w:r>
          </w:p>
        </w:tc>
      </w:tr>
      <w:tr w:rsidR="000116A3" w:rsidRPr="000116A3" w:rsidTr="00010D0D">
        <w:tc>
          <w:tcPr>
            <w:tcW w:w="6461" w:type="dxa"/>
            <w:gridSpan w:val="4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Наименование компании</w:t>
            </w: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6461" w:type="dxa"/>
            <w:gridSpan w:val="4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Прием на работу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 xml:space="preserve">Трудовой договор оформлен и 1 экз. выдан работникам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rPr>
          <w:trHeight w:val="750"/>
        </w:trPr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Режим работы и отдых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4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5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6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7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Трудовой договор составлен в полном соответствие с ТК РК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8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9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10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11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12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jc w:val="both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  <w:shd w:val="clear" w:color="auto" w:fill="FFFFFF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14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jc w:val="both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Заработная плата и иные выплаты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 xml:space="preserve">нет 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15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16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17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18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19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Расторжение трудовых отношений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20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21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Исполнение условий коллективного договора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22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В компании имеется коллективный договор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>Требования к социально-бытовым условиям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24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25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26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27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28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29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0116A3">
              <w:rPr>
                <w:bCs/>
                <w:sz w:val="26"/>
                <w:szCs w:val="26"/>
              </w:rPr>
              <w:t>хладо</w:t>
            </w:r>
            <w:proofErr w:type="spellEnd"/>
            <w:r w:rsidRPr="000116A3">
              <w:rPr>
                <w:bCs/>
                <w:sz w:val="26"/>
                <w:szCs w:val="26"/>
              </w:rPr>
              <w:t>-теплоснабжения,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30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rPr>
                <w:sz w:val="26"/>
                <w:szCs w:val="26"/>
              </w:rPr>
            </w:pPr>
            <w:r w:rsidRPr="000116A3">
              <w:rPr>
                <w:bCs/>
                <w:sz w:val="26"/>
                <w:szCs w:val="26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rPr>
          <w:trHeight w:val="2204"/>
        </w:trPr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jc w:val="both"/>
              <w:rPr>
                <w:sz w:val="24"/>
                <w:szCs w:val="24"/>
              </w:rPr>
            </w:pPr>
            <w:r w:rsidRPr="000116A3">
              <w:rPr>
                <w:sz w:val="26"/>
                <w:szCs w:val="26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  <w:r w:rsidRPr="00011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rPr>
          <w:trHeight w:val="1669"/>
        </w:trPr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32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jc w:val="both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rPr>
          <w:trHeight w:val="1826"/>
        </w:trPr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33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5079" w:type="dxa"/>
            <w:gridSpan w:val="2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</w:rPr>
            </w:pPr>
            <w:r w:rsidRPr="000116A3">
              <w:rPr>
                <w:b/>
                <w:sz w:val="26"/>
                <w:szCs w:val="26"/>
              </w:rPr>
              <w:t xml:space="preserve">Внутренние коммуникации </w:t>
            </w:r>
          </w:p>
        </w:tc>
        <w:tc>
          <w:tcPr>
            <w:tcW w:w="728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да</w:t>
            </w:r>
          </w:p>
        </w:tc>
        <w:tc>
          <w:tcPr>
            <w:tcW w:w="654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нет</w:t>
            </w:r>
          </w:p>
        </w:tc>
        <w:tc>
          <w:tcPr>
            <w:tcW w:w="3110" w:type="dxa"/>
            <w:shd w:val="clear" w:color="auto" w:fill="EEECE1"/>
          </w:tcPr>
          <w:p w:rsidR="000116A3" w:rsidRPr="000116A3" w:rsidRDefault="000116A3" w:rsidP="000116A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0116A3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34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Встреча первого руководителя с трудовым коллективом.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35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36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  <w:tr w:rsidR="000116A3" w:rsidRPr="000116A3" w:rsidTr="00010D0D">
        <w:tc>
          <w:tcPr>
            <w:tcW w:w="75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  <w:r w:rsidRPr="000116A3">
              <w:rPr>
                <w:sz w:val="26"/>
                <w:szCs w:val="26"/>
              </w:rPr>
              <w:t>37</w:t>
            </w:r>
          </w:p>
        </w:tc>
        <w:tc>
          <w:tcPr>
            <w:tcW w:w="4329" w:type="dxa"/>
            <w:shd w:val="clear" w:color="auto" w:fill="auto"/>
          </w:tcPr>
          <w:p w:rsidR="000116A3" w:rsidRPr="000116A3" w:rsidRDefault="000116A3" w:rsidP="000116A3">
            <w:pPr>
              <w:tabs>
                <w:tab w:val="left" w:pos="360"/>
                <w:tab w:val="left" w:pos="851"/>
              </w:tabs>
              <w:spacing w:after="200"/>
              <w:ind w:left="33" w:right="142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116A3">
              <w:rPr>
                <w:rFonts w:eastAsia="Calibri"/>
                <w:sz w:val="26"/>
                <w:szCs w:val="26"/>
                <w:lang w:eastAsia="en-US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</w:r>
          </w:p>
        </w:tc>
        <w:tc>
          <w:tcPr>
            <w:tcW w:w="728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0" w:type="dxa"/>
            <w:shd w:val="clear" w:color="auto" w:fill="auto"/>
          </w:tcPr>
          <w:p w:rsidR="000116A3" w:rsidRPr="000116A3" w:rsidRDefault="000116A3" w:rsidP="000116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16A3" w:rsidRPr="000116A3" w:rsidRDefault="000116A3" w:rsidP="000116A3">
      <w:pPr>
        <w:rPr>
          <w:sz w:val="26"/>
          <w:szCs w:val="26"/>
        </w:rPr>
      </w:pPr>
    </w:p>
    <w:p w:rsidR="000116A3" w:rsidRPr="000116A3" w:rsidRDefault="000116A3" w:rsidP="000116A3">
      <w:pPr>
        <w:tabs>
          <w:tab w:val="left" w:pos="7440"/>
        </w:tabs>
        <w:ind w:firstLine="709"/>
        <w:rPr>
          <w:sz w:val="28"/>
          <w:szCs w:val="28"/>
        </w:rPr>
      </w:pPr>
    </w:p>
    <w:p w:rsidR="00452A98" w:rsidRDefault="00452A98" w:rsidP="004D544E"/>
    <w:p w:rsidR="000116A3" w:rsidRDefault="000116A3" w:rsidP="004D544E"/>
    <w:p w:rsidR="000116A3" w:rsidRDefault="000116A3" w:rsidP="004D544E"/>
    <w:p w:rsidR="000116A3" w:rsidRDefault="000116A3" w:rsidP="004D544E"/>
    <w:p w:rsidR="000116A3" w:rsidRDefault="000116A3" w:rsidP="004D544E"/>
    <w:p w:rsidR="004D544E" w:rsidRPr="00486146" w:rsidRDefault="004D544E" w:rsidP="004D544E">
      <w:pPr>
        <w:jc w:val="both"/>
        <w:rPr>
          <w:b/>
          <w:sz w:val="24"/>
          <w:szCs w:val="24"/>
        </w:rPr>
      </w:pPr>
      <w:r w:rsidRPr="00486146">
        <w:rPr>
          <w:b/>
          <w:sz w:val="24"/>
          <w:szCs w:val="24"/>
        </w:rPr>
        <w:t>Заказчик:</w:t>
      </w:r>
      <w:r w:rsidRPr="00486146">
        <w:rPr>
          <w:b/>
          <w:sz w:val="24"/>
          <w:szCs w:val="24"/>
        </w:rPr>
        <w:tab/>
      </w:r>
      <w:r w:rsidRPr="00486146">
        <w:rPr>
          <w:b/>
          <w:sz w:val="24"/>
          <w:szCs w:val="24"/>
        </w:rPr>
        <w:tab/>
      </w:r>
      <w:proofErr w:type="gramStart"/>
      <w:r w:rsidRPr="00486146">
        <w:rPr>
          <w:b/>
          <w:sz w:val="24"/>
          <w:szCs w:val="24"/>
        </w:rPr>
        <w:tab/>
        <w:t xml:space="preserve">  </w:t>
      </w:r>
      <w:r w:rsidRPr="00486146">
        <w:rPr>
          <w:b/>
          <w:sz w:val="24"/>
          <w:szCs w:val="24"/>
        </w:rPr>
        <w:tab/>
      </w:r>
      <w:proofErr w:type="gramEnd"/>
      <w:r w:rsidRPr="00486146">
        <w:rPr>
          <w:b/>
          <w:sz w:val="24"/>
          <w:szCs w:val="24"/>
        </w:rPr>
        <w:tab/>
        <w:t xml:space="preserve">                                     Исполнитель:</w:t>
      </w:r>
    </w:p>
    <w:p w:rsidR="004D544E" w:rsidRPr="00486146" w:rsidRDefault="004D544E" w:rsidP="004D544E">
      <w:pPr>
        <w:jc w:val="both"/>
        <w:rPr>
          <w:b/>
          <w:sz w:val="24"/>
          <w:szCs w:val="24"/>
        </w:rPr>
      </w:pPr>
    </w:p>
    <w:p w:rsidR="004D544E" w:rsidRPr="00486146" w:rsidRDefault="004D544E" w:rsidP="004D544E">
      <w:pPr>
        <w:jc w:val="both"/>
        <w:rPr>
          <w:b/>
          <w:sz w:val="24"/>
          <w:szCs w:val="24"/>
        </w:rPr>
      </w:pPr>
    </w:p>
    <w:p w:rsidR="004D544E" w:rsidRPr="00486146" w:rsidRDefault="004D544E" w:rsidP="004D544E">
      <w:pPr>
        <w:tabs>
          <w:tab w:val="center" w:pos="4677"/>
        </w:tabs>
        <w:jc w:val="both"/>
        <w:rPr>
          <w:b/>
          <w:sz w:val="24"/>
          <w:szCs w:val="24"/>
        </w:rPr>
      </w:pPr>
      <w:r w:rsidRPr="00486146">
        <w:rPr>
          <w:b/>
          <w:sz w:val="24"/>
          <w:szCs w:val="24"/>
        </w:rPr>
        <w:lastRenderedPageBreak/>
        <w:t>____________________                                                                    ____________________</w:t>
      </w:r>
    </w:p>
    <w:p w:rsidR="004D544E" w:rsidRPr="00486146" w:rsidRDefault="004D544E" w:rsidP="004D544E">
      <w:pPr>
        <w:jc w:val="both"/>
        <w:rPr>
          <w:sz w:val="24"/>
          <w:szCs w:val="24"/>
        </w:rPr>
      </w:pPr>
      <w:proofErr w:type="spellStart"/>
      <w:r w:rsidRPr="00486146">
        <w:rPr>
          <w:b/>
          <w:sz w:val="24"/>
          <w:szCs w:val="24"/>
        </w:rPr>
        <w:t>м.п</w:t>
      </w:r>
      <w:proofErr w:type="spellEnd"/>
      <w:r w:rsidRPr="00486146">
        <w:rPr>
          <w:b/>
          <w:sz w:val="24"/>
          <w:szCs w:val="24"/>
        </w:rPr>
        <w:t xml:space="preserve">. </w:t>
      </w:r>
      <w:r w:rsidRPr="00486146">
        <w:rPr>
          <w:b/>
          <w:sz w:val="24"/>
          <w:szCs w:val="24"/>
        </w:rPr>
        <w:tab/>
      </w:r>
      <w:r w:rsidRPr="00486146">
        <w:rPr>
          <w:b/>
          <w:sz w:val="24"/>
          <w:szCs w:val="24"/>
        </w:rPr>
        <w:tab/>
      </w:r>
      <w:r w:rsidRPr="00486146">
        <w:rPr>
          <w:b/>
          <w:sz w:val="24"/>
          <w:szCs w:val="24"/>
        </w:rPr>
        <w:tab/>
      </w:r>
      <w:r w:rsidRPr="00486146">
        <w:rPr>
          <w:b/>
          <w:sz w:val="24"/>
          <w:szCs w:val="24"/>
        </w:rPr>
        <w:tab/>
        <w:t xml:space="preserve">                  </w:t>
      </w:r>
      <w:r w:rsidRPr="00486146">
        <w:rPr>
          <w:b/>
          <w:sz w:val="24"/>
          <w:szCs w:val="24"/>
        </w:rPr>
        <w:tab/>
      </w:r>
      <w:r w:rsidRPr="00486146">
        <w:rPr>
          <w:b/>
          <w:sz w:val="24"/>
          <w:szCs w:val="24"/>
        </w:rPr>
        <w:tab/>
        <w:t xml:space="preserve">                         </w:t>
      </w:r>
      <w:proofErr w:type="spellStart"/>
      <w:r w:rsidRPr="00486146">
        <w:rPr>
          <w:b/>
          <w:sz w:val="24"/>
          <w:szCs w:val="24"/>
        </w:rPr>
        <w:t>м.п</w:t>
      </w:r>
      <w:proofErr w:type="spellEnd"/>
      <w:r w:rsidRPr="00486146">
        <w:rPr>
          <w:b/>
          <w:sz w:val="24"/>
          <w:szCs w:val="24"/>
        </w:rPr>
        <w:t>.</w:t>
      </w:r>
    </w:p>
    <w:p w:rsidR="004D544E" w:rsidRDefault="004D544E" w:rsidP="004D544E">
      <w:pPr>
        <w:spacing w:after="200" w:line="276" w:lineRule="auto"/>
        <w:rPr>
          <w:b/>
          <w:sz w:val="24"/>
          <w:szCs w:val="24"/>
        </w:rPr>
      </w:pPr>
    </w:p>
    <w:p w:rsidR="004D544E" w:rsidRDefault="004D544E" w:rsidP="004D544E">
      <w:pPr>
        <w:rPr>
          <w:sz w:val="24"/>
          <w:szCs w:val="24"/>
        </w:rPr>
      </w:pPr>
    </w:p>
    <w:sectPr w:rsidR="004D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3"/>
    <w:rsid w:val="000116A3"/>
    <w:rsid w:val="000A68B8"/>
    <w:rsid w:val="000B6ABC"/>
    <w:rsid w:val="00452A98"/>
    <w:rsid w:val="00486146"/>
    <w:rsid w:val="004D544E"/>
    <w:rsid w:val="004E35CA"/>
    <w:rsid w:val="00B46CBA"/>
    <w:rsid w:val="00F0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5D0"/>
  <w15:chartTrackingRefBased/>
  <w15:docId w15:val="{45D9C45A-CFEA-45DE-8D77-5250F0FE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2091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9</cp:revision>
  <dcterms:created xsi:type="dcterms:W3CDTF">2021-10-05T04:04:00Z</dcterms:created>
  <dcterms:modified xsi:type="dcterms:W3CDTF">2024-07-17T10:55:00Z</dcterms:modified>
</cp:coreProperties>
</file>