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4CAE8" w14:textId="77777777" w:rsidR="004E70EB" w:rsidRPr="000212EA" w:rsidRDefault="004E70EB" w:rsidP="00AF4FB5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  <w:bookmarkStart w:id="0" w:name="_Toc494708084"/>
    </w:p>
    <w:bookmarkEnd w:id="0"/>
    <w:p w14:paraId="4F8EEF5D" w14:textId="7FD9A44B" w:rsidR="00DD3186" w:rsidRPr="000212EA" w:rsidRDefault="00855163" w:rsidP="00DD3186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  <w:r w:rsidRPr="000212E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 xml:space="preserve">Мердігерлік ұйымның </w:t>
      </w:r>
      <w:r w:rsidR="00FD7452" w:rsidRPr="000212E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>ЕҚ, ӨҚ және ҚОҚ</w:t>
      </w:r>
      <w:r w:rsidRPr="000212E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 xml:space="preserve"> </w:t>
      </w:r>
      <w:r w:rsidR="00B9192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>саласындағы біліктілік критерийлерін</w:t>
      </w:r>
      <w:r w:rsidRPr="000212E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 xml:space="preserve"> бағалау</w:t>
      </w:r>
      <w:r w:rsidR="00B9192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  <w:t xml:space="preserve"> жөніндегі үлгі мәселелелердің тізбесі </w:t>
      </w:r>
    </w:p>
    <w:p w14:paraId="7BCD6D2B" w14:textId="77777777" w:rsidR="007C23A0" w:rsidRPr="000212EA" w:rsidRDefault="007C23A0" w:rsidP="00DD3186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tblpX="-67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1"/>
        <w:gridCol w:w="3909"/>
        <w:gridCol w:w="2018"/>
      </w:tblGrid>
      <w:tr w:rsidR="00DD3186" w:rsidRPr="000212EA" w14:paraId="153653C0" w14:textId="77777777" w:rsidTr="00883966">
        <w:trPr>
          <w:trHeight w:val="594"/>
        </w:trPr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B6E6E" w14:textId="3351380D" w:rsidR="00DD3186" w:rsidRPr="000212EA" w:rsidRDefault="00855163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Тақырып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7773F" w14:textId="2BDE15D3" w:rsidR="00DD3186" w:rsidRPr="000212EA" w:rsidRDefault="00855163" w:rsidP="008839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Бағалау </w:t>
            </w:r>
          </w:p>
        </w:tc>
      </w:tr>
      <w:tr w:rsidR="00DD3186" w:rsidRPr="000212EA" w14:paraId="313030FD" w14:textId="77777777" w:rsidTr="00883966">
        <w:tc>
          <w:tcPr>
            <w:tcW w:w="8080" w:type="dxa"/>
            <w:gridSpan w:val="2"/>
            <w:shd w:val="clear" w:color="auto" w:fill="auto"/>
          </w:tcPr>
          <w:p w14:paraId="6037B880" w14:textId="558F2D57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1. </w:t>
            </w:r>
            <w:r w:rsidR="00855163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Саясат</w:t>
            </w:r>
          </w:p>
        </w:tc>
        <w:tc>
          <w:tcPr>
            <w:tcW w:w="2018" w:type="dxa"/>
            <w:shd w:val="clear" w:color="auto" w:fill="auto"/>
          </w:tcPr>
          <w:p w14:paraId="54ADF8D7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FD5FFF3" w14:textId="77777777" w:rsidTr="00883966">
        <w:tc>
          <w:tcPr>
            <w:tcW w:w="8080" w:type="dxa"/>
            <w:gridSpan w:val="2"/>
            <w:shd w:val="clear" w:color="auto" w:fill="auto"/>
          </w:tcPr>
          <w:p w14:paraId="20D42E6E" w14:textId="6F854AC0" w:rsidR="00DD3186" w:rsidRPr="000212EA" w:rsidRDefault="00240A37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Сіздің ұйымыңызда ұйымның ЕҚ, ӨҚ және ҚОҚ саласындағы саясатын белгілейтін,</w:t>
            </w:r>
            <w:r w:rsidR="00543EB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ЕҚ, ӨҚ және ҚОҚ саласындағы жұмыс практикасы егжей-тегжейлі жазылған </w:t>
            </w: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құжат (ЕҚ, ӨҚ және ҚОҚ саласындағы басқару жүйесі жөніндегі басшылық немесе ЕҚ, ӨҚ және ҚОҚ бойынша тиісті бөлімдері бар пайдалану жөніндегі басшылық) бар ма?</w:t>
            </w:r>
            <w:r w:rsidR="00543EB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Егер болса, онда құжаттың көшірмесін қоса беріңіз</w:t>
            </w:r>
            <w:r w:rsidR="00325F44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706079C" w14:textId="752196E9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/Комментарий:</w:t>
            </w:r>
          </w:p>
        </w:tc>
        <w:tc>
          <w:tcPr>
            <w:tcW w:w="2018" w:type="dxa"/>
            <w:shd w:val="clear" w:color="auto" w:fill="auto"/>
          </w:tcPr>
          <w:p w14:paraId="0D5E906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5F7B6C4" w14:textId="77777777" w:rsidTr="00883966">
        <w:tc>
          <w:tcPr>
            <w:tcW w:w="8080" w:type="dxa"/>
            <w:gridSpan w:val="2"/>
            <w:shd w:val="clear" w:color="auto" w:fill="auto"/>
          </w:tcPr>
          <w:p w14:paraId="4FC91340" w14:textId="75D0E084" w:rsidR="00DD3186" w:rsidRPr="000212EA" w:rsidRDefault="00821E9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Саясат адамдардың назарына қалай жеткізілетінін және барлық деңгейлерде қалай орындалатынын сипаттап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 </w:t>
            </w:r>
          </w:p>
          <w:p w14:paraId="6FF44F65" w14:textId="6C8160C7" w:rsidR="00DD3186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0A96CB08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20FEF5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2B5446" w14:textId="289DA234" w:rsidR="00DD3186" w:rsidRPr="000212EA" w:rsidRDefault="00821E92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ЕҚ, ӨҚ жән</w:t>
            </w:r>
            <w:r w:rsidR="00B9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 ҚОҚ үшін толық жауапкершілік жүктелген тұлға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84CB773" w14:textId="259A19FF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6226B58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C7EC99C" w14:textId="77777777" w:rsidTr="00883966">
        <w:tc>
          <w:tcPr>
            <w:tcW w:w="8080" w:type="dxa"/>
            <w:gridSpan w:val="2"/>
            <w:shd w:val="clear" w:color="auto" w:fill="auto"/>
          </w:tcPr>
          <w:p w14:paraId="385CAB07" w14:textId="30D66FF0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</w:t>
            </w:r>
            <w:r w:rsidR="00053844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Жұмыстарды қауіпсіз жүргізуді/қызметтерді қауіпсіз көрсетуді ұйымдастыру</w:t>
            </w:r>
          </w:p>
        </w:tc>
        <w:tc>
          <w:tcPr>
            <w:tcW w:w="2018" w:type="dxa"/>
            <w:shd w:val="clear" w:color="auto" w:fill="auto"/>
          </w:tcPr>
          <w:p w14:paraId="5619F2A7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883966" w14:paraId="7907D866" w14:textId="77777777" w:rsidTr="00883966">
        <w:tc>
          <w:tcPr>
            <w:tcW w:w="8080" w:type="dxa"/>
            <w:gridSpan w:val="2"/>
            <w:shd w:val="clear" w:color="auto" w:fill="auto"/>
          </w:tcPr>
          <w:p w14:paraId="67093073" w14:textId="37871305" w:rsidR="00DD3186" w:rsidRPr="000212EA" w:rsidRDefault="0040679C" w:rsidP="00883966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Орындалатын жұмыстарға/көрсетілетін қызметтерге байланысты қызметтің жекелеген түрлеріне барлық қажетті қолданыстағы лицензиялардың (мысалы, қауіпті заттармен жұмысқа, қауіпті қалдықтармен жұмыс істеуге), сондай-ақ</w:t>
            </w:r>
            <w:r w:rsidR="005F6B45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ҚОҚ саласындағы Заңнамалық талаптармен белгіленген қоршаған ортаға эмиссияға (мысалы, шығарындыларға, тасталымдарға, қалдықтарды орналастыруға) рұқсаттың бар-жоғы мен мерзімі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  <w:r w:rsidR="00C156A5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Құжаттардың қолданылу мерзімін көрсете отырып, тізбені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66949041" w14:textId="027BAB20" w:rsidR="00DD3186" w:rsidRPr="000212EA" w:rsidRDefault="00543EB6" w:rsidP="00883966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C6EFDB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883966" w14:paraId="670FC4B3" w14:textId="77777777" w:rsidTr="00883966">
        <w:tc>
          <w:tcPr>
            <w:tcW w:w="8080" w:type="dxa"/>
            <w:gridSpan w:val="2"/>
            <w:shd w:val="clear" w:color="auto" w:fill="auto"/>
          </w:tcPr>
          <w:p w14:paraId="3D05C48E" w14:textId="293E8394" w:rsidR="00DD3186" w:rsidRPr="000212EA" w:rsidRDefault="00463044" w:rsidP="00883966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Қауіп ықтималдығы бар заттарға сертификаттардың: химиялық заттың қауіпсіздік паспортының, санитариялық-эпидемиологиялық қорытындының, пайдалануға рұқсаттың бар-жоғы. Құжаттардың қолданылу мерзімін көрсете отырып, тізбені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21524D09" w14:textId="5F2AF6C8" w:rsidR="00DD3186" w:rsidRPr="000212EA" w:rsidRDefault="00543EB6" w:rsidP="00883966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D6216C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BF03B49" w14:textId="77777777" w:rsidTr="00883966">
        <w:tc>
          <w:tcPr>
            <w:tcW w:w="8080" w:type="dxa"/>
            <w:gridSpan w:val="2"/>
            <w:shd w:val="clear" w:color="auto" w:fill="auto"/>
          </w:tcPr>
          <w:p w14:paraId="62F9F818" w14:textId="1536BA8C" w:rsidR="00DD3186" w:rsidRPr="000212EA" w:rsidRDefault="001A40AD" w:rsidP="00883966">
            <w:pPr>
              <w:widowControl w:val="0"/>
              <w:tabs>
                <w:tab w:val="num" w:pos="0"/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Сізде жұмыстардың қауіпті түрлерін орындау бойынша мамандандырылған нұсқаулықтар бар ма? Барлық тиісті нұсқаулықтарды атаңыз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14:paraId="2AAF8E3B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3650DCF" w14:textId="77777777" w:rsidTr="00883966">
        <w:tc>
          <w:tcPr>
            <w:tcW w:w="8080" w:type="dxa"/>
            <w:gridSpan w:val="2"/>
            <w:shd w:val="clear" w:color="auto" w:fill="auto"/>
          </w:tcPr>
          <w:p w14:paraId="3A1F2ECB" w14:textId="09B8838C" w:rsidR="00DD3186" w:rsidRPr="000212EA" w:rsidRDefault="001A40AD" w:rsidP="0088396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Сіздің ұйымыңызда  ЕҚ, ӨҚ және ҚОҚ қызметінің бар-жоғы және саны.  Ұйымның ұйымдық құрылымы мен ЕҚ, ӨҚ және ҚОҚ қызметінің құрылымын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59530254" w14:textId="51107457" w:rsidR="00DD3186" w:rsidRPr="000212EA" w:rsidRDefault="00543EB6" w:rsidP="0088396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08D2F86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393E7AA" w14:textId="77777777" w:rsidTr="00883966">
        <w:tc>
          <w:tcPr>
            <w:tcW w:w="8080" w:type="dxa"/>
            <w:gridSpan w:val="2"/>
            <w:shd w:val="clear" w:color="auto" w:fill="auto"/>
          </w:tcPr>
          <w:p w14:paraId="76CF87C7" w14:textId="0FE1820F" w:rsidR="00DD3186" w:rsidRPr="000212EA" w:rsidRDefault="004F24CD" w:rsidP="0088396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Сіздің ұйымыңызда ЕҚ, ӨҚ және ҚОҚ саласындағы өндірістік қауіпсіздікті қамтамасыз ету үшін тағайындалған жауапты тұлғалардың бар-жоғы. Бұйрықтардың көшірмелерін қоса беріңіз.</w:t>
            </w:r>
          </w:p>
          <w:p w14:paraId="1298C55F" w14:textId="23AC67BE" w:rsidR="00DD3186" w:rsidRPr="000212EA" w:rsidRDefault="00543EB6" w:rsidP="0088396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09D88C88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0052A8F" w14:textId="77777777" w:rsidTr="00883966">
        <w:tc>
          <w:tcPr>
            <w:tcW w:w="8080" w:type="dxa"/>
            <w:gridSpan w:val="2"/>
            <w:shd w:val="clear" w:color="auto" w:fill="auto"/>
          </w:tcPr>
          <w:p w14:paraId="6C2B4FAE" w14:textId="4D9DFEE3" w:rsidR="00DD3186" w:rsidRPr="000212EA" w:rsidRDefault="004F24CD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bookmarkStart w:id="1" w:name="OLE_LINK2"/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Осы нұсқалықтарда көрсетілген </w:t>
            </w:r>
            <w:r w:rsidR="006D742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барлық қызметкерлердің және (немесе) 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топтардың (деңгейлердің)</w:t>
            </w:r>
            <w:r w:rsidR="006D742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рольдері мен міндеттері нақты бөлінген бе</w:t>
            </w:r>
            <w:bookmarkEnd w:id="1"/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549CA7C4" w14:textId="3B4F40CA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8DCF73A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856792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077BCD" w14:textId="15183598" w:rsidR="00DD3186" w:rsidRPr="000212EA" w:rsidRDefault="00A20CD4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Сізді</w:t>
            </w:r>
            <w:bookmarkStart w:id="2" w:name="_GoBack"/>
            <w:bookmarkEnd w:id="2"/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ң ұйымыңызда рұқсат нарядтары жүйесін қалай түсінетінін сипаттап беріңіз. </w:t>
            </w:r>
            <w:r w:rsidR="00543EB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7C252702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B46C030" w14:textId="77777777" w:rsidTr="00883966">
        <w:tc>
          <w:tcPr>
            <w:tcW w:w="8080" w:type="dxa"/>
            <w:gridSpan w:val="2"/>
            <w:shd w:val="clear" w:color="auto" w:fill="auto"/>
          </w:tcPr>
          <w:p w14:paraId="6871B523" w14:textId="67E7AACE" w:rsidR="00DD3186" w:rsidRPr="000212EA" w:rsidRDefault="00A20CD4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 өз қызметінде жұмыстарды жүргізу/қызметтерді көрсету кезінде Тәуекелдерді талдауды қолдана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Үлгі келтіріңіз.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D3EEADC" w14:textId="422B876B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21C4F06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C66550E" w14:textId="77777777" w:rsidTr="00883966">
        <w:tc>
          <w:tcPr>
            <w:tcW w:w="8080" w:type="dxa"/>
            <w:gridSpan w:val="2"/>
            <w:shd w:val="clear" w:color="auto" w:fill="auto"/>
          </w:tcPr>
          <w:p w14:paraId="0447AA16" w14:textId="706594F2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3.</w:t>
            </w:r>
            <w:r w:rsidR="009D72CE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Алкогольді, есірткі құралдарын, психотроптық заттар мен олардың аналогтарын қолдануға тыйым салу саясаты</w:t>
            </w: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14:paraId="4C54CDC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D4077A6" w14:textId="77777777" w:rsidTr="00883966">
        <w:tc>
          <w:tcPr>
            <w:tcW w:w="8080" w:type="dxa"/>
            <w:gridSpan w:val="2"/>
            <w:shd w:val="clear" w:color="auto" w:fill="auto"/>
          </w:tcPr>
          <w:p w14:paraId="2CD9E22A" w14:textId="5D271220" w:rsidR="00DD3186" w:rsidRPr="000212EA" w:rsidRDefault="009D72CE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Сіздің ұйымыңызда </w:t>
            </w: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алкогольді, есірткі құралдарын, психотроптық заттар мен олардың аналогтарын қолдану салдарына толық төзімсіздікті белгілейтін  алкогольді, есірткі құралдарын, психотроптық заттар мен олардың аналогтарын қолдануға тыйым салудың құжаттамаланған саясаты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DC62446" w14:textId="0EDEE739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56A620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FBDDA55" w14:textId="77777777" w:rsidTr="00883966">
        <w:tc>
          <w:tcPr>
            <w:tcW w:w="8080" w:type="dxa"/>
            <w:gridSpan w:val="2"/>
            <w:shd w:val="clear" w:color="auto" w:fill="auto"/>
          </w:tcPr>
          <w:p w14:paraId="7D3AD692" w14:textId="14EDE537" w:rsidR="00DD3186" w:rsidRPr="000212EA" w:rsidRDefault="00ED27C4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Оның барлық қызметкерлердің назарына қалай жеткізілетінін сипаттаңыз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554692E1" w14:textId="2FC73F29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0F7D94B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0BDA1A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6DEA24" w14:textId="1F11F776" w:rsidR="00DD3186" w:rsidRPr="000212EA" w:rsidRDefault="008F7C74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Сіздің ұйымыңыз осы саясаттың орындалуы мен сақталуын қалай бақылайтынын </w:t>
            </w:r>
            <w:r w:rsidR="00737325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сипаттаңыз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40BC12D6" w14:textId="5FCB0592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0A2B7895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85FE71A" w14:textId="77777777" w:rsidTr="00883966">
        <w:tc>
          <w:tcPr>
            <w:tcW w:w="8080" w:type="dxa"/>
            <w:gridSpan w:val="2"/>
            <w:shd w:val="clear" w:color="auto" w:fill="auto"/>
          </w:tcPr>
          <w:p w14:paraId="45EE6B7D" w14:textId="58BEC3B4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4. </w:t>
            </w:r>
            <w:r w:rsidR="00737325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Оқу бағдарламалары мен </w:t>
            </w:r>
            <w:r w:rsidR="00EC4FDB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тренинг</w:t>
            </w:r>
            <w:r w:rsidR="00737325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тер</w:t>
            </w:r>
          </w:p>
        </w:tc>
        <w:tc>
          <w:tcPr>
            <w:tcW w:w="2018" w:type="dxa"/>
            <w:shd w:val="clear" w:color="auto" w:fill="auto"/>
          </w:tcPr>
          <w:p w14:paraId="669E779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8E6570C" w14:textId="77777777" w:rsidTr="00883966">
        <w:trPr>
          <w:trHeight w:val="704"/>
        </w:trPr>
        <w:tc>
          <w:tcPr>
            <w:tcW w:w="8080" w:type="dxa"/>
            <w:gridSpan w:val="2"/>
            <w:shd w:val="clear" w:color="auto" w:fill="auto"/>
          </w:tcPr>
          <w:p w14:paraId="4231B034" w14:textId="2F0C5CBC" w:rsidR="00DD3186" w:rsidRPr="000212EA" w:rsidRDefault="00AA377D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жұмысқа қабылдау кезінде барлық жаңа қызметкерлерге кіріспе нұсқаулар беріле ме және нұсқаулар тұрақты негізде қайта беріле ме? 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074199FA" w14:textId="7714D3A4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ABCD28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E381944" w14:textId="77777777" w:rsidTr="00883966">
        <w:tc>
          <w:tcPr>
            <w:tcW w:w="8080" w:type="dxa"/>
            <w:gridSpan w:val="2"/>
            <w:shd w:val="clear" w:color="auto" w:fill="auto"/>
          </w:tcPr>
          <w:p w14:paraId="77A62985" w14:textId="0A5B4CFB" w:rsidR="00DD3186" w:rsidRPr="000212EA" w:rsidRDefault="00611122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Жалпы оқу бағдарламасында жұмыстардың арнайы түрлері бойынша сұрақтар бар ма, сондай-ақ білім деңгейін тексеру мәніне тест жүргізіле ме?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3C93BC11" w14:textId="58AF91CC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0AA2AF9F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6A555B4" w14:textId="77777777" w:rsidTr="00883966">
        <w:tc>
          <w:tcPr>
            <w:tcW w:w="8080" w:type="dxa"/>
            <w:gridSpan w:val="2"/>
            <w:shd w:val="clear" w:color="auto" w:fill="auto"/>
          </w:tcPr>
          <w:p w14:paraId="692E0983" w14:textId="0B109E12" w:rsidR="00DD3186" w:rsidRPr="000212EA" w:rsidRDefault="009E5FC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ұйымыңыздың офисінде</w:t>
            </w:r>
            <w:r w:rsidR="00631D1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барлық оқу материалдары, сондай-ақ оқудан өткендердің тізімі үнемі жаңартылып, сақтала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262FCF31" w14:textId="5CD59BE5" w:rsidR="00DD3186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32C542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AF4116B" w14:textId="77777777" w:rsidTr="00883966">
        <w:tc>
          <w:tcPr>
            <w:tcW w:w="8080" w:type="dxa"/>
            <w:gridSpan w:val="2"/>
            <w:shd w:val="clear" w:color="auto" w:fill="auto"/>
          </w:tcPr>
          <w:p w14:paraId="2FD5A5B2" w14:textId="54EA3C05" w:rsidR="00DD3186" w:rsidRPr="000212EA" w:rsidRDefault="00921868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Заңнамалық талаптарға сәйкес, барлық қызметкерлер алатын білімнің және барлық біліктілік емтихандар мен тестілердің</w:t>
            </w:r>
            <w:r w:rsidR="002F5DB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есебі жүргізіле ме?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32426632" w14:textId="37C3D610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38575F6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7B52029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CFA48" w14:textId="33F392E4" w:rsidR="00DD3186" w:rsidRPr="000212EA" w:rsidRDefault="00C5151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Қоршаған ортаны қорғау мәселелері бойынша оқу жүргізіле ме және егер жүргізілсе, қандай курстар (тренингтер) жүргізілетінін көрсетіңіз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342A6FC7" w14:textId="38411E91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5B0EF40B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07CC4D8" w14:textId="77777777" w:rsidTr="00883966">
        <w:tc>
          <w:tcPr>
            <w:tcW w:w="8080" w:type="dxa"/>
            <w:gridSpan w:val="2"/>
            <w:shd w:val="clear" w:color="auto" w:fill="auto"/>
          </w:tcPr>
          <w:p w14:paraId="2A9FC0C1" w14:textId="6DBBD005" w:rsidR="00DD3186" w:rsidRPr="000212EA" w:rsidRDefault="00DD318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5.</w:t>
            </w:r>
            <w:r w:rsidR="00C51512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Оқиғалар туралы есептілік және статистикалық деректерді жинау </w:t>
            </w:r>
          </w:p>
        </w:tc>
        <w:tc>
          <w:tcPr>
            <w:tcW w:w="2018" w:type="dxa"/>
            <w:shd w:val="clear" w:color="auto" w:fill="auto"/>
          </w:tcPr>
          <w:p w14:paraId="4DB2694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4DB0EBB" w14:textId="77777777" w:rsidTr="00883966">
        <w:tc>
          <w:tcPr>
            <w:tcW w:w="8080" w:type="dxa"/>
            <w:gridSpan w:val="2"/>
            <w:shd w:val="clear" w:color="auto" w:fill="auto"/>
          </w:tcPr>
          <w:p w14:paraId="5D987154" w14:textId="180C9AE6" w:rsidR="00DD3186" w:rsidRPr="000212EA" w:rsidRDefault="00DB7EEB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Оқиғалардың есебі жүргізіле ме?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3C407BB5" w14:textId="3A75DA0A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0D6A09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477B2BD" w14:textId="77777777" w:rsidTr="00883966">
        <w:tc>
          <w:tcPr>
            <w:tcW w:w="8080" w:type="dxa"/>
            <w:gridSpan w:val="2"/>
            <w:shd w:val="clear" w:color="auto" w:fill="auto"/>
          </w:tcPr>
          <w:p w14:paraId="32D0E1EB" w14:textId="28D1FC41" w:rsidR="00DD3186" w:rsidRPr="000212EA" w:rsidRDefault="00433624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ұйымыңыздың басшылығы</w:t>
            </w:r>
            <w:r w:rsidR="00DD7985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жақсартуды талап ететін мәселелерді айқындау үшін  ЕҚ, ӨҚ және ҚОҚ бойынша статистиканы талдай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1277C0E0" w14:textId="1B735BC2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72F165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6B54FE5" w14:textId="77777777" w:rsidTr="00883966">
        <w:tc>
          <w:tcPr>
            <w:tcW w:w="8080" w:type="dxa"/>
            <w:gridSpan w:val="2"/>
            <w:shd w:val="clear" w:color="auto" w:fill="auto"/>
          </w:tcPr>
          <w:p w14:paraId="7F10AE8F" w14:textId="671F34CE" w:rsidR="00DD3186" w:rsidRPr="000212EA" w:rsidRDefault="00DD798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27287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ЕҚ, ӨҚ және ҚОҚ бойынша статистикалық деректерді Сіздің тапсырыс берушілеріңізге және (немесе) клиенттеріңізге берудің ресми рәсімі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3E05A31A" w14:textId="4A37DC7C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94EFFB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5219498" w14:textId="77777777" w:rsidTr="00883966">
        <w:trPr>
          <w:trHeight w:val="5661"/>
        </w:trPr>
        <w:tc>
          <w:tcPr>
            <w:tcW w:w="8080" w:type="dxa"/>
            <w:gridSpan w:val="2"/>
            <w:shd w:val="clear" w:color="auto" w:fill="auto"/>
          </w:tcPr>
          <w:p w14:paraId="54C6EF6A" w14:textId="2B34464E" w:rsidR="00DD3186" w:rsidRPr="000212EA" w:rsidRDefault="009A6C1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Келесі көрсеткіштер бойынша Сіздің ұйымыңыздағы ЕҚ, ӨҚ және ҚОҚ бойынша  соңғы 3 (үш) жылдағы статистикалық деректерді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DB8C92" w14:textId="77777777" w:rsidR="00DD3186" w:rsidRPr="000212EA" w:rsidRDefault="00DD318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8211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950"/>
              <w:gridCol w:w="851"/>
              <w:gridCol w:w="817"/>
              <w:gridCol w:w="850"/>
              <w:gridCol w:w="743"/>
            </w:tblGrid>
            <w:tr w:rsidR="00642928" w:rsidRPr="000212EA" w14:paraId="08E6B9CC" w14:textId="77777777" w:rsidTr="001940B7">
              <w:trPr>
                <w:trHeight w:val="273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77ACBFC9" w14:textId="194DF28A" w:rsidR="00DD3186" w:rsidRPr="000212EA" w:rsidRDefault="009A6C17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0212E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Көрсеткіш 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94680E0" w14:textId="0E5ED447" w:rsidR="00DD3186" w:rsidRPr="00B91926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20ХХ-3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жыл</w:t>
                  </w: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60CAD8C8" w14:textId="1D4F9C39" w:rsidR="00DD3186" w:rsidRPr="00B91926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117818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20ХХ-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Pr="00117818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жыл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0EB4E77" w14:textId="53A55EB7" w:rsidR="00DD3186" w:rsidRPr="00B91926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117818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20ХХ-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1</w:t>
                  </w:r>
                  <w:r w:rsidRPr="00117818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жыл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3E2E14F4" w14:textId="12749F74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117818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20ХХ</w:t>
                  </w:r>
                </w:p>
              </w:tc>
            </w:tr>
            <w:tr w:rsidR="00642928" w:rsidRPr="000212EA" w14:paraId="3B425995" w14:textId="77777777" w:rsidTr="001940B7">
              <w:trPr>
                <w:trHeight w:val="404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167282D5" w14:textId="2C927857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ind w:left="90"/>
                    <w:suppressOverlap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B9192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Өліммен аяқталған жазатайым оқиғалар саны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4211CFF0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40630A9F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29B46D6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09F947C0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038F5E57" w14:textId="77777777" w:rsidTr="001940B7">
              <w:trPr>
                <w:trHeight w:val="73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7B7371E2" w14:textId="5DFE9075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B9192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Еңбек ету қабілетінен айырылған жазатайым оқиғалардың саны (жеңіл, орташа, ауыр)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6E4D341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63892AAB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036DBF5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73A106D0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2487D5CF" w14:textId="77777777" w:rsidTr="001940B7">
              <w:trPr>
                <w:trHeight w:val="235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2E22DDFD" w14:textId="19FFC3F2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B9192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Дәрігерге дейінгі медициналық көмек көрсетілген жағдайлардың саны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0AAAF719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5BD638CC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44DC539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7693F0BF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3BBAD0A0" w14:textId="77777777" w:rsidTr="001940B7">
              <w:trPr>
                <w:trHeight w:val="183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0A223AF2" w14:textId="2B5FEDFE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B9192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Білікті медициналық көмек көрсету жағдайларының саны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E3C1A19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42C21629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AD8FE02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619567C5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238E0344" w14:textId="77777777" w:rsidTr="001940B7">
              <w:trPr>
                <w:trHeight w:val="183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08E25EB9" w14:textId="5C4D055F" w:rsidR="00DD3186" w:rsidRPr="000212EA" w:rsidRDefault="00B91926" w:rsidP="00883966">
                  <w:pPr>
                    <w:framePr w:hSpace="180" w:wrap="around" w:vAnchor="text" w:hAnchor="text" w:x="-67" w:y="1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B9192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Жо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л-көлік оқиғаларының (ЖКО) саны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F589574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346A7076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269394E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49C84864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050DD51A" w14:textId="77777777" w:rsidTr="001940B7">
              <w:trPr>
                <w:trHeight w:val="426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1A200080" w14:textId="6A5AA993" w:rsidR="00DD3186" w:rsidRPr="000212EA" w:rsidRDefault="007A0BFE" w:rsidP="00883966">
                  <w:pPr>
                    <w:framePr w:hSpace="180" w:wrap="around" w:vAnchor="text" w:hAnchor="text" w:x="-67" w:y="1"/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7A0BFE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«ҚазМұнайГаз» ҰК АҚ алкогольге, есірткі құралдарына, психотроптық заттарға және олардың аналогтарына қатысты саясатын</w:t>
                  </w:r>
                  <w:r w:rsidRPr="007A0BF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="00B91926" w:rsidRPr="007A0BFE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бұзу жағдайларының саны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8BFFC33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583B183A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E1D51E4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75DB9C73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642928" w:rsidRPr="000212EA" w14:paraId="14ECA5E9" w14:textId="77777777" w:rsidTr="001940B7">
              <w:trPr>
                <w:trHeight w:val="419"/>
              </w:trPr>
              <w:tc>
                <w:tcPr>
                  <w:tcW w:w="4950" w:type="dxa"/>
                  <w:shd w:val="clear" w:color="auto" w:fill="auto"/>
                  <w:vAlign w:val="center"/>
                </w:tcPr>
                <w:p w14:paraId="7EB4FA84" w14:textId="79F8A00D" w:rsidR="00DD3186" w:rsidRPr="000212EA" w:rsidRDefault="007A0BFE" w:rsidP="00883966">
                  <w:pPr>
                    <w:framePr w:hSpace="180" w:wrap="around" w:vAnchor="text" w:hAnchor="text" w:x="-67" w:y="1"/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0212EA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val="kk-KZ" w:eastAsia="ru-RU"/>
                    </w:rPr>
                    <w:t>Қоршаған ортаны ластау жағдайларының саны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FFBA35E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14:paraId="73B75271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AE2BEA6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14:paraId="47B8BB0C" w14:textId="77777777" w:rsidR="00DD3186" w:rsidRPr="000212EA" w:rsidRDefault="00DD3186" w:rsidP="00883966">
                  <w:pPr>
                    <w:framePr w:hSpace="180" w:wrap="around" w:vAnchor="text" w:hAnchor="text" w:x="-67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14:paraId="3A8AC971" w14:textId="77777777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018" w:type="dxa"/>
            <w:shd w:val="clear" w:color="auto" w:fill="auto"/>
          </w:tcPr>
          <w:p w14:paraId="795ECE69" w14:textId="77777777" w:rsidR="00DD3186" w:rsidRPr="000212EA" w:rsidRDefault="00DD318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C6425A2" w14:textId="77777777" w:rsidTr="00883966">
        <w:trPr>
          <w:trHeight w:val="355"/>
        </w:trPr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4E6E33" w14:textId="13AF258A" w:rsidR="00DD3186" w:rsidRPr="000212EA" w:rsidRDefault="002D3C30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Сіздің ұйымыңызда</w:t>
            </w:r>
            <w:r w:rsidR="003619F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қоршаған ортаның ластану деңгейі (оның ішінде, парниктік газдардың тасталуын түгендеу), ағынды су төгіндісі мен қалдықтарды орналастыру бойынша статистикалық</w:t>
            </w:r>
            <w:r w:rsidR="006957B8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есептілік</w:t>
            </w:r>
            <w:r w:rsidR="00B855C9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тің белгіленген нысандары түрінде</w:t>
            </w:r>
            <w:r w:rsidR="003619F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есеп жүргізіле ме?</w:t>
            </w:r>
            <w:r w:rsidR="00B855C9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3FE67258" w14:textId="4632D3C7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06BD6F5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645A98F" w14:textId="77777777" w:rsidTr="00883966">
        <w:tc>
          <w:tcPr>
            <w:tcW w:w="8080" w:type="dxa"/>
            <w:gridSpan w:val="2"/>
            <w:shd w:val="clear" w:color="auto" w:fill="auto"/>
          </w:tcPr>
          <w:p w14:paraId="19047BF7" w14:textId="318D9941" w:rsidR="00DD3186" w:rsidRPr="000212EA" w:rsidRDefault="007D33AB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6. </w:t>
            </w:r>
            <w:r w:rsidR="00B855C9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Оқиғаларды тергеу тәртібі </w:t>
            </w:r>
          </w:p>
        </w:tc>
        <w:tc>
          <w:tcPr>
            <w:tcW w:w="2018" w:type="dxa"/>
            <w:shd w:val="clear" w:color="auto" w:fill="auto"/>
          </w:tcPr>
          <w:p w14:paraId="5C146A7A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31865BE" w14:textId="77777777" w:rsidTr="00883966">
        <w:tc>
          <w:tcPr>
            <w:tcW w:w="8080" w:type="dxa"/>
            <w:gridSpan w:val="2"/>
            <w:shd w:val="clear" w:color="auto" w:fill="auto"/>
          </w:tcPr>
          <w:p w14:paraId="09868142" w14:textId="7A2FA3F9" w:rsidR="00DD3186" w:rsidRPr="000212EA" w:rsidRDefault="00744F5C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Заңнамалық талаптарға сәйкес тіркелетін Оқиғалар тергеле ме және ұйымыңызда осындай Оқиғаларды тергеудің ресми тәртібі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08197E32" w14:textId="5DCF27C9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550B070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5BE1B87" w14:textId="77777777" w:rsidTr="00883966">
        <w:tc>
          <w:tcPr>
            <w:tcW w:w="8080" w:type="dxa"/>
            <w:gridSpan w:val="2"/>
            <w:shd w:val="clear" w:color="auto" w:fill="auto"/>
          </w:tcPr>
          <w:p w14:paraId="7A03DC39" w14:textId="10CDC83D" w:rsidR="00DD3186" w:rsidRPr="000212EA" w:rsidRDefault="002E3519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тапсырыс берушінің немесе клиенттің қызметкерлерімен және мемлекеттік органдардың өкілдерімен бірлесіп, Оқиғалардың тергелуін үйлестіру үшін оқудан өткен және қажетті біліктілігі бар қызметкерлер бар ма? Қажетті құжаттаманы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01246B60" w14:textId="0A6F4795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D37EE4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5DFDF6C" w14:textId="77777777" w:rsidTr="00883966">
        <w:tc>
          <w:tcPr>
            <w:tcW w:w="8080" w:type="dxa"/>
            <w:gridSpan w:val="2"/>
            <w:shd w:val="clear" w:color="auto" w:fill="auto"/>
          </w:tcPr>
          <w:p w14:paraId="3932CC5B" w14:textId="356DCE49" w:rsidR="00DD3186" w:rsidRPr="000212EA" w:rsidRDefault="00270C4B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Тергеу тәртібі Оқиғаның түбегейлі (жүйелі) себептерін айқындау тетігін</w:t>
            </w:r>
            <w:r w:rsidR="0070201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айқындауды көздей ме?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CD68F61" w14:textId="7A7AE3F2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E4771A6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B22AAA9" w14:textId="77777777" w:rsidTr="00883966">
        <w:tc>
          <w:tcPr>
            <w:tcW w:w="8080" w:type="dxa"/>
            <w:gridSpan w:val="2"/>
            <w:shd w:val="clear" w:color="auto" w:fill="auto"/>
          </w:tcPr>
          <w:p w14:paraId="488AFE49" w14:textId="05891F6F" w:rsidR="00DD3186" w:rsidRPr="000212EA" w:rsidRDefault="00122265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Ұсынымдар Оқиғаның түбегейлі</w:t>
            </w:r>
            <w:r w:rsidR="004C13E7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(жүйелі) себептерін тікелей жоюға бағыттала ма және әрбір ұсынымды орындау шаралары мен мерзімдерін нақты белгілей ме?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174A1E5F" w14:textId="0AC69ACF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17BF2EA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74DBE1D" w14:textId="77777777" w:rsidTr="00883966">
        <w:tc>
          <w:tcPr>
            <w:tcW w:w="8080" w:type="dxa"/>
            <w:gridSpan w:val="2"/>
            <w:shd w:val="clear" w:color="auto" w:fill="auto"/>
          </w:tcPr>
          <w:p w14:paraId="5BFA0350" w14:textId="5114D126" w:rsidR="00DD3186" w:rsidRPr="000212EA" w:rsidRDefault="006A0E7C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Оқиғаларды тергеу қорытындылары мен тұжырымдар барлық қызметкерлердің назарына жеткізіле ме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215DFFD0" w14:textId="7169F27E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2E2B89AF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4AD58B8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833992" w14:textId="79ED6AED" w:rsidR="00DD3186" w:rsidRPr="000212EA" w:rsidRDefault="006A0E7C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BE765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жол-көлік оқиғаларын болдырмау үшін қандай шаралар </w:t>
            </w:r>
            <w:r w:rsidR="00BE765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қабылданып жатыр?</w:t>
            </w:r>
            <w:r w:rsidR="008E00F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Желіге шығатын жүргізушілерді куәландыру үшін көлік қауіпсіздігі қызметі, медициналық пункт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31448A7B" w14:textId="02903B2F" w:rsidR="00346BD1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2D814E8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D9D8C17" w14:textId="77777777" w:rsidTr="00883966">
        <w:tc>
          <w:tcPr>
            <w:tcW w:w="8080" w:type="dxa"/>
            <w:gridSpan w:val="2"/>
            <w:shd w:val="clear" w:color="auto" w:fill="auto"/>
          </w:tcPr>
          <w:p w14:paraId="19316AFB" w14:textId="392BA200" w:rsidR="00DD3186" w:rsidRPr="000212EA" w:rsidRDefault="00346BD1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7. </w:t>
            </w:r>
            <w:r w:rsidR="008E00FC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Тәуекелдерді/Қауіпті </w:t>
            </w:r>
            <w:r w:rsidR="007A0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және Зиянды </w:t>
            </w:r>
            <w:r w:rsidR="008E00FC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өндірістік факторларды басқару </w:t>
            </w:r>
          </w:p>
        </w:tc>
        <w:tc>
          <w:tcPr>
            <w:tcW w:w="2018" w:type="dxa"/>
            <w:shd w:val="clear" w:color="auto" w:fill="auto"/>
          </w:tcPr>
          <w:p w14:paraId="17E1D46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46BD1" w:rsidRPr="000212EA" w14:paraId="32310338" w14:textId="77777777" w:rsidTr="00883966">
        <w:tc>
          <w:tcPr>
            <w:tcW w:w="8080" w:type="dxa"/>
            <w:gridSpan w:val="2"/>
            <w:shd w:val="clear" w:color="auto" w:fill="auto"/>
          </w:tcPr>
          <w:p w14:paraId="1E652DB7" w14:textId="59F2B257" w:rsidR="00346BD1" w:rsidRPr="000212EA" w:rsidRDefault="008E00FC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Сіздің ұйымыңызда</w:t>
            </w:r>
            <w:r w:rsidR="00C92A07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ЕҚ, ӨҚ және ҚОҚ саласындағы Тәуекелдерді/Қауіпті </w:t>
            </w:r>
            <w:r w:rsid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және Зиянды </w:t>
            </w:r>
            <w:r w:rsidR="00C92A07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факторларды басқару құжаты бар ма?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2A07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Егер болса, құжаттың көшірмесін қоса беріңіз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620664F" w14:textId="64D91A2D" w:rsidR="00346BD1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401C009" w14:textId="77777777" w:rsidR="00346BD1" w:rsidRPr="000212EA" w:rsidRDefault="00346BD1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46BD1" w:rsidRPr="000212EA" w14:paraId="3787D048" w14:textId="77777777" w:rsidTr="00883966">
        <w:tc>
          <w:tcPr>
            <w:tcW w:w="8080" w:type="dxa"/>
            <w:gridSpan w:val="2"/>
            <w:shd w:val="clear" w:color="auto" w:fill="auto"/>
          </w:tcPr>
          <w:p w14:paraId="16A21AA5" w14:textId="40557E9A" w:rsidR="00346BD1" w:rsidRPr="000212EA" w:rsidRDefault="00170B25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C028D9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ұмыс</w:t>
            </w: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орындарында  ЕҚ, ӨҚ және ҚОҚ саласындағы Тәуекелдерді/Қауіпті </w:t>
            </w:r>
            <w:r w:rsid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және Зиянды </w:t>
            </w: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факторларды анықтау/жою/азайту үшін Сіздің ұйымыңызда</w:t>
            </w:r>
            <w:r w:rsidR="00CE3A22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қандай әдістемелер мен бағдарламалар </w:t>
            </w:r>
            <w:r w:rsid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CE3A22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СТОП-карта, </w:t>
            </w:r>
            <w:r w:rsidR="007A0BFE" w:rsidRPr="000C59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A0BFE" w:rsidRP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ҚМБ</w:t>
            </w:r>
            <w:r w:rsidR="007A0BFE" w:rsidRPr="007A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A0BFE" w:rsidRP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ЖҚМБ </w:t>
            </w:r>
            <w:r w:rsid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ұқсас</w:t>
            </w:r>
            <w:r w:rsidR="00CE3A22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 қолданылады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? </w:t>
            </w:r>
            <w:r w:rsidR="00C92A07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Егер болса, құжаттың көшірмесін қоса беріңіз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6C443AC" w14:textId="3B6BAB6E" w:rsidR="00346BD1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346BD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4264FE97" w14:textId="77777777" w:rsidR="00346BD1" w:rsidRPr="000212EA" w:rsidRDefault="00346BD1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6B5E" w:rsidRPr="000212EA" w14:paraId="2D92B8D4" w14:textId="77777777" w:rsidTr="00883966">
        <w:tc>
          <w:tcPr>
            <w:tcW w:w="8080" w:type="dxa"/>
            <w:gridSpan w:val="2"/>
            <w:shd w:val="clear" w:color="auto" w:fill="auto"/>
          </w:tcPr>
          <w:p w14:paraId="2F7E5616" w14:textId="0CBDF271" w:rsidR="00A56B5E" w:rsidRPr="000212EA" w:rsidRDefault="00386145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Сіздің ұйымыңызда</w:t>
            </w:r>
            <w:r w:rsidR="00AE7D4F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ЕҚ, ӨҚ және ҚОҚ саласындағы Тәуекелдерді/Қауіпті </w:t>
            </w:r>
            <w:r w:rsidR="007A0B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және Зиянды </w:t>
            </w:r>
            <w:r w:rsidR="00AE7D4F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факторларды басқару бойынша әзірленген түзету іс-қимылдар жоспары бар ма</w:t>
            </w:r>
            <w:r w:rsidR="00A56B5E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? </w:t>
            </w:r>
            <w:r w:rsidR="00C92A07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Егер болса, құжаттың көшірмесін қоса беріңіз</w:t>
            </w:r>
            <w:r w:rsidR="00A56B5E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3DA1370" w14:textId="09ACA8FA" w:rsidR="00A56B5E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A56B5E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00288569" w14:textId="77777777" w:rsidR="00A56B5E" w:rsidRPr="000212EA" w:rsidRDefault="00A56B5E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46BD1" w:rsidRPr="000212EA" w14:paraId="1E125B39" w14:textId="77777777" w:rsidTr="00883966">
        <w:tc>
          <w:tcPr>
            <w:tcW w:w="8080" w:type="dxa"/>
            <w:gridSpan w:val="2"/>
            <w:shd w:val="clear" w:color="auto" w:fill="auto"/>
          </w:tcPr>
          <w:p w14:paraId="2AEC6BE8" w14:textId="69107F04" w:rsidR="00346BD1" w:rsidRPr="000212EA" w:rsidRDefault="00346BD1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8. </w:t>
            </w:r>
            <w:r w:rsidR="00FD7452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ЕҚ, ӨҚ және ҚОҚ</w:t>
            </w:r>
            <w:r w:rsidR="00AE7D4F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саласындағы табыстар үшін ынталандыру бағдарламасы</w:t>
            </w:r>
          </w:p>
        </w:tc>
        <w:tc>
          <w:tcPr>
            <w:tcW w:w="2018" w:type="dxa"/>
            <w:shd w:val="clear" w:color="auto" w:fill="auto"/>
          </w:tcPr>
          <w:p w14:paraId="4AF46D4F" w14:textId="77777777" w:rsidR="00346BD1" w:rsidRPr="000212EA" w:rsidRDefault="00346BD1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92E1A4F" w14:textId="77777777" w:rsidTr="00883966">
        <w:tc>
          <w:tcPr>
            <w:tcW w:w="8080" w:type="dxa"/>
            <w:gridSpan w:val="2"/>
            <w:shd w:val="clear" w:color="auto" w:fill="auto"/>
          </w:tcPr>
          <w:p w14:paraId="30143C0D" w14:textId="28477E3D" w:rsidR="00DD3186" w:rsidRPr="000212EA" w:rsidRDefault="00AE7D4F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Сіздің ұйымыңызда </w:t>
            </w:r>
            <w:r w:rsidR="00FD7452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ЕҚ, ӨҚ және ҚОҚ</w:t>
            </w:r>
            <w:r w:rsidR="007F17A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саласындағы қызметкерлерді ынталандырудың ресми бағдарламасы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13509591" w14:textId="555F33B7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586A32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883966" w14:paraId="5238E82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B42E4E" w14:textId="2A3597CE" w:rsidR="00DD3186" w:rsidRPr="000212EA" w:rsidRDefault="007F17A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ЕҚ, ӨҚ және ҚОҚ саласындағы қызметкерлерді ынталандыру бағдарламаңыз</w:t>
            </w:r>
            <w:r w:rsidR="001D1A3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талаптар мен өлшемді мақсаттар</w:t>
            </w:r>
            <w:r w:rsidR="00FC311B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ды</w:t>
            </w:r>
            <w:r w:rsidR="001D1A31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оларға қол жеткізу әдістерінің сипаттамасы</w:t>
            </w:r>
            <w:r w:rsidR="00FC311B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 белгілей ме? Мақсаттарға қол жеткізу мен ынталандыруды қолдану қалайша бақыланатынын сипаттаңыз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23612581" w14:textId="504B170C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60E87E0F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6E6600B" w14:textId="77777777" w:rsidTr="00883966">
        <w:tc>
          <w:tcPr>
            <w:tcW w:w="8080" w:type="dxa"/>
            <w:gridSpan w:val="2"/>
            <w:shd w:val="clear" w:color="auto" w:fill="auto"/>
          </w:tcPr>
          <w:p w14:paraId="6C2E1C4B" w14:textId="3CD7C55D" w:rsidR="00DD3186" w:rsidRPr="000212EA" w:rsidRDefault="00BE59C4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9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FC311B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Жеке қорғау құралдары </w:t>
            </w:r>
            <w:r w:rsidR="005E627C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</w:t>
            </w:r>
            <w:r w:rsidR="00FC311B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ЖҚҚ</w:t>
            </w:r>
            <w:r w:rsidR="005E627C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018" w:type="dxa"/>
            <w:shd w:val="clear" w:color="auto" w:fill="auto"/>
          </w:tcPr>
          <w:p w14:paraId="40004F1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45CE0C5" w14:textId="77777777" w:rsidTr="00883966">
        <w:tc>
          <w:tcPr>
            <w:tcW w:w="8080" w:type="dxa"/>
            <w:gridSpan w:val="2"/>
            <w:shd w:val="clear" w:color="auto" w:fill="auto"/>
          </w:tcPr>
          <w:p w14:paraId="2EFF8587" w14:textId="544B7F55" w:rsidR="00DD3186" w:rsidRPr="000212EA" w:rsidRDefault="00EE2D7D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 өз қызметкерлеріне жеке қорғау құралдарын (каска, аяқ киім,</w:t>
            </w:r>
            <w:r w:rsidR="00F7719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биялай және т.с.с.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 бере ме?</w:t>
            </w:r>
            <w:r w:rsidR="00FB6B8F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1BB2455E" w14:textId="40C40A26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211BD8E7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042D848" w14:textId="77777777" w:rsidTr="00883966">
        <w:tc>
          <w:tcPr>
            <w:tcW w:w="8080" w:type="dxa"/>
            <w:gridSpan w:val="2"/>
            <w:shd w:val="clear" w:color="auto" w:fill="auto"/>
          </w:tcPr>
          <w:p w14:paraId="248A4C10" w14:textId="2B3FEA23" w:rsidR="00DD3186" w:rsidRPr="000212EA" w:rsidRDefault="00FB6B8F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DB34B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нақты жұмыс түрлері немесе лауазымдар үшін ЖҚҚ-ға деген</w:t>
            </w:r>
            <w:r w:rsidR="003A1F1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қажеттіліктерді айқындау жүйесі бар ма?</w:t>
            </w:r>
            <w:r w:rsidR="003A1F10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43EB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894D1D5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6A7B5DE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701E52" w14:textId="36BBECD7" w:rsidR="00DD3186" w:rsidRPr="000212EA" w:rsidRDefault="003F5E6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барлық қызметкерлер</w:t>
            </w:r>
            <w:r w:rsidR="00B00AB7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ді</w:t>
            </w:r>
            <w:r w:rsidR="000C5ACF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жеке қорғау құралдарын</w:t>
            </w:r>
            <w:r w:rsidR="00474813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дұрыс пайдалануға және оларды күтуге оқыту бойынша бекітілген бағдарламасы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B47F34C" w14:textId="2E9ED0AC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724D9DB2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9C9A2D3" w14:textId="77777777" w:rsidTr="00883966">
        <w:tc>
          <w:tcPr>
            <w:tcW w:w="8080" w:type="dxa"/>
            <w:gridSpan w:val="2"/>
            <w:shd w:val="clear" w:color="auto" w:fill="auto"/>
          </w:tcPr>
          <w:p w14:paraId="0AF8D766" w14:textId="6553C81C" w:rsidR="00DD3186" w:rsidRPr="000212EA" w:rsidRDefault="00BE59C4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10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474813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Ішкі тексеру (аудиттер)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14:paraId="076C1E0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EE65AC6" w14:textId="77777777" w:rsidTr="00883966">
        <w:tc>
          <w:tcPr>
            <w:tcW w:w="8080" w:type="dxa"/>
            <w:gridSpan w:val="2"/>
            <w:shd w:val="clear" w:color="auto" w:fill="auto"/>
          </w:tcPr>
          <w:p w14:paraId="27786B25" w14:textId="4C552411" w:rsidR="00DD3186" w:rsidRPr="000212EA" w:rsidRDefault="00EF53B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объектісінде ЕҚ, ӨҚ және ҚОҚ қызметінің өкілі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1B332E5" w14:textId="3BD84C35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2B46DD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C690F72" w14:textId="77777777" w:rsidTr="00883966">
        <w:tc>
          <w:tcPr>
            <w:tcW w:w="8080" w:type="dxa"/>
            <w:gridSpan w:val="2"/>
            <w:shd w:val="clear" w:color="auto" w:fill="auto"/>
          </w:tcPr>
          <w:p w14:paraId="263521F7" w14:textId="016BD35A" w:rsidR="00DD3186" w:rsidRPr="000212EA" w:rsidRDefault="00E8121A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ЕҚ, ӨҚ және ҚОҚ басқару процесін тұрақты бағалау үшін ішкі тексеруді (аудитті) жүргізу тәртібі бар ма?</w:t>
            </w:r>
          </w:p>
          <w:p w14:paraId="5F64D7DF" w14:textId="68201BDB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3ABA695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531FB19" w14:textId="77777777" w:rsidTr="00883966">
        <w:tc>
          <w:tcPr>
            <w:tcW w:w="8080" w:type="dxa"/>
            <w:gridSpan w:val="2"/>
            <w:shd w:val="clear" w:color="auto" w:fill="auto"/>
          </w:tcPr>
          <w:p w14:paraId="05824928" w14:textId="1DC225C6" w:rsidR="00DD3186" w:rsidRPr="000212EA" w:rsidRDefault="00473C2E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0B5B9E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тексеру (аудиттер)</w:t>
            </w:r>
            <w:r w:rsidR="00A029B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қорытындылары мен ұсынымдарды есепке алу рәсімі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?</w:t>
            </w:r>
          </w:p>
          <w:p w14:paraId="723D349B" w14:textId="5E4A54EE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31181D8A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732B13C" w14:textId="77777777" w:rsidTr="00883966">
        <w:tc>
          <w:tcPr>
            <w:tcW w:w="8080" w:type="dxa"/>
            <w:gridSpan w:val="2"/>
            <w:shd w:val="clear" w:color="auto" w:fill="auto"/>
          </w:tcPr>
          <w:p w14:paraId="697A97E4" w14:textId="289A7547" w:rsidR="00DD3186" w:rsidRPr="000212EA" w:rsidRDefault="00D032C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Жағдайды түзету шараларын қабылдау үшін білімі мен өкілеттіктері бар нақты тұлғаларға ұсынымдар беріле ме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1F21ED4E" w14:textId="44F7F4E7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3999D4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37C0BC42" w14:textId="77777777" w:rsidTr="00883966">
        <w:tc>
          <w:tcPr>
            <w:tcW w:w="8080" w:type="dxa"/>
            <w:gridSpan w:val="2"/>
            <w:shd w:val="clear" w:color="auto" w:fill="auto"/>
          </w:tcPr>
          <w:p w14:paraId="1EC636EC" w14:textId="56A4B578" w:rsidR="00DD3186" w:rsidRPr="000212EA" w:rsidRDefault="00E12DF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Ұйғарымдардың орындалуы бақылана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3535B355" w14:textId="47694438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82D952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CF60CC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0312CE" w14:textId="1FAC2D94" w:rsidR="00DD3186" w:rsidRPr="000212EA" w:rsidRDefault="00820B7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Әзірленіп, бекітілген Өндірістік экологиялық бақылау бағдарламасы бар ма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? </w:t>
            </w:r>
          </w:p>
          <w:p w14:paraId="28F55915" w14:textId="1ED6BB5E" w:rsidR="00DD3186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67673200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0AC6ECD" w14:textId="77777777" w:rsidTr="00883966">
        <w:tc>
          <w:tcPr>
            <w:tcW w:w="8080" w:type="dxa"/>
            <w:gridSpan w:val="2"/>
            <w:shd w:val="clear" w:color="auto" w:fill="auto"/>
          </w:tcPr>
          <w:p w14:paraId="06543164" w14:textId="7423F818" w:rsidR="00DD3186" w:rsidRPr="000212EA" w:rsidRDefault="002B3E0E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11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. </w:t>
            </w:r>
            <w:r w:rsidR="00FD7452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ЕҚ, ӨҚ және ҚОҚ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20B77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бойынша жиналыстар мен комитеттер</w:t>
            </w:r>
          </w:p>
        </w:tc>
        <w:tc>
          <w:tcPr>
            <w:tcW w:w="2018" w:type="dxa"/>
            <w:shd w:val="clear" w:color="auto" w:fill="auto"/>
          </w:tcPr>
          <w:p w14:paraId="66F784BF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C7D7BCD" w14:textId="77777777" w:rsidTr="00883966">
        <w:tc>
          <w:tcPr>
            <w:tcW w:w="8080" w:type="dxa"/>
            <w:gridSpan w:val="2"/>
            <w:shd w:val="clear" w:color="auto" w:fill="auto"/>
          </w:tcPr>
          <w:p w14:paraId="32237907" w14:textId="3C37E32E" w:rsidR="00DD3186" w:rsidRPr="000212EA" w:rsidRDefault="00BD283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ЕҚ, ӨҚ және ҚОҚ бойынша кеңестерді өткізудің бекітілген тәртібі</w:t>
            </w:r>
            <w:r w:rsidR="006B1A05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15E6D11F" w14:textId="3471405D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52F141F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56D3FA8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0328BC" w14:textId="2BC956CF" w:rsidR="00DD3186" w:rsidRPr="000212EA" w:rsidRDefault="00275CE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Ұйымыңыздағы құрылымдық бөлімшелерде ЕҚ, ӨҚ және ҚОҚ бойынша сайынғы (ауысым алдында/рейс алдында) нұсқамалар беру жүргізіле ме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  <w:r w:rsidR="002E3519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Қажетті құжаттаманы беріңіз</w:t>
            </w:r>
            <w:r w:rsidR="00346BD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253E9628" w14:textId="7451AE48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6D13388C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90BDD" w:rsidRPr="000212EA" w14:paraId="293FDF69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6292C0" w14:textId="4EED4EFA" w:rsidR="00490BDD" w:rsidRPr="000212EA" w:rsidRDefault="00CD386F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бірінші басшының немесе уәкілетті тұлғаның төрағалығымен  ЕҚ, ӨҚ және ҚОҚ жөніндегі жұмыс істейтін комитет немесе осы секілді орган бар ма</w:t>
            </w:r>
            <w:r w:rsidR="00490BD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368236FA" w14:textId="6B5BBD4F" w:rsidR="00490BDD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490BD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3C83D99B" w14:textId="77777777" w:rsidR="00490BDD" w:rsidRPr="000212EA" w:rsidRDefault="00490BDD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46BD1" w:rsidRPr="000212EA" w14:paraId="0C48EF7B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09E23" w14:textId="70CE24A5" w:rsidR="00346BD1" w:rsidRPr="000212EA" w:rsidRDefault="0086502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Жиналыстарда немесе комитеттерде</w:t>
            </w:r>
            <w:r w:rsidR="003D379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Сіздің ұйымыңыздың басшыларының қатысуымен,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ЕҚ, ӨҚ және ҚОҚ саласындағы басқару жүйесіне немесе</w:t>
            </w:r>
            <w:r w:rsidR="00DA526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ұйымыңыздың құрылымдық бөлімшелеріндегі  ЕҚ, ӨҚ және ҚОҚ мәселелерінің жай-күйіне </w:t>
            </w:r>
            <w:r w:rsidR="003D379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шолу жасала ма</w:t>
            </w:r>
            <w:r w:rsidR="00346BD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  <w:r w:rsidR="002E3519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Қажетті құжаттаманы беріңіз</w:t>
            </w:r>
            <w:r w:rsidR="00346BD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3E7D36AE" w14:textId="28D7B1B4" w:rsidR="00346BD1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346BD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64A79696" w14:textId="77777777" w:rsidR="00346BD1" w:rsidRPr="000212EA" w:rsidRDefault="00346BD1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A2F3666" w14:textId="77777777" w:rsidTr="00883966">
        <w:tc>
          <w:tcPr>
            <w:tcW w:w="8080" w:type="dxa"/>
            <w:gridSpan w:val="2"/>
            <w:shd w:val="clear" w:color="auto" w:fill="auto"/>
          </w:tcPr>
          <w:p w14:paraId="1B2FDFFB" w14:textId="23590ADE" w:rsidR="00DD3186" w:rsidRPr="000212EA" w:rsidRDefault="002B3E0E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12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 А</w:t>
            </w:r>
            <w:r w:rsidR="003D379B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паттық дайындық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14:paraId="16B072C2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FADFAA2" w14:textId="77777777" w:rsidTr="00883966">
        <w:tc>
          <w:tcPr>
            <w:tcW w:w="8080" w:type="dxa"/>
            <w:gridSpan w:val="2"/>
            <w:shd w:val="clear" w:color="auto" w:fill="auto"/>
          </w:tcPr>
          <w:p w14:paraId="5046AA31" w14:textId="2C3B43AA" w:rsidR="00DD3186" w:rsidRPr="000212EA" w:rsidRDefault="003D379B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апатта қорғау құралдары (өрт сөндіру құралдары, өрт датчиктері, хабарлау жүйесі, газ талдаушылары, газтұтқыштар, құтқару құралдары)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  <w:r w:rsidR="00AA377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Растайтын құжаттаманы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</w:p>
          <w:p w14:paraId="41FBEA0D" w14:textId="3F9E6C57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84EBCC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EC9B995" w14:textId="77777777" w:rsidTr="00883966">
        <w:tc>
          <w:tcPr>
            <w:tcW w:w="8080" w:type="dxa"/>
            <w:gridSpan w:val="2"/>
            <w:shd w:val="clear" w:color="auto" w:fill="auto"/>
          </w:tcPr>
          <w:p w14:paraId="507503EC" w14:textId="500BD879" w:rsidR="00DD3186" w:rsidRPr="000212EA" w:rsidRDefault="003D379B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6327B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төтенше жағдайларға (ТЖ) ден қоюға дайындық бойынша оқу қалай ұйымдастырылған?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424644E" w14:textId="4678FF8E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328C99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8A98B7D" w14:textId="77777777" w:rsidTr="00883966">
        <w:tc>
          <w:tcPr>
            <w:tcW w:w="8080" w:type="dxa"/>
            <w:gridSpan w:val="2"/>
            <w:shd w:val="clear" w:color="auto" w:fill="auto"/>
          </w:tcPr>
          <w:p w14:paraId="4CEF1C3D" w14:textId="22AB4D36" w:rsidR="006327BC" w:rsidRPr="000212EA" w:rsidRDefault="00A2172A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</w:t>
            </w:r>
            <w:r w:rsidR="002A134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 персоналмен</w:t>
            </w:r>
            <w:r w:rsidR="00CF3EB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оқу және практикалық оқу</w:t>
            </w:r>
            <w:r w:rsidR="009624C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-жаттығу</w:t>
            </w:r>
            <w:r w:rsidR="00CF3EB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дабылы мен сабақтар өткізілетінін растайтын құжаттар бар ма?</w:t>
            </w:r>
          </w:p>
          <w:p w14:paraId="33AC72AA" w14:textId="70A3E72A" w:rsidR="00DD3186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9B7BBB8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4009F31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907D0" w14:textId="0A6262DC" w:rsidR="00DD3186" w:rsidRPr="000212EA" w:rsidRDefault="00CF3EBC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9624C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әрбір объектіде ТЖ туындаған жағдайда ден қою жоспарларын әзірлеумен айналысатын қызметкер (маман)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18D8263" w14:textId="18C06727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0CD00947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DC568DC" w14:textId="77777777" w:rsidTr="00883966">
        <w:tc>
          <w:tcPr>
            <w:tcW w:w="8080" w:type="dxa"/>
            <w:gridSpan w:val="2"/>
            <w:shd w:val="clear" w:color="auto" w:fill="auto"/>
          </w:tcPr>
          <w:p w14:paraId="46E7EFB2" w14:textId="15EFCBDA" w:rsidR="00DD3186" w:rsidRPr="000212EA" w:rsidRDefault="002B3E0E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 Медицин</w:t>
            </w:r>
            <w:r w:rsidR="00AB2569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алық қызмет көрсету</w:t>
            </w:r>
          </w:p>
        </w:tc>
        <w:tc>
          <w:tcPr>
            <w:tcW w:w="2018" w:type="dxa"/>
            <w:shd w:val="clear" w:color="auto" w:fill="auto"/>
          </w:tcPr>
          <w:p w14:paraId="4AE351C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D19A212" w14:textId="77777777" w:rsidTr="00883966">
        <w:tc>
          <w:tcPr>
            <w:tcW w:w="8080" w:type="dxa"/>
            <w:gridSpan w:val="2"/>
            <w:shd w:val="clear" w:color="auto" w:fill="auto"/>
          </w:tcPr>
          <w:p w14:paraId="6954756B" w14:textId="0075F757" w:rsidR="00DD3186" w:rsidRPr="000212EA" w:rsidRDefault="00AB2569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5B38A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алдын ала медициналық қарап-тексеру жүргізіле ме (жұмысқа қабылданғанда)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?</w:t>
            </w:r>
          </w:p>
          <w:p w14:paraId="68297E3C" w14:textId="071E386B" w:rsidR="00DD3186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ADCA10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0C8" w:rsidRPr="000212EA" w14:paraId="671BCD96" w14:textId="77777777" w:rsidTr="00883966">
        <w:tc>
          <w:tcPr>
            <w:tcW w:w="8080" w:type="dxa"/>
            <w:gridSpan w:val="2"/>
            <w:shd w:val="clear" w:color="auto" w:fill="auto"/>
          </w:tcPr>
          <w:p w14:paraId="3CCBFA8A" w14:textId="3FEB8F06" w:rsidR="00BB40C8" w:rsidRPr="000212EA" w:rsidRDefault="00933E71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мерзімдік медициналық қарап-тексеру жүргізіле ме</w:t>
            </w:r>
            <w:r w:rsidR="00FA60D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(</w:t>
            </w:r>
            <w:r w:rsidR="009F54B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қызметкердің денсаулығының</w:t>
            </w:r>
            <w:r w:rsidR="00315D2A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жағдайын</w:t>
            </w:r>
            <w:r w:rsidR="00175959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0212EA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динамикалық</w:t>
            </w:r>
            <w:r w:rsidR="00175959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бақылауды қамтамасыз ету</w:t>
            </w:r>
            <w:r w:rsidR="00BB40C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)?</w:t>
            </w:r>
          </w:p>
          <w:p w14:paraId="1997B957" w14:textId="64CC9FCA" w:rsidR="00BB40C8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BB40C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6CADEAF6" w14:textId="77777777" w:rsidR="00BB40C8" w:rsidRPr="000212EA" w:rsidRDefault="00BB40C8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0C8" w:rsidRPr="000212EA" w14:paraId="7239435C" w14:textId="77777777" w:rsidTr="00883966">
        <w:tc>
          <w:tcPr>
            <w:tcW w:w="8080" w:type="dxa"/>
            <w:gridSpan w:val="2"/>
            <w:shd w:val="clear" w:color="auto" w:fill="auto"/>
          </w:tcPr>
          <w:p w14:paraId="19DA1AA2" w14:textId="7AA6DBEC" w:rsidR="00BB40C8" w:rsidRPr="000212EA" w:rsidRDefault="00175959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FB63E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ауысым алдындағы медициналық қарап-тексеру жүргізіле ме </w:t>
            </w:r>
            <w:r w:rsidR="00BB40C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</w:t>
            </w:r>
            <w:r w:rsidR="00A75313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қызметкерде</w:t>
            </w:r>
            <w:r w:rsidR="004B5C4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аурудың бар-жоғын анықтау немесе растау, денсаулық жағдайын айқындау үшін</w:t>
            </w:r>
            <w:r w:rsidR="00BB40C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)?</w:t>
            </w:r>
          </w:p>
          <w:p w14:paraId="1CB1EEB9" w14:textId="39D53A51" w:rsidR="00BB40C8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Жауап/Комментарий</w:t>
            </w:r>
            <w:r w:rsidR="00BB40C8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11FF650" w14:textId="77777777" w:rsidR="00BB40C8" w:rsidRPr="000212EA" w:rsidRDefault="00BB40C8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1243B92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6B45EE" w14:textId="61F574A4" w:rsidR="00DD3186" w:rsidRPr="000212EA" w:rsidRDefault="00DC1F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Заңнамалық талаптарға сәйкес, Сіздің ұйымыңызда барлық қызметкерлердің денсаулығының жағдайына мерзімдік бақылау жүзеге асырыла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5D66C0E8" w14:textId="411B2AB7" w:rsidR="00DD3186" w:rsidRPr="000212EA" w:rsidRDefault="00543E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4A03717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16BB7AC" w14:textId="77777777" w:rsidTr="00883966">
        <w:tc>
          <w:tcPr>
            <w:tcW w:w="8080" w:type="dxa"/>
            <w:gridSpan w:val="2"/>
            <w:shd w:val="clear" w:color="auto" w:fill="auto"/>
          </w:tcPr>
          <w:p w14:paraId="660E0E01" w14:textId="16DDFD1F" w:rsidR="00DD3186" w:rsidRPr="000212EA" w:rsidRDefault="002B3E0E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14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DC1FB6" w:rsidRPr="00021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Қосалқы мердігерлердің біліктілігін тексеру </w:t>
            </w:r>
          </w:p>
        </w:tc>
        <w:tc>
          <w:tcPr>
            <w:tcW w:w="2018" w:type="dxa"/>
            <w:shd w:val="clear" w:color="auto" w:fill="auto"/>
          </w:tcPr>
          <w:p w14:paraId="443C1E85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F1A6D37" w14:textId="77777777" w:rsidTr="00883966">
        <w:tc>
          <w:tcPr>
            <w:tcW w:w="8080" w:type="dxa"/>
            <w:gridSpan w:val="2"/>
            <w:shd w:val="clear" w:color="auto" w:fill="auto"/>
          </w:tcPr>
          <w:p w14:paraId="2C7215C8" w14:textId="5732F7A5" w:rsidR="00DD3186" w:rsidRPr="000212EA" w:rsidRDefault="00DC1FB6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3A099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Қосалқы мердігердің</w:t>
            </w:r>
            <w:r w:rsidR="00E7229D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Сіздің ЕҚ, ӨҚ және ҚОҚ бойынша талаптарыңыз бен нұсқаулықтарыңызды жақсы түсініп, оларға толығымен сәйкес келу шартын қамтамасыз ететін</w:t>
            </w:r>
            <w:r w:rsidR="00064E5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Қосалқы мердігердің біліктілігін бағалау тәртібі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2FBA5A65" w14:textId="73CDF678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B2AAC2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7B30BE7" w14:textId="77777777" w:rsidTr="00883966">
        <w:tc>
          <w:tcPr>
            <w:tcW w:w="8080" w:type="dxa"/>
            <w:gridSpan w:val="2"/>
            <w:shd w:val="clear" w:color="auto" w:fill="auto"/>
          </w:tcPr>
          <w:p w14:paraId="43DCC127" w14:textId="72485481" w:rsidR="00DD3186" w:rsidRPr="000212EA" w:rsidRDefault="00BB562A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Сіздің ұйымыңызда </w:t>
            </w:r>
            <w:r w:rsidR="00B20BE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Қосалқы мердігерлердің жұмыстарды орындауын/қызметтерді көрсетуін бақылау және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қажет болғанда, түзету шараларды қабылдау тәртібі</w:t>
            </w:r>
            <w:r w:rsidR="006027C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бар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6EADDC6" w14:textId="12BDE78C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B4A97EB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0D3C82A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DC8EBC" w14:textId="6E335D0E" w:rsidR="00DD3186" w:rsidRPr="000212EA" w:rsidRDefault="00903AAA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Қосалқы мердігерлер Сіздің ұйымыңызда ЕҚ, ӨҚ және ҚОҚ бойынша жүргізілетін кеңестерге және/немесе тексерулерге (аудиттерге) қатыса ма?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A5C98D6" w14:textId="3CA0C974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7D604213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741FF49" w14:textId="77777777" w:rsidTr="00883966">
        <w:tc>
          <w:tcPr>
            <w:tcW w:w="8080" w:type="dxa"/>
            <w:gridSpan w:val="2"/>
            <w:shd w:val="clear" w:color="auto" w:fill="auto"/>
          </w:tcPr>
          <w:p w14:paraId="07B2D771" w14:textId="7392D7A7" w:rsidR="00DD3186" w:rsidRPr="000212EA" w:rsidRDefault="002B3E0E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15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. </w:t>
            </w:r>
            <w:r w:rsidR="00FD7452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ЕҚ, ӨҚ және ҚОҚ</w:t>
            </w:r>
            <w:r w:rsidR="00903AAA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бойынша талаптарға сәйкестік</w:t>
            </w:r>
          </w:p>
        </w:tc>
        <w:tc>
          <w:tcPr>
            <w:tcW w:w="2018" w:type="dxa"/>
            <w:shd w:val="clear" w:color="auto" w:fill="auto"/>
          </w:tcPr>
          <w:p w14:paraId="72FFB7FB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B48B2" w:rsidRPr="000212EA" w14:paraId="35459CCB" w14:textId="77777777" w:rsidTr="00883966">
        <w:tc>
          <w:tcPr>
            <w:tcW w:w="8080" w:type="dxa"/>
            <w:gridSpan w:val="2"/>
            <w:shd w:val="clear" w:color="auto" w:fill="auto"/>
          </w:tcPr>
          <w:p w14:paraId="32914205" w14:textId="77777777" w:rsidR="008F3634" w:rsidRPr="000212EA" w:rsidRDefault="00A941F3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AF5A1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ұйым объектілері үшін</w:t>
            </w:r>
            <w:r w:rsidR="00FA244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қоршаған</w:t>
            </w:r>
            <w:r w:rsidR="00FC328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ортаға эмиссияларға</w:t>
            </w:r>
            <w:r w:rsidR="008F363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(шығарындыларға, тасталындыларға, қалдықтарға)</w:t>
            </w:r>
            <w:r w:rsidR="00FC328B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рұқсат  бар ма</w:t>
            </w:r>
            <w:r w:rsidR="008F3634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?</w:t>
            </w:r>
            <w:r w:rsidR="008F3634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17CC85" w14:textId="6D27FFE7" w:rsidR="006B48B2" w:rsidRPr="000212EA" w:rsidRDefault="00543EB6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6B48B2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710DB0D4" w14:textId="77777777" w:rsidR="006B48B2" w:rsidRPr="000212EA" w:rsidRDefault="006B48B2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E8037FC" w14:textId="77777777" w:rsidTr="00883966">
        <w:tc>
          <w:tcPr>
            <w:tcW w:w="8080" w:type="dxa"/>
            <w:gridSpan w:val="2"/>
            <w:shd w:val="clear" w:color="auto" w:fill="auto"/>
          </w:tcPr>
          <w:p w14:paraId="19EB6AF7" w14:textId="76C08098" w:rsidR="00DD3186" w:rsidRPr="000212EA" w:rsidRDefault="006C7CA5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</w:t>
            </w:r>
            <w:r w:rsidR="006E542C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ұйым объектілерінен шығатын қауіпті және қауіпті емес  қалдықтарды айқындаудың бекітілген тәртібі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7773383B" w14:textId="2B878B03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1A41199C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FAAC3C9" w14:textId="77777777" w:rsidTr="00883966">
        <w:tc>
          <w:tcPr>
            <w:tcW w:w="8080" w:type="dxa"/>
            <w:gridSpan w:val="2"/>
            <w:shd w:val="clear" w:color="auto" w:fill="auto"/>
          </w:tcPr>
          <w:p w14:paraId="27F08EDF" w14:textId="3DD004D6" w:rsidR="00DD3186" w:rsidRPr="000212EA" w:rsidRDefault="00E70723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Сіздің ұйымыңыздың қалдықтарын кәдеге жарату жоспары </w:t>
            </w:r>
            <w:r w:rsidR="0035305E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Заңнамалық талаптарға</w:t>
            </w: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сәйкес келе ме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52A5D00F" w14:textId="70566D71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3E2BC17E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F6C714B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25B4A9" w14:textId="2B3302EA" w:rsidR="00DD3186" w:rsidRPr="000212EA" w:rsidRDefault="00671788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Қоршаған ортаға ШРШ мен ШРТ жобалары бекітілді ме?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2908B8A" w14:textId="5C5601E7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0E46064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6C469CBC" w14:textId="77777777" w:rsidTr="00883966">
        <w:tc>
          <w:tcPr>
            <w:tcW w:w="8080" w:type="dxa"/>
            <w:gridSpan w:val="2"/>
            <w:shd w:val="clear" w:color="auto" w:fill="auto"/>
          </w:tcPr>
          <w:p w14:paraId="6E43225C" w14:textId="6174E45A" w:rsidR="00DD3186" w:rsidRPr="000212EA" w:rsidRDefault="002B3E0E" w:rsidP="0088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16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="00EF265C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Жабдық пен көлік құралдарын инспекциялау және сертификаттау</w:t>
            </w:r>
            <w:r w:rsidR="00DD3186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14:paraId="208A14A4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1974B5DD" w14:textId="77777777" w:rsidTr="00883966">
        <w:tc>
          <w:tcPr>
            <w:tcW w:w="8080" w:type="dxa"/>
            <w:gridSpan w:val="2"/>
            <w:shd w:val="clear" w:color="auto" w:fill="auto"/>
          </w:tcPr>
          <w:p w14:paraId="6BF7CB3C" w14:textId="3180E5DD" w:rsidR="00DD3186" w:rsidRPr="000212EA" w:rsidRDefault="009B7CA0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ұйым пайдаланатын барлық жерүсті көлік құралдары мен жабдықты тексеру (аудитін жүргізу) үшін ЕҚ, ӨҚ және ҚОҚ бойынша тексеру парағы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1C3CAF37" w14:textId="4483E614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shd w:val="clear" w:color="auto" w:fill="auto"/>
          </w:tcPr>
          <w:p w14:paraId="5F1A928B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9CDA3CE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71B12F" w14:textId="4E820C5A" w:rsidR="00DD3186" w:rsidRPr="000212EA" w:rsidRDefault="009B7CA0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ұйымыңызда барлық тиісті жерүсті көлік құралдары мен жабдығына</w:t>
            </w:r>
            <w:r w:rsidR="00B53277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қажетті мемлекеттік қауіпсіздік сертификаттары бар ма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? </w:t>
            </w:r>
          </w:p>
          <w:p w14:paraId="7DA72000" w14:textId="11F2F6A3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0F83AE98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E8B5A6C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120494" w14:textId="42E0EB10" w:rsidR="00DD3186" w:rsidRPr="000212EA" w:rsidRDefault="00BA789F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</w:t>
            </w:r>
            <w:r w:rsidR="007829E9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ың жерүсті көлік құралдарындағы отыратын орындардың барлығы дұрыс істейтін қауіпсіздік белдіктерімен жабдықталған ба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?</w:t>
            </w:r>
          </w:p>
          <w:p w14:paraId="5B468D70" w14:textId="7CB6931B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3CACDC47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4B5AF220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18B7C7" w14:textId="5258AF8D" w:rsidR="00DD3186" w:rsidRPr="000212EA" w:rsidRDefault="004A7640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ұйымыңыздың жерүсті көлік құралдарында</w:t>
            </w:r>
            <w:r w:rsidR="00817680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борттық қозғалыс мониторинг жүйелерімен (GPS) жабдықталған ба?  Борттық қозғалыс мониторинг жүйелерімен</w:t>
            </w:r>
            <w:r w:rsidR="00AB2B81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жабдықталған жерүсті көлік құралдарының тізбесін қоса беріңіз</w:t>
            </w:r>
            <w:r w:rsidR="00DD3186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764F1F43" w14:textId="5AB34E2A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546F429A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12461AB" w14:textId="77777777" w:rsidTr="00883966"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0789D7" w14:textId="3254DD6D" w:rsidR="00DD3186" w:rsidRPr="000212EA" w:rsidRDefault="00FC788E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Сіздің ұйымыңыздың жүргізушілері</w:t>
            </w:r>
            <w:r w:rsidR="0009637A" w:rsidRPr="00021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қорғалып жүргізу мен қысқы жүргізу бағдарламалары бойынша оқудан өтті ме?</w:t>
            </w:r>
          </w:p>
          <w:p w14:paraId="6B400399" w14:textId="1279AFE8" w:rsidR="00DD3186" w:rsidRPr="000212EA" w:rsidRDefault="00543EB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Жауап/Комментарий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11D70696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2BCCA278" w14:textId="77777777" w:rsidTr="00883966">
        <w:tc>
          <w:tcPr>
            <w:tcW w:w="8080" w:type="dxa"/>
            <w:gridSpan w:val="2"/>
            <w:shd w:val="clear" w:color="auto" w:fill="auto"/>
          </w:tcPr>
          <w:p w14:paraId="7018D7CA" w14:textId="77777777" w:rsidR="00DD3186" w:rsidRPr="00883966" w:rsidRDefault="00FD7452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ЕҚ, ӨҚ және ҚОҚ</w:t>
            </w:r>
            <w:r w:rsidR="0009637A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саласындағы басқару жүйесін бағалаудың </w:t>
            </w:r>
            <w:r w:rsidR="0009637A" w:rsidRPr="00021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қорытынды балы</w:t>
            </w:r>
          </w:p>
          <w:p w14:paraId="041B4936" w14:textId="77777777" w:rsidR="001940B7" w:rsidRPr="00883966" w:rsidRDefault="001940B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D45497" w14:textId="77777777" w:rsidR="001940B7" w:rsidRPr="00883966" w:rsidRDefault="001940B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C380EF" w14:textId="7B63886B" w:rsidR="001940B7" w:rsidRPr="00883966" w:rsidRDefault="001940B7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shd w:val="clear" w:color="auto" w:fill="auto"/>
          </w:tcPr>
          <w:p w14:paraId="46364A49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883966" w14:paraId="50D58B1A" w14:textId="77777777" w:rsidTr="00883966">
        <w:tc>
          <w:tcPr>
            <w:tcW w:w="4171" w:type="dxa"/>
            <w:shd w:val="clear" w:color="auto" w:fill="auto"/>
          </w:tcPr>
          <w:p w14:paraId="6481A82A" w14:textId="02827ED9" w:rsidR="00DD3186" w:rsidRPr="000212EA" w:rsidRDefault="0009637A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Дайындады </w:t>
            </w:r>
          </w:p>
          <w:p w14:paraId="5A7C4D82" w14:textId="77777777" w:rsidR="00AC782C" w:rsidRPr="000212EA" w:rsidRDefault="00AC782C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1D338A" w14:textId="43B5F52D" w:rsidR="00DD3186" w:rsidRPr="000212EA" w:rsidRDefault="00F76FAA" w:rsidP="008839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Мердігер басшылығының уәкілетті өкілі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44F1EA2" w14:textId="77777777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3909" w:type="dxa"/>
            <w:shd w:val="clear" w:color="auto" w:fill="auto"/>
          </w:tcPr>
          <w:p w14:paraId="2A56FD1A" w14:textId="2C28D00E" w:rsidR="00DD3186" w:rsidRPr="000212EA" w:rsidRDefault="00F76FAA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Бағалауды жүргізді</w:t>
            </w:r>
          </w:p>
          <w:p w14:paraId="6DB651F6" w14:textId="77777777" w:rsidR="00AC782C" w:rsidRPr="000212EA" w:rsidRDefault="00AC782C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389686" w14:textId="423A0B33" w:rsidR="00DD3186" w:rsidRPr="000212EA" w:rsidRDefault="00FD7452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ЕҚ, ӨҚ және ҚОҚ</w:t>
            </w:r>
            <w:r w:rsidR="00DD3186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6FAA"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қызметінің басшысы</w:t>
            </w:r>
          </w:p>
        </w:tc>
        <w:tc>
          <w:tcPr>
            <w:tcW w:w="2018" w:type="dxa"/>
            <w:shd w:val="clear" w:color="auto" w:fill="auto"/>
          </w:tcPr>
          <w:p w14:paraId="23F388D8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500A7440" w14:textId="77777777" w:rsidTr="00883966">
        <w:trPr>
          <w:trHeight w:val="548"/>
        </w:trPr>
        <w:tc>
          <w:tcPr>
            <w:tcW w:w="4171" w:type="dxa"/>
            <w:shd w:val="clear" w:color="auto" w:fill="auto"/>
          </w:tcPr>
          <w:p w14:paraId="2B464CF9" w14:textId="5CC800C0" w:rsidR="00DD3186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Лауазымы:</w:t>
            </w:r>
          </w:p>
          <w:p w14:paraId="4303AED8" w14:textId="77777777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3909" w:type="dxa"/>
            <w:shd w:val="clear" w:color="auto" w:fill="auto"/>
          </w:tcPr>
          <w:p w14:paraId="00A102E0" w14:textId="77777777" w:rsidR="00374D75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Лауазымы:</w:t>
            </w:r>
          </w:p>
          <w:p w14:paraId="57CDE2C4" w14:textId="77777777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018" w:type="dxa"/>
            <w:shd w:val="clear" w:color="auto" w:fill="auto"/>
          </w:tcPr>
          <w:p w14:paraId="10816B9F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773A46FB" w14:textId="77777777" w:rsidTr="00883966">
        <w:tc>
          <w:tcPr>
            <w:tcW w:w="4171" w:type="dxa"/>
            <w:shd w:val="clear" w:color="auto" w:fill="auto"/>
          </w:tcPr>
          <w:p w14:paraId="3C1A8BA6" w14:textId="6D156ED0" w:rsidR="00DD3186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Қолы:</w:t>
            </w:r>
          </w:p>
          <w:p w14:paraId="616C3552" w14:textId="77777777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3909" w:type="dxa"/>
            <w:shd w:val="clear" w:color="auto" w:fill="auto"/>
          </w:tcPr>
          <w:p w14:paraId="2DA3EB2A" w14:textId="77777777" w:rsidR="00374D75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Қолы:</w:t>
            </w:r>
          </w:p>
          <w:p w14:paraId="0F4678B6" w14:textId="0E59FF4D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018" w:type="dxa"/>
            <w:shd w:val="clear" w:color="auto" w:fill="auto"/>
          </w:tcPr>
          <w:p w14:paraId="1D91A381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3186" w:rsidRPr="000212EA" w14:paraId="01AD2502" w14:textId="77777777" w:rsidTr="00883966">
        <w:tc>
          <w:tcPr>
            <w:tcW w:w="4171" w:type="dxa"/>
            <w:shd w:val="clear" w:color="auto" w:fill="auto"/>
          </w:tcPr>
          <w:p w14:paraId="11C1F117" w14:textId="0248796A" w:rsidR="00DD3186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Күні:</w:t>
            </w:r>
          </w:p>
          <w:p w14:paraId="584AB407" w14:textId="77777777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3909" w:type="dxa"/>
            <w:shd w:val="clear" w:color="auto" w:fill="auto"/>
          </w:tcPr>
          <w:p w14:paraId="0BAA4D6D" w14:textId="77777777" w:rsidR="00374D75" w:rsidRPr="000212EA" w:rsidRDefault="00374D75" w:rsidP="0088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1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Күні:</w:t>
            </w:r>
          </w:p>
          <w:p w14:paraId="44E964FB" w14:textId="45593DF2" w:rsidR="00DD3186" w:rsidRPr="000212EA" w:rsidRDefault="00DD3186" w:rsidP="0088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018" w:type="dxa"/>
            <w:shd w:val="clear" w:color="auto" w:fill="auto"/>
          </w:tcPr>
          <w:p w14:paraId="48D3D55D" w14:textId="77777777" w:rsidR="00DD3186" w:rsidRPr="000212EA" w:rsidRDefault="00DD3186" w:rsidP="0088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A71777E" w14:textId="5E4A7B63" w:rsidR="00DD3186" w:rsidRPr="000212EA" w:rsidRDefault="00463044" w:rsidP="00DD3186">
      <w:pPr>
        <w:spacing w:before="12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kk-KZ" w:eastAsia="ru-RU"/>
        </w:rPr>
      </w:pPr>
      <w:r w:rsidRPr="000212EA">
        <w:rPr>
          <w:rFonts w:ascii="Arial Narrow" w:eastAsia="Times New Roman" w:hAnsi="Arial Narrow" w:cs="Times New Roman"/>
          <w:sz w:val="24"/>
          <w:szCs w:val="24"/>
          <w:lang w:val="kk-KZ" w:eastAsia="ru-RU"/>
        </w:rPr>
        <w:br w:type="textWrapping" w:clear="all"/>
      </w:r>
    </w:p>
    <w:p w14:paraId="1E021EB4" w14:textId="77777777" w:rsidR="003701BB" w:rsidRPr="000212EA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sectPr w:rsidR="003701BB" w:rsidRPr="000212EA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F27BF" w14:textId="77777777" w:rsidR="000273F6" w:rsidRDefault="000273F6" w:rsidP="0021470A">
      <w:pPr>
        <w:spacing w:after="0" w:line="240" w:lineRule="auto"/>
      </w:pPr>
      <w:r>
        <w:separator/>
      </w:r>
    </w:p>
  </w:endnote>
  <w:endnote w:type="continuationSeparator" w:id="0">
    <w:p w14:paraId="7862750F" w14:textId="77777777" w:rsidR="000273F6" w:rsidRDefault="000273F6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EAEC2" w14:textId="77777777" w:rsidR="000273F6" w:rsidRDefault="000273F6" w:rsidP="0021470A">
      <w:pPr>
        <w:spacing w:after="0" w:line="240" w:lineRule="auto"/>
      </w:pPr>
      <w:r>
        <w:separator/>
      </w:r>
    </w:p>
  </w:footnote>
  <w:footnote w:type="continuationSeparator" w:id="0">
    <w:p w14:paraId="78E39CFE" w14:textId="77777777" w:rsidR="000273F6" w:rsidRDefault="000273F6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903"/>
      <w:gridCol w:w="5036"/>
      <w:gridCol w:w="2126"/>
    </w:tblGrid>
    <w:tr w:rsidR="00BB00FC" w:rsidRPr="003D6C61" w14:paraId="0DC8A4B6" w14:textId="77777777" w:rsidTr="00883966">
      <w:trPr>
        <w:cantSplit/>
        <w:trHeight w:val="983"/>
      </w:trPr>
      <w:tc>
        <w:tcPr>
          <w:tcW w:w="2903" w:type="dxa"/>
        </w:tcPr>
        <w:p w14:paraId="2AC59D5B" w14:textId="544942F7" w:rsidR="00BB00FC" w:rsidRPr="003D6C61" w:rsidRDefault="00883966" w:rsidP="00883966">
          <w:pPr>
            <w:spacing w:after="0" w:line="240" w:lineRule="auto"/>
            <w:ind w:hanging="709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68480" behindDoc="0" locked="0" layoutInCell="1" allowOverlap="1" wp14:anchorId="378F6E9B" wp14:editId="7BC4B357">
                <wp:simplePos x="0" y="0"/>
                <wp:positionH relativeFrom="column">
                  <wp:posOffset>513080</wp:posOffset>
                </wp:positionH>
                <wp:positionV relativeFrom="paragraph">
                  <wp:posOffset>77470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A32843F" w14:textId="6ECD47D2" w:rsidR="00BB00FC" w:rsidRPr="003D6C61" w:rsidRDefault="00BB00FC" w:rsidP="00346BD1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7162" w:type="dxa"/>
          <w:gridSpan w:val="2"/>
          <w:vAlign w:val="center"/>
        </w:tcPr>
        <w:p w14:paraId="7EE762DD" w14:textId="47A648CA" w:rsidR="00BB00FC" w:rsidRPr="003D6C61" w:rsidRDefault="00BB00FC" w:rsidP="00DC4A1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Мердігерлік ұйымның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ЕҚ, ӨҚ және ҚОҚ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талаптарына сәйкес келуін бағалау сауалнамасы</w:t>
          </w:r>
        </w:p>
      </w:tc>
    </w:tr>
    <w:tr w:rsidR="00BB00FC" w:rsidRPr="003D6C61" w14:paraId="56FB6E89" w14:textId="77777777" w:rsidTr="00883966">
      <w:trPr>
        <w:cantSplit/>
        <w:trHeight w:val="428"/>
      </w:trPr>
      <w:tc>
        <w:tcPr>
          <w:tcW w:w="2903" w:type="dxa"/>
          <w:vAlign w:val="center"/>
        </w:tcPr>
        <w:p w14:paraId="6563874C" w14:textId="693259BB" w:rsidR="00BB00FC" w:rsidRPr="00FD7452" w:rsidRDefault="00BB00FC" w:rsidP="00346BD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ИБЖ нысаны</w:t>
          </w:r>
        </w:p>
      </w:tc>
      <w:tc>
        <w:tcPr>
          <w:tcW w:w="5036" w:type="dxa"/>
          <w:vAlign w:val="center"/>
        </w:tcPr>
        <w:p w14:paraId="364A5CC1" w14:textId="41C143F9" w:rsidR="00BB00FC" w:rsidRPr="003D6C61" w:rsidRDefault="00883966" w:rsidP="0088396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F-03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en-US" w:eastAsia="ru-RU"/>
            </w:rPr>
            <w:t>/ME</w:t>
          </w:r>
          <w:r w:rsidRPr="0088396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M-ST-0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en-US" w:eastAsia="ru-RU"/>
            </w:rPr>
            <w:t>5</w:t>
          </w:r>
          <w:r w:rsidRPr="0088396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-02</w:t>
          </w:r>
        </w:p>
      </w:tc>
      <w:tc>
        <w:tcPr>
          <w:tcW w:w="2126" w:type="dxa"/>
          <w:vAlign w:val="center"/>
        </w:tcPr>
        <w:p w14:paraId="5DD53266" w14:textId="1845C44F" w:rsidR="00BB00FC" w:rsidRPr="00FD7452" w:rsidRDefault="00BB00FC" w:rsidP="006479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7 беттің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883966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06CC64CD" w14:textId="77777777" w:rsidR="00BB00FC" w:rsidRDefault="00BB00FC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BB00FC" w:rsidRPr="003D6C61" w14:paraId="4F4671AA" w14:textId="77777777" w:rsidTr="00B05CF9">
      <w:trPr>
        <w:cantSplit/>
        <w:trHeight w:val="983"/>
      </w:trPr>
      <w:tc>
        <w:tcPr>
          <w:tcW w:w="2869" w:type="dxa"/>
        </w:tcPr>
        <w:p w14:paraId="42C04F1D" w14:textId="66AE9EC3" w:rsidR="00BB00FC" w:rsidRPr="003D6C61" w:rsidRDefault="00883966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0048" behindDoc="0" locked="0" layoutInCell="1" allowOverlap="1" wp14:anchorId="1B88D7AE" wp14:editId="0E4C7C0A">
                <wp:simplePos x="0" y="0"/>
                <wp:positionH relativeFrom="column">
                  <wp:posOffset>455930</wp:posOffset>
                </wp:positionH>
                <wp:positionV relativeFrom="paragraph">
                  <wp:posOffset>121920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6A7F555" w14:textId="6A735C73" w:rsidR="00BB00FC" w:rsidRPr="003D6C61" w:rsidRDefault="00BB00FC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5F7193A6" w14:textId="77777777" w:rsidR="00BB00FC" w:rsidRDefault="00BB00FC" w:rsidP="00F62DD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</w:p>
        <w:p w14:paraId="27359FF6" w14:textId="7A0E83D9" w:rsidR="00BB00FC" w:rsidRPr="00FD7452" w:rsidRDefault="00BB00FC" w:rsidP="00B9192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Мердігерлік ұйымның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ЕҚ, ӨҚ және ҚОҚ</w:t>
          </w:r>
          <w:r w:rsidR="00B9192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саласындағы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</w:t>
          </w:r>
          <w:r w:rsidR="00B9192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біліктілік критерийлерін бағалау жөніндегі үлгі мәселелердің тізбесі</w:t>
          </w:r>
        </w:p>
      </w:tc>
    </w:tr>
    <w:tr w:rsidR="00BB00FC" w:rsidRPr="003D6C61" w14:paraId="19897EE8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5C8363AB" w14:textId="12A3F593" w:rsidR="00BB00FC" w:rsidRPr="00FD7452" w:rsidRDefault="00BB00FC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14:paraId="379379F4" w14:textId="75652BF0" w:rsidR="00BB00FC" w:rsidRPr="003D6C61" w:rsidRDefault="00BB00FC" w:rsidP="0010702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6479DC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KMG-F-3525.1-13/ ST-3524.1-13</w:t>
          </w:r>
        </w:p>
      </w:tc>
      <w:tc>
        <w:tcPr>
          <w:tcW w:w="1948" w:type="dxa"/>
          <w:vAlign w:val="center"/>
        </w:tcPr>
        <w:p w14:paraId="2FBA4F85" w14:textId="72F50140" w:rsidR="00BB00FC" w:rsidRPr="00FD7452" w:rsidRDefault="00BB00FC" w:rsidP="006479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7 беттің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883966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4AD638BD" w14:textId="77777777" w:rsidR="00BB00FC" w:rsidRDefault="00BB00FC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D89"/>
    <w:rsid w:val="00000EC7"/>
    <w:rsid w:val="00001A3A"/>
    <w:rsid w:val="000129E9"/>
    <w:rsid w:val="00013182"/>
    <w:rsid w:val="000212EA"/>
    <w:rsid w:val="00023351"/>
    <w:rsid w:val="000269B6"/>
    <w:rsid w:val="000273F6"/>
    <w:rsid w:val="000301CD"/>
    <w:rsid w:val="00041F9B"/>
    <w:rsid w:val="00053844"/>
    <w:rsid w:val="00055553"/>
    <w:rsid w:val="0006059D"/>
    <w:rsid w:val="00064E56"/>
    <w:rsid w:val="0006710F"/>
    <w:rsid w:val="000734B9"/>
    <w:rsid w:val="000734F6"/>
    <w:rsid w:val="00073D34"/>
    <w:rsid w:val="0007710D"/>
    <w:rsid w:val="000919AC"/>
    <w:rsid w:val="0009637A"/>
    <w:rsid w:val="000A2031"/>
    <w:rsid w:val="000A597C"/>
    <w:rsid w:val="000B1AD9"/>
    <w:rsid w:val="000B3B33"/>
    <w:rsid w:val="000B5B9E"/>
    <w:rsid w:val="000B6EFC"/>
    <w:rsid w:val="000C3E4F"/>
    <w:rsid w:val="000C5ACF"/>
    <w:rsid w:val="000D744F"/>
    <w:rsid w:val="000F0126"/>
    <w:rsid w:val="000F26B5"/>
    <w:rsid w:val="000F2796"/>
    <w:rsid w:val="0010702C"/>
    <w:rsid w:val="00122265"/>
    <w:rsid w:val="00124DBB"/>
    <w:rsid w:val="00125679"/>
    <w:rsid w:val="00137457"/>
    <w:rsid w:val="0016189A"/>
    <w:rsid w:val="001709D4"/>
    <w:rsid w:val="00170B25"/>
    <w:rsid w:val="00172888"/>
    <w:rsid w:val="001748F4"/>
    <w:rsid w:val="00175959"/>
    <w:rsid w:val="00183682"/>
    <w:rsid w:val="001940B7"/>
    <w:rsid w:val="001A02F2"/>
    <w:rsid w:val="001A40AD"/>
    <w:rsid w:val="001B5A5C"/>
    <w:rsid w:val="001B69F3"/>
    <w:rsid w:val="001D1A31"/>
    <w:rsid w:val="001D7B68"/>
    <w:rsid w:val="001E606D"/>
    <w:rsid w:val="001E73F9"/>
    <w:rsid w:val="001F6627"/>
    <w:rsid w:val="001F785B"/>
    <w:rsid w:val="0021470A"/>
    <w:rsid w:val="00230A54"/>
    <w:rsid w:val="002360BE"/>
    <w:rsid w:val="00240A37"/>
    <w:rsid w:val="002539EC"/>
    <w:rsid w:val="00260861"/>
    <w:rsid w:val="00261B43"/>
    <w:rsid w:val="0026564F"/>
    <w:rsid w:val="00270C4B"/>
    <w:rsid w:val="0027152E"/>
    <w:rsid w:val="00272878"/>
    <w:rsid w:val="00275CE7"/>
    <w:rsid w:val="0028153D"/>
    <w:rsid w:val="0028569A"/>
    <w:rsid w:val="00294456"/>
    <w:rsid w:val="00296898"/>
    <w:rsid w:val="002A134B"/>
    <w:rsid w:val="002A56CF"/>
    <w:rsid w:val="002B099D"/>
    <w:rsid w:val="002B3E0E"/>
    <w:rsid w:val="002C6234"/>
    <w:rsid w:val="002D096D"/>
    <w:rsid w:val="002D3C30"/>
    <w:rsid w:val="002E3519"/>
    <w:rsid w:val="002E4174"/>
    <w:rsid w:val="002F47EF"/>
    <w:rsid w:val="002F5DB8"/>
    <w:rsid w:val="002F7C93"/>
    <w:rsid w:val="0030190D"/>
    <w:rsid w:val="0030612C"/>
    <w:rsid w:val="00313512"/>
    <w:rsid w:val="00313816"/>
    <w:rsid w:val="003138A6"/>
    <w:rsid w:val="00315D2A"/>
    <w:rsid w:val="0032027D"/>
    <w:rsid w:val="00320C0A"/>
    <w:rsid w:val="0032151B"/>
    <w:rsid w:val="00321B1D"/>
    <w:rsid w:val="00325F44"/>
    <w:rsid w:val="00327151"/>
    <w:rsid w:val="003279D8"/>
    <w:rsid w:val="00331FEE"/>
    <w:rsid w:val="00332CC8"/>
    <w:rsid w:val="00346BD1"/>
    <w:rsid w:val="00347B72"/>
    <w:rsid w:val="0035305E"/>
    <w:rsid w:val="00353EB4"/>
    <w:rsid w:val="00354A3E"/>
    <w:rsid w:val="003555AE"/>
    <w:rsid w:val="003619F6"/>
    <w:rsid w:val="00364FAF"/>
    <w:rsid w:val="003701BB"/>
    <w:rsid w:val="00374D75"/>
    <w:rsid w:val="00385D89"/>
    <w:rsid w:val="00385F38"/>
    <w:rsid w:val="00386145"/>
    <w:rsid w:val="0038643A"/>
    <w:rsid w:val="00392063"/>
    <w:rsid w:val="00393D41"/>
    <w:rsid w:val="003A099B"/>
    <w:rsid w:val="003A1F10"/>
    <w:rsid w:val="003A52AE"/>
    <w:rsid w:val="003B79BD"/>
    <w:rsid w:val="003C1686"/>
    <w:rsid w:val="003C35CD"/>
    <w:rsid w:val="003D29A1"/>
    <w:rsid w:val="003D379B"/>
    <w:rsid w:val="003D7705"/>
    <w:rsid w:val="003F25BE"/>
    <w:rsid w:val="003F5E62"/>
    <w:rsid w:val="0040679C"/>
    <w:rsid w:val="00407AA6"/>
    <w:rsid w:val="0041747E"/>
    <w:rsid w:val="004205FB"/>
    <w:rsid w:val="00420CC5"/>
    <w:rsid w:val="00424EE1"/>
    <w:rsid w:val="00425282"/>
    <w:rsid w:val="00425373"/>
    <w:rsid w:val="00433624"/>
    <w:rsid w:val="00440279"/>
    <w:rsid w:val="00463044"/>
    <w:rsid w:val="00463A63"/>
    <w:rsid w:val="004654E8"/>
    <w:rsid w:val="00465A95"/>
    <w:rsid w:val="00466943"/>
    <w:rsid w:val="00472758"/>
    <w:rsid w:val="004730A9"/>
    <w:rsid w:val="00473C2E"/>
    <w:rsid w:val="00474813"/>
    <w:rsid w:val="00481D45"/>
    <w:rsid w:val="00482BCB"/>
    <w:rsid w:val="004861A8"/>
    <w:rsid w:val="00490598"/>
    <w:rsid w:val="00490BDD"/>
    <w:rsid w:val="004A1390"/>
    <w:rsid w:val="004A7640"/>
    <w:rsid w:val="004B34A6"/>
    <w:rsid w:val="004B5C44"/>
    <w:rsid w:val="004B7A73"/>
    <w:rsid w:val="004C13E7"/>
    <w:rsid w:val="004D3984"/>
    <w:rsid w:val="004E0820"/>
    <w:rsid w:val="004E6E7F"/>
    <w:rsid w:val="004E70EB"/>
    <w:rsid w:val="004F04D8"/>
    <w:rsid w:val="004F24CD"/>
    <w:rsid w:val="004F742D"/>
    <w:rsid w:val="00502544"/>
    <w:rsid w:val="005060C2"/>
    <w:rsid w:val="00511F4E"/>
    <w:rsid w:val="005406F6"/>
    <w:rsid w:val="00543EB6"/>
    <w:rsid w:val="00555A95"/>
    <w:rsid w:val="00571AFD"/>
    <w:rsid w:val="005919FB"/>
    <w:rsid w:val="00595FAF"/>
    <w:rsid w:val="005A3A48"/>
    <w:rsid w:val="005A471E"/>
    <w:rsid w:val="005B1BA9"/>
    <w:rsid w:val="005B38A0"/>
    <w:rsid w:val="005C1E8A"/>
    <w:rsid w:val="005D30F6"/>
    <w:rsid w:val="005E04B7"/>
    <w:rsid w:val="005E627C"/>
    <w:rsid w:val="005F65DB"/>
    <w:rsid w:val="005F6B45"/>
    <w:rsid w:val="006027C0"/>
    <w:rsid w:val="006035C2"/>
    <w:rsid w:val="006043A1"/>
    <w:rsid w:val="00606CBF"/>
    <w:rsid w:val="0060790C"/>
    <w:rsid w:val="00607A00"/>
    <w:rsid w:val="00611122"/>
    <w:rsid w:val="00613FE6"/>
    <w:rsid w:val="00626F8E"/>
    <w:rsid w:val="00630627"/>
    <w:rsid w:val="00631D1B"/>
    <w:rsid w:val="006327BC"/>
    <w:rsid w:val="00641BC6"/>
    <w:rsid w:val="00642928"/>
    <w:rsid w:val="006451AE"/>
    <w:rsid w:val="006479DC"/>
    <w:rsid w:val="00662E61"/>
    <w:rsid w:val="00671788"/>
    <w:rsid w:val="006801F2"/>
    <w:rsid w:val="00690D6A"/>
    <w:rsid w:val="0069142C"/>
    <w:rsid w:val="006957B8"/>
    <w:rsid w:val="00697CE5"/>
    <w:rsid w:val="006A0A3F"/>
    <w:rsid w:val="006A0E7C"/>
    <w:rsid w:val="006B1A05"/>
    <w:rsid w:val="006B48B2"/>
    <w:rsid w:val="006C2E12"/>
    <w:rsid w:val="006C7CA5"/>
    <w:rsid w:val="006D0D6D"/>
    <w:rsid w:val="006D4130"/>
    <w:rsid w:val="006D5F53"/>
    <w:rsid w:val="006D7421"/>
    <w:rsid w:val="006E13DD"/>
    <w:rsid w:val="006E25F0"/>
    <w:rsid w:val="006E542C"/>
    <w:rsid w:val="006E6508"/>
    <w:rsid w:val="006F53CF"/>
    <w:rsid w:val="00702010"/>
    <w:rsid w:val="00710E15"/>
    <w:rsid w:val="00713F2F"/>
    <w:rsid w:val="00716FDB"/>
    <w:rsid w:val="0072067A"/>
    <w:rsid w:val="00723B49"/>
    <w:rsid w:val="00726D59"/>
    <w:rsid w:val="00737325"/>
    <w:rsid w:val="00740B41"/>
    <w:rsid w:val="00744F5C"/>
    <w:rsid w:val="00756489"/>
    <w:rsid w:val="00774469"/>
    <w:rsid w:val="00774570"/>
    <w:rsid w:val="00775243"/>
    <w:rsid w:val="007829E9"/>
    <w:rsid w:val="00782AB5"/>
    <w:rsid w:val="00786C06"/>
    <w:rsid w:val="007903D8"/>
    <w:rsid w:val="00791240"/>
    <w:rsid w:val="0079730A"/>
    <w:rsid w:val="007A0BFE"/>
    <w:rsid w:val="007A25D1"/>
    <w:rsid w:val="007A2D19"/>
    <w:rsid w:val="007A33F0"/>
    <w:rsid w:val="007B0BBB"/>
    <w:rsid w:val="007B447A"/>
    <w:rsid w:val="007C23A0"/>
    <w:rsid w:val="007D29AC"/>
    <w:rsid w:val="007D33AB"/>
    <w:rsid w:val="007D33C6"/>
    <w:rsid w:val="007D5B37"/>
    <w:rsid w:val="007F17A6"/>
    <w:rsid w:val="007F3B4E"/>
    <w:rsid w:val="008017A7"/>
    <w:rsid w:val="00811AB9"/>
    <w:rsid w:val="00817680"/>
    <w:rsid w:val="00820B77"/>
    <w:rsid w:val="00821E92"/>
    <w:rsid w:val="00855163"/>
    <w:rsid w:val="00863791"/>
    <w:rsid w:val="00865022"/>
    <w:rsid w:val="00873FF4"/>
    <w:rsid w:val="0087547B"/>
    <w:rsid w:val="00876E0A"/>
    <w:rsid w:val="00883739"/>
    <w:rsid w:val="00883966"/>
    <w:rsid w:val="00883EDD"/>
    <w:rsid w:val="0088629A"/>
    <w:rsid w:val="00891DB8"/>
    <w:rsid w:val="00897983"/>
    <w:rsid w:val="008B3639"/>
    <w:rsid w:val="008C43EC"/>
    <w:rsid w:val="008C4663"/>
    <w:rsid w:val="008D2859"/>
    <w:rsid w:val="008D52FA"/>
    <w:rsid w:val="008E00FC"/>
    <w:rsid w:val="008E27A7"/>
    <w:rsid w:val="008E7F9E"/>
    <w:rsid w:val="008F0B4E"/>
    <w:rsid w:val="008F3634"/>
    <w:rsid w:val="008F7C74"/>
    <w:rsid w:val="0090261F"/>
    <w:rsid w:val="00903AAA"/>
    <w:rsid w:val="00903B61"/>
    <w:rsid w:val="00904605"/>
    <w:rsid w:val="009166AC"/>
    <w:rsid w:val="00920D11"/>
    <w:rsid w:val="00921868"/>
    <w:rsid w:val="00924540"/>
    <w:rsid w:val="00924813"/>
    <w:rsid w:val="009256C3"/>
    <w:rsid w:val="009266BD"/>
    <w:rsid w:val="00933E71"/>
    <w:rsid w:val="009341C5"/>
    <w:rsid w:val="009356FB"/>
    <w:rsid w:val="00935829"/>
    <w:rsid w:val="00936905"/>
    <w:rsid w:val="0094562D"/>
    <w:rsid w:val="009460DF"/>
    <w:rsid w:val="00951E13"/>
    <w:rsid w:val="00952E7F"/>
    <w:rsid w:val="009624CC"/>
    <w:rsid w:val="00973AA6"/>
    <w:rsid w:val="00973FA0"/>
    <w:rsid w:val="00977BC7"/>
    <w:rsid w:val="00980BF7"/>
    <w:rsid w:val="00996B3F"/>
    <w:rsid w:val="009A3AFC"/>
    <w:rsid w:val="009A6C17"/>
    <w:rsid w:val="009B53AA"/>
    <w:rsid w:val="009B7CA0"/>
    <w:rsid w:val="009C46C6"/>
    <w:rsid w:val="009D048E"/>
    <w:rsid w:val="009D72CE"/>
    <w:rsid w:val="009E2A18"/>
    <w:rsid w:val="009E5FC6"/>
    <w:rsid w:val="009E653E"/>
    <w:rsid w:val="009E73FC"/>
    <w:rsid w:val="009F1862"/>
    <w:rsid w:val="009F54B0"/>
    <w:rsid w:val="009F78B6"/>
    <w:rsid w:val="00A029BC"/>
    <w:rsid w:val="00A20ABA"/>
    <w:rsid w:val="00A20CD4"/>
    <w:rsid w:val="00A2172A"/>
    <w:rsid w:val="00A21D82"/>
    <w:rsid w:val="00A24FB3"/>
    <w:rsid w:val="00A251D3"/>
    <w:rsid w:val="00A346E0"/>
    <w:rsid w:val="00A40631"/>
    <w:rsid w:val="00A55740"/>
    <w:rsid w:val="00A56B5E"/>
    <w:rsid w:val="00A57E56"/>
    <w:rsid w:val="00A634E0"/>
    <w:rsid w:val="00A643D7"/>
    <w:rsid w:val="00A71746"/>
    <w:rsid w:val="00A75313"/>
    <w:rsid w:val="00A7686B"/>
    <w:rsid w:val="00A8234C"/>
    <w:rsid w:val="00A84FBE"/>
    <w:rsid w:val="00A941F3"/>
    <w:rsid w:val="00A94A37"/>
    <w:rsid w:val="00A9553A"/>
    <w:rsid w:val="00AA0A1D"/>
    <w:rsid w:val="00AA35E0"/>
    <w:rsid w:val="00AA377D"/>
    <w:rsid w:val="00AA4FCA"/>
    <w:rsid w:val="00AA59D5"/>
    <w:rsid w:val="00AB2569"/>
    <w:rsid w:val="00AB2B81"/>
    <w:rsid w:val="00AB3002"/>
    <w:rsid w:val="00AB3550"/>
    <w:rsid w:val="00AB7178"/>
    <w:rsid w:val="00AC34CE"/>
    <w:rsid w:val="00AC7484"/>
    <w:rsid w:val="00AC782C"/>
    <w:rsid w:val="00AD2034"/>
    <w:rsid w:val="00AD4329"/>
    <w:rsid w:val="00AE7D4F"/>
    <w:rsid w:val="00AF016C"/>
    <w:rsid w:val="00AF4013"/>
    <w:rsid w:val="00AF4FB5"/>
    <w:rsid w:val="00AF5A11"/>
    <w:rsid w:val="00B00AB7"/>
    <w:rsid w:val="00B00EFA"/>
    <w:rsid w:val="00B05CF9"/>
    <w:rsid w:val="00B12738"/>
    <w:rsid w:val="00B13931"/>
    <w:rsid w:val="00B158CB"/>
    <w:rsid w:val="00B17A2B"/>
    <w:rsid w:val="00B20BEC"/>
    <w:rsid w:val="00B267D1"/>
    <w:rsid w:val="00B31189"/>
    <w:rsid w:val="00B41BC2"/>
    <w:rsid w:val="00B43AD3"/>
    <w:rsid w:val="00B47B87"/>
    <w:rsid w:val="00B50DF7"/>
    <w:rsid w:val="00B53277"/>
    <w:rsid w:val="00B54230"/>
    <w:rsid w:val="00B641E4"/>
    <w:rsid w:val="00B80F2B"/>
    <w:rsid w:val="00B8229C"/>
    <w:rsid w:val="00B855C9"/>
    <w:rsid w:val="00B912E5"/>
    <w:rsid w:val="00B91926"/>
    <w:rsid w:val="00B919B9"/>
    <w:rsid w:val="00B93583"/>
    <w:rsid w:val="00BA209B"/>
    <w:rsid w:val="00BA789F"/>
    <w:rsid w:val="00BB00FC"/>
    <w:rsid w:val="00BB40C8"/>
    <w:rsid w:val="00BB562A"/>
    <w:rsid w:val="00BC658D"/>
    <w:rsid w:val="00BD006B"/>
    <w:rsid w:val="00BD0DFB"/>
    <w:rsid w:val="00BD2835"/>
    <w:rsid w:val="00BE28F9"/>
    <w:rsid w:val="00BE59C4"/>
    <w:rsid w:val="00BE637D"/>
    <w:rsid w:val="00BE7651"/>
    <w:rsid w:val="00BF0644"/>
    <w:rsid w:val="00C00B51"/>
    <w:rsid w:val="00C028D9"/>
    <w:rsid w:val="00C04F01"/>
    <w:rsid w:val="00C138C6"/>
    <w:rsid w:val="00C156A5"/>
    <w:rsid w:val="00C3074C"/>
    <w:rsid w:val="00C325A6"/>
    <w:rsid w:val="00C357F7"/>
    <w:rsid w:val="00C40786"/>
    <w:rsid w:val="00C41DC1"/>
    <w:rsid w:val="00C43362"/>
    <w:rsid w:val="00C501D8"/>
    <w:rsid w:val="00C51512"/>
    <w:rsid w:val="00C5370C"/>
    <w:rsid w:val="00C60E7A"/>
    <w:rsid w:val="00C615DB"/>
    <w:rsid w:val="00C62B8C"/>
    <w:rsid w:val="00C874A0"/>
    <w:rsid w:val="00C92A07"/>
    <w:rsid w:val="00CA2963"/>
    <w:rsid w:val="00CA5BFC"/>
    <w:rsid w:val="00CA6FD6"/>
    <w:rsid w:val="00CB27BE"/>
    <w:rsid w:val="00CB5675"/>
    <w:rsid w:val="00CB5E3D"/>
    <w:rsid w:val="00CC3F2C"/>
    <w:rsid w:val="00CC5104"/>
    <w:rsid w:val="00CC7402"/>
    <w:rsid w:val="00CD386F"/>
    <w:rsid w:val="00CD4DD2"/>
    <w:rsid w:val="00CD5828"/>
    <w:rsid w:val="00CE0443"/>
    <w:rsid w:val="00CE07A9"/>
    <w:rsid w:val="00CE3A22"/>
    <w:rsid w:val="00CF2021"/>
    <w:rsid w:val="00CF37A2"/>
    <w:rsid w:val="00CF3819"/>
    <w:rsid w:val="00CF3EBC"/>
    <w:rsid w:val="00D032C7"/>
    <w:rsid w:val="00D048B9"/>
    <w:rsid w:val="00D143FF"/>
    <w:rsid w:val="00D24A90"/>
    <w:rsid w:val="00D27F59"/>
    <w:rsid w:val="00D32F43"/>
    <w:rsid w:val="00D34AEB"/>
    <w:rsid w:val="00D41278"/>
    <w:rsid w:val="00D42733"/>
    <w:rsid w:val="00D51F88"/>
    <w:rsid w:val="00D6173E"/>
    <w:rsid w:val="00D6184E"/>
    <w:rsid w:val="00D63F70"/>
    <w:rsid w:val="00D659EA"/>
    <w:rsid w:val="00D9293C"/>
    <w:rsid w:val="00DA5264"/>
    <w:rsid w:val="00DB28C5"/>
    <w:rsid w:val="00DB34BB"/>
    <w:rsid w:val="00DB7EEB"/>
    <w:rsid w:val="00DC0912"/>
    <w:rsid w:val="00DC1FB6"/>
    <w:rsid w:val="00DC4A1F"/>
    <w:rsid w:val="00DD168D"/>
    <w:rsid w:val="00DD3186"/>
    <w:rsid w:val="00DD64FF"/>
    <w:rsid w:val="00DD7985"/>
    <w:rsid w:val="00DE1500"/>
    <w:rsid w:val="00DE45B6"/>
    <w:rsid w:val="00DE4D3B"/>
    <w:rsid w:val="00DE79DE"/>
    <w:rsid w:val="00E02410"/>
    <w:rsid w:val="00E0684B"/>
    <w:rsid w:val="00E10B1E"/>
    <w:rsid w:val="00E128B0"/>
    <w:rsid w:val="00E12DF2"/>
    <w:rsid w:val="00E13F7A"/>
    <w:rsid w:val="00E1792A"/>
    <w:rsid w:val="00E34162"/>
    <w:rsid w:val="00E5525B"/>
    <w:rsid w:val="00E70723"/>
    <w:rsid w:val="00E7229D"/>
    <w:rsid w:val="00E72C34"/>
    <w:rsid w:val="00E8121A"/>
    <w:rsid w:val="00E93ED3"/>
    <w:rsid w:val="00E94E02"/>
    <w:rsid w:val="00E976F7"/>
    <w:rsid w:val="00EA0AE7"/>
    <w:rsid w:val="00EB27FA"/>
    <w:rsid w:val="00EB574C"/>
    <w:rsid w:val="00EB6F3B"/>
    <w:rsid w:val="00EC1ACA"/>
    <w:rsid w:val="00EC4FDB"/>
    <w:rsid w:val="00ED0D27"/>
    <w:rsid w:val="00ED14BB"/>
    <w:rsid w:val="00ED27C4"/>
    <w:rsid w:val="00ED4B23"/>
    <w:rsid w:val="00ED5139"/>
    <w:rsid w:val="00ED6A99"/>
    <w:rsid w:val="00EE2D7D"/>
    <w:rsid w:val="00EF0C0B"/>
    <w:rsid w:val="00EF265C"/>
    <w:rsid w:val="00EF53B2"/>
    <w:rsid w:val="00F0318A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2DDD"/>
    <w:rsid w:val="00F645EF"/>
    <w:rsid w:val="00F64838"/>
    <w:rsid w:val="00F65FCC"/>
    <w:rsid w:val="00F7207D"/>
    <w:rsid w:val="00F76FAA"/>
    <w:rsid w:val="00F7719B"/>
    <w:rsid w:val="00F81FCF"/>
    <w:rsid w:val="00F90F9F"/>
    <w:rsid w:val="00F91354"/>
    <w:rsid w:val="00F9250D"/>
    <w:rsid w:val="00FA2444"/>
    <w:rsid w:val="00FA60D4"/>
    <w:rsid w:val="00FB45B0"/>
    <w:rsid w:val="00FB63EB"/>
    <w:rsid w:val="00FB6B8F"/>
    <w:rsid w:val="00FC311B"/>
    <w:rsid w:val="00FC328B"/>
    <w:rsid w:val="00FC415D"/>
    <w:rsid w:val="00FC6F87"/>
    <w:rsid w:val="00FC788E"/>
    <w:rsid w:val="00FD0BD1"/>
    <w:rsid w:val="00FD4048"/>
    <w:rsid w:val="00FD7452"/>
    <w:rsid w:val="00FE31F0"/>
    <w:rsid w:val="00FE32A2"/>
    <w:rsid w:val="00FE4A6A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4B90DE"/>
  <w15:docId w15:val="{08E066CA-F409-447A-ABB1-82309E5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DBA5-5A34-46A2-B733-C9778D4A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Касымжан Дюсембаев</cp:lastModifiedBy>
  <cp:revision>3</cp:revision>
  <cp:lastPrinted>2017-12-06T03:46:00Z</cp:lastPrinted>
  <dcterms:created xsi:type="dcterms:W3CDTF">2019-12-04T10:11:00Z</dcterms:created>
  <dcterms:modified xsi:type="dcterms:W3CDTF">2023-10-04T12:30:00Z</dcterms:modified>
</cp:coreProperties>
</file>