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97E4A" w14:textId="77777777" w:rsidR="005539E9" w:rsidRPr="00AE7458" w:rsidRDefault="005539E9" w:rsidP="005539E9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AE7458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Приложение №1</w:t>
      </w:r>
    </w:p>
    <w:p w14:paraId="151EB022" w14:textId="77777777" w:rsidR="005539E9" w:rsidRPr="00AE7458" w:rsidRDefault="005539E9" w:rsidP="005539E9">
      <w:pPr>
        <w:tabs>
          <w:tab w:val="left" w:pos="540"/>
        </w:tabs>
        <w:autoSpaceDE w:val="0"/>
        <w:autoSpaceDN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</w:pPr>
      <w:r w:rsidRPr="00AE7458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к Технической спецификации</w:t>
      </w:r>
    </w:p>
    <w:p w14:paraId="5557CB43" w14:textId="77777777" w:rsidR="005539E9" w:rsidRPr="00AE7458" w:rsidRDefault="005539E9" w:rsidP="005539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</w:pPr>
    </w:p>
    <w:p w14:paraId="241DAB0C" w14:textId="77777777" w:rsidR="005539E9" w:rsidRPr="00AE7458" w:rsidRDefault="005539E9" w:rsidP="005539E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2137BFCE" w14:textId="77777777" w:rsidR="005539E9" w:rsidRPr="00AE7458" w:rsidRDefault="005539E9" w:rsidP="005539E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</w:pPr>
      <w:r w:rsidRPr="00AE7458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  <w:t>Основные объемы оказываемых услуг</w:t>
      </w:r>
    </w:p>
    <w:p w14:paraId="72C61082" w14:textId="77777777" w:rsidR="005539E9" w:rsidRPr="00AE7458" w:rsidRDefault="005539E9" w:rsidP="005539E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</w:pPr>
      <w:r w:rsidRPr="00AE7458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  <w:t xml:space="preserve">на закуп </w:t>
      </w:r>
      <w:r w:rsidRPr="00AE7458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услуг </w:t>
      </w:r>
      <w:r w:rsidRPr="00AE7458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  <w:t>по диагностированию/экспертизе/анализу/ испытаниям/тестированию/осмотру</w:t>
      </w:r>
    </w:p>
    <w:p w14:paraId="337440CA" w14:textId="77777777" w:rsidR="005539E9" w:rsidRPr="00AE7458" w:rsidRDefault="005539E9" w:rsidP="005539E9">
      <w:pPr>
        <w:pStyle w:val="a7"/>
        <w:spacing w:before="0" w:beforeAutospacing="0" w:after="0" w:afterAutospacing="0"/>
        <w:jc w:val="center"/>
        <w:rPr>
          <w:b/>
          <w:color w:val="000000" w:themeColor="text1"/>
          <w:sz w:val="18"/>
          <w:szCs w:val="18"/>
        </w:rPr>
      </w:pPr>
    </w:p>
    <w:p w14:paraId="0DE65F13" w14:textId="77777777" w:rsidR="005539E9" w:rsidRPr="00AE7458" w:rsidRDefault="005539E9" w:rsidP="005539E9">
      <w:pPr>
        <w:pStyle w:val="a7"/>
        <w:spacing w:before="0" w:beforeAutospacing="0" w:after="0" w:afterAutospacing="0"/>
        <w:ind w:firstLine="567"/>
        <w:rPr>
          <w:b/>
          <w:color w:val="000000" w:themeColor="text1"/>
          <w:sz w:val="18"/>
          <w:szCs w:val="18"/>
          <w:lang w:val="kk-KZ"/>
        </w:rPr>
      </w:pPr>
      <w:r w:rsidRPr="00AE7458">
        <w:rPr>
          <w:b/>
          <w:color w:val="000000" w:themeColor="text1"/>
          <w:sz w:val="18"/>
          <w:szCs w:val="18"/>
        </w:rPr>
        <w:t>Лот №</w:t>
      </w:r>
      <w:r w:rsidRPr="00AE7458">
        <w:rPr>
          <w:b/>
          <w:color w:val="000000" w:themeColor="text1"/>
          <w:sz w:val="18"/>
          <w:szCs w:val="18"/>
          <w:lang w:val="kk-KZ"/>
        </w:rPr>
        <w:t>-368-2 У</w:t>
      </w:r>
    </w:p>
    <w:p w14:paraId="59DA1FA3" w14:textId="77777777" w:rsidR="005539E9" w:rsidRPr="00AE7458" w:rsidRDefault="005539E9" w:rsidP="005539E9">
      <w:pPr>
        <w:pStyle w:val="a7"/>
        <w:spacing w:before="0" w:beforeAutospacing="0" w:after="0" w:afterAutospacing="0"/>
        <w:ind w:firstLine="567"/>
        <w:rPr>
          <w:b/>
          <w:color w:val="000000" w:themeColor="text1"/>
          <w:sz w:val="18"/>
          <w:szCs w:val="18"/>
        </w:rPr>
      </w:pPr>
      <w:r w:rsidRPr="00AE7458">
        <w:rPr>
          <w:b/>
          <w:color w:val="000000" w:themeColor="text1"/>
          <w:sz w:val="18"/>
          <w:szCs w:val="18"/>
        </w:rPr>
        <w:t>Сумма: 25</w:t>
      </w:r>
      <w:r w:rsidRPr="00AE7458">
        <w:rPr>
          <w:b/>
          <w:color w:val="000000" w:themeColor="text1"/>
          <w:sz w:val="18"/>
          <w:szCs w:val="18"/>
          <w:lang w:val="kk-KZ"/>
        </w:rPr>
        <w:t> </w:t>
      </w:r>
      <w:r w:rsidRPr="00AE7458">
        <w:rPr>
          <w:b/>
          <w:color w:val="000000" w:themeColor="text1"/>
          <w:sz w:val="18"/>
          <w:szCs w:val="18"/>
        </w:rPr>
        <w:t>095</w:t>
      </w:r>
      <w:r w:rsidRPr="00AE7458">
        <w:rPr>
          <w:b/>
          <w:color w:val="000000" w:themeColor="text1"/>
          <w:sz w:val="18"/>
          <w:szCs w:val="18"/>
          <w:lang w:val="kk-KZ"/>
        </w:rPr>
        <w:t xml:space="preserve"> </w:t>
      </w:r>
      <w:r w:rsidRPr="00AE7458">
        <w:rPr>
          <w:b/>
          <w:color w:val="000000" w:themeColor="text1"/>
          <w:sz w:val="18"/>
          <w:szCs w:val="18"/>
        </w:rPr>
        <w:t>400 (двадцать пять миллионов девяноста пять тысяч четыреста) тенге без учета НДС</w:t>
      </w:r>
    </w:p>
    <w:p w14:paraId="1FFC91D9" w14:textId="77777777" w:rsidR="005539E9" w:rsidRPr="00AE7458" w:rsidRDefault="005539E9" w:rsidP="005539E9">
      <w:pPr>
        <w:pStyle w:val="a7"/>
        <w:spacing w:before="0" w:beforeAutospacing="0" w:after="0" w:afterAutospacing="0"/>
        <w:ind w:firstLine="567"/>
        <w:jc w:val="both"/>
        <w:rPr>
          <w:bCs/>
          <w:color w:val="000000" w:themeColor="text1"/>
          <w:sz w:val="18"/>
          <w:szCs w:val="18"/>
        </w:rPr>
      </w:pPr>
      <w:r w:rsidRPr="00AE7458">
        <w:rPr>
          <w:b/>
          <w:bCs/>
          <w:color w:val="000000" w:themeColor="text1"/>
          <w:sz w:val="18"/>
          <w:szCs w:val="18"/>
        </w:rPr>
        <w:t>Наименование услуги:</w:t>
      </w:r>
      <w:r w:rsidRPr="00AE7458">
        <w:rPr>
          <w:bCs/>
          <w:color w:val="000000" w:themeColor="text1"/>
          <w:sz w:val="18"/>
          <w:szCs w:val="18"/>
        </w:rPr>
        <w:t xml:space="preserve"> «Услуги по диагностированию/ экспертизе/ анализу/ испытаниям/ тестированию/ осмотру» (Обследование подводного перехода МН «</w:t>
      </w:r>
      <w:proofErr w:type="spellStart"/>
      <w:r w:rsidRPr="00AE7458">
        <w:rPr>
          <w:bCs/>
          <w:color w:val="000000" w:themeColor="text1"/>
          <w:sz w:val="18"/>
          <w:szCs w:val="18"/>
        </w:rPr>
        <w:t>Кумколь-Каракоин</w:t>
      </w:r>
      <w:proofErr w:type="spellEnd"/>
      <w:r w:rsidRPr="00AE7458">
        <w:rPr>
          <w:bCs/>
          <w:color w:val="000000" w:themeColor="text1"/>
          <w:sz w:val="18"/>
          <w:szCs w:val="18"/>
        </w:rPr>
        <w:t>» через р. Сары-Су, участок 112 км, (три основных и одна резервная по 1000 м)</w:t>
      </w:r>
    </w:p>
    <w:p w14:paraId="3773FF4F" w14:textId="77777777" w:rsidR="005539E9" w:rsidRPr="00AE7458" w:rsidRDefault="005539E9" w:rsidP="005539E9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18"/>
          <w:szCs w:val="18"/>
        </w:rPr>
      </w:pPr>
      <w:r w:rsidRPr="00AE7458">
        <w:rPr>
          <w:b/>
          <w:color w:val="000000" w:themeColor="text1"/>
          <w:sz w:val="18"/>
          <w:szCs w:val="18"/>
        </w:rPr>
        <w:t>Регион, место оказания услуг:</w:t>
      </w:r>
      <w:r w:rsidRPr="00AE7458">
        <w:rPr>
          <w:color w:val="000000" w:themeColor="text1"/>
          <w:sz w:val="18"/>
          <w:szCs w:val="18"/>
        </w:rPr>
        <w:t xml:space="preserve"> область </w:t>
      </w:r>
      <w:proofErr w:type="spellStart"/>
      <w:r w:rsidRPr="00AE7458">
        <w:rPr>
          <w:color w:val="000000" w:themeColor="text1"/>
          <w:sz w:val="18"/>
          <w:szCs w:val="18"/>
        </w:rPr>
        <w:t>Ұлытау</w:t>
      </w:r>
      <w:proofErr w:type="spellEnd"/>
    </w:p>
    <w:p w14:paraId="78164C7E" w14:textId="77777777" w:rsidR="005539E9" w:rsidRPr="00AE7458" w:rsidRDefault="005539E9" w:rsidP="005539E9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18"/>
          <w:szCs w:val="18"/>
        </w:rPr>
      </w:pPr>
      <w:r w:rsidRPr="00AE7458">
        <w:rPr>
          <w:b/>
          <w:bCs/>
          <w:color w:val="000000" w:themeColor="text1"/>
          <w:sz w:val="18"/>
          <w:szCs w:val="18"/>
        </w:rPr>
        <w:t>Срок оказания услуг</w:t>
      </w:r>
      <w:r w:rsidRPr="00AE7458">
        <w:rPr>
          <w:bCs/>
          <w:color w:val="000000" w:themeColor="text1"/>
          <w:sz w:val="18"/>
          <w:szCs w:val="18"/>
        </w:rPr>
        <w:t xml:space="preserve">: </w:t>
      </w:r>
      <w:r w:rsidRPr="00AE7458">
        <w:rPr>
          <w:color w:val="000000" w:themeColor="text1"/>
          <w:sz w:val="18"/>
          <w:szCs w:val="18"/>
        </w:rPr>
        <w:t xml:space="preserve">с </w:t>
      </w:r>
      <w:r w:rsidRPr="00AE7458">
        <w:rPr>
          <w:color w:val="000000" w:themeColor="text1"/>
          <w:sz w:val="18"/>
          <w:szCs w:val="18"/>
          <w:lang w:val="kk-KZ"/>
        </w:rPr>
        <w:t xml:space="preserve">даты </w:t>
      </w:r>
      <w:proofErr w:type="spellStart"/>
      <w:r w:rsidRPr="00AE7458">
        <w:rPr>
          <w:color w:val="000000" w:themeColor="text1"/>
          <w:sz w:val="18"/>
          <w:szCs w:val="18"/>
          <w:lang w:val="kk-KZ"/>
        </w:rPr>
        <w:t>подписания</w:t>
      </w:r>
      <w:proofErr w:type="spellEnd"/>
      <w:r w:rsidRPr="00AE7458">
        <w:rPr>
          <w:color w:val="000000" w:themeColor="text1"/>
          <w:sz w:val="18"/>
          <w:szCs w:val="18"/>
          <w:lang w:val="kk-KZ"/>
        </w:rPr>
        <w:t xml:space="preserve"> </w:t>
      </w:r>
      <w:proofErr w:type="spellStart"/>
      <w:r w:rsidRPr="00AE7458">
        <w:rPr>
          <w:color w:val="000000" w:themeColor="text1"/>
          <w:sz w:val="18"/>
          <w:szCs w:val="18"/>
          <w:lang w:val="kk-KZ"/>
        </w:rPr>
        <w:t>договора</w:t>
      </w:r>
      <w:proofErr w:type="spellEnd"/>
      <w:r w:rsidRPr="00AE7458">
        <w:rPr>
          <w:color w:val="000000" w:themeColor="text1"/>
          <w:sz w:val="18"/>
          <w:szCs w:val="18"/>
        </w:rPr>
        <w:t xml:space="preserve"> до 3</w:t>
      </w:r>
      <w:r w:rsidRPr="00AE7458">
        <w:rPr>
          <w:color w:val="000000" w:themeColor="text1"/>
          <w:sz w:val="18"/>
          <w:szCs w:val="18"/>
          <w:lang w:val="kk-KZ"/>
        </w:rPr>
        <w:t>0</w:t>
      </w:r>
      <w:r w:rsidRPr="00AE7458">
        <w:rPr>
          <w:color w:val="000000" w:themeColor="text1"/>
          <w:sz w:val="18"/>
          <w:szCs w:val="18"/>
        </w:rPr>
        <w:t xml:space="preserve"> </w:t>
      </w:r>
      <w:proofErr w:type="spellStart"/>
      <w:r w:rsidRPr="00AE7458">
        <w:rPr>
          <w:color w:val="000000" w:themeColor="text1"/>
          <w:sz w:val="18"/>
          <w:szCs w:val="18"/>
          <w:lang w:val="kk-KZ"/>
        </w:rPr>
        <w:t>сентября</w:t>
      </w:r>
      <w:proofErr w:type="spellEnd"/>
      <w:r w:rsidRPr="00AE7458">
        <w:rPr>
          <w:color w:val="000000" w:themeColor="text1"/>
          <w:sz w:val="18"/>
          <w:szCs w:val="18"/>
        </w:rPr>
        <w:t xml:space="preserve"> 2025</w:t>
      </w:r>
      <w:r w:rsidRPr="00AE7458">
        <w:rPr>
          <w:color w:val="000000" w:themeColor="text1"/>
          <w:sz w:val="18"/>
          <w:szCs w:val="18"/>
          <w:lang w:val="kk-KZ"/>
        </w:rPr>
        <w:t xml:space="preserve"> </w:t>
      </w:r>
      <w:r w:rsidRPr="00AE7458">
        <w:rPr>
          <w:color w:val="000000" w:themeColor="text1"/>
          <w:sz w:val="18"/>
          <w:szCs w:val="18"/>
        </w:rPr>
        <w:t>года</w:t>
      </w:r>
    </w:p>
    <w:p w14:paraId="0A8172F7" w14:textId="77777777" w:rsidR="005539E9" w:rsidRPr="00AE7458" w:rsidRDefault="005539E9" w:rsidP="005539E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tbl>
      <w:tblPr>
        <w:tblW w:w="101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5245"/>
        <w:gridCol w:w="4110"/>
      </w:tblGrid>
      <w:tr w:rsidR="005539E9" w:rsidRPr="00AE7458" w14:paraId="2BA0128F" w14:textId="77777777" w:rsidTr="00E577B0">
        <w:trPr>
          <w:trHeight w:val="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2481" w14:textId="77777777" w:rsidR="005539E9" w:rsidRPr="00AE7458" w:rsidRDefault="005539E9" w:rsidP="00E577B0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E745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3A3C" w14:textId="77777777" w:rsidR="005539E9" w:rsidRPr="00AE7458" w:rsidRDefault="005539E9" w:rsidP="00E577B0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E745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Наименование</w:t>
            </w:r>
            <w:proofErr w:type="spellEnd"/>
            <w:r w:rsidRPr="00AE745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E745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объекта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F3AD" w14:textId="77777777" w:rsidR="005539E9" w:rsidRPr="00AE7458" w:rsidRDefault="005539E9" w:rsidP="00E577B0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E745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Протяженность</w:t>
            </w:r>
            <w:proofErr w:type="spellEnd"/>
            <w:r w:rsidRPr="00AE745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, м</w:t>
            </w:r>
            <w:r w:rsidRPr="00AE745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5539E9" w:rsidRPr="00AE7458" w14:paraId="6057FA5E" w14:textId="77777777" w:rsidTr="00E577B0">
        <w:trPr>
          <w:trHeight w:val="53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C234" w14:textId="77777777" w:rsidR="005539E9" w:rsidRPr="00AE7458" w:rsidRDefault="005539E9" w:rsidP="00E577B0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4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1EF4" w14:textId="77777777" w:rsidR="005539E9" w:rsidRPr="00AE7458" w:rsidRDefault="005539E9" w:rsidP="00E577B0">
            <w:pPr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E745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Обследование подводного перехода МН «</w:t>
            </w:r>
            <w:proofErr w:type="spellStart"/>
            <w:r w:rsidRPr="00AE745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Кумколь-Каракоин</w:t>
            </w:r>
            <w:proofErr w:type="spellEnd"/>
            <w:r w:rsidRPr="00AE745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» через р. Сары-Су, участок 112 км, (три основных и одна резервная по 1000 м)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5D38" w14:textId="77777777" w:rsidR="005539E9" w:rsidRPr="00AE7458" w:rsidRDefault="005539E9" w:rsidP="00E577B0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E745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4 000</w:t>
            </w:r>
          </w:p>
        </w:tc>
      </w:tr>
    </w:tbl>
    <w:p w14:paraId="2A2CDDDD" w14:textId="77777777" w:rsidR="005539E9" w:rsidRPr="00AE7458" w:rsidRDefault="005539E9" w:rsidP="005539E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530"/>
        <w:gridCol w:w="7201"/>
      </w:tblGrid>
      <w:tr w:rsidR="005539E9" w:rsidRPr="00AE7458" w14:paraId="694584D8" w14:textId="77777777" w:rsidTr="00E577B0">
        <w:trPr>
          <w:trHeight w:val="376"/>
        </w:trPr>
        <w:tc>
          <w:tcPr>
            <w:tcW w:w="10207" w:type="dxa"/>
            <w:gridSpan w:val="3"/>
            <w:vAlign w:val="center"/>
          </w:tcPr>
          <w:p w14:paraId="1648287A" w14:textId="77777777" w:rsidR="005539E9" w:rsidRPr="00AE7458" w:rsidRDefault="005539E9" w:rsidP="00E577B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E745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Условия</w:t>
            </w:r>
            <w:proofErr w:type="spellEnd"/>
            <w:r w:rsidRPr="00AE745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E745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оказания</w:t>
            </w:r>
            <w:proofErr w:type="spellEnd"/>
            <w:r w:rsidRPr="00AE745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E745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услуг</w:t>
            </w:r>
            <w:proofErr w:type="spellEnd"/>
          </w:p>
        </w:tc>
      </w:tr>
      <w:tr w:rsidR="005539E9" w:rsidRPr="00DA568B" w14:paraId="32D12955" w14:textId="77777777" w:rsidTr="00E577B0">
        <w:trPr>
          <w:trHeight w:val="1101"/>
        </w:trPr>
        <w:tc>
          <w:tcPr>
            <w:tcW w:w="476" w:type="dxa"/>
          </w:tcPr>
          <w:p w14:paraId="2B0638F9" w14:textId="77777777" w:rsidR="005539E9" w:rsidRPr="00AE7458" w:rsidRDefault="005539E9" w:rsidP="005539E9">
            <w:pPr>
              <w:numPr>
                <w:ilvl w:val="0"/>
                <w:numId w:val="2"/>
              </w:numPr>
              <w:tabs>
                <w:tab w:val="left" w:pos="48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2530" w:type="dxa"/>
            <w:shd w:val="clear" w:color="auto" w:fill="auto"/>
          </w:tcPr>
          <w:p w14:paraId="28C46E84" w14:textId="77777777" w:rsidR="005539E9" w:rsidRPr="00AE7458" w:rsidRDefault="005539E9" w:rsidP="00E577B0">
            <w:pPr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E745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Цель</w:t>
            </w:r>
            <w:proofErr w:type="spellEnd"/>
            <w:r w:rsidRPr="00AE745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E745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оказания</w:t>
            </w:r>
            <w:proofErr w:type="spellEnd"/>
            <w:r w:rsidRPr="00AE745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E745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услуг</w:t>
            </w:r>
            <w:proofErr w:type="spellEnd"/>
            <w:r w:rsidRPr="00AE745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7201" w:type="dxa"/>
            <w:shd w:val="clear" w:color="auto" w:fill="auto"/>
          </w:tcPr>
          <w:p w14:paraId="12D0916D" w14:textId="77777777" w:rsidR="005539E9" w:rsidRPr="00AE7458" w:rsidRDefault="005539E9" w:rsidP="005539E9">
            <w:pPr>
              <w:pStyle w:val="a5"/>
              <w:numPr>
                <w:ilvl w:val="0"/>
                <w:numId w:val="3"/>
              </w:numPr>
              <w:tabs>
                <w:tab w:val="left" w:pos="147"/>
              </w:tabs>
              <w:spacing w:line="240" w:lineRule="auto"/>
              <w:ind w:left="5" w:hanging="5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AE7458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определение технического состояния подводных переходов с целью получения рекомендаций об условиях их дальнейшей безопасной эксплуатации</w:t>
            </w:r>
            <w:r w:rsidRPr="00AE7458">
              <w:rPr>
                <w:color w:val="000000" w:themeColor="text1"/>
                <w:sz w:val="18"/>
                <w:szCs w:val="18"/>
              </w:rPr>
              <w:t>;</w:t>
            </w:r>
          </w:p>
          <w:p w14:paraId="6667C369" w14:textId="77777777" w:rsidR="005539E9" w:rsidRPr="00AE7458" w:rsidRDefault="005539E9" w:rsidP="005539E9">
            <w:pPr>
              <w:keepNext/>
              <w:numPr>
                <w:ilvl w:val="0"/>
                <w:numId w:val="3"/>
              </w:numPr>
              <w:tabs>
                <w:tab w:val="left" w:pos="147"/>
              </w:tabs>
              <w:spacing w:after="0" w:line="240" w:lineRule="auto"/>
              <w:ind w:left="0" w:hanging="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E74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определение остаточного ресурса и продление срока службы безопасной эксплуатации трубопроводов;</w:t>
            </w:r>
          </w:p>
          <w:p w14:paraId="35C0718E" w14:textId="77777777" w:rsidR="005539E9" w:rsidRPr="00AE7458" w:rsidRDefault="005539E9" w:rsidP="005539E9">
            <w:pPr>
              <w:keepNext/>
              <w:numPr>
                <w:ilvl w:val="0"/>
                <w:numId w:val="3"/>
              </w:numPr>
              <w:tabs>
                <w:tab w:val="left" w:pos="147"/>
              </w:tabs>
              <w:spacing w:after="0" w:line="240" w:lineRule="auto"/>
              <w:ind w:left="0" w:hanging="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E74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выдача заключения о техническом состоянии и остаточном ресурсе трубопроводов.</w:t>
            </w:r>
          </w:p>
        </w:tc>
      </w:tr>
      <w:tr w:rsidR="005539E9" w:rsidRPr="00DA568B" w14:paraId="0F03C4CC" w14:textId="77777777" w:rsidTr="00E577B0">
        <w:trPr>
          <w:trHeight w:val="399"/>
        </w:trPr>
        <w:tc>
          <w:tcPr>
            <w:tcW w:w="476" w:type="dxa"/>
          </w:tcPr>
          <w:p w14:paraId="1D2B6611" w14:textId="77777777" w:rsidR="005539E9" w:rsidRPr="00AE7458" w:rsidRDefault="005539E9" w:rsidP="005539E9">
            <w:pPr>
              <w:numPr>
                <w:ilvl w:val="0"/>
                <w:numId w:val="2"/>
              </w:numPr>
              <w:tabs>
                <w:tab w:val="left" w:pos="48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530" w:type="dxa"/>
            <w:shd w:val="clear" w:color="auto" w:fill="auto"/>
          </w:tcPr>
          <w:p w14:paraId="24F758E5" w14:textId="77777777" w:rsidR="005539E9" w:rsidRPr="00AE7458" w:rsidRDefault="005539E9" w:rsidP="00E577B0">
            <w:pPr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E745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Состав и содержание оказываемых услуг.</w:t>
            </w:r>
          </w:p>
        </w:tc>
        <w:tc>
          <w:tcPr>
            <w:tcW w:w="7201" w:type="dxa"/>
            <w:shd w:val="clear" w:color="auto" w:fill="auto"/>
          </w:tcPr>
          <w:p w14:paraId="4019FDF1" w14:textId="77777777" w:rsidR="005539E9" w:rsidRPr="00AE7458" w:rsidRDefault="005539E9" w:rsidP="00E577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E745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Состав и содержание оказываемых услуг.</w:t>
            </w:r>
          </w:p>
          <w:p w14:paraId="402FDB98" w14:textId="77777777" w:rsidR="005539E9" w:rsidRPr="00AE7458" w:rsidRDefault="005539E9" w:rsidP="00E577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  <w:t xml:space="preserve">Объем работ, выполняемых при </w:t>
            </w:r>
            <w:r w:rsidRPr="00AE745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обследовании подводных переходов.</w:t>
            </w:r>
          </w:p>
          <w:p w14:paraId="07083648" w14:textId="77777777" w:rsidR="005539E9" w:rsidRPr="00AE7458" w:rsidRDefault="005539E9" w:rsidP="005539E9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3"/>
              </w:tabs>
              <w:spacing w:line="240" w:lineRule="auto"/>
              <w:ind w:left="33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AE7458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подготовительный</w:t>
            </w:r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AE7458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этап;</w:t>
            </w:r>
          </w:p>
          <w:p w14:paraId="61171663" w14:textId="77777777" w:rsidR="005539E9" w:rsidRPr="00AE7458" w:rsidRDefault="005539E9" w:rsidP="005539E9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3"/>
                <w:tab w:val="left" w:pos="322"/>
              </w:tabs>
              <w:spacing w:line="240" w:lineRule="auto"/>
              <w:ind w:left="33" w:firstLine="0"/>
              <w:jc w:val="both"/>
              <w:rPr>
                <w:rStyle w:val="1"/>
                <w:rFonts w:ascii="Times New Roman" w:hAnsi="Times New Roman" w:cs="Times New Roman"/>
                <w:sz w:val="18"/>
                <w:szCs w:val="18"/>
              </w:rPr>
            </w:pPr>
            <w:r w:rsidRPr="00AE7458">
              <w:rPr>
                <w:rStyle w:val="1"/>
                <w:rFonts w:ascii="Times New Roman" w:hAnsi="Times New Roman" w:cs="Times New Roman"/>
                <w:sz w:val="18"/>
                <w:szCs w:val="18"/>
              </w:rPr>
              <w:t xml:space="preserve"> полевой этап;</w:t>
            </w:r>
          </w:p>
          <w:p w14:paraId="4DC2B093" w14:textId="77777777" w:rsidR="005539E9" w:rsidRPr="00AE7458" w:rsidRDefault="005539E9" w:rsidP="005539E9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3"/>
                <w:tab w:val="left" w:pos="322"/>
              </w:tabs>
              <w:spacing w:line="240" w:lineRule="auto"/>
              <w:ind w:left="33" w:firstLine="0"/>
              <w:jc w:val="both"/>
              <w:rPr>
                <w:rStyle w:val="1"/>
                <w:rFonts w:ascii="Times New Roman" w:hAnsi="Times New Roman" w:cs="Times New Roman"/>
                <w:sz w:val="18"/>
                <w:szCs w:val="18"/>
              </w:rPr>
            </w:pPr>
            <w:r w:rsidRPr="00AE7458">
              <w:rPr>
                <w:rStyle w:val="1"/>
                <w:rFonts w:ascii="Times New Roman" w:hAnsi="Times New Roman" w:cs="Times New Roman"/>
                <w:sz w:val="18"/>
                <w:szCs w:val="18"/>
              </w:rPr>
              <w:t xml:space="preserve"> составление технического отчета и </w:t>
            </w:r>
            <w:r w:rsidRPr="00AE74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экспертного заключения по промышленной безопасности</w:t>
            </w:r>
            <w:r w:rsidRPr="00AE7458">
              <w:rPr>
                <w:rStyle w:val="1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40FCE4B9" w14:textId="77777777" w:rsidR="005539E9" w:rsidRPr="00AE7458" w:rsidRDefault="005539E9" w:rsidP="005539E9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3"/>
                <w:tab w:val="left" w:pos="322"/>
              </w:tabs>
              <w:spacing w:line="240" w:lineRule="auto"/>
              <w:ind w:left="3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</w:rPr>
              <w:t>получение необходимых согласований и разрешений на производство работ,</w:t>
            </w:r>
            <w:r w:rsidRPr="00AE7458">
              <w:rPr>
                <w:rFonts w:ascii="Times New Roman" w:hAnsi="Times New Roman" w:cs="Times New Roman"/>
                <w:sz w:val="18"/>
                <w:szCs w:val="18"/>
              </w:rPr>
              <w:t xml:space="preserve"> подготовка к </w:t>
            </w:r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</w:rPr>
              <w:t>безопасному</w:t>
            </w:r>
            <w:r w:rsidRPr="00AE7458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проведению работ в соответствии с действующими нормативными документами;</w:t>
            </w:r>
          </w:p>
          <w:p w14:paraId="40DF6792" w14:textId="77777777" w:rsidR="005539E9" w:rsidRPr="00AE7458" w:rsidRDefault="005539E9" w:rsidP="00E577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</w:pPr>
            <w:r w:rsidRPr="00AE7458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Ознакомление</w:t>
            </w:r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  <w:t xml:space="preserve"> с технической документацией.</w:t>
            </w:r>
          </w:p>
          <w:p w14:paraId="55952820" w14:textId="77777777" w:rsidR="005539E9" w:rsidRPr="00AE7458" w:rsidRDefault="005539E9" w:rsidP="00E577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</w:pPr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  <w:t>Техническая документация включает в себя:</w:t>
            </w:r>
          </w:p>
          <w:p w14:paraId="56313688" w14:textId="77777777" w:rsidR="005539E9" w:rsidRPr="00AE7458" w:rsidRDefault="005539E9" w:rsidP="005539E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</w:pPr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  <w:t>техническая и эксплуатационная документация на подводные переходы;</w:t>
            </w:r>
          </w:p>
          <w:p w14:paraId="3905D041" w14:textId="77777777" w:rsidR="005539E9" w:rsidRPr="00AE7458" w:rsidRDefault="005539E9" w:rsidP="005539E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proofErr w:type="spellStart"/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</w:rPr>
              <w:t>акт</w:t>
            </w:r>
            <w:proofErr w:type="spellEnd"/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</w:rPr>
              <w:t>приемки</w:t>
            </w:r>
            <w:proofErr w:type="spellEnd"/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</w:rPr>
              <w:t>эксплуатацию</w:t>
            </w:r>
            <w:proofErr w:type="spellEnd"/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</w:rPr>
              <w:t>;</w:t>
            </w:r>
          </w:p>
          <w:p w14:paraId="2F132714" w14:textId="77777777" w:rsidR="005539E9" w:rsidRPr="00AE7458" w:rsidRDefault="005539E9" w:rsidP="005539E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</w:pPr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  <w:t>документацию на оборудование и материалы (сертификаты, паспорта и пр.);</w:t>
            </w:r>
          </w:p>
          <w:p w14:paraId="0CCEFF76" w14:textId="77777777" w:rsidR="005539E9" w:rsidRPr="00AE7458" w:rsidRDefault="005539E9" w:rsidP="005539E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</w:pPr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  <w:t>строительную (исполнительную) документацию на вновь сооружаемые искусственные преграды и коммуникации, прокладываемые параллельно или пересекающие нефтепровод с указанием степени их влияния;</w:t>
            </w:r>
          </w:p>
          <w:p w14:paraId="7C2B197F" w14:textId="77777777" w:rsidR="005539E9" w:rsidRPr="00AE7458" w:rsidRDefault="005539E9" w:rsidP="005539E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</w:pPr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  <w:t>протоколы измерений и акты технического состояния;</w:t>
            </w:r>
          </w:p>
          <w:p w14:paraId="1C7E0FDB" w14:textId="77777777" w:rsidR="005539E9" w:rsidRPr="00AE7458" w:rsidRDefault="005539E9" w:rsidP="005539E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</w:pPr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  <w:t>журнал учета ТО и ремонтов;</w:t>
            </w:r>
          </w:p>
          <w:p w14:paraId="2B32FBA2" w14:textId="77777777" w:rsidR="005539E9" w:rsidRPr="00AE7458" w:rsidRDefault="005539E9" w:rsidP="005539E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</w:pPr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  <w:t>акты, отчеты ранее проведенных диагностических обследований.</w:t>
            </w:r>
          </w:p>
          <w:p w14:paraId="5DEC3CBB" w14:textId="77777777" w:rsidR="005539E9" w:rsidRPr="00AE7458" w:rsidRDefault="005539E9" w:rsidP="00E577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</w:pPr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  <w:t>По результатам изучения технической документации для включения в заключительный отчет должно устанавливаться:</w:t>
            </w:r>
          </w:p>
          <w:p w14:paraId="4AE2CBB1" w14:textId="77777777" w:rsidR="005539E9" w:rsidRPr="00AE7458" w:rsidRDefault="005539E9" w:rsidP="005539E9">
            <w:pPr>
              <w:numPr>
                <w:ilvl w:val="0"/>
                <w:numId w:val="1"/>
              </w:numPr>
              <w:spacing w:after="0" w:line="240" w:lineRule="auto"/>
              <w:ind w:left="33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</w:pPr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  <w:t>соответствие такой документации требованиям технических правил и качество ее ведения;</w:t>
            </w:r>
          </w:p>
          <w:p w14:paraId="79AD2581" w14:textId="77777777" w:rsidR="005539E9" w:rsidRPr="00AE7458" w:rsidRDefault="005539E9" w:rsidP="005539E9">
            <w:pPr>
              <w:numPr>
                <w:ilvl w:val="0"/>
                <w:numId w:val="1"/>
              </w:numPr>
              <w:spacing w:after="0" w:line="240" w:lineRule="auto"/>
              <w:ind w:left="33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</w:pPr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  <w:t>соответствие качества примененных строительных материалов требованиям проекта;</w:t>
            </w:r>
          </w:p>
          <w:p w14:paraId="0284CEC3" w14:textId="77777777" w:rsidR="005539E9" w:rsidRPr="00AE7458" w:rsidRDefault="005539E9" w:rsidP="005539E9">
            <w:pPr>
              <w:numPr>
                <w:ilvl w:val="0"/>
                <w:numId w:val="1"/>
              </w:numPr>
              <w:spacing w:after="0" w:line="240" w:lineRule="auto"/>
              <w:ind w:left="33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</w:pPr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  <w:t xml:space="preserve">изменение состояния сооружения за истекший период эксплуатации; </w:t>
            </w:r>
          </w:p>
          <w:p w14:paraId="3BFCBCEC" w14:textId="77777777" w:rsidR="005539E9" w:rsidRPr="00AE7458" w:rsidRDefault="005539E9" w:rsidP="005539E9">
            <w:pPr>
              <w:numPr>
                <w:ilvl w:val="0"/>
                <w:numId w:val="1"/>
              </w:numPr>
              <w:tabs>
                <w:tab w:val="left" w:pos="352"/>
                <w:tab w:val="left" w:pos="522"/>
              </w:tabs>
              <w:spacing w:after="0" w:line="240" w:lineRule="auto"/>
              <w:ind w:left="33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</w:pPr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  <w:t>дефекты, последствия аварий, результаты наблюдений и объемы ремонтных работ, выявленные предшествующими осмотрами, а также имевшие место в период эксплуатации между обследованиями.</w:t>
            </w:r>
          </w:p>
          <w:p w14:paraId="69E87869" w14:textId="77777777" w:rsidR="005539E9" w:rsidRPr="00AE7458" w:rsidRDefault="005539E9" w:rsidP="00E577B0">
            <w:pPr>
              <w:widowControl w:val="0"/>
              <w:tabs>
                <w:tab w:val="left" w:pos="677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</w:pPr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  <w:t>По результатам изучения технической документации Исполнитель составляет программу по обследованию подводных переходов, утвержденную и согласованную в установленном порядке.</w:t>
            </w:r>
          </w:p>
          <w:p w14:paraId="16603A59" w14:textId="77777777" w:rsidR="005539E9" w:rsidRPr="00AE7458" w:rsidRDefault="005539E9" w:rsidP="00E577B0">
            <w:pPr>
              <w:widowControl w:val="0"/>
              <w:tabs>
                <w:tab w:val="left" w:pos="677"/>
              </w:tabs>
              <w:spacing w:after="0" w:line="240" w:lineRule="auto"/>
              <w:jc w:val="both"/>
              <w:rPr>
                <w:rStyle w:val="s0"/>
                <w:rFonts w:eastAsia="Arial Unicode MS"/>
                <w:sz w:val="18"/>
                <w:szCs w:val="18"/>
                <w:lang w:val="ru-RU"/>
              </w:rPr>
            </w:pPr>
            <w:r w:rsidRPr="00AE7458">
              <w:rPr>
                <w:rStyle w:val="s0"/>
                <w:sz w:val="18"/>
                <w:szCs w:val="18"/>
                <w:lang w:val="ru-RU"/>
              </w:rPr>
              <w:t xml:space="preserve">Программа </w:t>
            </w:r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  <w:t>по обследованию подводных переходов</w:t>
            </w:r>
            <w:r w:rsidRPr="00AE7458">
              <w:rPr>
                <w:rStyle w:val="s0"/>
                <w:sz w:val="18"/>
                <w:szCs w:val="18"/>
                <w:lang w:val="ru-RU"/>
              </w:rPr>
              <w:t xml:space="preserve"> должна включать описание технологии, приборов, оборудования, материалов, объемов работ </w:t>
            </w:r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  <w:t>с указанием</w:t>
            </w:r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  <w:lang w:val="kk-KZ"/>
              </w:rPr>
              <w:t>специалистов</w:t>
            </w:r>
            <w:proofErr w:type="spellEnd"/>
            <w:r w:rsidRPr="00AE7458">
              <w:rPr>
                <w:rStyle w:val="s0"/>
                <w:sz w:val="18"/>
                <w:szCs w:val="18"/>
                <w:lang w:val="ru-RU"/>
              </w:rPr>
              <w:t xml:space="preserve">, календарного графика оказания услуг (с учетом выдачи экспертного заключения по промышленной безопасности для определения возможного срока их дальнейшей безопасной эксплуатации), а также включающую в себя: </w:t>
            </w:r>
          </w:p>
          <w:p w14:paraId="04AB38E2" w14:textId="77777777" w:rsidR="005539E9" w:rsidRPr="00AE7458" w:rsidRDefault="005539E9" w:rsidP="005539E9">
            <w:pPr>
              <w:numPr>
                <w:ilvl w:val="0"/>
                <w:numId w:val="1"/>
              </w:numPr>
              <w:tabs>
                <w:tab w:val="left" w:pos="1560"/>
              </w:tabs>
              <w:spacing w:after="0" w:line="240" w:lineRule="auto"/>
              <w:ind w:left="0" w:firstLine="0"/>
              <w:jc w:val="both"/>
              <w:rPr>
                <w:rStyle w:val="2"/>
                <w:rFonts w:eastAsia="Arial Unicode MS"/>
                <w:sz w:val="18"/>
                <w:szCs w:val="18"/>
              </w:rPr>
            </w:pPr>
            <w:r w:rsidRPr="00AE7458">
              <w:rPr>
                <w:rStyle w:val="s0"/>
                <w:sz w:val="18"/>
                <w:szCs w:val="18"/>
                <w:lang w:val="ru-RU"/>
              </w:rPr>
              <w:t xml:space="preserve">визуальный и измерительный контроль, контроль толщины стенки с помощью ультразвука, ультразвуковой контроль сварных швов, измерение твердости переносными приборами, контроль проникающими веществами, </w:t>
            </w:r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магнитопорошковый контроль, метод магнитной памяти метала, бесконтактную магнитометрическую диагностику</w:t>
            </w:r>
            <w:r w:rsidRPr="00AE7458">
              <w:rPr>
                <w:rStyle w:val="s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электрохимзащита</w:t>
            </w:r>
            <w:proofErr w:type="spellEnd"/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 контроль изоляции,</w:t>
            </w:r>
            <w:r w:rsidRPr="00AE7458">
              <w:rPr>
                <w:rStyle w:val="s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E7458">
              <w:rPr>
                <w:rStyle w:val="s0"/>
                <w:sz w:val="18"/>
                <w:szCs w:val="18"/>
                <w:lang w:val="ru-RU"/>
              </w:rPr>
              <w:t>вихретоковый</w:t>
            </w:r>
            <w:proofErr w:type="spellEnd"/>
            <w:r w:rsidRPr="00AE7458">
              <w:rPr>
                <w:rStyle w:val="s0"/>
                <w:sz w:val="18"/>
                <w:szCs w:val="18"/>
                <w:lang w:val="ru-RU"/>
              </w:rPr>
              <w:t>, акустико-эмиссионный контроль</w:t>
            </w:r>
            <w:r w:rsidRPr="00AE7458">
              <w:rPr>
                <w:rStyle w:val="2"/>
                <w:rFonts w:eastAsia="Arial Unicode MS"/>
                <w:sz w:val="18"/>
                <w:szCs w:val="18"/>
              </w:rPr>
              <w:t xml:space="preserve"> и способов выполнения работ по дефектоскопии или диагностированию с целью обнаружения дефектов на ранней стадии их развития.</w:t>
            </w:r>
          </w:p>
          <w:p w14:paraId="37B1F3B2" w14:textId="77777777" w:rsidR="005539E9" w:rsidRPr="00AE7458" w:rsidRDefault="005539E9" w:rsidP="005539E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AE7458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проверка соответствия фактических толщин стенок </w:t>
            </w:r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  <w:t>нефтепроводов</w:t>
            </w:r>
            <w:r w:rsidRPr="00AE7458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, в том числе определенных при проведении </w:t>
            </w:r>
            <w:proofErr w:type="spellStart"/>
            <w:r w:rsidRPr="00AE7458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толщинометрии</w:t>
            </w:r>
            <w:proofErr w:type="spellEnd"/>
            <w:r w:rsidRPr="00AE7458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, фактических параметров сертификатов труб проектным параметрам.</w:t>
            </w:r>
          </w:p>
          <w:p w14:paraId="40DEB2FB" w14:textId="77777777" w:rsidR="005539E9" w:rsidRPr="00AE7458" w:rsidRDefault="005539E9" w:rsidP="005539E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AE7458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обследование мест нарушения изоляционного покрытия;</w:t>
            </w:r>
          </w:p>
          <w:p w14:paraId="3A850D51" w14:textId="77777777" w:rsidR="005539E9" w:rsidRPr="00AE7458" w:rsidRDefault="005539E9" w:rsidP="005539E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AE7458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контроль состояния изоляционного покрытия </w:t>
            </w:r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  <w:t>нефтепровода</w:t>
            </w:r>
            <w:r w:rsidRPr="00AE7458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 в шурфах;</w:t>
            </w:r>
          </w:p>
          <w:p w14:paraId="1D5CB6DE" w14:textId="77777777" w:rsidR="005539E9" w:rsidRPr="00AE7458" w:rsidRDefault="005539E9" w:rsidP="005539E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AE7458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проверка состояния защитного и изоляционного покрытия нефтепровода на обследуемом участке и контроль состояния ЭХЗ с проведением измерений</w:t>
            </w:r>
            <w:r w:rsidRPr="00AE7458">
              <w:rPr>
                <w:rFonts w:ascii="Times New Roman" w:eastAsia="Arial" w:hAnsi="Times New Roman" w:cs="Times New Roman"/>
                <w:sz w:val="18"/>
                <w:szCs w:val="18"/>
                <w:lang w:val="kk-KZ"/>
              </w:rPr>
              <w:t>;</w:t>
            </w:r>
          </w:p>
          <w:p w14:paraId="08E01F58" w14:textId="77777777" w:rsidR="005539E9" w:rsidRPr="00AE7458" w:rsidRDefault="005539E9" w:rsidP="005539E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AE7458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наружный осмотр с целью выявления нарушений сплошности </w:t>
            </w:r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  <w:t>нефтепровода</w:t>
            </w:r>
            <w:r w:rsidRPr="00AE7458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, зон наибольшего коррозионно-эрозионного износа, деформаций и других повреждений;</w:t>
            </w:r>
          </w:p>
          <w:p w14:paraId="191F2B64" w14:textId="77777777" w:rsidR="005539E9" w:rsidRPr="00AE7458" w:rsidRDefault="005539E9" w:rsidP="005539E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AE7458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выполнение контроля </w:t>
            </w:r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  <w:t>нефтепровода неразрушающими методами,</w:t>
            </w:r>
            <w:r w:rsidRPr="00AE7458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 контроль сварных соединений, определение фактической толщины стенки, выявление дефектов покрытия </w:t>
            </w:r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  <w:t>нефтепроводов</w:t>
            </w:r>
            <w:r w:rsidRPr="00AE7458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 и др.;</w:t>
            </w:r>
          </w:p>
          <w:p w14:paraId="5BD06C8D" w14:textId="77777777" w:rsidR="005539E9" w:rsidRPr="00AE7458" w:rsidRDefault="005539E9" w:rsidP="005539E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рекогносцировка подводного перехода в границах между береговыми задвижками и прилегающего к переходу участку:</w:t>
            </w:r>
          </w:p>
          <w:p w14:paraId="65E1332A" w14:textId="77777777" w:rsidR="005539E9" w:rsidRPr="00AE7458" w:rsidRDefault="005539E9" w:rsidP="005539E9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b w:val="0"/>
                <w:sz w:val="18"/>
                <w:szCs w:val="18"/>
              </w:rPr>
            </w:pPr>
            <w:r w:rsidRPr="00AE7458">
              <w:rPr>
                <w:b w:val="0"/>
                <w:sz w:val="18"/>
                <w:szCs w:val="18"/>
              </w:rPr>
              <w:t>осмотр и оценка ситуации в охранной зоне перехода;</w:t>
            </w:r>
          </w:p>
          <w:p w14:paraId="0B74B936" w14:textId="77777777" w:rsidR="005539E9" w:rsidRPr="00AE7458" w:rsidRDefault="005539E9" w:rsidP="005539E9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b w:val="0"/>
                <w:sz w:val="18"/>
                <w:szCs w:val="18"/>
              </w:rPr>
            </w:pPr>
            <w:r w:rsidRPr="00AE7458">
              <w:rPr>
                <w:b w:val="0"/>
                <w:sz w:val="18"/>
                <w:szCs w:val="18"/>
              </w:rPr>
              <w:t>установление местоположения береговых площадок запорной арматуры, наличие других объектов в техническом коридоре перехода;</w:t>
            </w:r>
          </w:p>
          <w:p w14:paraId="17F21620" w14:textId="77777777" w:rsidR="005539E9" w:rsidRPr="00AE7458" w:rsidRDefault="005539E9" w:rsidP="005539E9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b w:val="0"/>
                <w:sz w:val="18"/>
                <w:szCs w:val="18"/>
              </w:rPr>
            </w:pPr>
            <w:r w:rsidRPr="00AE7458">
              <w:rPr>
                <w:b w:val="0"/>
                <w:sz w:val="18"/>
                <w:szCs w:val="18"/>
              </w:rPr>
              <w:t>определение количества, расположения и сохранности пунктов съемочного обоснования, информационных знаков, маркерных пунктов и др.,</w:t>
            </w:r>
            <w:r w:rsidRPr="00AE7458">
              <w:rPr>
                <w:b w:val="0"/>
                <w:sz w:val="18"/>
                <w:szCs w:val="18"/>
                <w:lang w:val="kk-KZ"/>
              </w:rPr>
              <w:t xml:space="preserve"> </w:t>
            </w:r>
            <w:r w:rsidRPr="00AE7458">
              <w:rPr>
                <w:b w:val="0"/>
                <w:sz w:val="18"/>
                <w:szCs w:val="18"/>
              </w:rPr>
              <w:t>фотографирование объектов на береговых участках перехода;</w:t>
            </w:r>
          </w:p>
          <w:p w14:paraId="3D47845F" w14:textId="77777777" w:rsidR="005539E9" w:rsidRPr="00AE7458" w:rsidRDefault="005539E9" w:rsidP="005539E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осмотр надводной части берегоукреплений (при наличии) и оценка ее состояния;</w:t>
            </w:r>
          </w:p>
          <w:p w14:paraId="7BADF392" w14:textId="77777777" w:rsidR="005539E9" w:rsidRPr="00AE7458" w:rsidRDefault="005539E9" w:rsidP="005539E9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b w:val="0"/>
                <w:sz w:val="18"/>
                <w:szCs w:val="18"/>
              </w:rPr>
            </w:pPr>
            <w:r w:rsidRPr="00AE7458">
              <w:rPr>
                <w:b w:val="0"/>
                <w:sz w:val="18"/>
                <w:szCs w:val="18"/>
              </w:rPr>
              <w:t>осмотр берега реки, определение по внешним признакам наличия зон размыва, оползней, промоин, провалов и пучения грунта;</w:t>
            </w:r>
          </w:p>
          <w:p w14:paraId="5B6617AE" w14:textId="77777777" w:rsidR="005539E9" w:rsidRPr="00AE7458" w:rsidRDefault="005539E9" w:rsidP="005539E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определение расположения всех промерных створов и закрепление их створными вехами;</w:t>
            </w:r>
          </w:p>
          <w:p w14:paraId="76A760EC" w14:textId="77777777" w:rsidR="005539E9" w:rsidRPr="00AE7458" w:rsidRDefault="005539E9" w:rsidP="005539E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уточнение методики, последовательности и объема предстоящего оказания услуг;</w:t>
            </w:r>
          </w:p>
          <w:p w14:paraId="0E3E4176" w14:textId="77777777" w:rsidR="005539E9" w:rsidRPr="00AE7458" w:rsidRDefault="005539E9" w:rsidP="005539E9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b w:val="0"/>
                <w:sz w:val="18"/>
                <w:szCs w:val="18"/>
              </w:rPr>
            </w:pPr>
            <w:r w:rsidRPr="00AE7458">
              <w:rPr>
                <w:b w:val="0"/>
                <w:sz w:val="18"/>
                <w:szCs w:val="18"/>
              </w:rPr>
              <w:t>оценка условия видимости между точками съемочного обоснования.</w:t>
            </w:r>
          </w:p>
          <w:p w14:paraId="05620BEF" w14:textId="77777777" w:rsidR="005539E9" w:rsidRPr="00AE7458" w:rsidRDefault="005539E9" w:rsidP="005539E9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b w:val="0"/>
                <w:sz w:val="18"/>
                <w:szCs w:val="18"/>
              </w:rPr>
            </w:pPr>
            <w:r w:rsidRPr="00AE7458">
              <w:rPr>
                <w:rFonts w:eastAsia="Arial Unicode MS"/>
                <w:b w:val="0"/>
                <w:sz w:val="18"/>
                <w:szCs w:val="18"/>
                <w:lang w:val="ru-RU"/>
              </w:rPr>
              <w:t>т</w:t>
            </w:r>
            <w:proofErr w:type="spellStart"/>
            <w:r w:rsidRPr="00AE7458">
              <w:rPr>
                <w:rFonts w:eastAsia="Arial Unicode MS"/>
                <w:b w:val="0"/>
                <w:sz w:val="18"/>
                <w:szCs w:val="18"/>
              </w:rPr>
              <w:t>опогеодезические</w:t>
            </w:r>
            <w:proofErr w:type="spellEnd"/>
            <w:r w:rsidRPr="00AE7458">
              <w:rPr>
                <w:rFonts w:eastAsia="Arial Unicode MS"/>
                <w:b w:val="0"/>
                <w:sz w:val="18"/>
                <w:szCs w:val="18"/>
              </w:rPr>
              <w:t xml:space="preserve"> работы.</w:t>
            </w:r>
          </w:p>
          <w:p w14:paraId="1D708EEB" w14:textId="77777777" w:rsidR="005539E9" w:rsidRPr="00AE7458" w:rsidRDefault="005539E9" w:rsidP="005539E9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b w:val="0"/>
                <w:sz w:val="18"/>
                <w:szCs w:val="18"/>
              </w:rPr>
            </w:pPr>
            <w:r w:rsidRPr="00AE7458">
              <w:rPr>
                <w:b w:val="0"/>
                <w:sz w:val="18"/>
                <w:szCs w:val="18"/>
                <w:lang w:val="ru-RU"/>
              </w:rPr>
              <w:t>в</w:t>
            </w:r>
            <w:proofErr w:type="spellStart"/>
            <w:r w:rsidRPr="00AE7458">
              <w:rPr>
                <w:b w:val="0"/>
                <w:sz w:val="18"/>
                <w:szCs w:val="18"/>
              </w:rPr>
              <w:t>одолазное</w:t>
            </w:r>
            <w:proofErr w:type="spellEnd"/>
            <w:r w:rsidRPr="00AE7458">
              <w:rPr>
                <w:b w:val="0"/>
                <w:sz w:val="18"/>
                <w:szCs w:val="18"/>
              </w:rPr>
              <w:t xml:space="preserve"> обследование русловой</w:t>
            </w:r>
            <w:r w:rsidRPr="00AE7458">
              <w:rPr>
                <w:b w:val="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E7458">
              <w:rPr>
                <w:b w:val="0"/>
                <w:sz w:val="18"/>
                <w:szCs w:val="18"/>
                <w:lang w:val="kk-KZ"/>
              </w:rPr>
              <w:t>части</w:t>
            </w:r>
            <w:proofErr w:type="spellEnd"/>
            <w:r w:rsidRPr="00AE7458">
              <w:rPr>
                <w:b w:val="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E7458">
              <w:rPr>
                <w:b w:val="0"/>
                <w:sz w:val="18"/>
                <w:szCs w:val="18"/>
                <w:lang w:val="kk-KZ"/>
              </w:rPr>
              <w:t>подводного</w:t>
            </w:r>
            <w:proofErr w:type="spellEnd"/>
            <w:r w:rsidRPr="00AE7458">
              <w:rPr>
                <w:b w:val="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E7458">
              <w:rPr>
                <w:b w:val="0"/>
                <w:sz w:val="18"/>
                <w:szCs w:val="18"/>
                <w:lang w:val="kk-KZ"/>
              </w:rPr>
              <w:t>перехода</w:t>
            </w:r>
            <w:proofErr w:type="spellEnd"/>
            <w:r w:rsidRPr="00AE7458">
              <w:rPr>
                <w:b w:val="0"/>
                <w:sz w:val="18"/>
                <w:szCs w:val="18"/>
                <w:lang w:val="kk-KZ"/>
              </w:rPr>
              <w:t xml:space="preserve"> МН.</w:t>
            </w:r>
            <w:r w:rsidRPr="00AE7458">
              <w:rPr>
                <w:b w:val="0"/>
                <w:sz w:val="18"/>
                <w:szCs w:val="18"/>
              </w:rPr>
              <w:t xml:space="preserve">  Водолазное обследование </w:t>
            </w:r>
            <w:r w:rsidRPr="00AE7458">
              <w:rPr>
                <w:b w:val="0"/>
                <w:sz w:val="18"/>
                <w:szCs w:val="18"/>
                <w:lang w:val="ru-RU"/>
              </w:rPr>
              <w:t xml:space="preserve">подводного перехода МН </w:t>
            </w:r>
            <w:r w:rsidRPr="00AE7458">
              <w:rPr>
                <w:b w:val="0"/>
                <w:sz w:val="18"/>
                <w:szCs w:val="18"/>
              </w:rPr>
              <w:t>(наружное и приборное) включает следующее:</w:t>
            </w:r>
          </w:p>
          <w:p w14:paraId="02277E9A" w14:textId="77777777" w:rsidR="005539E9" w:rsidRPr="00AE7458" w:rsidRDefault="005539E9" w:rsidP="005539E9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b w:val="0"/>
                <w:sz w:val="18"/>
                <w:szCs w:val="18"/>
              </w:rPr>
            </w:pPr>
            <w:r w:rsidRPr="00AE7458">
              <w:rPr>
                <w:b w:val="0"/>
                <w:sz w:val="18"/>
                <w:szCs w:val="18"/>
              </w:rPr>
              <w:t>обследование дна реки в створе перехода, обследовании технического состояния подводной части берегоукреплений, обследовании состояния размытых участков;</w:t>
            </w:r>
          </w:p>
          <w:p w14:paraId="40309A62" w14:textId="77777777" w:rsidR="005539E9" w:rsidRPr="00AE7458" w:rsidRDefault="005539E9" w:rsidP="005539E9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b w:val="0"/>
                <w:sz w:val="18"/>
                <w:szCs w:val="18"/>
              </w:rPr>
            </w:pPr>
            <w:r w:rsidRPr="00AE7458">
              <w:rPr>
                <w:b w:val="0"/>
                <w:sz w:val="18"/>
                <w:szCs w:val="18"/>
              </w:rPr>
              <w:t>обеспечение промерных работ по определению состояния изоляции;</w:t>
            </w:r>
          </w:p>
          <w:p w14:paraId="239F838A" w14:textId="77777777" w:rsidR="005539E9" w:rsidRPr="00AE7458" w:rsidRDefault="005539E9" w:rsidP="005539E9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b w:val="0"/>
                <w:sz w:val="18"/>
                <w:szCs w:val="18"/>
              </w:rPr>
            </w:pPr>
            <w:r w:rsidRPr="00AE7458">
              <w:rPr>
                <w:b w:val="0"/>
                <w:sz w:val="18"/>
                <w:szCs w:val="18"/>
              </w:rPr>
              <w:t xml:space="preserve">определение состояния </w:t>
            </w:r>
            <w:proofErr w:type="spellStart"/>
            <w:r w:rsidRPr="00AE7458">
              <w:rPr>
                <w:b w:val="0"/>
                <w:sz w:val="18"/>
                <w:szCs w:val="18"/>
              </w:rPr>
              <w:t>пригрузов</w:t>
            </w:r>
            <w:proofErr w:type="spellEnd"/>
            <w:r w:rsidRPr="00AE7458">
              <w:rPr>
                <w:b w:val="0"/>
                <w:sz w:val="18"/>
                <w:szCs w:val="18"/>
              </w:rPr>
              <w:t xml:space="preserve"> и глубины залегания нефтепровода.</w:t>
            </w:r>
            <w:r w:rsidRPr="00AE7458">
              <w:rPr>
                <w:b w:val="0"/>
                <w:sz w:val="18"/>
                <w:szCs w:val="18"/>
                <w:lang w:val="ru-RU"/>
              </w:rPr>
              <w:t xml:space="preserve"> </w:t>
            </w:r>
            <w:r w:rsidRPr="00AE7458">
              <w:rPr>
                <w:b w:val="0"/>
                <w:sz w:val="18"/>
                <w:szCs w:val="18"/>
              </w:rPr>
              <w:t xml:space="preserve">При наружном обследовании дна реки в створе перехода определение рельефа дна, характер грунта, устанавливается наличие естественных завалов, оголенных участков, посторонних предметов в створе перехода визуально, при приборном обследовании с помощью фотографирования и использования различных приборов и приспособлений. Под водой фотографировать участки нефтепровода с механическими повреждениями, поврежденной изоляцией и разрушенные участки берегоукреплений, а также производить видеозапись. Ориентировку под водой водолаз должен осуществлять при помощи подводного </w:t>
            </w:r>
            <w:proofErr w:type="spellStart"/>
            <w:r w:rsidRPr="00AE7458">
              <w:rPr>
                <w:b w:val="0"/>
                <w:sz w:val="18"/>
                <w:szCs w:val="18"/>
              </w:rPr>
              <w:t>трассоискателя</w:t>
            </w:r>
            <w:proofErr w:type="spellEnd"/>
            <w:r w:rsidRPr="00AE7458">
              <w:rPr>
                <w:b w:val="0"/>
                <w:sz w:val="18"/>
                <w:szCs w:val="18"/>
              </w:rPr>
              <w:t>. Для определения размера дефекта изоляции и состояния тела трубы производится шурфовка размывом грунта с помощью гидромонитора.</w:t>
            </w:r>
          </w:p>
          <w:p w14:paraId="3985F8C2" w14:textId="77777777" w:rsidR="005539E9" w:rsidRPr="00AE7458" w:rsidRDefault="005539E9" w:rsidP="005539E9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b w:val="0"/>
                <w:sz w:val="18"/>
                <w:szCs w:val="18"/>
              </w:rPr>
            </w:pPr>
            <w:r w:rsidRPr="00AE7458">
              <w:rPr>
                <w:b w:val="0"/>
                <w:sz w:val="18"/>
                <w:szCs w:val="18"/>
                <w:lang w:val="ru-RU"/>
              </w:rPr>
              <w:t>в</w:t>
            </w:r>
            <w:proofErr w:type="spellStart"/>
            <w:r w:rsidRPr="00AE7458">
              <w:rPr>
                <w:b w:val="0"/>
                <w:sz w:val="18"/>
                <w:szCs w:val="18"/>
              </w:rPr>
              <w:t>одолазное</w:t>
            </w:r>
            <w:proofErr w:type="spellEnd"/>
            <w:r w:rsidRPr="00AE7458">
              <w:rPr>
                <w:b w:val="0"/>
                <w:sz w:val="18"/>
                <w:szCs w:val="18"/>
              </w:rPr>
              <w:t xml:space="preserve"> обследование промерных работ заключается в определении глубины залегания трубопровода. Для приборно-водолазного определения глубины залегания нефтепровода наряду с </w:t>
            </w:r>
            <w:proofErr w:type="spellStart"/>
            <w:r w:rsidRPr="00AE7458">
              <w:rPr>
                <w:b w:val="0"/>
                <w:sz w:val="18"/>
                <w:szCs w:val="18"/>
              </w:rPr>
              <w:t>трассоискателем</w:t>
            </w:r>
            <w:proofErr w:type="spellEnd"/>
            <w:r w:rsidRPr="00AE7458">
              <w:rPr>
                <w:b w:val="0"/>
                <w:sz w:val="18"/>
                <w:szCs w:val="18"/>
              </w:rPr>
              <w:t xml:space="preserve"> применение </w:t>
            </w:r>
            <w:proofErr w:type="spellStart"/>
            <w:r w:rsidRPr="00AE7458">
              <w:rPr>
                <w:b w:val="0"/>
                <w:sz w:val="18"/>
                <w:szCs w:val="18"/>
              </w:rPr>
              <w:t>гидропневмоиглы</w:t>
            </w:r>
            <w:proofErr w:type="spellEnd"/>
            <w:r w:rsidRPr="00AE7458">
              <w:rPr>
                <w:b w:val="0"/>
                <w:sz w:val="18"/>
                <w:szCs w:val="18"/>
              </w:rPr>
              <w:t>.</w:t>
            </w:r>
          </w:p>
          <w:p w14:paraId="63A50A15" w14:textId="77777777" w:rsidR="005539E9" w:rsidRPr="00AE7458" w:rsidRDefault="005539E9" w:rsidP="005539E9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AE7458">
              <w:rPr>
                <w:rFonts w:eastAsia="Arial Unicode MS"/>
                <w:b w:val="0"/>
                <w:sz w:val="18"/>
                <w:szCs w:val="18"/>
                <w:lang w:val="kk-KZ"/>
              </w:rPr>
              <w:t>гидрологические</w:t>
            </w:r>
            <w:proofErr w:type="spellEnd"/>
            <w:r w:rsidRPr="00AE7458">
              <w:rPr>
                <w:rFonts w:eastAsia="Arial Unicode MS"/>
                <w:b w:val="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E7458">
              <w:rPr>
                <w:rFonts w:eastAsia="Arial Unicode MS"/>
                <w:b w:val="0"/>
                <w:sz w:val="18"/>
                <w:szCs w:val="18"/>
                <w:lang w:val="kk-KZ"/>
              </w:rPr>
              <w:t>работы</w:t>
            </w:r>
            <w:proofErr w:type="spellEnd"/>
            <w:r w:rsidRPr="00AE7458">
              <w:rPr>
                <w:rFonts w:eastAsia="Arial Unicode MS"/>
                <w:b w:val="0"/>
                <w:sz w:val="18"/>
                <w:szCs w:val="18"/>
                <w:lang w:val="kk-KZ"/>
              </w:rPr>
              <w:t>.</w:t>
            </w:r>
          </w:p>
          <w:p w14:paraId="4D80BF24" w14:textId="77777777" w:rsidR="005539E9" w:rsidRPr="00AE7458" w:rsidRDefault="005539E9" w:rsidP="005539E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AE7458">
              <w:rPr>
                <w:rFonts w:ascii="Times New Roman" w:eastAsia="Arial" w:hAnsi="Times New Roman" w:cs="Times New Roman"/>
                <w:sz w:val="18"/>
                <w:szCs w:val="18"/>
              </w:rPr>
              <w:t>определение</w:t>
            </w:r>
            <w:proofErr w:type="spellEnd"/>
            <w:r w:rsidRPr="00AE7458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7458">
              <w:rPr>
                <w:rFonts w:ascii="Times New Roman" w:eastAsia="Arial" w:hAnsi="Times New Roman" w:cs="Times New Roman"/>
                <w:sz w:val="18"/>
                <w:szCs w:val="18"/>
              </w:rPr>
              <w:t>сроков</w:t>
            </w:r>
            <w:proofErr w:type="spellEnd"/>
            <w:r w:rsidRPr="00AE7458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7458">
              <w:rPr>
                <w:rFonts w:ascii="Times New Roman" w:eastAsia="Arial" w:hAnsi="Times New Roman" w:cs="Times New Roman"/>
                <w:sz w:val="18"/>
                <w:szCs w:val="18"/>
              </w:rPr>
              <w:t>следующей</w:t>
            </w:r>
            <w:proofErr w:type="spellEnd"/>
            <w:r w:rsidRPr="00AE7458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7458">
              <w:rPr>
                <w:rFonts w:ascii="Times New Roman" w:eastAsia="Arial" w:hAnsi="Times New Roman" w:cs="Times New Roman"/>
                <w:sz w:val="18"/>
                <w:szCs w:val="18"/>
              </w:rPr>
              <w:t>диагностики</w:t>
            </w:r>
            <w:proofErr w:type="spellEnd"/>
            <w:r w:rsidRPr="00AE7458">
              <w:rPr>
                <w:rFonts w:ascii="Times New Roman" w:eastAsia="Arial" w:hAnsi="Times New Roman" w:cs="Times New Roman"/>
                <w:sz w:val="18"/>
                <w:szCs w:val="18"/>
              </w:rPr>
              <w:t>;</w:t>
            </w:r>
          </w:p>
          <w:p w14:paraId="5F31970D" w14:textId="77777777" w:rsidR="005539E9" w:rsidRPr="00AE7458" w:rsidRDefault="005539E9" w:rsidP="005539E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AE7458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измерение твердости и остаточной толщины труб;</w:t>
            </w:r>
          </w:p>
          <w:p w14:paraId="0C7CB8CC" w14:textId="77777777" w:rsidR="005539E9" w:rsidRPr="00AE7458" w:rsidRDefault="005539E9" w:rsidP="005539E9">
            <w:pPr>
              <w:widowControl w:val="0"/>
              <w:numPr>
                <w:ilvl w:val="0"/>
                <w:numId w:val="1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AE7458">
              <w:rPr>
                <w:rFonts w:ascii="Times New Roman" w:eastAsia="Arial" w:hAnsi="Times New Roman" w:cs="Times New Roman"/>
                <w:sz w:val="18"/>
                <w:szCs w:val="18"/>
              </w:rPr>
              <w:t>измерение</w:t>
            </w:r>
            <w:proofErr w:type="spellEnd"/>
            <w:r w:rsidRPr="00AE7458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7458">
              <w:rPr>
                <w:rFonts w:ascii="Times New Roman" w:eastAsia="Arial" w:hAnsi="Times New Roman" w:cs="Times New Roman"/>
                <w:sz w:val="18"/>
                <w:szCs w:val="18"/>
              </w:rPr>
              <w:t>удельного</w:t>
            </w:r>
            <w:proofErr w:type="spellEnd"/>
            <w:r w:rsidRPr="00AE7458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7458">
              <w:rPr>
                <w:rFonts w:ascii="Times New Roman" w:eastAsia="Arial" w:hAnsi="Times New Roman" w:cs="Times New Roman"/>
                <w:sz w:val="18"/>
                <w:szCs w:val="18"/>
              </w:rPr>
              <w:t>сопротивления</w:t>
            </w:r>
            <w:proofErr w:type="spellEnd"/>
            <w:r w:rsidRPr="00AE7458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7458">
              <w:rPr>
                <w:rFonts w:ascii="Times New Roman" w:eastAsia="Arial" w:hAnsi="Times New Roman" w:cs="Times New Roman"/>
                <w:sz w:val="18"/>
                <w:szCs w:val="18"/>
              </w:rPr>
              <w:t>грунта</w:t>
            </w:r>
            <w:proofErr w:type="spellEnd"/>
            <w:r w:rsidRPr="00AE7458">
              <w:rPr>
                <w:rFonts w:ascii="Times New Roman" w:eastAsia="Arial" w:hAnsi="Times New Roman" w:cs="Times New Roman"/>
                <w:sz w:val="18"/>
                <w:szCs w:val="18"/>
              </w:rPr>
              <w:t>;</w:t>
            </w:r>
          </w:p>
          <w:p w14:paraId="27CA333E" w14:textId="77777777" w:rsidR="005539E9" w:rsidRPr="00AE7458" w:rsidRDefault="005539E9" w:rsidP="005539E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AE7458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разработка мероприятий по безопасному производству работ;</w:t>
            </w:r>
          </w:p>
          <w:p w14:paraId="131C8FCB" w14:textId="77777777" w:rsidR="005539E9" w:rsidRPr="00AE7458" w:rsidRDefault="005539E9" w:rsidP="005539E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AE7458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выполнение расчетов по прогнозированию безопасного срока эксплуатации </w:t>
            </w:r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  <w:t>нефтепроводов</w:t>
            </w:r>
            <w:r w:rsidRPr="00AE7458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;</w:t>
            </w:r>
          </w:p>
          <w:p w14:paraId="49C5100C" w14:textId="77777777" w:rsidR="005539E9" w:rsidRPr="00AE7458" w:rsidRDefault="005539E9" w:rsidP="005539E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AE7458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разработка рекомендаций по результатам обследования и диагностирования для приведения </w:t>
            </w:r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  <w:t>нефтепроводов</w:t>
            </w:r>
            <w:r w:rsidRPr="00AE7458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 в соответствие проектной документации и требованиям действующих нормативных документов РК.</w:t>
            </w:r>
          </w:p>
          <w:p w14:paraId="28058A22" w14:textId="77777777" w:rsidR="005539E9" w:rsidRPr="00AE7458" w:rsidRDefault="005539E9" w:rsidP="005539E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разработка рекомендаций по локализации и ликвидации аварийных розливов нефти. В состав и объем рекомендации  входит: выбор мест рубежей с расстановкой средств локализации и сбора нефти на переходе; геодезическая и гидрологическая съемка площадок для расстановки средств локализации и сбора нефти; выбор маршрутов следования аварийных бригад; определение,</w:t>
            </w:r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навигационно-гидрографических, гидрометеорологических характеристик и особенностей района аварийного разлива нефти; расчет объемов нефти попадающих в реку при аварии; расчет скорости распространения нефтяного пятна при 1% и 10% уровнях обеспеченности; Учитывать максимальный уровень вод в паводок (половодье) в месте перехода, вероятность превышения которого </w:t>
            </w:r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возможна «</w:t>
            </w:r>
            <w:r w:rsidRPr="00AE745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 раз в 100 лет.</w:t>
            </w:r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определение количества и наименование сил и средств, достаточных для ликвидации чрезвычайных ситуаций связанных с разливом нефти; график мобилизации механизированных средств и персонала;</w:t>
            </w:r>
          </w:p>
          <w:p w14:paraId="7790F1CC" w14:textId="77777777" w:rsidR="005539E9" w:rsidRPr="00AE7458" w:rsidRDefault="005539E9" w:rsidP="005539E9">
            <w:pPr>
              <w:numPr>
                <w:ilvl w:val="0"/>
                <w:numId w:val="1"/>
              </w:numPr>
              <w:tabs>
                <w:tab w:val="left" w:pos="1560"/>
              </w:tabs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val="ru-RU" w:bidi="ru-RU"/>
              </w:rPr>
            </w:pPr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разработку карты обследования оборудования (при необходимости); </w:t>
            </w:r>
          </w:p>
          <w:p w14:paraId="0E9908D6" w14:textId="77777777" w:rsidR="005539E9" w:rsidRPr="00AE7458" w:rsidRDefault="005539E9" w:rsidP="005539E9">
            <w:pPr>
              <w:numPr>
                <w:ilvl w:val="0"/>
                <w:numId w:val="1"/>
              </w:numPr>
              <w:tabs>
                <w:tab w:val="left" w:pos="1560"/>
              </w:tabs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val="ru-RU" w:bidi="ru-RU"/>
              </w:rPr>
            </w:pPr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определение номенклатуры измеряемых параметров и механических характеристик материала, необходимых для выполнения расчетов на прочность и прогнозирования остаточного ресурса. </w:t>
            </w:r>
          </w:p>
          <w:p w14:paraId="1FF4B89C" w14:textId="77777777" w:rsidR="005539E9" w:rsidRPr="00AE7458" w:rsidRDefault="005539E9" w:rsidP="00E57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Объем работ в вышеуказанной программе должен соответствовать требованиям СТ АО 38440351-4.011-2008 «Магистральные нефтепроводы подводные переходы, технические требования».</w:t>
            </w:r>
          </w:p>
          <w:p w14:paraId="0A5AFB5D" w14:textId="77777777" w:rsidR="005539E9" w:rsidRPr="00AE7458" w:rsidRDefault="005539E9" w:rsidP="00E57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  <w:lang w:val="kk-KZ" w:bidi="ru-RU"/>
              </w:rPr>
              <w:t xml:space="preserve">В </w:t>
            </w:r>
            <w:proofErr w:type="spellStart"/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  <w:lang w:val="kk-KZ" w:bidi="ru-RU"/>
              </w:rPr>
              <w:t>программе</w:t>
            </w:r>
            <w:proofErr w:type="spellEnd"/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  <w:lang w:val="kk-KZ" w:bidi="ru-RU"/>
              </w:rPr>
              <w:t xml:space="preserve"> </w:t>
            </w:r>
            <w:r w:rsidRPr="00AE7458">
              <w:rPr>
                <w:rStyle w:val="s0"/>
                <w:sz w:val="18"/>
                <w:szCs w:val="18"/>
                <w:lang w:val="ru-RU"/>
              </w:rPr>
              <w:t>по</w:t>
            </w:r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  <w:t xml:space="preserve"> обследованию </w:t>
            </w:r>
            <w:proofErr w:type="spellStart"/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  <w:lang w:val="kk-KZ"/>
              </w:rPr>
              <w:t>подводных</w:t>
            </w:r>
            <w:proofErr w:type="spellEnd"/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  <w:lang w:val="kk-KZ"/>
              </w:rPr>
              <w:t>переходов</w:t>
            </w:r>
            <w:proofErr w:type="spellEnd"/>
            <w:r w:rsidRPr="00AE7458">
              <w:rPr>
                <w:rStyle w:val="s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E7458">
              <w:rPr>
                <w:rStyle w:val="s0"/>
                <w:sz w:val="18"/>
                <w:szCs w:val="18"/>
                <w:lang w:val="kk-KZ"/>
              </w:rPr>
              <w:t>должны</w:t>
            </w:r>
            <w:proofErr w:type="spellEnd"/>
            <w:r w:rsidRPr="00AE7458">
              <w:rPr>
                <w:rStyle w:val="s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E7458">
              <w:rPr>
                <w:rStyle w:val="s0"/>
                <w:sz w:val="18"/>
                <w:szCs w:val="18"/>
                <w:lang w:val="kk-KZ"/>
              </w:rPr>
              <w:t>быть</w:t>
            </w:r>
            <w:proofErr w:type="spellEnd"/>
            <w:r w:rsidRPr="00AE7458">
              <w:rPr>
                <w:rStyle w:val="s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E7458">
              <w:rPr>
                <w:rStyle w:val="s0"/>
                <w:sz w:val="18"/>
                <w:szCs w:val="18"/>
                <w:lang w:val="kk-KZ"/>
              </w:rPr>
              <w:t>указаны</w:t>
            </w:r>
            <w:proofErr w:type="spellEnd"/>
            <w:r w:rsidRPr="00AE7458">
              <w:rPr>
                <w:rStyle w:val="s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E7458">
              <w:rPr>
                <w:rStyle w:val="s0"/>
                <w:sz w:val="18"/>
                <w:szCs w:val="18"/>
                <w:lang w:val="kk-KZ"/>
              </w:rPr>
              <w:t>специалисты</w:t>
            </w:r>
            <w:proofErr w:type="spellEnd"/>
            <w:r w:rsidRPr="00AE7458">
              <w:rPr>
                <w:rStyle w:val="s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E7458">
              <w:rPr>
                <w:rStyle w:val="s0"/>
                <w:sz w:val="18"/>
                <w:szCs w:val="18"/>
                <w:lang w:val="kk-KZ"/>
              </w:rPr>
              <w:t>согласно</w:t>
            </w:r>
            <w:proofErr w:type="spellEnd"/>
            <w:r w:rsidRPr="00AE7458">
              <w:rPr>
                <w:rStyle w:val="s0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ереч</w:t>
            </w:r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ня</w:t>
            </w:r>
            <w:proofErr w:type="spellEnd"/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привлекаемых работников</w:t>
            </w:r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включа</w:t>
            </w:r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ющиеся</w:t>
            </w:r>
            <w:proofErr w:type="spellEnd"/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 себя:</w:t>
            </w:r>
          </w:p>
          <w:p w14:paraId="5F69C539" w14:textId="77777777" w:rsidR="005539E9" w:rsidRPr="00AE7458" w:rsidRDefault="005539E9" w:rsidP="005539E9">
            <w:pPr>
              <w:numPr>
                <w:ilvl w:val="0"/>
                <w:numId w:val="1"/>
              </w:numPr>
              <w:tabs>
                <w:tab w:val="left" w:pos="1560"/>
              </w:tabs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val="ru-RU" w:bidi="ru-RU"/>
              </w:rPr>
            </w:pPr>
            <w:r w:rsidRPr="00AE74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Персонал в области неразрушающего контроля</w:t>
            </w:r>
            <w:r w:rsidRPr="00AE7458">
              <w:rPr>
                <w:rStyle w:val="2"/>
                <w:rFonts w:eastAsia="Arial Unicode MS"/>
                <w:sz w:val="18"/>
                <w:szCs w:val="18"/>
              </w:rPr>
              <w:t xml:space="preserve">, III уровень контроля (количество не менее 1, с опытом работы не менее 5 лет). </w:t>
            </w:r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Сертификат и/или удостоверение в соответствии с СТ РК </w:t>
            </w:r>
            <w:r w:rsidRPr="00AE7458">
              <w:rPr>
                <w:rFonts w:ascii="Times New Roman" w:hAnsi="Times New Roman" w:cs="Times New Roman"/>
                <w:sz w:val="18"/>
                <w:szCs w:val="18"/>
              </w:rPr>
              <w:t>IS</w:t>
            </w:r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 9712 «Контроль неразрушающий. Квалификация и сертификация персонала по неразрушающему контролю»: </w:t>
            </w:r>
            <w:r w:rsidRPr="00AE745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визуально-измерительному, ультразвуковому, магнитопорошковому, проникающими веществами, </w:t>
            </w:r>
            <w:proofErr w:type="spellStart"/>
            <w:r w:rsidRPr="00AE745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вихретоковому</w:t>
            </w:r>
            <w:proofErr w:type="spellEnd"/>
            <w:r w:rsidRPr="00AE745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, акустико-эмиссионному контролю, </w:t>
            </w:r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выданный органом </w:t>
            </w:r>
            <w:r w:rsidRPr="002013C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green"/>
                <w:lang w:val="ru-RU"/>
              </w:rPr>
              <w:t>по сертификации</w:t>
            </w:r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аккредитованным в соответствии с требованиями ГОСТ </w:t>
            </w:r>
            <w:r w:rsidRPr="00AE7458">
              <w:rPr>
                <w:rFonts w:ascii="Times New Roman" w:hAnsi="Times New Roman" w:cs="Times New Roman"/>
                <w:sz w:val="18"/>
                <w:szCs w:val="18"/>
              </w:rPr>
              <w:t>ISO</w:t>
            </w:r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Pr="00AE7458">
              <w:rPr>
                <w:rFonts w:ascii="Times New Roman" w:hAnsi="Times New Roman" w:cs="Times New Roman"/>
                <w:sz w:val="18"/>
                <w:szCs w:val="18"/>
              </w:rPr>
              <w:t>IEC</w:t>
            </w:r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17024. </w:t>
            </w:r>
          </w:p>
          <w:p w14:paraId="77BFFC83" w14:textId="77777777" w:rsidR="005539E9" w:rsidRPr="00AE7458" w:rsidRDefault="005539E9" w:rsidP="005539E9">
            <w:pPr>
              <w:numPr>
                <w:ilvl w:val="0"/>
                <w:numId w:val="1"/>
              </w:numPr>
              <w:tabs>
                <w:tab w:val="left" w:pos="1560"/>
              </w:tabs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val="ru-RU" w:bidi="ru-RU"/>
              </w:rPr>
            </w:pPr>
            <w:r w:rsidRPr="00AE74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Персонал в области неразрушающего контроля</w:t>
            </w:r>
            <w:r w:rsidRPr="00AE7458">
              <w:rPr>
                <w:rStyle w:val="2"/>
                <w:rFonts w:eastAsia="Arial Unicode MS"/>
                <w:sz w:val="18"/>
                <w:szCs w:val="18"/>
              </w:rPr>
              <w:t xml:space="preserve"> II уровня контроля (количество не менее 2, с опытом работы не менее 3 лет). </w:t>
            </w:r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Сертификат и/или удостоверение в соответствии с СТ РК </w:t>
            </w:r>
            <w:r w:rsidRPr="00AE7458">
              <w:rPr>
                <w:rFonts w:ascii="Times New Roman" w:hAnsi="Times New Roman" w:cs="Times New Roman"/>
                <w:sz w:val="18"/>
                <w:szCs w:val="18"/>
              </w:rPr>
              <w:t>IS</w:t>
            </w:r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 9712 «Контроль неразрушающий. Квалификация и сертификация персонала по неразрушающему контролю»: </w:t>
            </w:r>
            <w:r w:rsidRPr="00AE745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визуально-измерительному, ультразвуковому, магнитопорошковому, проникающими веществами, </w:t>
            </w:r>
            <w:proofErr w:type="spellStart"/>
            <w:r w:rsidRPr="00AE745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вихретоковому</w:t>
            </w:r>
            <w:proofErr w:type="spellEnd"/>
            <w:r w:rsidRPr="00AE745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, акустико-эмиссионному контролю, </w:t>
            </w:r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выданный органом </w:t>
            </w:r>
            <w:r w:rsidRPr="002013C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green"/>
                <w:lang w:val="ru-RU"/>
              </w:rPr>
              <w:t>по сертификации</w:t>
            </w:r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аккредитованным в соответствии с требованиями ГОСТ </w:t>
            </w:r>
            <w:r w:rsidRPr="00AE7458">
              <w:rPr>
                <w:rFonts w:ascii="Times New Roman" w:hAnsi="Times New Roman" w:cs="Times New Roman"/>
                <w:sz w:val="18"/>
                <w:szCs w:val="18"/>
              </w:rPr>
              <w:t>ISO</w:t>
            </w:r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Pr="00AE7458">
              <w:rPr>
                <w:rFonts w:ascii="Times New Roman" w:hAnsi="Times New Roman" w:cs="Times New Roman"/>
                <w:sz w:val="18"/>
                <w:szCs w:val="18"/>
              </w:rPr>
              <w:t>IEC</w:t>
            </w:r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17024.</w:t>
            </w:r>
          </w:p>
          <w:p w14:paraId="1B472182" w14:textId="77777777" w:rsidR="005539E9" w:rsidRPr="00AE7458" w:rsidRDefault="005539E9" w:rsidP="005539E9">
            <w:pPr>
              <w:numPr>
                <w:ilvl w:val="0"/>
                <w:numId w:val="1"/>
              </w:numPr>
              <w:tabs>
                <w:tab w:val="left" w:pos="15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E74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Персонал в области неразрушающего контроля</w:t>
            </w:r>
            <w:r w:rsidRPr="00AE7458">
              <w:rPr>
                <w:rStyle w:val="2"/>
                <w:rFonts w:eastAsia="Arial Unicode MS"/>
                <w:sz w:val="18"/>
                <w:szCs w:val="18"/>
              </w:rPr>
              <w:t xml:space="preserve"> II уровня контроля (количество не менее 2, с опытом работы не менее 3 лет). </w:t>
            </w:r>
            <w:r w:rsidRPr="00AE745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Сертификат и/или удостоверение по неразрушающему контролю: методу магнитной памяти металла, бесконтактной магнитометрической диагностике.</w:t>
            </w:r>
          </w:p>
          <w:p w14:paraId="12DD2BB5" w14:textId="77777777" w:rsidR="005539E9" w:rsidRPr="00AE7458" w:rsidRDefault="005539E9" w:rsidP="005539E9">
            <w:pPr>
              <w:numPr>
                <w:ilvl w:val="0"/>
                <w:numId w:val="1"/>
              </w:numPr>
              <w:tabs>
                <w:tab w:val="left" w:pos="1560"/>
              </w:tabs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-RU" w:eastAsia="ru-RU" w:bidi="ru-RU"/>
              </w:rPr>
            </w:pPr>
            <w:r w:rsidRPr="00AE74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Персонал в области неразрушающего контроля</w:t>
            </w:r>
            <w:r w:rsidRPr="00AE7458">
              <w:rPr>
                <w:rStyle w:val="2"/>
                <w:rFonts w:eastAsia="Arial Unicode MS"/>
                <w:sz w:val="18"/>
                <w:szCs w:val="18"/>
              </w:rPr>
              <w:t xml:space="preserve"> II уровня контроля (количество не менее 2, с опытом работы не менее 3 лет). Сертификат и/или удостоверение по неразрушающему контролю: замеру твердости, электрический метод.</w:t>
            </w:r>
          </w:p>
          <w:p w14:paraId="49E26A10" w14:textId="77777777" w:rsidR="005539E9" w:rsidRPr="00AE7458" w:rsidRDefault="005539E9" w:rsidP="005539E9">
            <w:pPr>
              <w:numPr>
                <w:ilvl w:val="0"/>
                <w:numId w:val="1"/>
              </w:numPr>
              <w:tabs>
                <w:tab w:val="left" w:pos="15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водолаз</w:t>
            </w:r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  <w:lang w:val="kk-KZ" w:bidi="ru-RU"/>
              </w:rPr>
              <w:t xml:space="preserve"> </w:t>
            </w:r>
            <w:r w:rsidRPr="00AE745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класса</w:t>
            </w:r>
            <w:proofErr w:type="spellEnd"/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1-2 </w:t>
            </w:r>
            <w:proofErr w:type="spellStart"/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группы</w:t>
            </w:r>
            <w:proofErr w:type="spellEnd"/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специализации</w:t>
            </w:r>
            <w:proofErr w:type="spellEnd"/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E7458">
              <w:rPr>
                <w:rStyle w:val="2"/>
                <w:rFonts w:eastAsia="Arial Unicode MS"/>
                <w:sz w:val="18"/>
                <w:szCs w:val="18"/>
              </w:rPr>
              <w:t xml:space="preserve">(количество не менее </w:t>
            </w:r>
            <w:r w:rsidRPr="00AE7458">
              <w:rPr>
                <w:rStyle w:val="2"/>
                <w:rFonts w:eastAsia="Arial Unicode MS"/>
                <w:sz w:val="18"/>
                <w:szCs w:val="18"/>
                <w:lang w:val="kk-KZ"/>
              </w:rPr>
              <w:t>1</w:t>
            </w:r>
            <w:r w:rsidRPr="00AE7458">
              <w:rPr>
                <w:rStyle w:val="2"/>
                <w:rFonts w:eastAsia="Arial Unicode MS"/>
                <w:sz w:val="18"/>
                <w:szCs w:val="18"/>
              </w:rPr>
              <w:t>, с опытом работы не менее 3 лет).</w:t>
            </w:r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</w:t>
            </w:r>
            <w:proofErr w:type="spellStart"/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видетельства</w:t>
            </w:r>
            <w:proofErr w:type="spellEnd"/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об окончании водолазной школы (курсов)</w:t>
            </w:r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</w:t>
            </w:r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Действующие книжки водолазов, по форме согласно приложению 1 Правил безопасности при проведении водолазных работ (утв. приказом министра МВД РК от 19.01.2015 г. №33), Медицинская книжка водолазов по форме согласно приложению 2 данных Правил.</w:t>
            </w:r>
          </w:p>
          <w:p w14:paraId="0E0BC135" w14:textId="77777777" w:rsidR="005539E9" w:rsidRPr="00AE7458" w:rsidRDefault="005539E9" w:rsidP="005539E9">
            <w:pPr>
              <w:numPr>
                <w:ilvl w:val="0"/>
                <w:numId w:val="1"/>
              </w:numPr>
              <w:tabs>
                <w:tab w:val="left" w:pos="1560"/>
              </w:tabs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val="ru-RU" w:bidi="ru-RU"/>
              </w:rPr>
            </w:pPr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водолаз</w:t>
            </w:r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  <w:lang w:val="kk-KZ" w:bidi="ru-RU"/>
              </w:rPr>
              <w:t xml:space="preserve"> </w:t>
            </w:r>
            <w:r w:rsidRPr="00AE7458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класса</w:t>
            </w:r>
            <w:proofErr w:type="spellEnd"/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1-2 </w:t>
            </w:r>
            <w:proofErr w:type="spellStart"/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группы</w:t>
            </w:r>
            <w:proofErr w:type="spellEnd"/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специализации</w:t>
            </w:r>
            <w:proofErr w:type="spellEnd"/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E7458">
              <w:rPr>
                <w:rStyle w:val="2"/>
                <w:rFonts w:eastAsia="Arial Unicode MS"/>
                <w:sz w:val="18"/>
                <w:szCs w:val="18"/>
              </w:rPr>
              <w:t xml:space="preserve">(количество не менее </w:t>
            </w:r>
            <w:r w:rsidRPr="00AE7458">
              <w:rPr>
                <w:rStyle w:val="2"/>
                <w:rFonts w:eastAsia="Arial Unicode MS"/>
                <w:sz w:val="18"/>
                <w:szCs w:val="18"/>
                <w:lang w:val="kk-KZ"/>
              </w:rPr>
              <w:t>2</w:t>
            </w:r>
            <w:r w:rsidRPr="00AE7458">
              <w:rPr>
                <w:rStyle w:val="2"/>
                <w:rFonts w:eastAsia="Arial Unicode MS"/>
                <w:sz w:val="18"/>
                <w:szCs w:val="18"/>
              </w:rPr>
              <w:t>, с опытом работы не менее 3 лет).</w:t>
            </w:r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</w:t>
            </w:r>
            <w:proofErr w:type="spellStart"/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видетельства</w:t>
            </w:r>
            <w:proofErr w:type="spellEnd"/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об окончании водолазной школы (курсов)</w:t>
            </w:r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</w:t>
            </w:r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Действующие книжки водолазов, по форме согласно приложению 1 Правил безопасности при проведении водолазных работ (утв. приказом министра МВД РК от 19.01.2015 г. №33), Медицинская книжка водолазов по форме согласно приложению 2 данных Правил.</w:t>
            </w:r>
          </w:p>
          <w:p w14:paraId="73FFB61D" w14:textId="77777777" w:rsidR="005539E9" w:rsidRPr="00AE7458" w:rsidRDefault="005539E9" w:rsidP="005539E9">
            <w:pPr>
              <w:numPr>
                <w:ilvl w:val="0"/>
                <w:numId w:val="1"/>
              </w:numPr>
              <w:tabs>
                <w:tab w:val="left" w:pos="1560"/>
              </w:tabs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val="ru-RU" w:bidi="ru-RU"/>
              </w:rPr>
            </w:pPr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инженер/геодезист </w:t>
            </w:r>
            <w:r w:rsidRPr="00AE7458">
              <w:rPr>
                <w:rStyle w:val="2"/>
                <w:rFonts w:eastAsia="Arial Unicode MS"/>
                <w:sz w:val="18"/>
                <w:szCs w:val="18"/>
              </w:rPr>
              <w:t xml:space="preserve">(количество не менее 1, с опытом работы не менее 3 лет). </w:t>
            </w:r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Электронная копия диплома о высшем образовании в сфере (области) геодезии.</w:t>
            </w:r>
          </w:p>
          <w:p w14:paraId="33FA68A7" w14:textId="77777777" w:rsidR="005539E9" w:rsidRPr="00AE7458" w:rsidRDefault="005539E9" w:rsidP="00E577B0">
            <w:pPr>
              <w:tabs>
                <w:tab w:val="num" w:pos="720"/>
              </w:tabs>
              <w:spacing w:after="0" w:line="240" w:lineRule="auto"/>
              <w:jc w:val="both"/>
              <w:rPr>
                <w:rStyle w:val="s0"/>
                <w:sz w:val="18"/>
                <w:szCs w:val="18"/>
                <w:lang w:val="ru-RU"/>
              </w:rPr>
            </w:pPr>
            <w:r w:rsidRPr="00AE7458">
              <w:rPr>
                <w:rStyle w:val="s0"/>
                <w:sz w:val="18"/>
                <w:szCs w:val="18"/>
                <w:lang w:val="ru-RU"/>
              </w:rPr>
              <w:t>Принимая во внимание тот факт, что оказания услуг будут выполнятся на опасных производственных объектах АО «</w:t>
            </w:r>
            <w:proofErr w:type="spellStart"/>
            <w:r w:rsidRPr="00AE7458">
              <w:rPr>
                <w:rStyle w:val="s0"/>
                <w:sz w:val="18"/>
                <w:szCs w:val="18"/>
                <w:lang w:val="ru-RU"/>
              </w:rPr>
              <w:t>КазТрансОйл</w:t>
            </w:r>
            <w:proofErr w:type="spellEnd"/>
            <w:r w:rsidRPr="00AE7458">
              <w:rPr>
                <w:rStyle w:val="s0"/>
                <w:sz w:val="18"/>
                <w:szCs w:val="18"/>
                <w:lang w:val="ru-RU"/>
              </w:rPr>
              <w:t>» (далее - Заказчик) предоставить в составе заявки на участие список средств измерений и испытательного оборудования (сведения предоставить в установленной форме согласно Приложения Б стандарта СТ РК 1041-2001), наличие необходимых приборов, устройств для выполнения услуг (паспорт и/или руководство и/или инструкцию по эксплуатации) на:</w:t>
            </w:r>
          </w:p>
          <w:p w14:paraId="288D9AB9" w14:textId="77777777" w:rsidR="005539E9" w:rsidRPr="00AE7458" w:rsidRDefault="005539E9" w:rsidP="00E577B0">
            <w:pPr>
              <w:tabs>
                <w:tab w:val="num" w:pos="720"/>
              </w:tabs>
              <w:spacing w:after="0" w:line="240" w:lineRule="auto"/>
              <w:jc w:val="both"/>
              <w:rPr>
                <w:rStyle w:val="s0"/>
                <w:sz w:val="18"/>
                <w:szCs w:val="18"/>
                <w:lang w:val="ru-RU"/>
              </w:rPr>
            </w:pPr>
            <w:r w:rsidRPr="00AE7458">
              <w:rPr>
                <w:rStyle w:val="s0"/>
                <w:sz w:val="18"/>
                <w:szCs w:val="18"/>
                <w:lang w:val="ru-RU"/>
              </w:rPr>
              <w:t>- средства визуального и измерительного контроля (минимальный перечень: лупы, в том числе измерительные, линейки измерительные металлические, рулетки, штангенциркули, щупы, УШС, угольники поверочные 90° лекальные);</w:t>
            </w:r>
          </w:p>
          <w:p w14:paraId="5B756CB1" w14:textId="77777777" w:rsidR="005539E9" w:rsidRPr="00AE7458" w:rsidRDefault="005539E9" w:rsidP="00E577B0">
            <w:pPr>
              <w:tabs>
                <w:tab w:val="num" w:pos="720"/>
              </w:tabs>
              <w:spacing w:after="0" w:line="240" w:lineRule="auto"/>
              <w:jc w:val="both"/>
              <w:rPr>
                <w:rStyle w:val="s0"/>
                <w:sz w:val="18"/>
                <w:szCs w:val="18"/>
                <w:lang w:val="ru-RU"/>
              </w:rPr>
            </w:pPr>
            <w:r w:rsidRPr="00AE7458">
              <w:rPr>
                <w:rStyle w:val="s0"/>
                <w:sz w:val="18"/>
                <w:szCs w:val="18"/>
                <w:lang w:val="ru-RU"/>
              </w:rPr>
              <w:t>- толщиномер ультразвуковой;</w:t>
            </w:r>
          </w:p>
          <w:p w14:paraId="42D7B910" w14:textId="77777777" w:rsidR="005539E9" w:rsidRPr="00AE7458" w:rsidRDefault="005539E9" w:rsidP="00E577B0">
            <w:pPr>
              <w:tabs>
                <w:tab w:val="num" w:pos="720"/>
              </w:tabs>
              <w:spacing w:after="0" w:line="240" w:lineRule="auto"/>
              <w:jc w:val="both"/>
              <w:rPr>
                <w:rStyle w:val="s0"/>
                <w:sz w:val="18"/>
                <w:szCs w:val="18"/>
                <w:lang w:val="ru-RU"/>
              </w:rPr>
            </w:pPr>
            <w:r w:rsidRPr="00AE7458">
              <w:rPr>
                <w:rStyle w:val="s0"/>
                <w:sz w:val="18"/>
                <w:szCs w:val="18"/>
                <w:lang w:val="ru-RU"/>
              </w:rPr>
              <w:t>- твердомер;</w:t>
            </w:r>
          </w:p>
          <w:p w14:paraId="68E370D4" w14:textId="77777777" w:rsidR="005539E9" w:rsidRPr="00AE7458" w:rsidRDefault="005539E9" w:rsidP="00E577B0">
            <w:pPr>
              <w:tabs>
                <w:tab w:val="num" w:pos="720"/>
              </w:tabs>
              <w:spacing w:after="0" w:line="240" w:lineRule="auto"/>
              <w:jc w:val="both"/>
              <w:rPr>
                <w:rStyle w:val="s0"/>
                <w:sz w:val="18"/>
                <w:szCs w:val="18"/>
                <w:lang w:val="ru-RU"/>
              </w:rPr>
            </w:pPr>
            <w:r w:rsidRPr="00AE7458">
              <w:rPr>
                <w:rStyle w:val="s0"/>
                <w:sz w:val="18"/>
                <w:szCs w:val="18"/>
                <w:lang w:val="ru-RU"/>
              </w:rPr>
              <w:t>- ультразвуковой дефектоскоп;</w:t>
            </w:r>
          </w:p>
          <w:p w14:paraId="786C62EF" w14:textId="77777777" w:rsidR="005539E9" w:rsidRPr="00AE7458" w:rsidRDefault="005539E9" w:rsidP="00E577B0">
            <w:pPr>
              <w:tabs>
                <w:tab w:val="num" w:pos="720"/>
              </w:tabs>
              <w:spacing w:after="0" w:line="240" w:lineRule="auto"/>
              <w:jc w:val="both"/>
              <w:rPr>
                <w:rStyle w:val="s0"/>
                <w:sz w:val="18"/>
                <w:szCs w:val="18"/>
                <w:lang w:val="ru-RU"/>
              </w:rPr>
            </w:pPr>
            <w:r w:rsidRPr="00AE7458">
              <w:rPr>
                <w:rStyle w:val="s0"/>
                <w:sz w:val="18"/>
                <w:szCs w:val="18"/>
                <w:lang w:val="ru-RU"/>
              </w:rPr>
              <w:t>- прибор магнитометрический для определения концентраций напряжений;</w:t>
            </w:r>
          </w:p>
          <w:p w14:paraId="711C5692" w14:textId="77777777" w:rsidR="005539E9" w:rsidRPr="00AE7458" w:rsidRDefault="005539E9" w:rsidP="00E577B0">
            <w:pPr>
              <w:tabs>
                <w:tab w:val="num" w:pos="720"/>
              </w:tabs>
              <w:spacing w:after="0" w:line="240" w:lineRule="auto"/>
              <w:jc w:val="both"/>
              <w:rPr>
                <w:rStyle w:val="s0"/>
                <w:sz w:val="18"/>
                <w:szCs w:val="18"/>
                <w:lang w:val="ru-RU"/>
              </w:rPr>
            </w:pPr>
            <w:r w:rsidRPr="00AE7458">
              <w:rPr>
                <w:rStyle w:val="s0"/>
                <w:sz w:val="18"/>
                <w:szCs w:val="18"/>
                <w:lang w:val="ru-RU"/>
              </w:rPr>
              <w:t>- сканирующее устройство для бесконтактной магнитометрической диагностике;</w:t>
            </w:r>
          </w:p>
          <w:p w14:paraId="673200AB" w14:textId="77777777" w:rsidR="005539E9" w:rsidRPr="00AE7458" w:rsidRDefault="005539E9" w:rsidP="00E577B0">
            <w:pPr>
              <w:tabs>
                <w:tab w:val="num" w:pos="720"/>
              </w:tabs>
              <w:spacing w:after="0" w:line="240" w:lineRule="auto"/>
              <w:jc w:val="both"/>
              <w:rPr>
                <w:rStyle w:val="s0"/>
                <w:sz w:val="18"/>
                <w:szCs w:val="18"/>
                <w:lang w:val="ru-RU"/>
              </w:rPr>
            </w:pPr>
            <w:r w:rsidRPr="00AE7458">
              <w:rPr>
                <w:rStyle w:val="s0"/>
                <w:sz w:val="18"/>
                <w:szCs w:val="18"/>
                <w:lang w:val="ru-RU"/>
              </w:rPr>
              <w:t xml:space="preserve">- </w:t>
            </w:r>
            <w:proofErr w:type="spellStart"/>
            <w:r w:rsidRPr="00AE7458">
              <w:rPr>
                <w:rStyle w:val="s0"/>
                <w:sz w:val="18"/>
                <w:szCs w:val="18"/>
                <w:lang w:val="ru-RU"/>
              </w:rPr>
              <w:t>вихретоковый</w:t>
            </w:r>
            <w:proofErr w:type="spellEnd"/>
            <w:r w:rsidRPr="00AE7458">
              <w:rPr>
                <w:rStyle w:val="s0"/>
                <w:sz w:val="18"/>
                <w:szCs w:val="18"/>
                <w:lang w:val="ru-RU"/>
              </w:rPr>
              <w:t xml:space="preserve"> дефектоскоп;</w:t>
            </w:r>
          </w:p>
          <w:p w14:paraId="0450940A" w14:textId="77777777" w:rsidR="005539E9" w:rsidRPr="00AE7458" w:rsidRDefault="005539E9" w:rsidP="00E577B0">
            <w:pPr>
              <w:tabs>
                <w:tab w:val="num" w:pos="720"/>
              </w:tabs>
              <w:spacing w:after="0" w:line="240" w:lineRule="auto"/>
              <w:jc w:val="both"/>
              <w:rPr>
                <w:rStyle w:val="s0"/>
                <w:sz w:val="18"/>
                <w:szCs w:val="18"/>
                <w:lang w:val="ru-RU"/>
              </w:rPr>
            </w:pPr>
            <w:r w:rsidRPr="00AE7458">
              <w:rPr>
                <w:rStyle w:val="s0"/>
                <w:sz w:val="18"/>
                <w:szCs w:val="18"/>
                <w:lang w:val="ru-RU"/>
              </w:rPr>
              <w:t>- переносной дефектоскоп (для магнитопорошкового контроля) и/или магнитные клещи;</w:t>
            </w:r>
          </w:p>
          <w:p w14:paraId="224BF709" w14:textId="77777777" w:rsidR="005539E9" w:rsidRPr="00AE7458" w:rsidRDefault="005539E9" w:rsidP="00E577B0">
            <w:pPr>
              <w:tabs>
                <w:tab w:val="num" w:pos="720"/>
              </w:tabs>
              <w:spacing w:after="0" w:line="240" w:lineRule="auto"/>
              <w:jc w:val="both"/>
              <w:rPr>
                <w:rStyle w:val="s0"/>
                <w:sz w:val="18"/>
                <w:szCs w:val="18"/>
                <w:lang w:val="ru-RU"/>
              </w:rPr>
            </w:pPr>
            <w:r w:rsidRPr="00AE7458">
              <w:rPr>
                <w:rStyle w:val="s0"/>
                <w:sz w:val="18"/>
                <w:szCs w:val="18"/>
                <w:lang w:val="ru-RU"/>
              </w:rPr>
              <w:t>- акустико-эмиссионная система;</w:t>
            </w:r>
          </w:p>
          <w:p w14:paraId="5750DEF9" w14:textId="77777777" w:rsidR="005539E9" w:rsidRPr="00AE7458" w:rsidRDefault="005539E9" w:rsidP="00E577B0">
            <w:pPr>
              <w:tabs>
                <w:tab w:val="num" w:pos="720"/>
              </w:tabs>
              <w:spacing w:after="0" w:line="240" w:lineRule="auto"/>
              <w:jc w:val="both"/>
              <w:rPr>
                <w:rStyle w:val="s0"/>
                <w:sz w:val="18"/>
                <w:szCs w:val="18"/>
                <w:lang w:val="ru-RU"/>
              </w:rPr>
            </w:pPr>
            <w:r w:rsidRPr="00AE7458">
              <w:rPr>
                <w:rStyle w:val="s0"/>
                <w:sz w:val="18"/>
                <w:szCs w:val="18"/>
                <w:lang w:val="ru-RU"/>
              </w:rPr>
              <w:t xml:space="preserve">- </w:t>
            </w:r>
            <w:proofErr w:type="spellStart"/>
            <w:r w:rsidRPr="00AE7458">
              <w:rPr>
                <w:rStyle w:val="s0"/>
                <w:sz w:val="18"/>
                <w:szCs w:val="18"/>
                <w:lang w:val="ru-RU"/>
              </w:rPr>
              <w:t>адгезиметр</w:t>
            </w:r>
            <w:proofErr w:type="spellEnd"/>
            <w:r w:rsidRPr="00AE7458">
              <w:rPr>
                <w:rStyle w:val="s0"/>
                <w:sz w:val="18"/>
                <w:szCs w:val="18"/>
                <w:lang w:val="ru-RU"/>
              </w:rPr>
              <w:t>;</w:t>
            </w:r>
          </w:p>
          <w:p w14:paraId="5486D3F7" w14:textId="77777777" w:rsidR="005539E9" w:rsidRPr="00AE7458" w:rsidRDefault="005539E9" w:rsidP="00E577B0">
            <w:pPr>
              <w:tabs>
                <w:tab w:val="num" w:pos="720"/>
              </w:tabs>
              <w:spacing w:after="0" w:line="240" w:lineRule="auto"/>
              <w:jc w:val="both"/>
              <w:rPr>
                <w:rStyle w:val="s0"/>
                <w:sz w:val="18"/>
                <w:szCs w:val="18"/>
                <w:lang w:val="ru-RU"/>
              </w:rPr>
            </w:pPr>
            <w:r w:rsidRPr="00AE7458">
              <w:rPr>
                <w:rStyle w:val="s0"/>
                <w:sz w:val="18"/>
                <w:szCs w:val="18"/>
                <w:lang w:val="ru-RU"/>
              </w:rPr>
              <w:t>- сигнализатор горючих газов;</w:t>
            </w:r>
          </w:p>
          <w:p w14:paraId="537E9EF2" w14:textId="77777777" w:rsidR="005539E9" w:rsidRPr="00AE7458" w:rsidRDefault="005539E9" w:rsidP="00E577B0">
            <w:pPr>
              <w:tabs>
                <w:tab w:val="num" w:pos="720"/>
              </w:tabs>
              <w:spacing w:after="0" w:line="240" w:lineRule="auto"/>
              <w:jc w:val="both"/>
              <w:rPr>
                <w:rStyle w:val="s0"/>
                <w:sz w:val="18"/>
                <w:szCs w:val="18"/>
                <w:lang w:val="ru-RU"/>
              </w:rPr>
            </w:pPr>
            <w:r w:rsidRPr="00AE7458">
              <w:rPr>
                <w:rStyle w:val="s0"/>
                <w:sz w:val="18"/>
                <w:szCs w:val="18"/>
                <w:lang w:val="ru-RU"/>
              </w:rPr>
              <w:t xml:space="preserve">- </w:t>
            </w:r>
            <w:proofErr w:type="spellStart"/>
            <w:r w:rsidRPr="00AE7458">
              <w:rPr>
                <w:rStyle w:val="s0"/>
                <w:sz w:val="18"/>
                <w:szCs w:val="18"/>
                <w:lang w:val="ru-RU"/>
              </w:rPr>
              <w:t>трассоискатель</w:t>
            </w:r>
            <w:proofErr w:type="spellEnd"/>
            <w:r w:rsidRPr="00AE7458">
              <w:rPr>
                <w:rStyle w:val="s0"/>
                <w:sz w:val="18"/>
                <w:szCs w:val="18"/>
                <w:lang w:val="ru-RU"/>
              </w:rPr>
              <w:t xml:space="preserve"> с генератором;</w:t>
            </w:r>
          </w:p>
          <w:p w14:paraId="3BA47930" w14:textId="77777777" w:rsidR="005539E9" w:rsidRPr="00AE7458" w:rsidRDefault="005539E9" w:rsidP="00E577B0">
            <w:pPr>
              <w:tabs>
                <w:tab w:val="num" w:pos="720"/>
              </w:tabs>
              <w:spacing w:after="0" w:line="240" w:lineRule="auto"/>
              <w:jc w:val="both"/>
              <w:rPr>
                <w:rStyle w:val="s0"/>
                <w:sz w:val="18"/>
                <w:szCs w:val="18"/>
                <w:lang w:val="ru-RU"/>
              </w:rPr>
            </w:pPr>
            <w:r w:rsidRPr="00AE7458">
              <w:rPr>
                <w:rStyle w:val="s0"/>
                <w:sz w:val="18"/>
                <w:szCs w:val="18"/>
                <w:lang w:val="ru-RU"/>
              </w:rPr>
              <w:t>- геодезическое оборудование (нивелир/тахеометр);</w:t>
            </w:r>
          </w:p>
          <w:p w14:paraId="2FCA0705" w14:textId="77777777" w:rsidR="005539E9" w:rsidRPr="00AE7458" w:rsidRDefault="005539E9" w:rsidP="00E577B0">
            <w:pPr>
              <w:tabs>
                <w:tab w:val="num" w:pos="720"/>
              </w:tabs>
              <w:spacing w:after="0" w:line="240" w:lineRule="auto"/>
              <w:jc w:val="both"/>
              <w:rPr>
                <w:rStyle w:val="s0"/>
                <w:sz w:val="18"/>
                <w:szCs w:val="18"/>
                <w:lang w:val="ru-RU"/>
              </w:rPr>
            </w:pPr>
            <w:r w:rsidRPr="00AE7458">
              <w:rPr>
                <w:rStyle w:val="s0"/>
                <w:sz w:val="18"/>
                <w:szCs w:val="18"/>
                <w:lang w:val="ru-RU"/>
              </w:rPr>
              <w:t>- прибор/система обнаружения повреждений изоляционного покрытия трубопроводов;</w:t>
            </w:r>
          </w:p>
          <w:p w14:paraId="747C29D3" w14:textId="77777777" w:rsidR="005539E9" w:rsidRPr="00AE7458" w:rsidRDefault="005539E9" w:rsidP="00E577B0">
            <w:pPr>
              <w:tabs>
                <w:tab w:val="num" w:pos="720"/>
              </w:tabs>
              <w:spacing w:after="0" w:line="240" w:lineRule="auto"/>
              <w:jc w:val="both"/>
              <w:rPr>
                <w:rStyle w:val="s0"/>
                <w:sz w:val="18"/>
                <w:szCs w:val="18"/>
                <w:lang w:val="ru-RU"/>
              </w:rPr>
            </w:pPr>
            <w:r w:rsidRPr="00AE7458">
              <w:rPr>
                <w:rStyle w:val="s0"/>
                <w:sz w:val="18"/>
                <w:szCs w:val="18"/>
                <w:lang w:val="ru-RU"/>
              </w:rPr>
              <w:t>- оборудование для контроля состояния ЭХЗ;</w:t>
            </w:r>
          </w:p>
          <w:p w14:paraId="5A5D69C7" w14:textId="77777777" w:rsidR="005539E9" w:rsidRPr="00AE7458" w:rsidRDefault="005539E9" w:rsidP="00E577B0">
            <w:pPr>
              <w:tabs>
                <w:tab w:val="num" w:pos="720"/>
              </w:tabs>
              <w:spacing w:after="0" w:line="240" w:lineRule="auto"/>
              <w:jc w:val="both"/>
              <w:rPr>
                <w:rStyle w:val="s0"/>
                <w:sz w:val="18"/>
                <w:szCs w:val="18"/>
                <w:lang w:val="ru-RU"/>
              </w:rPr>
            </w:pPr>
            <w:r w:rsidRPr="00AE7458">
              <w:rPr>
                <w:rStyle w:val="s0"/>
                <w:sz w:val="18"/>
                <w:szCs w:val="18"/>
                <w:lang w:val="ru-RU"/>
              </w:rPr>
              <w:lastRenderedPageBreak/>
              <w:t>с приложением сертификатов поверки/калибровки средств измерений и/или сертификатов об аттестации испытательного оборудования.</w:t>
            </w:r>
          </w:p>
          <w:p w14:paraId="4CAFE74F" w14:textId="77777777" w:rsidR="005539E9" w:rsidRPr="00AE7458" w:rsidRDefault="005539E9" w:rsidP="00E577B0">
            <w:pPr>
              <w:tabs>
                <w:tab w:val="num" w:pos="720"/>
              </w:tabs>
              <w:spacing w:after="0" w:line="240" w:lineRule="auto"/>
              <w:jc w:val="both"/>
              <w:rPr>
                <w:rStyle w:val="s0"/>
                <w:sz w:val="18"/>
                <w:szCs w:val="18"/>
                <w:lang w:val="ru-RU"/>
              </w:rPr>
            </w:pPr>
            <w:r w:rsidRPr="00AE7458">
              <w:rPr>
                <w:rStyle w:val="s0"/>
                <w:sz w:val="18"/>
                <w:szCs w:val="18"/>
                <w:lang w:val="ru-RU"/>
              </w:rPr>
              <w:t xml:space="preserve">- комплект капиллярной дефектоскопии; </w:t>
            </w:r>
          </w:p>
          <w:p w14:paraId="1349B0BF" w14:textId="77777777" w:rsidR="005539E9" w:rsidRPr="00AE7458" w:rsidRDefault="005539E9" w:rsidP="00E577B0">
            <w:pPr>
              <w:tabs>
                <w:tab w:val="num" w:pos="720"/>
              </w:tabs>
              <w:spacing w:after="0" w:line="240" w:lineRule="auto"/>
              <w:jc w:val="both"/>
              <w:rPr>
                <w:rStyle w:val="s0"/>
                <w:sz w:val="18"/>
                <w:szCs w:val="18"/>
                <w:lang w:val="ru-RU"/>
              </w:rPr>
            </w:pPr>
            <w:r w:rsidRPr="00AE7458">
              <w:rPr>
                <w:rStyle w:val="s0"/>
                <w:sz w:val="18"/>
                <w:szCs w:val="18"/>
                <w:lang w:val="ru-RU"/>
              </w:rPr>
              <w:t>- эхолот;</w:t>
            </w:r>
          </w:p>
          <w:p w14:paraId="0D0E4A35" w14:textId="77777777" w:rsidR="005539E9" w:rsidRPr="00AE7458" w:rsidRDefault="005539E9" w:rsidP="00E577B0">
            <w:pPr>
              <w:tabs>
                <w:tab w:val="num" w:pos="720"/>
              </w:tabs>
              <w:spacing w:after="0" w:line="240" w:lineRule="auto"/>
              <w:jc w:val="both"/>
              <w:rPr>
                <w:rStyle w:val="s0"/>
                <w:sz w:val="18"/>
                <w:szCs w:val="18"/>
                <w:lang w:val="ru-RU"/>
              </w:rPr>
            </w:pPr>
            <w:r w:rsidRPr="00AE7458">
              <w:rPr>
                <w:rStyle w:val="s0"/>
                <w:sz w:val="18"/>
                <w:szCs w:val="18"/>
                <w:lang w:val="ru-RU"/>
              </w:rPr>
              <w:t>- водолазная станция, включающие в себя комплект водолазного снаряжения, включая страхующее снаряжение, а также средства обеспечения водолазных спусков и работ, необходимых для погружения, пребывания под водой и подъема водолаза на поверхность, при этом оснащенной необходимой современной техникой, оборудованием/приборами для измерений скорости течения воды.</w:t>
            </w:r>
          </w:p>
          <w:p w14:paraId="78419D48" w14:textId="77777777" w:rsidR="005539E9" w:rsidRPr="00AE7458" w:rsidRDefault="005539E9" w:rsidP="00E577B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</w:pPr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  <w:t xml:space="preserve">       Места для проведения шурфовки определяются по результатам изучения технической документации, по результатам диагностического </w:t>
            </w:r>
            <w:proofErr w:type="spellStart"/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  <w:lang w:val="kk-KZ"/>
              </w:rPr>
              <w:t>обследования</w:t>
            </w:r>
            <w:proofErr w:type="spellEnd"/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  <w:lang w:val="kk-KZ"/>
              </w:rPr>
              <w:t xml:space="preserve">, а </w:t>
            </w:r>
            <w:proofErr w:type="spellStart"/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  <w:lang w:val="kk-KZ"/>
              </w:rPr>
              <w:t>также</w:t>
            </w:r>
            <w:proofErr w:type="spellEnd"/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  <w:lang w:val="kk-KZ"/>
              </w:rPr>
              <w:t xml:space="preserve"> по </w:t>
            </w:r>
            <w:proofErr w:type="spellStart"/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  <w:lang w:val="kk-KZ"/>
              </w:rPr>
              <w:t>требованиям</w:t>
            </w:r>
            <w:proofErr w:type="spellEnd"/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  <w:lang w:val="kk-KZ"/>
              </w:rPr>
              <w:t>Заказчика</w:t>
            </w:r>
            <w:proofErr w:type="spellEnd"/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  <w:lang w:val="kk-KZ"/>
              </w:rPr>
              <w:t>.</w:t>
            </w:r>
          </w:p>
          <w:p w14:paraId="083BBEAF" w14:textId="77777777" w:rsidR="005539E9" w:rsidRPr="00AE7458" w:rsidRDefault="005539E9" w:rsidP="00E57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E7458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       </w:t>
            </w:r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Все сопутствующие работы (в том числе земляные) по вскрытию, очистке, подготовке поверхности элементов конструкции и сварных соединений </w:t>
            </w:r>
            <w:r w:rsidRPr="00AE7458"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  <w:t>нефтепроводов</w:t>
            </w:r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для проведения неразрушающего контроля, а также восстановление защитных покрытий после обследования путем нанесения полимерных покрытий и обратная засыпка рабочих котлованов проводится силами Заказчика.</w:t>
            </w:r>
          </w:p>
          <w:p w14:paraId="770EE5DC" w14:textId="77777777" w:rsidR="005539E9" w:rsidRPr="00AE7458" w:rsidRDefault="005539E9" w:rsidP="00E577B0">
            <w:pPr>
              <w:pStyle w:val="a9"/>
              <w:widowControl w:val="0"/>
              <w:jc w:val="both"/>
              <w:rPr>
                <w:color w:val="auto"/>
                <w:sz w:val="18"/>
                <w:szCs w:val="18"/>
              </w:rPr>
            </w:pPr>
            <w:r w:rsidRPr="00AE7458">
              <w:rPr>
                <w:color w:val="auto"/>
                <w:sz w:val="18"/>
                <w:szCs w:val="18"/>
              </w:rPr>
              <w:t xml:space="preserve">        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</w:p>
          <w:p w14:paraId="11952229" w14:textId="77777777" w:rsidR="005539E9" w:rsidRPr="00AE7458" w:rsidRDefault="005539E9" w:rsidP="00E577B0">
            <w:pPr>
              <w:widowControl w:val="0"/>
              <w:tabs>
                <w:tab w:val="left" w:pos="540"/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Все возможные расходы, связанные ввозом и обратным вывозом оборудования Исполнителя, осуществляет за свой счет.</w:t>
            </w:r>
          </w:p>
          <w:p w14:paraId="214C2E7A" w14:textId="77777777" w:rsidR="005539E9" w:rsidRPr="00AE7458" w:rsidRDefault="005539E9" w:rsidP="00E57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После окончания полевых работ Исполнитель передает Заказчику</w:t>
            </w:r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экспертное</w:t>
            </w:r>
            <w:proofErr w:type="spellEnd"/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заключение</w:t>
            </w:r>
            <w:proofErr w:type="spellEnd"/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по </w:t>
            </w:r>
            <w:proofErr w:type="spellStart"/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промышленной</w:t>
            </w:r>
            <w:proofErr w:type="spellEnd"/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безопаности</w:t>
            </w:r>
            <w:proofErr w:type="spellEnd"/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proofErr w:type="spellStart"/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оформленное</w:t>
            </w:r>
            <w:proofErr w:type="spellEnd"/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в </w:t>
            </w:r>
            <w:proofErr w:type="spellStart"/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объеме</w:t>
            </w:r>
            <w:proofErr w:type="spellEnd"/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методических</w:t>
            </w:r>
            <w:proofErr w:type="spellEnd"/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рекомендации</w:t>
            </w:r>
            <w:proofErr w:type="spellEnd"/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по </w:t>
            </w:r>
            <w:proofErr w:type="spellStart"/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проведению</w:t>
            </w:r>
            <w:proofErr w:type="spellEnd"/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экспертизы</w:t>
            </w:r>
            <w:proofErr w:type="spellEnd"/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промышленной</w:t>
            </w:r>
            <w:proofErr w:type="spellEnd"/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безопасности</w:t>
            </w:r>
            <w:proofErr w:type="spellEnd"/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от 24 мая 2010 </w:t>
            </w:r>
            <w:proofErr w:type="spellStart"/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года</w:t>
            </w:r>
            <w:proofErr w:type="spellEnd"/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№15</w:t>
            </w:r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 </w:t>
            </w:r>
            <w:proofErr w:type="spellStart"/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также</w:t>
            </w:r>
            <w:proofErr w:type="spellEnd"/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технические отчеты </w:t>
            </w:r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по </w:t>
            </w:r>
            <w:proofErr w:type="spellStart"/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результатам</w:t>
            </w:r>
            <w:proofErr w:type="spellEnd"/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обследования</w:t>
            </w:r>
            <w:proofErr w:type="spellEnd"/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подводных</w:t>
            </w:r>
            <w:proofErr w:type="spellEnd"/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переходов</w:t>
            </w:r>
            <w:proofErr w:type="spellEnd"/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содержащий следующие данные:</w:t>
            </w:r>
          </w:p>
          <w:p w14:paraId="029FBEEA" w14:textId="77777777" w:rsidR="005539E9" w:rsidRPr="00AE7458" w:rsidRDefault="005539E9" w:rsidP="00E577B0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ведение текущей исполнительной документации, оперативная камеральная обработка полевых данных, подготовка отчетных документов (подготовка архивных информационных материалов к дальнейшей совместной обработке и комплексному анализу, обработка результатов полевых измерений, анализ характера русловых деформаций с учетом предыдущих обследований и прогноз возможных деформаций на перспективу, выявление изменений рельефа дна, местоположения береговых склонов и крупных аккумулятивных форм в русле по сравнению с предыдущими периодами, установление угрозы размыва трубы в результате смещения русловых форм или волновых размывов берегового склона, разработка выводов и предложений по дальнейшей эксплуатации подводного перехода).</w:t>
            </w:r>
          </w:p>
          <w:p w14:paraId="456BBA26" w14:textId="77777777" w:rsidR="005539E9" w:rsidRPr="00AE7458" w:rsidRDefault="005539E9" w:rsidP="00E577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Заключения и технические отчеты </w:t>
            </w:r>
            <w:r w:rsidRPr="00AE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по </w:t>
            </w:r>
            <w:r w:rsidRPr="00AE745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обследованию подводных переходов</w:t>
            </w:r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представляются в 3 (трех) экземплярах в бумажном варианте и в 3 (трех) экземплярах на электронном носителе (</w:t>
            </w:r>
            <w:r w:rsidRPr="00AE7458">
              <w:rPr>
                <w:rFonts w:ascii="Times New Roman" w:hAnsi="Times New Roman" w:cs="Times New Roman"/>
                <w:sz w:val="18"/>
                <w:szCs w:val="18"/>
              </w:rPr>
              <w:t>USB</w:t>
            </w:r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AE7458">
              <w:rPr>
                <w:rFonts w:ascii="Times New Roman" w:hAnsi="Times New Roman" w:cs="Times New Roman"/>
                <w:sz w:val="18"/>
                <w:szCs w:val="18"/>
              </w:rPr>
              <w:t>flash</w:t>
            </w:r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AE7458">
              <w:rPr>
                <w:rFonts w:ascii="Times New Roman" w:hAnsi="Times New Roman" w:cs="Times New Roman"/>
                <w:sz w:val="18"/>
                <w:szCs w:val="18"/>
              </w:rPr>
              <w:t>drive</w:t>
            </w:r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) отдельно на каждый </w:t>
            </w:r>
            <w:r w:rsidRPr="00AE745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переход</w:t>
            </w:r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В заключении необходимо представить (в т.ч. на электронном носителе) фотографии дефектных мест, схемы расположения дефектов с их размерами. Графическая часть заключительного отчета представляется в </w:t>
            </w:r>
            <w:r w:rsidRPr="00AE7458">
              <w:rPr>
                <w:rFonts w:ascii="Times New Roman" w:hAnsi="Times New Roman" w:cs="Times New Roman"/>
                <w:sz w:val="18"/>
                <w:szCs w:val="18"/>
              </w:rPr>
              <w:t>Microsoft</w:t>
            </w:r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AE7458">
              <w:rPr>
                <w:rFonts w:ascii="Times New Roman" w:hAnsi="Times New Roman" w:cs="Times New Roman"/>
                <w:sz w:val="18"/>
                <w:szCs w:val="18"/>
              </w:rPr>
              <w:t>Visio</w:t>
            </w:r>
            <w:r w:rsidRPr="00AE74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14:paraId="50D124EA" w14:textId="77777777" w:rsidR="005539E9" w:rsidRPr="00AE7458" w:rsidRDefault="005539E9" w:rsidP="00E577B0">
            <w:pPr>
              <w:widowControl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E74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В экспертном заключении и техническом отчете необходимо представить (в т.ч. на электронном носителе):</w:t>
            </w:r>
          </w:p>
          <w:p w14:paraId="0281FF13" w14:textId="77777777" w:rsidR="005539E9" w:rsidRPr="00AE7458" w:rsidRDefault="005539E9" w:rsidP="00E577B0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E74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- фотографии основных элементов</w:t>
            </w:r>
            <w:r w:rsidRPr="00AE745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, где выполнялось обследование,</w:t>
            </w:r>
          </w:p>
          <w:p w14:paraId="50233C1D" w14:textId="77777777" w:rsidR="005539E9" w:rsidRPr="00AE7458" w:rsidRDefault="005539E9" w:rsidP="00E577B0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E74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- фотографии мест, где выполнялся неразрушающий контроль,</w:t>
            </w:r>
          </w:p>
          <w:p w14:paraId="72C617ED" w14:textId="77777777" w:rsidR="005539E9" w:rsidRPr="00AE7458" w:rsidRDefault="005539E9" w:rsidP="00E577B0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E74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- фотографии дефектных мест.</w:t>
            </w:r>
          </w:p>
          <w:p w14:paraId="3490C573" w14:textId="77777777" w:rsidR="005539E9" w:rsidRPr="00AE7458" w:rsidRDefault="005539E9" w:rsidP="00E577B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E74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Графическая часть заключительного отчета представляется в </w:t>
            </w:r>
            <w:r w:rsidRPr="00AE74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Microsoft</w:t>
            </w:r>
            <w:r w:rsidRPr="00AE74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AE74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Visio</w:t>
            </w:r>
            <w:r w:rsidRPr="00AE74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.</w:t>
            </w:r>
          </w:p>
          <w:p w14:paraId="30F3AB6A" w14:textId="77777777" w:rsidR="005539E9" w:rsidRPr="00AE7458" w:rsidRDefault="005539E9" w:rsidP="00E577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E74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Исполнитель может дополнить вышеуказанный порядок оформления своими дополнительными предложениями.</w:t>
            </w:r>
          </w:p>
        </w:tc>
      </w:tr>
    </w:tbl>
    <w:p w14:paraId="1730761A" w14:textId="77777777" w:rsidR="004F1D34" w:rsidRPr="005539E9" w:rsidRDefault="004F1D34">
      <w:pPr>
        <w:rPr>
          <w:lang w:val="ru-RU"/>
        </w:rPr>
      </w:pPr>
    </w:p>
    <w:sectPr w:rsidR="004F1D34" w:rsidRPr="00553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30593"/>
    <w:multiLevelType w:val="hybridMultilevel"/>
    <w:tmpl w:val="5DAC19EA"/>
    <w:lvl w:ilvl="0" w:tplc="7ADCBDF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B1E12"/>
    <w:multiLevelType w:val="hybridMultilevel"/>
    <w:tmpl w:val="9FDC4EEE"/>
    <w:lvl w:ilvl="0" w:tplc="12CA3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E9"/>
    <w:rsid w:val="004F1D34"/>
    <w:rsid w:val="0055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0E70"/>
  <w15:chartTrackingRefBased/>
  <w15:docId w15:val="{E5BD74E1-A63C-4D9E-AC8F-44452428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9E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5539E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Body Text"/>
    <w:basedOn w:val="a"/>
    <w:link w:val="a4"/>
    <w:rsid w:val="005539E9"/>
    <w:pPr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5539E9"/>
    <w:rPr>
      <w:rFonts w:ascii="Times New Roman" w:eastAsia="SimSun" w:hAnsi="Times New Roman" w:cs="Times New Roman"/>
      <w:b/>
      <w:bCs/>
      <w:sz w:val="24"/>
      <w:szCs w:val="24"/>
      <w:lang w:val="x-none" w:eastAsia="x-none"/>
    </w:rPr>
  </w:style>
  <w:style w:type="paragraph" w:styleId="a5">
    <w:name w:val="List Paragraph"/>
    <w:aliases w:val="Заголовок первого уровня,Нумерованый список,Нумерованный спиков,List Paragraph1,_список,Мой Список,SL_Абзац списка"/>
    <w:basedOn w:val="a"/>
    <w:link w:val="a6"/>
    <w:uiPriority w:val="34"/>
    <w:qFormat/>
    <w:rsid w:val="005539E9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SimSun" w:hAnsi="Times New Roman" w:cs="Times New Roman"/>
      <w:sz w:val="28"/>
      <w:szCs w:val="28"/>
      <w:lang w:val="ru-RU" w:eastAsia="ru-RU"/>
    </w:rPr>
  </w:style>
  <w:style w:type="character" w:customStyle="1" w:styleId="a6">
    <w:name w:val="Абзац списка Знак"/>
    <w:aliases w:val="Заголовок первого уровня Знак,Нумерованый список Знак,Нумерованный спиков Знак,List Paragraph1 Знак,_список Знак,Мой Список Знак,SL_Абзац списка Знак"/>
    <w:link w:val="a5"/>
    <w:uiPriority w:val="34"/>
    <w:rsid w:val="005539E9"/>
    <w:rPr>
      <w:rFonts w:ascii="Times New Roman" w:eastAsia="SimSu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"/>
    <w:rsid w:val="005539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7">
    <w:name w:val="Normal (Web)"/>
    <w:basedOn w:val="a"/>
    <w:unhideWhenUsed/>
    <w:rsid w:val="00553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_"/>
    <w:link w:val="3"/>
    <w:locked/>
    <w:rsid w:val="005539E9"/>
    <w:rPr>
      <w:rFonts w:ascii="Arial" w:eastAsia="Arial" w:hAnsi="Arial" w:cs="Arial"/>
      <w:shd w:val="clear" w:color="auto" w:fill="FFFFFF"/>
    </w:rPr>
  </w:style>
  <w:style w:type="paragraph" w:customStyle="1" w:styleId="3">
    <w:name w:val="Основной текст3"/>
    <w:basedOn w:val="a"/>
    <w:link w:val="a8"/>
    <w:rsid w:val="005539E9"/>
    <w:pPr>
      <w:widowControl w:val="0"/>
      <w:shd w:val="clear" w:color="auto" w:fill="FFFFFF"/>
      <w:spacing w:after="0" w:line="0" w:lineRule="atLeast"/>
      <w:ind w:hanging="320"/>
    </w:pPr>
    <w:rPr>
      <w:rFonts w:ascii="Arial" w:eastAsia="Arial" w:hAnsi="Arial" w:cs="Arial"/>
      <w:lang w:val="ru-RU"/>
    </w:rPr>
  </w:style>
  <w:style w:type="character" w:customStyle="1" w:styleId="1">
    <w:name w:val="Основной текст1"/>
    <w:rsid w:val="005539E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styleId="a9">
    <w:name w:val="No Spacing"/>
    <w:uiPriority w:val="1"/>
    <w:qFormat/>
    <w:rsid w:val="005539E9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2374</Words>
  <Characters>13538</Characters>
  <Application>Microsoft Office Word</Application>
  <DocSecurity>0</DocSecurity>
  <Lines>112</Lines>
  <Paragraphs>31</Paragraphs>
  <ScaleCrop>false</ScaleCrop>
  <Company/>
  <LinksUpToDate>false</LinksUpToDate>
  <CharactersWithSpaces>15881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Хазырова Инна Максутовна</dc:creator>
  <cp:keywords/>
  <dc:description/>
  <cp:lastModifiedBy>Хазырова Инна Максутовна</cp:lastModifiedBy>
  <cp:revision>1</cp:revision>
  <dcterms:created xsi:type="dcterms:W3CDTF">2025-02-18T04:23:00Z</dcterms:created>
  <dcterms:modified xsi:type="dcterms:W3CDTF">2025-02-18T04:24:00Z</dcterms:modified>
</cp:coreProperties>
</file>