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0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" w:name="_DV_M65"/>
      <w:bookmarkEnd w:id="3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" w:name="_DV_M67"/>
      <w:bookmarkEnd w:id="4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8"/>
      <w:bookmarkEnd w:id="5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6" w:name="_DV_M70"/>
      <w:bookmarkEnd w:id="6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7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7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1"/>
      <w:bookmarkEnd w:id="8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2"/>
      <w:bookmarkEnd w:id="9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4"/>
      <w:bookmarkEnd w:id="10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1" w:name="_DV_M76"/>
      <w:bookmarkEnd w:id="11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2" w:name="_DV_M77"/>
      <w:bookmarkEnd w:id="12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3" w:name="_DV_M90"/>
      <w:bookmarkEnd w:id="13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4" w:name="_DV_M91"/>
      <w:bookmarkEnd w:id="14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M92"/>
      <w:bookmarkEnd w:id="15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6" w:name="_DV_M93"/>
      <w:bookmarkEnd w:id="16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7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7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8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8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19" w:name="_DV_M98"/>
      <w:bookmarkEnd w:id="19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0" w:name="_DV_M99"/>
      <w:bookmarkEnd w:id="20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1" w:name="_DV_M100"/>
      <w:bookmarkEnd w:id="21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2" w:name="_DV_M101"/>
      <w:bookmarkEnd w:id="22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3" w:name="_DV_M102"/>
      <w:bookmarkEnd w:id="23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4" w:name="_DV_M103"/>
      <w:bookmarkEnd w:id="24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5" w:name="_DV_M104"/>
      <w:bookmarkEnd w:id="25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6" w:name="_DV_M105"/>
      <w:bookmarkEnd w:id="26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7" w:name="_DV_M106"/>
      <w:bookmarkEnd w:id="2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8" w:name="_DV_M107"/>
      <w:bookmarkEnd w:id="28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29" w:name="_DV_M108"/>
      <w:bookmarkEnd w:id="29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0" w:name="_DV_M114"/>
      <w:bookmarkEnd w:id="30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1" w:name="_DV_M115"/>
      <w:bookmarkEnd w:id="31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2" w:name="_DV_M116"/>
      <w:bookmarkStart w:id="33" w:name="_DV_M119"/>
      <w:bookmarkEnd w:id="32"/>
      <w:bookmarkEnd w:id="33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4" w:name="_DV_M120"/>
      <w:bookmarkStart w:id="35" w:name="_DV_C29"/>
      <w:bookmarkEnd w:id="34"/>
      <w:r w:rsidRPr="0057578B">
        <w:rPr>
          <w:b/>
          <w:color w:val="000000"/>
          <w:lang w:val="ru-RU"/>
        </w:rPr>
        <w:t xml:space="preserve">12. </w:t>
      </w:r>
      <w:bookmarkStart w:id="36" w:name="_DV_M124"/>
      <w:bookmarkEnd w:id="35"/>
      <w:bookmarkEnd w:id="36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7" w:name="_DV_M125"/>
      <w:bookmarkEnd w:id="3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8" w:name="_DV_M126"/>
      <w:bookmarkEnd w:id="38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7"/>
      <w:bookmarkEnd w:id="39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0" w:name="_DV_M128"/>
      <w:bookmarkEnd w:id="40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1" w:name="_DV_M129"/>
      <w:bookmarkEnd w:id="41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2" w:name="_DV_M130"/>
      <w:bookmarkEnd w:id="42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3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4" w:name="_DV_M131"/>
      <w:bookmarkEnd w:id="43"/>
      <w:bookmarkEnd w:id="44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5" w:name="_DV_M132"/>
      <w:bookmarkEnd w:id="45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6" w:name="_DV_C33"/>
      <w:r w:rsidRPr="0057578B">
        <w:rPr>
          <w:b/>
          <w:lang w:val="ru-RU"/>
        </w:rPr>
        <w:lastRenderedPageBreak/>
        <w:t>14.</w:t>
      </w:r>
      <w:bookmarkStart w:id="47" w:name="_DV_M133"/>
      <w:bookmarkEnd w:id="46"/>
      <w:bookmarkEnd w:id="47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8" w:name="OLE_LINK2"/>
      <w:bookmarkStart w:id="49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8"/>
      <w:bookmarkEnd w:id="49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0" w:name="_DV_M134"/>
      <w:bookmarkEnd w:id="5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1" w:name="_DV_M135"/>
      <w:bookmarkEnd w:id="51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2" w:name="_DV_M137"/>
      <w:bookmarkEnd w:id="52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3" w:name="_DV_M138"/>
      <w:bookmarkEnd w:id="53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9"/>
      <w:bookmarkEnd w:id="54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40"/>
      <w:bookmarkEnd w:id="55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1"/>
      <w:bookmarkEnd w:id="56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2"/>
      <w:bookmarkEnd w:id="57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3"/>
      <w:bookmarkEnd w:id="58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59" w:name="_DV_M144"/>
      <w:bookmarkEnd w:id="59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0" w:name="_DV_M145"/>
      <w:bookmarkEnd w:id="60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1" w:name="_DV_M146"/>
      <w:bookmarkEnd w:id="61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2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3" w:name="_DV_M148"/>
      <w:bookmarkEnd w:id="62"/>
      <w:bookmarkEnd w:id="63"/>
      <w:r w:rsidRPr="0057578B">
        <w:rPr>
          <w:b/>
          <w:bCs/>
          <w:lang w:val="ru-RU"/>
        </w:rPr>
        <w:t xml:space="preserve"> </w:t>
      </w:r>
      <w:bookmarkStart w:id="64" w:name="_DV_M149"/>
      <w:bookmarkEnd w:id="64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5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6" w:name="_DV_M159"/>
      <w:bookmarkStart w:id="67" w:name="_DV_M160"/>
      <w:bookmarkStart w:id="68" w:name="_DV_C43"/>
      <w:bookmarkEnd w:id="65"/>
      <w:bookmarkEnd w:id="66"/>
      <w:bookmarkEnd w:id="67"/>
      <w:r w:rsidRPr="0057578B">
        <w:rPr>
          <w:b/>
          <w:lang w:val="ru-RU"/>
        </w:rPr>
        <w:t xml:space="preserve">5 </w:t>
      </w:r>
      <w:bookmarkStart w:id="69" w:name="_DV_M161"/>
      <w:bookmarkEnd w:id="68"/>
      <w:bookmarkEnd w:id="69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0" w:name="_DV_M162"/>
      <w:bookmarkEnd w:id="70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1" w:name="_DV_M163"/>
      <w:bookmarkEnd w:id="71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2" w:name="_DV_M164"/>
      <w:bookmarkEnd w:id="72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3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4" w:name="_DV_M165"/>
      <w:bookmarkEnd w:id="73"/>
      <w:bookmarkEnd w:id="74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5" w:name="_DV_M166"/>
      <w:bookmarkEnd w:id="75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7"/>
      <w:bookmarkEnd w:id="76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7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8" w:name="_DV_M169"/>
      <w:bookmarkStart w:id="79" w:name="_DV_M170"/>
      <w:bookmarkStart w:id="80" w:name="_DV_M171"/>
      <w:bookmarkStart w:id="81" w:name="_DV_M172"/>
      <w:bookmarkEnd w:id="77"/>
      <w:bookmarkEnd w:id="78"/>
      <w:bookmarkEnd w:id="79"/>
      <w:bookmarkEnd w:id="80"/>
      <w:bookmarkEnd w:id="81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2" w:name="_DV_M173"/>
      <w:bookmarkEnd w:id="82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5"/>
      <w:bookmarkEnd w:id="8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6"/>
      <w:bookmarkEnd w:id="8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5" w:name="_DV_M177"/>
      <w:bookmarkEnd w:id="8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6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7" w:name="_DV_M179"/>
      <w:bookmarkEnd w:id="86"/>
      <w:bookmarkEnd w:id="87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8" w:name="_DV_M180"/>
      <w:bookmarkEnd w:id="88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89" w:name="_DV_M181"/>
      <w:bookmarkEnd w:id="89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0" w:name="_DV_M182"/>
      <w:bookmarkEnd w:id="9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1" w:name="_DV_M183"/>
      <w:bookmarkEnd w:id="91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2" w:name="_DV_M184"/>
      <w:bookmarkStart w:id="93" w:name="_DV_M185"/>
      <w:bookmarkEnd w:id="92"/>
      <w:bookmarkEnd w:id="93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4" w:name="_DV_M186"/>
      <w:bookmarkEnd w:id="9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5" w:name="_DV_M187"/>
      <w:bookmarkEnd w:id="9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6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6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7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7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8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8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99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99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0" w:name="_DV_M189"/>
      <w:bookmarkEnd w:id="100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1" w:name="_DV_M190"/>
      <w:bookmarkEnd w:id="101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2" w:name="_DV_M191"/>
      <w:bookmarkEnd w:id="102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3" w:name="_DV_M193"/>
      <w:bookmarkEnd w:id="103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5"/>
      <w:bookmarkEnd w:id="104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5" w:name="_DV_M197"/>
      <w:bookmarkStart w:id="106" w:name="_DV_C64"/>
      <w:bookmarkEnd w:id="105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7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6"/>
      <w:bookmarkEnd w:id="10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8" w:name="_DV_M199"/>
      <w:bookmarkEnd w:id="108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9" w:name="_DV_M201"/>
      <w:bookmarkEnd w:id="109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0" w:name="_DV_M64"/>
      <w:bookmarkEnd w:id="0"/>
      <w:bookmarkEnd w:id="1"/>
      <w:bookmarkEnd w:id="2"/>
      <w:bookmarkEnd w:id="110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11" w:name="OLE_LINK96"/>
      <w:bookmarkStart w:id="112" w:name="_GoBack"/>
      <w:bookmarkEnd w:id="112"/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1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 xml:space="preserve">2021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A914CE" w:rsidRDefault="0094603F" w:rsidP="0094603F">
      <w:pPr>
        <w:widowControl/>
        <w:jc w:val="both"/>
        <w:rPr>
          <w:bCs/>
          <w:u w:val="single"/>
          <w:lang w:val="kk-KZ"/>
        </w:rPr>
      </w:pPr>
      <w:r w:rsidRPr="00A914CE">
        <w:rPr>
          <w:b/>
          <w:bCs/>
          <w:lang w:val="kk-KZ"/>
        </w:rPr>
        <w:t>______________________________________________________________</w:t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</w:p>
    <w:p w:rsidR="0094603F" w:rsidRPr="00A914CE" w:rsidRDefault="0094603F" w:rsidP="0094603F">
      <w:pPr>
        <w:widowControl/>
        <w:jc w:val="both"/>
        <w:rPr>
          <w:lang w:val="kk-KZ"/>
        </w:rPr>
      </w:pPr>
    </w:p>
    <w:p w:rsidR="0094603F" w:rsidRPr="00A914CE" w:rsidRDefault="0094603F" w:rsidP="0094603F">
      <w:pPr>
        <w:widowControl/>
        <w:tabs>
          <w:tab w:val="left" w:pos="9520"/>
        </w:tabs>
        <w:jc w:val="both"/>
        <w:rPr>
          <w:b/>
          <w:bCs/>
          <w:lang w:val="kk-KZ"/>
        </w:rPr>
      </w:pPr>
      <w:r w:rsidRPr="00A914CE">
        <w:rPr>
          <w:b/>
          <w:bCs/>
          <w:lang w:val="kk-KZ"/>
        </w:rPr>
        <w:t>_________________________________________________________________________________________</w:t>
      </w:r>
    </w:p>
    <w:p w:rsidR="0094603F" w:rsidRPr="00A914CE" w:rsidRDefault="0094603F" w:rsidP="0094603F">
      <w:pPr>
        <w:widowControl/>
        <w:jc w:val="both"/>
        <w:rPr>
          <w:b/>
          <w:lang w:val="kk-KZ"/>
        </w:rPr>
      </w:pPr>
    </w:p>
    <w:p w:rsidR="00B64919" w:rsidRPr="00A914CE" w:rsidRDefault="0094603F" w:rsidP="00B64919">
      <w:pPr>
        <w:widowControl/>
        <w:jc w:val="both"/>
        <w:rPr>
          <w:b/>
          <w:bCs/>
          <w:lang w:val="kk-KZ"/>
        </w:rPr>
      </w:pPr>
      <w:r w:rsidRPr="00A914CE">
        <w:rPr>
          <w:b/>
          <w:lang w:val="kk-KZ"/>
        </w:rPr>
        <w:t>16.</w:t>
      </w:r>
      <w:r w:rsidRPr="00A914CE">
        <w:rPr>
          <w:b/>
          <w:bCs/>
          <w:lang w:val="kk-KZ"/>
        </w:rPr>
        <w:t xml:space="preserve"> </w:t>
      </w:r>
      <w:bookmarkStart w:id="173" w:name="OLE_LINK163"/>
      <w:bookmarkStart w:id="174" w:name="OLE_LINK164"/>
      <w:r w:rsidR="00B64919" w:rsidRPr="00A914CE">
        <w:rPr>
          <w:b/>
          <w:bCs/>
          <w:lang w:val="kk-KZ"/>
        </w:rPr>
        <w:t>Меншік иесі, бақылаушы акционер (қатысушы), директор, лауазымды тұлға, жоғары буын басшысы немесе Сіздің компанияңыздың агенті болып табыла ма:</w:t>
      </w:r>
    </w:p>
    <w:p w:rsidR="00B64919" w:rsidRPr="00A914CE" w:rsidRDefault="00B64919" w:rsidP="00B64919">
      <w:pPr>
        <w:widowControl/>
        <w:jc w:val="both"/>
        <w:rPr>
          <w:b/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I. лауазымды адам (мемлекеттік қызметші) немесе мемлекеттік мекеменің немесе органның (атқарушы, заңнамалық сот немесе әкімшілік)</w:t>
      </w:r>
      <w:r w:rsidR="00BA2AA8" w:rsidRPr="00A914CE">
        <w:rPr>
          <w:bCs/>
          <w:lang w:val="kk-KZ"/>
        </w:rPr>
        <w:t xml:space="preserve"> </w:t>
      </w:r>
      <w:r w:rsidRPr="00A914CE">
        <w:rPr>
          <w:bCs/>
          <w:lang w:val="kk-KZ"/>
        </w:rPr>
        <w:t>қызметкері;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ii. мемлекеттің меншігіндегі немесе бақылауындағы ұйымның лауазымды адамы немесе жұмыскері;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iii. халықаралық қоғамдық ұйымның лауазымды адамы немесе қызметкері;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lastRenderedPageBreak/>
        <w:t>iv. мемлекеттік органның, мекеменің немесе халықаралық қоғамдық ұйымның атынан ресми әрекет ететін тұлға;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v. мемлекеттік органға лауазымға кандидат немесе осындай лауазымға тағайындалған адам;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vi. саяси партияның лауазымды тұлғасы немесе қызметкері?</w:t>
      </w:r>
    </w:p>
    <w:p w:rsidR="00B64919" w:rsidRPr="00A914CE" w:rsidRDefault="00B64919" w:rsidP="0094603F">
      <w:pPr>
        <w:widowControl/>
        <w:jc w:val="both"/>
        <w:rPr>
          <w:b/>
          <w:bCs/>
          <w:lang w:val="kk-KZ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A914CE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9D" w:rsidRDefault="0062079D" w:rsidP="00303B50">
      <w:r>
        <w:separator/>
      </w:r>
    </w:p>
  </w:endnote>
  <w:endnote w:type="continuationSeparator" w:id="0">
    <w:p w:rsidR="0062079D" w:rsidRDefault="0062079D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9D" w:rsidRDefault="0062079D" w:rsidP="00303B50">
      <w:r>
        <w:separator/>
      </w:r>
    </w:p>
  </w:footnote>
  <w:footnote w:type="continuationSeparator" w:id="0">
    <w:p w:rsidR="0062079D" w:rsidRDefault="0062079D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B4648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563AC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96508"/>
    <w:rsid w:val="005C504F"/>
    <w:rsid w:val="005C5C40"/>
    <w:rsid w:val="005D1A90"/>
    <w:rsid w:val="006023E6"/>
    <w:rsid w:val="00604147"/>
    <w:rsid w:val="0061166C"/>
    <w:rsid w:val="0062079D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76FDB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914CE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718B0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065DC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6DE59F-5641-4D11-BB66-190D2BD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9C3E-F247-4FD2-AD7B-FB1AA062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Адеева Меруерт</cp:lastModifiedBy>
  <cp:revision>2</cp:revision>
  <cp:lastPrinted>2021-12-30T10:41:00Z</cp:lastPrinted>
  <dcterms:created xsi:type="dcterms:W3CDTF">2021-12-30T10:42:00Z</dcterms:created>
  <dcterms:modified xsi:type="dcterms:W3CDTF">2021-12-30T10:42:00Z</dcterms:modified>
</cp:coreProperties>
</file>