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768"/>
      </w:tblGrid>
      <w:tr w:rsidR="006115FE" w:rsidRPr="006115FE" w14:paraId="62EF6A3E" w14:textId="77777777" w:rsidTr="00DA5D6A">
        <w:tc>
          <w:tcPr>
            <w:tcW w:w="5045" w:type="dxa"/>
          </w:tcPr>
          <w:p w14:paraId="1799D475" w14:textId="77777777" w:rsidR="0039214D" w:rsidRPr="006115FE" w:rsidRDefault="0039214D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  <w:r w:rsidRPr="006115FE">
              <w:rPr>
                <w:b/>
                <w:sz w:val="24"/>
                <w:szCs w:val="24"/>
                <w:lang w:val="ru-RU"/>
              </w:rPr>
              <w:t>УТВЕРЖДАЮ</w:t>
            </w:r>
          </w:p>
          <w:p w14:paraId="03783FFC" w14:textId="4F9D702D" w:rsidR="0039214D" w:rsidRDefault="00DA5D6A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Подрядчик</w:t>
            </w:r>
          </w:p>
          <w:p w14:paraId="65E55B38" w14:textId="2AE958A6" w:rsidR="00DA5D6A" w:rsidRDefault="00DA5D6A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</w:p>
          <w:p w14:paraId="54FAA1F5" w14:textId="2E24230D" w:rsidR="00DA5D6A" w:rsidRDefault="00DA5D6A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</w:p>
          <w:p w14:paraId="3B61648B" w14:textId="225AF287" w:rsidR="00DA5D6A" w:rsidRDefault="00DA5D6A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</w:p>
          <w:p w14:paraId="58C35C7F" w14:textId="77777777" w:rsidR="00DA5D6A" w:rsidRPr="006115FE" w:rsidRDefault="00DA5D6A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</w:p>
          <w:p w14:paraId="1A458461" w14:textId="189F7A91" w:rsidR="0039214D" w:rsidRPr="006115FE" w:rsidRDefault="00DA5D6A" w:rsidP="006115FE">
            <w:pPr>
              <w:ind w:righ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1B5D4F">
              <w:rPr>
                <w:sz w:val="24"/>
                <w:szCs w:val="24"/>
                <w:lang w:val="ru-RU"/>
              </w:rPr>
              <w:t>« _</w:t>
            </w:r>
            <w:proofErr w:type="gramEnd"/>
            <w:r w:rsidR="001B5D4F">
              <w:rPr>
                <w:sz w:val="24"/>
                <w:szCs w:val="24"/>
                <w:lang w:val="ru-RU"/>
              </w:rPr>
              <w:t>__ » ___________ 20</w:t>
            </w:r>
            <w:r>
              <w:rPr>
                <w:sz w:val="24"/>
                <w:szCs w:val="24"/>
                <w:lang w:val="ru-RU"/>
              </w:rPr>
              <w:t>22</w:t>
            </w:r>
            <w:r w:rsidR="0039214D" w:rsidRPr="006115FE">
              <w:rPr>
                <w:sz w:val="24"/>
                <w:szCs w:val="24"/>
                <w:lang w:val="ru-RU"/>
              </w:rPr>
              <w:t xml:space="preserve"> г.</w:t>
            </w:r>
          </w:p>
          <w:p w14:paraId="264A23C0" w14:textId="77777777" w:rsidR="0039214D" w:rsidRPr="006115FE" w:rsidRDefault="0039214D" w:rsidP="006115FE">
            <w:pPr>
              <w:ind w:right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68" w:type="dxa"/>
          </w:tcPr>
          <w:p w14:paraId="7ED7562B" w14:textId="77777777" w:rsidR="0039214D" w:rsidRPr="006115FE" w:rsidRDefault="0039214D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  <w:r w:rsidRPr="006115FE">
              <w:rPr>
                <w:b/>
                <w:sz w:val="24"/>
                <w:szCs w:val="24"/>
                <w:lang w:val="ru-RU"/>
              </w:rPr>
              <w:t>УТВЕРЖДАЮ</w:t>
            </w:r>
          </w:p>
          <w:p w14:paraId="4FD9264B" w14:textId="653B8F1A" w:rsidR="0039214D" w:rsidRDefault="00DA5D6A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  <w:r w:rsidRPr="00DA5D6A">
              <w:rPr>
                <w:b/>
                <w:sz w:val="24"/>
                <w:szCs w:val="24"/>
                <w:lang w:val="ru-RU"/>
              </w:rPr>
              <w:t>Заказчик</w:t>
            </w:r>
          </w:p>
          <w:p w14:paraId="38EDCC96" w14:textId="15CE5ECD" w:rsidR="00DA5D6A" w:rsidRDefault="00DA5D6A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</w:p>
          <w:p w14:paraId="29179CD1" w14:textId="09E7B633" w:rsidR="00DA5D6A" w:rsidRDefault="00DA5D6A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</w:p>
          <w:p w14:paraId="194585D1" w14:textId="1B2B5AC0" w:rsidR="00DA5D6A" w:rsidRDefault="00DA5D6A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</w:p>
          <w:p w14:paraId="69453796" w14:textId="77777777" w:rsidR="00DA5D6A" w:rsidRPr="00DA5D6A" w:rsidRDefault="00DA5D6A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</w:p>
          <w:p w14:paraId="589EE1A3" w14:textId="201BBEF0" w:rsidR="0039214D" w:rsidRPr="006115FE" w:rsidRDefault="001B5D4F" w:rsidP="006115FE">
            <w:pPr>
              <w:ind w:right="2"/>
              <w:jc w:val="righ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« _</w:t>
            </w:r>
            <w:proofErr w:type="gramEnd"/>
            <w:r>
              <w:rPr>
                <w:sz w:val="24"/>
                <w:szCs w:val="24"/>
                <w:lang w:val="ru-RU"/>
              </w:rPr>
              <w:t>__ » ___________ 20</w:t>
            </w:r>
            <w:r w:rsidR="00DA5D6A">
              <w:rPr>
                <w:sz w:val="24"/>
                <w:szCs w:val="24"/>
                <w:lang w:val="ru-RU"/>
              </w:rPr>
              <w:t>22</w:t>
            </w:r>
            <w:r w:rsidR="0039214D" w:rsidRPr="006115FE">
              <w:rPr>
                <w:sz w:val="24"/>
                <w:szCs w:val="24"/>
                <w:lang w:val="ru-RU"/>
              </w:rPr>
              <w:t xml:space="preserve"> г.</w:t>
            </w:r>
          </w:p>
          <w:p w14:paraId="054A3BD8" w14:textId="77777777" w:rsidR="0039214D" w:rsidRPr="006115FE" w:rsidRDefault="0039214D" w:rsidP="006115FE">
            <w:pPr>
              <w:ind w:right="2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10999B0B" w14:textId="77777777" w:rsidR="004B42E1" w:rsidRPr="006115FE" w:rsidRDefault="004B42E1" w:rsidP="006115FE">
      <w:pPr>
        <w:ind w:left="-142" w:right="2"/>
        <w:jc w:val="right"/>
        <w:rPr>
          <w:b/>
          <w:sz w:val="24"/>
          <w:szCs w:val="24"/>
          <w:lang w:val="ru-RU"/>
        </w:rPr>
      </w:pPr>
    </w:p>
    <w:p w14:paraId="0D4DD22C" w14:textId="77777777" w:rsidR="004B42E1" w:rsidRPr="006115FE" w:rsidRDefault="004B42E1" w:rsidP="006115FE">
      <w:pPr>
        <w:ind w:right="2"/>
        <w:jc w:val="right"/>
        <w:rPr>
          <w:b/>
          <w:sz w:val="24"/>
          <w:szCs w:val="24"/>
          <w:lang w:val="ru-RU"/>
        </w:rPr>
      </w:pPr>
    </w:p>
    <w:p w14:paraId="62C85D24" w14:textId="77777777" w:rsidR="004B42E1" w:rsidRPr="006115FE" w:rsidRDefault="004B42E1" w:rsidP="006115FE">
      <w:pPr>
        <w:tabs>
          <w:tab w:val="left" w:pos="2931"/>
          <w:tab w:val="left" w:pos="3651"/>
          <w:tab w:val="left" w:pos="5349"/>
          <w:tab w:val="left" w:pos="6908"/>
          <w:tab w:val="left" w:pos="8594"/>
        </w:tabs>
        <w:spacing w:before="41"/>
        <w:ind w:right="-280"/>
        <w:rPr>
          <w:b/>
          <w:sz w:val="24"/>
          <w:szCs w:val="24"/>
          <w:lang w:val="ru-RU"/>
        </w:rPr>
      </w:pPr>
    </w:p>
    <w:p w14:paraId="4CD16894" w14:textId="50B3F09D" w:rsidR="004B42E1" w:rsidRPr="006115FE" w:rsidRDefault="004B42E1" w:rsidP="006115FE">
      <w:pPr>
        <w:ind w:right="2"/>
        <w:jc w:val="right"/>
        <w:rPr>
          <w:b/>
          <w:sz w:val="24"/>
          <w:szCs w:val="24"/>
          <w:lang w:val="ru-RU"/>
        </w:rPr>
      </w:pPr>
      <w:r w:rsidRPr="006115FE">
        <w:rPr>
          <w:b/>
          <w:sz w:val="24"/>
          <w:szCs w:val="24"/>
          <w:lang w:val="ru-RU"/>
        </w:rPr>
        <w:tab/>
      </w:r>
      <w:r w:rsidRPr="006115FE">
        <w:rPr>
          <w:b/>
          <w:sz w:val="24"/>
          <w:szCs w:val="24"/>
          <w:lang w:val="ru-RU"/>
        </w:rPr>
        <w:tab/>
      </w:r>
      <w:r w:rsidRPr="006115FE">
        <w:rPr>
          <w:b/>
          <w:sz w:val="24"/>
          <w:szCs w:val="24"/>
          <w:lang w:val="ru-RU"/>
        </w:rPr>
        <w:tab/>
      </w:r>
      <w:r w:rsidRPr="006115FE">
        <w:rPr>
          <w:b/>
          <w:sz w:val="24"/>
          <w:szCs w:val="24"/>
          <w:lang w:val="ru-RU"/>
        </w:rPr>
        <w:tab/>
      </w:r>
      <w:r w:rsidRPr="006115FE">
        <w:rPr>
          <w:b/>
          <w:sz w:val="24"/>
          <w:szCs w:val="24"/>
          <w:lang w:val="ru-RU"/>
        </w:rPr>
        <w:tab/>
      </w:r>
      <w:r w:rsidRPr="006115FE">
        <w:rPr>
          <w:b/>
          <w:sz w:val="24"/>
          <w:szCs w:val="24"/>
          <w:lang w:val="ru-RU"/>
        </w:rPr>
        <w:tab/>
      </w:r>
      <w:r w:rsidRPr="006115FE">
        <w:rPr>
          <w:b/>
          <w:sz w:val="24"/>
          <w:szCs w:val="24"/>
          <w:lang w:val="ru-RU"/>
        </w:rPr>
        <w:tab/>
      </w:r>
    </w:p>
    <w:p w14:paraId="18A5DE12" w14:textId="77777777" w:rsidR="004B42E1" w:rsidRPr="006115FE" w:rsidRDefault="004B42E1" w:rsidP="006115FE">
      <w:pPr>
        <w:ind w:right="2"/>
        <w:jc w:val="both"/>
        <w:rPr>
          <w:b/>
          <w:sz w:val="24"/>
          <w:szCs w:val="24"/>
          <w:lang w:val="ru-RU"/>
        </w:rPr>
      </w:pPr>
    </w:p>
    <w:p w14:paraId="2E450606" w14:textId="77777777" w:rsidR="004B42E1" w:rsidRPr="006115FE" w:rsidRDefault="004B42E1" w:rsidP="006115FE">
      <w:pPr>
        <w:ind w:right="2"/>
        <w:jc w:val="both"/>
        <w:rPr>
          <w:b/>
          <w:sz w:val="24"/>
          <w:szCs w:val="24"/>
          <w:lang w:val="ru-RU"/>
        </w:rPr>
      </w:pPr>
    </w:p>
    <w:p w14:paraId="106239C0" w14:textId="77777777" w:rsidR="007B371F" w:rsidRPr="006115FE" w:rsidRDefault="007B371F" w:rsidP="006115FE">
      <w:pPr>
        <w:ind w:right="2"/>
        <w:jc w:val="both"/>
        <w:rPr>
          <w:b/>
          <w:sz w:val="24"/>
          <w:szCs w:val="24"/>
          <w:lang w:val="ru-RU"/>
        </w:rPr>
      </w:pPr>
    </w:p>
    <w:p w14:paraId="2904D179" w14:textId="77777777" w:rsidR="004B42E1" w:rsidRPr="006115FE" w:rsidRDefault="004B42E1" w:rsidP="006115FE">
      <w:pPr>
        <w:ind w:right="2"/>
        <w:jc w:val="both"/>
        <w:rPr>
          <w:b/>
          <w:sz w:val="28"/>
          <w:szCs w:val="28"/>
          <w:lang w:val="ru-RU"/>
        </w:rPr>
      </w:pPr>
    </w:p>
    <w:p w14:paraId="763D314B" w14:textId="77777777" w:rsidR="007B371F" w:rsidRPr="006115FE" w:rsidRDefault="007B371F" w:rsidP="006115FE">
      <w:pPr>
        <w:ind w:right="2"/>
        <w:jc w:val="both"/>
        <w:rPr>
          <w:b/>
          <w:sz w:val="28"/>
          <w:szCs w:val="28"/>
          <w:lang w:val="ru-RU"/>
        </w:rPr>
      </w:pPr>
    </w:p>
    <w:p w14:paraId="38E4D8C3" w14:textId="77777777" w:rsidR="004B42E1" w:rsidRPr="006115FE" w:rsidRDefault="004B42E1" w:rsidP="006115FE">
      <w:pPr>
        <w:ind w:right="2"/>
        <w:jc w:val="center"/>
        <w:rPr>
          <w:b/>
          <w:sz w:val="28"/>
          <w:szCs w:val="28"/>
          <w:lang w:val="ru-RU"/>
        </w:rPr>
      </w:pPr>
    </w:p>
    <w:p w14:paraId="10B7F645" w14:textId="77777777" w:rsidR="004476CE" w:rsidRDefault="004476CE" w:rsidP="006115FE">
      <w:pPr>
        <w:ind w:right="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 </w:t>
      </w:r>
    </w:p>
    <w:p w14:paraId="2330989A" w14:textId="4AA7275D" w:rsidR="0039214D" w:rsidRPr="006115FE" w:rsidRDefault="0039214D" w:rsidP="006115FE">
      <w:pPr>
        <w:ind w:right="2"/>
        <w:jc w:val="center"/>
        <w:rPr>
          <w:b/>
          <w:sz w:val="28"/>
          <w:szCs w:val="28"/>
          <w:lang w:val="ru-RU"/>
        </w:rPr>
      </w:pPr>
      <w:r w:rsidRPr="006115FE">
        <w:rPr>
          <w:b/>
          <w:sz w:val="28"/>
          <w:szCs w:val="28"/>
          <w:lang w:val="ru-RU"/>
        </w:rPr>
        <w:t>ИНСТРУКЦИ</w:t>
      </w:r>
      <w:r w:rsidR="004476CE">
        <w:rPr>
          <w:b/>
          <w:sz w:val="28"/>
          <w:szCs w:val="28"/>
          <w:lang w:val="ru-RU"/>
        </w:rPr>
        <w:t>И</w:t>
      </w:r>
    </w:p>
    <w:p w14:paraId="30A47D1B" w14:textId="77777777" w:rsidR="0039214D" w:rsidRPr="006115FE" w:rsidRDefault="0039214D" w:rsidP="006115FE">
      <w:pPr>
        <w:ind w:right="2"/>
        <w:jc w:val="center"/>
        <w:rPr>
          <w:b/>
          <w:sz w:val="28"/>
          <w:szCs w:val="28"/>
          <w:lang w:val="ru-RU"/>
        </w:rPr>
      </w:pPr>
    </w:p>
    <w:p w14:paraId="293D2D7A" w14:textId="0FC722B6" w:rsidR="0039214D" w:rsidRPr="006115FE" w:rsidRDefault="0039214D" w:rsidP="00DA5D6A">
      <w:pPr>
        <w:ind w:right="2"/>
        <w:jc w:val="center"/>
        <w:rPr>
          <w:b/>
          <w:sz w:val="28"/>
          <w:szCs w:val="28"/>
          <w:lang w:val="ru-RU"/>
        </w:rPr>
      </w:pPr>
      <w:r w:rsidRPr="006115FE">
        <w:rPr>
          <w:b/>
          <w:sz w:val="28"/>
          <w:szCs w:val="28"/>
          <w:lang w:val="ru-RU"/>
        </w:rPr>
        <w:t>ПО ПРОВЕДЕНИЮ РЕМОНТНО-ВОССТАНОВИТЕЛЬНЫХ</w:t>
      </w:r>
    </w:p>
    <w:p w14:paraId="5846716B" w14:textId="30B2EEC1" w:rsidR="003F7180" w:rsidRPr="006115FE" w:rsidRDefault="0039214D" w:rsidP="00DA5D6A">
      <w:pPr>
        <w:ind w:right="2"/>
        <w:jc w:val="center"/>
        <w:rPr>
          <w:b/>
          <w:sz w:val="28"/>
          <w:szCs w:val="28"/>
          <w:lang w:val="ru-RU"/>
        </w:rPr>
      </w:pPr>
      <w:r w:rsidRPr="006115FE">
        <w:rPr>
          <w:b/>
          <w:sz w:val="28"/>
          <w:szCs w:val="28"/>
          <w:lang w:val="ru-RU"/>
        </w:rPr>
        <w:t>РАБОТ</w:t>
      </w:r>
      <w:r w:rsidR="00DA5D6A">
        <w:rPr>
          <w:b/>
          <w:sz w:val="28"/>
          <w:szCs w:val="28"/>
          <w:lang w:val="ru-RU"/>
        </w:rPr>
        <w:t xml:space="preserve"> ПО ВОССТАНОВЛЕНИЮ ДЕБИТА</w:t>
      </w:r>
      <w:r w:rsidRPr="006115FE">
        <w:rPr>
          <w:b/>
          <w:sz w:val="28"/>
          <w:szCs w:val="28"/>
          <w:lang w:val="ru-RU"/>
        </w:rPr>
        <w:t xml:space="preserve"> ТЕХНОЛОГИЧЕСКИХ</w:t>
      </w:r>
      <w:r w:rsidR="00DA5D6A">
        <w:rPr>
          <w:b/>
          <w:sz w:val="28"/>
          <w:szCs w:val="28"/>
          <w:lang w:val="ru-RU"/>
        </w:rPr>
        <w:t xml:space="preserve"> </w:t>
      </w:r>
      <w:r w:rsidRPr="006115FE">
        <w:rPr>
          <w:b/>
          <w:sz w:val="28"/>
          <w:szCs w:val="28"/>
          <w:lang w:val="ru-RU"/>
        </w:rPr>
        <w:t>СКВАЖИН</w:t>
      </w:r>
      <w:r w:rsidR="00DA5D6A">
        <w:rPr>
          <w:b/>
          <w:sz w:val="28"/>
          <w:szCs w:val="28"/>
          <w:lang w:val="ru-RU"/>
        </w:rPr>
        <w:t xml:space="preserve"> НА </w:t>
      </w:r>
      <w:r w:rsidR="00DA5D6A" w:rsidRPr="006115FE">
        <w:rPr>
          <w:b/>
          <w:sz w:val="28"/>
          <w:szCs w:val="28"/>
          <w:lang w:val="ru-RU"/>
        </w:rPr>
        <w:t>УЧАСТ</w:t>
      </w:r>
      <w:r w:rsidR="00DA5D6A">
        <w:rPr>
          <w:b/>
          <w:sz w:val="28"/>
          <w:szCs w:val="28"/>
          <w:lang w:val="ru-RU"/>
        </w:rPr>
        <w:t>КЕ</w:t>
      </w:r>
      <w:r w:rsidR="00DA5D6A" w:rsidRPr="006115FE">
        <w:rPr>
          <w:b/>
          <w:sz w:val="28"/>
          <w:szCs w:val="28"/>
          <w:lang w:val="ru-RU"/>
        </w:rPr>
        <w:t xml:space="preserve"> №2</w:t>
      </w:r>
      <w:r w:rsidR="00DA5D6A">
        <w:rPr>
          <w:b/>
          <w:sz w:val="28"/>
          <w:szCs w:val="28"/>
          <w:lang w:val="ru-RU"/>
        </w:rPr>
        <w:t xml:space="preserve"> </w:t>
      </w:r>
      <w:r w:rsidR="003F7180" w:rsidRPr="006115FE">
        <w:rPr>
          <w:b/>
          <w:sz w:val="28"/>
          <w:szCs w:val="28"/>
          <w:lang w:val="ru-RU"/>
        </w:rPr>
        <w:t>МЕСТОРОЖДЕНИ</w:t>
      </w:r>
      <w:r w:rsidR="00DA5D6A">
        <w:rPr>
          <w:b/>
          <w:sz w:val="28"/>
          <w:szCs w:val="28"/>
          <w:lang w:val="ru-RU"/>
        </w:rPr>
        <w:t>Е</w:t>
      </w:r>
      <w:r w:rsidR="003F7180" w:rsidRPr="006115FE">
        <w:rPr>
          <w:b/>
          <w:sz w:val="28"/>
          <w:szCs w:val="28"/>
          <w:lang w:val="ru-RU"/>
        </w:rPr>
        <w:t xml:space="preserve"> БУДЕНОВСКОЕ</w:t>
      </w:r>
    </w:p>
    <w:p w14:paraId="256F1BB4" w14:textId="77777777" w:rsidR="004B42E1" w:rsidRPr="006115FE" w:rsidRDefault="004B42E1" w:rsidP="006115FE">
      <w:pPr>
        <w:ind w:right="2"/>
        <w:rPr>
          <w:b/>
          <w:sz w:val="28"/>
          <w:szCs w:val="28"/>
          <w:lang w:val="ru-RU"/>
        </w:rPr>
      </w:pPr>
    </w:p>
    <w:p w14:paraId="1AE3D331" w14:textId="77777777" w:rsidR="0039214D" w:rsidRPr="006115FE" w:rsidRDefault="0039214D" w:rsidP="006115FE">
      <w:pPr>
        <w:keepNext/>
        <w:jc w:val="right"/>
        <w:rPr>
          <w:b/>
          <w:sz w:val="24"/>
          <w:szCs w:val="24"/>
          <w:lang w:val="ru-RU"/>
        </w:rPr>
      </w:pPr>
    </w:p>
    <w:p w14:paraId="407428A3" w14:textId="77777777" w:rsidR="00CA7334" w:rsidRPr="006115FE" w:rsidRDefault="00CA7334" w:rsidP="006115FE">
      <w:pPr>
        <w:pStyle w:val="1"/>
        <w:tabs>
          <w:tab w:val="left" w:pos="1237"/>
          <w:tab w:val="left" w:pos="1238"/>
        </w:tabs>
        <w:ind w:right="2" w:hanging="102"/>
        <w:jc w:val="both"/>
        <w:rPr>
          <w:sz w:val="24"/>
          <w:szCs w:val="24"/>
          <w:lang w:val="ru-RU"/>
        </w:rPr>
      </w:pPr>
      <w:bookmarkStart w:id="0" w:name="_bookmark0"/>
      <w:bookmarkStart w:id="1" w:name="_bookmark1"/>
      <w:bookmarkEnd w:id="0"/>
      <w:bookmarkEnd w:id="1"/>
    </w:p>
    <w:p w14:paraId="589CC9B4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78DC3CE7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419646D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D2E82D6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0C5E3266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14C020B0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29B2CB2B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B28F22F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7CDFCC70" w14:textId="77777777" w:rsidR="00CA7334" w:rsidRPr="006115FE" w:rsidRDefault="00CA7334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5726A65E" w14:textId="77777777" w:rsidR="007B371F" w:rsidRPr="006115FE" w:rsidRDefault="007B371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00C95213" w14:textId="77777777" w:rsidR="007B371F" w:rsidRPr="006115FE" w:rsidRDefault="007B371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65E41EC" w14:textId="77777777" w:rsidR="007B371F" w:rsidRPr="006115FE" w:rsidRDefault="007B371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B2DD9EA" w14:textId="77777777" w:rsidR="004663A0" w:rsidRPr="006115FE" w:rsidRDefault="004663A0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18CC616E" w14:textId="77777777" w:rsidR="004246B0" w:rsidRPr="006115FE" w:rsidRDefault="004246B0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  <w:bookmarkStart w:id="2" w:name="_GoBack"/>
      <w:bookmarkEnd w:id="2"/>
    </w:p>
    <w:p w14:paraId="73C2683D" w14:textId="77777777" w:rsidR="004246B0" w:rsidRPr="006115FE" w:rsidRDefault="004246B0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0425DD9B" w14:textId="77777777" w:rsidR="004246B0" w:rsidRPr="006115FE" w:rsidRDefault="004246B0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0AE5E64D" w14:textId="77777777" w:rsidR="008B39F1" w:rsidRDefault="008B39F1" w:rsidP="006115FE">
      <w:pPr>
        <w:pStyle w:val="1"/>
        <w:tabs>
          <w:tab w:val="left" w:pos="709"/>
        </w:tabs>
        <w:ind w:right="2" w:hanging="102"/>
        <w:jc w:val="center"/>
        <w:rPr>
          <w:sz w:val="24"/>
          <w:szCs w:val="24"/>
          <w:lang w:val="ru-RU"/>
        </w:rPr>
      </w:pPr>
    </w:p>
    <w:p w14:paraId="70E1FA15" w14:textId="77777777" w:rsidR="008B39F1" w:rsidRDefault="008B39F1" w:rsidP="006115FE">
      <w:pPr>
        <w:pStyle w:val="1"/>
        <w:tabs>
          <w:tab w:val="left" w:pos="709"/>
        </w:tabs>
        <w:ind w:right="2" w:hanging="102"/>
        <w:jc w:val="center"/>
        <w:rPr>
          <w:sz w:val="24"/>
          <w:szCs w:val="24"/>
          <w:lang w:val="ru-RU"/>
        </w:rPr>
      </w:pPr>
    </w:p>
    <w:p w14:paraId="69E232A2" w14:textId="30C0D617" w:rsidR="004663A0" w:rsidRPr="006115FE" w:rsidRDefault="00431D86" w:rsidP="006115FE">
      <w:pPr>
        <w:pStyle w:val="1"/>
        <w:tabs>
          <w:tab w:val="left" w:pos="709"/>
        </w:tabs>
        <w:ind w:right="2" w:hanging="102"/>
        <w:jc w:val="center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>20</w:t>
      </w:r>
      <w:r w:rsidR="008B39F1">
        <w:rPr>
          <w:sz w:val="24"/>
          <w:szCs w:val="24"/>
        </w:rPr>
        <w:t>22</w:t>
      </w:r>
      <w:r w:rsidRPr="006115FE">
        <w:rPr>
          <w:sz w:val="24"/>
          <w:szCs w:val="24"/>
          <w:lang w:val="ru-RU"/>
        </w:rPr>
        <w:t xml:space="preserve"> год</w:t>
      </w:r>
    </w:p>
    <w:p w14:paraId="3C0377EF" w14:textId="07126241" w:rsidR="0075155F" w:rsidRPr="006115FE" w:rsidRDefault="0075155F" w:rsidP="006115FE">
      <w:pPr>
        <w:pStyle w:val="1"/>
        <w:tabs>
          <w:tab w:val="left" w:pos="709"/>
        </w:tabs>
        <w:ind w:right="2" w:hanging="102"/>
        <w:jc w:val="center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lastRenderedPageBreak/>
        <w:t>СОДЕРЖАНИЕ</w:t>
      </w:r>
    </w:p>
    <w:p w14:paraId="3DD5ACF3" w14:textId="77777777" w:rsidR="00E13BDE" w:rsidRPr="006115FE" w:rsidRDefault="00E13BDE" w:rsidP="006115FE">
      <w:pPr>
        <w:pStyle w:val="1"/>
        <w:tabs>
          <w:tab w:val="left" w:pos="709"/>
        </w:tabs>
        <w:ind w:right="2" w:hanging="102"/>
        <w:jc w:val="center"/>
        <w:rPr>
          <w:sz w:val="24"/>
          <w:szCs w:val="24"/>
          <w:lang w:val="ru-RU"/>
        </w:rPr>
      </w:pPr>
    </w:p>
    <w:tbl>
      <w:tblPr>
        <w:tblStyle w:val="af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448"/>
      </w:tblGrid>
      <w:tr w:rsidR="006115FE" w:rsidRPr="006115FE" w14:paraId="50EFA379" w14:textId="77777777" w:rsidTr="00B57C08">
        <w:trPr>
          <w:trHeight w:val="431"/>
        </w:trPr>
        <w:tc>
          <w:tcPr>
            <w:tcW w:w="475" w:type="dxa"/>
          </w:tcPr>
          <w:p w14:paraId="6F2DDE34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4DB26E3F" w14:textId="29B3F7C1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Общие положения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…………………………………………………………………………</w:t>
            </w:r>
            <w:r w:rsidRPr="006115FE">
              <w:rPr>
                <w:b w:val="0"/>
                <w:sz w:val="24"/>
                <w:szCs w:val="24"/>
                <w:lang w:val="ru-RU"/>
              </w:rPr>
              <w:t>...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..</w:t>
            </w:r>
            <w:r w:rsidRPr="006115FE">
              <w:rPr>
                <w:b w:val="0"/>
                <w:sz w:val="24"/>
                <w:szCs w:val="24"/>
                <w:lang w:val="ru-RU"/>
              </w:rPr>
              <w:t>.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6115FE" w:rsidRPr="006115FE" w14:paraId="128E35E7" w14:textId="77777777" w:rsidTr="00B57C08">
        <w:trPr>
          <w:trHeight w:val="431"/>
        </w:trPr>
        <w:tc>
          <w:tcPr>
            <w:tcW w:w="475" w:type="dxa"/>
          </w:tcPr>
          <w:p w14:paraId="0EC501E9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117E480C" w14:textId="3CD3F03C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Термины и определения</w:t>
            </w:r>
            <w:r w:rsidRPr="006115FE">
              <w:rPr>
                <w:b w:val="0"/>
                <w:sz w:val="24"/>
                <w:szCs w:val="24"/>
                <w:lang w:val="ru-RU"/>
              </w:rPr>
              <w:t>……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…………………………………………………….........</w:t>
            </w:r>
            <w:r w:rsidRPr="006115FE">
              <w:rPr>
                <w:b w:val="0"/>
                <w:sz w:val="24"/>
                <w:szCs w:val="24"/>
                <w:lang w:val="ru-RU"/>
              </w:rPr>
              <w:t>.....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..</w:t>
            </w:r>
            <w:r w:rsidRPr="006115FE">
              <w:rPr>
                <w:b w:val="0"/>
                <w:sz w:val="24"/>
                <w:szCs w:val="24"/>
                <w:lang w:val="ru-RU"/>
              </w:rPr>
              <w:t>...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3</w:t>
            </w:r>
          </w:p>
          <w:p w14:paraId="36E71353" w14:textId="77777777" w:rsidR="00E42BC1" w:rsidRPr="006115FE" w:rsidRDefault="00E42BC1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6115FE" w:rsidRPr="008B39F1" w14:paraId="67B80BAD" w14:textId="77777777" w:rsidTr="00B57C08">
        <w:trPr>
          <w:trHeight w:val="431"/>
        </w:trPr>
        <w:tc>
          <w:tcPr>
            <w:tcW w:w="475" w:type="dxa"/>
          </w:tcPr>
          <w:p w14:paraId="21BD4D80" w14:textId="77777777" w:rsidR="00E13BDE" w:rsidRPr="006115FE" w:rsidRDefault="00E13BDE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2132C741" w14:textId="7ACE17E6" w:rsidR="00E13BDE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Общая характеристика проведения восстановительных работ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</w:t>
            </w:r>
            <w:proofErr w:type="gramStart"/>
            <w:r w:rsidR="00A42CCA" w:rsidRPr="006115FE">
              <w:rPr>
                <w:b w:val="0"/>
                <w:sz w:val="24"/>
                <w:szCs w:val="24"/>
                <w:lang w:val="ru-RU"/>
              </w:rPr>
              <w:t>…….</w:t>
            </w:r>
            <w:proofErr w:type="gramEnd"/>
            <w:r w:rsidRPr="006115FE">
              <w:rPr>
                <w:b w:val="0"/>
                <w:sz w:val="24"/>
                <w:szCs w:val="24"/>
                <w:lang w:val="ru-RU"/>
              </w:rPr>
              <w:t>.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5</w:t>
            </w:r>
          </w:p>
          <w:p w14:paraId="7652F619" w14:textId="77777777" w:rsidR="00E13BDE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6115FE" w:rsidRPr="008B39F1" w14:paraId="3FA8CFB6" w14:textId="77777777" w:rsidTr="00B57C08">
        <w:trPr>
          <w:trHeight w:val="431"/>
        </w:trPr>
        <w:tc>
          <w:tcPr>
            <w:tcW w:w="475" w:type="dxa"/>
          </w:tcPr>
          <w:p w14:paraId="05AA9D17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5C34EBD5" w14:textId="14F6EB1E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 xml:space="preserve">Методы технологического процесса проведения </w:t>
            </w:r>
          </w:p>
          <w:p w14:paraId="4D8752DF" w14:textId="68250158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ремонтно-восстановительных работ</w:t>
            </w:r>
            <w:r w:rsidRPr="006115FE">
              <w:rPr>
                <w:b w:val="0"/>
                <w:sz w:val="24"/>
                <w:szCs w:val="24"/>
                <w:lang w:val="ru-RU"/>
              </w:rPr>
              <w:t>……………………………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…………..........................7</w:t>
            </w:r>
          </w:p>
          <w:p w14:paraId="7D5941B6" w14:textId="3412BA71" w:rsidR="00E13BDE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6115FE" w:rsidRPr="008B39F1" w14:paraId="48DC4C54" w14:textId="77777777" w:rsidTr="00B57C08">
        <w:trPr>
          <w:trHeight w:val="431"/>
        </w:trPr>
        <w:tc>
          <w:tcPr>
            <w:tcW w:w="475" w:type="dxa"/>
          </w:tcPr>
          <w:p w14:paraId="25ED80B6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3F5F15D7" w14:textId="51282DF9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-16" w:right="2" w:firstLine="16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Состав промывочной жидкости для проведения ремонтно-восстановительных работ с применением химических реагентов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………………………………………</w:t>
            </w:r>
            <w:proofErr w:type="gramStart"/>
            <w:r w:rsidR="00A42CCA" w:rsidRPr="006115FE">
              <w:rPr>
                <w:b w:val="0"/>
                <w:sz w:val="24"/>
                <w:szCs w:val="24"/>
                <w:lang w:val="ru-RU"/>
              </w:rPr>
              <w:t>…....</w:t>
            </w:r>
            <w:proofErr w:type="gramEnd"/>
            <w:r w:rsidR="00A42CCA" w:rsidRPr="006115FE">
              <w:rPr>
                <w:b w:val="0"/>
                <w:sz w:val="24"/>
                <w:szCs w:val="24"/>
                <w:lang w:val="ru-RU"/>
              </w:rPr>
              <w:t>.10</w:t>
            </w:r>
          </w:p>
          <w:p w14:paraId="236F7E51" w14:textId="1EF56D32" w:rsidR="00E13BDE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-16" w:right="2" w:firstLine="16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6115FE" w:rsidRPr="008B39F1" w14:paraId="68514FDD" w14:textId="77777777" w:rsidTr="00B57C08">
        <w:trPr>
          <w:trHeight w:val="431"/>
        </w:trPr>
        <w:tc>
          <w:tcPr>
            <w:tcW w:w="475" w:type="dxa"/>
          </w:tcPr>
          <w:p w14:paraId="780C7A01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7198B2F8" w14:textId="53757C4E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 xml:space="preserve">Требования к дебету технологических скважин после ремонтно-восстановительных работ </w:t>
            </w:r>
            <w:r w:rsidRPr="006115FE">
              <w:rPr>
                <w:b w:val="0"/>
                <w:sz w:val="24"/>
                <w:szCs w:val="24"/>
                <w:lang w:val="ru-RU"/>
              </w:rPr>
              <w:t>……………………………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…………………………………………………………......11</w:t>
            </w:r>
          </w:p>
          <w:p w14:paraId="11B167EF" w14:textId="77777777" w:rsidR="00E42BC1" w:rsidRPr="006115FE" w:rsidRDefault="00E42BC1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6115FE" w:rsidRPr="006115FE" w14:paraId="78198DC0" w14:textId="77777777" w:rsidTr="00B57C08">
        <w:trPr>
          <w:trHeight w:val="431"/>
        </w:trPr>
        <w:tc>
          <w:tcPr>
            <w:tcW w:w="475" w:type="dxa"/>
          </w:tcPr>
          <w:p w14:paraId="3E998A7F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574200AB" w14:textId="0AAC7AC2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left="-16" w:right="2" w:firstLine="16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Порядок проведения ремонтно-восстановительных работ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…………………………… 11</w:t>
            </w:r>
          </w:p>
          <w:p w14:paraId="2362FD9C" w14:textId="77777777" w:rsidR="00E42BC1" w:rsidRPr="006115FE" w:rsidRDefault="00E42BC1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6115FE" w:rsidRPr="006115FE" w14:paraId="41EFF729" w14:textId="77777777" w:rsidTr="00B57C08">
        <w:trPr>
          <w:trHeight w:val="431"/>
        </w:trPr>
        <w:tc>
          <w:tcPr>
            <w:tcW w:w="475" w:type="dxa"/>
          </w:tcPr>
          <w:p w14:paraId="747B2F7C" w14:textId="77777777" w:rsidR="00E42BC1" w:rsidRPr="006115FE" w:rsidRDefault="00E42BC1" w:rsidP="006115FE">
            <w:pPr>
              <w:pStyle w:val="1"/>
              <w:numPr>
                <w:ilvl w:val="0"/>
                <w:numId w:val="18"/>
              </w:numPr>
              <w:tabs>
                <w:tab w:val="left" w:pos="1237"/>
                <w:tab w:val="left" w:pos="1238"/>
              </w:tabs>
              <w:ind w:right="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448" w:type="dxa"/>
          </w:tcPr>
          <w:p w14:paraId="41F8F8BE" w14:textId="5164D4B8" w:rsidR="00E42BC1" w:rsidRPr="006115FE" w:rsidRDefault="00E13BDE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Требования безопасности</w:t>
            </w:r>
            <w:r w:rsidR="00A42CCA" w:rsidRPr="006115FE">
              <w:rPr>
                <w:b w:val="0"/>
                <w:sz w:val="24"/>
                <w:szCs w:val="24"/>
                <w:lang w:val="ru-RU"/>
              </w:rPr>
              <w:t>…………………………………………………………………...13</w:t>
            </w:r>
          </w:p>
          <w:p w14:paraId="34D9A6AD" w14:textId="77777777" w:rsidR="00E42BC1" w:rsidRPr="006115FE" w:rsidRDefault="00E42BC1" w:rsidP="006115FE">
            <w:pPr>
              <w:pStyle w:val="1"/>
              <w:tabs>
                <w:tab w:val="left" w:pos="1237"/>
                <w:tab w:val="left" w:pos="1238"/>
              </w:tabs>
              <w:ind w:right="2" w:hanging="102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</w:tr>
    </w:tbl>
    <w:p w14:paraId="2913DC38" w14:textId="77777777" w:rsidR="007B371F" w:rsidRPr="006115FE" w:rsidRDefault="007B371F" w:rsidP="006115FE">
      <w:pPr>
        <w:pStyle w:val="1"/>
        <w:tabs>
          <w:tab w:val="left" w:pos="709"/>
        </w:tabs>
        <w:ind w:right="2" w:hanging="102"/>
        <w:jc w:val="center"/>
        <w:rPr>
          <w:sz w:val="24"/>
          <w:szCs w:val="24"/>
          <w:lang w:val="ru-RU"/>
        </w:rPr>
      </w:pPr>
    </w:p>
    <w:p w14:paraId="6C1CD1F4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6BD75B61" w14:textId="77777777" w:rsidR="00E42BC1" w:rsidRPr="006115FE" w:rsidRDefault="00E42BC1" w:rsidP="006115FE">
      <w:pPr>
        <w:pStyle w:val="1"/>
        <w:tabs>
          <w:tab w:val="left" w:pos="1237"/>
          <w:tab w:val="left" w:pos="1238"/>
        </w:tabs>
        <w:ind w:left="1134" w:right="2" w:firstLine="0"/>
        <w:jc w:val="both"/>
        <w:rPr>
          <w:sz w:val="24"/>
          <w:szCs w:val="24"/>
          <w:lang w:val="ru-RU"/>
        </w:rPr>
      </w:pPr>
    </w:p>
    <w:p w14:paraId="65E50276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1D9C5C7C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1294BEF1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6F6DD85F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6412B6E3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CFEFE67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1D728A64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E33D10E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4E7DECD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E5B3AB6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CE82298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00841031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656DDBA6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29063D2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8523F8A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65C5937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5FD762C7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64F5574A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3229A69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518A7088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70BE8B3" w14:textId="5364F282" w:rsidR="0075155F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62B84EE0" w14:textId="53B6C58F" w:rsidR="00DA5D6A" w:rsidRDefault="00DA5D6A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25C5E527" w14:textId="77777777" w:rsidR="00DA5D6A" w:rsidRDefault="00DA5D6A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1D5BEC86" w14:textId="77777777" w:rsidR="00804489" w:rsidRPr="006115FE" w:rsidRDefault="00804489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27658837" w14:textId="77777777" w:rsidR="00B57C08" w:rsidRPr="006115FE" w:rsidRDefault="00B57C08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2EEAE5F5" w14:textId="77777777" w:rsidR="0075155F" w:rsidRPr="006115FE" w:rsidRDefault="0075155F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4A2B41FD" w14:textId="2FB06C3A" w:rsidR="00CA7334" w:rsidRPr="006115FE" w:rsidRDefault="00CA7334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>ОБЩИЕ ПОЛОЖЕНИЯ</w:t>
      </w:r>
    </w:p>
    <w:p w14:paraId="105EC789" w14:textId="030B96F3" w:rsidR="00431D86" w:rsidRPr="006115FE" w:rsidRDefault="00431D86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Настоящая </w:t>
      </w:r>
      <w:r w:rsidR="0075155F" w:rsidRPr="006115FE">
        <w:rPr>
          <w:b w:val="0"/>
          <w:sz w:val="24"/>
          <w:szCs w:val="24"/>
          <w:lang w:val="ru-RU"/>
        </w:rPr>
        <w:t>И</w:t>
      </w:r>
      <w:r w:rsidRPr="006115FE">
        <w:rPr>
          <w:b w:val="0"/>
          <w:sz w:val="24"/>
          <w:szCs w:val="24"/>
          <w:lang w:val="ru-RU"/>
        </w:rPr>
        <w:t>нструкция предназначена унифицировать комплекс работ по ремонту технологических скважин, проводимых на разных объектах. Она регламентирует виды и порядок проведения РВР в технологических скважинах.</w:t>
      </w:r>
    </w:p>
    <w:p w14:paraId="2E9C0678" w14:textId="0A2BF69D" w:rsidR="008D61F8" w:rsidRPr="006115FE" w:rsidRDefault="008D61F8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Ремонтно-восстановительные работы в скважинах (</w:t>
      </w:r>
      <w:r w:rsidR="00E42BC1" w:rsidRPr="006115FE">
        <w:rPr>
          <w:b w:val="0"/>
          <w:sz w:val="24"/>
          <w:szCs w:val="24"/>
          <w:lang w:val="ru-RU"/>
        </w:rPr>
        <w:t xml:space="preserve">далее - </w:t>
      </w:r>
      <w:r w:rsidRPr="006115FE">
        <w:rPr>
          <w:b w:val="0"/>
          <w:sz w:val="24"/>
          <w:szCs w:val="24"/>
          <w:lang w:val="ru-RU"/>
        </w:rPr>
        <w:t>РВР) выполняются с целью восстановления производительности технологических скважин</w:t>
      </w:r>
      <w:r w:rsidR="00517E5D" w:rsidRPr="006115FE">
        <w:rPr>
          <w:b w:val="0"/>
          <w:sz w:val="24"/>
          <w:szCs w:val="24"/>
          <w:lang w:val="ru-RU"/>
        </w:rPr>
        <w:t xml:space="preserve"> (откачных, </w:t>
      </w:r>
      <w:proofErr w:type="spellStart"/>
      <w:r w:rsidR="00517E5D" w:rsidRPr="006115FE">
        <w:rPr>
          <w:b w:val="0"/>
          <w:sz w:val="24"/>
          <w:szCs w:val="24"/>
          <w:lang w:val="ru-RU"/>
        </w:rPr>
        <w:t>закачных</w:t>
      </w:r>
      <w:proofErr w:type="spellEnd"/>
      <w:r w:rsidR="00517E5D" w:rsidRPr="006115FE">
        <w:rPr>
          <w:b w:val="0"/>
          <w:sz w:val="24"/>
          <w:szCs w:val="24"/>
          <w:lang w:val="ru-RU"/>
        </w:rPr>
        <w:t>) на действующем геотехнологическом полигоне рудника «Каратау»</w:t>
      </w:r>
      <w:r w:rsidRPr="006115FE">
        <w:rPr>
          <w:b w:val="0"/>
          <w:sz w:val="24"/>
          <w:szCs w:val="24"/>
          <w:lang w:val="ru-RU"/>
        </w:rPr>
        <w:t xml:space="preserve">, снизившейся в результате </w:t>
      </w:r>
      <w:proofErr w:type="spellStart"/>
      <w:r w:rsidRPr="006115FE">
        <w:rPr>
          <w:b w:val="0"/>
          <w:sz w:val="24"/>
          <w:szCs w:val="24"/>
          <w:lang w:val="ru-RU"/>
        </w:rPr>
        <w:t>кольматации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фильтра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 продуктивного пласта до предельно минимального уровня, а также для ликвидации песчаных пробок, </w:t>
      </w:r>
      <w:r w:rsidR="00777710" w:rsidRPr="006115FE">
        <w:rPr>
          <w:b w:val="0"/>
          <w:sz w:val="24"/>
          <w:szCs w:val="24"/>
          <w:lang w:val="ru-RU"/>
        </w:rPr>
        <w:t>химическ</w:t>
      </w:r>
      <w:r w:rsidR="00A95DD7" w:rsidRPr="006115FE">
        <w:rPr>
          <w:b w:val="0"/>
          <w:sz w:val="24"/>
          <w:szCs w:val="24"/>
          <w:lang w:val="ru-RU"/>
        </w:rPr>
        <w:t xml:space="preserve">их </w:t>
      </w:r>
      <w:r w:rsidRPr="006115FE">
        <w:rPr>
          <w:b w:val="0"/>
          <w:sz w:val="24"/>
          <w:szCs w:val="24"/>
          <w:lang w:val="ru-RU"/>
        </w:rPr>
        <w:t xml:space="preserve">отложений, </w:t>
      </w:r>
      <w:r w:rsidR="006115FE" w:rsidRPr="006115FE">
        <w:rPr>
          <w:b w:val="0"/>
          <w:sz w:val="24"/>
          <w:szCs w:val="24"/>
          <w:lang w:val="ru-RU"/>
        </w:rPr>
        <w:t xml:space="preserve">предупреждение </w:t>
      </w:r>
      <w:proofErr w:type="spellStart"/>
      <w:r w:rsidR="006115FE" w:rsidRPr="006115FE">
        <w:rPr>
          <w:b w:val="0"/>
          <w:sz w:val="24"/>
          <w:szCs w:val="24"/>
          <w:lang w:val="ru-RU"/>
        </w:rPr>
        <w:t>пескования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скважин и др.</w:t>
      </w:r>
    </w:p>
    <w:p w14:paraId="7A395FB5" w14:textId="36925D5D" w:rsidR="004B42E1" w:rsidRPr="006115FE" w:rsidRDefault="00826A1B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Настоящ</w:t>
      </w:r>
      <w:r w:rsidR="0075155F" w:rsidRPr="006115FE">
        <w:rPr>
          <w:b w:val="0"/>
          <w:sz w:val="24"/>
          <w:szCs w:val="24"/>
          <w:lang w:val="ru-RU"/>
        </w:rPr>
        <w:t>ая И</w:t>
      </w:r>
      <w:r w:rsidR="00CA7334" w:rsidRPr="006115FE">
        <w:rPr>
          <w:b w:val="0"/>
          <w:sz w:val="24"/>
          <w:szCs w:val="24"/>
          <w:lang w:val="ru-RU"/>
        </w:rPr>
        <w:t>нструкция</w:t>
      </w:r>
      <w:r w:rsidRPr="006115FE">
        <w:rPr>
          <w:b w:val="0"/>
          <w:sz w:val="24"/>
          <w:szCs w:val="24"/>
          <w:lang w:val="ru-RU"/>
        </w:rPr>
        <w:t xml:space="preserve"> </w:t>
      </w:r>
      <w:r w:rsidR="007F065D" w:rsidRPr="006115FE">
        <w:rPr>
          <w:b w:val="0"/>
          <w:sz w:val="24"/>
          <w:szCs w:val="24"/>
          <w:lang w:val="ru-RU"/>
        </w:rPr>
        <w:t xml:space="preserve">распространяется на участок № 2 </w:t>
      </w:r>
      <w:r w:rsidR="004B42E1" w:rsidRPr="006115FE">
        <w:rPr>
          <w:b w:val="0"/>
          <w:sz w:val="24"/>
          <w:szCs w:val="24"/>
          <w:lang w:val="ru-RU"/>
        </w:rPr>
        <w:t>рудника «Каратау»</w:t>
      </w:r>
      <w:r w:rsidR="007F065D" w:rsidRPr="006115FE">
        <w:rPr>
          <w:b w:val="0"/>
          <w:sz w:val="24"/>
          <w:szCs w:val="24"/>
          <w:lang w:val="ru-RU"/>
        </w:rPr>
        <w:t>,</w:t>
      </w:r>
      <w:r w:rsidR="004B42E1" w:rsidRPr="006115FE">
        <w:rPr>
          <w:b w:val="0"/>
          <w:sz w:val="24"/>
          <w:szCs w:val="24"/>
          <w:lang w:val="ru-RU"/>
        </w:rPr>
        <w:t xml:space="preserve"> добывающего уран методом П</w:t>
      </w:r>
      <w:r w:rsidR="00545897" w:rsidRPr="006115FE">
        <w:rPr>
          <w:b w:val="0"/>
          <w:sz w:val="24"/>
          <w:szCs w:val="24"/>
          <w:lang w:val="ru-RU"/>
        </w:rPr>
        <w:t>С</w:t>
      </w:r>
      <w:r w:rsidR="004B42E1" w:rsidRPr="006115FE">
        <w:rPr>
          <w:b w:val="0"/>
          <w:sz w:val="24"/>
          <w:szCs w:val="24"/>
          <w:lang w:val="ru-RU"/>
        </w:rPr>
        <w:t>В.</w:t>
      </w:r>
    </w:p>
    <w:p w14:paraId="711D69AA" w14:textId="276A4914" w:rsidR="00CA7334" w:rsidRPr="006115FE" w:rsidRDefault="00CA733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Инструкция</w:t>
      </w:r>
      <w:r w:rsidR="008D61F8" w:rsidRPr="006115FE">
        <w:rPr>
          <w:b w:val="0"/>
          <w:sz w:val="24"/>
          <w:szCs w:val="24"/>
          <w:lang w:val="ru-RU"/>
        </w:rPr>
        <w:t xml:space="preserve"> по проведению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="008D61F8" w:rsidRPr="006115FE">
        <w:rPr>
          <w:b w:val="0"/>
          <w:sz w:val="24"/>
          <w:szCs w:val="24"/>
          <w:lang w:val="ru-RU"/>
        </w:rPr>
        <w:t xml:space="preserve"> на технологических скважинах рудника «Каратау» </w:t>
      </w:r>
      <w:r w:rsidRPr="006115FE">
        <w:rPr>
          <w:b w:val="0"/>
          <w:sz w:val="24"/>
          <w:szCs w:val="24"/>
          <w:lang w:val="ru-RU"/>
        </w:rPr>
        <w:t>обязательна</w:t>
      </w:r>
      <w:r w:rsidR="008D61F8" w:rsidRPr="006115FE">
        <w:rPr>
          <w:b w:val="0"/>
          <w:sz w:val="24"/>
          <w:szCs w:val="24"/>
          <w:lang w:val="ru-RU"/>
        </w:rPr>
        <w:t xml:space="preserve"> для исполнения </w:t>
      </w:r>
      <w:r w:rsidRPr="006115FE">
        <w:rPr>
          <w:b w:val="0"/>
          <w:sz w:val="24"/>
          <w:szCs w:val="24"/>
          <w:lang w:val="ru-RU"/>
        </w:rPr>
        <w:t>работниками подрядной организации</w:t>
      </w:r>
      <w:r w:rsidR="008B39F1">
        <w:rPr>
          <w:b w:val="0"/>
          <w:sz w:val="24"/>
          <w:szCs w:val="24"/>
          <w:lang w:val="ru-RU"/>
        </w:rPr>
        <w:t xml:space="preserve">, </w:t>
      </w:r>
      <w:r w:rsidRPr="006115FE">
        <w:rPr>
          <w:b w:val="0"/>
          <w:sz w:val="24"/>
          <w:szCs w:val="24"/>
          <w:lang w:val="ru-RU"/>
        </w:rPr>
        <w:t>оказывающей проведение работ.</w:t>
      </w:r>
      <w:r w:rsidR="008D61F8" w:rsidRPr="006115FE">
        <w:rPr>
          <w:b w:val="0"/>
          <w:sz w:val="24"/>
          <w:szCs w:val="24"/>
          <w:lang w:val="ru-RU"/>
        </w:rPr>
        <w:t xml:space="preserve"> </w:t>
      </w:r>
      <w:bookmarkStart w:id="3" w:name="bookmark9"/>
    </w:p>
    <w:p w14:paraId="02BC987E" w14:textId="7A099859" w:rsidR="008D61F8" w:rsidRPr="006115FE" w:rsidRDefault="008D61F8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Выполнение требований </w:t>
      </w:r>
      <w:r w:rsidR="00CA7334" w:rsidRPr="006115FE">
        <w:rPr>
          <w:b w:val="0"/>
          <w:sz w:val="24"/>
          <w:szCs w:val="24"/>
          <w:lang w:val="ru-RU"/>
        </w:rPr>
        <w:t>Инструкции</w:t>
      </w:r>
      <w:r w:rsidRPr="006115FE">
        <w:rPr>
          <w:b w:val="0"/>
          <w:sz w:val="24"/>
          <w:szCs w:val="24"/>
          <w:lang w:val="ru-RU"/>
        </w:rPr>
        <w:t xml:space="preserve"> контролирует начальник ГТП, и технолог по бурению и ремонту скважин ГТП</w:t>
      </w:r>
      <w:bookmarkEnd w:id="3"/>
      <w:r w:rsidR="00CA7334" w:rsidRPr="006115FE">
        <w:rPr>
          <w:b w:val="0"/>
          <w:sz w:val="24"/>
          <w:szCs w:val="24"/>
          <w:lang w:val="ru-RU"/>
        </w:rPr>
        <w:t xml:space="preserve"> ТОО «Каратау»</w:t>
      </w:r>
      <w:r w:rsidRPr="006115FE">
        <w:rPr>
          <w:b w:val="0"/>
          <w:sz w:val="24"/>
          <w:szCs w:val="24"/>
          <w:lang w:val="ru-RU"/>
        </w:rPr>
        <w:t>.</w:t>
      </w:r>
    </w:p>
    <w:p w14:paraId="0583DB55" w14:textId="77777777" w:rsidR="00826A1B" w:rsidRPr="006115FE" w:rsidRDefault="00826A1B" w:rsidP="006115FE">
      <w:pPr>
        <w:pStyle w:val="1"/>
        <w:tabs>
          <w:tab w:val="left" w:pos="709"/>
        </w:tabs>
        <w:ind w:right="2" w:hanging="102"/>
        <w:jc w:val="both"/>
        <w:rPr>
          <w:b w:val="0"/>
          <w:sz w:val="24"/>
          <w:szCs w:val="24"/>
          <w:lang w:val="ru-RU"/>
        </w:rPr>
      </w:pPr>
    </w:p>
    <w:p w14:paraId="3439F40F" w14:textId="74D73021" w:rsidR="004B42E1" w:rsidRPr="006115FE" w:rsidRDefault="004B42E1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bookmarkStart w:id="4" w:name="_bookmark2"/>
      <w:bookmarkEnd w:id="4"/>
      <w:r w:rsidRPr="006115FE">
        <w:rPr>
          <w:sz w:val="24"/>
          <w:szCs w:val="24"/>
          <w:lang w:val="ru-RU"/>
        </w:rPr>
        <w:t xml:space="preserve">ТЕРМИНЫ И </w:t>
      </w:r>
      <w:r w:rsidR="00DB39B6" w:rsidRPr="006115FE">
        <w:rPr>
          <w:sz w:val="24"/>
          <w:szCs w:val="24"/>
          <w:lang w:val="ru-RU"/>
        </w:rPr>
        <w:t>ОПРЕДЕЛЕНИЯ</w:t>
      </w:r>
    </w:p>
    <w:p w14:paraId="7E5E4856" w14:textId="5D1C858C" w:rsidR="00DB39B6" w:rsidRPr="006115FE" w:rsidRDefault="00DB39B6" w:rsidP="006115FE">
      <w:pPr>
        <w:pStyle w:val="1"/>
        <w:tabs>
          <w:tab w:val="left" w:pos="1237"/>
          <w:tab w:val="left" w:pos="1238"/>
        </w:tabs>
        <w:ind w:left="709" w:right="2" w:hanging="709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            В настоящ</w:t>
      </w:r>
      <w:r w:rsidR="00431D86" w:rsidRPr="006115FE">
        <w:rPr>
          <w:b w:val="0"/>
          <w:sz w:val="24"/>
          <w:szCs w:val="24"/>
          <w:lang w:val="ru-RU"/>
        </w:rPr>
        <w:t>ей</w:t>
      </w:r>
      <w:r w:rsidRPr="006115FE">
        <w:rPr>
          <w:b w:val="0"/>
          <w:sz w:val="24"/>
          <w:szCs w:val="24"/>
          <w:lang w:val="ru-RU"/>
        </w:rPr>
        <w:t xml:space="preserve"> </w:t>
      </w:r>
      <w:r w:rsidR="0075155F" w:rsidRPr="006115FE">
        <w:rPr>
          <w:b w:val="0"/>
          <w:sz w:val="24"/>
          <w:szCs w:val="24"/>
          <w:lang w:val="ru-RU"/>
        </w:rPr>
        <w:t>И</w:t>
      </w:r>
      <w:r w:rsidR="00431D86" w:rsidRPr="006115FE">
        <w:rPr>
          <w:b w:val="0"/>
          <w:sz w:val="24"/>
          <w:szCs w:val="24"/>
          <w:lang w:val="ru-RU"/>
        </w:rPr>
        <w:t>нструкции</w:t>
      </w:r>
      <w:r w:rsidRPr="006115FE">
        <w:rPr>
          <w:b w:val="0"/>
          <w:sz w:val="24"/>
          <w:szCs w:val="24"/>
          <w:lang w:val="ru-RU"/>
        </w:rPr>
        <w:t xml:space="preserve"> используются следующие термины и определения: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608"/>
        <w:gridCol w:w="6553"/>
      </w:tblGrid>
      <w:tr w:rsidR="006115FE" w:rsidRPr="008B39F1" w14:paraId="7DAC35AD" w14:textId="77777777" w:rsidTr="007F065D">
        <w:tc>
          <w:tcPr>
            <w:tcW w:w="674" w:type="dxa"/>
          </w:tcPr>
          <w:p w14:paraId="434A1C04" w14:textId="77777777" w:rsidR="00A849F0" w:rsidRPr="006115FE" w:rsidRDefault="00A849F0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0D218C90" w14:textId="4F306E6B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 xml:space="preserve">Ремонтно-восстановительные работы в скважинах (РВР) </w:t>
            </w:r>
          </w:p>
        </w:tc>
        <w:tc>
          <w:tcPr>
            <w:tcW w:w="6747" w:type="dxa"/>
          </w:tcPr>
          <w:p w14:paraId="350AF18F" w14:textId="4200A6AA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комплекс работ, проводимых в скважинах для восстановления их работоспособности</w:t>
            </w:r>
          </w:p>
          <w:p w14:paraId="6F0E7F86" w14:textId="77777777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  <w:p w14:paraId="3C825548" w14:textId="77777777" w:rsidR="00A849F0" w:rsidRPr="006115FE" w:rsidRDefault="00A849F0" w:rsidP="006115FE">
            <w:pPr>
              <w:pStyle w:val="20"/>
              <w:shd w:val="clear" w:color="auto" w:fill="auto"/>
              <w:spacing w:line="274" w:lineRule="exact"/>
              <w:ind w:left="431" w:firstLine="0"/>
              <w:jc w:val="both"/>
              <w:rPr>
                <w:bCs/>
                <w:sz w:val="12"/>
                <w:szCs w:val="12"/>
                <w:shd w:val="clear" w:color="auto" w:fill="FFFFFF"/>
                <w:lang w:eastAsia="ru-RU" w:bidi="ru-RU"/>
              </w:rPr>
            </w:pPr>
          </w:p>
          <w:p w14:paraId="5B1A3240" w14:textId="373AA2FC" w:rsidR="00E87EE6" w:rsidRPr="006115FE" w:rsidRDefault="00E87EE6" w:rsidP="006115FE">
            <w:pPr>
              <w:pStyle w:val="20"/>
              <w:shd w:val="clear" w:color="auto" w:fill="auto"/>
              <w:spacing w:line="274" w:lineRule="exact"/>
              <w:ind w:left="431" w:firstLine="0"/>
              <w:jc w:val="both"/>
              <w:rPr>
                <w:bCs/>
                <w:sz w:val="16"/>
                <w:szCs w:val="16"/>
                <w:shd w:val="clear" w:color="auto" w:fill="FFFFFF"/>
                <w:lang w:eastAsia="ru-RU" w:bidi="ru-RU"/>
              </w:rPr>
            </w:pPr>
          </w:p>
        </w:tc>
      </w:tr>
      <w:tr w:rsidR="006115FE" w:rsidRPr="006115FE" w14:paraId="3465FAB3" w14:textId="77777777" w:rsidTr="007F065D">
        <w:tc>
          <w:tcPr>
            <w:tcW w:w="674" w:type="dxa"/>
          </w:tcPr>
          <w:p w14:paraId="484AD5CC" w14:textId="77777777" w:rsidR="00545897" w:rsidRPr="006115FE" w:rsidRDefault="00545897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79F8DABB" w14:textId="5E0F4722" w:rsidR="00545897" w:rsidRPr="006115FE" w:rsidRDefault="00545897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ПСВ</w:t>
            </w:r>
          </w:p>
        </w:tc>
        <w:tc>
          <w:tcPr>
            <w:tcW w:w="6747" w:type="dxa"/>
          </w:tcPr>
          <w:p w14:paraId="5AEC4027" w14:textId="70D240EE" w:rsidR="00545897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6115FE">
              <w:rPr>
                <w:b w:val="0"/>
                <w:sz w:val="24"/>
                <w:szCs w:val="24"/>
              </w:rPr>
              <w:t>подземное</w:t>
            </w:r>
            <w:proofErr w:type="spellEnd"/>
            <w:r w:rsidR="00545897" w:rsidRPr="006115FE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5897" w:rsidRPr="006115FE">
              <w:rPr>
                <w:b w:val="0"/>
                <w:sz w:val="24"/>
                <w:szCs w:val="24"/>
              </w:rPr>
              <w:t>скважинное</w:t>
            </w:r>
            <w:proofErr w:type="spellEnd"/>
            <w:r w:rsidR="00545897" w:rsidRPr="006115FE">
              <w:rPr>
                <w:b w:val="0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45897" w:rsidRPr="006115FE">
              <w:rPr>
                <w:b w:val="0"/>
                <w:sz w:val="24"/>
                <w:szCs w:val="24"/>
              </w:rPr>
              <w:t>выщелачивание</w:t>
            </w:r>
            <w:proofErr w:type="spellEnd"/>
          </w:p>
        </w:tc>
      </w:tr>
      <w:tr w:rsidR="006115FE" w:rsidRPr="008B39F1" w14:paraId="21257517" w14:textId="77777777" w:rsidTr="007F065D">
        <w:tc>
          <w:tcPr>
            <w:tcW w:w="674" w:type="dxa"/>
          </w:tcPr>
          <w:p w14:paraId="5C6AB322" w14:textId="77777777" w:rsidR="00A849F0" w:rsidRPr="006115FE" w:rsidRDefault="00A849F0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046705B5" w14:textId="0540A6EF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Товарищество с ограниченной ответственностью (ТОО)</w:t>
            </w:r>
            <w:r w:rsidRPr="006115FE">
              <w:t> </w:t>
            </w:r>
          </w:p>
        </w:tc>
        <w:tc>
          <w:tcPr>
            <w:tcW w:w="6747" w:type="dxa"/>
          </w:tcPr>
          <w:p w14:paraId="5C64E2C6" w14:textId="77777777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вид хозяйственной организации, создаваемой по соглашению юридических или физических лиц путём объединения их вкладов в денежной или натуральной форме</w:t>
            </w:r>
          </w:p>
          <w:p w14:paraId="255CABAF" w14:textId="77777777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  <w:p w14:paraId="7F52A8DF" w14:textId="667D3D99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bCs w:val="0"/>
                <w:sz w:val="16"/>
                <w:szCs w:val="16"/>
                <w:shd w:val="clear" w:color="auto" w:fill="FFFFFF"/>
                <w:lang w:val="ru-RU" w:eastAsia="ru-RU" w:bidi="ru-RU"/>
              </w:rPr>
            </w:pPr>
          </w:p>
        </w:tc>
      </w:tr>
      <w:tr w:rsidR="006115FE" w:rsidRPr="008B39F1" w14:paraId="75B073E9" w14:textId="77777777" w:rsidTr="007F065D">
        <w:tc>
          <w:tcPr>
            <w:tcW w:w="674" w:type="dxa"/>
          </w:tcPr>
          <w:p w14:paraId="5222301A" w14:textId="77777777" w:rsidR="00A849F0" w:rsidRPr="006115FE" w:rsidRDefault="00A849F0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049C3655" w14:textId="5BB08CAB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Совместное предприятие (СП)</w:t>
            </w:r>
            <w:r w:rsidRPr="006115FE">
              <w:t> </w:t>
            </w:r>
          </w:p>
        </w:tc>
        <w:tc>
          <w:tcPr>
            <w:tcW w:w="6747" w:type="dxa"/>
          </w:tcPr>
          <w:p w14:paraId="2CBDBF24" w14:textId="77777777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 xml:space="preserve">форма участия страны в </w:t>
            </w:r>
            <w:hyperlink w:tooltip="Международное разделение труда" w:history="1">
              <w:r w:rsidRPr="006115FE">
                <w:rPr>
                  <w:b w:val="0"/>
                  <w:sz w:val="24"/>
                  <w:szCs w:val="24"/>
                  <w:lang w:val="ru-RU"/>
                </w:rPr>
                <w:t>международном разделении труда</w:t>
              </w:r>
            </w:hyperlink>
            <w:r w:rsidRPr="006115FE">
              <w:rPr>
                <w:b w:val="0"/>
                <w:sz w:val="24"/>
                <w:szCs w:val="24"/>
                <w:lang w:val="ru-RU"/>
              </w:rPr>
              <w:t xml:space="preserve"> путём создания </w:t>
            </w:r>
            <w:hyperlink w:tooltip="Предприятие" w:history="1">
              <w:r w:rsidRPr="006115FE">
                <w:rPr>
                  <w:b w:val="0"/>
                  <w:sz w:val="24"/>
                  <w:szCs w:val="24"/>
                  <w:lang w:val="ru-RU"/>
                </w:rPr>
                <w:t>предприятия</w:t>
              </w:r>
            </w:hyperlink>
            <w:r w:rsidRPr="006115FE">
              <w:rPr>
                <w:b w:val="0"/>
                <w:sz w:val="24"/>
                <w:szCs w:val="24"/>
                <w:lang w:val="ru-RU"/>
              </w:rPr>
              <w:t xml:space="preserve"> на основе совместно внесённой </w:t>
            </w:r>
            <w:hyperlink w:tooltip="Собственность" w:history="1">
              <w:r w:rsidRPr="006115FE">
                <w:rPr>
                  <w:b w:val="0"/>
                  <w:sz w:val="24"/>
                  <w:szCs w:val="24"/>
                  <w:lang w:val="ru-RU"/>
                </w:rPr>
                <w:t>собственности</w:t>
              </w:r>
            </w:hyperlink>
            <w:r w:rsidR="007F065D" w:rsidRPr="006115FE">
              <w:rPr>
                <w:b w:val="0"/>
                <w:sz w:val="24"/>
                <w:szCs w:val="24"/>
                <w:lang w:val="ru-RU"/>
              </w:rPr>
              <w:t xml:space="preserve"> участниками из разных стран</w:t>
            </w:r>
          </w:p>
          <w:p w14:paraId="77DD0908" w14:textId="4163CD0A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Cs w:val="0"/>
                <w:sz w:val="16"/>
                <w:szCs w:val="16"/>
                <w:shd w:val="clear" w:color="auto" w:fill="FFFFFF"/>
                <w:lang w:val="ru-RU" w:eastAsia="ru-RU" w:bidi="ru-RU"/>
              </w:rPr>
            </w:pPr>
          </w:p>
        </w:tc>
      </w:tr>
      <w:tr w:rsidR="006115FE" w:rsidRPr="006115FE" w14:paraId="5887DB12" w14:textId="77777777" w:rsidTr="007F065D">
        <w:tc>
          <w:tcPr>
            <w:tcW w:w="674" w:type="dxa"/>
          </w:tcPr>
          <w:p w14:paraId="659D3EFC" w14:textId="065A9F00" w:rsidR="00A849F0" w:rsidRPr="006115FE" w:rsidRDefault="00A849F0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5C863BBC" w14:textId="7E227203" w:rsidR="00A849F0" w:rsidRPr="006115FE" w:rsidRDefault="00545897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sz w:val="24"/>
                <w:szCs w:val="24"/>
                <w:lang w:val="ru-RU"/>
              </w:rPr>
            </w:pPr>
            <w:r w:rsidRPr="006115FE">
              <w:rPr>
                <w:sz w:val="24"/>
                <w:szCs w:val="24"/>
                <w:lang w:val="ru-RU"/>
              </w:rPr>
              <w:t>ГТП</w:t>
            </w:r>
          </w:p>
        </w:tc>
        <w:tc>
          <w:tcPr>
            <w:tcW w:w="6747" w:type="dxa"/>
          </w:tcPr>
          <w:p w14:paraId="7F523E35" w14:textId="77777777" w:rsidR="00A849F0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г</w:t>
            </w:r>
            <w:r w:rsidR="00545897" w:rsidRPr="006115FE">
              <w:rPr>
                <w:b w:val="0"/>
                <w:sz w:val="24"/>
                <w:szCs w:val="24"/>
                <w:lang w:val="ru-RU"/>
              </w:rPr>
              <w:t>еотехнологический полигон</w:t>
            </w:r>
          </w:p>
          <w:p w14:paraId="24AE949C" w14:textId="77A61E83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8B39F1" w14:paraId="7A30D75E" w14:textId="77777777" w:rsidTr="007F065D">
        <w:tc>
          <w:tcPr>
            <w:tcW w:w="674" w:type="dxa"/>
          </w:tcPr>
          <w:p w14:paraId="5DD0C742" w14:textId="77777777" w:rsidR="00A849F0" w:rsidRPr="006115FE" w:rsidRDefault="00A849F0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2D7919AD" w14:textId="55DFB60A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outlineLvl w:val="0"/>
              <w:rPr>
                <w:sz w:val="24"/>
                <w:szCs w:val="24"/>
                <w:lang w:val="ru-RU"/>
              </w:rPr>
            </w:pPr>
            <w:proofErr w:type="spellStart"/>
            <w:r w:rsidRPr="006115FE">
              <w:rPr>
                <w:sz w:val="24"/>
                <w:szCs w:val="24"/>
                <w:lang w:val="ru-RU"/>
              </w:rPr>
              <w:t>Кольматация</w:t>
            </w:r>
            <w:proofErr w:type="spellEnd"/>
          </w:p>
        </w:tc>
        <w:tc>
          <w:tcPr>
            <w:tcW w:w="6747" w:type="dxa"/>
          </w:tcPr>
          <w:p w14:paraId="02578EEE" w14:textId="77777777" w:rsidR="00A849F0" w:rsidRPr="006115FE" w:rsidRDefault="00A849F0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 xml:space="preserve">процесс снижения пропускной способности фильтра технологических скважин и фильтрационных свойств </w:t>
            </w:r>
            <w:proofErr w:type="spellStart"/>
            <w:r w:rsidRPr="006115FE">
              <w:rPr>
                <w:b w:val="0"/>
                <w:sz w:val="24"/>
                <w:szCs w:val="24"/>
                <w:lang w:val="ru-RU"/>
              </w:rPr>
              <w:t>прифильтровой</w:t>
            </w:r>
            <w:proofErr w:type="spellEnd"/>
            <w:r w:rsidRPr="006115FE">
              <w:rPr>
                <w:b w:val="0"/>
                <w:sz w:val="24"/>
                <w:szCs w:val="24"/>
                <w:lang w:val="ru-RU"/>
              </w:rPr>
              <w:t xml:space="preserve"> зоны рудовмещающего горизонта за счет осаждения веществ, растворенных в технологических растворах, или механического перемещения частиц рудовмещающего горизонта, а также </w:t>
            </w:r>
            <w:proofErr w:type="spellStart"/>
            <w:r w:rsidRPr="006115FE">
              <w:rPr>
                <w:b w:val="0"/>
                <w:sz w:val="24"/>
                <w:szCs w:val="24"/>
                <w:lang w:val="ru-RU"/>
              </w:rPr>
              <w:t>газовыделений</w:t>
            </w:r>
            <w:proofErr w:type="spellEnd"/>
            <w:r w:rsidRPr="006115FE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7412E626" w14:textId="77777777" w:rsidR="00A849F0" w:rsidRPr="006115FE" w:rsidRDefault="00A849F0" w:rsidP="006115FE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bCs/>
                <w:sz w:val="24"/>
                <w:szCs w:val="24"/>
              </w:rPr>
            </w:pPr>
            <w:r w:rsidRPr="006115FE">
              <w:rPr>
                <w:bCs/>
                <w:sz w:val="24"/>
                <w:szCs w:val="24"/>
              </w:rPr>
              <w:t xml:space="preserve">Существует четыре вида </w:t>
            </w:r>
            <w:proofErr w:type="spellStart"/>
            <w:r w:rsidRPr="006115FE">
              <w:rPr>
                <w:bCs/>
                <w:sz w:val="24"/>
                <w:szCs w:val="24"/>
              </w:rPr>
              <w:t>кольматации</w:t>
            </w:r>
            <w:proofErr w:type="spellEnd"/>
            <w:r w:rsidRPr="006115FE">
              <w:rPr>
                <w:bCs/>
                <w:sz w:val="24"/>
                <w:szCs w:val="24"/>
              </w:rPr>
              <w:t>:</w:t>
            </w:r>
          </w:p>
          <w:p w14:paraId="141427A9" w14:textId="77777777" w:rsidR="00A849F0" w:rsidRPr="006115FE" w:rsidRDefault="00A849F0" w:rsidP="006115FE">
            <w:pPr>
              <w:pStyle w:val="20"/>
              <w:numPr>
                <w:ilvl w:val="0"/>
                <w:numId w:val="19"/>
              </w:numPr>
              <w:shd w:val="clear" w:color="auto" w:fill="auto"/>
              <w:spacing w:line="274" w:lineRule="exact"/>
              <w:ind w:left="431" w:hanging="284"/>
              <w:jc w:val="both"/>
              <w:rPr>
                <w:bCs/>
                <w:sz w:val="24"/>
                <w:szCs w:val="24"/>
              </w:rPr>
            </w:pPr>
            <w:r w:rsidRPr="006115FE">
              <w:rPr>
                <w:b/>
                <w:bCs/>
                <w:i/>
                <w:sz w:val="24"/>
                <w:szCs w:val="24"/>
              </w:rPr>
              <w:t>химическая</w:t>
            </w:r>
            <w:r w:rsidRPr="006115FE">
              <w:rPr>
                <w:bCs/>
                <w:sz w:val="24"/>
                <w:szCs w:val="24"/>
              </w:rPr>
              <w:t>, связанная с образованием в порах химических осадков;</w:t>
            </w:r>
          </w:p>
          <w:p w14:paraId="64423F81" w14:textId="77777777" w:rsidR="00A849F0" w:rsidRPr="006115FE" w:rsidRDefault="00A849F0" w:rsidP="006115FE">
            <w:pPr>
              <w:pStyle w:val="20"/>
              <w:numPr>
                <w:ilvl w:val="0"/>
                <w:numId w:val="19"/>
              </w:numPr>
              <w:shd w:val="clear" w:color="auto" w:fill="auto"/>
              <w:spacing w:line="274" w:lineRule="exact"/>
              <w:ind w:left="431" w:hanging="284"/>
              <w:jc w:val="both"/>
              <w:rPr>
                <w:bCs/>
                <w:sz w:val="24"/>
                <w:szCs w:val="24"/>
              </w:rPr>
            </w:pPr>
            <w:r w:rsidRPr="006115FE">
              <w:rPr>
                <w:b/>
                <w:bCs/>
                <w:i/>
                <w:sz w:val="24"/>
                <w:szCs w:val="24"/>
              </w:rPr>
              <w:t>газовая</w:t>
            </w:r>
            <w:r w:rsidRPr="006115FE">
              <w:rPr>
                <w:bCs/>
                <w:sz w:val="24"/>
                <w:szCs w:val="24"/>
              </w:rPr>
              <w:t xml:space="preserve">, обусловленная образованием углекислого газа и </w:t>
            </w:r>
            <w:r w:rsidRPr="006115FE">
              <w:rPr>
                <w:bCs/>
                <w:sz w:val="24"/>
                <w:szCs w:val="24"/>
              </w:rPr>
              <w:lastRenderedPageBreak/>
              <w:t>сероводорода в рудовмещающем горизонте в результате взаимодействия кислоты с карбонатными составляющими пород;</w:t>
            </w:r>
          </w:p>
          <w:p w14:paraId="5C8B3225" w14:textId="5CCA6E37" w:rsidR="00A849F0" w:rsidRPr="006115FE" w:rsidRDefault="00A849F0" w:rsidP="006115FE">
            <w:pPr>
              <w:pStyle w:val="20"/>
              <w:numPr>
                <w:ilvl w:val="0"/>
                <w:numId w:val="19"/>
              </w:numPr>
              <w:shd w:val="clear" w:color="auto" w:fill="auto"/>
              <w:spacing w:line="274" w:lineRule="exact"/>
              <w:ind w:left="431" w:hanging="284"/>
              <w:jc w:val="both"/>
              <w:rPr>
                <w:bCs/>
                <w:sz w:val="24"/>
                <w:szCs w:val="24"/>
              </w:rPr>
            </w:pPr>
            <w:r w:rsidRPr="006115FE">
              <w:rPr>
                <w:b/>
                <w:bCs/>
                <w:i/>
                <w:sz w:val="24"/>
                <w:szCs w:val="24"/>
              </w:rPr>
              <w:t>механическая</w:t>
            </w:r>
            <w:r w:rsidRPr="006115FE">
              <w:rPr>
                <w:bCs/>
                <w:sz w:val="24"/>
                <w:szCs w:val="24"/>
              </w:rPr>
              <w:t xml:space="preserve">, вызванная закупоркой поровых каналов пород механическими взвесями и частицами, содержащимися в фильтрующихся </w:t>
            </w:r>
            <w:r w:rsidR="00BE25C0" w:rsidRPr="006115FE">
              <w:rPr>
                <w:bCs/>
                <w:sz w:val="24"/>
                <w:szCs w:val="24"/>
              </w:rPr>
              <w:t xml:space="preserve">растворах, или суффозионного </w:t>
            </w:r>
            <w:r w:rsidR="009D1A8A" w:rsidRPr="006115FE">
              <w:rPr>
                <w:bCs/>
                <w:sz w:val="24"/>
                <w:szCs w:val="24"/>
              </w:rPr>
              <w:t>движения пород (песка);</w:t>
            </w:r>
          </w:p>
          <w:p w14:paraId="4009E7CA" w14:textId="77777777" w:rsidR="007F065D" w:rsidRDefault="00A849F0" w:rsidP="00804489">
            <w:pPr>
              <w:pStyle w:val="20"/>
              <w:numPr>
                <w:ilvl w:val="0"/>
                <w:numId w:val="19"/>
              </w:numPr>
              <w:shd w:val="clear" w:color="auto" w:fill="auto"/>
              <w:spacing w:line="274" w:lineRule="exact"/>
              <w:ind w:left="431" w:hanging="284"/>
              <w:jc w:val="both"/>
              <w:rPr>
                <w:bCs/>
                <w:sz w:val="24"/>
                <w:szCs w:val="24"/>
              </w:rPr>
            </w:pPr>
            <w:r w:rsidRPr="006115FE">
              <w:rPr>
                <w:b/>
                <w:bCs/>
                <w:i/>
                <w:sz w:val="24"/>
                <w:szCs w:val="24"/>
              </w:rPr>
              <w:t>ионообменная</w:t>
            </w:r>
            <w:r w:rsidRPr="006115FE">
              <w:rPr>
                <w:bCs/>
                <w:sz w:val="24"/>
                <w:szCs w:val="24"/>
              </w:rPr>
              <w:t xml:space="preserve">, связанная с изменением размера пор в присутствии органического вещества и глинистых минералов в проницаемых породах при изменении PH и минерализации фильтрующих </w:t>
            </w:r>
            <w:r w:rsidR="007F065D" w:rsidRPr="006115FE">
              <w:rPr>
                <w:bCs/>
                <w:sz w:val="24"/>
                <w:szCs w:val="24"/>
              </w:rPr>
              <w:t>растворов</w:t>
            </w:r>
          </w:p>
          <w:p w14:paraId="19DACE81" w14:textId="65B044B4" w:rsidR="00804489" w:rsidRPr="00804489" w:rsidRDefault="00804489" w:rsidP="00804489">
            <w:pPr>
              <w:pStyle w:val="20"/>
              <w:shd w:val="clear" w:color="auto" w:fill="auto"/>
              <w:spacing w:line="274" w:lineRule="exact"/>
              <w:ind w:left="431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6115FE" w:rsidRPr="008B39F1" w14:paraId="50208607" w14:textId="77777777" w:rsidTr="007F065D">
        <w:tc>
          <w:tcPr>
            <w:tcW w:w="674" w:type="dxa"/>
          </w:tcPr>
          <w:p w14:paraId="38DD25CB" w14:textId="77777777" w:rsidR="00545897" w:rsidRPr="006115FE" w:rsidRDefault="00545897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58A7058D" w14:textId="77777777" w:rsidR="00545897" w:rsidRPr="006115FE" w:rsidRDefault="00545897" w:rsidP="006115FE">
            <w:pPr>
              <w:pStyle w:val="20"/>
              <w:shd w:val="clear" w:color="auto" w:fill="auto"/>
              <w:tabs>
                <w:tab w:val="left" w:pos="2575"/>
              </w:tabs>
              <w:spacing w:line="278" w:lineRule="exact"/>
              <w:ind w:firstLine="0"/>
              <w:jc w:val="both"/>
            </w:pPr>
            <w:r w:rsidRPr="006115FE">
              <w:rPr>
                <w:rStyle w:val="22"/>
                <w:color w:val="auto"/>
              </w:rPr>
              <w:t>Дебит</w:t>
            </w:r>
            <w:r w:rsidRPr="006115FE">
              <w:rPr>
                <w:rStyle w:val="22"/>
                <w:color w:val="auto"/>
              </w:rPr>
              <w:tab/>
            </w:r>
          </w:p>
          <w:p w14:paraId="1A8CC6F8" w14:textId="77777777" w:rsidR="00545897" w:rsidRPr="006115FE" w:rsidRDefault="00545897" w:rsidP="006115FE">
            <w:pPr>
              <w:pStyle w:val="91"/>
              <w:shd w:val="clear" w:color="auto" w:fill="auto"/>
            </w:pPr>
            <w:r w:rsidRPr="006115FE">
              <w:rPr>
                <w:sz w:val="24"/>
                <w:szCs w:val="24"/>
                <w:lang w:eastAsia="ru-RU" w:bidi="ru-RU"/>
              </w:rPr>
              <w:t>(производительность)</w:t>
            </w:r>
          </w:p>
          <w:p w14:paraId="16FFC1FA" w14:textId="5D939359" w:rsidR="00545897" w:rsidRPr="006115FE" w:rsidRDefault="00545897" w:rsidP="006115FE">
            <w:pPr>
              <w:pStyle w:val="9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115FE">
              <w:rPr>
                <w:sz w:val="24"/>
                <w:szCs w:val="24"/>
                <w:lang w:eastAsia="ru-RU" w:bidi="ru-RU"/>
              </w:rPr>
              <w:t>скважины</w:t>
            </w:r>
          </w:p>
        </w:tc>
        <w:tc>
          <w:tcPr>
            <w:tcW w:w="6747" w:type="dxa"/>
          </w:tcPr>
          <w:p w14:paraId="0EACD7B1" w14:textId="38569C30" w:rsidR="00545897" w:rsidRPr="006115FE" w:rsidRDefault="00545897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 xml:space="preserve">объем </w:t>
            </w:r>
            <w:r w:rsidR="00BE25C0" w:rsidRPr="006115FE">
              <w:rPr>
                <w:b w:val="0"/>
                <w:sz w:val="24"/>
                <w:szCs w:val="24"/>
                <w:lang w:val="ru-RU"/>
              </w:rPr>
              <w:t>жидкости</w:t>
            </w:r>
            <w:r w:rsidRPr="006115FE">
              <w:rPr>
                <w:b w:val="0"/>
                <w:sz w:val="24"/>
                <w:szCs w:val="24"/>
                <w:lang w:val="ru-RU"/>
              </w:rPr>
              <w:t xml:space="preserve"> выдаваемый скважиной в единицу времени, (дм3/с, м3/ч, м3/с)</w:t>
            </w:r>
          </w:p>
          <w:p w14:paraId="17DB4798" w14:textId="77777777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  <w:p w14:paraId="6CC15681" w14:textId="664474DF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8B39F1" w14:paraId="1EF5FF88" w14:textId="77777777" w:rsidTr="007F065D">
        <w:tc>
          <w:tcPr>
            <w:tcW w:w="674" w:type="dxa"/>
          </w:tcPr>
          <w:p w14:paraId="3C2FCB2D" w14:textId="77777777" w:rsidR="00545897" w:rsidRPr="006115FE" w:rsidRDefault="00545897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71DDDB2A" w14:textId="77777777" w:rsidR="00545897" w:rsidRPr="006115FE" w:rsidRDefault="00545897" w:rsidP="006115FE">
            <w:pPr>
              <w:pStyle w:val="91"/>
              <w:shd w:val="clear" w:color="auto" w:fill="auto"/>
              <w:spacing w:line="240" w:lineRule="exact"/>
              <w:jc w:val="left"/>
            </w:pPr>
            <w:r w:rsidRPr="006115FE">
              <w:rPr>
                <w:sz w:val="24"/>
                <w:szCs w:val="24"/>
                <w:lang w:eastAsia="ru-RU" w:bidi="ru-RU"/>
              </w:rPr>
              <w:t>Приемистость</w:t>
            </w:r>
          </w:p>
          <w:p w14:paraId="109255D7" w14:textId="77777777" w:rsidR="00545897" w:rsidRPr="006115FE" w:rsidRDefault="00545897" w:rsidP="006115FE">
            <w:pPr>
              <w:pStyle w:val="20"/>
              <w:shd w:val="clear" w:color="auto" w:fill="auto"/>
              <w:tabs>
                <w:tab w:val="left" w:pos="2575"/>
              </w:tabs>
              <w:spacing w:line="278" w:lineRule="exact"/>
              <w:ind w:firstLine="0"/>
              <w:jc w:val="both"/>
              <w:rPr>
                <w:rStyle w:val="22"/>
                <w:color w:val="auto"/>
              </w:rPr>
            </w:pPr>
          </w:p>
        </w:tc>
        <w:tc>
          <w:tcPr>
            <w:tcW w:w="6747" w:type="dxa"/>
          </w:tcPr>
          <w:p w14:paraId="007682A2" w14:textId="77777777" w:rsidR="00545897" w:rsidRPr="006115FE" w:rsidRDefault="00545897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объем жидкости, закачиваемый в скважину в единицу времени при определенном давлении, (дм3/с, м3/ч, м3/с)</w:t>
            </w:r>
          </w:p>
          <w:p w14:paraId="58F3E070" w14:textId="73694405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2"/>
                <w:szCs w:val="12"/>
                <w:lang w:val="ru-RU"/>
              </w:rPr>
            </w:pPr>
          </w:p>
        </w:tc>
      </w:tr>
      <w:tr w:rsidR="006115FE" w:rsidRPr="008B39F1" w14:paraId="6C5BC616" w14:textId="77777777" w:rsidTr="007F065D">
        <w:tc>
          <w:tcPr>
            <w:tcW w:w="674" w:type="dxa"/>
          </w:tcPr>
          <w:p w14:paraId="0302B2BF" w14:textId="77777777" w:rsidR="00545897" w:rsidRPr="006115FE" w:rsidRDefault="00545897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1990028F" w14:textId="1D9E3049" w:rsidR="00545897" w:rsidRPr="006115FE" w:rsidRDefault="00545897" w:rsidP="006115FE">
            <w:pPr>
              <w:pStyle w:val="91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  <w:lang w:eastAsia="ru-RU" w:bidi="ru-RU"/>
              </w:rPr>
            </w:pPr>
            <w:r w:rsidRPr="006115FE">
              <w:rPr>
                <w:rStyle w:val="22"/>
                <w:b/>
                <w:color w:val="auto"/>
              </w:rPr>
              <w:t>Реверсирование</w:t>
            </w:r>
            <w:r w:rsidRPr="006115FE">
              <w:rPr>
                <w:rStyle w:val="22"/>
                <w:b/>
                <w:color w:val="auto"/>
              </w:rPr>
              <w:tab/>
            </w:r>
          </w:p>
        </w:tc>
        <w:tc>
          <w:tcPr>
            <w:tcW w:w="6747" w:type="dxa"/>
          </w:tcPr>
          <w:p w14:paraId="5D7E28DD" w14:textId="77777777" w:rsidR="00545897" w:rsidRPr="006115FE" w:rsidRDefault="00545897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изменение направления движения рабочих растворов в продуктивном горизонте на 180 граду</w:t>
            </w:r>
            <w:r w:rsidR="007F065D" w:rsidRPr="006115FE">
              <w:rPr>
                <w:b w:val="0"/>
                <w:sz w:val="24"/>
                <w:szCs w:val="24"/>
                <w:lang w:val="ru-RU"/>
              </w:rPr>
              <w:t>сов или на другой заданный угол</w:t>
            </w:r>
          </w:p>
          <w:p w14:paraId="44BEF221" w14:textId="558D414D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2"/>
                <w:szCs w:val="12"/>
                <w:lang w:val="ru-RU"/>
              </w:rPr>
            </w:pPr>
          </w:p>
        </w:tc>
      </w:tr>
      <w:tr w:rsidR="006115FE" w:rsidRPr="008B39F1" w14:paraId="45E7D1BC" w14:textId="77777777" w:rsidTr="007F065D">
        <w:trPr>
          <w:trHeight w:val="550"/>
        </w:trPr>
        <w:tc>
          <w:tcPr>
            <w:tcW w:w="674" w:type="dxa"/>
          </w:tcPr>
          <w:p w14:paraId="79E5C20C" w14:textId="77777777" w:rsidR="00545897" w:rsidRPr="006115FE" w:rsidRDefault="00545897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7E524117" w14:textId="2B67C71A" w:rsidR="00545897" w:rsidRPr="006115FE" w:rsidRDefault="00545897" w:rsidP="006115FE">
            <w:pPr>
              <w:pStyle w:val="20"/>
              <w:shd w:val="clear" w:color="auto" w:fill="auto"/>
              <w:spacing w:after="98" w:line="288" w:lineRule="exact"/>
              <w:ind w:firstLine="0"/>
              <w:jc w:val="both"/>
              <w:rPr>
                <w:rStyle w:val="22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6115FE">
              <w:rPr>
                <w:rStyle w:val="22"/>
                <w:color w:val="auto"/>
              </w:rPr>
              <w:t xml:space="preserve">Понижение уровня воды в скважине </w:t>
            </w:r>
            <w:r w:rsidRPr="006115FE">
              <w:rPr>
                <w:b/>
                <w:sz w:val="24"/>
                <w:szCs w:val="24"/>
                <w:lang w:bidi="en-US"/>
              </w:rPr>
              <w:t>(</w:t>
            </w:r>
            <w:r w:rsidRPr="006115FE">
              <w:rPr>
                <w:b/>
                <w:sz w:val="24"/>
                <w:szCs w:val="24"/>
                <w:lang w:val="en-US" w:bidi="en-US"/>
              </w:rPr>
              <w:t>S</w:t>
            </w:r>
            <w:r w:rsidRPr="006115FE">
              <w:rPr>
                <w:b/>
                <w:sz w:val="24"/>
                <w:szCs w:val="24"/>
                <w:lang w:bidi="en-US"/>
              </w:rPr>
              <w:t>)</w:t>
            </w:r>
          </w:p>
        </w:tc>
        <w:tc>
          <w:tcPr>
            <w:tcW w:w="6747" w:type="dxa"/>
          </w:tcPr>
          <w:p w14:paraId="4BF27FFA" w14:textId="77777777" w:rsidR="00545897" w:rsidRPr="006115FE" w:rsidRDefault="00545897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разница между статическим и динамическим уровнями подземных вод при их откачке из скважины, (м)</w:t>
            </w:r>
          </w:p>
          <w:p w14:paraId="3497FD93" w14:textId="6D51D050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2"/>
                <w:szCs w:val="12"/>
                <w:lang w:val="ru-RU"/>
              </w:rPr>
            </w:pPr>
          </w:p>
        </w:tc>
      </w:tr>
      <w:tr w:rsidR="006115FE" w:rsidRPr="008B39F1" w14:paraId="620C0056" w14:textId="77777777" w:rsidTr="007F065D">
        <w:tc>
          <w:tcPr>
            <w:tcW w:w="674" w:type="dxa"/>
          </w:tcPr>
          <w:p w14:paraId="52942AE7" w14:textId="77777777" w:rsidR="007F065D" w:rsidRPr="006115FE" w:rsidRDefault="007F065D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7A01055C" w14:textId="77777777" w:rsidR="007F065D" w:rsidRPr="006115FE" w:rsidRDefault="007F065D" w:rsidP="006115FE">
            <w:pPr>
              <w:pStyle w:val="a7"/>
              <w:tabs>
                <w:tab w:val="left" w:pos="1314"/>
              </w:tabs>
              <w:ind w:left="0" w:right="2" w:firstLine="0"/>
              <w:rPr>
                <w:sz w:val="24"/>
                <w:szCs w:val="24"/>
              </w:rPr>
            </w:pPr>
            <w:proofErr w:type="spellStart"/>
            <w:r w:rsidRPr="006115FE">
              <w:rPr>
                <w:b/>
                <w:sz w:val="24"/>
                <w:szCs w:val="24"/>
              </w:rPr>
              <w:t>Откачные</w:t>
            </w:r>
            <w:proofErr w:type="spellEnd"/>
            <w:r w:rsidRPr="0061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/>
                <w:sz w:val="24"/>
                <w:szCs w:val="24"/>
              </w:rPr>
              <w:t>скважины</w:t>
            </w:r>
            <w:proofErr w:type="spellEnd"/>
            <w:r w:rsidRPr="006115FE">
              <w:rPr>
                <w:sz w:val="24"/>
                <w:szCs w:val="24"/>
              </w:rPr>
              <w:t xml:space="preserve"> </w:t>
            </w:r>
          </w:p>
          <w:p w14:paraId="193EBFE7" w14:textId="74EDBB95" w:rsidR="007F065D" w:rsidRPr="006115FE" w:rsidRDefault="007F065D" w:rsidP="006115FE">
            <w:pPr>
              <w:pStyle w:val="91"/>
              <w:shd w:val="clear" w:color="auto" w:fill="auto"/>
              <w:spacing w:line="24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6747" w:type="dxa"/>
          </w:tcPr>
          <w:p w14:paraId="31246905" w14:textId="77777777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скважины, предназначенные для откачки продуктивных растворов из продуктивного</w:t>
            </w:r>
            <w:r w:rsidRPr="006115FE">
              <w:rPr>
                <w:b w:val="0"/>
                <w:spacing w:val="-24"/>
                <w:sz w:val="24"/>
                <w:szCs w:val="24"/>
                <w:lang w:val="ru-RU"/>
              </w:rPr>
              <w:t xml:space="preserve"> </w:t>
            </w:r>
            <w:r w:rsidRPr="006115FE">
              <w:rPr>
                <w:b w:val="0"/>
                <w:sz w:val="24"/>
                <w:szCs w:val="24"/>
                <w:lang w:val="ru-RU"/>
              </w:rPr>
              <w:t>горизонта</w:t>
            </w:r>
          </w:p>
          <w:p w14:paraId="1754CE8C" w14:textId="3DE7A75E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8B39F1" w14:paraId="22BF3414" w14:textId="77777777" w:rsidTr="00E87EE6">
        <w:tc>
          <w:tcPr>
            <w:tcW w:w="674" w:type="dxa"/>
          </w:tcPr>
          <w:p w14:paraId="1D57BF5E" w14:textId="77777777" w:rsidR="007F065D" w:rsidRPr="006115FE" w:rsidRDefault="007F065D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335C277F" w14:textId="77777777" w:rsidR="007F065D" w:rsidRPr="006115FE" w:rsidRDefault="007F065D" w:rsidP="006115FE">
            <w:pPr>
              <w:pStyle w:val="a7"/>
              <w:tabs>
                <w:tab w:val="left" w:pos="1307"/>
              </w:tabs>
              <w:ind w:left="0" w:right="2" w:firstLine="0"/>
              <w:rPr>
                <w:sz w:val="24"/>
                <w:szCs w:val="24"/>
              </w:rPr>
            </w:pPr>
            <w:proofErr w:type="spellStart"/>
            <w:r w:rsidRPr="006115FE">
              <w:rPr>
                <w:b/>
                <w:sz w:val="24"/>
                <w:szCs w:val="24"/>
              </w:rPr>
              <w:t>Закачные</w:t>
            </w:r>
            <w:proofErr w:type="spellEnd"/>
            <w:r w:rsidRPr="0061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/>
                <w:sz w:val="24"/>
                <w:szCs w:val="24"/>
              </w:rPr>
              <w:t>скважины</w:t>
            </w:r>
            <w:proofErr w:type="spellEnd"/>
            <w:r w:rsidRPr="006115FE">
              <w:rPr>
                <w:sz w:val="24"/>
                <w:szCs w:val="24"/>
              </w:rPr>
              <w:t xml:space="preserve"> </w:t>
            </w:r>
          </w:p>
          <w:p w14:paraId="4A5549B2" w14:textId="77777777" w:rsidR="007F065D" w:rsidRPr="006115FE" w:rsidRDefault="007F065D" w:rsidP="006115FE">
            <w:pPr>
              <w:pStyle w:val="20"/>
              <w:shd w:val="clear" w:color="auto" w:fill="auto"/>
              <w:tabs>
                <w:tab w:val="left" w:pos="2575"/>
              </w:tabs>
              <w:spacing w:line="278" w:lineRule="exact"/>
              <w:ind w:firstLine="0"/>
              <w:rPr>
                <w:rStyle w:val="22"/>
                <w:color w:val="auto"/>
              </w:rPr>
            </w:pPr>
          </w:p>
        </w:tc>
        <w:tc>
          <w:tcPr>
            <w:tcW w:w="6747" w:type="dxa"/>
          </w:tcPr>
          <w:p w14:paraId="5CDDBE6E" w14:textId="77777777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скважины, предназначенные для подачи в рудоносный пласт выщелачивающих</w:t>
            </w:r>
            <w:r w:rsidRPr="006115FE">
              <w:rPr>
                <w:b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6115FE">
              <w:rPr>
                <w:b w:val="0"/>
                <w:sz w:val="24"/>
                <w:szCs w:val="24"/>
                <w:lang w:val="ru-RU"/>
              </w:rPr>
              <w:t>растворов</w:t>
            </w:r>
          </w:p>
          <w:p w14:paraId="44F9159E" w14:textId="2EEA5ED7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8B39F1" w14:paraId="060CE974" w14:textId="77777777" w:rsidTr="00E87EE6">
        <w:tc>
          <w:tcPr>
            <w:tcW w:w="674" w:type="dxa"/>
          </w:tcPr>
          <w:p w14:paraId="359384D3" w14:textId="77777777" w:rsidR="007F065D" w:rsidRPr="006115FE" w:rsidRDefault="007F065D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775B5410" w14:textId="0D454064" w:rsidR="007F065D" w:rsidRPr="006115FE" w:rsidRDefault="007F065D" w:rsidP="006115FE">
            <w:pPr>
              <w:pStyle w:val="a7"/>
              <w:tabs>
                <w:tab w:val="left" w:pos="1307"/>
              </w:tabs>
              <w:ind w:left="0" w:right="2" w:firstLine="0"/>
              <w:rPr>
                <w:b/>
                <w:sz w:val="24"/>
                <w:szCs w:val="24"/>
              </w:rPr>
            </w:pPr>
            <w:proofErr w:type="spellStart"/>
            <w:r w:rsidRPr="006115FE">
              <w:rPr>
                <w:b/>
                <w:sz w:val="24"/>
                <w:szCs w:val="24"/>
              </w:rPr>
              <w:t>Наблюдательные</w:t>
            </w:r>
            <w:proofErr w:type="spellEnd"/>
            <w:r w:rsidRPr="0061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/>
                <w:sz w:val="24"/>
                <w:szCs w:val="24"/>
              </w:rPr>
              <w:t>скважины</w:t>
            </w:r>
            <w:proofErr w:type="spellEnd"/>
            <w:r w:rsidRPr="0061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7" w:type="dxa"/>
          </w:tcPr>
          <w:p w14:paraId="41DF6517" w14:textId="77777777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предназначены для наблюдений и контроля за условиями формирования продуцирующих растворов в пределах эксплуатационного блока или участка, гидродинамическим состоянием   рудовмещающего   горизонта, растеканием</w:t>
            </w:r>
            <w:r w:rsidRPr="006115FE">
              <w:rPr>
                <w:b w:val="0"/>
                <w:spacing w:val="29"/>
                <w:sz w:val="24"/>
                <w:szCs w:val="24"/>
                <w:lang w:val="ru-RU"/>
              </w:rPr>
              <w:t xml:space="preserve"> </w:t>
            </w:r>
            <w:r w:rsidRPr="006115FE">
              <w:rPr>
                <w:b w:val="0"/>
                <w:sz w:val="24"/>
                <w:szCs w:val="24"/>
                <w:lang w:val="ru-RU"/>
              </w:rPr>
              <w:t xml:space="preserve">технологических растворов и их возможным перетеканием в </w:t>
            </w:r>
            <w:proofErr w:type="spellStart"/>
            <w:r w:rsidRPr="006115FE">
              <w:rPr>
                <w:b w:val="0"/>
                <w:sz w:val="24"/>
                <w:szCs w:val="24"/>
                <w:lang w:val="ru-RU"/>
              </w:rPr>
              <w:t>надрудный</w:t>
            </w:r>
            <w:proofErr w:type="spellEnd"/>
            <w:r w:rsidRPr="006115FE">
              <w:rPr>
                <w:b w:val="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115FE">
              <w:rPr>
                <w:b w:val="0"/>
                <w:sz w:val="24"/>
                <w:szCs w:val="24"/>
                <w:lang w:val="ru-RU"/>
              </w:rPr>
              <w:t>подрудный</w:t>
            </w:r>
            <w:proofErr w:type="spellEnd"/>
            <w:r w:rsidRPr="006115FE">
              <w:rPr>
                <w:b w:val="0"/>
                <w:sz w:val="24"/>
                <w:szCs w:val="24"/>
                <w:lang w:val="ru-RU"/>
              </w:rPr>
              <w:t xml:space="preserve"> горизонты</w:t>
            </w:r>
          </w:p>
          <w:p w14:paraId="05B4D99C" w14:textId="2904A1A9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8B39F1" w14:paraId="6DD321A4" w14:textId="77777777" w:rsidTr="00E87EE6">
        <w:tc>
          <w:tcPr>
            <w:tcW w:w="674" w:type="dxa"/>
          </w:tcPr>
          <w:p w14:paraId="584A64D4" w14:textId="77777777" w:rsidR="007F065D" w:rsidRPr="006115FE" w:rsidRDefault="007F065D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2694C185" w14:textId="77777777" w:rsidR="007F065D" w:rsidRPr="006115FE" w:rsidRDefault="007F065D" w:rsidP="006115FE">
            <w:pPr>
              <w:pStyle w:val="a7"/>
              <w:tabs>
                <w:tab w:val="left" w:pos="1276"/>
              </w:tabs>
              <w:spacing w:before="2"/>
              <w:ind w:left="0" w:right="2" w:firstLine="0"/>
              <w:rPr>
                <w:sz w:val="24"/>
                <w:szCs w:val="24"/>
              </w:rPr>
            </w:pPr>
            <w:proofErr w:type="spellStart"/>
            <w:r w:rsidRPr="006115FE">
              <w:rPr>
                <w:b/>
                <w:sz w:val="24"/>
                <w:szCs w:val="24"/>
              </w:rPr>
              <w:t>Самоизливающиеся</w:t>
            </w:r>
            <w:proofErr w:type="spellEnd"/>
            <w:r w:rsidRPr="0061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/>
                <w:sz w:val="24"/>
                <w:szCs w:val="24"/>
              </w:rPr>
              <w:t>скважины</w:t>
            </w:r>
            <w:proofErr w:type="spellEnd"/>
            <w:r w:rsidRPr="006115FE">
              <w:rPr>
                <w:sz w:val="24"/>
                <w:szCs w:val="24"/>
              </w:rPr>
              <w:t xml:space="preserve"> </w:t>
            </w:r>
          </w:p>
          <w:p w14:paraId="390AFDF2" w14:textId="0C5333D5" w:rsidR="007F065D" w:rsidRPr="006115FE" w:rsidRDefault="007F065D" w:rsidP="006115FE">
            <w:pPr>
              <w:pStyle w:val="20"/>
              <w:shd w:val="clear" w:color="auto" w:fill="auto"/>
              <w:tabs>
                <w:tab w:val="left" w:pos="2575"/>
              </w:tabs>
              <w:spacing w:line="240" w:lineRule="exact"/>
              <w:ind w:firstLine="0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747" w:type="dxa"/>
          </w:tcPr>
          <w:p w14:paraId="7FBFC295" w14:textId="77777777" w:rsidR="007F065D" w:rsidRPr="006115FE" w:rsidRDefault="007F065D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скважины, имеющие статический уровень вод вскрытого водоносного горизонта, превышающий уровень дневной</w:t>
            </w:r>
            <w:r w:rsidRPr="006115FE">
              <w:rPr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6115FE">
              <w:rPr>
                <w:b w:val="0"/>
                <w:sz w:val="24"/>
                <w:szCs w:val="24"/>
                <w:lang w:val="ru-RU"/>
              </w:rPr>
              <w:t>поверхности</w:t>
            </w:r>
          </w:p>
          <w:p w14:paraId="75BCFA16" w14:textId="5C5EC84D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6115FE" w14:paraId="50A089D4" w14:textId="77777777" w:rsidTr="00E87EE6">
        <w:tc>
          <w:tcPr>
            <w:tcW w:w="674" w:type="dxa"/>
          </w:tcPr>
          <w:p w14:paraId="222653FE" w14:textId="77777777" w:rsidR="00E87EE6" w:rsidRPr="006115FE" w:rsidRDefault="00E87EE6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3370EEB9" w14:textId="60A85E0A" w:rsidR="00E87EE6" w:rsidRPr="006115FE" w:rsidRDefault="00E87EE6" w:rsidP="006115FE">
            <w:pPr>
              <w:pStyle w:val="a7"/>
              <w:tabs>
                <w:tab w:val="left" w:pos="1276"/>
              </w:tabs>
              <w:spacing w:before="2"/>
              <w:ind w:left="0" w:right="2" w:firstLine="0"/>
              <w:rPr>
                <w:b/>
                <w:sz w:val="24"/>
                <w:szCs w:val="24"/>
              </w:rPr>
            </w:pPr>
            <w:r w:rsidRPr="006115FE">
              <w:rPr>
                <w:b/>
                <w:sz w:val="24"/>
                <w:szCs w:val="24"/>
              </w:rPr>
              <w:t>У</w:t>
            </w:r>
            <w:r w:rsidRPr="006115FE">
              <w:rPr>
                <w:b/>
                <w:sz w:val="24"/>
                <w:szCs w:val="24"/>
                <w:lang w:val="ru-RU"/>
              </w:rPr>
              <w:t>ПОС</w:t>
            </w:r>
            <w:r w:rsidRPr="006115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7" w:type="dxa"/>
          </w:tcPr>
          <w:p w14:paraId="362C8012" w14:textId="7DDC2193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установка промывк</w:t>
            </w:r>
            <w:r w:rsidR="00A95DD7" w:rsidRPr="006115FE">
              <w:rPr>
                <w:b w:val="0"/>
                <w:sz w:val="24"/>
                <w:szCs w:val="24"/>
                <w:lang w:val="ru-RU"/>
              </w:rPr>
              <w:t>и</w:t>
            </w:r>
            <w:r w:rsidR="00BE25C0" w:rsidRPr="006115FE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6115FE">
              <w:rPr>
                <w:b w:val="0"/>
                <w:sz w:val="24"/>
                <w:szCs w:val="24"/>
                <w:lang w:val="ru-RU"/>
              </w:rPr>
              <w:t>очистк</w:t>
            </w:r>
            <w:r w:rsidR="009D1A8A" w:rsidRPr="006115FE">
              <w:rPr>
                <w:b w:val="0"/>
                <w:sz w:val="24"/>
                <w:szCs w:val="24"/>
                <w:lang w:val="ru-RU"/>
              </w:rPr>
              <w:t>и</w:t>
            </w:r>
            <w:r w:rsidRPr="006115FE">
              <w:rPr>
                <w:b w:val="0"/>
                <w:sz w:val="24"/>
                <w:szCs w:val="24"/>
                <w:lang w:val="ru-RU"/>
              </w:rPr>
              <w:t xml:space="preserve"> скважин</w:t>
            </w:r>
          </w:p>
          <w:p w14:paraId="0E82F292" w14:textId="77777777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6115FE" w14:paraId="096030AA" w14:textId="77777777" w:rsidTr="00E87EE6">
        <w:tc>
          <w:tcPr>
            <w:tcW w:w="674" w:type="dxa"/>
          </w:tcPr>
          <w:p w14:paraId="6B33AA7A" w14:textId="77777777" w:rsidR="00E87EE6" w:rsidRPr="006115FE" w:rsidRDefault="00E87EE6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381FF000" w14:textId="54272823" w:rsidR="00E87EE6" w:rsidRPr="006115FE" w:rsidRDefault="00E87EE6" w:rsidP="006115FE">
            <w:pPr>
              <w:pStyle w:val="a7"/>
              <w:tabs>
                <w:tab w:val="left" w:pos="1276"/>
              </w:tabs>
              <w:spacing w:before="2"/>
              <w:ind w:left="0" w:right="2" w:firstLine="0"/>
              <w:rPr>
                <w:b/>
                <w:sz w:val="24"/>
                <w:szCs w:val="24"/>
              </w:rPr>
            </w:pPr>
            <w:r w:rsidRPr="006115FE">
              <w:rPr>
                <w:b/>
                <w:sz w:val="24"/>
                <w:szCs w:val="24"/>
              </w:rPr>
              <w:t xml:space="preserve">ГИС </w:t>
            </w:r>
          </w:p>
        </w:tc>
        <w:tc>
          <w:tcPr>
            <w:tcW w:w="6747" w:type="dxa"/>
          </w:tcPr>
          <w:p w14:paraId="7D3BB1EF" w14:textId="28F4532B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г</w:t>
            </w:r>
            <w:proofErr w:type="spellStart"/>
            <w:r w:rsidRPr="006115FE">
              <w:rPr>
                <w:b w:val="0"/>
                <w:sz w:val="24"/>
                <w:szCs w:val="24"/>
              </w:rPr>
              <w:t>еофизическое</w:t>
            </w:r>
            <w:proofErr w:type="spellEnd"/>
            <w:r w:rsidRPr="006115F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 w:val="0"/>
                <w:sz w:val="24"/>
                <w:szCs w:val="24"/>
              </w:rPr>
              <w:t>исследование</w:t>
            </w:r>
            <w:proofErr w:type="spellEnd"/>
            <w:r w:rsidRPr="006115FE">
              <w:rPr>
                <w:b w:val="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 w:val="0"/>
                <w:sz w:val="24"/>
                <w:szCs w:val="24"/>
              </w:rPr>
              <w:t>скважин</w:t>
            </w:r>
            <w:proofErr w:type="spellEnd"/>
          </w:p>
          <w:p w14:paraId="3C46F635" w14:textId="77777777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6115FE" w14:paraId="29023E66" w14:textId="77777777" w:rsidTr="00E87EE6">
        <w:tc>
          <w:tcPr>
            <w:tcW w:w="674" w:type="dxa"/>
          </w:tcPr>
          <w:p w14:paraId="62AE65E2" w14:textId="77777777" w:rsidR="00E87EE6" w:rsidRPr="006115FE" w:rsidRDefault="00E87EE6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57878D0E" w14:textId="62BE2C54" w:rsidR="00E87EE6" w:rsidRPr="006115FE" w:rsidRDefault="00E87EE6" w:rsidP="006115FE">
            <w:pPr>
              <w:pStyle w:val="a7"/>
              <w:tabs>
                <w:tab w:val="left" w:pos="1276"/>
              </w:tabs>
              <w:spacing w:before="2"/>
              <w:ind w:left="0" w:right="2" w:firstLine="0"/>
              <w:rPr>
                <w:b/>
                <w:sz w:val="24"/>
                <w:szCs w:val="24"/>
              </w:rPr>
            </w:pPr>
            <w:r w:rsidRPr="006115FE">
              <w:rPr>
                <w:b/>
                <w:sz w:val="24"/>
                <w:szCs w:val="24"/>
              </w:rPr>
              <w:t xml:space="preserve">СИЗ </w:t>
            </w:r>
          </w:p>
        </w:tc>
        <w:tc>
          <w:tcPr>
            <w:tcW w:w="6747" w:type="dxa"/>
          </w:tcPr>
          <w:p w14:paraId="34B78815" w14:textId="662B5544" w:rsidR="00E87EE6" w:rsidRPr="006115FE" w:rsidRDefault="001A0680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с</w:t>
            </w:r>
            <w:proofErr w:type="spellStart"/>
            <w:r w:rsidRPr="006115FE">
              <w:rPr>
                <w:b w:val="0"/>
                <w:sz w:val="24"/>
                <w:szCs w:val="24"/>
              </w:rPr>
              <w:t>редства</w:t>
            </w:r>
            <w:proofErr w:type="spellEnd"/>
            <w:r w:rsidR="00E87EE6" w:rsidRPr="006115F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87EE6" w:rsidRPr="006115FE">
              <w:rPr>
                <w:b w:val="0"/>
                <w:sz w:val="24"/>
                <w:szCs w:val="24"/>
              </w:rPr>
              <w:t>индивидуальной</w:t>
            </w:r>
            <w:proofErr w:type="spellEnd"/>
            <w:r w:rsidR="00E87EE6" w:rsidRPr="006115FE">
              <w:rPr>
                <w:b w:val="0"/>
                <w:spacing w:val="-17"/>
                <w:sz w:val="24"/>
                <w:szCs w:val="24"/>
              </w:rPr>
              <w:t xml:space="preserve"> </w:t>
            </w:r>
            <w:proofErr w:type="spellStart"/>
            <w:r w:rsidR="00E87EE6" w:rsidRPr="006115FE">
              <w:rPr>
                <w:b w:val="0"/>
                <w:sz w:val="24"/>
                <w:szCs w:val="24"/>
              </w:rPr>
              <w:t>защиты</w:t>
            </w:r>
            <w:proofErr w:type="spellEnd"/>
          </w:p>
          <w:p w14:paraId="063B38E4" w14:textId="77777777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2" w:firstLine="0"/>
              <w:jc w:val="both"/>
              <w:outlineLvl w:val="0"/>
              <w:rPr>
                <w:b w:val="0"/>
                <w:sz w:val="16"/>
                <w:szCs w:val="16"/>
                <w:lang w:val="ru-RU"/>
              </w:rPr>
            </w:pPr>
          </w:p>
        </w:tc>
      </w:tr>
      <w:tr w:rsidR="006115FE" w:rsidRPr="008B39F1" w14:paraId="49121D60" w14:textId="77777777" w:rsidTr="00E87EE6">
        <w:tc>
          <w:tcPr>
            <w:tcW w:w="674" w:type="dxa"/>
          </w:tcPr>
          <w:p w14:paraId="5452B80E" w14:textId="77777777" w:rsidR="00E87EE6" w:rsidRPr="006115FE" w:rsidRDefault="00E87EE6" w:rsidP="006115FE">
            <w:pPr>
              <w:pStyle w:val="1"/>
              <w:numPr>
                <w:ilvl w:val="1"/>
                <w:numId w:val="17"/>
              </w:numPr>
              <w:tabs>
                <w:tab w:val="left" w:pos="709"/>
              </w:tabs>
              <w:ind w:left="709" w:right="2" w:hanging="8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14:paraId="3CC3BD85" w14:textId="77777777" w:rsidR="00E87EE6" w:rsidRPr="006115FE" w:rsidRDefault="00E87EE6" w:rsidP="006115FE">
            <w:pPr>
              <w:pStyle w:val="a7"/>
              <w:tabs>
                <w:tab w:val="left" w:pos="1276"/>
              </w:tabs>
              <w:ind w:left="0" w:right="2" w:firstLine="0"/>
              <w:rPr>
                <w:sz w:val="24"/>
                <w:szCs w:val="24"/>
              </w:rPr>
            </w:pPr>
            <w:proofErr w:type="spellStart"/>
            <w:r w:rsidRPr="006115FE">
              <w:rPr>
                <w:b/>
                <w:sz w:val="24"/>
                <w:szCs w:val="24"/>
              </w:rPr>
              <w:t>Технологический</w:t>
            </w:r>
            <w:proofErr w:type="spellEnd"/>
            <w:r w:rsidRPr="0061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5FE">
              <w:rPr>
                <w:b/>
                <w:sz w:val="24"/>
                <w:szCs w:val="24"/>
              </w:rPr>
              <w:t>раствор</w:t>
            </w:r>
            <w:proofErr w:type="spellEnd"/>
            <w:r w:rsidRPr="006115FE">
              <w:rPr>
                <w:sz w:val="24"/>
                <w:szCs w:val="24"/>
              </w:rPr>
              <w:t xml:space="preserve"> </w:t>
            </w:r>
          </w:p>
          <w:p w14:paraId="046BE142" w14:textId="77777777" w:rsidR="00E87EE6" w:rsidRPr="006115FE" w:rsidRDefault="00E87EE6" w:rsidP="006115FE">
            <w:pPr>
              <w:pStyle w:val="a7"/>
              <w:tabs>
                <w:tab w:val="left" w:pos="1276"/>
              </w:tabs>
              <w:spacing w:before="2"/>
              <w:ind w:left="0" w:right="2" w:firstLine="0"/>
              <w:rPr>
                <w:b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AD513B" w14:textId="7834654D" w:rsidR="00E87EE6" w:rsidRPr="006115FE" w:rsidRDefault="00E87EE6" w:rsidP="006115FE">
            <w:pPr>
              <w:pStyle w:val="1"/>
              <w:tabs>
                <w:tab w:val="left" w:pos="1237"/>
                <w:tab w:val="left" w:pos="1238"/>
              </w:tabs>
              <w:ind w:left="0" w:right="-108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115FE">
              <w:rPr>
                <w:b w:val="0"/>
                <w:sz w:val="24"/>
                <w:szCs w:val="24"/>
                <w:lang w:val="ru-RU"/>
              </w:rPr>
              <w:t>водный раствор реагентов и продуктов их взаимодействия с вмещающей средой, используемый при гидрометаллургической переработке</w:t>
            </w:r>
            <w:r w:rsidRPr="006115FE">
              <w:rPr>
                <w:b w:val="0"/>
                <w:spacing w:val="-16"/>
                <w:sz w:val="24"/>
                <w:szCs w:val="24"/>
                <w:lang w:val="ru-RU"/>
              </w:rPr>
              <w:t xml:space="preserve"> </w:t>
            </w:r>
            <w:r w:rsidRPr="006115FE">
              <w:rPr>
                <w:b w:val="0"/>
                <w:sz w:val="24"/>
                <w:szCs w:val="24"/>
                <w:lang w:val="ru-RU"/>
              </w:rPr>
              <w:t>руд</w:t>
            </w:r>
          </w:p>
        </w:tc>
      </w:tr>
    </w:tbl>
    <w:p w14:paraId="4281077D" w14:textId="5B04168B" w:rsidR="004B42E1" w:rsidRPr="006115FE" w:rsidRDefault="00BA34AF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lastRenderedPageBreak/>
        <w:t>ОБЩАЯ ХАРАКТЕРИСТИКА ПРОВЕДЕНИЯ</w:t>
      </w:r>
      <w:r w:rsidR="001411E9" w:rsidRPr="006115FE">
        <w:rPr>
          <w:sz w:val="24"/>
          <w:szCs w:val="24"/>
          <w:lang w:val="ru-RU"/>
        </w:rPr>
        <w:t xml:space="preserve"> </w:t>
      </w:r>
      <w:r w:rsidR="004B42E1" w:rsidRPr="006115FE">
        <w:rPr>
          <w:sz w:val="24"/>
          <w:szCs w:val="24"/>
          <w:lang w:val="ru-RU"/>
        </w:rPr>
        <w:t>ВОССТАНОВИТЕЛЬНЫХ РАБОТ</w:t>
      </w:r>
    </w:p>
    <w:p w14:paraId="6579988B" w14:textId="3825DB8F" w:rsidR="00346202" w:rsidRPr="006115FE" w:rsidRDefault="00346202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Настоящ</w:t>
      </w:r>
      <w:r w:rsidR="00782B67" w:rsidRPr="006115FE">
        <w:rPr>
          <w:b w:val="0"/>
          <w:sz w:val="24"/>
          <w:szCs w:val="24"/>
          <w:lang w:val="ru-RU"/>
        </w:rPr>
        <w:t>ая И</w:t>
      </w:r>
      <w:r w:rsidR="00CA7334" w:rsidRPr="006115FE">
        <w:rPr>
          <w:b w:val="0"/>
          <w:sz w:val="24"/>
          <w:szCs w:val="24"/>
          <w:lang w:val="ru-RU"/>
        </w:rPr>
        <w:t xml:space="preserve">нструкция </w:t>
      </w:r>
      <w:r w:rsidRPr="006115FE">
        <w:rPr>
          <w:b w:val="0"/>
          <w:sz w:val="24"/>
          <w:szCs w:val="24"/>
          <w:lang w:val="ru-RU"/>
        </w:rPr>
        <w:t>предназначен</w:t>
      </w:r>
      <w:r w:rsidR="00CA7334" w:rsidRPr="006115FE">
        <w:rPr>
          <w:b w:val="0"/>
          <w:sz w:val="24"/>
          <w:szCs w:val="24"/>
          <w:lang w:val="ru-RU"/>
        </w:rPr>
        <w:t>а</w:t>
      </w:r>
      <w:r w:rsidRPr="006115FE">
        <w:rPr>
          <w:b w:val="0"/>
          <w:sz w:val="24"/>
          <w:szCs w:val="24"/>
          <w:lang w:val="ru-RU"/>
        </w:rPr>
        <w:t xml:space="preserve"> для применения </w:t>
      </w:r>
      <w:r w:rsidR="00CA7334" w:rsidRPr="006115FE">
        <w:rPr>
          <w:b w:val="0"/>
          <w:sz w:val="24"/>
          <w:szCs w:val="24"/>
          <w:lang w:val="ru-RU"/>
        </w:rPr>
        <w:t xml:space="preserve">на </w:t>
      </w:r>
      <w:r w:rsidR="008A4AD8" w:rsidRPr="006115FE">
        <w:rPr>
          <w:b w:val="0"/>
          <w:sz w:val="24"/>
          <w:szCs w:val="24"/>
          <w:lang w:val="ru-RU"/>
        </w:rPr>
        <w:t>участке</w:t>
      </w:r>
      <w:r w:rsidR="007F065D" w:rsidRPr="006115FE">
        <w:rPr>
          <w:b w:val="0"/>
          <w:sz w:val="24"/>
          <w:szCs w:val="24"/>
          <w:lang w:val="ru-RU"/>
        </w:rPr>
        <w:t xml:space="preserve"> №2 месторождения</w:t>
      </w:r>
      <w:r w:rsidR="00CA7334" w:rsidRPr="006115FE">
        <w:rPr>
          <w:b w:val="0"/>
          <w:sz w:val="24"/>
          <w:szCs w:val="24"/>
          <w:lang w:val="ru-RU"/>
        </w:rPr>
        <w:t xml:space="preserve"> Буденовское </w:t>
      </w:r>
      <w:r w:rsidRPr="006115FE">
        <w:rPr>
          <w:b w:val="0"/>
          <w:sz w:val="24"/>
          <w:szCs w:val="24"/>
          <w:lang w:val="ru-RU"/>
        </w:rPr>
        <w:t xml:space="preserve">и устанавливает порядок проведения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 xml:space="preserve"> по восстановлению работоспособности эксплуатационных технологических скважин различными методами и общие требования к оборудованию и персоналу.</w:t>
      </w:r>
    </w:p>
    <w:p w14:paraId="6B0918D4" w14:textId="2CB095FC" w:rsidR="004B42E1" w:rsidRPr="006115FE" w:rsidRDefault="004B42E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Технологические скважины являются основным звеном в техническом оснащении предприятий подземного выщелачивания. Выход из строя даже одной скважины или несоответствие её технических характеристик заданным, отрицательно влияет на технологию процесса П</w:t>
      </w:r>
      <w:r w:rsidR="00A474A6" w:rsidRPr="006115FE">
        <w:rPr>
          <w:b w:val="0"/>
          <w:sz w:val="24"/>
          <w:szCs w:val="24"/>
          <w:lang w:val="ru-RU"/>
        </w:rPr>
        <w:t>С</w:t>
      </w:r>
      <w:r w:rsidRPr="006115FE">
        <w:rPr>
          <w:b w:val="0"/>
          <w:sz w:val="24"/>
          <w:szCs w:val="24"/>
          <w:lang w:val="ru-RU"/>
        </w:rPr>
        <w:t xml:space="preserve">В и требует оперативной перестройки режимов эксплуатации </w:t>
      </w:r>
      <w:r w:rsidR="001F7A00" w:rsidRPr="006115FE">
        <w:rPr>
          <w:b w:val="0"/>
          <w:sz w:val="24"/>
          <w:szCs w:val="24"/>
          <w:lang w:val="ru-RU"/>
        </w:rPr>
        <w:t xml:space="preserve"> </w:t>
      </w:r>
      <w:r w:rsidRPr="006115FE">
        <w:rPr>
          <w:b w:val="0"/>
          <w:sz w:val="24"/>
          <w:szCs w:val="24"/>
          <w:lang w:val="ru-RU"/>
        </w:rPr>
        <w:t xml:space="preserve"> произ</w:t>
      </w:r>
      <w:r w:rsidR="00952DA2" w:rsidRPr="006115FE">
        <w:rPr>
          <w:b w:val="0"/>
          <w:sz w:val="24"/>
          <w:szCs w:val="24"/>
          <w:lang w:val="ru-RU"/>
        </w:rPr>
        <w:t>водственной ячейки или блока</w:t>
      </w:r>
      <w:r w:rsidRPr="006115FE">
        <w:rPr>
          <w:b w:val="0"/>
          <w:sz w:val="24"/>
          <w:szCs w:val="24"/>
          <w:lang w:val="ru-RU"/>
        </w:rPr>
        <w:t>.</w:t>
      </w:r>
      <w:r w:rsidR="001411E9" w:rsidRPr="006115FE">
        <w:rPr>
          <w:b w:val="0"/>
          <w:sz w:val="24"/>
          <w:szCs w:val="24"/>
          <w:lang w:val="ru-RU"/>
        </w:rPr>
        <w:t xml:space="preserve"> </w:t>
      </w:r>
    </w:p>
    <w:p w14:paraId="570A75B9" w14:textId="77777777" w:rsidR="004B42E1" w:rsidRPr="006115FE" w:rsidRDefault="004B42E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 ходе эксплуатации, в подавляющем большинстве случаев наблюдается снижение дебита или приёмистости скважин, обусловленное отложением на фильтре и в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зоне </w:t>
      </w:r>
      <w:proofErr w:type="spellStart"/>
      <w:r w:rsidRPr="006115FE">
        <w:rPr>
          <w:b w:val="0"/>
          <w:sz w:val="24"/>
          <w:szCs w:val="24"/>
          <w:lang w:val="ru-RU"/>
        </w:rPr>
        <w:t>кольматирующих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образований химического происхождения, глинистых частиц, оставшихся  в результате некачественного удаления бурового раствора при освоении скважины, образованием песчаных пробок в фильтре</w:t>
      </w:r>
      <w:r w:rsidR="00CD3C01" w:rsidRPr="006115FE">
        <w:rPr>
          <w:b w:val="0"/>
          <w:sz w:val="24"/>
          <w:szCs w:val="24"/>
          <w:lang w:val="ru-RU"/>
        </w:rPr>
        <w:t>,</w:t>
      </w:r>
      <w:r w:rsidRPr="006115FE">
        <w:rPr>
          <w:b w:val="0"/>
          <w:sz w:val="24"/>
          <w:szCs w:val="24"/>
          <w:lang w:val="ru-RU"/>
        </w:rPr>
        <w:t xml:space="preserve"> вследствие суффозии песка из продуктивного пласта, механической </w:t>
      </w:r>
      <w:proofErr w:type="spellStart"/>
      <w:r w:rsidRPr="006115FE">
        <w:rPr>
          <w:b w:val="0"/>
          <w:sz w:val="24"/>
          <w:szCs w:val="24"/>
          <w:lang w:val="ru-RU"/>
        </w:rPr>
        <w:t>кольматации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</w:t>
      </w:r>
      <w:proofErr w:type="spellStart"/>
      <w:r w:rsidRPr="006115FE">
        <w:rPr>
          <w:b w:val="0"/>
          <w:sz w:val="24"/>
          <w:szCs w:val="24"/>
          <w:lang w:val="ru-RU"/>
        </w:rPr>
        <w:t>закачных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скважин, в результате наличия в выщелачивающих растворах </w:t>
      </w:r>
      <w:proofErr w:type="spellStart"/>
      <w:r w:rsidRPr="006115FE">
        <w:rPr>
          <w:b w:val="0"/>
          <w:sz w:val="24"/>
          <w:szCs w:val="24"/>
          <w:lang w:val="ru-RU"/>
        </w:rPr>
        <w:t>мехвзвесей</w:t>
      </w:r>
      <w:proofErr w:type="spellEnd"/>
      <w:r w:rsidRPr="006115FE">
        <w:rPr>
          <w:b w:val="0"/>
          <w:sz w:val="24"/>
          <w:szCs w:val="24"/>
          <w:lang w:val="ru-RU"/>
        </w:rPr>
        <w:t>. Помимо этого, возникают нарушения герметичности обсадных колон, нарушение целостности фильтров, обрывы водоподъёмного оборудования и др.</w:t>
      </w:r>
    </w:p>
    <w:p w14:paraId="47532C06" w14:textId="77777777" w:rsidR="004B42E1" w:rsidRPr="006115FE" w:rsidRDefault="004B42E1" w:rsidP="006115FE">
      <w:pPr>
        <w:pStyle w:val="1"/>
        <w:tabs>
          <w:tab w:val="left" w:pos="709"/>
        </w:tabs>
        <w:ind w:left="709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 связи с этим, возникает необходимость в проведении различных мероприятий по восстановлению дебита - удаление песчаных пробок, а также </w:t>
      </w:r>
      <w:proofErr w:type="spellStart"/>
      <w:r w:rsidRPr="006115FE">
        <w:rPr>
          <w:b w:val="0"/>
          <w:sz w:val="24"/>
          <w:szCs w:val="24"/>
          <w:lang w:val="ru-RU"/>
        </w:rPr>
        <w:t>кольматирующих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образований с поверхности фильтра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зоны, восстановление герметичности обсадных колон, замена фильтров.</w:t>
      </w:r>
      <w:bookmarkStart w:id="5" w:name="_bookmark4"/>
      <w:bookmarkEnd w:id="5"/>
    </w:p>
    <w:p w14:paraId="5E31EB22" w14:textId="7D2765F7" w:rsidR="00346202" w:rsidRPr="006115FE" w:rsidRDefault="004B42E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>Причины выхода технологических скважин из строя</w:t>
      </w:r>
      <w:r w:rsidR="00B57C08" w:rsidRPr="006115FE">
        <w:rPr>
          <w:sz w:val="24"/>
          <w:szCs w:val="24"/>
          <w:lang w:val="ru-RU"/>
        </w:rPr>
        <w:t>:</w:t>
      </w:r>
    </w:p>
    <w:p w14:paraId="52D032BA" w14:textId="6BE3C0B3" w:rsidR="00346202" w:rsidRPr="006115FE" w:rsidRDefault="00346202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i/>
          <w:sz w:val="24"/>
          <w:szCs w:val="24"/>
          <w:lang w:val="ru-RU"/>
        </w:rPr>
      </w:pPr>
      <w:r w:rsidRPr="006115FE">
        <w:rPr>
          <w:b w:val="0"/>
          <w:i/>
          <w:sz w:val="24"/>
          <w:szCs w:val="24"/>
          <w:lang w:val="ru-RU"/>
        </w:rPr>
        <w:t>Технологические скважины выходят из строя при эксплуатации по следующим основным причинам:</w:t>
      </w:r>
    </w:p>
    <w:p w14:paraId="09BF86AF" w14:textId="77777777" w:rsidR="00110B1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Выбор несоответствующего вида </w:t>
      </w:r>
      <w:proofErr w:type="spellStart"/>
      <w:r w:rsidRPr="006115FE">
        <w:rPr>
          <w:b w:val="0"/>
          <w:sz w:val="24"/>
          <w:szCs w:val="24"/>
          <w:lang w:val="ru-RU"/>
        </w:rPr>
        <w:t>тампонажного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</w:t>
      </w:r>
      <w:r w:rsidR="001F7A00" w:rsidRPr="006115FE">
        <w:rPr>
          <w:b w:val="0"/>
          <w:sz w:val="24"/>
          <w:szCs w:val="24"/>
          <w:lang w:val="ru-RU"/>
        </w:rPr>
        <w:t>материала,</w:t>
      </w:r>
      <w:r w:rsidRPr="006115FE">
        <w:rPr>
          <w:b w:val="0"/>
          <w:sz w:val="24"/>
          <w:szCs w:val="24"/>
          <w:lang w:val="ru-RU"/>
        </w:rPr>
        <w:t xml:space="preserve"> и неправильная технология проведения изоляционных работ в скважине</w:t>
      </w:r>
      <w:r w:rsidRPr="006115FE">
        <w:rPr>
          <w:b w:val="0"/>
          <w:spacing w:val="65"/>
          <w:sz w:val="24"/>
          <w:szCs w:val="24"/>
          <w:lang w:val="ru-RU"/>
        </w:rPr>
        <w:t xml:space="preserve"> </w:t>
      </w:r>
      <w:r w:rsidRPr="006115FE">
        <w:rPr>
          <w:b w:val="0"/>
          <w:sz w:val="24"/>
          <w:szCs w:val="24"/>
          <w:lang w:val="ru-RU"/>
        </w:rPr>
        <w:t>при её</w:t>
      </w:r>
      <w:r w:rsidRPr="006115FE">
        <w:rPr>
          <w:sz w:val="24"/>
          <w:szCs w:val="24"/>
          <w:lang w:val="ru-RU"/>
        </w:rPr>
        <w:t xml:space="preserve"> </w:t>
      </w:r>
      <w:r w:rsidRPr="006115FE">
        <w:rPr>
          <w:b w:val="0"/>
          <w:sz w:val="24"/>
          <w:szCs w:val="24"/>
          <w:lang w:val="ru-RU"/>
        </w:rPr>
        <w:t>сооружении приводит к возникновению гидравлической связи за эксплуатационной колонной, т.е. перетоков выщелачивающих и продуктивных раствором между водоносными горизонтами.</w:t>
      </w:r>
    </w:p>
    <w:p w14:paraId="0AE3799F" w14:textId="2DB4444C" w:rsidR="00110B1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Повреждение труб эксплуатационной колонны и фильтра в процессе монтажных и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>.</w:t>
      </w:r>
    </w:p>
    <w:p w14:paraId="103FBEFF" w14:textId="77777777" w:rsidR="00110B1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Нарушение герметичности обсадных колон на резьбовых соединениях в результате знакопеременных температурных воздействий растворов.</w:t>
      </w:r>
    </w:p>
    <w:p w14:paraId="358E1DD2" w14:textId="77777777" w:rsidR="00110B1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Несоответствие технических параметров фильтров (проходных отверстий, скважности и др.), геолого-гидрогеологическим характеристикам пород рудного горизонта.</w:t>
      </w:r>
    </w:p>
    <w:p w14:paraId="7765EED7" w14:textId="1C50B1B9" w:rsidR="004B42E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Зарастание фильтров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 продуктами химической и механической </w:t>
      </w:r>
      <w:proofErr w:type="spellStart"/>
      <w:r w:rsidRPr="006115FE">
        <w:rPr>
          <w:b w:val="0"/>
          <w:sz w:val="24"/>
          <w:szCs w:val="24"/>
          <w:lang w:val="ru-RU"/>
        </w:rPr>
        <w:t>кольматации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, в результате чего производительность скважин снижается ниже допустимых пределов, </w:t>
      </w:r>
      <w:r w:rsidR="00952DA2" w:rsidRPr="006115FE">
        <w:rPr>
          <w:b w:val="0"/>
          <w:sz w:val="24"/>
          <w:szCs w:val="24"/>
          <w:lang w:val="ru-RU"/>
        </w:rPr>
        <w:t>требуемых технологией добычи</w:t>
      </w:r>
      <w:r w:rsidRPr="006115FE">
        <w:rPr>
          <w:b w:val="0"/>
          <w:sz w:val="24"/>
          <w:szCs w:val="24"/>
          <w:lang w:val="ru-RU"/>
        </w:rPr>
        <w:t>.</w:t>
      </w:r>
    </w:p>
    <w:p w14:paraId="1C88ADC9" w14:textId="1E17AF59" w:rsidR="004B42E1" w:rsidRPr="006115FE" w:rsidRDefault="004B42E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i/>
          <w:sz w:val="24"/>
          <w:szCs w:val="24"/>
          <w:lang w:val="ru-RU"/>
        </w:rPr>
      </w:pPr>
      <w:r w:rsidRPr="006115FE">
        <w:rPr>
          <w:b w:val="0"/>
          <w:i/>
          <w:sz w:val="24"/>
          <w:szCs w:val="24"/>
          <w:lang w:val="ru-RU"/>
        </w:rPr>
        <w:t>Причины сни</w:t>
      </w:r>
      <w:r w:rsidR="00CA738F" w:rsidRPr="006115FE">
        <w:rPr>
          <w:b w:val="0"/>
          <w:i/>
          <w:sz w:val="24"/>
          <w:szCs w:val="24"/>
          <w:lang w:val="ru-RU"/>
        </w:rPr>
        <w:t>жения производительности</w:t>
      </w:r>
      <w:r w:rsidRPr="006115FE">
        <w:rPr>
          <w:b w:val="0"/>
          <w:i/>
          <w:sz w:val="24"/>
          <w:szCs w:val="24"/>
          <w:lang w:val="ru-RU"/>
        </w:rPr>
        <w:t xml:space="preserve"> </w:t>
      </w:r>
      <w:proofErr w:type="spellStart"/>
      <w:r w:rsidRPr="006115FE">
        <w:rPr>
          <w:b w:val="0"/>
          <w:i/>
          <w:sz w:val="24"/>
          <w:szCs w:val="24"/>
          <w:lang w:val="ru-RU"/>
        </w:rPr>
        <w:t>закачных</w:t>
      </w:r>
      <w:proofErr w:type="spellEnd"/>
      <w:r w:rsidRPr="006115FE">
        <w:rPr>
          <w:b w:val="0"/>
          <w:i/>
          <w:sz w:val="24"/>
          <w:szCs w:val="24"/>
          <w:lang w:val="ru-RU"/>
        </w:rPr>
        <w:t xml:space="preserve"> скважин</w:t>
      </w:r>
      <w:r w:rsidR="00110B11" w:rsidRPr="006115FE">
        <w:rPr>
          <w:b w:val="0"/>
          <w:i/>
          <w:sz w:val="24"/>
          <w:szCs w:val="24"/>
          <w:lang w:val="ru-RU"/>
        </w:rPr>
        <w:t>:</w:t>
      </w:r>
    </w:p>
    <w:p w14:paraId="427FBF47" w14:textId="77777777" w:rsidR="004B42E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Причиной снижения приёмистости </w:t>
      </w:r>
      <w:proofErr w:type="spellStart"/>
      <w:r w:rsidRPr="006115FE">
        <w:rPr>
          <w:b w:val="0"/>
          <w:sz w:val="24"/>
          <w:szCs w:val="24"/>
          <w:lang w:val="ru-RU"/>
        </w:rPr>
        <w:t>закачных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скважин является изменение проницаемости пород продуктивного горизонта в зоне фильтра в сторону уменьшения их естественной проницаемости.</w:t>
      </w:r>
    </w:p>
    <w:p w14:paraId="39D9D6AB" w14:textId="77777777" w:rsidR="004B42E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Проницаемость пород изменяется</w:t>
      </w:r>
      <w:r w:rsidR="00CA738F" w:rsidRPr="006115FE">
        <w:rPr>
          <w:b w:val="0"/>
          <w:sz w:val="24"/>
          <w:szCs w:val="24"/>
          <w:lang w:val="ru-RU"/>
        </w:rPr>
        <w:t xml:space="preserve"> в результате различных физико-</w:t>
      </w:r>
      <w:r w:rsidRPr="006115FE">
        <w:rPr>
          <w:b w:val="0"/>
          <w:sz w:val="24"/>
          <w:szCs w:val="24"/>
          <w:lang w:val="ru-RU"/>
        </w:rPr>
        <w:lastRenderedPageBreak/>
        <w:t>химических явлений, происходящих в период подачи выщелачивающего раствора в пласт.</w:t>
      </w:r>
    </w:p>
    <w:p w14:paraId="750D29B9" w14:textId="08502AD7" w:rsidR="004B42E1" w:rsidRPr="006115FE" w:rsidRDefault="004B42E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i/>
          <w:sz w:val="24"/>
          <w:szCs w:val="24"/>
          <w:lang w:val="ru-RU"/>
        </w:rPr>
      </w:pPr>
      <w:bookmarkStart w:id="6" w:name="_bookmark5"/>
      <w:bookmarkStart w:id="7" w:name="_bookmark6"/>
      <w:bookmarkEnd w:id="6"/>
      <w:bookmarkEnd w:id="7"/>
      <w:r w:rsidRPr="006115FE">
        <w:rPr>
          <w:b w:val="0"/>
          <w:i/>
          <w:sz w:val="24"/>
          <w:szCs w:val="24"/>
          <w:lang w:val="ru-RU"/>
        </w:rPr>
        <w:t>Причины снижения производительности откачных скважин</w:t>
      </w:r>
      <w:r w:rsidR="00110B11" w:rsidRPr="006115FE">
        <w:rPr>
          <w:b w:val="0"/>
          <w:i/>
          <w:sz w:val="24"/>
          <w:szCs w:val="24"/>
          <w:lang w:val="ru-RU"/>
        </w:rPr>
        <w:t>:</w:t>
      </w:r>
    </w:p>
    <w:p w14:paraId="1506829D" w14:textId="0100FBC4" w:rsidR="00F75643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Основными причинами снижения производительности откачных скважин в условиях рудника является механическая и химическая </w:t>
      </w:r>
      <w:proofErr w:type="spellStart"/>
      <w:r w:rsidRPr="006115FE">
        <w:rPr>
          <w:b w:val="0"/>
          <w:sz w:val="24"/>
          <w:szCs w:val="24"/>
          <w:lang w:val="ru-RU"/>
        </w:rPr>
        <w:t>кольматации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фильтров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зоны.</w:t>
      </w:r>
    </w:p>
    <w:p w14:paraId="35CD83CC" w14:textId="1998FE07" w:rsidR="004B42E1" w:rsidRPr="006115FE" w:rsidRDefault="004B42E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i/>
          <w:sz w:val="24"/>
          <w:szCs w:val="24"/>
          <w:lang w:val="ru-RU"/>
        </w:rPr>
      </w:pPr>
      <w:bookmarkStart w:id="8" w:name="_bookmark8"/>
      <w:bookmarkEnd w:id="8"/>
      <w:r w:rsidRPr="006115FE">
        <w:rPr>
          <w:b w:val="0"/>
          <w:i/>
          <w:sz w:val="24"/>
          <w:szCs w:val="24"/>
          <w:lang w:val="ru-RU"/>
        </w:rPr>
        <w:t>Причины капитального ремонта технологических скважин</w:t>
      </w:r>
    </w:p>
    <w:p w14:paraId="432057AE" w14:textId="073DD1D9" w:rsidR="00CD5C86" w:rsidRPr="006115FE" w:rsidRDefault="00CD5C86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К капитальному ремонту скважин относятся:</w:t>
      </w:r>
    </w:p>
    <w:p w14:paraId="2845FCE2" w14:textId="5E98C540" w:rsidR="007919EB" w:rsidRPr="006115FE" w:rsidRDefault="007919EB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замена фильтра;</w:t>
      </w:r>
      <w:r w:rsidR="004B42E1" w:rsidRPr="006115FE">
        <w:rPr>
          <w:b w:val="0"/>
          <w:sz w:val="24"/>
          <w:szCs w:val="24"/>
          <w:lang w:val="ru-RU"/>
        </w:rPr>
        <w:t xml:space="preserve"> </w:t>
      </w:r>
    </w:p>
    <w:p w14:paraId="2003206D" w14:textId="77777777" w:rsidR="007919EB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приведение эксплуатационн</w:t>
      </w:r>
      <w:r w:rsidR="007919EB" w:rsidRPr="006115FE">
        <w:rPr>
          <w:b w:val="0"/>
          <w:sz w:val="24"/>
          <w:szCs w:val="24"/>
          <w:lang w:val="ru-RU"/>
        </w:rPr>
        <w:t>ой колонны в рабочее состояние;</w:t>
      </w:r>
      <w:r w:rsidRPr="006115FE">
        <w:rPr>
          <w:b w:val="0"/>
          <w:sz w:val="24"/>
          <w:szCs w:val="24"/>
          <w:lang w:val="ru-RU"/>
        </w:rPr>
        <w:t xml:space="preserve"> </w:t>
      </w:r>
    </w:p>
    <w:p w14:paraId="32FFC386" w14:textId="77777777" w:rsidR="004B42E1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изоляция </w:t>
      </w:r>
      <w:proofErr w:type="spellStart"/>
      <w:r w:rsidRPr="006115FE">
        <w:rPr>
          <w:b w:val="0"/>
          <w:sz w:val="24"/>
          <w:szCs w:val="24"/>
          <w:lang w:val="ru-RU"/>
        </w:rPr>
        <w:t>затрубного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пространства.</w:t>
      </w:r>
    </w:p>
    <w:p w14:paraId="18FCC1ED" w14:textId="77777777" w:rsidR="004B42E1" w:rsidRPr="006115FE" w:rsidRDefault="004B42E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Основные причины, приводящие к необходимости проведения капитального ремонта скважин:</w:t>
      </w:r>
    </w:p>
    <w:p w14:paraId="33A85732" w14:textId="77777777" w:rsidR="004B42E1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повреждении приёмной поверхности фильтра или его каркаса;</w:t>
      </w:r>
    </w:p>
    <w:p w14:paraId="5C25F88C" w14:textId="5ABD0BD6" w:rsidR="004B42E1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 случае полного зарастания фильтров продуктами </w:t>
      </w:r>
      <w:r w:rsidR="006642A5" w:rsidRPr="006115FE">
        <w:rPr>
          <w:b w:val="0"/>
          <w:sz w:val="24"/>
          <w:szCs w:val="24"/>
          <w:lang w:val="ru-RU"/>
        </w:rPr>
        <w:t>кольматажи с</w:t>
      </w:r>
      <w:r w:rsidRPr="006115FE">
        <w:rPr>
          <w:b w:val="0"/>
          <w:sz w:val="24"/>
          <w:szCs w:val="24"/>
          <w:lang w:val="ru-RU"/>
        </w:rPr>
        <w:t xml:space="preserve"> блокировкой </w:t>
      </w:r>
      <w:proofErr w:type="spellStart"/>
      <w:r w:rsidRPr="006115FE">
        <w:rPr>
          <w:b w:val="0"/>
          <w:sz w:val="24"/>
          <w:szCs w:val="24"/>
          <w:lang w:val="ru-RU"/>
        </w:rPr>
        <w:t>растворопритока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и при невозможности привести фильтр в рабочее состояние;</w:t>
      </w:r>
    </w:p>
    <w:p w14:paraId="37BCF577" w14:textId="6FB7547B" w:rsidR="004B42E1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несоответствии коррозийной устойчивости материала фильтра и труб эксплуатационной колонны к </w:t>
      </w:r>
      <w:r w:rsidR="006642A5" w:rsidRPr="006115FE">
        <w:rPr>
          <w:b w:val="0"/>
          <w:sz w:val="24"/>
          <w:szCs w:val="24"/>
          <w:lang w:val="ru-RU"/>
        </w:rPr>
        <w:t>выщелачивающим растворам</w:t>
      </w:r>
      <w:r w:rsidRPr="006115FE">
        <w:rPr>
          <w:b w:val="0"/>
          <w:sz w:val="24"/>
          <w:szCs w:val="24"/>
          <w:lang w:val="ru-RU"/>
        </w:rPr>
        <w:t>;</w:t>
      </w:r>
    </w:p>
    <w:p w14:paraId="6721B191" w14:textId="77777777" w:rsidR="004B42E1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поступлении песка в скважину в количествах, превышающих нормативные требования;</w:t>
      </w:r>
    </w:p>
    <w:p w14:paraId="12A5F1A1" w14:textId="77777777" w:rsidR="004B42E1" w:rsidRPr="006115FE" w:rsidRDefault="004B42E1" w:rsidP="006115FE">
      <w:pPr>
        <w:pStyle w:val="1"/>
        <w:numPr>
          <w:ilvl w:val="4"/>
          <w:numId w:val="17"/>
        </w:numPr>
        <w:tabs>
          <w:tab w:val="left" w:pos="709"/>
          <w:tab w:val="left" w:pos="3402"/>
        </w:tabs>
        <w:ind w:left="3402" w:right="2" w:hanging="1134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нарушении гидроизоляции продуктивного горизонта в результате различных дефектов в обсадных и эксплуатационных колоннах.</w:t>
      </w:r>
    </w:p>
    <w:p w14:paraId="0AE9DCB9" w14:textId="77777777" w:rsidR="007F31DC" w:rsidRPr="006115FE" w:rsidRDefault="007F31DC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>Ремонтно-восстановительные работы в скважинах участка № 2 месторождения Буденовское</w:t>
      </w:r>
    </w:p>
    <w:p w14:paraId="48C55430" w14:textId="14563E00" w:rsidR="007F31DC" w:rsidRPr="006115FE" w:rsidRDefault="007F31DC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 процессе эксплуатации блоков при снижении производительности технологических скважин до предельного минимального уровня или возникновения других нарушений в режиме их работы, предусматривается проведение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>.</w:t>
      </w:r>
    </w:p>
    <w:p w14:paraId="553B8B01" w14:textId="503A4D31" w:rsidR="007F31DC" w:rsidRPr="006115FE" w:rsidRDefault="007F31DC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i/>
          <w:sz w:val="24"/>
          <w:szCs w:val="24"/>
          <w:lang w:val="ru-RU"/>
        </w:rPr>
      </w:pPr>
      <w:r w:rsidRPr="006115FE">
        <w:rPr>
          <w:b w:val="0"/>
          <w:i/>
          <w:sz w:val="24"/>
          <w:szCs w:val="24"/>
          <w:lang w:val="ru-RU"/>
        </w:rPr>
        <w:t>Основными направлениями РВР являются:</w:t>
      </w:r>
    </w:p>
    <w:p w14:paraId="68508FD6" w14:textId="77777777" w:rsidR="007F31DC" w:rsidRPr="006115FE" w:rsidRDefault="007F31DC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работы по </w:t>
      </w:r>
      <w:proofErr w:type="spellStart"/>
      <w:r w:rsidRPr="006115FE">
        <w:rPr>
          <w:b w:val="0"/>
          <w:sz w:val="24"/>
          <w:szCs w:val="24"/>
          <w:lang w:val="ru-RU"/>
        </w:rPr>
        <w:t>раскольматации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фильтровой зоны с применением раствора серной кислоты (до 50 г/л) и последующей прокачкой передвижным компрессором;</w:t>
      </w:r>
    </w:p>
    <w:p w14:paraId="711FD906" w14:textId="45DDA838" w:rsidR="00ED73A8" w:rsidRPr="006115FE" w:rsidRDefault="007F31DC" w:rsidP="00ED73A8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работы по </w:t>
      </w:r>
      <w:proofErr w:type="spellStart"/>
      <w:r w:rsidRPr="006115FE">
        <w:rPr>
          <w:b w:val="0"/>
          <w:sz w:val="24"/>
          <w:szCs w:val="24"/>
          <w:lang w:val="ru-RU"/>
        </w:rPr>
        <w:t>раскольматации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фильтровой зоны с применением раствора </w:t>
      </w:r>
      <w:proofErr w:type="spellStart"/>
      <w:r w:rsidRPr="006115FE">
        <w:rPr>
          <w:b w:val="0"/>
          <w:sz w:val="24"/>
          <w:szCs w:val="24"/>
          <w:lang w:val="ru-RU"/>
        </w:rPr>
        <w:t>плавикой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кислоты (до 40 г/л) </w:t>
      </w:r>
      <w:r w:rsidR="006019E1">
        <w:rPr>
          <w:b w:val="0"/>
          <w:sz w:val="24"/>
          <w:szCs w:val="24"/>
          <w:lang w:val="ru-RU"/>
        </w:rPr>
        <w:t>(</w:t>
      </w:r>
      <w:r w:rsidR="00ED73A8">
        <w:rPr>
          <w:b w:val="0"/>
          <w:sz w:val="24"/>
          <w:szCs w:val="24"/>
          <w:lang w:val="ru-RU"/>
        </w:rPr>
        <w:t xml:space="preserve">смесь </w:t>
      </w:r>
      <w:r w:rsidR="00ED73A8" w:rsidRPr="006115FE">
        <w:rPr>
          <w:b w:val="0"/>
          <w:sz w:val="24"/>
          <w:szCs w:val="24"/>
          <w:lang w:val="ru-RU"/>
        </w:rPr>
        <w:t>сернокислотного раствора</w:t>
      </w:r>
      <w:r w:rsidR="00ED73A8">
        <w:rPr>
          <w:b w:val="0"/>
          <w:sz w:val="24"/>
          <w:szCs w:val="24"/>
          <w:lang w:val="ru-RU"/>
        </w:rPr>
        <w:t>)</w:t>
      </w:r>
      <w:r w:rsidR="00ED73A8" w:rsidRPr="00ED73A8">
        <w:rPr>
          <w:b w:val="0"/>
          <w:sz w:val="24"/>
          <w:szCs w:val="24"/>
          <w:lang w:val="ru-RU"/>
        </w:rPr>
        <w:t xml:space="preserve"> </w:t>
      </w:r>
      <w:r w:rsidR="00ED73A8" w:rsidRPr="006115FE">
        <w:rPr>
          <w:b w:val="0"/>
          <w:sz w:val="24"/>
          <w:szCs w:val="24"/>
          <w:lang w:val="ru-RU"/>
        </w:rPr>
        <w:t>и последующей прокачкой передвижным компрессором;</w:t>
      </w:r>
    </w:p>
    <w:p w14:paraId="37CDA46E" w14:textId="77777777" w:rsidR="007F31DC" w:rsidRPr="006115FE" w:rsidRDefault="007F31DC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промывка фильтровых колонн и отстойников технологических скважин при помощи установки УОС или УПОС и последующей прокачкой передвижным компрессором.</w:t>
      </w:r>
    </w:p>
    <w:p w14:paraId="6729E4B4" w14:textId="77777777" w:rsidR="007F31DC" w:rsidRPr="006115FE" w:rsidRDefault="007F31DC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Состояние эксплуатационных выработок контролируется 1 раз в полугодие методами ГИС. </w:t>
      </w:r>
    </w:p>
    <w:p w14:paraId="4D37B7F0" w14:textId="77777777" w:rsidR="007F31DC" w:rsidRPr="006115FE" w:rsidRDefault="007F31DC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Ежегодно выполняется полная инвентаризация парка скважин. Скважины, выведенные из производства по техническому состоянию и не подлежащие ремонту будут ликвидироваться.</w:t>
      </w:r>
    </w:p>
    <w:p w14:paraId="0DB0F9F4" w14:textId="77777777" w:rsidR="007F31DC" w:rsidRPr="006115FE" w:rsidRDefault="007F31DC" w:rsidP="006115FE">
      <w:pPr>
        <w:pStyle w:val="1"/>
        <w:tabs>
          <w:tab w:val="left" w:pos="709"/>
          <w:tab w:val="left" w:pos="3402"/>
        </w:tabs>
        <w:ind w:left="3402" w:right="2" w:firstLine="0"/>
        <w:jc w:val="both"/>
        <w:rPr>
          <w:b w:val="0"/>
          <w:sz w:val="24"/>
          <w:szCs w:val="24"/>
          <w:lang w:val="ru-RU"/>
        </w:rPr>
      </w:pPr>
    </w:p>
    <w:p w14:paraId="044BC8B5" w14:textId="77777777" w:rsidR="004B42E1" w:rsidRPr="006115FE" w:rsidRDefault="004B42E1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bookmarkStart w:id="9" w:name="_bookmark9"/>
      <w:bookmarkStart w:id="10" w:name="_bookmark12"/>
      <w:bookmarkEnd w:id="9"/>
      <w:bookmarkEnd w:id="10"/>
      <w:r w:rsidRPr="006115FE">
        <w:rPr>
          <w:sz w:val="24"/>
          <w:szCs w:val="24"/>
          <w:lang w:val="ru-RU"/>
        </w:rPr>
        <w:lastRenderedPageBreak/>
        <w:t>МЕТОДЫ ТЕХНОЛОГИЧЕСКОГО ПРОЦЕССА ПРОВЕДЕНИЯ РЕМОНТНО-ВОССТАНОВИТЕЛЬНЫХ РАБОТ</w:t>
      </w:r>
    </w:p>
    <w:p w14:paraId="0D076036" w14:textId="77777777" w:rsidR="007A4E84" w:rsidRPr="006115FE" w:rsidRDefault="007A4E8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sz w:val="24"/>
          <w:szCs w:val="24"/>
          <w:lang w:val="ru-RU"/>
        </w:rPr>
      </w:pPr>
      <w:bookmarkStart w:id="11" w:name="_bookmark15"/>
      <w:bookmarkEnd w:id="11"/>
      <w:proofErr w:type="spellStart"/>
      <w:r w:rsidRPr="006115FE">
        <w:rPr>
          <w:sz w:val="24"/>
          <w:szCs w:val="24"/>
          <w:lang w:val="ru-RU"/>
        </w:rPr>
        <w:t>Реагентная</w:t>
      </w:r>
      <w:proofErr w:type="spellEnd"/>
      <w:r w:rsidRPr="006115FE">
        <w:rPr>
          <w:sz w:val="24"/>
          <w:szCs w:val="24"/>
          <w:lang w:val="ru-RU"/>
        </w:rPr>
        <w:t xml:space="preserve"> обработка скважин</w:t>
      </w:r>
    </w:p>
    <w:p w14:paraId="6F02A027" w14:textId="77777777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proofErr w:type="spellStart"/>
      <w:r w:rsidRPr="006115FE">
        <w:rPr>
          <w:b w:val="0"/>
          <w:sz w:val="24"/>
          <w:szCs w:val="24"/>
          <w:lang w:val="ru-RU"/>
        </w:rPr>
        <w:t>Реагентная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обработка скважин – химический способ восстановления производительности скважин, заключающийся в подаче специальных химических растворов в фильтровую колонну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прифильтровую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зону для растворения </w:t>
      </w:r>
      <w:proofErr w:type="spellStart"/>
      <w:r w:rsidRPr="006115FE">
        <w:rPr>
          <w:b w:val="0"/>
          <w:sz w:val="24"/>
          <w:szCs w:val="24"/>
          <w:lang w:val="ru-RU"/>
        </w:rPr>
        <w:t>кольматирующих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образований.</w:t>
      </w:r>
    </w:p>
    <w:p w14:paraId="52C6DC45" w14:textId="77777777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proofErr w:type="spellStart"/>
      <w:r w:rsidRPr="006115FE">
        <w:rPr>
          <w:b w:val="0"/>
          <w:sz w:val="24"/>
          <w:szCs w:val="24"/>
          <w:lang w:val="ru-RU"/>
        </w:rPr>
        <w:t>Реагентная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обработка скважин применяется на участках работ, характеризующихся сильной химической </w:t>
      </w:r>
      <w:proofErr w:type="spellStart"/>
      <w:r w:rsidRPr="006115FE">
        <w:rPr>
          <w:b w:val="0"/>
          <w:sz w:val="24"/>
          <w:szCs w:val="24"/>
          <w:lang w:val="ru-RU"/>
        </w:rPr>
        <w:t>кольматацией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, и в случаях, когда физические способы очистки фильтровой колонны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 не дают положительного результата.</w:t>
      </w:r>
    </w:p>
    <w:p w14:paraId="31FD36AF" w14:textId="1B2F8448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proofErr w:type="spellStart"/>
      <w:r w:rsidRPr="006115FE">
        <w:rPr>
          <w:b w:val="0"/>
          <w:sz w:val="24"/>
          <w:szCs w:val="24"/>
          <w:lang w:val="ru-RU"/>
        </w:rPr>
        <w:t>Реагентная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обработка технологических скважин проводится после проведения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 xml:space="preserve"> по удалению песчаных пробок, промывки фильтровой колонны и отстойника, </w:t>
      </w:r>
      <w:proofErr w:type="spellStart"/>
      <w:r w:rsidRPr="006115FE">
        <w:rPr>
          <w:b w:val="0"/>
          <w:sz w:val="24"/>
          <w:szCs w:val="24"/>
          <w:lang w:val="ru-RU"/>
        </w:rPr>
        <w:t>эрлифтной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прокачки скважины или во время эксплуатации блока без промывки и </w:t>
      </w:r>
      <w:proofErr w:type="spellStart"/>
      <w:r w:rsidRPr="006115FE">
        <w:rPr>
          <w:b w:val="0"/>
          <w:sz w:val="24"/>
          <w:szCs w:val="24"/>
          <w:lang w:val="ru-RU"/>
        </w:rPr>
        <w:t>эрлифтной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прокачки.</w:t>
      </w:r>
    </w:p>
    <w:p w14:paraId="5A279577" w14:textId="77777777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proofErr w:type="spellStart"/>
      <w:r w:rsidRPr="006115FE">
        <w:rPr>
          <w:b w:val="0"/>
          <w:sz w:val="24"/>
          <w:szCs w:val="24"/>
          <w:lang w:val="ru-RU"/>
        </w:rPr>
        <w:t>Реагентные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способы проведения РВР осуществляются следующими методами:</w:t>
      </w:r>
    </w:p>
    <w:p w14:paraId="3B9DD16B" w14:textId="77777777" w:rsidR="007A4E84" w:rsidRPr="006115FE" w:rsidRDefault="007A4E84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сернокислотной обработкой фильтров и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 1–5% серной кислотой;</w:t>
      </w:r>
    </w:p>
    <w:p w14:paraId="7FBBA709" w14:textId="77777777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Подача кислоты в зону установки фильтров осуществляется принудительной подачей насосом через шланг, с герметизацией устья скважины при статическом уровне растворов в скважине выше уровня земли (</w:t>
      </w:r>
      <w:proofErr w:type="spellStart"/>
      <w:r w:rsidRPr="006115FE">
        <w:rPr>
          <w:b w:val="0"/>
          <w:sz w:val="24"/>
          <w:szCs w:val="24"/>
          <w:lang w:val="ru-RU"/>
        </w:rPr>
        <w:t>самоизлив</w:t>
      </w:r>
      <w:proofErr w:type="spellEnd"/>
      <w:r w:rsidRPr="006115FE">
        <w:rPr>
          <w:b w:val="0"/>
          <w:sz w:val="24"/>
          <w:szCs w:val="24"/>
          <w:lang w:val="ru-RU"/>
        </w:rPr>
        <w:t>).</w:t>
      </w:r>
    </w:p>
    <w:p w14:paraId="5D03FF9A" w14:textId="6F275112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Успешная эксплуатация скважин зависит не только от отработки и методов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 xml:space="preserve">, но и от правильности сооружения их, в том числе и </w:t>
      </w:r>
      <w:proofErr w:type="spellStart"/>
      <w:r w:rsidRPr="006115FE">
        <w:rPr>
          <w:b w:val="0"/>
          <w:sz w:val="24"/>
          <w:szCs w:val="24"/>
          <w:lang w:val="ru-RU"/>
        </w:rPr>
        <w:t>разглинизации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зоны. </w:t>
      </w:r>
    </w:p>
    <w:p w14:paraId="7D71902E" w14:textId="290B1329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Призабойная зона пласта в процессе бурения загрязняется </w:t>
      </w:r>
      <w:proofErr w:type="spellStart"/>
      <w:r w:rsidRPr="006115FE">
        <w:rPr>
          <w:b w:val="0"/>
          <w:sz w:val="24"/>
          <w:szCs w:val="24"/>
          <w:lang w:val="ru-RU"/>
        </w:rPr>
        <w:t>отфильтровавшимся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глинистым раствором, что ведет к закупорке пор пласта и снижению естественной проницаемости пород. «Освоение скважин – заключительный этап сооружения скважин, целью которого является обеспечение проектной производительности скважин и подготовка их к длительной эксплуатации в заданном режиме». </w:t>
      </w:r>
    </w:p>
    <w:p w14:paraId="08B541BB" w14:textId="49893EC8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Сооружение и освоение скважин, очень важные этапы работ, от качества, выполнения которых, зависит безаварийное в течение длительного времени функционирование скважины. </w:t>
      </w:r>
    </w:p>
    <w:p w14:paraId="2CA750B7" w14:textId="77777777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Работы по освоению включают удаление глинистой корки со стенок скважин (</w:t>
      </w:r>
      <w:proofErr w:type="spellStart"/>
      <w:r w:rsidRPr="006115FE">
        <w:rPr>
          <w:b w:val="0"/>
          <w:sz w:val="24"/>
          <w:szCs w:val="24"/>
          <w:lang w:val="ru-RU"/>
        </w:rPr>
        <w:t>разглинизация</w:t>
      </w:r>
      <w:proofErr w:type="spellEnd"/>
      <w:r w:rsidRPr="006115FE">
        <w:rPr>
          <w:b w:val="0"/>
          <w:sz w:val="24"/>
          <w:szCs w:val="24"/>
          <w:lang w:val="ru-RU"/>
        </w:rPr>
        <w:t>) в интервале размещения фильтра и очистку полости фильтра от механических примесей.</w:t>
      </w:r>
    </w:p>
    <w:p w14:paraId="29D055A6" w14:textId="77777777" w:rsidR="007A4E84" w:rsidRPr="006115FE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proofErr w:type="spellStart"/>
      <w:r w:rsidRPr="006115FE">
        <w:rPr>
          <w:b w:val="0"/>
          <w:sz w:val="24"/>
          <w:szCs w:val="24"/>
          <w:lang w:val="ru-RU"/>
        </w:rPr>
        <w:t>Разглинизацию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проводят прокачками, и, если требуемая производительность скважин не достигается, ее подвергают дополнительной химической обработке растворами кислот. </w:t>
      </w:r>
    </w:p>
    <w:p w14:paraId="38727AA0" w14:textId="7F8087E9" w:rsidR="007A4E84" w:rsidRDefault="007A4E8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Химическая обработка скважин заключается в цикличном закачивании химических реагентов в </w:t>
      </w:r>
      <w:proofErr w:type="spellStart"/>
      <w:r w:rsidRPr="006115FE">
        <w:rPr>
          <w:b w:val="0"/>
          <w:sz w:val="24"/>
          <w:szCs w:val="24"/>
          <w:lang w:val="ru-RU"/>
        </w:rPr>
        <w:t>прифильтровую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зону и выносе растворенных отложений в полость колонны с последующей откачкой их на поверхность. </w:t>
      </w:r>
    </w:p>
    <w:p w14:paraId="00EAE990" w14:textId="77777777" w:rsidR="00DA5D6A" w:rsidRPr="006115FE" w:rsidRDefault="00DA5D6A" w:rsidP="00DA5D6A">
      <w:pPr>
        <w:pStyle w:val="1"/>
        <w:ind w:left="1560" w:right="2" w:firstLine="0"/>
        <w:jc w:val="both"/>
        <w:rPr>
          <w:b w:val="0"/>
          <w:sz w:val="24"/>
          <w:szCs w:val="24"/>
          <w:lang w:val="ru-RU"/>
        </w:rPr>
      </w:pPr>
    </w:p>
    <w:p w14:paraId="070360EE" w14:textId="77777777" w:rsidR="00E81811" w:rsidRPr="006115FE" w:rsidRDefault="00E81811" w:rsidP="006115FE">
      <w:pPr>
        <w:pStyle w:val="91"/>
        <w:numPr>
          <w:ilvl w:val="1"/>
          <w:numId w:val="17"/>
        </w:numPr>
        <w:shd w:val="clear" w:color="auto" w:fill="auto"/>
        <w:tabs>
          <w:tab w:val="left" w:pos="1116"/>
        </w:tabs>
        <w:spacing w:line="240" w:lineRule="auto"/>
        <w:rPr>
          <w:sz w:val="24"/>
          <w:szCs w:val="24"/>
        </w:rPr>
      </w:pPr>
      <w:r w:rsidRPr="006115FE">
        <w:rPr>
          <w:sz w:val="24"/>
          <w:szCs w:val="24"/>
        </w:rPr>
        <w:t>Промывка скважин (УОС)</w:t>
      </w:r>
    </w:p>
    <w:p w14:paraId="27AA2DC1" w14:textId="2A146CC3" w:rsidR="00E81811" w:rsidRPr="006115FE" w:rsidRDefault="00E8181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Для проведения РВР скважин </w:t>
      </w:r>
      <w:r w:rsidR="00085753" w:rsidRPr="006115FE">
        <w:rPr>
          <w:b w:val="0"/>
          <w:sz w:val="24"/>
          <w:szCs w:val="24"/>
          <w:lang w:val="ru-RU"/>
        </w:rPr>
        <w:t>используется установка</w:t>
      </w:r>
      <w:r w:rsidRPr="006115FE">
        <w:rPr>
          <w:b w:val="0"/>
          <w:sz w:val="24"/>
          <w:szCs w:val="24"/>
          <w:lang w:val="ru-RU"/>
        </w:rPr>
        <w:t xml:space="preserve"> освоени</w:t>
      </w:r>
      <w:r w:rsidR="00085753" w:rsidRPr="006115FE">
        <w:rPr>
          <w:b w:val="0"/>
          <w:sz w:val="24"/>
          <w:szCs w:val="24"/>
          <w:lang w:val="ru-RU"/>
        </w:rPr>
        <w:t>я скважин УОС-700М или установка</w:t>
      </w:r>
      <w:r w:rsidRPr="006115FE">
        <w:rPr>
          <w:b w:val="0"/>
          <w:sz w:val="24"/>
          <w:szCs w:val="24"/>
          <w:lang w:val="ru-RU"/>
        </w:rPr>
        <w:t xml:space="preserve"> промывки УПОС-700М, оснащённого частотным преобразователем эл/двигателя привода барабана комплексно с компрессорной установкой XRVS</w:t>
      </w:r>
      <w:r w:rsidR="007A4E84" w:rsidRPr="006115FE">
        <w:rPr>
          <w:b w:val="0"/>
          <w:sz w:val="24"/>
          <w:szCs w:val="24"/>
          <w:lang w:val="ru-RU"/>
        </w:rPr>
        <w:t xml:space="preserve"> (Рисунок 1)</w:t>
      </w:r>
      <w:r w:rsidRPr="006115FE">
        <w:rPr>
          <w:b w:val="0"/>
          <w:sz w:val="24"/>
          <w:szCs w:val="24"/>
          <w:lang w:val="ru-RU"/>
        </w:rPr>
        <w:t>.</w:t>
      </w:r>
    </w:p>
    <w:p w14:paraId="4523E2F9" w14:textId="77777777" w:rsidR="007A4E84" w:rsidRPr="006115FE" w:rsidRDefault="007A4E84" w:rsidP="006115FE">
      <w:pPr>
        <w:pStyle w:val="91"/>
        <w:shd w:val="clear" w:color="auto" w:fill="auto"/>
        <w:spacing w:line="274" w:lineRule="exact"/>
        <w:ind w:left="3686"/>
        <w:jc w:val="right"/>
        <w:rPr>
          <w:b w:val="0"/>
          <w:i/>
        </w:rPr>
      </w:pPr>
      <w:r w:rsidRPr="006115FE">
        <w:rPr>
          <w:b w:val="0"/>
          <w:i/>
        </w:rPr>
        <w:t>Рисунок 1</w:t>
      </w:r>
    </w:p>
    <w:p w14:paraId="0CC74653" w14:textId="77777777" w:rsidR="007A4E84" w:rsidRPr="006115FE" w:rsidRDefault="007A4E84" w:rsidP="006115FE">
      <w:pPr>
        <w:pStyle w:val="91"/>
        <w:shd w:val="clear" w:color="auto" w:fill="auto"/>
        <w:spacing w:line="274" w:lineRule="exact"/>
        <w:jc w:val="center"/>
      </w:pPr>
      <w:r w:rsidRPr="006115FE">
        <w:lastRenderedPageBreak/>
        <w:t xml:space="preserve">Передвижная компрессорная установка </w:t>
      </w:r>
      <w:r w:rsidRPr="006115FE">
        <w:rPr>
          <w:lang w:val="en-US" w:bidi="en-US"/>
        </w:rPr>
        <w:t>XRVS</w:t>
      </w:r>
      <w:r w:rsidRPr="006115FE">
        <w:rPr>
          <w:lang w:bidi="en-US"/>
        </w:rPr>
        <w:t xml:space="preserve"> </w:t>
      </w:r>
      <w:r w:rsidRPr="006115FE">
        <w:t>336</w:t>
      </w:r>
    </w:p>
    <w:p w14:paraId="3FBBF273" w14:textId="77777777" w:rsidR="007A4E84" w:rsidRPr="006115FE" w:rsidRDefault="007A4E84" w:rsidP="006115FE">
      <w:pPr>
        <w:pStyle w:val="1"/>
        <w:ind w:left="574" w:right="2" w:firstLine="0"/>
        <w:jc w:val="both"/>
        <w:rPr>
          <w:b w:val="0"/>
          <w:sz w:val="24"/>
          <w:szCs w:val="24"/>
          <w:lang w:val="ru-RU"/>
        </w:rPr>
      </w:pPr>
    </w:p>
    <w:p w14:paraId="285103AA" w14:textId="064153C3" w:rsidR="007A4E84" w:rsidRPr="006115FE" w:rsidRDefault="00E17D3F" w:rsidP="006115FE">
      <w:pPr>
        <w:pStyle w:val="1"/>
        <w:ind w:left="574" w:right="2" w:firstLine="0"/>
        <w:jc w:val="both"/>
        <w:rPr>
          <w:b w:val="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787794" wp14:editId="322D1311">
            <wp:extent cx="6638925" cy="2581275"/>
            <wp:effectExtent l="0" t="0" r="9525" b="9525"/>
            <wp:docPr id="1" name="Рисунок 1" descr="C:\Users\OSMIRN~1\AppData\Local\Users\OSMIRN~1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IRN~1\AppData\Local\Users\OSMIRN~1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65B16" w14:textId="77777777" w:rsidR="007A4E84" w:rsidRPr="006115FE" w:rsidRDefault="007A4E84" w:rsidP="006115FE">
      <w:pPr>
        <w:pStyle w:val="1"/>
        <w:ind w:left="574" w:right="2" w:firstLine="0"/>
        <w:jc w:val="both"/>
        <w:rPr>
          <w:b w:val="0"/>
          <w:sz w:val="24"/>
          <w:szCs w:val="24"/>
          <w:lang w:val="ru-RU"/>
        </w:rPr>
      </w:pPr>
    </w:p>
    <w:p w14:paraId="6549AB30" w14:textId="77777777" w:rsidR="00085753" w:rsidRPr="006115FE" w:rsidRDefault="00E8181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Спуск гидравлической насадки (ёрш) производить посредством гибкой трубы из ПНД-42мм, намотанной на барабан. </w:t>
      </w:r>
    </w:p>
    <w:p w14:paraId="6CC9986D" w14:textId="77777777" w:rsidR="00085753" w:rsidRPr="006115FE" w:rsidRDefault="00E8181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Промывку фильтров и отстойника скважины производить насосным агрегатом, выполненным из кислотостойкого материала, максимальное давление которого 40-45 атм. </w:t>
      </w:r>
    </w:p>
    <w:p w14:paraId="7262B7B9" w14:textId="77777777" w:rsidR="00085753" w:rsidRPr="006115FE" w:rsidRDefault="00E8181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Барабан должен иметь возможность подключения трубопровода для подачи воздуха от передвижного компрессора. </w:t>
      </w:r>
    </w:p>
    <w:p w14:paraId="46AA0DCB" w14:textId="502F2C17" w:rsidR="00E81811" w:rsidRPr="006115FE" w:rsidRDefault="00E8181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Во время подготовки, проведения работ и окончания работ предусмотреть способ избегания разлива на почву самоизливающихся растворов из скважины (использование мембранного насоса или полупогружного насоса для перекачки «грязных» растворов из сбросной задвижки </w:t>
      </w:r>
      <w:proofErr w:type="spellStart"/>
      <w:r w:rsidRPr="006115FE">
        <w:rPr>
          <w:b w:val="0"/>
          <w:sz w:val="24"/>
          <w:szCs w:val="24"/>
          <w:lang w:val="ru-RU"/>
        </w:rPr>
        <w:t>оголовника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технологической скважины). </w:t>
      </w:r>
    </w:p>
    <w:p w14:paraId="04E005EF" w14:textId="1DFF3E8E" w:rsidR="00E81811" w:rsidRPr="006115FE" w:rsidRDefault="00E8181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i/>
          <w:sz w:val="24"/>
          <w:szCs w:val="24"/>
          <w:lang w:val="ru-RU"/>
        </w:rPr>
      </w:pPr>
      <w:r w:rsidRPr="006115FE">
        <w:rPr>
          <w:b w:val="0"/>
          <w:i/>
          <w:sz w:val="24"/>
          <w:szCs w:val="24"/>
          <w:lang w:val="ru-RU"/>
        </w:rPr>
        <w:t>Восстановление скважины состоит из двух ц</w:t>
      </w:r>
      <w:r w:rsidR="00B57C08" w:rsidRPr="006115FE">
        <w:rPr>
          <w:b w:val="0"/>
          <w:i/>
          <w:sz w:val="24"/>
          <w:szCs w:val="24"/>
          <w:lang w:val="ru-RU"/>
        </w:rPr>
        <w:t>иклов</w:t>
      </w:r>
      <w:r w:rsidRPr="006115FE">
        <w:rPr>
          <w:b w:val="0"/>
          <w:i/>
          <w:sz w:val="24"/>
          <w:szCs w:val="24"/>
          <w:lang w:val="ru-RU"/>
        </w:rPr>
        <w:t xml:space="preserve"> </w:t>
      </w:r>
    </w:p>
    <w:p w14:paraId="2150457E" w14:textId="59D93A96" w:rsidR="00E81811" w:rsidRPr="006115FE" w:rsidRDefault="00E8181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i/>
          <w:sz w:val="24"/>
          <w:szCs w:val="24"/>
          <w:lang w:val="ru-RU"/>
        </w:rPr>
        <w:t>Первый цикл ремонта.</w:t>
      </w:r>
      <w:r w:rsidRPr="006115FE">
        <w:rPr>
          <w:b w:val="0"/>
          <w:sz w:val="24"/>
          <w:szCs w:val="24"/>
          <w:lang w:val="ru-RU"/>
        </w:rPr>
        <w:t xml:space="preserve"> При использовании установки УОС-700М промывка обсадной и фильтровой колонны от глинистых частиц и механических примесей производится технической водой подаваемой насосом НБ-50</w:t>
      </w:r>
      <w:r w:rsidR="0068133A">
        <w:rPr>
          <w:b w:val="0"/>
          <w:sz w:val="24"/>
          <w:szCs w:val="24"/>
          <w:lang w:val="ru-RU"/>
        </w:rPr>
        <w:t xml:space="preserve"> </w:t>
      </w:r>
      <w:r w:rsidRPr="006115FE">
        <w:rPr>
          <w:b w:val="0"/>
          <w:sz w:val="24"/>
          <w:szCs w:val="24"/>
          <w:lang w:val="ru-RU"/>
        </w:rPr>
        <w:t xml:space="preserve">через гибкую трубу ПНД - 42мм длиной 700 м с </w:t>
      </w:r>
      <w:proofErr w:type="spellStart"/>
      <w:r w:rsidRPr="006115FE">
        <w:rPr>
          <w:b w:val="0"/>
          <w:sz w:val="24"/>
          <w:szCs w:val="24"/>
          <w:lang w:val="ru-RU"/>
        </w:rPr>
        <w:t>пригрузочным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шлангом (резиновый армированный d = 40 мм длиной 100 - 150 м), намотанную на барабан, опускаемый в обсадную колонну по интервально до  максимально открытой  точки отстойника, определяемой по меткам на трубе ПНД-42. Промывка осуществляется до полной очистки скважины от мех/примесей до осветления раствора. Для повышения эффекта промывки на нижний конец </w:t>
      </w:r>
      <w:proofErr w:type="spellStart"/>
      <w:r w:rsidRPr="006115FE">
        <w:rPr>
          <w:b w:val="0"/>
          <w:sz w:val="24"/>
          <w:szCs w:val="24"/>
          <w:lang w:val="ru-RU"/>
        </w:rPr>
        <w:t>пригрузочного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шланга (резиновый армированный d = 40мм) навинчивается специальная насадка (ёрш), которую перемещают вдоль фильтра со скоростью 0,4 - 0,5 м/мин в 2-3 рейса при давлении</w:t>
      </w:r>
      <w:r w:rsidR="0068133A">
        <w:rPr>
          <w:b w:val="0"/>
          <w:sz w:val="24"/>
          <w:szCs w:val="24"/>
          <w:lang w:val="ru-RU"/>
        </w:rPr>
        <w:t xml:space="preserve"> </w:t>
      </w:r>
      <w:r w:rsidRPr="006115FE">
        <w:rPr>
          <w:b w:val="0"/>
          <w:sz w:val="24"/>
          <w:szCs w:val="24"/>
          <w:lang w:val="ru-RU"/>
        </w:rPr>
        <w:t xml:space="preserve">30 атм., при расходе до 250 л/мин до полного осветления воды от механических примесей. Поступающий из скважины технологический раствор попадает в приёмную ёмкость. Из приёмной ёмкости «грязный» раствор без мех. взвесей перекачивается насосом, выполненного из кислотостойкого материала по магистральному </w:t>
      </w:r>
      <w:r w:rsidRPr="006115FE">
        <w:rPr>
          <w:b w:val="0"/>
          <w:sz w:val="24"/>
          <w:szCs w:val="24"/>
          <w:lang w:val="ru-RU"/>
        </w:rPr>
        <w:lastRenderedPageBreak/>
        <w:t>трубопроводу РВР подготовленному для технологических скважин или в коллектор ПР для откачных скважин предоставленный Заказчиком.</w:t>
      </w:r>
    </w:p>
    <w:p w14:paraId="1F86B7EF" w14:textId="36F01E04" w:rsidR="00E81811" w:rsidRPr="006115FE" w:rsidRDefault="00E81811" w:rsidP="006115FE">
      <w:pPr>
        <w:pStyle w:val="1"/>
        <w:tabs>
          <w:tab w:val="left" w:pos="709"/>
          <w:tab w:val="left" w:pos="2552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Общий расход технической воды для промывки фильтровой колонны составляет 32 м3, из них расход технической воды для промывки отстойника составляет 16 м3. </w:t>
      </w:r>
    </w:p>
    <w:p w14:paraId="0E4B1867" w14:textId="2A6F733D" w:rsidR="00E81811" w:rsidRPr="006115FE" w:rsidRDefault="00E81811" w:rsidP="006115FE">
      <w:pPr>
        <w:pStyle w:val="1"/>
        <w:tabs>
          <w:tab w:val="left" w:pos="709"/>
          <w:tab w:val="left" w:pos="2552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использовании установки УПОС-700М, состоящей из 3-х секционной ёмкости, промывка обсадной и фильтровой колонны производится технологическим раствором, подаваемым погружным насосом (Q = 25 м3/час, Р = </w:t>
      </w:r>
      <w:r w:rsidR="006F6009">
        <w:rPr>
          <w:b w:val="0"/>
          <w:sz w:val="24"/>
          <w:szCs w:val="24"/>
          <w:lang w:val="ru-RU"/>
        </w:rPr>
        <w:t>16</w:t>
      </w:r>
      <w:r w:rsidR="00CB4476" w:rsidRPr="006115FE">
        <w:rPr>
          <w:b w:val="0"/>
          <w:sz w:val="24"/>
          <w:szCs w:val="24"/>
          <w:lang w:val="ru-RU"/>
        </w:rPr>
        <w:t>-33</w:t>
      </w:r>
      <w:r w:rsidRPr="006115FE">
        <w:rPr>
          <w:b w:val="0"/>
          <w:sz w:val="24"/>
          <w:szCs w:val="24"/>
          <w:lang w:val="ru-RU"/>
        </w:rPr>
        <w:t xml:space="preserve"> бар) через шланг ПНД - 42 мм длиной 700 метров с бронированным  шлангом (d = 20 - 40 мм, длиной 100-150 метров), намотанный на барабан, опускаемый в обсадную колонну </w:t>
      </w:r>
      <w:proofErr w:type="spellStart"/>
      <w:r w:rsidRPr="006115FE">
        <w:rPr>
          <w:b w:val="0"/>
          <w:sz w:val="24"/>
          <w:szCs w:val="24"/>
          <w:lang w:val="ru-RU"/>
        </w:rPr>
        <w:t>поинтервально</w:t>
      </w:r>
      <w:proofErr w:type="spellEnd"/>
      <w:r w:rsidRPr="006115FE">
        <w:rPr>
          <w:b w:val="0"/>
          <w:sz w:val="24"/>
          <w:szCs w:val="24"/>
          <w:lang w:val="ru-RU"/>
        </w:rPr>
        <w:t>, с промывкой, начиная с 200 м,  до  максимально открытой  точки отстойника, определяемой по меткам на трубе ПНД-42. Промывка осуществляется до выхода чистой воды из скважины без механических взвесей.</w:t>
      </w:r>
    </w:p>
    <w:p w14:paraId="71F3F351" w14:textId="3F839FFA" w:rsidR="00E81811" w:rsidRPr="006115FE" w:rsidRDefault="00E81811" w:rsidP="006115FE">
      <w:pPr>
        <w:pStyle w:val="1"/>
        <w:tabs>
          <w:tab w:val="left" w:pos="709"/>
          <w:tab w:val="left" w:pos="2552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Для повышения эффективности промывки на нижний конец бронированного шланга закрепляется специально насадка (насадка изготовлена из нержавеющей стали с отверстиями определённого направления – для более эффективной промывки фильтров и ствола скважины), которую перемещают вдоль фильтра со скоростью 0,4 - 0,5 м/мин при давлении </w:t>
      </w:r>
      <w:r w:rsidR="006F6009">
        <w:rPr>
          <w:b w:val="0"/>
          <w:sz w:val="24"/>
          <w:szCs w:val="24"/>
          <w:lang w:val="ru-RU"/>
        </w:rPr>
        <w:t>16-33</w:t>
      </w:r>
      <w:r w:rsidRPr="006115FE">
        <w:rPr>
          <w:b w:val="0"/>
          <w:sz w:val="24"/>
          <w:szCs w:val="24"/>
          <w:lang w:val="ru-RU"/>
        </w:rPr>
        <w:t xml:space="preserve"> атм. до полного осветления воды от механических примесей. Поступающий из скважины технологический раствор попадает в ёмкость, смонтированный на прицепе (V = 12 м3), состоящую из 3-х секций. Из ёмкости раствор перекачивается в близлежащий локальный </w:t>
      </w:r>
      <w:proofErr w:type="spellStart"/>
      <w:r w:rsidRPr="006115FE">
        <w:rPr>
          <w:b w:val="0"/>
          <w:sz w:val="24"/>
          <w:szCs w:val="24"/>
          <w:lang w:val="ru-RU"/>
        </w:rPr>
        <w:t>пескоотстойник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погружным насосом (</w:t>
      </w:r>
      <w:proofErr w:type="spellStart"/>
      <w:r w:rsidRPr="006115FE">
        <w:rPr>
          <w:b w:val="0"/>
          <w:sz w:val="24"/>
          <w:szCs w:val="24"/>
          <w:lang w:val="ru-RU"/>
        </w:rPr>
        <w:t>Grundfos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SP 17/16N</w:t>
      </w:r>
      <w:r w:rsidR="007E1BAE">
        <w:rPr>
          <w:b w:val="0"/>
          <w:sz w:val="24"/>
          <w:szCs w:val="24"/>
          <w:lang w:val="ru-RU"/>
        </w:rPr>
        <w:t xml:space="preserve"> (либо аналог)</w:t>
      </w:r>
      <w:r w:rsidRPr="006115FE">
        <w:rPr>
          <w:b w:val="0"/>
          <w:sz w:val="24"/>
          <w:szCs w:val="24"/>
          <w:lang w:val="ru-RU"/>
        </w:rPr>
        <w:t xml:space="preserve"> Q = 17 м3/</w:t>
      </w:r>
      <w:r w:rsidR="00085753" w:rsidRPr="006115FE">
        <w:rPr>
          <w:b w:val="0"/>
          <w:sz w:val="24"/>
          <w:szCs w:val="24"/>
          <w:lang w:val="ru-RU"/>
        </w:rPr>
        <w:t>ч и P = 17 бар) по трубопроводу</w:t>
      </w:r>
      <w:r w:rsidRPr="006115FE">
        <w:rPr>
          <w:b w:val="0"/>
          <w:sz w:val="24"/>
          <w:szCs w:val="24"/>
          <w:lang w:val="ru-RU"/>
        </w:rPr>
        <w:t xml:space="preserve"> или в сбросной коллектор.  </w:t>
      </w:r>
    </w:p>
    <w:p w14:paraId="36CA6AB4" w14:textId="77777777" w:rsidR="00E81811" w:rsidRPr="006115FE" w:rsidRDefault="00E8181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i/>
          <w:sz w:val="24"/>
          <w:szCs w:val="24"/>
          <w:lang w:val="ru-RU"/>
        </w:rPr>
      </w:pPr>
      <w:r w:rsidRPr="006115FE">
        <w:rPr>
          <w:i/>
          <w:sz w:val="24"/>
          <w:szCs w:val="24"/>
          <w:lang w:val="ru-RU"/>
        </w:rPr>
        <w:t xml:space="preserve">Второй цикл ремонта. </w:t>
      </w:r>
      <w:r w:rsidRPr="006115FE">
        <w:rPr>
          <w:b w:val="0"/>
          <w:sz w:val="24"/>
          <w:szCs w:val="24"/>
          <w:lang w:val="ru-RU"/>
        </w:rPr>
        <w:t xml:space="preserve">Во втором цикле используются компрессорная установка XRVS-336 и оборудование УПОС, которое смонтировано на платформе, установленной на 9 м прицепе. Спуск-подъём водоподъёмной трубы механизирован с использованием привода от электродвигателя. Установка работает по принципу кольцевого эрлифта – к водоподъёмному шлангу УПОС подключается </w:t>
      </w:r>
      <w:proofErr w:type="spellStart"/>
      <w:r w:rsidRPr="006115FE">
        <w:rPr>
          <w:b w:val="0"/>
          <w:sz w:val="24"/>
          <w:szCs w:val="24"/>
          <w:lang w:val="ru-RU"/>
        </w:rPr>
        <w:t>воздухоподающий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шланг. Воздух подается в скважину через водоподъёмный шланг. Подача воздуха в </w:t>
      </w:r>
      <w:proofErr w:type="spellStart"/>
      <w:r w:rsidRPr="006115FE">
        <w:rPr>
          <w:b w:val="0"/>
          <w:sz w:val="24"/>
          <w:szCs w:val="24"/>
          <w:lang w:val="ru-RU"/>
        </w:rPr>
        <w:t>воздухоподающий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шланг осуществляется путём постепенного открытия раздаточного вентиля компрессора. </w:t>
      </w:r>
    </w:p>
    <w:p w14:paraId="0E6C5409" w14:textId="77777777" w:rsidR="00E81811" w:rsidRPr="006115FE" w:rsidRDefault="00E81811" w:rsidP="006115FE">
      <w:pPr>
        <w:pStyle w:val="1"/>
        <w:tabs>
          <w:tab w:val="left" w:pos="709"/>
          <w:tab w:val="left" w:pos="2410"/>
        </w:tabs>
        <w:ind w:left="2410" w:right="2" w:firstLine="0"/>
        <w:jc w:val="both"/>
        <w:rPr>
          <w:i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Данный цикл состоит из трёх стадий:</w:t>
      </w:r>
    </w:p>
    <w:p w14:paraId="6CE08C2C" w14:textId="77777777" w:rsidR="00E81811" w:rsidRPr="006115FE" w:rsidRDefault="00E81811" w:rsidP="006115FE">
      <w:pPr>
        <w:pStyle w:val="1"/>
        <w:tabs>
          <w:tab w:val="left" w:pos="709"/>
          <w:tab w:val="left" w:pos="2410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1) Водоподъёмный шланг заглубляется поэтапно до глубины 200 м и производятся периодические остановки и пуски компрессора для создания гидравлических ударов (периодическая остановка 10 мин на каждый час). При этом производиться фиксация показаний пускового и рабочего давления воздуха по манометру, который не должен превышать 20 атм., и полученного дебита с визуальной оценки </w:t>
      </w:r>
      <w:proofErr w:type="spellStart"/>
      <w:r w:rsidRPr="006115FE">
        <w:rPr>
          <w:b w:val="0"/>
          <w:sz w:val="24"/>
          <w:szCs w:val="24"/>
          <w:lang w:val="ru-RU"/>
        </w:rPr>
        <w:t>пескования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скважины перед остановкой компрессора. </w:t>
      </w:r>
    </w:p>
    <w:p w14:paraId="7D6E68F2" w14:textId="77777777" w:rsidR="00E81811" w:rsidRPr="006115FE" w:rsidRDefault="00E81811" w:rsidP="006115FE">
      <w:pPr>
        <w:pStyle w:val="1"/>
        <w:tabs>
          <w:tab w:val="left" w:pos="709"/>
          <w:tab w:val="left" w:pos="2410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2) При появлении в откачиваемой жидкости песка и мех/взвесей прокачка продолжается без остановок до полного осветления выходящего раствора путём включения подающего устройство и плавного опускания водоподъёмного шланга до глубины 250 м. Для определения глубины </w:t>
      </w:r>
      <w:r w:rsidRPr="006115FE">
        <w:rPr>
          <w:b w:val="0"/>
          <w:sz w:val="24"/>
          <w:szCs w:val="24"/>
          <w:lang w:val="ru-RU"/>
        </w:rPr>
        <w:lastRenderedPageBreak/>
        <w:t>погружения водоподъёмного шланга он должен иметь разметку по длине.</w:t>
      </w:r>
    </w:p>
    <w:p w14:paraId="0FBCFA96" w14:textId="77777777" w:rsidR="00E81811" w:rsidRPr="006115FE" w:rsidRDefault="00E81811" w:rsidP="006115FE">
      <w:pPr>
        <w:pStyle w:val="1"/>
        <w:tabs>
          <w:tab w:val="left" w:pos="709"/>
          <w:tab w:val="left" w:pos="2410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резком увеличении в откачиваемой жидкости мех/взвесей (помутнение выходящего раствора), спуск водоподъёмного шланга приостанавливается, скважина прокачивается до её осветления. Контроль за дебитом скважины осуществляется по данным расходомера или способом </w:t>
      </w:r>
      <w:proofErr w:type="spellStart"/>
      <w:r w:rsidRPr="006115FE">
        <w:rPr>
          <w:b w:val="0"/>
          <w:sz w:val="24"/>
          <w:szCs w:val="24"/>
          <w:lang w:val="ru-RU"/>
        </w:rPr>
        <w:t>ведрометрии</w:t>
      </w:r>
      <w:proofErr w:type="spellEnd"/>
      <w:r w:rsidRPr="006115FE">
        <w:rPr>
          <w:b w:val="0"/>
          <w:sz w:val="24"/>
          <w:szCs w:val="24"/>
          <w:lang w:val="ru-RU"/>
        </w:rPr>
        <w:t>.</w:t>
      </w:r>
    </w:p>
    <w:p w14:paraId="5FE60AE8" w14:textId="41EFEC57" w:rsidR="00E81811" w:rsidRPr="006115FE" w:rsidRDefault="00E81811" w:rsidP="006115FE">
      <w:pPr>
        <w:pStyle w:val="1"/>
        <w:tabs>
          <w:tab w:val="left" w:pos="709"/>
          <w:tab w:val="left" w:pos="2410"/>
        </w:tabs>
        <w:ind w:left="2410" w:right="2" w:firstLine="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3) После вы</w:t>
      </w:r>
      <w:r w:rsidR="00813201">
        <w:rPr>
          <w:b w:val="0"/>
          <w:sz w:val="24"/>
          <w:szCs w:val="24"/>
          <w:lang w:val="ru-RU"/>
        </w:rPr>
        <w:t>полнения 2-ой стадии производит</w:t>
      </w:r>
      <w:r w:rsidRPr="006115FE">
        <w:rPr>
          <w:b w:val="0"/>
          <w:sz w:val="24"/>
          <w:szCs w:val="24"/>
          <w:lang w:val="ru-RU"/>
        </w:rPr>
        <w:t xml:space="preserve">ся подъем водоподъёмного шланга на глубину 200 м и продолжают прокачку в предыдущем режиме выносом чистой воды. </w:t>
      </w:r>
    </w:p>
    <w:p w14:paraId="173D4BE3" w14:textId="47FCD65D" w:rsidR="00E81811" w:rsidRPr="006115FE" w:rsidRDefault="00E8181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очистке фильтровой колонны и отстойника от песка и получении дебита ниже предусмотренного (18 – 20 м3/час при прокачке компрессором и </w:t>
      </w:r>
      <w:proofErr w:type="spellStart"/>
      <w:r w:rsidRPr="006115FE">
        <w:rPr>
          <w:b w:val="0"/>
          <w:sz w:val="24"/>
          <w:szCs w:val="24"/>
          <w:lang w:val="ru-RU"/>
        </w:rPr>
        <w:t>заглубке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водоподъёмного шланга на глубине </w:t>
      </w:r>
      <w:r w:rsidR="00CB4476" w:rsidRPr="006115FE">
        <w:rPr>
          <w:b w:val="0"/>
          <w:sz w:val="24"/>
          <w:szCs w:val="24"/>
          <w:lang w:val="ru-RU"/>
        </w:rPr>
        <w:t>120-150</w:t>
      </w:r>
      <w:r w:rsidR="00813201">
        <w:rPr>
          <w:b w:val="0"/>
          <w:sz w:val="24"/>
          <w:szCs w:val="24"/>
          <w:lang w:val="ru-RU"/>
        </w:rPr>
        <w:t xml:space="preserve"> м), проводит</w:t>
      </w:r>
      <w:r w:rsidRPr="006115FE">
        <w:rPr>
          <w:b w:val="0"/>
          <w:sz w:val="24"/>
          <w:szCs w:val="24"/>
          <w:lang w:val="ru-RU"/>
        </w:rPr>
        <w:t>ся повторная прокачка скважины с периодическими (10 – 15 минут) остановками подачи воздуха.</w:t>
      </w:r>
    </w:p>
    <w:p w14:paraId="259502A2" w14:textId="77777777" w:rsidR="00E81811" w:rsidRPr="006115FE" w:rsidRDefault="00E8181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достижении заданных параметров, продолжается прокачка скважины в стабильном режиме в течение 4 часов. </w:t>
      </w:r>
    </w:p>
    <w:p w14:paraId="6092B90C" w14:textId="1B1D2644" w:rsidR="00E81811" w:rsidRPr="006115FE" w:rsidRDefault="00E8181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После прокачки оборудование д</w:t>
      </w:r>
      <w:r w:rsidR="00B50E4E">
        <w:rPr>
          <w:b w:val="0"/>
          <w:sz w:val="24"/>
          <w:szCs w:val="24"/>
          <w:lang w:val="ru-RU"/>
        </w:rPr>
        <w:t>емонтируется, скважина приводит</w:t>
      </w:r>
      <w:r w:rsidRPr="006115FE">
        <w:rPr>
          <w:b w:val="0"/>
          <w:sz w:val="24"/>
          <w:szCs w:val="24"/>
          <w:lang w:val="ru-RU"/>
        </w:rPr>
        <w:t>ся в рабочее состояние по назначению и согласованием технической службой ГТП.</w:t>
      </w:r>
    </w:p>
    <w:p w14:paraId="77D1E409" w14:textId="5DE710FC" w:rsidR="00E81811" w:rsidRPr="006115FE" w:rsidRDefault="00E81811" w:rsidP="006115FE">
      <w:pPr>
        <w:pStyle w:val="1"/>
        <w:numPr>
          <w:ilvl w:val="3"/>
          <w:numId w:val="17"/>
        </w:numPr>
        <w:tabs>
          <w:tab w:val="left" w:pos="709"/>
          <w:tab w:val="left" w:pos="2694"/>
        </w:tabs>
        <w:ind w:left="2410" w:right="2" w:hanging="850"/>
        <w:jc w:val="both"/>
        <w:rPr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Освоение производится до осветления растворов от мех/примесей и производительности скважин: откачная скважина – не менее 18 м3/час и </w:t>
      </w:r>
      <w:proofErr w:type="spellStart"/>
      <w:r w:rsidRPr="006115FE">
        <w:rPr>
          <w:b w:val="0"/>
          <w:sz w:val="24"/>
          <w:szCs w:val="24"/>
          <w:lang w:val="ru-RU"/>
        </w:rPr>
        <w:t>закачная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– не менее 16 м3/</w:t>
      </w:r>
      <w:r w:rsidR="007F31DC" w:rsidRPr="006115FE">
        <w:rPr>
          <w:b w:val="0"/>
          <w:sz w:val="24"/>
          <w:szCs w:val="24"/>
          <w:lang w:val="ru-RU"/>
        </w:rPr>
        <w:t>час</w:t>
      </w:r>
      <w:r w:rsidR="007F31DC" w:rsidRPr="006115FE">
        <w:rPr>
          <w:b w:val="0"/>
          <w:lang w:val="ru-RU"/>
        </w:rPr>
        <w:t>.</w:t>
      </w:r>
      <w:r w:rsidRPr="006115FE">
        <w:rPr>
          <w:b w:val="0"/>
          <w:lang w:val="ru-RU"/>
        </w:rPr>
        <w:t xml:space="preserve"> </w:t>
      </w:r>
      <w:r w:rsidRPr="006115FE">
        <w:rPr>
          <w:lang w:val="ru-RU"/>
        </w:rPr>
        <w:t xml:space="preserve">     </w:t>
      </w:r>
    </w:p>
    <w:p w14:paraId="7385EF12" w14:textId="77777777" w:rsidR="00706B20" w:rsidRPr="006115FE" w:rsidRDefault="00706B20" w:rsidP="006115FE">
      <w:pPr>
        <w:pStyle w:val="1"/>
        <w:tabs>
          <w:tab w:val="left" w:pos="1237"/>
          <w:tab w:val="left" w:pos="1238"/>
        </w:tabs>
        <w:ind w:left="1134" w:right="2" w:firstLine="0"/>
        <w:jc w:val="both"/>
        <w:rPr>
          <w:sz w:val="24"/>
          <w:szCs w:val="24"/>
          <w:lang w:val="ru-RU"/>
        </w:rPr>
      </w:pPr>
    </w:p>
    <w:p w14:paraId="082C8209" w14:textId="77777777" w:rsidR="007F31DC" w:rsidRPr="006115FE" w:rsidRDefault="007F31DC" w:rsidP="006115FE">
      <w:pPr>
        <w:pStyle w:val="1"/>
        <w:tabs>
          <w:tab w:val="left" w:pos="1237"/>
          <w:tab w:val="left" w:pos="1238"/>
        </w:tabs>
        <w:ind w:left="1134" w:right="2" w:firstLine="0"/>
        <w:jc w:val="both"/>
        <w:rPr>
          <w:sz w:val="24"/>
          <w:szCs w:val="24"/>
          <w:lang w:val="ru-RU"/>
        </w:rPr>
      </w:pPr>
    </w:p>
    <w:p w14:paraId="17535095" w14:textId="1895DA7B" w:rsidR="00706B20" w:rsidRPr="006115FE" w:rsidRDefault="00706B20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bookmarkStart w:id="12" w:name="bookmark23"/>
      <w:r w:rsidRPr="006115FE">
        <w:rPr>
          <w:sz w:val="24"/>
          <w:szCs w:val="24"/>
          <w:lang w:val="ru-RU"/>
        </w:rPr>
        <w:t xml:space="preserve">ТРЕБОВАНИЯ К ДЕБЕТУ ТЕХНОЛОГИЧЕСКИХ СКВАЖИН ПОСЛЕ </w:t>
      </w:r>
      <w:bookmarkEnd w:id="12"/>
      <w:r w:rsidR="00E13BDE" w:rsidRPr="006115FE">
        <w:rPr>
          <w:sz w:val="24"/>
          <w:szCs w:val="24"/>
          <w:lang w:val="ru-RU"/>
        </w:rPr>
        <w:t>РЕМОНТНО - ВОССТАНОВИТЕЛЬНЫХ РАБОТ</w:t>
      </w:r>
    </w:p>
    <w:p w14:paraId="72471009" w14:textId="77777777" w:rsidR="00706B20" w:rsidRPr="006115FE" w:rsidRDefault="00706B2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Требования к минимальным дебитам откачных и </w:t>
      </w:r>
      <w:proofErr w:type="spellStart"/>
      <w:r w:rsidRPr="006115FE">
        <w:rPr>
          <w:b w:val="0"/>
          <w:sz w:val="24"/>
          <w:szCs w:val="24"/>
          <w:lang w:val="ru-RU"/>
        </w:rPr>
        <w:t>закачных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скважин при их сдаче в работу после РВР:</w:t>
      </w:r>
    </w:p>
    <w:p w14:paraId="66F508C4" w14:textId="77777777" w:rsidR="00EE1FE6" w:rsidRPr="006115FE" w:rsidRDefault="00EE1FE6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Планируемая приёмистость </w:t>
      </w:r>
      <w:proofErr w:type="spellStart"/>
      <w:r w:rsidRPr="006115FE">
        <w:rPr>
          <w:b w:val="0"/>
          <w:sz w:val="24"/>
          <w:szCs w:val="24"/>
          <w:lang w:val="ru-RU"/>
        </w:rPr>
        <w:t>закачных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скважин после </w:t>
      </w:r>
      <w:r w:rsidRPr="006115FE">
        <w:rPr>
          <w:b w:val="0"/>
          <w:sz w:val="24"/>
          <w:szCs w:val="24"/>
          <w:lang w:val="ru-RU"/>
        </w:rPr>
        <w:br/>
        <w:t>РВР – 10 м3/час.</w:t>
      </w:r>
    </w:p>
    <w:p w14:paraId="76924C94" w14:textId="615E4561" w:rsidR="00EE1FE6" w:rsidRPr="006115FE" w:rsidRDefault="00EE1FE6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Планируемый дебит откачных скважин после РВР – 18 м3 /час.</w:t>
      </w:r>
    </w:p>
    <w:p w14:paraId="468498D9" w14:textId="20BDB61B" w:rsidR="00EE1FE6" w:rsidRPr="0072057B" w:rsidRDefault="00EE1FE6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Среднее время ремонта скважины: от 16 часов до требуемого дебита технологических </w:t>
      </w:r>
      <w:r w:rsidRPr="0072057B">
        <w:rPr>
          <w:b w:val="0"/>
          <w:sz w:val="24"/>
          <w:szCs w:val="24"/>
          <w:lang w:val="ru-RU"/>
        </w:rPr>
        <w:t>скважин.</w:t>
      </w:r>
    </w:p>
    <w:p w14:paraId="37D08E27" w14:textId="083F092D" w:rsidR="00706B20" w:rsidRPr="0072057B" w:rsidRDefault="00706B2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72057B">
        <w:rPr>
          <w:b w:val="0"/>
          <w:sz w:val="24"/>
          <w:szCs w:val="24"/>
          <w:lang w:val="ru-RU"/>
        </w:rPr>
        <w:t>При проведении РВР запрещается сброс песчано-водяной пульпы на дневную поверхность. Пульпа должна собираться в специальную емкость (</w:t>
      </w:r>
      <w:proofErr w:type="spellStart"/>
      <w:r w:rsidRPr="0072057B">
        <w:rPr>
          <w:b w:val="0"/>
          <w:sz w:val="24"/>
          <w:szCs w:val="24"/>
          <w:lang w:val="ru-RU"/>
        </w:rPr>
        <w:t>градирк</w:t>
      </w:r>
      <w:r w:rsidR="00343474" w:rsidRPr="0072057B">
        <w:rPr>
          <w:b w:val="0"/>
          <w:sz w:val="24"/>
          <w:szCs w:val="24"/>
          <w:lang w:val="ru-RU"/>
        </w:rPr>
        <w:t>у</w:t>
      </w:r>
      <w:proofErr w:type="spellEnd"/>
      <w:r w:rsidRPr="0072057B">
        <w:rPr>
          <w:b w:val="0"/>
          <w:sz w:val="24"/>
          <w:szCs w:val="24"/>
          <w:lang w:val="ru-RU"/>
        </w:rPr>
        <w:t xml:space="preserve">), после чего отстоявший раствор </w:t>
      </w:r>
      <w:r w:rsidR="006115FE" w:rsidRPr="0072057B">
        <w:rPr>
          <w:b w:val="0"/>
          <w:sz w:val="24"/>
          <w:szCs w:val="24"/>
          <w:lang w:val="ru-RU"/>
        </w:rPr>
        <w:t xml:space="preserve">ПР откачных скважин </w:t>
      </w:r>
      <w:r w:rsidRPr="0072057B">
        <w:rPr>
          <w:b w:val="0"/>
          <w:sz w:val="24"/>
          <w:szCs w:val="24"/>
          <w:lang w:val="ru-RU"/>
        </w:rPr>
        <w:t xml:space="preserve">должен </w:t>
      </w:r>
      <w:r w:rsidR="002D57E5" w:rsidRPr="0072057B">
        <w:rPr>
          <w:b w:val="0"/>
          <w:sz w:val="24"/>
          <w:szCs w:val="24"/>
          <w:lang w:val="ru-RU"/>
        </w:rPr>
        <w:t>сбрасываться</w:t>
      </w:r>
      <w:r w:rsidR="006115FE" w:rsidRPr="0072057B">
        <w:rPr>
          <w:b w:val="0"/>
          <w:sz w:val="24"/>
          <w:szCs w:val="24"/>
          <w:lang w:val="ru-RU"/>
        </w:rPr>
        <w:t xml:space="preserve"> в коллектор ПР, а раствор </w:t>
      </w:r>
      <w:proofErr w:type="spellStart"/>
      <w:r w:rsidR="006115FE" w:rsidRPr="0072057B">
        <w:rPr>
          <w:b w:val="0"/>
          <w:sz w:val="24"/>
          <w:szCs w:val="24"/>
          <w:lang w:val="ru-RU"/>
        </w:rPr>
        <w:t>закачных</w:t>
      </w:r>
      <w:proofErr w:type="spellEnd"/>
      <w:r w:rsidR="006115FE" w:rsidRPr="0072057B">
        <w:rPr>
          <w:b w:val="0"/>
          <w:sz w:val="24"/>
          <w:szCs w:val="24"/>
          <w:lang w:val="ru-RU"/>
        </w:rPr>
        <w:t xml:space="preserve"> скважин должен сбрасываться в </w:t>
      </w:r>
      <w:proofErr w:type="spellStart"/>
      <w:r w:rsidR="006115FE" w:rsidRPr="0072057B">
        <w:rPr>
          <w:b w:val="0"/>
          <w:sz w:val="24"/>
          <w:szCs w:val="24"/>
          <w:lang w:val="ru-RU"/>
        </w:rPr>
        <w:t>пескоотстойник</w:t>
      </w:r>
      <w:proofErr w:type="spellEnd"/>
      <w:r w:rsidR="006115FE" w:rsidRPr="0072057B">
        <w:rPr>
          <w:b w:val="0"/>
          <w:sz w:val="24"/>
          <w:szCs w:val="24"/>
          <w:lang w:val="ru-RU"/>
        </w:rPr>
        <w:t xml:space="preserve"> ВР </w:t>
      </w:r>
      <w:r w:rsidR="00343474" w:rsidRPr="0072057B">
        <w:rPr>
          <w:b w:val="0"/>
          <w:sz w:val="24"/>
          <w:szCs w:val="24"/>
          <w:lang w:val="ru-RU"/>
        </w:rPr>
        <w:t>Заказчика</w:t>
      </w:r>
      <w:r w:rsidRPr="0072057B">
        <w:rPr>
          <w:b w:val="0"/>
          <w:sz w:val="24"/>
          <w:szCs w:val="24"/>
          <w:lang w:val="ru-RU"/>
        </w:rPr>
        <w:t>.</w:t>
      </w:r>
    </w:p>
    <w:p w14:paraId="56EA4E26" w14:textId="3B0341B7" w:rsidR="00706B20" w:rsidRPr="006115FE" w:rsidRDefault="00706B2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bookmarkStart w:id="13" w:name="bookmark24"/>
      <w:r w:rsidRPr="006115FE">
        <w:rPr>
          <w:b w:val="0"/>
          <w:sz w:val="24"/>
          <w:szCs w:val="24"/>
          <w:lang w:val="ru-RU"/>
        </w:rPr>
        <w:t xml:space="preserve">После </w:t>
      </w:r>
      <w:bookmarkEnd w:id="13"/>
      <w:r w:rsidR="00343474" w:rsidRPr="006115FE">
        <w:rPr>
          <w:b w:val="0"/>
          <w:sz w:val="24"/>
          <w:szCs w:val="24"/>
          <w:lang w:val="ru-RU"/>
        </w:rPr>
        <w:t>сдачи скважины Заказчику УПОС снимается с площадки, производится планирование площадки с уборкой от посторонних предметов.</w:t>
      </w:r>
    </w:p>
    <w:p w14:paraId="61CBE181" w14:textId="420FA787" w:rsidR="00CE013E" w:rsidRPr="006115FE" w:rsidRDefault="00CE013E" w:rsidP="006115FE">
      <w:pPr>
        <w:pStyle w:val="1"/>
        <w:tabs>
          <w:tab w:val="left" w:pos="1237"/>
          <w:tab w:val="left" w:pos="1238"/>
        </w:tabs>
        <w:ind w:left="1134" w:right="2" w:firstLine="0"/>
        <w:jc w:val="both"/>
        <w:rPr>
          <w:sz w:val="24"/>
          <w:szCs w:val="24"/>
          <w:lang w:val="ru-RU"/>
        </w:rPr>
      </w:pPr>
    </w:p>
    <w:p w14:paraId="2A9AF5A0" w14:textId="77777777" w:rsidR="00E95E31" w:rsidRPr="006115FE" w:rsidRDefault="00E95E31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>ПОРЯДОК ПРОВЕДЕНИЯ РЕМОНТНО-ВОССТАНОВИТЕЛЬНЫХ РАБОТ</w:t>
      </w:r>
    </w:p>
    <w:p w14:paraId="3525F175" w14:textId="11D5921F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Проверить исправность и отсутствие повреждений воздушных шлангов, и их надежное закрепление на штуцере.</w:t>
      </w:r>
    </w:p>
    <w:p w14:paraId="0BACF1D2" w14:textId="334E025B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Внимательно осмотреть устье скважины.  Если при осмотре будут обнаружены провалы почвы на значительную глубину, образование воронки, глубокие трещины или другие опасные повреждения почвы вокруг скважины, то приближаться к такой скважине запрещается.</w:t>
      </w:r>
    </w:p>
    <w:p w14:paraId="04C5B060" w14:textId="1E87C7CA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Убрать от устья скважины все посторонние материалы и предметы.</w:t>
      </w:r>
    </w:p>
    <w:p w14:paraId="2F0C175C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lastRenderedPageBreak/>
        <w:t>Осмотреть и подготовить все используемое оборудование, предназначенное для проведения работ (</w:t>
      </w:r>
      <w:proofErr w:type="spellStart"/>
      <w:r w:rsidRPr="006115FE">
        <w:rPr>
          <w:b w:val="0"/>
          <w:sz w:val="24"/>
          <w:szCs w:val="24"/>
          <w:lang w:val="ru-RU"/>
        </w:rPr>
        <w:t>оголовники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, трубопроводы, установку для прокачки скважин УПОС, </w:t>
      </w:r>
      <w:proofErr w:type="spellStart"/>
      <w:r w:rsidRPr="006115FE">
        <w:rPr>
          <w:b w:val="0"/>
          <w:sz w:val="24"/>
          <w:szCs w:val="24"/>
          <w:lang w:val="ru-RU"/>
        </w:rPr>
        <w:t>электронасосный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агрегат и передвижной компрессор) к работе.</w:t>
      </w:r>
    </w:p>
    <w:p w14:paraId="7DE8FF02" w14:textId="0A599E03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Освободить площадку для размещения передвижного компрессора и УПОС от ненужного оборудования и посторонних предметов, а в местах прохождения магистрали подачи сжатого воздуха от осколков стекла, гравия и других мелких предметов.</w:t>
      </w:r>
    </w:p>
    <w:p w14:paraId="6E8BE0B7" w14:textId="7E073DB2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Установить компрессор </w:t>
      </w:r>
      <w:r w:rsidR="00E67FD7">
        <w:rPr>
          <w:b w:val="0"/>
          <w:sz w:val="24"/>
          <w:szCs w:val="24"/>
          <w:lang w:val="ru-RU"/>
        </w:rPr>
        <w:t>возле</w:t>
      </w:r>
      <w:r w:rsidRPr="006115FE">
        <w:rPr>
          <w:b w:val="0"/>
          <w:sz w:val="24"/>
          <w:szCs w:val="24"/>
          <w:lang w:val="ru-RU"/>
        </w:rPr>
        <w:t xml:space="preserve"> устья скважины. Установка компрессора осуществляется так, чтобы все прокачиваемые скважины находились на равноудаленном расстоянии от агрегата.</w:t>
      </w:r>
    </w:p>
    <w:p w14:paraId="0738C964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Установить передвижной операторский пункт в непосредственной близости от места проведения работ, на расстоянии 10-</w:t>
      </w:r>
      <w:smartTag w:uri="urn:schemas-microsoft-com:office:smarttags" w:element="metricconverter">
        <w:smartTagPr>
          <w:attr w:name="ProductID" w:val="15 метров"/>
        </w:smartTagPr>
        <w:r w:rsidRPr="006115FE">
          <w:rPr>
            <w:b w:val="0"/>
            <w:sz w:val="24"/>
            <w:szCs w:val="24"/>
            <w:lang w:val="ru-RU"/>
          </w:rPr>
          <w:t>15 метров</w:t>
        </w:r>
      </w:smartTag>
      <w:r w:rsidRPr="006115FE">
        <w:rPr>
          <w:b w:val="0"/>
          <w:sz w:val="24"/>
          <w:szCs w:val="24"/>
          <w:lang w:val="ru-RU"/>
        </w:rPr>
        <w:t xml:space="preserve">   от компрессора.</w:t>
      </w:r>
    </w:p>
    <w:p w14:paraId="2892AD03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Установить передвижную установку УПОС непосредственно у устья скважины так, чтобы рукав отвода жидкости из скважины доставал до </w:t>
      </w:r>
      <w:proofErr w:type="spellStart"/>
      <w:r w:rsidRPr="006115FE">
        <w:rPr>
          <w:b w:val="0"/>
          <w:sz w:val="24"/>
          <w:szCs w:val="24"/>
          <w:lang w:val="ru-RU"/>
        </w:rPr>
        <w:t>оголовника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. В момент установки УПОС на скважину, под колеса прицепа установить </w:t>
      </w:r>
      <w:proofErr w:type="spellStart"/>
      <w:r w:rsidRPr="006115FE">
        <w:rPr>
          <w:b w:val="0"/>
          <w:sz w:val="24"/>
          <w:szCs w:val="24"/>
          <w:lang w:val="ru-RU"/>
        </w:rPr>
        <w:t>противооткаты</w:t>
      </w:r>
      <w:proofErr w:type="spellEnd"/>
      <w:r w:rsidRPr="006115FE">
        <w:rPr>
          <w:b w:val="0"/>
          <w:sz w:val="24"/>
          <w:szCs w:val="24"/>
          <w:lang w:val="ru-RU"/>
        </w:rPr>
        <w:t>.</w:t>
      </w:r>
    </w:p>
    <w:p w14:paraId="1E0421F6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Установить заземление УПОС.  Размотать электрический кабель УПОС с барабана (если УПОС оборудована кабельным барабаном) и протянуть его на вешках до разъема подключения к сети питания.</w:t>
      </w:r>
    </w:p>
    <w:p w14:paraId="1F9793FD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Проверить исправность специального </w:t>
      </w:r>
      <w:proofErr w:type="spellStart"/>
      <w:r w:rsidRPr="006115FE">
        <w:rPr>
          <w:b w:val="0"/>
          <w:sz w:val="24"/>
          <w:szCs w:val="24"/>
          <w:lang w:val="ru-RU"/>
        </w:rPr>
        <w:t>оголовника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для прокачки. Проверить исправность запорной арматуры на </w:t>
      </w:r>
      <w:proofErr w:type="spellStart"/>
      <w:r w:rsidRPr="006115FE">
        <w:rPr>
          <w:b w:val="0"/>
          <w:sz w:val="24"/>
          <w:szCs w:val="24"/>
          <w:lang w:val="ru-RU"/>
        </w:rPr>
        <w:t>оголовнике</w:t>
      </w:r>
      <w:proofErr w:type="spellEnd"/>
      <w:r w:rsidRPr="006115FE">
        <w:rPr>
          <w:b w:val="0"/>
          <w:sz w:val="24"/>
          <w:szCs w:val="24"/>
          <w:lang w:val="ru-RU"/>
        </w:rPr>
        <w:t>.</w:t>
      </w:r>
    </w:p>
    <w:p w14:paraId="15151E8A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Демонтировать технологическую обвязку скважины и установить специальный </w:t>
      </w:r>
      <w:proofErr w:type="spellStart"/>
      <w:r w:rsidRPr="006115FE">
        <w:rPr>
          <w:b w:val="0"/>
          <w:sz w:val="24"/>
          <w:szCs w:val="24"/>
          <w:lang w:val="ru-RU"/>
        </w:rPr>
        <w:t>оголовник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для прокачки.</w:t>
      </w:r>
    </w:p>
    <w:p w14:paraId="66414E80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Соединить </w:t>
      </w:r>
      <w:proofErr w:type="spellStart"/>
      <w:r w:rsidRPr="006115FE">
        <w:rPr>
          <w:b w:val="0"/>
          <w:sz w:val="24"/>
          <w:szCs w:val="24"/>
          <w:lang w:val="ru-RU"/>
        </w:rPr>
        <w:t>оголовник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с отводным рукавом УПОС. Концы рукава закрепить крепёжными соединителями, предусмотренными конструкцией, а также страховочными хомутами и тросом.</w:t>
      </w:r>
    </w:p>
    <w:p w14:paraId="726D7171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Раздаточный кран ресивера компрессора соединить с </w:t>
      </w:r>
      <w:proofErr w:type="spellStart"/>
      <w:r w:rsidRPr="006115FE">
        <w:rPr>
          <w:b w:val="0"/>
          <w:sz w:val="24"/>
          <w:szCs w:val="24"/>
          <w:lang w:val="ru-RU"/>
        </w:rPr>
        <w:t>воздухоподающим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рукавом, зафиксировав страховочным тросом.</w:t>
      </w:r>
    </w:p>
    <w:p w14:paraId="6BA6004C" w14:textId="51CB714D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 помощью спускоподъемного барабана, через монтажный патрубок </w:t>
      </w:r>
      <w:proofErr w:type="spellStart"/>
      <w:r w:rsidRPr="006115FE">
        <w:rPr>
          <w:b w:val="0"/>
          <w:sz w:val="24"/>
          <w:szCs w:val="24"/>
          <w:lang w:val="ru-RU"/>
        </w:rPr>
        <w:t>оголовника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, опустить </w:t>
      </w:r>
      <w:proofErr w:type="spellStart"/>
      <w:r w:rsidRPr="006115FE">
        <w:rPr>
          <w:b w:val="0"/>
          <w:sz w:val="24"/>
          <w:szCs w:val="24"/>
          <w:lang w:val="ru-RU"/>
        </w:rPr>
        <w:t>воздухоподающий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</w:t>
      </w:r>
      <w:proofErr w:type="spellStart"/>
      <w:r w:rsidRPr="006115FE">
        <w:rPr>
          <w:b w:val="0"/>
          <w:sz w:val="24"/>
          <w:szCs w:val="24"/>
          <w:lang w:val="ru-RU"/>
        </w:rPr>
        <w:t>эрлифтный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рукав в скважину на глубину </w:t>
      </w:r>
      <w:r w:rsidR="00A722DE" w:rsidRPr="006115FE">
        <w:rPr>
          <w:b w:val="0"/>
          <w:sz w:val="24"/>
          <w:szCs w:val="24"/>
          <w:lang w:val="ru-RU"/>
        </w:rPr>
        <w:t>2</w:t>
      </w:r>
      <w:r w:rsidRPr="006115FE">
        <w:rPr>
          <w:b w:val="0"/>
          <w:sz w:val="24"/>
          <w:szCs w:val="24"/>
          <w:lang w:val="ru-RU"/>
        </w:rPr>
        <w:t xml:space="preserve">00 метров (для определения величины заглубления </w:t>
      </w:r>
      <w:proofErr w:type="spellStart"/>
      <w:r w:rsidRPr="006115FE">
        <w:rPr>
          <w:b w:val="0"/>
          <w:sz w:val="24"/>
          <w:szCs w:val="24"/>
          <w:lang w:val="ru-RU"/>
        </w:rPr>
        <w:t>эрлифтный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рукав должен иметь разметку по длине) и предварительно затянуть сальник на </w:t>
      </w:r>
      <w:proofErr w:type="spellStart"/>
      <w:r w:rsidRPr="006115FE">
        <w:rPr>
          <w:b w:val="0"/>
          <w:sz w:val="24"/>
          <w:szCs w:val="24"/>
          <w:lang w:val="ru-RU"/>
        </w:rPr>
        <w:t>оголовнике</w:t>
      </w:r>
      <w:proofErr w:type="spellEnd"/>
      <w:r w:rsidRPr="006115FE">
        <w:rPr>
          <w:b w:val="0"/>
          <w:sz w:val="24"/>
          <w:szCs w:val="24"/>
          <w:lang w:val="ru-RU"/>
        </w:rPr>
        <w:t>.</w:t>
      </w:r>
    </w:p>
    <w:p w14:paraId="5A665460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Проверить работу компрессора.</w:t>
      </w:r>
    </w:p>
    <w:p w14:paraId="22BFCEF4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Каждый работник должен соблюдать требования производственной санитарии:</w:t>
      </w:r>
    </w:p>
    <w:p w14:paraId="33732595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содержать в чистоте обслуживаемое технологическое оборудование и рабочее место;</w:t>
      </w:r>
    </w:p>
    <w:p w14:paraId="63758EC8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своевременно сдавать загрязненную одежду на стирку;</w:t>
      </w:r>
    </w:p>
    <w:p w14:paraId="2FF37DB4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СИЗ содержать в исправном состоянии и в чистоте, в случае необходимости заменить;</w:t>
      </w:r>
    </w:p>
    <w:p w14:paraId="2B2A1D36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курить строго в отведенных местах.</w:t>
      </w:r>
    </w:p>
    <w:p w14:paraId="09AF6AA6" w14:textId="0A0E3CDF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прокачке скважины   сжатым воздухом оператору запрещается:</w:t>
      </w:r>
    </w:p>
    <w:p w14:paraId="299B2777" w14:textId="4F1D2A8F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загромождать рабочее место, проходы, площадки посторонними предметами, трубами, шлангами и др. материалами;</w:t>
      </w:r>
    </w:p>
    <w:p w14:paraId="4045CCCF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работать на передвижной установке для прокачки скважин, не имеющей заземления;</w:t>
      </w:r>
    </w:p>
    <w:p w14:paraId="50CEED1A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работать на неисправном передвижном компрессоре;</w:t>
      </w:r>
    </w:p>
    <w:p w14:paraId="2D6AD85C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сбрасывать воздух через предохранительный клапан;</w:t>
      </w:r>
    </w:p>
    <w:p w14:paraId="76FB1A0F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прикасаться руками или другими частями тела к ограждениям шкивов и вентиляторов во время работы;</w:t>
      </w:r>
    </w:p>
    <w:p w14:paraId="1A23AD15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применять бензин для промывки фильтра и всех деталей, связанных с </w:t>
      </w:r>
      <w:r w:rsidRPr="006115FE">
        <w:rPr>
          <w:b w:val="0"/>
          <w:sz w:val="24"/>
          <w:szCs w:val="24"/>
          <w:lang w:val="ru-RU"/>
        </w:rPr>
        <w:lastRenderedPageBreak/>
        <w:t>прохождением воздуха;</w:t>
      </w:r>
    </w:p>
    <w:p w14:paraId="65B3CD60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устранять утечки раствора, масла и воздуха на работающем оборудовании;</w:t>
      </w:r>
    </w:p>
    <w:p w14:paraId="3DDAD868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устранять неисправности предохранительного клапана при наличии давления рабочей среды в маслосборнике;</w:t>
      </w:r>
    </w:p>
    <w:p w14:paraId="0FACE347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работать на компрессорной станции с низким уровнем масла в маслосборнике;</w:t>
      </w:r>
    </w:p>
    <w:p w14:paraId="7697D7EE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производить ремонт и обслуживание компрессорного оборудования во время его работы;</w:t>
      </w:r>
    </w:p>
    <w:p w14:paraId="3A43CE0E" w14:textId="7C758E8C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производить рабочее включение воздуха в шланги, не опущенные в скважину на необходимую глубину и надежно закрепленные на штуцерах;</w:t>
      </w:r>
    </w:p>
    <w:p w14:paraId="5644CE05" w14:textId="64081558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производить подтяжку штуцеров и хомутов на воздушных шлангах, находящихся под давлением сжатого воздуха;</w:t>
      </w:r>
    </w:p>
    <w:p w14:paraId="28A074FA" w14:textId="067CB8DB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передвигаться по участку в темное время суток без переносного аккумулятора или другого индивидуального светильника;</w:t>
      </w:r>
    </w:p>
    <w:p w14:paraId="2EB46886" w14:textId="20C8CEEB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приближаться к скважинам, имеющим обрушения или провалы почвы вблизи устья;</w:t>
      </w:r>
    </w:p>
    <w:p w14:paraId="5A1A9E04" w14:textId="1A857A08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допускать к месту прокачки посторонних людей, оставлять без наблюдения (даже на непродолжительное время) прокачиваемую скважину.</w:t>
      </w:r>
    </w:p>
    <w:p w14:paraId="4A2CE847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работе постоянно следить за исправным состоянием и не допускать   повреждений средств индивидуальной защиты. </w:t>
      </w:r>
    </w:p>
    <w:p w14:paraId="37D7CA0E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Немедленно остановить работу компрессора в случаях:</w:t>
      </w:r>
    </w:p>
    <w:p w14:paraId="6C6F41E4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появления посторонних стуков и ударов, а также повышения шума или вибрации;</w:t>
      </w:r>
    </w:p>
    <w:p w14:paraId="033FBA9F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возникновения утечки воздуха, подтекания масла;</w:t>
      </w:r>
    </w:p>
    <w:p w14:paraId="3EE723BA" w14:textId="3FD33A11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повышения температур</w:t>
      </w:r>
      <w:r w:rsidR="00FA4409">
        <w:rPr>
          <w:b w:val="0"/>
          <w:sz w:val="24"/>
          <w:szCs w:val="24"/>
          <w:lang w:val="ru-RU"/>
        </w:rPr>
        <w:t>ы масловоздушной смеси выше 110С</w:t>
      </w:r>
      <w:r w:rsidR="00FA4409">
        <w:rPr>
          <w:b w:val="0"/>
          <w:sz w:val="24"/>
          <w:szCs w:val="24"/>
          <w:vertAlign w:val="superscript"/>
          <w:lang w:val="ru-RU"/>
        </w:rPr>
        <w:t>0</w:t>
      </w:r>
      <w:r w:rsidRPr="006115FE">
        <w:rPr>
          <w:b w:val="0"/>
          <w:sz w:val="24"/>
          <w:szCs w:val="24"/>
          <w:lang w:val="ru-RU"/>
        </w:rPr>
        <w:t>;</w:t>
      </w:r>
    </w:p>
    <w:p w14:paraId="445278BB" w14:textId="2A103F2B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повышение давления нагнетаемого воздуха, выше предусмотренного техническими условиями на 1 кгс/см2, при несрабатывании системы автоматического регулирования;</w:t>
      </w:r>
    </w:p>
    <w:p w14:paraId="2AEE6677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падения давления масла в системе компрессора;</w:t>
      </w:r>
    </w:p>
    <w:p w14:paraId="16DDB67B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неисправности </w:t>
      </w:r>
      <w:proofErr w:type="spellStart"/>
      <w:r w:rsidRPr="006115FE">
        <w:rPr>
          <w:b w:val="0"/>
          <w:sz w:val="24"/>
          <w:szCs w:val="24"/>
          <w:lang w:val="ru-RU"/>
        </w:rPr>
        <w:t>электронасосного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агрегата на УПОС или отключения подачи электроэнергии. </w:t>
      </w:r>
    </w:p>
    <w:p w14:paraId="52AE3897" w14:textId="77777777" w:rsidR="00E95E31" w:rsidRPr="006115FE" w:rsidRDefault="00E95E3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Немедленно остановить работу УПОС в случаях:</w:t>
      </w:r>
    </w:p>
    <w:p w14:paraId="00BDE3A2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аварийной остановки насосного агрегата;</w:t>
      </w:r>
    </w:p>
    <w:p w14:paraId="0FD26B1D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аварийной разгерметизации трубопроводов или фланцевых соединений;</w:t>
      </w:r>
    </w:p>
    <w:p w14:paraId="1663DFED" w14:textId="77777777" w:rsidR="00E95E31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возникновения посторонних звуков и шума при работающем насосе;</w:t>
      </w:r>
    </w:p>
    <w:p w14:paraId="54032AB7" w14:textId="3AE43116" w:rsidR="00CA7334" w:rsidRPr="006115FE" w:rsidRDefault="00E95E31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появления дыма или «горелого» запаха.</w:t>
      </w:r>
    </w:p>
    <w:p w14:paraId="4AFCA456" w14:textId="77777777" w:rsidR="00E95E31" w:rsidRPr="006115FE" w:rsidRDefault="00E95E31" w:rsidP="006115FE">
      <w:pPr>
        <w:pStyle w:val="1"/>
        <w:ind w:right="2" w:hanging="102"/>
        <w:jc w:val="both"/>
        <w:rPr>
          <w:b w:val="0"/>
          <w:sz w:val="24"/>
          <w:szCs w:val="24"/>
          <w:lang w:val="ru-RU"/>
        </w:rPr>
      </w:pPr>
    </w:p>
    <w:p w14:paraId="4C2D54D2" w14:textId="77777777" w:rsidR="004246B0" w:rsidRPr="006115FE" w:rsidRDefault="004246B0" w:rsidP="006115FE">
      <w:pPr>
        <w:pStyle w:val="1"/>
        <w:numPr>
          <w:ilvl w:val="0"/>
          <w:numId w:val="17"/>
        </w:numPr>
        <w:tabs>
          <w:tab w:val="left" w:pos="1237"/>
          <w:tab w:val="left" w:pos="1238"/>
        </w:tabs>
        <w:ind w:left="1134" w:right="2" w:hanging="425"/>
        <w:jc w:val="both"/>
        <w:rPr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>ТРЕБОВАНИЯ БЕЗОПАСНОСТИ</w:t>
      </w:r>
    </w:p>
    <w:p w14:paraId="0211F4BB" w14:textId="427F9401" w:rsidR="004246B0" w:rsidRPr="006115FE" w:rsidRDefault="00E42BC1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bookmarkStart w:id="14" w:name="_bookmark20"/>
      <w:bookmarkEnd w:id="14"/>
      <w:r w:rsidRPr="006115FE">
        <w:rPr>
          <w:b w:val="0"/>
          <w:sz w:val="24"/>
          <w:szCs w:val="24"/>
          <w:lang w:val="ru-RU"/>
        </w:rPr>
        <w:t>РВР</w:t>
      </w:r>
      <w:r w:rsidR="004246B0" w:rsidRPr="006115FE">
        <w:rPr>
          <w:b w:val="0"/>
          <w:sz w:val="24"/>
          <w:szCs w:val="24"/>
          <w:lang w:val="ru-RU"/>
        </w:rPr>
        <w:t xml:space="preserve"> должны проводиться в соответствии с требованиями нормативных правовых актов по соответствующим направлениям деятельности, а также внутренними нормативными и организационно-распорядительными документами.</w:t>
      </w:r>
    </w:p>
    <w:p w14:paraId="131BD1D9" w14:textId="08856944" w:rsidR="004246B0" w:rsidRPr="006115FE" w:rsidRDefault="004246B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Непосредственные обязанности, полномочия и ответственность персонала определяются должностными инструкциями и инструкциями по безопасности и охране труда по профессиям и видам работ, производственной санитарии и пожарной безопасности.</w:t>
      </w:r>
    </w:p>
    <w:p w14:paraId="2D4E260F" w14:textId="77777777" w:rsidR="004246B0" w:rsidRPr="006115FE" w:rsidRDefault="004246B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Основные правила действия персонала в аварийных ситуациях устанавливаются в Плане ликвидации аварий.</w:t>
      </w:r>
    </w:p>
    <w:p w14:paraId="2A16D814" w14:textId="48B6A536" w:rsidR="004246B0" w:rsidRPr="006115FE" w:rsidRDefault="004246B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Производственный процесс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 xml:space="preserve"> на скважинах ПСВ характеризуется рядом особенностей трудового процесса:</w:t>
      </w:r>
    </w:p>
    <w:p w14:paraId="496C4DCF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диапазон производимых работ характеризуется широким спектром производственной деятельности: гидрометаллургическая и химико-</w:t>
      </w:r>
      <w:r w:rsidRPr="006115FE">
        <w:rPr>
          <w:b w:val="0"/>
          <w:sz w:val="24"/>
          <w:szCs w:val="24"/>
          <w:lang w:val="ru-RU"/>
        </w:rPr>
        <w:lastRenderedPageBreak/>
        <w:t>технологическая переработка продуктивных растворов, эксплуатация энергохозяйства рудника, эксплуатация автотранспортных средств, грузоподъемных машин, технологических трубопроводов, инструмента и приспособлений и т.д.;</w:t>
      </w:r>
    </w:p>
    <w:p w14:paraId="5AF1D02B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необходимостью обеспечения целого ряда общих и специализированных (профильных) правил и норм охраны труда и техники безопасности при осуществлении всего комплекса РВР;</w:t>
      </w:r>
    </w:p>
    <w:p w14:paraId="09CBF6E3" w14:textId="6118FD82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прокачке технологических скважин запрещается сброс песчано-водяной пульпы на дневную поверхность. Пульпа должна собираться в специальную емкость, после чего отстоявшийся раствор должен быть слит в сборный трубопровод или буферную емкость, а песок и ил складированы в специально оборудованном для этого месте;</w:t>
      </w:r>
    </w:p>
    <w:p w14:paraId="70CB2034" w14:textId="35D3C3CD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жидкие </w:t>
      </w:r>
      <w:proofErr w:type="spellStart"/>
      <w:r w:rsidRPr="006115FE">
        <w:rPr>
          <w:b w:val="0"/>
          <w:sz w:val="24"/>
          <w:szCs w:val="24"/>
          <w:lang w:val="ru-RU"/>
        </w:rPr>
        <w:t>декольматирующие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реагенты должны доставляться к обрабатываемым скважинам в специальных цистернах, гуммированных или пластмассовых емкостях, стеклянных бутылях;</w:t>
      </w:r>
    </w:p>
    <w:p w14:paraId="3B9F5E81" w14:textId="0A15E541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транспортировке и хранении на месте производства работ порошкообразных реагентов, последние должны быть защищены от воды и влаги;</w:t>
      </w:r>
    </w:p>
    <w:p w14:paraId="6BF95F31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на время обработки на всех подходах к скважине должны быть выставлены знаки безопасности, запрещающие подход к скважине;</w:t>
      </w:r>
    </w:p>
    <w:p w14:paraId="58C5BCF5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перед началом </w:t>
      </w:r>
      <w:proofErr w:type="spellStart"/>
      <w:r w:rsidRPr="006115FE">
        <w:rPr>
          <w:b w:val="0"/>
          <w:sz w:val="24"/>
          <w:szCs w:val="24"/>
          <w:lang w:val="ru-RU"/>
        </w:rPr>
        <w:t>реагентной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обработки арматура и оголовок скважины должны быть проверены на прочность и герметичность опрессовкой под полуторным рабочим давлением;</w:t>
      </w:r>
    </w:p>
    <w:p w14:paraId="34EEDB0C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агрегаты для </w:t>
      </w:r>
      <w:proofErr w:type="spellStart"/>
      <w:r w:rsidRPr="006115FE">
        <w:rPr>
          <w:b w:val="0"/>
          <w:sz w:val="24"/>
          <w:szCs w:val="24"/>
          <w:lang w:val="ru-RU"/>
        </w:rPr>
        <w:t>реагентной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обработки скважин необходимо устанавливать на площадке, обеспечивающей удобное и безопасное их обслуживание. Площадка должна располагаться с наветренной стороны с учетом преобладающего направления ветра;</w:t>
      </w:r>
    </w:p>
    <w:p w14:paraId="4A561F3E" w14:textId="53EAFF14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не допускается закачивание реагентов при ветре 12 м/сек и более, при тумане и в темное время суток.</w:t>
      </w:r>
    </w:p>
    <w:p w14:paraId="64F97D17" w14:textId="77777777" w:rsidR="004246B0" w:rsidRPr="006115FE" w:rsidRDefault="004246B0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работе с растворами кислот на скважине должны быть:</w:t>
      </w:r>
    </w:p>
    <w:p w14:paraId="5240C6F4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чистая вода не менее 100 л;</w:t>
      </w:r>
    </w:p>
    <w:p w14:paraId="1A1D5230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3 % раствор двууглекислой соды в объеме не менее 1 л;</w:t>
      </w:r>
    </w:p>
    <w:p w14:paraId="71E6C337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разбавленный раствор борной кислоты в объеме 0,5 л;</w:t>
      </w:r>
    </w:p>
    <w:p w14:paraId="3CDC15A2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порошкообразная сода в количестве 0,5 кг;</w:t>
      </w:r>
    </w:p>
    <w:p w14:paraId="6236BD0B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раствор </w:t>
      </w:r>
      <w:proofErr w:type="spellStart"/>
      <w:r w:rsidRPr="006115FE">
        <w:rPr>
          <w:b w:val="0"/>
          <w:sz w:val="24"/>
          <w:szCs w:val="24"/>
          <w:lang w:val="ru-RU"/>
        </w:rPr>
        <w:t>инокаина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(</w:t>
      </w:r>
      <w:proofErr w:type="spellStart"/>
      <w:r w:rsidRPr="006115FE">
        <w:rPr>
          <w:b w:val="0"/>
          <w:sz w:val="24"/>
          <w:szCs w:val="24"/>
          <w:lang w:val="ru-RU"/>
        </w:rPr>
        <w:t>оксибупрокаин</w:t>
      </w:r>
      <w:proofErr w:type="spellEnd"/>
      <w:r w:rsidRPr="006115FE">
        <w:rPr>
          <w:b w:val="0"/>
          <w:sz w:val="24"/>
          <w:szCs w:val="24"/>
          <w:lang w:val="ru-RU"/>
        </w:rPr>
        <w:t xml:space="preserve">) 0,4% концентрации в объеме 5 мл или раствор </w:t>
      </w:r>
      <w:proofErr w:type="spellStart"/>
      <w:r w:rsidRPr="006115FE">
        <w:rPr>
          <w:b w:val="0"/>
          <w:sz w:val="24"/>
          <w:szCs w:val="24"/>
          <w:lang w:val="ru-RU"/>
        </w:rPr>
        <w:t>алкаина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(</w:t>
      </w:r>
      <w:proofErr w:type="spellStart"/>
      <w:r w:rsidRPr="006115FE">
        <w:rPr>
          <w:b w:val="0"/>
          <w:sz w:val="24"/>
          <w:szCs w:val="24"/>
          <w:lang w:val="ru-RU"/>
        </w:rPr>
        <w:t>проксиметакаин</w:t>
      </w:r>
      <w:proofErr w:type="spellEnd"/>
      <w:r w:rsidRPr="006115FE">
        <w:rPr>
          <w:b w:val="0"/>
          <w:sz w:val="24"/>
          <w:szCs w:val="24"/>
          <w:lang w:val="ru-RU"/>
        </w:rPr>
        <w:t>) 0,5% концентрации в объеме 15 мл;</w:t>
      </w:r>
    </w:p>
    <w:p w14:paraId="68FF3CFD" w14:textId="77777777" w:rsidR="004246B0" w:rsidRPr="006115FE" w:rsidRDefault="004246B0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вата или ватные тампоны.</w:t>
      </w:r>
    </w:p>
    <w:p w14:paraId="5ECCB68F" w14:textId="30135430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производстве </w:t>
      </w:r>
      <w:r w:rsidR="00E42BC1" w:rsidRPr="006115FE">
        <w:rPr>
          <w:b w:val="0"/>
          <w:sz w:val="24"/>
          <w:szCs w:val="24"/>
          <w:lang w:val="ru-RU"/>
        </w:rPr>
        <w:t>РВР</w:t>
      </w:r>
      <w:r w:rsidRPr="006115FE">
        <w:rPr>
          <w:b w:val="0"/>
          <w:sz w:val="24"/>
          <w:szCs w:val="24"/>
          <w:lang w:val="ru-RU"/>
        </w:rPr>
        <w:t xml:space="preserve"> на скважинах ПСВ на персонал возможно воздействие следующих опасных и вредных производственных факторов:</w:t>
      </w:r>
    </w:p>
    <w:p w14:paraId="6E847B37" w14:textId="77BEFF6D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поражение химически агрессивными веществами и их растворами (серная кислота</w:t>
      </w:r>
      <w:r w:rsidR="00DA5D6A">
        <w:rPr>
          <w:b w:val="0"/>
          <w:sz w:val="24"/>
          <w:szCs w:val="24"/>
          <w:lang w:val="ru-RU"/>
        </w:rPr>
        <w:t xml:space="preserve"> </w:t>
      </w:r>
      <w:r w:rsidRPr="006115FE">
        <w:rPr>
          <w:b w:val="0"/>
          <w:sz w:val="24"/>
          <w:szCs w:val="24"/>
          <w:lang w:val="ru-RU"/>
        </w:rPr>
        <w:t>и т.д.);</w:t>
      </w:r>
    </w:p>
    <w:p w14:paraId="6B77E311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наличие источников радиационного излучения;</w:t>
      </w:r>
    </w:p>
    <w:p w14:paraId="714EE734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воздействие движущихся и вращающихся элементов оборудования (насосного, силового и других механизмов);</w:t>
      </w:r>
    </w:p>
    <w:p w14:paraId="7B08A29C" w14:textId="49DB6471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отравление парами и аэрозолями химически агрессивных веществ;</w:t>
      </w:r>
    </w:p>
    <w:p w14:paraId="15532A18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наличие оборудования и трубопроводов, работающих под давлением;</w:t>
      </w:r>
    </w:p>
    <w:p w14:paraId="32829218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опасность воздействия электрического тока или опасного уровня напряжения в электрической цепи, замыкание которой может произойти через тело человека;</w:t>
      </w:r>
    </w:p>
    <w:p w14:paraId="562B5F1C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повышенного уровня шума;</w:t>
      </w:r>
    </w:p>
    <w:p w14:paraId="58EC9E72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lastRenderedPageBreak/>
        <w:t>недостаточной освещенности рабочей зоны (при производстве работ в ночное время).</w:t>
      </w:r>
    </w:p>
    <w:p w14:paraId="386B521C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Основные мероприятия по обеспечению безопасности проведения РВР</w:t>
      </w:r>
    </w:p>
    <w:p w14:paraId="0839CC93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Основными мероприятиями безопасного ведения работ являются обеспечение:</w:t>
      </w:r>
    </w:p>
    <w:p w14:paraId="2C69D30F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установленных параметров технологического режима проведения РВР;</w:t>
      </w:r>
    </w:p>
    <w:p w14:paraId="72D2AE01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соблюдения инструкций по безопасности и охране труда, промышленной санитарии, радиационной и противопожарной безопасности;</w:t>
      </w:r>
    </w:p>
    <w:p w14:paraId="176A481D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поддержания оборудования, оснастки и инструмента в исправном состоянии;</w:t>
      </w:r>
    </w:p>
    <w:p w14:paraId="635D3BCD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соблюдение регламентов и инструкций по пуску, остановке, выводу в ремонт и выводу из ремонта оборудования для проведения РВР.</w:t>
      </w:r>
    </w:p>
    <w:p w14:paraId="0ACC1B51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Компоновка места производства РВР должна учитывать специфику технологического процесса, пожароопасные и токсические свойства участвующих в процессе веществ, а также необходимость создания нормальных условий труда для обслуживающего персонала.</w:t>
      </w:r>
    </w:p>
    <w:p w14:paraId="53409EDB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Рабочие места обеспечены инструкциями по безопасности и охране труда по профессиям и видам работ, а также необходимыми технологическими и электрическими схемами, плакатами.</w:t>
      </w:r>
    </w:p>
    <w:p w14:paraId="711B2CBE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Технологический процесс РВР должен осуществляться согласно утвержденному Технологическому регламенту. Отклонения от регламента, приводящие к ухудшению условий труда, недопустимы.</w:t>
      </w:r>
    </w:p>
    <w:p w14:paraId="3A907886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Каждый поступающий для применения в производственном процессе хим. реагент должен иметь сертификат с указанием категории опасности.</w:t>
      </w:r>
    </w:p>
    <w:p w14:paraId="536C7E20" w14:textId="21B3FF08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Основные свойства сырья и хим. реагентов по пожароопасности и токсичности, применяем</w:t>
      </w:r>
      <w:r w:rsidR="008D08FA" w:rsidRPr="006115FE">
        <w:rPr>
          <w:b w:val="0"/>
          <w:sz w:val="24"/>
          <w:szCs w:val="24"/>
          <w:lang w:val="ru-RU"/>
        </w:rPr>
        <w:t>ые при РВР приведены в таблице 1</w:t>
      </w:r>
      <w:r w:rsidRPr="006115FE">
        <w:rPr>
          <w:b w:val="0"/>
          <w:sz w:val="24"/>
          <w:szCs w:val="24"/>
          <w:lang w:val="ru-RU"/>
        </w:rPr>
        <w:t>.</w:t>
      </w:r>
    </w:p>
    <w:p w14:paraId="2CC7088C" w14:textId="1B15D870" w:rsidR="006B4DB4" w:rsidRPr="006115FE" w:rsidRDefault="008D08FA" w:rsidP="006115FE">
      <w:pPr>
        <w:pStyle w:val="1"/>
        <w:ind w:left="1418" w:right="2" w:firstLine="0"/>
        <w:jc w:val="right"/>
        <w:rPr>
          <w:b w:val="0"/>
          <w:i/>
          <w:sz w:val="24"/>
          <w:szCs w:val="24"/>
          <w:lang w:val="ru-RU"/>
        </w:rPr>
      </w:pPr>
      <w:r w:rsidRPr="006115FE">
        <w:rPr>
          <w:b w:val="0"/>
          <w:i/>
          <w:sz w:val="24"/>
          <w:szCs w:val="24"/>
          <w:lang w:val="ru-RU"/>
        </w:rPr>
        <w:t>Таблица 1</w:t>
      </w:r>
      <w:r w:rsidR="006B4DB4" w:rsidRPr="006115FE">
        <w:rPr>
          <w:b w:val="0"/>
          <w:i/>
          <w:sz w:val="24"/>
          <w:szCs w:val="24"/>
          <w:lang w:val="ru-RU"/>
        </w:rPr>
        <w:t xml:space="preserve"> </w:t>
      </w:r>
    </w:p>
    <w:p w14:paraId="6A9FAD7C" w14:textId="77777777" w:rsidR="006B4DB4" w:rsidRPr="006115FE" w:rsidRDefault="006B4DB4" w:rsidP="006115FE">
      <w:pPr>
        <w:pStyle w:val="ab"/>
        <w:tabs>
          <w:tab w:val="left" w:pos="426"/>
          <w:tab w:val="left" w:pos="709"/>
        </w:tabs>
        <w:spacing w:after="15"/>
        <w:ind w:left="0" w:right="2" w:firstLine="0"/>
        <w:jc w:val="center"/>
        <w:rPr>
          <w:b/>
          <w:sz w:val="24"/>
          <w:szCs w:val="24"/>
          <w:lang w:val="ru-RU"/>
        </w:rPr>
      </w:pPr>
      <w:r w:rsidRPr="006115FE">
        <w:rPr>
          <w:sz w:val="24"/>
          <w:szCs w:val="24"/>
          <w:lang w:val="ru-RU"/>
        </w:rPr>
        <w:t xml:space="preserve"> </w:t>
      </w:r>
      <w:r w:rsidRPr="006115FE">
        <w:rPr>
          <w:b/>
          <w:sz w:val="24"/>
          <w:szCs w:val="24"/>
          <w:lang w:val="ru-RU"/>
        </w:rPr>
        <w:t>Основные свойства сырья и хим. реагентов по пожароопасности и токсичности</w:t>
      </w:r>
    </w:p>
    <w:p w14:paraId="0ACF6AF5" w14:textId="77777777" w:rsidR="006B4DB4" w:rsidRPr="006115FE" w:rsidRDefault="006B4DB4" w:rsidP="006115FE">
      <w:pPr>
        <w:pStyle w:val="ab"/>
        <w:tabs>
          <w:tab w:val="left" w:pos="426"/>
          <w:tab w:val="left" w:pos="709"/>
        </w:tabs>
        <w:spacing w:after="15"/>
        <w:ind w:left="0" w:right="2" w:firstLine="0"/>
        <w:jc w:val="center"/>
        <w:rPr>
          <w:b/>
          <w:sz w:val="24"/>
          <w:szCs w:val="24"/>
          <w:lang w:val="ru-RU"/>
        </w:rPr>
      </w:pP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5"/>
        <w:gridCol w:w="1339"/>
        <w:gridCol w:w="1986"/>
        <w:gridCol w:w="2694"/>
        <w:gridCol w:w="1559"/>
      </w:tblGrid>
      <w:tr w:rsidR="006115FE" w:rsidRPr="006115FE" w14:paraId="101C6EE7" w14:textId="77777777" w:rsidTr="007F065D">
        <w:trPr>
          <w:trHeight w:val="1617"/>
        </w:trPr>
        <w:tc>
          <w:tcPr>
            <w:tcW w:w="2345" w:type="dxa"/>
            <w:vAlign w:val="center"/>
          </w:tcPr>
          <w:p w14:paraId="5246E49D" w14:textId="77777777" w:rsidR="006B4DB4" w:rsidRPr="006115FE" w:rsidRDefault="006B4DB4" w:rsidP="006115FE">
            <w:pPr>
              <w:pStyle w:val="TableParagraph"/>
              <w:spacing w:before="218" w:line="240" w:lineRule="auto"/>
              <w:ind w:right="2"/>
              <w:jc w:val="center"/>
              <w:rPr>
                <w:b/>
              </w:rPr>
            </w:pPr>
            <w:proofErr w:type="spellStart"/>
            <w:r w:rsidRPr="006115FE">
              <w:rPr>
                <w:b/>
              </w:rPr>
              <w:t>Наименование</w:t>
            </w:r>
            <w:proofErr w:type="spellEnd"/>
            <w:r w:rsidRPr="006115FE">
              <w:rPr>
                <w:b/>
              </w:rPr>
              <w:t xml:space="preserve"> </w:t>
            </w:r>
            <w:proofErr w:type="spellStart"/>
            <w:r w:rsidRPr="006115FE">
              <w:rPr>
                <w:b/>
              </w:rPr>
              <w:t>сырья</w:t>
            </w:r>
            <w:proofErr w:type="spellEnd"/>
            <w:r w:rsidRPr="006115FE">
              <w:rPr>
                <w:b/>
              </w:rPr>
              <w:t>,</w:t>
            </w:r>
          </w:p>
          <w:p w14:paraId="04BD29F0" w14:textId="77777777" w:rsidR="006B4DB4" w:rsidRPr="006115FE" w:rsidRDefault="006B4DB4" w:rsidP="006115FE">
            <w:pPr>
              <w:pStyle w:val="TableParagraph"/>
              <w:spacing w:before="5" w:line="240" w:lineRule="auto"/>
              <w:ind w:right="2"/>
              <w:jc w:val="center"/>
              <w:rPr>
                <w:b/>
              </w:rPr>
            </w:pPr>
            <w:proofErr w:type="spellStart"/>
            <w:r w:rsidRPr="006115FE">
              <w:rPr>
                <w:b/>
              </w:rPr>
              <w:t>реагентов</w:t>
            </w:r>
            <w:proofErr w:type="spellEnd"/>
          </w:p>
        </w:tc>
        <w:tc>
          <w:tcPr>
            <w:tcW w:w="1339" w:type="dxa"/>
            <w:vAlign w:val="center"/>
          </w:tcPr>
          <w:p w14:paraId="67FE99ED" w14:textId="77777777" w:rsidR="006B4DB4" w:rsidRPr="006115FE" w:rsidRDefault="006B4DB4" w:rsidP="006115FE">
            <w:pPr>
              <w:pStyle w:val="TableParagraph"/>
              <w:spacing w:before="218" w:line="240" w:lineRule="auto"/>
              <w:ind w:right="2"/>
              <w:jc w:val="center"/>
              <w:rPr>
                <w:b/>
              </w:rPr>
            </w:pPr>
            <w:proofErr w:type="spellStart"/>
            <w:r w:rsidRPr="006115FE">
              <w:rPr>
                <w:b/>
              </w:rPr>
              <w:t>Класс</w:t>
            </w:r>
            <w:proofErr w:type="spellEnd"/>
            <w:r w:rsidRPr="006115FE">
              <w:rPr>
                <w:b/>
              </w:rPr>
              <w:t xml:space="preserve"> </w:t>
            </w:r>
            <w:proofErr w:type="spellStart"/>
            <w:r w:rsidRPr="006115FE">
              <w:rPr>
                <w:b/>
              </w:rPr>
              <w:t>опасности</w:t>
            </w:r>
            <w:proofErr w:type="spellEnd"/>
          </w:p>
        </w:tc>
        <w:tc>
          <w:tcPr>
            <w:tcW w:w="1986" w:type="dxa"/>
            <w:vAlign w:val="center"/>
          </w:tcPr>
          <w:p w14:paraId="2D640CB7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  <w:rPr>
                <w:b/>
              </w:rPr>
            </w:pPr>
            <w:proofErr w:type="spellStart"/>
            <w:r w:rsidRPr="006115FE">
              <w:rPr>
                <w:b/>
              </w:rPr>
              <w:t>Степень</w:t>
            </w:r>
            <w:proofErr w:type="spellEnd"/>
            <w:r w:rsidRPr="006115FE">
              <w:rPr>
                <w:b/>
              </w:rPr>
              <w:t xml:space="preserve"> </w:t>
            </w:r>
            <w:proofErr w:type="spellStart"/>
            <w:r w:rsidRPr="006115FE">
              <w:rPr>
                <w:b/>
              </w:rPr>
              <w:t>опасности</w:t>
            </w:r>
            <w:proofErr w:type="spellEnd"/>
          </w:p>
        </w:tc>
        <w:tc>
          <w:tcPr>
            <w:tcW w:w="2694" w:type="dxa"/>
            <w:vAlign w:val="center"/>
          </w:tcPr>
          <w:p w14:paraId="7248865E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  <w:rPr>
                <w:b/>
                <w:lang w:val="ru-RU"/>
              </w:rPr>
            </w:pPr>
            <w:r w:rsidRPr="006115FE">
              <w:rPr>
                <w:b/>
                <w:lang w:val="ru-RU"/>
              </w:rPr>
              <w:t>Характеристика токсичности (воздействие на</w:t>
            </w:r>
          </w:p>
          <w:p w14:paraId="6357C5B3" w14:textId="77777777" w:rsidR="006B4DB4" w:rsidRPr="006115FE" w:rsidRDefault="006B4DB4" w:rsidP="006115FE">
            <w:pPr>
              <w:pStyle w:val="TableParagraph"/>
              <w:spacing w:before="5" w:line="240" w:lineRule="auto"/>
              <w:ind w:right="2"/>
              <w:jc w:val="center"/>
              <w:rPr>
                <w:b/>
                <w:lang w:val="ru-RU"/>
              </w:rPr>
            </w:pPr>
            <w:r w:rsidRPr="006115FE">
              <w:rPr>
                <w:b/>
                <w:lang w:val="ru-RU"/>
              </w:rPr>
              <w:t>человека)</w:t>
            </w:r>
          </w:p>
        </w:tc>
        <w:tc>
          <w:tcPr>
            <w:tcW w:w="1559" w:type="dxa"/>
            <w:vAlign w:val="center"/>
          </w:tcPr>
          <w:p w14:paraId="295892F0" w14:textId="77777777" w:rsidR="001D0FBB" w:rsidRPr="006115FE" w:rsidRDefault="006B4DB4" w:rsidP="006115FE">
            <w:pPr>
              <w:pStyle w:val="TableParagraph"/>
              <w:spacing w:before="58" w:line="240" w:lineRule="auto"/>
              <w:ind w:right="2"/>
              <w:jc w:val="center"/>
              <w:rPr>
                <w:b/>
              </w:rPr>
            </w:pPr>
            <w:r w:rsidRPr="006115FE">
              <w:rPr>
                <w:b/>
              </w:rPr>
              <w:t xml:space="preserve">ПДК </w:t>
            </w:r>
          </w:p>
          <w:p w14:paraId="78E065FB" w14:textId="77777777" w:rsidR="001D0FBB" w:rsidRPr="006115FE" w:rsidRDefault="001D0FBB" w:rsidP="006115FE">
            <w:pPr>
              <w:pStyle w:val="TableParagraph"/>
              <w:spacing w:before="58" w:line="240" w:lineRule="auto"/>
              <w:ind w:right="2"/>
              <w:jc w:val="center"/>
              <w:rPr>
                <w:b/>
              </w:rPr>
            </w:pPr>
            <w:proofErr w:type="spellStart"/>
            <w:r w:rsidRPr="006115FE">
              <w:rPr>
                <w:b/>
              </w:rPr>
              <w:t>раб</w:t>
            </w:r>
            <w:proofErr w:type="spellEnd"/>
            <w:r w:rsidRPr="006115FE">
              <w:rPr>
                <w:b/>
              </w:rPr>
              <w:t xml:space="preserve">. </w:t>
            </w:r>
            <w:proofErr w:type="spellStart"/>
            <w:r w:rsidRPr="006115FE">
              <w:rPr>
                <w:b/>
              </w:rPr>
              <w:t>зоны</w:t>
            </w:r>
            <w:proofErr w:type="spellEnd"/>
            <w:r w:rsidRPr="006115FE">
              <w:rPr>
                <w:b/>
              </w:rPr>
              <w:t xml:space="preserve"> ГОСТ</w:t>
            </w:r>
          </w:p>
          <w:p w14:paraId="3948401D" w14:textId="7F4799B3" w:rsidR="006B4DB4" w:rsidRPr="006115FE" w:rsidRDefault="006B4DB4" w:rsidP="006115FE">
            <w:pPr>
              <w:pStyle w:val="TableParagraph"/>
              <w:spacing w:before="58" w:line="240" w:lineRule="auto"/>
              <w:ind w:right="2"/>
              <w:jc w:val="center"/>
              <w:rPr>
                <w:b/>
              </w:rPr>
            </w:pPr>
            <w:r w:rsidRPr="006115FE">
              <w:rPr>
                <w:b/>
              </w:rPr>
              <w:t>12.1.005-</w:t>
            </w:r>
          </w:p>
          <w:p w14:paraId="23D07B71" w14:textId="77777777" w:rsidR="006B4DB4" w:rsidRPr="006115FE" w:rsidRDefault="006B4DB4" w:rsidP="006115FE">
            <w:pPr>
              <w:pStyle w:val="TableParagraph"/>
              <w:spacing w:before="7" w:line="240" w:lineRule="auto"/>
              <w:ind w:right="2"/>
              <w:jc w:val="center"/>
              <w:rPr>
                <w:b/>
              </w:rPr>
            </w:pPr>
            <w:r w:rsidRPr="006115FE">
              <w:rPr>
                <w:b/>
              </w:rPr>
              <w:t>88</w:t>
            </w:r>
          </w:p>
        </w:tc>
      </w:tr>
      <w:tr w:rsidR="006115FE" w:rsidRPr="006115FE" w14:paraId="3BF21014" w14:textId="77777777" w:rsidTr="007F065D">
        <w:trPr>
          <w:trHeight w:val="1116"/>
        </w:trPr>
        <w:tc>
          <w:tcPr>
            <w:tcW w:w="2345" w:type="dxa"/>
          </w:tcPr>
          <w:p w14:paraId="2DD74705" w14:textId="53B5350F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proofErr w:type="spellStart"/>
            <w:r w:rsidRPr="006115FE">
              <w:t>Продуктивные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растворы</w:t>
            </w:r>
            <w:proofErr w:type="spellEnd"/>
          </w:p>
        </w:tc>
        <w:tc>
          <w:tcPr>
            <w:tcW w:w="1339" w:type="dxa"/>
          </w:tcPr>
          <w:p w14:paraId="36CC6003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r w:rsidRPr="006115FE">
              <w:t>II</w:t>
            </w:r>
          </w:p>
        </w:tc>
        <w:tc>
          <w:tcPr>
            <w:tcW w:w="1986" w:type="dxa"/>
          </w:tcPr>
          <w:p w14:paraId="598C1AB8" w14:textId="10EAA426" w:rsidR="006B4DB4" w:rsidRPr="006115FE" w:rsidRDefault="001D0FBB" w:rsidP="006115FE">
            <w:pPr>
              <w:pStyle w:val="TableParagraph"/>
              <w:spacing w:line="240" w:lineRule="auto"/>
              <w:ind w:right="2"/>
              <w:jc w:val="center"/>
            </w:pPr>
            <w:proofErr w:type="spellStart"/>
            <w:r w:rsidRPr="006115FE">
              <w:t>Пожаро</w:t>
            </w:r>
            <w:proofErr w:type="spellEnd"/>
            <w:r w:rsidRPr="006115FE">
              <w:t xml:space="preserve">-, </w:t>
            </w:r>
            <w:proofErr w:type="spellStart"/>
            <w:r w:rsidRPr="006115FE">
              <w:t>взрывобезопасна</w:t>
            </w:r>
            <w:proofErr w:type="spellEnd"/>
          </w:p>
        </w:tc>
        <w:tc>
          <w:tcPr>
            <w:tcW w:w="2694" w:type="dxa"/>
          </w:tcPr>
          <w:p w14:paraId="6EE9F78E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  <w:rPr>
                <w:lang w:val="ru-RU"/>
              </w:rPr>
            </w:pPr>
            <w:r w:rsidRPr="006115FE">
              <w:rPr>
                <w:lang w:val="ru-RU"/>
              </w:rPr>
              <w:t>Токсичны вследствие наличия ионизирующего излучения</w:t>
            </w:r>
          </w:p>
        </w:tc>
        <w:tc>
          <w:tcPr>
            <w:tcW w:w="1559" w:type="dxa"/>
          </w:tcPr>
          <w:p w14:paraId="20CB0650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  <w:rPr>
                <w:lang w:val="ru-RU"/>
              </w:rPr>
            </w:pPr>
            <w:r w:rsidRPr="006115FE">
              <w:t>0,075</w:t>
            </w:r>
          </w:p>
          <w:p w14:paraId="27BDEB21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proofErr w:type="spellStart"/>
            <w:r w:rsidRPr="006115FE">
              <w:t>мг</w:t>
            </w:r>
            <w:proofErr w:type="spellEnd"/>
            <w:r w:rsidRPr="006115FE">
              <w:t>/м</w:t>
            </w:r>
            <w:r w:rsidRPr="006115FE">
              <w:rPr>
                <w:vertAlign w:val="superscript"/>
              </w:rPr>
              <w:t>3</w:t>
            </w:r>
          </w:p>
        </w:tc>
      </w:tr>
      <w:tr w:rsidR="006115FE" w:rsidRPr="006115FE" w14:paraId="0D76E6F9" w14:textId="77777777" w:rsidTr="001D0FBB">
        <w:tc>
          <w:tcPr>
            <w:tcW w:w="2345" w:type="dxa"/>
          </w:tcPr>
          <w:p w14:paraId="193E4086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proofErr w:type="spellStart"/>
            <w:r w:rsidRPr="006115FE">
              <w:t>Серная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кислота</w:t>
            </w:r>
            <w:proofErr w:type="spellEnd"/>
            <w:r w:rsidRPr="006115FE">
              <w:t xml:space="preserve"> (Н</w:t>
            </w:r>
            <w:r w:rsidRPr="006115FE">
              <w:rPr>
                <w:vertAlign w:val="subscript"/>
              </w:rPr>
              <w:t>2</w:t>
            </w:r>
            <w:r w:rsidRPr="006115FE">
              <w:t>SO</w:t>
            </w:r>
            <w:r w:rsidRPr="006115FE">
              <w:rPr>
                <w:vertAlign w:val="subscript"/>
              </w:rPr>
              <w:t>4</w:t>
            </w:r>
            <w:r w:rsidRPr="006115FE">
              <w:t>)</w:t>
            </w:r>
          </w:p>
        </w:tc>
        <w:tc>
          <w:tcPr>
            <w:tcW w:w="1339" w:type="dxa"/>
          </w:tcPr>
          <w:p w14:paraId="043E0CF4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r w:rsidRPr="006115FE">
              <w:t>II</w:t>
            </w:r>
          </w:p>
        </w:tc>
        <w:tc>
          <w:tcPr>
            <w:tcW w:w="1986" w:type="dxa"/>
          </w:tcPr>
          <w:p w14:paraId="5B83AFED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proofErr w:type="spellStart"/>
            <w:r w:rsidRPr="006115FE">
              <w:t>Пожаро</w:t>
            </w:r>
            <w:proofErr w:type="spellEnd"/>
            <w:r w:rsidRPr="006115FE">
              <w:t xml:space="preserve">- </w:t>
            </w:r>
            <w:proofErr w:type="spellStart"/>
            <w:r w:rsidRPr="006115FE">
              <w:t>взрывобезопасна</w:t>
            </w:r>
            <w:proofErr w:type="spellEnd"/>
          </w:p>
        </w:tc>
        <w:tc>
          <w:tcPr>
            <w:tcW w:w="2694" w:type="dxa"/>
          </w:tcPr>
          <w:p w14:paraId="6600F548" w14:textId="77777777" w:rsidR="006B4DB4" w:rsidRPr="006115FE" w:rsidRDefault="006B4DB4" w:rsidP="006115FE">
            <w:pPr>
              <w:pStyle w:val="TableParagraph"/>
              <w:tabs>
                <w:tab w:val="left" w:pos="1825"/>
              </w:tabs>
              <w:spacing w:line="240" w:lineRule="auto"/>
              <w:ind w:right="2"/>
              <w:jc w:val="center"/>
            </w:pPr>
            <w:r w:rsidRPr="006115FE">
              <w:rPr>
                <w:lang w:val="ru-RU"/>
              </w:rPr>
              <w:t xml:space="preserve">При попадании на кожу вызывает сильные ожоги. При попадании в глаза может вызвать потерю зрения. </w:t>
            </w:r>
            <w:proofErr w:type="spellStart"/>
            <w:r w:rsidRPr="006115FE">
              <w:t>Вдыхание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паров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может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вызвать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отек</w:t>
            </w:r>
            <w:proofErr w:type="spellEnd"/>
            <w:r w:rsidRPr="006115FE">
              <w:t xml:space="preserve"> </w:t>
            </w:r>
            <w:proofErr w:type="spellStart"/>
            <w:r w:rsidRPr="006115FE">
              <w:t>легких</w:t>
            </w:r>
            <w:proofErr w:type="spellEnd"/>
            <w:r w:rsidRPr="006115FE">
              <w:t xml:space="preserve">. </w:t>
            </w:r>
            <w:proofErr w:type="spellStart"/>
            <w:r w:rsidRPr="006115FE">
              <w:t>Токсична</w:t>
            </w:r>
            <w:proofErr w:type="spellEnd"/>
          </w:p>
        </w:tc>
        <w:tc>
          <w:tcPr>
            <w:tcW w:w="1559" w:type="dxa"/>
          </w:tcPr>
          <w:p w14:paraId="4DCEB15C" w14:textId="77777777" w:rsidR="006B4DB4" w:rsidRPr="006115FE" w:rsidRDefault="006B4DB4" w:rsidP="006115FE">
            <w:pPr>
              <w:pStyle w:val="TableParagraph"/>
              <w:spacing w:line="240" w:lineRule="auto"/>
              <w:ind w:right="2"/>
              <w:jc w:val="center"/>
            </w:pPr>
            <w:r w:rsidRPr="006115FE">
              <w:t xml:space="preserve">1,0 </w:t>
            </w:r>
            <w:proofErr w:type="spellStart"/>
            <w:r w:rsidRPr="006115FE">
              <w:t>мг</w:t>
            </w:r>
            <w:proofErr w:type="spellEnd"/>
            <w:r w:rsidRPr="006115FE">
              <w:t>/м</w:t>
            </w:r>
            <w:r w:rsidRPr="006115FE">
              <w:rPr>
                <w:vertAlign w:val="superscript"/>
              </w:rPr>
              <w:t>3</w:t>
            </w:r>
          </w:p>
        </w:tc>
      </w:tr>
    </w:tbl>
    <w:p w14:paraId="25879C0D" w14:textId="77777777" w:rsidR="006B4DB4" w:rsidRPr="006115FE" w:rsidRDefault="006B4DB4" w:rsidP="006115FE">
      <w:pPr>
        <w:pStyle w:val="ab"/>
        <w:spacing w:before="65" w:after="12"/>
        <w:ind w:left="0" w:right="2" w:firstLine="0"/>
        <w:jc w:val="right"/>
        <w:rPr>
          <w:i/>
          <w:sz w:val="24"/>
          <w:szCs w:val="24"/>
          <w:lang w:val="ru-RU"/>
        </w:rPr>
      </w:pPr>
    </w:p>
    <w:p w14:paraId="17766BC5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Все ёмкости для хранения жидких хим. реагентов, реакторы для растворения сухих хим. реагентов, а также связанные с ними коммуникации должны быть расположены таким образом, чтобы при необходимости можно было полностью удалить самотёком или с </w:t>
      </w:r>
      <w:r w:rsidRPr="006115FE">
        <w:rPr>
          <w:b w:val="0"/>
          <w:sz w:val="24"/>
          <w:szCs w:val="24"/>
          <w:lang w:val="ru-RU"/>
        </w:rPr>
        <w:lastRenderedPageBreak/>
        <w:t xml:space="preserve">применением технических средств содержащиеся в них растворы в приёмные зумпфы (резервуары, </w:t>
      </w:r>
      <w:proofErr w:type="spellStart"/>
      <w:r w:rsidRPr="006115FE">
        <w:rPr>
          <w:b w:val="0"/>
          <w:sz w:val="24"/>
          <w:szCs w:val="24"/>
          <w:lang w:val="ru-RU"/>
        </w:rPr>
        <w:t>пескоотстойники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и т.п.).</w:t>
      </w:r>
    </w:p>
    <w:p w14:paraId="351118A4" w14:textId="1CDA534C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Источниками шума на объектах рудника, в основном являются электродвигатели насосов и компрессорные станции, при монтаже которых должны быть обеспечены требования в соответствии с техническими условиями и допустимыми нормами. Ожидаемые уровни шума не должны превышать допустимое значение звукового давления по ГОСТ 12.1.003-83 п. 6, равного 85 дБ.</w:t>
      </w:r>
    </w:p>
    <w:p w14:paraId="6BEB2EA2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Источников вибраций, которые влияли бы на организм обслуживающего персонала, не существует.</w:t>
      </w:r>
    </w:p>
    <w:p w14:paraId="5B69BE01" w14:textId="0E95D9E1" w:rsidR="006B4DB4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bookmarkStart w:id="15" w:name="_bookmark24"/>
      <w:bookmarkStart w:id="16" w:name="_bookmark25"/>
      <w:bookmarkEnd w:id="15"/>
      <w:bookmarkEnd w:id="16"/>
      <w:r w:rsidRPr="006115FE">
        <w:rPr>
          <w:b w:val="0"/>
          <w:sz w:val="24"/>
          <w:szCs w:val="24"/>
          <w:lang w:val="ru-RU"/>
        </w:rPr>
        <w:t>Основные правила безопасной работы с серной кислотой</w:t>
      </w:r>
    </w:p>
    <w:p w14:paraId="25D43F2B" w14:textId="77777777" w:rsidR="00AE08F4" w:rsidRPr="006115FE" w:rsidRDefault="00AE08F4" w:rsidP="00AE08F4">
      <w:pPr>
        <w:pStyle w:val="1"/>
        <w:tabs>
          <w:tab w:val="left" w:pos="709"/>
        </w:tabs>
        <w:ind w:left="709" w:right="2" w:firstLine="0"/>
        <w:jc w:val="both"/>
        <w:rPr>
          <w:b w:val="0"/>
          <w:sz w:val="24"/>
          <w:szCs w:val="24"/>
          <w:lang w:val="ru-RU"/>
        </w:rPr>
      </w:pPr>
    </w:p>
    <w:p w14:paraId="02AB0D66" w14:textId="34199385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Серная кислота (Н2SO4) </w:t>
      </w:r>
      <w:proofErr w:type="spellStart"/>
      <w:r w:rsidRPr="006115FE">
        <w:rPr>
          <w:b w:val="0"/>
          <w:sz w:val="24"/>
          <w:szCs w:val="24"/>
          <w:lang w:val="ru-RU"/>
        </w:rPr>
        <w:t>пожаро</w:t>
      </w:r>
      <w:proofErr w:type="spellEnd"/>
      <w:r w:rsidRPr="006115FE">
        <w:rPr>
          <w:b w:val="0"/>
          <w:sz w:val="24"/>
          <w:szCs w:val="24"/>
          <w:lang w:val="ru-RU"/>
        </w:rPr>
        <w:t>- и взрывобезопасна. Пары токсичны. ПДК паров в воздухе рабочей зоны – 1 мг/л. При попадании на кожу вызывает сильные ожоги.  При попадании в глаза может вызвать потерю зрения.  Вдыхание концентрированных паров может привести к потери сознания и тяжёлому поражению лёгочной ткани.</w:t>
      </w:r>
    </w:p>
    <w:p w14:paraId="772DBE25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При попадании серной кислоты на кожный покров необходимо немедленно промыть поражённый участок обильным количеством проточной воды, обработать 5 % раствором пищевой соды, доставить пострадавшего в медпункт.</w:t>
      </w:r>
    </w:p>
    <w:p w14:paraId="30E48536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 xml:space="preserve">При попадании серной кислоты в глаза необходимо немедленно промыть глаза обильным количеством проточной воды, промыть глаза 0,4% раствором </w:t>
      </w:r>
      <w:proofErr w:type="spellStart"/>
      <w:r w:rsidRPr="006115FE">
        <w:rPr>
          <w:b w:val="0"/>
          <w:sz w:val="24"/>
          <w:szCs w:val="24"/>
          <w:lang w:val="ru-RU"/>
        </w:rPr>
        <w:t>инокаина</w:t>
      </w:r>
      <w:proofErr w:type="spellEnd"/>
      <w:r w:rsidRPr="006115FE">
        <w:rPr>
          <w:b w:val="0"/>
          <w:sz w:val="24"/>
          <w:szCs w:val="24"/>
          <w:lang w:val="ru-RU"/>
        </w:rPr>
        <w:t xml:space="preserve"> или 0,5% раствором </w:t>
      </w:r>
      <w:proofErr w:type="spellStart"/>
      <w:r w:rsidRPr="006115FE">
        <w:rPr>
          <w:b w:val="0"/>
          <w:sz w:val="24"/>
          <w:szCs w:val="24"/>
          <w:lang w:val="ru-RU"/>
        </w:rPr>
        <w:t>алкаина</w:t>
      </w:r>
      <w:proofErr w:type="spellEnd"/>
      <w:r w:rsidRPr="006115FE">
        <w:rPr>
          <w:b w:val="0"/>
          <w:sz w:val="24"/>
          <w:szCs w:val="24"/>
          <w:lang w:val="ru-RU"/>
        </w:rPr>
        <w:t>, доставить пострадавшего в медпункт.</w:t>
      </w:r>
    </w:p>
    <w:p w14:paraId="49D72516" w14:textId="6EAC5AB1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Для безопасного ведения работ на месте применения кислоты, рабочее место должно быть укомплектовано запасом воды не менее 1 м3</w:t>
      </w:r>
      <w:r w:rsidR="002107E5" w:rsidRPr="006115FE">
        <w:rPr>
          <w:b w:val="0"/>
          <w:sz w:val="24"/>
          <w:szCs w:val="24"/>
          <w:lang w:val="ru-RU"/>
        </w:rPr>
        <w:t xml:space="preserve"> (УПРР)</w:t>
      </w:r>
      <w:r w:rsidRPr="006115FE">
        <w:rPr>
          <w:b w:val="0"/>
          <w:sz w:val="24"/>
          <w:szCs w:val="24"/>
          <w:lang w:val="ru-RU"/>
        </w:rPr>
        <w:t xml:space="preserve">, аварийным комплектом спецодежды и СИЗ: комбинезон (костюм) кислотостойкий, сапоги КЩС, ПВХ нарукавники и фартуки, КЩС перчатки, защитные щитки (очки с непрямой вентиляцией), оборудованы </w:t>
      </w:r>
      <w:r w:rsidR="002107E5" w:rsidRPr="006115FE">
        <w:rPr>
          <w:b w:val="0"/>
          <w:sz w:val="24"/>
          <w:szCs w:val="24"/>
          <w:lang w:val="ru-RU"/>
        </w:rPr>
        <w:t>специальные мойки</w:t>
      </w:r>
      <w:r w:rsidRPr="006115FE">
        <w:rPr>
          <w:b w:val="0"/>
          <w:sz w:val="24"/>
          <w:szCs w:val="24"/>
          <w:lang w:val="ru-RU"/>
        </w:rPr>
        <w:t xml:space="preserve"> для промывки лица и рук, аптечками первой помощи и дезактивирующими растворами согласно п.  612 ПОПБ при ГР и ПУ.</w:t>
      </w:r>
    </w:p>
    <w:p w14:paraId="5DB686DF" w14:textId="77777777" w:rsidR="006B4DB4" w:rsidRPr="006115FE" w:rsidRDefault="006B4DB4" w:rsidP="006115FE">
      <w:pPr>
        <w:pStyle w:val="1"/>
        <w:numPr>
          <w:ilvl w:val="1"/>
          <w:numId w:val="17"/>
        </w:numPr>
        <w:tabs>
          <w:tab w:val="left" w:pos="709"/>
        </w:tabs>
        <w:ind w:left="709" w:right="2" w:hanging="709"/>
        <w:jc w:val="both"/>
        <w:rPr>
          <w:b w:val="0"/>
          <w:sz w:val="24"/>
          <w:szCs w:val="24"/>
          <w:lang w:val="ru-RU"/>
        </w:rPr>
      </w:pPr>
      <w:bookmarkStart w:id="17" w:name="_bookmark26"/>
      <w:bookmarkEnd w:id="17"/>
      <w:r w:rsidRPr="006115FE">
        <w:rPr>
          <w:b w:val="0"/>
          <w:sz w:val="24"/>
          <w:szCs w:val="24"/>
          <w:lang w:val="ru-RU"/>
        </w:rPr>
        <w:t>Мероприятия по безопасности при обслуживании и эксплуатации электрооборудования</w:t>
      </w:r>
    </w:p>
    <w:p w14:paraId="3E60F699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Мероприятия по технике безопасности при работе с электрооборудованием должны выполняться в соответствии с Правилами техники безопасности при эксплуатации электроустановок от 31 марта 2015 года № 253. Эти мероприятия обязательно включают в себя: наличие на рабочих местах защитных средств, защитное отключение, понижение напряжения, наличие защитного заземления.</w:t>
      </w:r>
    </w:p>
    <w:p w14:paraId="28E12067" w14:textId="77777777" w:rsidR="006B4DB4" w:rsidRPr="006115FE" w:rsidRDefault="006B4DB4" w:rsidP="006115FE">
      <w:pPr>
        <w:pStyle w:val="1"/>
        <w:numPr>
          <w:ilvl w:val="2"/>
          <w:numId w:val="17"/>
        </w:numPr>
        <w:ind w:left="1560" w:right="2" w:hanging="851"/>
        <w:jc w:val="both"/>
        <w:rPr>
          <w:b w:val="0"/>
          <w:sz w:val="24"/>
          <w:szCs w:val="24"/>
          <w:lang w:val="ru-RU"/>
        </w:rPr>
      </w:pPr>
      <w:r w:rsidRPr="006115FE">
        <w:rPr>
          <w:b w:val="0"/>
          <w:sz w:val="24"/>
          <w:szCs w:val="24"/>
          <w:lang w:val="ru-RU"/>
        </w:rPr>
        <w:t>Эксплуатация установок без наличия соответствующего квалифицированного электротехнического персонала не допускается. Все электроустановки снабжены средствами защиты, а также средствами оказания первой помощи в соответствии с требованиями Правил техники безопасности при эксплуатации электроустановок.</w:t>
      </w:r>
    </w:p>
    <w:p w14:paraId="5FA4DA92" w14:textId="77777777" w:rsidR="006B4DB4" w:rsidRPr="006115FE" w:rsidRDefault="006B4DB4" w:rsidP="006115FE">
      <w:pPr>
        <w:pStyle w:val="1"/>
        <w:ind w:left="1560" w:right="2" w:firstLine="0"/>
        <w:jc w:val="both"/>
        <w:rPr>
          <w:b w:val="0"/>
          <w:sz w:val="24"/>
          <w:szCs w:val="24"/>
          <w:lang w:val="ru-RU"/>
        </w:rPr>
      </w:pPr>
    </w:p>
    <w:p w14:paraId="3AC54FB6" w14:textId="77777777" w:rsidR="00B57C08" w:rsidRPr="006115FE" w:rsidRDefault="00B57C08" w:rsidP="006115FE">
      <w:pPr>
        <w:pStyle w:val="1"/>
        <w:ind w:left="1560" w:right="2" w:firstLine="0"/>
        <w:jc w:val="both"/>
        <w:rPr>
          <w:b w:val="0"/>
          <w:sz w:val="24"/>
          <w:szCs w:val="24"/>
          <w:lang w:val="ru-RU"/>
        </w:rPr>
      </w:pPr>
    </w:p>
    <w:p w14:paraId="571DA591" w14:textId="77777777" w:rsidR="00B57C08" w:rsidRPr="006115FE" w:rsidRDefault="00B57C08" w:rsidP="006115FE">
      <w:pPr>
        <w:pStyle w:val="1"/>
        <w:ind w:left="1560" w:right="2" w:firstLine="0"/>
        <w:jc w:val="both"/>
        <w:rPr>
          <w:b w:val="0"/>
          <w:sz w:val="24"/>
          <w:szCs w:val="24"/>
          <w:lang w:val="ru-RU"/>
        </w:rPr>
      </w:pPr>
    </w:p>
    <w:p w14:paraId="2CA0CFB0" w14:textId="77777777" w:rsidR="001A3A76" w:rsidRPr="006115FE" w:rsidRDefault="001A3A76" w:rsidP="006115FE">
      <w:pPr>
        <w:rPr>
          <w:lang w:val="ru-RU"/>
        </w:rPr>
      </w:pPr>
    </w:p>
    <w:p w14:paraId="304C5B3F" w14:textId="77777777" w:rsidR="001A3A76" w:rsidRPr="006115FE" w:rsidRDefault="001A3A76" w:rsidP="006115FE">
      <w:pPr>
        <w:rPr>
          <w:lang w:val="ru-RU"/>
        </w:rPr>
      </w:pPr>
    </w:p>
    <w:p w14:paraId="7C553E39" w14:textId="77777777" w:rsidR="001A3A76" w:rsidRPr="006115FE" w:rsidRDefault="001A3A76" w:rsidP="006115FE">
      <w:pPr>
        <w:rPr>
          <w:lang w:val="ru-RU"/>
        </w:rPr>
      </w:pPr>
    </w:p>
    <w:p w14:paraId="5114F8FD" w14:textId="77777777" w:rsidR="001A3A76" w:rsidRPr="006115FE" w:rsidRDefault="001A3A76" w:rsidP="006115FE">
      <w:pPr>
        <w:pStyle w:val="ab"/>
        <w:spacing w:before="0"/>
        <w:ind w:left="0" w:right="2" w:firstLine="0"/>
        <w:jc w:val="left"/>
        <w:rPr>
          <w:sz w:val="24"/>
          <w:szCs w:val="24"/>
          <w:lang w:val="ru-RU"/>
        </w:rPr>
      </w:pPr>
    </w:p>
    <w:p w14:paraId="59395460" w14:textId="77777777" w:rsidR="00E95E31" w:rsidRPr="006115FE" w:rsidRDefault="00E95E31" w:rsidP="006115FE">
      <w:pPr>
        <w:pStyle w:val="1"/>
        <w:ind w:right="2" w:hanging="102"/>
        <w:jc w:val="both"/>
        <w:rPr>
          <w:b w:val="0"/>
          <w:sz w:val="24"/>
          <w:szCs w:val="24"/>
          <w:lang w:val="ru-RU"/>
        </w:rPr>
      </w:pPr>
    </w:p>
    <w:sectPr w:rsidR="00E95E31" w:rsidRPr="006115FE" w:rsidSect="004246B0">
      <w:headerReference w:type="default" r:id="rId9"/>
      <w:footerReference w:type="default" r:id="rId10"/>
      <w:pgSz w:w="11906" w:h="16838"/>
      <w:pgMar w:top="284" w:right="567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A9E6" w14:textId="77777777" w:rsidR="00A0621F" w:rsidRDefault="00A0621F" w:rsidP="004B42E1">
      <w:r>
        <w:separator/>
      </w:r>
    </w:p>
  </w:endnote>
  <w:endnote w:type="continuationSeparator" w:id="0">
    <w:p w14:paraId="4FD9BC52" w14:textId="77777777" w:rsidR="00A0621F" w:rsidRDefault="00A0621F" w:rsidP="004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05"/>
      <w:gridCol w:w="1418"/>
    </w:tblGrid>
    <w:tr w:rsidR="00AE08F4" w:rsidRPr="004B42E1" w14:paraId="0B68DDB8" w14:textId="77777777" w:rsidTr="00605117">
      <w:tc>
        <w:tcPr>
          <w:tcW w:w="8505" w:type="dxa"/>
          <w:vAlign w:val="center"/>
        </w:tcPr>
        <w:p w14:paraId="472EDA5C" w14:textId="17575E11" w:rsidR="00AE08F4" w:rsidRPr="008206CB" w:rsidRDefault="00AE08F4" w:rsidP="008206CB">
          <w:pPr>
            <w:pStyle w:val="a5"/>
            <w:jc w:val="both"/>
            <w:rPr>
              <w:sz w:val="20"/>
              <w:szCs w:val="20"/>
              <w:lang w:val="ru-RU"/>
            </w:rPr>
          </w:pPr>
        </w:p>
      </w:tc>
      <w:tc>
        <w:tcPr>
          <w:tcW w:w="1418" w:type="dxa"/>
        </w:tcPr>
        <w:p w14:paraId="6B7BE764" w14:textId="0C4DE1F4" w:rsidR="00AE08F4" w:rsidRPr="004B42E1" w:rsidRDefault="00AE08F4" w:rsidP="00605117">
          <w:pPr>
            <w:pStyle w:val="a5"/>
            <w:jc w:val="right"/>
            <w:rPr>
              <w:sz w:val="20"/>
              <w:szCs w:val="20"/>
            </w:rPr>
          </w:pPr>
          <w:proofErr w:type="spellStart"/>
          <w:r w:rsidRPr="004B42E1">
            <w:rPr>
              <w:sz w:val="20"/>
              <w:szCs w:val="20"/>
            </w:rPr>
            <w:t>Лист</w:t>
          </w:r>
          <w:proofErr w:type="spellEnd"/>
          <w:r w:rsidRPr="004B42E1">
            <w:rPr>
              <w:sz w:val="20"/>
              <w:szCs w:val="20"/>
            </w:rPr>
            <w:t xml:space="preserve"> </w:t>
          </w:r>
          <w:r w:rsidRPr="004B42E1">
            <w:rPr>
              <w:rStyle w:val="aa"/>
              <w:sz w:val="20"/>
              <w:szCs w:val="20"/>
            </w:rPr>
            <w:fldChar w:fldCharType="begin"/>
          </w:r>
          <w:r w:rsidRPr="004B42E1">
            <w:rPr>
              <w:rStyle w:val="aa"/>
              <w:sz w:val="20"/>
              <w:szCs w:val="20"/>
            </w:rPr>
            <w:instrText xml:space="preserve"> PAGE </w:instrText>
          </w:r>
          <w:r w:rsidRPr="004B42E1">
            <w:rPr>
              <w:rStyle w:val="aa"/>
              <w:sz w:val="20"/>
              <w:szCs w:val="20"/>
            </w:rPr>
            <w:fldChar w:fldCharType="separate"/>
          </w:r>
          <w:r w:rsidR="00C800C8">
            <w:rPr>
              <w:rStyle w:val="aa"/>
              <w:noProof/>
              <w:sz w:val="20"/>
              <w:szCs w:val="20"/>
            </w:rPr>
            <w:t>18</w:t>
          </w:r>
          <w:r w:rsidRPr="004B42E1">
            <w:rPr>
              <w:rStyle w:val="aa"/>
              <w:sz w:val="20"/>
              <w:szCs w:val="20"/>
            </w:rPr>
            <w:fldChar w:fldCharType="end"/>
          </w:r>
          <w:r w:rsidRPr="004B42E1">
            <w:rPr>
              <w:rStyle w:val="aa"/>
              <w:sz w:val="20"/>
              <w:szCs w:val="20"/>
            </w:rPr>
            <w:t xml:space="preserve"> </w:t>
          </w:r>
          <w:proofErr w:type="spellStart"/>
          <w:r w:rsidRPr="004B42E1">
            <w:rPr>
              <w:rStyle w:val="aa"/>
              <w:sz w:val="20"/>
              <w:szCs w:val="20"/>
            </w:rPr>
            <w:t>из</w:t>
          </w:r>
          <w:proofErr w:type="spellEnd"/>
          <w:r w:rsidRPr="004B42E1">
            <w:rPr>
              <w:rStyle w:val="aa"/>
              <w:sz w:val="20"/>
              <w:szCs w:val="20"/>
            </w:rPr>
            <w:t xml:space="preserve"> </w:t>
          </w:r>
          <w:r w:rsidRPr="004B42E1">
            <w:rPr>
              <w:rStyle w:val="aa"/>
              <w:sz w:val="20"/>
              <w:szCs w:val="20"/>
            </w:rPr>
            <w:fldChar w:fldCharType="begin"/>
          </w:r>
          <w:r w:rsidRPr="004B42E1">
            <w:rPr>
              <w:rStyle w:val="aa"/>
              <w:sz w:val="20"/>
              <w:szCs w:val="20"/>
            </w:rPr>
            <w:instrText xml:space="preserve"> NUMPAGES </w:instrText>
          </w:r>
          <w:r w:rsidRPr="004B42E1">
            <w:rPr>
              <w:rStyle w:val="aa"/>
              <w:sz w:val="20"/>
              <w:szCs w:val="20"/>
            </w:rPr>
            <w:fldChar w:fldCharType="separate"/>
          </w:r>
          <w:r w:rsidR="00C800C8">
            <w:rPr>
              <w:rStyle w:val="aa"/>
              <w:noProof/>
              <w:sz w:val="20"/>
              <w:szCs w:val="20"/>
            </w:rPr>
            <w:t>18</w:t>
          </w:r>
          <w:r w:rsidRPr="004B42E1">
            <w:rPr>
              <w:rStyle w:val="aa"/>
              <w:sz w:val="20"/>
              <w:szCs w:val="20"/>
            </w:rPr>
            <w:fldChar w:fldCharType="end"/>
          </w:r>
          <w:r w:rsidRPr="004B42E1">
            <w:rPr>
              <w:rStyle w:val="aa"/>
              <w:sz w:val="20"/>
              <w:szCs w:val="20"/>
            </w:rPr>
            <w:t xml:space="preserve"> </w:t>
          </w:r>
        </w:p>
      </w:tc>
    </w:tr>
  </w:tbl>
  <w:p w14:paraId="510E8F05" w14:textId="77777777" w:rsidR="00AE08F4" w:rsidRDefault="00AE08F4">
    <w:pPr>
      <w:pStyle w:val="a5"/>
    </w:pPr>
  </w:p>
  <w:p w14:paraId="7A5874A3" w14:textId="77777777" w:rsidR="00AE08F4" w:rsidRDefault="00AE0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59F3" w14:textId="77777777" w:rsidR="00A0621F" w:rsidRDefault="00A0621F" w:rsidP="004B42E1">
      <w:r>
        <w:separator/>
      </w:r>
    </w:p>
  </w:footnote>
  <w:footnote w:type="continuationSeparator" w:id="0">
    <w:p w14:paraId="7FB759DB" w14:textId="77777777" w:rsidR="00A0621F" w:rsidRDefault="00A0621F" w:rsidP="004B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1874" w14:textId="7B574192" w:rsidR="00AE08F4" w:rsidRDefault="00AE08F4">
    <w:pPr>
      <w:pStyle w:val="a3"/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379"/>
      <w:gridCol w:w="1559"/>
    </w:tblGrid>
    <w:tr w:rsidR="00AE08F4" w:rsidRPr="008B39F1" w14:paraId="7EA2794E" w14:textId="77777777" w:rsidTr="004246B0">
      <w:trPr>
        <w:trHeight w:val="1266"/>
      </w:trPr>
      <w:tc>
        <w:tcPr>
          <w:tcW w:w="1985" w:type="dxa"/>
          <w:vAlign w:val="center"/>
        </w:tcPr>
        <w:p w14:paraId="370CCCDE" w14:textId="78A38A63" w:rsidR="00AE08F4" w:rsidRPr="00CB6791" w:rsidRDefault="00AE08F4" w:rsidP="00E95E31">
          <w:pPr>
            <w:pStyle w:val="a3"/>
            <w:jc w:val="center"/>
            <w:rPr>
              <w:b/>
            </w:rPr>
          </w:pPr>
        </w:p>
      </w:tc>
      <w:tc>
        <w:tcPr>
          <w:tcW w:w="6379" w:type="dxa"/>
          <w:vAlign w:val="center"/>
        </w:tcPr>
        <w:p w14:paraId="011C395E" w14:textId="0428391E" w:rsidR="00AE08F4" w:rsidRPr="007A1638" w:rsidRDefault="00AE08F4" w:rsidP="00E95E31">
          <w:pPr>
            <w:ind w:right="2"/>
            <w:jc w:val="center"/>
            <w:rPr>
              <w:b/>
              <w:sz w:val="20"/>
              <w:szCs w:val="28"/>
              <w:lang w:val="ru-RU"/>
            </w:rPr>
          </w:pPr>
          <w:r w:rsidRPr="00F110FC">
            <w:rPr>
              <w:b/>
              <w:sz w:val="20"/>
              <w:szCs w:val="28"/>
              <w:lang w:val="ru-RU"/>
            </w:rPr>
            <w:t>ИНСТРУКЦИЯ</w:t>
          </w:r>
        </w:p>
        <w:p w14:paraId="0CCF6482" w14:textId="77777777" w:rsidR="00DA5D6A" w:rsidRPr="00DA5D6A" w:rsidRDefault="00DA5D6A" w:rsidP="00DA5D6A">
          <w:pPr>
            <w:ind w:right="2"/>
            <w:jc w:val="center"/>
            <w:rPr>
              <w:b/>
              <w:sz w:val="20"/>
              <w:szCs w:val="28"/>
              <w:lang w:val="ru-RU"/>
            </w:rPr>
          </w:pPr>
          <w:r w:rsidRPr="00DA5D6A">
            <w:rPr>
              <w:b/>
              <w:sz w:val="20"/>
              <w:szCs w:val="28"/>
              <w:lang w:val="ru-RU"/>
            </w:rPr>
            <w:t>ПО ПРОВЕДЕНИЮ РЕМОНТНО-ВОССТАНОВИТЕЛЬНЫХ</w:t>
          </w:r>
        </w:p>
        <w:p w14:paraId="0B4F94EA" w14:textId="77777777" w:rsidR="00DA5D6A" w:rsidRPr="00DA5D6A" w:rsidRDefault="00DA5D6A" w:rsidP="00DA5D6A">
          <w:pPr>
            <w:ind w:right="2"/>
            <w:jc w:val="center"/>
            <w:rPr>
              <w:b/>
              <w:sz w:val="20"/>
              <w:szCs w:val="28"/>
              <w:lang w:val="ru-RU"/>
            </w:rPr>
          </w:pPr>
          <w:r w:rsidRPr="00DA5D6A">
            <w:rPr>
              <w:b/>
              <w:sz w:val="20"/>
              <w:szCs w:val="28"/>
              <w:lang w:val="ru-RU"/>
            </w:rPr>
            <w:t>РАБОТ ПО ВОССТАНОВЛЕНИЮ ДЕБИТА ТЕХНОЛОГИЧЕСКИХ СКВАЖИН НА УЧАСТКЕ №2 МЕСТОРОЖДЕНИЕ БУДЕНОВСКОЕ</w:t>
          </w:r>
        </w:p>
        <w:p w14:paraId="48FA6080" w14:textId="77777777" w:rsidR="00AE08F4" w:rsidRPr="00E72E08" w:rsidRDefault="00AE08F4" w:rsidP="00E95E31">
          <w:pPr>
            <w:ind w:right="2"/>
            <w:jc w:val="center"/>
            <w:rPr>
              <w:b/>
              <w:sz w:val="20"/>
              <w:szCs w:val="20"/>
              <w:lang w:val="ru-RU"/>
            </w:rPr>
          </w:pPr>
        </w:p>
      </w:tc>
      <w:tc>
        <w:tcPr>
          <w:tcW w:w="1559" w:type="dxa"/>
          <w:vAlign w:val="center"/>
        </w:tcPr>
        <w:p w14:paraId="4854F75D" w14:textId="1B396A6B" w:rsidR="00AE08F4" w:rsidRPr="00A66A5D" w:rsidRDefault="00AE08F4" w:rsidP="00E95E31">
          <w:pPr>
            <w:pStyle w:val="a7"/>
            <w:ind w:left="23" w:right="-108" w:firstLine="0"/>
            <w:jc w:val="center"/>
            <w:rPr>
              <w:b/>
              <w:sz w:val="20"/>
              <w:szCs w:val="20"/>
              <w:highlight w:val="yellow"/>
              <w:lang w:val="ru-RU"/>
            </w:rPr>
          </w:pPr>
        </w:p>
      </w:tc>
    </w:tr>
  </w:tbl>
  <w:p w14:paraId="61B74CF7" w14:textId="77777777" w:rsidR="00AE08F4" w:rsidRPr="008B39F1" w:rsidRDefault="00AE08F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7E6"/>
    <w:multiLevelType w:val="multilevel"/>
    <w:tmpl w:val="AD424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C7C46"/>
    <w:multiLevelType w:val="hybridMultilevel"/>
    <w:tmpl w:val="A40CF2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9CB5A28"/>
    <w:multiLevelType w:val="multilevel"/>
    <w:tmpl w:val="2E561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C37F7"/>
    <w:multiLevelType w:val="hybridMultilevel"/>
    <w:tmpl w:val="1992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0779"/>
    <w:multiLevelType w:val="multilevel"/>
    <w:tmpl w:val="AD424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A290A"/>
    <w:multiLevelType w:val="multilevel"/>
    <w:tmpl w:val="61B49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016F33"/>
    <w:multiLevelType w:val="multilevel"/>
    <w:tmpl w:val="BA723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4"/>
        <w:w w:val="1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w w:val="1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bCs/>
        <w:i w:val="0"/>
        <w:spacing w:val="-3"/>
        <w:w w:val="10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ind w:left="8020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61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7741" w:hanging="936"/>
      </w:pPr>
      <w:rPr>
        <w:rFonts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873964"/>
    <w:multiLevelType w:val="multilevel"/>
    <w:tmpl w:val="BA723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4"/>
        <w:w w:val="1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w w:val="1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bCs/>
        <w:i w:val="0"/>
        <w:spacing w:val="-3"/>
        <w:w w:val="10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ind w:left="8020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61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7741" w:hanging="936"/>
      </w:pPr>
      <w:rPr>
        <w:rFonts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F76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BF224C"/>
    <w:multiLevelType w:val="multilevel"/>
    <w:tmpl w:val="E69C80D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96467"/>
    <w:multiLevelType w:val="multilevel"/>
    <w:tmpl w:val="0E7E5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35B07"/>
    <w:multiLevelType w:val="hybridMultilevel"/>
    <w:tmpl w:val="1992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11F1"/>
    <w:multiLevelType w:val="hybridMultilevel"/>
    <w:tmpl w:val="89E81B24"/>
    <w:lvl w:ilvl="0" w:tplc="9610880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422AB4"/>
    <w:multiLevelType w:val="hybridMultilevel"/>
    <w:tmpl w:val="1992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D79B7"/>
    <w:multiLevelType w:val="hybridMultilevel"/>
    <w:tmpl w:val="F0E6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E111D"/>
    <w:multiLevelType w:val="multilevel"/>
    <w:tmpl w:val="7430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4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/>
        <w:i w:val="0"/>
        <w:spacing w:val="-3"/>
        <w:w w:val="10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132709"/>
    <w:multiLevelType w:val="multilevel"/>
    <w:tmpl w:val="5B1A7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384930"/>
    <w:multiLevelType w:val="hybridMultilevel"/>
    <w:tmpl w:val="D9F8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C19D5"/>
    <w:multiLevelType w:val="multilevel"/>
    <w:tmpl w:val="D758ED0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pacing w:val="-4"/>
        <w:w w:val="100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  <w:b/>
        <w:i w:val="0"/>
        <w:w w:val="1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bCs/>
        <w:i w:val="0"/>
        <w:spacing w:val="-3"/>
        <w:w w:val="10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61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7741" w:hanging="936"/>
      </w:pPr>
      <w:rPr>
        <w:rFonts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405AA9"/>
    <w:multiLevelType w:val="multilevel"/>
    <w:tmpl w:val="89504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BC7A03"/>
    <w:multiLevelType w:val="multilevel"/>
    <w:tmpl w:val="7430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4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/>
        <w:i w:val="0"/>
        <w:spacing w:val="-3"/>
        <w:w w:val="10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60C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FD5D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8824F9"/>
    <w:multiLevelType w:val="hybridMultilevel"/>
    <w:tmpl w:val="53B498BE"/>
    <w:lvl w:ilvl="0" w:tplc="590A2FF0">
      <w:start w:val="1"/>
      <w:numFmt w:val="decimal"/>
      <w:lvlText w:val="%1."/>
      <w:lvlJc w:val="left"/>
      <w:pPr>
        <w:ind w:left="8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C6CB238">
      <w:numFmt w:val="bullet"/>
      <w:lvlText w:val="•"/>
      <w:lvlJc w:val="left"/>
      <w:pPr>
        <w:ind w:left="1648" w:hanging="281"/>
      </w:pPr>
      <w:rPr>
        <w:rFonts w:hint="default"/>
      </w:rPr>
    </w:lvl>
    <w:lvl w:ilvl="2" w:tplc="A52866AE">
      <w:numFmt w:val="bullet"/>
      <w:lvlText w:val="•"/>
      <w:lvlJc w:val="left"/>
      <w:pPr>
        <w:ind w:left="2497" w:hanging="281"/>
      </w:pPr>
      <w:rPr>
        <w:rFonts w:hint="default"/>
      </w:rPr>
    </w:lvl>
    <w:lvl w:ilvl="3" w:tplc="BB4E504A">
      <w:numFmt w:val="bullet"/>
      <w:lvlText w:val="•"/>
      <w:lvlJc w:val="left"/>
      <w:pPr>
        <w:ind w:left="3345" w:hanging="281"/>
      </w:pPr>
      <w:rPr>
        <w:rFonts w:hint="default"/>
      </w:rPr>
    </w:lvl>
    <w:lvl w:ilvl="4" w:tplc="9D0C8018">
      <w:numFmt w:val="bullet"/>
      <w:lvlText w:val="•"/>
      <w:lvlJc w:val="left"/>
      <w:pPr>
        <w:ind w:left="4194" w:hanging="281"/>
      </w:pPr>
      <w:rPr>
        <w:rFonts w:hint="default"/>
      </w:rPr>
    </w:lvl>
    <w:lvl w:ilvl="5" w:tplc="7B20DF4C">
      <w:numFmt w:val="bullet"/>
      <w:lvlText w:val="•"/>
      <w:lvlJc w:val="left"/>
      <w:pPr>
        <w:ind w:left="5043" w:hanging="281"/>
      </w:pPr>
      <w:rPr>
        <w:rFonts w:hint="default"/>
      </w:rPr>
    </w:lvl>
    <w:lvl w:ilvl="6" w:tplc="E542BA24">
      <w:numFmt w:val="bullet"/>
      <w:lvlText w:val="•"/>
      <w:lvlJc w:val="left"/>
      <w:pPr>
        <w:ind w:left="5891" w:hanging="281"/>
      </w:pPr>
      <w:rPr>
        <w:rFonts w:hint="default"/>
      </w:rPr>
    </w:lvl>
    <w:lvl w:ilvl="7" w:tplc="686A42E4">
      <w:numFmt w:val="bullet"/>
      <w:lvlText w:val="•"/>
      <w:lvlJc w:val="left"/>
      <w:pPr>
        <w:ind w:left="6740" w:hanging="281"/>
      </w:pPr>
      <w:rPr>
        <w:rFonts w:hint="default"/>
      </w:rPr>
    </w:lvl>
    <w:lvl w:ilvl="8" w:tplc="B3904268">
      <w:numFmt w:val="bullet"/>
      <w:lvlText w:val="•"/>
      <w:lvlJc w:val="left"/>
      <w:pPr>
        <w:ind w:left="7589" w:hanging="281"/>
      </w:pPr>
      <w:rPr>
        <w:rFonts w:hint="default"/>
      </w:rPr>
    </w:lvl>
  </w:abstractNum>
  <w:abstractNum w:abstractNumId="24" w15:restartNumberingAfterBreak="0">
    <w:nsid w:val="7118071A"/>
    <w:multiLevelType w:val="multilevel"/>
    <w:tmpl w:val="466C2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2A2C4B"/>
    <w:multiLevelType w:val="multilevel"/>
    <w:tmpl w:val="F0687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7C5859"/>
    <w:multiLevelType w:val="hybridMultilevel"/>
    <w:tmpl w:val="1992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26"/>
  </w:num>
  <w:num w:numId="7">
    <w:abstractNumId w:val="11"/>
  </w:num>
  <w:num w:numId="8">
    <w:abstractNumId w:val="7"/>
  </w:num>
  <w:num w:numId="9">
    <w:abstractNumId w:val="22"/>
  </w:num>
  <w:num w:numId="10">
    <w:abstractNumId w:val="21"/>
  </w:num>
  <w:num w:numId="11">
    <w:abstractNumId w:val="8"/>
  </w:num>
  <w:num w:numId="12">
    <w:abstractNumId w:val="16"/>
  </w:num>
  <w:num w:numId="13">
    <w:abstractNumId w:val="20"/>
  </w:num>
  <w:num w:numId="14">
    <w:abstractNumId w:val="17"/>
  </w:num>
  <w:num w:numId="15">
    <w:abstractNumId w:val="15"/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24"/>
  </w:num>
  <w:num w:numId="22">
    <w:abstractNumId w:val="5"/>
  </w:num>
  <w:num w:numId="23">
    <w:abstractNumId w:val="9"/>
  </w:num>
  <w:num w:numId="24">
    <w:abstractNumId w:val="25"/>
  </w:num>
  <w:num w:numId="25">
    <w:abstractNumId w:val="0"/>
  </w:num>
  <w:num w:numId="26">
    <w:abstractNumId w:val="1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E1"/>
    <w:rsid w:val="00006349"/>
    <w:rsid w:val="00007C6B"/>
    <w:rsid w:val="00011350"/>
    <w:rsid w:val="0002018E"/>
    <w:rsid w:val="00025B0C"/>
    <w:rsid w:val="000271D5"/>
    <w:rsid w:val="000405B9"/>
    <w:rsid w:val="00046E28"/>
    <w:rsid w:val="00060FB5"/>
    <w:rsid w:val="0006198A"/>
    <w:rsid w:val="00062608"/>
    <w:rsid w:val="000703D8"/>
    <w:rsid w:val="00085753"/>
    <w:rsid w:val="00090F2F"/>
    <w:rsid w:val="00094F25"/>
    <w:rsid w:val="000957A6"/>
    <w:rsid w:val="000A054A"/>
    <w:rsid w:val="000A44A2"/>
    <w:rsid w:val="000A5B60"/>
    <w:rsid w:val="000B0809"/>
    <w:rsid w:val="000B13AF"/>
    <w:rsid w:val="000B7698"/>
    <w:rsid w:val="000C67AA"/>
    <w:rsid w:val="000D1295"/>
    <w:rsid w:val="000E0913"/>
    <w:rsid w:val="000E11A4"/>
    <w:rsid w:val="000F46D2"/>
    <w:rsid w:val="00105182"/>
    <w:rsid w:val="00110B11"/>
    <w:rsid w:val="00116473"/>
    <w:rsid w:val="00126ECD"/>
    <w:rsid w:val="00134499"/>
    <w:rsid w:val="001411E9"/>
    <w:rsid w:val="00147341"/>
    <w:rsid w:val="00156D68"/>
    <w:rsid w:val="00165125"/>
    <w:rsid w:val="00182A3A"/>
    <w:rsid w:val="001846AF"/>
    <w:rsid w:val="00185096"/>
    <w:rsid w:val="00185813"/>
    <w:rsid w:val="00185F0E"/>
    <w:rsid w:val="001934DF"/>
    <w:rsid w:val="00193754"/>
    <w:rsid w:val="001A04E6"/>
    <w:rsid w:val="001A0680"/>
    <w:rsid w:val="001A1450"/>
    <w:rsid w:val="001A1CD0"/>
    <w:rsid w:val="001A2636"/>
    <w:rsid w:val="001A2FEC"/>
    <w:rsid w:val="001A3A76"/>
    <w:rsid w:val="001A55F3"/>
    <w:rsid w:val="001B39BD"/>
    <w:rsid w:val="001B3BAA"/>
    <w:rsid w:val="001B5D4F"/>
    <w:rsid w:val="001D0FBB"/>
    <w:rsid w:val="001D4DAF"/>
    <w:rsid w:val="001D626D"/>
    <w:rsid w:val="001F7A00"/>
    <w:rsid w:val="002026F5"/>
    <w:rsid w:val="002051AC"/>
    <w:rsid w:val="002107E5"/>
    <w:rsid w:val="002131AC"/>
    <w:rsid w:val="00216080"/>
    <w:rsid w:val="0021686A"/>
    <w:rsid w:val="00225DA6"/>
    <w:rsid w:val="00226EEA"/>
    <w:rsid w:val="0023642B"/>
    <w:rsid w:val="00236471"/>
    <w:rsid w:val="00257FEF"/>
    <w:rsid w:val="00266213"/>
    <w:rsid w:val="00280DFF"/>
    <w:rsid w:val="0029638C"/>
    <w:rsid w:val="002A0297"/>
    <w:rsid w:val="002A7760"/>
    <w:rsid w:val="002B006E"/>
    <w:rsid w:val="002C719D"/>
    <w:rsid w:val="002D0C8B"/>
    <w:rsid w:val="002D57E5"/>
    <w:rsid w:val="00301463"/>
    <w:rsid w:val="00303CA0"/>
    <w:rsid w:val="0032027A"/>
    <w:rsid w:val="00326D30"/>
    <w:rsid w:val="00343474"/>
    <w:rsid w:val="00346202"/>
    <w:rsid w:val="003635C9"/>
    <w:rsid w:val="00384B7A"/>
    <w:rsid w:val="00391EC4"/>
    <w:rsid w:val="0039214D"/>
    <w:rsid w:val="003B13A5"/>
    <w:rsid w:val="003B65CC"/>
    <w:rsid w:val="003C7DC3"/>
    <w:rsid w:val="003D3882"/>
    <w:rsid w:val="003F7180"/>
    <w:rsid w:val="00411667"/>
    <w:rsid w:val="00412291"/>
    <w:rsid w:val="00421C8D"/>
    <w:rsid w:val="004246B0"/>
    <w:rsid w:val="00431D86"/>
    <w:rsid w:val="004326B6"/>
    <w:rsid w:val="00441706"/>
    <w:rsid w:val="004476CE"/>
    <w:rsid w:val="00453D54"/>
    <w:rsid w:val="0045448B"/>
    <w:rsid w:val="004663A0"/>
    <w:rsid w:val="00472FC2"/>
    <w:rsid w:val="0047598A"/>
    <w:rsid w:val="00490717"/>
    <w:rsid w:val="004A2037"/>
    <w:rsid w:val="004A2AD9"/>
    <w:rsid w:val="004A5A5F"/>
    <w:rsid w:val="004B28E4"/>
    <w:rsid w:val="004B42E1"/>
    <w:rsid w:val="004C4173"/>
    <w:rsid w:val="004C62FD"/>
    <w:rsid w:val="004F1370"/>
    <w:rsid w:val="004F26D8"/>
    <w:rsid w:val="004F6551"/>
    <w:rsid w:val="004F71E6"/>
    <w:rsid w:val="005018F6"/>
    <w:rsid w:val="005033AB"/>
    <w:rsid w:val="0050447B"/>
    <w:rsid w:val="00512A39"/>
    <w:rsid w:val="00516107"/>
    <w:rsid w:val="005162DA"/>
    <w:rsid w:val="00517E5D"/>
    <w:rsid w:val="00531E0E"/>
    <w:rsid w:val="005427C4"/>
    <w:rsid w:val="00545897"/>
    <w:rsid w:val="0055331B"/>
    <w:rsid w:val="00555540"/>
    <w:rsid w:val="00556D87"/>
    <w:rsid w:val="00556E2F"/>
    <w:rsid w:val="005572E3"/>
    <w:rsid w:val="00560B58"/>
    <w:rsid w:val="00563BF2"/>
    <w:rsid w:val="005718D6"/>
    <w:rsid w:val="00576FBB"/>
    <w:rsid w:val="00586342"/>
    <w:rsid w:val="00587BCC"/>
    <w:rsid w:val="00590567"/>
    <w:rsid w:val="00594C7A"/>
    <w:rsid w:val="005969FA"/>
    <w:rsid w:val="005A3582"/>
    <w:rsid w:val="005B2104"/>
    <w:rsid w:val="005B3257"/>
    <w:rsid w:val="005C0150"/>
    <w:rsid w:val="005C25B7"/>
    <w:rsid w:val="005E17DA"/>
    <w:rsid w:val="006019E1"/>
    <w:rsid w:val="00603474"/>
    <w:rsid w:val="00605117"/>
    <w:rsid w:val="006113A5"/>
    <w:rsid w:val="006115FE"/>
    <w:rsid w:val="00615645"/>
    <w:rsid w:val="006171D2"/>
    <w:rsid w:val="0065144A"/>
    <w:rsid w:val="006642A5"/>
    <w:rsid w:val="00677074"/>
    <w:rsid w:val="0068133A"/>
    <w:rsid w:val="00684757"/>
    <w:rsid w:val="00697A4B"/>
    <w:rsid w:val="006A062F"/>
    <w:rsid w:val="006B0AD7"/>
    <w:rsid w:val="006B4DB4"/>
    <w:rsid w:val="006B70FF"/>
    <w:rsid w:val="006C21C5"/>
    <w:rsid w:val="006C3B05"/>
    <w:rsid w:val="006D0D33"/>
    <w:rsid w:val="006D0FC5"/>
    <w:rsid w:val="006F4C60"/>
    <w:rsid w:val="006F6009"/>
    <w:rsid w:val="007016DD"/>
    <w:rsid w:val="00701867"/>
    <w:rsid w:val="00702762"/>
    <w:rsid w:val="00702EE5"/>
    <w:rsid w:val="00706B20"/>
    <w:rsid w:val="00707370"/>
    <w:rsid w:val="00712C5C"/>
    <w:rsid w:val="007138ED"/>
    <w:rsid w:val="00717510"/>
    <w:rsid w:val="0072057B"/>
    <w:rsid w:val="00734A95"/>
    <w:rsid w:val="00734F83"/>
    <w:rsid w:val="00747C41"/>
    <w:rsid w:val="00747F80"/>
    <w:rsid w:val="0075155F"/>
    <w:rsid w:val="007728E5"/>
    <w:rsid w:val="007745AE"/>
    <w:rsid w:val="00777710"/>
    <w:rsid w:val="00782B67"/>
    <w:rsid w:val="007919EB"/>
    <w:rsid w:val="007A1638"/>
    <w:rsid w:val="007A2A3E"/>
    <w:rsid w:val="007A4E84"/>
    <w:rsid w:val="007B371F"/>
    <w:rsid w:val="007D0ECC"/>
    <w:rsid w:val="007D1EA3"/>
    <w:rsid w:val="007D3A22"/>
    <w:rsid w:val="007E1BAE"/>
    <w:rsid w:val="007F065D"/>
    <w:rsid w:val="007F1EC0"/>
    <w:rsid w:val="007F1FDE"/>
    <w:rsid w:val="007F31DC"/>
    <w:rsid w:val="00801AA2"/>
    <w:rsid w:val="00804489"/>
    <w:rsid w:val="0080478D"/>
    <w:rsid w:val="00813201"/>
    <w:rsid w:val="00813541"/>
    <w:rsid w:val="008206CB"/>
    <w:rsid w:val="00822014"/>
    <w:rsid w:val="00826A1B"/>
    <w:rsid w:val="008333AE"/>
    <w:rsid w:val="00834724"/>
    <w:rsid w:val="008348C8"/>
    <w:rsid w:val="00860388"/>
    <w:rsid w:val="008736D2"/>
    <w:rsid w:val="00890608"/>
    <w:rsid w:val="008A0001"/>
    <w:rsid w:val="008A4AD8"/>
    <w:rsid w:val="008B39F1"/>
    <w:rsid w:val="008B5BD2"/>
    <w:rsid w:val="008C2BEF"/>
    <w:rsid w:val="008C56F1"/>
    <w:rsid w:val="008C769A"/>
    <w:rsid w:val="008D08FA"/>
    <w:rsid w:val="008D3909"/>
    <w:rsid w:val="008D61F8"/>
    <w:rsid w:val="008E5421"/>
    <w:rsid w:val="008F276A"/>
    <w:rsid w:val="009011E5"/>
    <w:rsid w:val="0090127B"/>
    <w:rsid w:val="00902E3C"/>
    <w:rsid w:val="00903D16"/>
    <w:rsid w:val="0090787A"/>
    <w:rsid w:val="00907D3D"/>
    <w:rsid w:val="00911F6C"/>
    <w:rsid w:val="00914EB2"/>
    <w:rsid w:val="00921002"/>
    <w:rsid w:val="00926D62"/>
    <w:rsid w:val="00936ED1"/>
    <w:rsid w:val="00937A81"/>
    <w:rsid w:val="00940736"/>
    <w:rsid w:val="00952DA2"/>
    <w:rsid w:val="009650C1"/>
    <w:rsid w:val="00977A62"/>
    <w:rsid w:val="00992712"/>
    <w:rsid w:val="009B1E49"/>
    <w:rsid w:val="009B6947"/>
    <w:rsid w:val="009D0398"/>
    <w:rsid w:val="009D0AA0"/>
    <w:rsid w:val="009D1A8A"/>
    <w:rsid w:val="009D5774"/>
    <w:rsid w:val="009E6F2D"/>
    <w:rsid w:val="009F0E6C"/>
    <w:rsid w:val="009F14D3"/>
    <w:rsid w:val="00A029E5"/>
    <w:rsid w:val="00A0621F"/>
    <w:rsid w:val="00A20B30"/>
    <w:rsid w:val="00A234C6"/>
    <w:rsid w:val="00A2511D"/>
    <w:rsid w:val="00A32D33"/>
    <w:rsid w:val="00A37238"/>
    <w:rsid w:val="00A42CCA"/>
    <w:rsid w:val="00A474A6"/>
    <w:rsid w:val="00A5502D"/>
    <w:rsid w:val="00A555BB"/>
    <w:rsid w:val="00A55C69"/>
    <w:rsid w:val="00A66A5D"/>
    <w:rsid w:val="00A722DE"/>
    <w:rsid w:val="00A74EDC"/>
    <w:rsid w:val="00A82E21"/>
    <w:rsid w:val="00A849F0"/>
    <w:rsid w:val="00A86149"/>
    <w:rsid w:val="00A92A5D"/>
    <w:rsid w:val="00A95DD7"/>
    <w:rsid w:val="00AA0E81"/>
    <w:rsid w:val="00AA7AEE"/>
    <w:rsid w:val="00AB32E2"/>
    <w:rsid w:val="00AB5D03"/>
    <w:rsid w:val="00AB63B9"/>
    <w:rsid w:val="00AB7886"/>
    <w:rsid w:val="00AE08F4"/>
    <w:rsid w:val="00AE6235"/>
    <w:rsid w:val="00AF1B60"/>
    <w:rsid w:val="00B01416"/>
    <w:rsid w:val="00B0572B"/>
    <w:rsid w:val="00B15BE1"/>
    <w:rsid w:val="00B50E4E"/>
    <w:rsid w:val="00B51CF9"/>
    <w:rsid w:val="00B552A6"/>
    <w:rsid w:val="00B57C08"/>
    <w:rsid w:val="00B6125A"/>
    <w:rsid w:val="00BA16AD"/>
    <w:rsid w:val="00BA23CC"/>
    <w:rsid w:val="00BA2726"/>
    <w:rsid w:val="00BA34AF"/>
    <w:rsid w:val="00BB62DA"/>
    <w:rsid w:val="00BE25C0"/>
    <w:rsid w:val="00BE268D"/>
    <w:rsid w:val="00C02969"/>
    <w:rsid w:val="00C213C3"/>
    <w:rsid w:val="00C3490B"/>
    <w:rsid w:val="00C42C8B"/>
    <w:rsid w:val="00C4451A"/>
    <w:rsid w:val="00C4562B"/>
    <w:rsid w:val="00C521EB"/>
    <w:rsid w:val="00C71705"/>
    <w:rsid w:val="00C800C8"/>
    <w:rsid w:val="00C8171D"/>
    <w:rsid w:val="00C831FD"/>
    <w:rsid w:val="00C862FA"/>
    <w:rsid w:val="00C90F1A"/>
    <w:rsid w:val="00C93890"/>
    <w:rsid w:val="00C94FF7"/>
    <w:rsid w:val="00CA7334"/>
    <w:rsid w:val="00CA738F"/>
    <w:rsid w:val="00CB4476"/>
    <w:rsid w:val="00CC10D7"/>
    <w:rsid w:val="00CC5146"/>
    <w:rsid w:val="00CD3C01"/>
    <w:rsid w:val="00CD5C86"/>
    <w:rsid w:val="00CE013E"/>
    <w:rsid w:val="00CE144A"/>
    <w:rsid w:val="00CE5161"/>
    <w:rsid w:val="00CF3DD9"/>
    <w:rsid w:val="00D07D3D"/>
    <w:rsid w:val="00D16F74"/>
    <w:rsid w:val="00D1770C"/>
    <w:rsid w:val="00D47730"/>
    <w:rsid w:val="00D52131"/>
    <w:rsid w:val="00D52A14"/>
    <w:rsid w:val="00D54894"/>
    <w:rsid w:val="00D674E7"/>
    <w:rsid w:val="00D71DE8"/>
    <w:rsid w:val="00D7277B"/>
    <w:rsid w:val="00D74C60"/>
    <w:rsid w:val="00DA3E4C"/>
    <w:rsid w:val="00DA5D6A"/>
    <w:rsid w:val="00DB1F14"/>
    <w:rsid w:val="00DB2C5F"/>
    <w:rsid w:val="00DB3462"/>
    <w:rsid w:val="00DB3482"/>
    <w:rsid w:val="00DB39B6"/>
    <w:rsid w:val="00DB4A30"/>
    <w:rsid w:val="00DB730F"/>
    <w:rsid w:val="00DD653A"/>
    <w:rsid w:val="00DD7BFD"/>
    <w:rsid w:val="00DE44AE"/>
    <w:rsid w:val="00DF370B"/>
    <w:rsid w:val="00E1053B"/>
    <w:rsid w:val="00E10B04"/>
    <w:rsid w:val="00E13BDE"/>
    <w:rsid w:val="00E15085"/>
    <w:rsid w:val="00E170B0"/>
    <w:rsid w:val="00E17D3F"/>
    <w:rsid w:val="00E20D5B"/>
    <w:rsid w:val="00E2223B"/>
    <w:rsid w:val="00E42BC1"/>
    <w:rsid w:val="00E5430F"/>
    <w:rsid w:val="00E67FD7"/>
    <w:rsid w:val="00E722B7"/>
    <w:rsid w:val="00E806CE"/>
    <w:rsid w:val="00E81115"/>
    <w:rsid w:val="00E81811"/>
    <w:rsid w:val="00E8216F"/>
    <w:rsid w:val="00E87EE6"/>
    <w:rsid w:val="00E92BF9"/>
    <w:rsid w:val="00E95E31"/>
    <w:rsid w:val="00EA40EC"/>
    <w:rsid w:val="00EA44C6"/>
    <w:rsid w:val="00EB06E4"/>
    <w:rsid w:val="00EB13FD"/>
    <w:rsid w:val="00EB582E"/>
    <w:rsid w:val="00EB786C"/>
    <w:rsid w:val="00EC2141"/>
    <w:rsid w:val="00EC688C"/>
    <w:rsid w:val="00EC6D6B"/>
    <w:rsid w:val="00ED1368"/>
    <w:rsid w:val="00ED73A8"/>
    <w:rsid w:val="00EE1AD3"/>
    <w:rsid w:val="00EE1FE6"/>
    <w:rsid w:val="00EE26BF"/>
    <w:rsid w:val="00EF1C1F"/>
    <w:rsid w:val="00EF47C4"/>
    <w:rsid w:val="00F110FC"/>
    <w:rsid w:val="00F1473E"/>
    <w:rsid w:val="00F2479D"/>
    <w:rsid w:val="00F369C3"/>
    <w:rsid w:val="00F51525"/>
    <w:rsid w:val="00F66837"/>
    <w:rsid w:val="00F67FC1"/>
    <w:rsid w:val="00F7505C"/>
    <w:rsid w:val="00F75643"/>
    <w:rsid w:val="00F8164C"/>
    <w:rsid w:val="00F85E69"/>
    <w:rsid w:val="00FA112E"/>
    <w:rsid w:val="00FA2275"/>
    <w:rsid w:val="00FA4409"/>
    <w:rsid w:val="00FB5D2E"/>
    <w:rsid w:val="00FC5B98"/>
    <w:rsid w:val="00FD0A69"/>
    <w:rsid w:val="00FD2234"/>
    <w:rsid w:val="00FD7BD5"/>
    <w:rsid w:val="00FF7824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F879EAD"/>
  <w15:docId w15:val="{A272DB83-0B5A-42BC-AF34-0493FADB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B42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4B42E1"/>
    <w:pPr>
      <w:ind w:left="102" w:hanging="423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A2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42E1"/>
  </w:style>
  <w:style w:type="paragraph" w:styleId="a5">
    <w:name w:val="footer"/>
    <w:basedOn w:val="a"/>
    <w:link w:val="a6"/>
    <w:unhideWhenUsed/>
    <w:rsid w:val="004B4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42E1"/>
  </w:style>
  <w:style w:type="paragraph" w:styleId="a7">
    <w:name w:val="List Paragraph"/>
    <w:basedOn w:val="a"/>
    <w:uiPriority w:val="34"/>
    <w:qFormat/>
    <w:rsid w:val="004B42E1"/>
    <w:pPr>
      <w:spacing w:before="5"/>
      <w:ind w:left="102" w:firstLine="424"/>
    </w:pPr>
  </w:style>
  <w:style w:type="paragraph" w:styleId="a8">
    <w:name w:val="Balloon Text"/>
    <w:basedOn w:val="a"/>
    <w:link w:val="a9"/>
    <w:uiPriority w:val="99"/>
    <w:semiHidden/>
    <w:unhideWhenUsed/>
    <w:rsid w:val="004B42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2E1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4B42E1"/>
  </w:style>
  <w:style w:type="character" w:customStyle="1" w:styleId="10">
    <w:name w:val="Заголовок 1 Знак"/>
    <w:basedOn w:val="a0"/>
    <w:link w:val="1"/>
    <w:rsid w:val="004B42E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B42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B42E1"/>
    <w:pPr>
      <w:spacing w:before="100"/>
      <w:ind w:left="102" w:firstLine="424"/>
    </w:pPr>
    <w:rPr>
      <w:sz w:val="28"/>
      <w:szCs w:val="28"/>
    </w:rPr>
  </w:style>
  <w:style w:type="paragraph" w:styleId="ab">
    <w:name w:val="Body Text"/>
    <w:basedOn w:val="a"/>
    <w:link w:val="ac"/>
    <w:uiPriority w:val="1"/>
    <w:qFormat/>
    <w:rsid w:val="004B42E1"/>
    <w:pPr>
      <w:spacing w:before="5"/>
      <w:ind w:left="102" w:firstLine="424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B42E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B42E1"/>
    <w:pPr>
      <w:spacing w:line="268" w:lineRule="exact"/>
    </w:pPr>
  </w:style>
  <w:style w:type="character" w:styleId="ad">
    <w:name w:val="annotation reference"/>
    <w:basedOn w:val="a0"/>
    <w:uiPriority w:val="99"/>
    <w:semiHidden/>
    <w:unhideWhenUsed/>
    <w:rsid w:val="004B42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42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42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2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42E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af2">
    <w:name w:val="Table Grid"/>
    <w:basedOn w:val="a1"/>
    <w:uiPriority w:val="59"/>
    <w:rsid w:val="004B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4B42E1"/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0957A6"/>
    <w:rPr>
      <w:color w:val="0000FF"/>
      <w:u w:val="single"/>
    </w:rPr>
  </w:style>
  <w:style w:type="paragraph" w:customStyle="1" w:styleId="j11">
    <w:name w:val="j11"/>
    <w:basedOn w:val="a"/>
    <w:rsid w:val="0081354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813541"/>
  </w:style>
  <w:style w:type="character" w:customStyle="1" w:styleId="40">
    <w:name w:val="Заголовок 4 Знак"/>
    <w:basedOn w:val="a0"/>
    <w:link w:val="4"/>
    <w:uiPriority w:val="9"/>
    <w:rsid w:val="00BA23C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s1">
    <w:name w:val="s1"/>
    <w:rsid w:val="00D477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1A1C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1C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21686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8D61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1F8"/>
    <w:pPr>
      <w:shd w:val="clear" w:color="auto" w:fill="FFFFFF"/>
      <w:spacing w:line="0" w:lineRule="atLeast"/>
      <w:ind w:hanging="340"/>
    </w:pPr>
    <w:rPr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75155F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220"/>
    </w:pPr>
    <w:rPr>
      <w:rFonts w:asciiTheme="minorHAnsi" w:eastAsiaTheme="minorEastAsia" w:hAnsiTheme="minorHAnsi" w:cstheme="minorBidi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440"/>
    </w:pPr>
    <w:rPr>
      <w:rFonts w:asciiTheme="minorHAnsi" w:eastAsiaTheme="minorEastAsia" w:hAnsiTheme="minorHAnsi" w:cstheme="minorBidi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660"/>
    </w:pPr>
    <w:rPr>
      <w:rFonts w:asciiTheme="minorHAnsi" w:eastAsiaTheme="minorEastAsia" w:hAnsiTheme="minorHAnsi" w:cstheme="minorBidi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75155F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2">
    <w:name w:val="Основной текст (2) + Полужирный"/>
    <w:basedOn w:val="2"/>
    <w:rsid w:val="00751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1"/>
    <w:rsid w:val="00AF1B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F1B60"/>
    <w:pPr>
      <w:shd w:val="clear" w:color="auto" w:fill="FFFFFF"/>
      <w:spacing w:line="278" w:lineRule="exact"/>
      <w:jc w:val="both"/>
    </w:pPr>
    <w:rPr>
      <w:b/>
      <w:bCs/>
      <w:lang w:val="ru-RU"/>
    </w:rPr>
  </w:style>
  <w:style w:type="character" w:customStyle="1" w:styleId="25pt">
    <w:name w:val="Основной текст (2) + 5 pt;Малые прописные"/>
    <w:basedOn w:val="2"/>
    <w:rsid w:val="00CE01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Малые прописные"/>
    <w:basedOn w:val="2"/>
    <w:rsid w:val="00CE01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CE013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013E"/>
    <w:pPr>
      <w:shd w:val="clear" w:color="auto" w:fill="FFFFFF"/>
      <w:spacing w:line="274" w:lineRule="exact"/>
      <w:jc w:val="both"/>
    </w:pPr>
    <w:rPr>
      <w:b/>
      <w:bCs/>
      <w:i/>
      <w:iCs/>
      <w:lang w:val="ru-RU"/>
    </w:rPr>
  </w:style>
  <w:style w:type="character" w:customStyle="1" w:styleId="23">
    <w:name w:val="Заголовок №2_"/>
    <w:basedOn w:val="a0"/>
    <w:link w:val="24"/>
    <w:rsid w:val="00706B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706B20"/>
    <w:pPr>
      <w:shd w:val="clear" w:color="auto" w:fill="FFFFFF"/>
      <w:spacing w:line="317" w:lineRule="exact"/>
      <w:outlineLvl w:val="1"/>
    </w:pPr>
    <w:rPr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CAB7-38ED-4731-BBAF-842CF130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СМ Каратау</dc:creator>
  <cp:lastModifiedBy>Естауова Гулзина Айдархановна</cp:lastModifiedBy>
  <cp:revision>12</cp:revision>
  <cp:lastPrinted>2019-05-22T09:56:00Z</cp:lastPrinted>
  <dcterms:created xsi:type="dcterms:W3CDTF">2019-05-20T05:19:00Z</dcterms:created>
  <dcterms:modified xsi:type="dcterms:W3CDTF">2022-06-08T03:16:00Z</dcterms:modified>
</cp:coreProperties>
</file>