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980B" w14:textId="39DC7E6D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 от «__</w:t>
      </w:r>
      <w:proofErr w:type="gramStart"/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_»_</w:t>
      </w:r>
      <w:proofErr w:type="gramEnd"/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__________202</w:t>
      </w:r>
      <w:r w:rsidR="002A57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14:paraId="5711BDC1" w14:textId="77777777" w:rsidR="00AC6F33" w:rsidRPr="007F7A4C" w:rsidRDefault="00AC6F33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EA97458" w14:textId="77777777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5E14F01" w14:textId="77777777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0795DD" w14:textId="58BDB65C" w:rsidR="00093EFD" w:rsidRPr="007F7A4C" w:rsidRDefault="00093EFD" w:rsidP="00093EFD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 w:rsidRPr="007F7A4C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Расчет стоимости работ</w:t>
      </w:r>
    </w:p>
    <w:p w14:paraId="230CF888" w14:textId="77777777" w:rsidR="00093EFD" w:rsidRPr="007F7A4C" w:rsidRDefault="00093EFD" w:rsidP="00093EFD">
      <w:pPr>
        <w:jc w:val="center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7F7A4C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(Образец)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73"/>
      </w:tblGrid>
      <w:tr w:rsidR="00093EFD" w:rsidRPr="00160179" w14:paraId="5BC37105" w14:textId="77777777" w:rsidTr="002F149A">
        <w:tc>
          <w:tcPr>
            <w:tcW w:w="3794" w:type="dxa"/>
          </w:tcPr>
          <w:p w14:paraId="43A74A8E" w14:textId="77777777" w:rsidR="00093EFD" w:rsidRPr="00160179" w:rsidRDefault="00093EFD" w:rsidP="002F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1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работ/услуг</w:t>
            </w:r>
          </w:p>
        </w:tc>
        <w:tc>
          <w:tcPr>
            <w:tcW w:w="5273" w:type="dxa"/>
          </w:tcPr>
          <w:p w14:paraId="03E3F890" w14:textId="77777777" w:rsidR="00093EFD" w:rsidRPr="00160179" w:rsidRDefault="00093EFD" w:rsidP="002F1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01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 работ/услуг (этапов) без НДС</w:t>
            </w:r>
          </w:p>
        </w:tc>
      </w:tr>
      <w:tr w:rsidR="00093EFD" w:rsidRPr="00160179" w14:paraId="1CEC0755" w14:textId="77777777" w:rsidTr="002F149A">
        <w:tc>
          <w:tcPr>
            <w:tcW w:w="9067" w:type="dxa"/>
            <w:gridSpan w:val="2"/>
          </w:tcPr>
          <w:p w14:paraId="73D3BC4F" w14:textId="77777777" w:rsidR="00093EFD" w:rsidRPr="00160179" w:rsidRDefault="00093EFD" w:rsidP="002F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 ЭТАП</w:t>
            </w:r>
          </w:p>
        </w:tc>
      </w:tr>
      <w:tr w:rsidR="00093EFD" w:rsidRPr="00160179" w14:paraId="6BD32ADE" w14:textId="77777777" w:rsidTr="002F149A">
        <w:tc>
          <w:tcPr>
            <w:tcW w:w="3794" w:type="dxa"/>
          </w:tcPr>
          <w:p w14:paraId="25E1F942" w14:textId="77777777" w:rsidR="00093EFD" w:rsidRPr="00160179" w:rsidRDefault="00093EFD" w:rsidP="002F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17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Экспериментальные исследования по петрологии, физическим свойствам и микроскопической структуре поровых каналов</w:t>
            </w:r>
          </w:p>
        </w:tc>
        <w:tc>
          <w:tcPr>
            <w:tcW w:w="5273" w:type="dxa"/>
            <w:vMerge w:val="restart"/>
          </w:tcPr>
          <w:p w14:paraId="69242759" w14:textId="77777777" w:rsidR="00093EFD" w:rsidRDefault="00093EFD" w:rsidP="002F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  <w:p w14:paraId="2B068163" w14:textId="77777777" w:rsidR="00093EFD" w:rsidRDefault="00093EFD" w:rsidP="002F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  <w:p w14:paraId="339E76B3" w14:textId="0BC77A8A" w:rsidR="00093EFD" w:rsidRPr="00C86C37" w:rsidRDefault="00E93CBB" w:rsidP="002F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>53 000 000</w:t>
            </w:r>
          </w:p>
          <w:p w14:paraId="613C92A8" w14:textId="77777777" w:rsidR="00093EFD" w:rsidRPr="009B7A7E" w:rsidRDefault="00093EFD" w:rsidP="002F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</w:tc>
      </w:tr>
      <w:tr w:rsidR="00093EFD" w:rsidRPr="00160179" w14:paraId="2ABB5E30" w14:textId="77777777" w:rsidTr="002F149A">
        <w:tc>
          <w:tcPr>
            <w:tcW w:w="3794" w:type="dxa"/>
          </w:tcPr>
          <w:p w14:paraId="1F207FCF" w14:textId="77777777" w:rsidR="00093EFD" w:rsidRPr="00160179" w:rsidRDefault="00093EFD" w:rsidP="002F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Исследование неоднородности седиментации</w:t>
            </w:r>
          </w:p>
        </w:tc>
        <w:tc>
          <w:tcPr>
            <w:tcW w:w="5273" w:type="dxa"/>
            <w:vMerge/>
          </w:tcPr>
          <w:p w14:paraId="3CD3F719" w14:textId="77777777" w:rsidR="00093EFD" w:rsidRPr="00160179" w:rsidRDefault="00093EFD" w:rsidP="002F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93EFD" w:rsidRPr="00160179" w14:paraId="6CA15830" w14:textId="77777777" w:rsidTr="002F149A">
        <w:tc>
          <w:tcPr>
            <w:tcW w:w="9067" w:type="dxa"/>
            <w:gridSpan w:val="2"/>
          </w:tcPr>
          <w:p w14:paraId="711924B0" w14:textId="77777777" w:rsidR="00093EFD" w:rsidRPr="00160179" w:rsidRDefault="00093EFD" w:rsidP="002F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7A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ЭТАП</w:t>
            </w:r>
          </w:p>
        </w:tc>
      </w:tr>
      <w:tr w:rsidR="00093EFD" w:rsidRPr="00160179" w14:paraId="40933F7B" w14:textId="77777777" w:rsidTr="002F149A">
        <w:tc>
          <w:tcPr>
            <w:tcW w:w="3794" w:type="dxa"/>
          </w:tcPr>
          <w:p w14:paraId="04C12B24" w14:textId="77777777" w:rsidR="00093EFD" w:rsidRPr="00160179" w:rsidRDefault="00093EFD" w:rsidP="002F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160179">
              <w:rPr>
                <w:rFonts w:ascii="Times New Roman" w:hAnsi="Times New Roman"/>
                <w:sz w:val="24"/>
                <w:szCs w:val="24"/>
              </w:rPr>
              <w:t>микронеоднородности</w:t>
            </w:r>
            <w:proofErr w:type="spellEnd"/>
            <w:r w:rsidRPr="00160179">
              <w:rPr>
                <w:rFonts w:ascii="Times New Roman" w:hAnsi="Times New Roman"/>
                <w:sz w:val="24"/>
                <w:szCs w:val="24"/>
              </w:rPr>
              <w:t xml:space="preserve"> коллектора</w:t>
            </w:r>
          </w:p>
        </w:tc>
        <w:tc>
          <w:tcPr>
            <w:tcW w:w="5273" w:type="dxa"/>
            <w:vMerge w:val="restart"/>
          </w:tcPr>
          <w:p w14:paraId="01A0C7BE" w14:textId="77777777" w:rsidR="00093EFD" w:rsidRDefault="00093EFD" w:rsidP="002F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  <w:p w14:paraId="101B7854" w14:textId="77777777" w:rsidR="00093EFD" w:rsidRDefault="00093EFD" w:rsidP="002F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  <w:p w14:paraId="045CF3D7" w14:textId="0B780252" w:rsidR="00E93CBB" w:rsidRPr="00C86C37" w:rsidRDefault="00E93CBB" w:rsidP="00E93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>53 000 000</w:t>
            </w:r>
          </w:p>
          <w:p w14:paraId="282578AD" w14:textId="77777777" w:rsidR="00093EFD" w:rsidRPr="009B7A7E" w:rsidRDefault="00093EFD" w:rsidP="002F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</w:tc>
      </w:tr>
      <w:tr w:rsidR="00093EFD" w:rsidRPr="00160179" w14:paraId="686DA8A6" w14:textId="77777777" w:rsidTr="002F149A">
        <w:tc>
          <w:tcPr>
            <w:tcW w:w="3794" w:type="dxa"/>
          </w:tcPr>
          <w:p w14:paraId="6BF71D79" w14:textId="77777777" w:rsidR="00093EFD" w:rsidRPr="00160179" w:rsidRDefault="00093EFD" w:rsidP="002F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Классификация залежей и вертикальное и горизонтальное распределение различных типов залежей</w:t>
            </w:r>
          </w:p>
        </w:tc>
        <w:tc>
          <w:tcPr>
            <w:tcW w:w="5273" w:type="dxa"/>
            <w:vMerge/>
          </w:tcPr>
          <w:p w14:paraId="02328D91" w14:textId="77777777" w:rsidR="00093EFD" w:rsidRPr="00160179" w:rsidRDefault="00093EFD" w:rsidP="002F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93EFD" w:rsidRPr="00DE021F" w14:paraId="6975B3B6" w14:textId="77777777" w:rsidTr="002F149A">
        <w:trPr>
          <w:trHeight w:val="665"/>
        </w:trPr>
        <w:tc>
          <w:tcPr>
            <w:tcW w:w="3794" w:type="dxa"/>
          </w:tcPr>
          <w:p w14:paraId="51EBD241" w14:textId="77777777" w:rsidR="00093EFD" w:rsidRPr="00160179" w:rsidRDefault="00093EFD" w:rsidP="002F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1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стоимость работ/услуг</w:t>
            </w:r>
          </w:p>
        </w:tc>
        <w:tc>
          <w:tcPr>
            <w:tcW w:w="5273" w:type="dxa"/>
          </w:tcPr>
          <w:p w14:paraId="5EEDF24F" w14:textId="7E5536F4" w:rsidR="00093EFD" w:rsidRPr="00160179" w:rsidRDefault="00E93CBB" w:rsidP="002F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106 000 000</w:t>
            </w:r>
          </w:p>
        </w:tc>
      </w:tr>
    </w:tbl>
    <w:p w14:paraId="4569D43E" w14:textId="77777777" w:rsidR="0099653E" w:rsidRDefault="0099653E" w:rsidP="009965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361E7" w14:textId="77777777" w:rsidR="00943820" w:rsidRDefault="00943820" w:rsidP="009813D7">
      <w:pPr>
        <w:jc w:val="center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14:paraId="71B2F5CC" w14:textId="77777777" w:rsidR="00AC6F33" w:rsidRPr="00D35157" w:rsidRDefault="00AC6F33" w:rsidP="00AC6F33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F7A4C">
        <w:rPr>
          <w:b/>
          <w:sz w:val="24"/>
          <w:szCs w:val="24"/>
        </w:rPr>
        <w:t>*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>примечание: при</w:t>
      </w:r>
      <w:r w:rsidR="005343E4"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составлении расчёта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стоимости цена за единицу работ/услуг не должна превышать установленный Заказчиком бюджет стоимости</w:t>
      </w:r>
      <w:r w:rsidR="007F7A4C" w:rsidRPr="007F7A4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35157" w:rsidRPr="00D35157">
        <w:rPr>
          <w:rFonts w:ascii="Times New Roman" w:hAnsi="Times New Roman" w:cs="Times New Roman"/>
          <w:b/>
          <w:i/>
          <w:sz w:val="24"/>
          <w:szCs w:val="24"/>
        </w:rPr>
        <w:t>Расчет стоимости должен быть рассчитан в соответствии с поданным окончательным ценовым предложением победителя тендера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14:paraId="798C96FB" w14:textId="77777777" w:rsidR="0040347A" w:rsidRPr="007F7A4C" w:rsidRDefault="0040347A" w:rsidP="00AC6F3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1890F66" w14:textId="77777777" w:rsidR="0040347A" w:rsidRPr="007F7A4C" w:rsidRDefault="0040347A" w:rsidP="00AC6F3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962"/>
        <w:gridCol w:w="4110"/>
      </w:tblGrid>
      <w:tr w:rsidR="00C55365" w:rsidRPr="007F7A4C" w14:paraId="600131CD" w14:textId="77777777" w:rsidTr="002A577B">
        <w:tc>
          <w:tcPr>
            <w:tcW w:w="4962" w:type="dxa"/>
          </w:tcPr>
          <w:p w14:paraId="0E280ADF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8013914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3135D3D2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0BEBB6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595EAFC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208B7A6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21E4ACD3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5CC6CC7A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  <w:p w14:paraId="519F5C81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ACA830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Заместителя генерального директора по геологии и разработке</w:t>
            </w:r>
          </w:p>
          <w:p w14:paraId="1FBD25C9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365F5C86" w14:textId="77777777" w:rsidR="00C55365" w:rsidRDefault="00C55365" w:rsidP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Цзяньнин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 (Wang Jianning)</w:t>
            </w:r>
          </w:p>
          <w:p w14:paraId="52544F2E" w14:textId="036D459E" w:rsidR="00C55365" w:rsidRPr="00130459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110" w:type="dxa"/>
          </w:tcPr>
          <w:p w14:paraId="12147613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360268CE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7B7FA1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3DDC0055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C05833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A888424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2422FC6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02F7879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82DA6FB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A6BA9A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F59180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7FCB27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4586AB5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A600088" w14:textId="77777777" w:rsidR="00C55365" w:rsidRPr="007F7A4C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28E081DB" w14:textId="5A9EF69D" w:rsidR="007F7A4C" w:rsidRPr="007F7A4C" w:rsidRDefault="007F7A4C" w:rsidP="007F7A4C">
      <w:pPr>
        <w:pStyle w:val="7"/>
        <w:numPr>
          <w:ilvl w:val="0"/>
          <w:numId w:val="0"/>
        </w:numPr>
      </w:pPr>
      <w:bookmarkStart w:id="1" w:name="_Hlk135034178"/>
      <w:bookmarkEnd w:id="0"/>
      <w:r w:rsidRPr="007F7A4C">
        <w:rPr>
          <w:b/>
          <w:bCs/>
        </w:rPr>
        <w:lastRenderedPageBreak/>
        <w:t>ПРИЛОЖЕНИЕ № 5</w:t>
      </w:r>
      <w:r w:rsidRPr="007F7A4C">
        <w:rPr>
          <w:b/>
        </w:rPr>
        <w:t xml:space="preserve"> к Договору № ___________ от «__</w:t>
      </w:r>
      <w:proofErr w:type="gramStart"/>
      <w:r w:rsidRPr="007F7A4C">
        <w:rPr>
          <w:b/>
        </w:rPr>
        <w:t>_»_</w:t>
      </w:r>
      <w:proofErr w:type="gramEnd"/>
      <w:r w:rsidRPr="007F7A4C">
        <w:rPr>
          <w:b/>
        </w:rPr>
        <w:t>__________202</w:t>
      </w:r>
      <w:r w:rsidR="002A577B">
        <w:rPr>
          <w:b/>
        </w:rPr>
        <w:t>5</w:t>
      </w:r>
      <w:r w:rsidRPr="007F7A4C">
        <w:rPr>
          <w:b/>
        </w:rPr>
        <w:t xml:space="preserve"> г</w:t>
      </w:r>
      <w:r w:rsidRPr="007F7A4C">
        <w:t>.</w:t>
      </w:r>
    </w:p>
    <w:bookmarkEnd w:id="1"/>
    <w:p w14:paraId="47E2761D" w14:textId="77777777" w:rsidR="007F7A4C" w:rsidRPr="007F7A4C" w:rsidRDefault="007F7A4C" w:rsidP="007F7A4C">
      <w:pPr>
        <w:rPr>
          <w:sz w:val="24"/>
          <w:szCs w:val="24"/>
          <w:lang w:eastAsia="ru-RU"/>
        </w:rPr>
      </w:pPr>
    </w:p>
    <w:p w14:paraId="55DA2248" w14:textId="77777777" w:rsidR="007F7A4C" w:rsidRPr="007F7A4C" w:rsidRDefault="007F7A4C" w:rsidP="007F7A4C">
      <w:pPr>
        <w:rPr>
          <w:sz w:val="24"/>
          <w:szCs w:val="24"/>
          <w:lang w:eastAsia="ru-RU"/>
        </w:rPr>
      </w:pPr>
    </w:p>
    <w:p w14:paraId="6B2FAA65" w14:textId="77777777" w:rsidR="00093EFD" w:rsidRPr="006745AB" w:rsidRDefault="00093EFD" w:rsidP="00093EF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45AB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график выполнения работ</w:t>
      </w:r>
    </w:p>
    <w:p w14:paraId="1EA8E532" w14:textId="77777777" w:rsidR="00093EFD" w:rsidRDefault="00093EFD" w:rsidP="00093EF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D766C" w14:textId="77777777" w:rsidR="00093EFD" w:rsidRDefault="00093EFD" w:rsidP="00093EF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31"/>
        <w:gridCol w:w="2382"/>
        <w:gridCol w:w="2149"/>
      </w:tblGrid>
      <w:tr w:rsidR="00093EFD" w:rsidRPr="00193604" w14:paraId="7FFDB621" w14:textId="77777777" w:rsidTr="002F149A">
        <w:trPr>
          <w:trHeight w:val="6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64DD1C" w14:textId="77777777" w:rsidR="00093EFD" w:rsidRPr="00193604" w:rsidRDefault="00093EFD" w:rsidP="002F149A">
            <w:pPr>
              <w:kinsoku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60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9360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428346C6" w14:textId="77777777" w:rsidR="00093EFD" w:rsidRPr="00193604" w:rsidRDefault="00093EFD" w:rsidP="002F149A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9360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Наименование 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14:paraId="413EFE55" w14:textId="2DA3D050" w:rsidR="00093EFD" w:rsidRPr="00193604" w:rsidRDefault="00093EFD" w:rsidP="002F149A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9360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Срок</w:t>
            </w:r>
            <w:proofErr w:type="spellEnd"/>
            <w:r w:rsidRPr="0019360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BB3F83" w:rsidRPr="00BB3F83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выполнения работ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28AFEC01" w14:textId="40C97B35" w:rsidR="00093EFD" w:rsidRPr="00193604" w:rsidRDefault="00093EFD" w:rsidP="002F149A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9360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Стоимость</w:t>
            </w:r>
            <w:r w:rsidR="00BB3F83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работ </w:t>
            </w:r>
            <w:r w:rsidRPr="0019360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, тенге без учета НДС</w:t>
            </w:r>
          </w:p>
        </w:tc>
      </w:tr>
      <w:tr w:rsidR="002116DA" w:rsidRPr="00193604" w14:paraId="60DECAD3" w14:textId="77777777" w:rsidTr="00DA30C2">
        <w:trPr>
          <w:trHeight w:val="660"/>
          <w:jc w:val="center"/>
        </w:trPr>
        <w:tc>
          <w:tcPr>
            <w:tcW w:w="9766" w:type="dxa"/>
            <w:gridSpan w:val="4"/>
            <w:shd w:val="clear" w:color="auto" w:fill="auto"/>
            <w:noWrap/>
            <w:vAlign w:val="center"/>
          </w:tcPr>
          <w:p w14:paraId="039AB357" w14:textId="22635939" w:rsidR="002116DA" w:rsidRPr="002116DA" w:rsidRDefault="002116DA" w:rsidP="002F149A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 ЭТАП</w:t>
            </w:r>
          </w:p>
        </w:tc>
      </w:tr>
      <w:tr w:rsidR="00093EFD" w:rsidRPr="00193604" w14:paraId="06C87E60" w14:textId="77777777" w:rsidTr="002F149A">
        <w:trPr>
          <w:trHeight w:val="482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341130A" w14:textId="77777777" w:rsidR="00093EFD" w:rsidRPr="00193604" w:rsidRDefault="00093EFD" w:rsidP="002F149A"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36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31" w:type="dxa"/>
            <w:shd w:val="clear" w:color="auto" w:fill="auto"/>
            <w:noWrap/>
          </w:tcPr>
          <w:p w14:paraId="328434A2" w14:textId="77777777" w:rsidR="00093EFD" w:rsidRPr="00CB5563" w:rsidRDefault="00093EFD" w:rsidP="002F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56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Экспериментальные исследования по петрологии, физическим свойствам и микроскопической структуре поровых каналов</w:t>
            </w:r>
          </w:p>
        </w:tc>
        <w:tc>
          <w:tcPr>
            <w:tcW w:w="2382" w:type="dxa"/>
            <w:vMerge w:val="restart"/>
            <w:shd w:val="clear" w:color="auto" w:fill="auto"/>
            <w:noWrap/>
            <w:vAlign w:val="center"/>
          </w:tcPr>
          <w:p w14:paraId="14E40811" w14:textId="25357F52" w:rsidR="00093EFD" w:rsidRPr="00193604" w:rsidRDefault="00093EFD" w:rsidP="002F149A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36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 дня подписания договора по 31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  <w:t>июля</w:t>
            </w:r>
            <w:proofErr w:type="spellEnd"/>
            <w:r w:rsidRPr="001936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202</w:t>
            </w:r>
            <w:r w:rsidR="00E93CB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1936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0B162628" w14:textId="77777777" w:rsidR="00093EFD" w:rsidRPr="00EE274E" w:rsidRDefault="00093EFD" w:rsidP="002F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BC285ED" w14:textId="77777777" w:rsidR="00093EFD" w:rsidRPr="00EE274E" w:rsidRDefault="00093EFD" w:rsidP="002F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098B42F" w14:textId="77777777" w:rsidR="00093EFD" w:rsidRPr="00EE274E" w:rsidRDefault="00093EFD" w:rsidP="002F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9F815F1" w14:textId="308EE1E7" w:rsidR="00E93CBB" w:rsidRPr="00C86C37" w:rsidRDefault="00E93CBB" w:rsidP="00E93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>53 000 000</w:t>
            </w:r>
          </w:p>
          <w:p w14:paraId="0330EB88" w14:textId="77777777" w:rsidR="00093EFD" w:rsidRPr="00EE274E" w:rsidRDefault="00093EFD" w:rsidP="002F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93EFD" w:rsidRPr="00193604" w14:paraId="125208CD" w14:textId="77777777" w:rsidTr="002F149A">
        <w:trPr>
          <w:trHeight w:val="83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E4AB" w14:textId="77777777" w:rsidR="00093EFD" w:rsidRPr="00193604" w:rsidRDefault="00093EFD" w:rsidP="002F149A"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36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4E56301" w14:textId="77777777" w:rsidR="00093EFD" w:rsidRPr="00CB5563" w:rsidRDefault="00093EFD" w:rsidP="002F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563">
              <w:rPr>
                <w:rFonts w:ascii="Times New Roman" w:hAnsi="Times New Roman"/>
                <w:sz w:val="24"/>
                <w:szCs w:val="24"/>
              </w:rPr>
              <w:t>Исследование неоднородности седиментации</w:t>
            </w:r>
          </w:p>
        </w:tc>
        <w:tc>
          <w:tcPr>
            <w:tcW w:w="2382" w:type="dxa"/>
            <w:vMerge/>
            <w:shd w:val="clear" w:color="auto" w:fill="auto"/>
            <w:noWrap/>
            <w:vAlign w:val="center"/>
            <w:hideMark/>
          </w:tcPr>
          <w:p w14:paraId="7F1407AF" w14:textId="77777777" w:rsidR="00093EFD" w:rsidRPr="00193604" w:rsidRDefault="00093EFD" w:rsidP="002F149A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vMerge/>
            <w:shd w:val="clear" w:color="auto" w:fill="auto"/>
            <w:vAlign w:val="center"/>
          </w:tcPr>
          <w:p w14:paraId="3E77BB1C" w14:textId="77777777" w:rsidR="00093EFD" w:rsidRPr="00193604" w:rsidRDefault="00093EFD" w:rsidP="002F149A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116DA" w:rsidRPr="00193604" w14:paraId="341113AE" w14:textId="77777777" w:rsidTr="002116DA">
        <w:trPr>
          <w:trHeight w:val="519"/>
          <w:jc w:val="center"/>
        </w:trPr>
        <w:tc>
          <w:tcPr>
            <w:tcW w:w="976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A8F6CD" w14:textId="15B9B307" w:rsidR="002116DA" w:rsidRPr="002116DA" w:rsidRDefault="002116DA" w:rsidP="002116DA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116D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 ЭТАП</w:t>
            </w:r>
          </w:p>
        </w:tc>
      </w:tr>
      <w:tr w:rsidR="00093EFD" w:rsidRPr="00193604" w14:paraId="588C683C" w14:textId="77777777" w:rsidTr="002F149A">
        <w:trPr>
          <w:trHeight w:val="7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0285BF7" w14:textId="77777777" w:rsidR="00093EFD" w:rsidRPr="00193604" w:rsidRDefault="00093EFD" w:rsidP="002F149A"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36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31" w:type="dxa"/>
            <w:shd w:val="clear" w:color="auto" w:fill="auto"/>
            <w:noWrap/>
          </w:tcPr>
          <w:p w14:paraId="575CF51C" w14:textId="77777777" w:rsidR="00093EFD" w:rsidRPr="00CB5563" w:rsidRDefault="00093EFD" w:rsidP="002F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563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CB5563">
              <w:rPr>
                <w:rFonts w:ascii="Times New Roman" w:hAnsi="Times New Roman"/>
                <w:sz w:val="24"/>
                <w:szCs w:val="24"/>
              </w:rPr>
              <w:t>микронеоднородности</w:t>
            </w:r>
            <w:proofErr w:type="spellEnd"/>
            <w:r w:rsidRPr="00CB5563">
              <w:rPr>
                <w:rFonts w:ascii="Times New Roman" w:hAnsi="Times New Roman"/>
                <w:sz w:val="24"/>
                <w:szCs w:val="24"/>
              </w:rPr>
              <w:t xml:space="preserve"> коллектора</w:t>
            </w:r>
          </w:p>
        </w:tc>
        <w:tc>
          <w:tcPr>
            <w:tcW w:w="2382" w:type="dxa"/>
            <w:vMerge w:val="restart"/>
            <w:shd w:val="clear" w:color="auto" w:fill="auto"/>
            <w:noWrap/>
            <w:vAlign w:val="center"/>
          </w:tcPr>
          <w:p w14:paraId="2434200B" w14:textId="274B81C7" w:rsidR="00093EFD" w:rsidRPr="00193604" w:rsidRDefault="00093EFD" w:rsidP="002F149A">
            <w:pPr>
              <w:widowControl w:val="0"/>
              <w:adjustRightInd w:val="0"/>
              <w:snapToGri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С 01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  <w:t>августа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 </w:t>
            </w:r>
            <w:r w:rsidRPr="001936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 31 декабря 202</w:t>
            </w:r>
            <w:r w:rsidR="00E93CB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1936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2149" w:type="dxa"/>
            <w:vMerge w:val="restart"/>
            <w:shd w:val="clear" w:color="auto" w:fill="auto"/>
            <w:vAlign w:val="center"/>
          </w:tcPr>
          <w:p w14:paraId="227EFFB8" w14:textId="77777777" w:rsidR="00E93CBB" w:rsidRDefault="00E93CBB" w:rsidP="00E93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  <w:p w14:paraId="747D385A" w14:textId="10623459" w:rsidR="00E93CBB" w:rsidRPr="00C86C37" w:rsidRDefault="00E93CBB" w:rsidP="00E93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>53 000 000</w:t>
            </w:r>
          </w:p>
          <w:p w14:paraId="5E680B75" w14:textId="77777777" w:rsidR="00093EFD" w:rsidRPr="00193604" w:rsidRDefault="00093EFD" w:rsidP="002F149A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93EFD" w:rsidRPr="00193604" w14:paraId="755EBEDD" w14:textId="77777777" w:rsidTr="002F149A">
        <w:trPr>
          <w:trHeight w:val="17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D87B2BF" w14:textId="77777777" w:rsidR="00093EFD" w:rsidRPr="00193604" w:rsidRDefault="00093EFD" w:rsidP="002F149A"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36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1" w:type="dxa"/>
            <w:shd w:val="clear" w:color="auto" w:fill="auto"/>
            <w:noWrap/>
          </w:tcPr>
          <w:p w14:paraId="79E100E8" w14:textId="77777777" w:rsidR="00093EFD" w:rsidRPr="00CB5563" w:rsidRDefault="00093EFD" w:rsidP="002F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B5563">
              <w:rPr>
                <w:rFonts w:ascii="Times New Roman" w:hAnsi="Times New Roman"/>
                <w:sz w:val="24"/>
                <w:szCs w:val="24"/>
              </w:rPr>
              <w:t>Классификация залежей и вертикальное и горизонтальное распределение различных типов залежей</w:t>
            </w:r>
          </w:p>
        </w:tc>
        <w:tc>
          <w:tcPr>
            <w:tcW w:w="2382" w:type="dxa"/>
            <w:vMerge/>
            <w:shd w:val="clear" w:color="auto" w:fill="auto"/>
            <w:noWrap/>
            <w:vAlign w:val="center"/>
          </w:tcPr>
          <w:p w14:paraId="47ECB4F9" w14:textId="77777777" w:rsidR="00093EFD" w:rsidRPr="00193604" w:rsidRDefault="00093EFD" w:rsidP="002F149A">
            <w:pPr>
              <w:widowControl w:val="0"/>
              <w:adjustRightInd w:val="0"/>
              <w:snapToGri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vMerge/>
            <w:shd w:val="clear" w:color="auto" w:fill="auto"/>
            <w:vAlign w:val="center"/>
          </w:tcPr>
          <w:p w14:paraId="5EE7957D" w14:textId="77777777" w:rsidR="00093EFD" w:rsidRPr="00193604" w:rsidRDefault="00093EFD" w:rsidP="002F149A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62C8CE7" w14:textId="16263F4E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74E74" w14:textId="34699E0B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0E708" w14:textId="190C1259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42194" w14:textId="77777777" w:rsidR="008B2611" w:rsidRPr="007F7A4C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6976D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C06FD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962"/>
        <w:gridCol w:w="4110"/>
      </w:tblGrid>
      <w:tr w:rsidR="00C55365" w:rsidRPr="007F7A4C" w14:paraId="6E1A5521" w14:textId="77777777" w:rsidTr="00513CB8">
        <w:tc>
          <w:tcPr>
            <w:tcW w:w="4962" w:type="dxa"/>
          </w:tcPr>
          <w:p w14:paraId="7DF33404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Hlk18013956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761F6B4C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6432EE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550292BA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5EC3C13C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16D90892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1F2A807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  <w:p w14:paraId="3C8FFEC5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2DB0B7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Заместителя генерального директора по геологии и разработке</w:t>
            </w:r>
          </w:p>
          <w:p w14:paraId="22E164E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3BE9A919" w14:textId="77777777" w:rsidR="00C55365" w:rsidRDefault="00C55365" w:rsidP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Цзяньнин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 (Wang Jianning)</w:t>
            </w:r>
          </w:p>
          <w:p w14:paraId="40F40703" w14:textId="0E08E520" w:rsidR="00C55365" w:rsidRPr="00130459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110" w:type="dxa"/>
          </w:tcPr>
          <w:p w14:paraId="064AA338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78643D5C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92DE18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755F194E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C5AB654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F118B0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F10906B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9814E22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09F5288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B2DFFA0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EB47D42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D36289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1C0EE7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0260854" w14:textId="77777777" w:rsidR="00C55365" w:rsidRPr="007F7A4C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bookmarkEnd w:id="2"/>
    </w:tbl>
    <w:p w14:paraId="4FF305DD" w14:textId="3934CF6B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11E2A4A" w14:textId="68D05219" w:rsidR="005D3E1A" w:rsidRPr="007F7A4C" w:rsidRDefault="005D3E1A" w:rsidP="005D3E1A">
      <w:pPr>
        <w:pStyle w:val="7"/>
        <w:numPr>
          <w:ilvl w:val="0"/>
          <w:numId w:val="0"/>
        </w:numPr>
      </w:pPr>
      <w:r w:rsidRPr="007F7A4C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6</w:t>
      </w:r>
      <w:r w:rsidRPr="007F7A4C">
        <w:rPr>
          <w:b/>
        </w:rPr>
        <w:t xml:space="preserve"> к Договору № ___________ от «__</w:t>
      </w:r>
      <w:proofErr w:type="gramStart"/>
      <w:r w:rsidRPr="007F7A4C">
        <w:rPr>
          <w:b/>
        </w:rPr>
        <w:t>_»_</w:t>
      </w:r>
      <w:proofErr w:type="gramEnd"/>
      <w:r w:rsidRPr="007F7A4C">
        <w:rPr>
          <w:b/>
        </w:rPr>
        <w:t>__________202</w:t>
      </w:r>
      <w:r w:rsidR="002A577B">
        <w:rPr>
          <w:b/>
        </w:rPr>
        <w:t>5</w:t>
      </w:r>
      <w:r w:rsidRPr="007F7A4C">
        <w:rPr>
          <w:b/>
        </w:rPr>
        <w:t xml:space="preserve"> г</w:t>
      </w:r>
      <w:r w:rsidRPr="007F7A4C">
        <w:t>.</w:t>
      </w:r>
    </w:p>
    <w:p w14:paraId="68AAC67E" w14:textId="731BFE87" w:rsid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6994DEC3" w14:textId="77777777" w:rsidR="00FF30E9" w:rsidRPr="00FF30E9" w:rsidRDefault="00FF30E9" w:rsidP="00FF30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ПОЛОЖЕНИЕ ПО ВЗАИМОДЕЙСТВИЮ С ПОДРЯДЧИКАМИ ОРГАНИЗАЦИЯМИ В ОБЛАСТИ ОХРАНЫ ТРУДА, ПРОМЫШЛЕННОЙ БЕЗОПАСНОСТИ И ОХРАНЫ ОКРУЖАЮЩЕЙ СРЕДЫ ТОО «КАЗАХОЙЛ АКТОБЕ»</w:t>
      </w:r>
    </w:p>
    <w:p w14:paraId="0F32D2FB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BD4AF7E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9063"/>
      </w:tblGrid>
      <w:tr w:rsidR="00FF30E9" w:rsidRPr="00FF30E9" w14:paraId="44526145" w14:textId="77777777" w:rsidTr="003D062E">
        <w:trPr>
          <w:trHeight w:val="508"/>
        </w:trPr>
        <w:tc>
          <w:tcPr>
            <w:tcW w:w="534" w:type="dxa"/>
          </w:tcPr>
          <w:p w14:paraId="195D331E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3" w:type="dxa"/>
          </w:tcPr>
          <w:p w14:paraId="277EBE2C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разделов</w:t>
            </w:r>
          </w:p>
        </w:tc>
      </w:tr>
    </w:tbl>
    <w:p w14:paraId="276A7241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Назначение и область применения</w:t>
      </w:r>
    </w:p>
    <w:p w14:paraId="39ADE774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Нормативные документы </w:t>
      </w:r>
    </w:p>
    <w:p w14:paraId="5F951DB0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  Термины, определения, обозначения и сокращения</w:t>
      </w:r>
    </w:p>
    <w:p w14:paraId="76A0CCE4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pacing w:val="-1"/>
          <w:kern w:val="24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FF30E9">
        <w:rPr>
          <w:rFonts w:ascii="Times New Roman" w:hAnsi="Times New Roman" w:cs="Times New Roman"/>
          <w:spacing w:val="-1"/>
          <w:kern w:val="24"/>
          <w:sz w:val="24"/>
          <w:szCs w:val="24"/>
        </w:rPr>
        <w:t xml:space="preserve">   Порядок выполнения работ</w:t>
      </w:r>
    </w:p>
    <w:p w14:paraId="11E12C82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  <w:t>5.    Состав записей, применяемых в процессе, места и сроки их хранения</w:t>
      </w:r>
    </w:p>
    <w:p w14:paraId="06753D70" w14:textId="77777777" w:rsidR="00FF30E9" w:rsidRPr="00FF30E9" w:rsidRDefault="00FF30E9" w:rsidP="00FF30E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F30E9">
        <w:rPr>
          <w:rFonts w:ascii="Times New Roman" w:hAnsi="Times New Roman" w:cs="Times New Roman"/>
          <w:sz w:val="24"/>
          <w:szCs w:val="24"/>
        </w:rPr>
        <w:t xml:space="preserve">  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результативности</w:t>
      </w:r>
    </w:p>
    <w:p w14:paraId="5AC2ACBB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   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и возможности</w:t>
      </w:r>
    </w:p>
    <w:p w14:paraId="796960DD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  Ответственность</w:t>
      </w:r>
    </w:p>
    <w:p w14:paraId="5AB603C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CEA0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BC3FF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AEE38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14:paraId="0BA1B95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    Общая модель по взаимодействию с Подрядными организациями в области ОТ, ПБ и ООС</w:t>
      </w:r>
    </w:p>
    <w:p w14:paraId="565097D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   Примерный перечень ТРУ критичных в области </w:t>
      </w:r>
    </w:p>
    <w:p w14:paraId="6CDD433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ОТ, ПБ и ООС</w:t>
      </w:r>
    </w:p>
    <w:p w14:paraId="7F691681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 типовых вопросов по оценке квалификационных критериев в       области ОТ, ПБ и ООС Подрядной организации</w:t>
      </w:r>
    </w:p>
    <w:p w14:paraId="7D915E9A" w14:textId="77777777" w:rsidR="00FF30E9" w:rsidRPr="00FF30E9" w:rsidRDefault="00FF30E9" w:rsidP="00FF30E9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Требования по мерам в области ОТ, ПБ и ООС для раздела </w:t>
      </w:r>
      <w:proofErr w:type="gramStart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 спецификации</w:t>
      </w:r>
      <w:proofErr w:type="gramEnd"/>
    </w:p>
    <w:p w14:paraId="4CE7310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     Раздел Договора «Обязательства Подрядчика в области ОТ, ПБ и ООС»</w:t>
      </w:r>
    </w:p>
    <w:p w14:paraId="5C4FE554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     Соглашение в области ОТ, ПБ и ООС к Договору</w:t>
      </w:r>
    </w:p>
    <w:p w14:paraId="001DABEC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     План мероприятий по ОТ, ПБ и ООС</w:t>
      </w:r>
    </w:p>
    <w:p w14:paraId="0D593F80" w14:textId="77777777" w:rsidR="00FF30E9" w:rsidRPr="00FF30E9" w:rsidRDefault="00FF30E9" w:rsidP="00FF30E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8     Примерный перечень штрафных санкций за нарушения в области ОТ, </w:t>
      </w:r>
      <w:proofErr w:type="gramStart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  и</w:t>
      </w:r>
      <w:proofErr w:type="gramEnd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ООС</w:t>
      </w:r>
    </w:p>
    <w:p w14:paraId="33E5BEE9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Форма акта допуска Подрядной организации на проведение работ/оказание услуг на территории Объекта</w:t>
      </w:r>
    </w:p>
    <w:p w14:paraId="0FD9B557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10 Форма оценочного листа деятельности Подрядной организации в области ОТ, ПБ и ООС</w:t>
      </w:r>
    </w:p>
    <w:p w14:paraId="2E0E753E" w14:textId="77777777" w:rsidR="00FF30E9" w:rsidRPr="00FF30E9" w:rsidRDefault="00FF30E9" w:rsidP="00FF30E9"/>
    <w:p w14:paraId="7BB48C8F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НАЗНАЧЕНИЕ И ОБЛАСТЬ ПРИМЕНЕНИЯ</w:t>
      </w:r>
    </w:p>
    <w:p w14:paraId="58813D43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1182228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Настоящее</w:t>
      </w:r>
      <w:proofErr w:type="gram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Положение обязательно для исполнения Работниками и Работниками Подрядных организаций при поставке/выполнении/оказании ТРУ на Объектах Компании.</w:t>
      </w:r>
    </w:p>
    <w:p w14:paraId="45E34B2C" w14:textId="77777777" w:rsidR="00FF30E9" w:rsidRPr="00FF30E9" w:rsidRDefault="00FF30E9" w:rsidP="00FF30E9">
      <w:pPr>
        <w:tabs>
          <w:tab w:val="left" w:pos="284"/>
          <w:tab w:val="left" w:pos="851"/>
        </w:tabs>
        <w:spacing w:before="240" w:after="240" w:line="240" w:lineRule="auto"/>
        <w:ind w:right="-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1.2 Требования настоящего Положения распространяются на все производственные объекты Компании в отношении всех Подрядчиков, при поставке/выполнении/оказании ТРУ, включая все сопутствующие работы и услуги на Объектах.</w:t>
      </w:r>
    </w:p>
    <w:p w14:paraId="3BC7AD8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настоящего Положения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7658E603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установление единых требований для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организации, эффективного управления и контроля Подрядных/Субподрядных организаций в области ОТ, ПБ и </w:t>
      </w:r>
      <w:proofErr w:type="gram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выполняющих/оказывающих/поставляющих ТРУ на производственных объектах Компании;</w:t>
      </w:r>
    </w:p>
    <w:p w14:paraId="4B7CF65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выявление, оценка и снижение Рисков/Опасных и Вредных производственных факторов на всех этапах выполнения/оказания/поставки ТРУ Подрядными/Субподрядными организациями на Производственных объектах Компании;</w:t>
      </w:r>
    </w:p>
    <w:p w14:paraId="1403BEE1" w14:textId="77777777" w:rsidR="00FF30E9" w:rsidRPr="00FF30E9" w:rsidRDefault="00FF30E9" w:rsidP="00FF30E9">
      <w:pPr>
        <w:tabs>
          <w:tab w:val="left" w:pos="284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соблюдение Подрядными/Субподрядными организациями при выполнении/оказании/поставке ТРУ требований настоящего Положения.</w:t>
      </w:r>
    </w:p>
    <w:p w14:paraId="6EBE6B98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Настоящее Положение разработано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Законодательными требованиями, требованиями Фонда, политик и СМ,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международных стандартов и рекомендаций IOGP в области ОТ, ПБ и ООС, Корпоративного стандарта по взаимодействию с подрядными организациями в области охраны труда, промышленной безопасности и охраны окружающей среды в группе компаний АО НК «</w:t>
      </w:r>
      <w:proofErr w:type="spell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КазМунайГаз</w:t>
      </w:r>
      <w:proofErr w:type="spell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внутренним документом Компании.</w:t>
      </w:r>
    </w:p>
    <w:p w14:paraId="1A32865B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Ответственность работников Подрядных организаций по соблюдению требований настоящего Положения регламентируется соответствующим договором подряда. </w:t>
      </w:r>
    </w:p>
    <w:p w14:paraId="1F59065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Руководство Компании, руководители курирующих отделов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несут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ответственность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за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определение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этих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обязательств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для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Подрядной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организации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при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заключении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договора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на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выполнение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/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оказание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/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поставку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ТРУ,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руководствуясь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требованиями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настоящего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Положения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14:paraId="3554CA5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.6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принципами по взаимодействию с Подрядными организациями в области ОТ, ПБ и ООС являются:</w:t>
      </w:r>
    </w:p>
    <w:p w14:paraId="10E32ED2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планирование и структурированность;</w:t>
      </w:r>
    </w:p>
    <w:p w14:paraId="7687DF2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ответственность в области ОТ, ПБ и ООС;</w:t>
      </w:r>
    </w:p>
    <w:p w14:paraId="5588526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обеспечение целостности системы управления операционной деятельностью и повышение производительности Компании и Подрядных организаций;</w:t>
      </w:r>
    </w:p>
    <w:p w14:paraId="69CE09A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обеспечение контроля и мониторинга всех аспектов ОТ, ПБ и ООС 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социальной ответственности, применительно к договорам;</w:t>
      </w:r>
    </w:p>
    <w:p w14:paraId="2055AD3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5) доверительность между Компанией и Подрядчиками, способствующая эффективному управлению Рисками/Опасными производственными факторами, которая обеспечивает выполнение требований Компании в области ОТ, ПБ и ООС; </w:t>
      </w:r>
    </w:p>
    <w:p w14:paraId="11E273B1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распространение подходов и методов по управлению Рисками/ Опасными производственными факторами среди Подрядных организаций;</w:t>
      </w:r>
    </w:p>
    <w:p w14:paraId="377D11F0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внедрение механизмов мотивации Подрядных организаций в области ОТ, ПБ и ООС;</w:t>
      </w:r>
    </w:p>
    <w:p w14:paraId="5425E659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 повышение показателей Компании и Подрядных организаций в области ОТ, ПБ и ООС.</w:t>
      </w:r>
    </w:p>
    <w:p w14:paraId="4D02CD15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FF30E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14:paraId="7F8275EB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23"/>
        <w:tblW w:w="0" w:type="auto"/>
        <w:tblInd w:w="-34" w:type="dxa"/>
        <w:tblLook w:val="04A0" w:firstRow="1" w:lastRow="0" w:firstColumn="1" w:lastColumn="0" w:noHBand="0" w:noVBand="1"/>
      </w:tblPr>
      <w:tblGrid>
        <w:gridCol w:w="2637"/>
        <w:gridCol w:w="6742"/>
      </w:tblGrid>
      <w:tr w:rsidR="00FF30E9" w:rsidRPr="00FF30E9" w14:paraId="61F4561E" w14:textId="77777777" w:rsidTr="003D062E">
        <w:tc>
          <w:tcPr>
            <w:tcW w:w="2694" w:type="dxa"/>
          </w:tcPr>
          <w:p w14:paraId="4AF2A9AA" w14:textId="77777777" w:rsidR="00FF30E9" w:rsidRPr="00FF30E9" w:rsidRDefault="00FF30E9" w:rsidP="00FF30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ISO 9001:2015</w:t>
            </w:r>
          </w:p>
          <w:p w14:paraId="5A63AAC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C9CAF0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качества. Требования и руководство по применению</w:t>
            </w:r>
          </w:p>
        </w:tc>
      </w:tr>
      <w:tr w:rsidR="00FF30E9" w:rsidRPr="00FF30E9" w14:paraId="0EBC1FF1" w14:textId="77777777" w:rsidTr="003D062E">
        <w:tc>
          <w:tcPr>
            <w:tcW w:w="2694" w:type="dxa"/>
          </w:tcPr>
          <w:p w14:paraId="7598B94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14001:2015</w:t>
            </w:r>
          </w:p>
        </w:tc>
        <w:tc>
          <w:tcPr>
            <w:tcW w:w="6946" w:type="dxa"/>
          </w:tcPr>
          <w:p w14:paraId="7F08C6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экологического менеджмента. Требования и руководство по применению</w:t>
            </w:r>
          </w:p>
        </w:tc>
      </w:tr>
      <w:tr w:rsidR="00FF30E9" w:rsidRPr="00FF30E9" w14:paraId="0D8183F1" w14:textId="77777777" w:rsidTr="003D062E">
        <w:tc>
          <w:tcPr>
            <w:tcW w:w="2694" w:type="dxa"/>
          </w:tcPr>
          <w:p w14:paraId="622222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45001:2018</w:t>
            </w:r>
          </w:p>
        </w:tc>
        <w:tc>
          <w:tcPr>
            <w:tcW w:w="6946" w:type="dxa"/>
          </w:tcPr>
          <w:p w14:paraId="529A88D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охраны здоровья и обеспечения безопасности труда. Требования и руководство по их применению</w:t>
            </w:r>
          </w:p>
        </w:tc>
      </w:tr>
      <w:tr w:rsidR="00FF30E9" w:rsidRPr="00FF30E9" w14:paraId="0FAADD27" w14:textId="77777777" w:rsidTr="003D062E">
        <w:tc>
          <w:tcPr>
            <w:tcW w:w="2694" w:type="dxa"/>
          </w:tcPr>
          <w:p w14:paraId="3CAF7F7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 50001:2018</w:t>
            </w:r>
          </w:p>
        </w:tc>
        <w:tc>
          <w:tcPr>
            <w:tcW w:w="6946" w:type="dxa"/>
          </w:tcPr>
          <w:p w14:paraId="33BA5DB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Система энергетического менеджмента Требования и руководство по применению</w:t>
            </w:r>
          </w:p>
        </w:tc>
      </w:tr>
      <w:tr w:rsidR="00FF30E9" w:rsidRPr="00FF30E9" w14:paraId="5CEE3533" w14:textId="77777777" w:rsidTr="003D062E">
        <w:tc>
          <w:tcPr>
            <w:tcW w:w="2694" w:type="dxa"/>
          </w:tcPr>
          <w:p w14:paraId="28F2CB34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lastRenderedPageBreak/>
              <w:t xml:space="preserve">РИСМ </w:t>
            </w:r>
          </w:p>
        </w:tc>
        <w:tc>
          <w:tcPr>
            <w:tcW w:w="6946" w:type="dxa"/>
          </w:tcPr>
          <w:p w14:paraId="056A5FE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интегрированной системе менеджмента</w:t>
            </w:r>
          </w:p>
        </w:tc>
      </w:tr>
      <w:tr w:rsidR="00FF30E9" w:rsidRPr="00FF30E9" w14:paraId="65250F8C" w14:textId="77777777" w:rsidTr="003D062E">
        <w:tc>
          <w:tcPr>
            <w:tcW w:w="2694" w:type="dxa"/>
          </w:tcPr>
          <w:p w14:paraId="397BD14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001</w:t>
            </w:r>
          </w:p>
        </w:tc>
        <w:tc>
          <w:tcPr>
            <w:tcW w:w="6946" w:type="dxa"/>
          </w:tcPr>
          <w:p w14:paraId="5E184BE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Управление документированной информацией</w:t>
            </w:r>
          </w:p>
        </w:tc>
      </w:tr>
      <w:tr w:rsidR="00FF30E9" w:rsidRPr="00FF30E9" w14:paraId="7CD19DAA" w14:textId="77777777" w:rsidTr="003D062E">
        <w:tc>
          <w:tcPr>
            <w:tcW w:w="2694" w:type="dxa"/>
          </w:tcPr>
          <w:p w14:paraId="59D248E5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002</w:t>
            </w:r>
          </w:p>
        </w:tc>
        <w:tc>
          <w:tcPr>
            <w:tcW w:w="6946" w:type="dxa"/>
          </w:tcPr>
          <w:p w14:paraId="73436DA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Инструкция по описанию процессов</w:t>
            </w:r>
          </w:p>
        </w:tc>
      </w:tr>
      <w:tr w:rsidR="00FF30E9" w:rsidRPr="00FF30E9" w14:paraId="150741FD" w14:textId="77777777" w:rsidTr="003D062E">
        <w:tc>
          <w:tcPr>
            <w:tcW w:w="2694" w:type="dxa"/>
          </w:tcPr>
          <w:p w14:paraId="109A7D6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004</w:t>
            </w:r>
          </w:p>
        </w:tc>
        <w:tc>
          <w:tcPr>
            <w:tcW w:w="6946" w:type="dxa"/>
          </w:tcPr>
          <w:p w14:paraId="11CA32B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Внутренние аудиты</w:t>
            </w:r>
          </w:p>
        </w:tc>
      </w:tr>
      <w:tr w:rsidR="00FF30E9" w:rsidRPr="00FF30E9" w14:paraId="46D95B0A" w14:textId="77777777" w:rsidTr="003D062E">
        <w:tc>
          <w:tcPr>
            <w:tcW w:w="2694" w:type="dxa"/>
          </w:tcPr>
          <w:p w14:paraId="527B354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005</w:t>
            </w:r>
          </w:p>
        </w:tc>
        <w:tc>
          <w:tcPr>
            <w:tcW w:w="6946" w:type="dxa"/>
          </w:tcPr>
          <w:p w14:paraId="5BB842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Корректирующие действия</w:t>
            </w:r>
          </w:p>
        </w:tc>
      </w:tr>
      <w:tr w:rsidR="00FF30E9" w:rsidRPr="00FF30E9" w14:paraId="4F71F105" w14:textId="77777777" w:rsidTr="003D062E">
        <w:tc>
          <w:tcPr>
            <w:tcW w:w="2694" w:type="dxa"/>
          </w:tcPr>
          <w:p w14:paraId="1B8669C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050</w:t>
            </w:r>
          </w:p>
        </w:tc>
        <w:tc>
          <w:tcPr>
            <w:tcW w:w="6946" w:type="dxa"/>
          </w:tcPr>
          <w:p w14:paraId="0E93996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профессионального здоровья и безопасности и системе экологического менеджмента</w:t>
            </w:r>
          </w:p>
        </w:tc>
      </w:tr>
      <w:tr w:rsidR="00FF30E9" w:rsidRPr="00FF30E9" w14:paraId="178BFA70" w14:textId="77777777" w:rsidTr="003D062E">
        <w:tc>
          <w:tcPr>
            <w:tcW w:w="2694" w:type="dxa"/>
          </w:tcPr>
          <w:p w14:paraId="6138216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16695C2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Трудовой Кодекс Республики Казахстан от 23.11.2015г. №414-V ЗРК</w:t>
            </w:r>
          </w:p>
        </w:tc>
      </w:tr>
      <w:tr w:rsidR="00FF30E9" w:rsidRPr="00FF30E9" w14:paraId="3CF4D329" w14:textId="77777777" w:rsidTr="003D062E">
        <w:tc>
          <w:tcPr>
            <w:tcW w:w="2694" w:type="dxa"/>
          </w:tcPr>
          <w:p w14:paraId="70134EA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BE920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Закон Республики Казахстан от 11 апреля 2014 года № 188-V 3PK «О гражданской защите»</w:t>
            </w:r>
          </w:p>
        </w:tc>
      </w:tr>
      <w:tr w:rsidR="00FF30E9" w:rsidRPr="00FF30E9" w14:paraId="15464E70" w14:textId="77777777" w:rsidTr="003D062E">
        <w:tc>
          <w:tcPr>
            <w:tcW w:w="2694" w:type="dxa"/>
          </w:tcPr>
          <w:p w14:paraId="1755A3B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Версия 1</w:t>
            </w:r>
          </w:p>
        </w:tc>
        <w:tc>
          <w:tcPr>
            <w:tcW w:w="6946" w:type="dxa"/>
          </w:tcPr>
          <w:p w14:paraId="4B76527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в области охраны здоровья, промышленной безопасности и охраны окружающей среды в Группе компаний КМГ</w:t>
            </w:r>
          </w:p>
        </w:tc>
      </w:tr>
      <w:tr w:rsidR="00FF30E9" w:rsidRPr="00FF30E9" w14:paraId="1C5B6595" w14:textId="77777777" w:rsidTr="003D062E">
        <w:tc>
          <w:tcPr>
            <w:tcW w:w="2694" w:type="dxa"/>
          </w:tcPr>
          <w:p w14:paraId="453BE2C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KMG-ST-3524.1-13</w:t>
            </w:r>
          </w:p>
        </w:tc>
        <w:tc>
          <w:tcPr>
            <w:tcW w:w="6946" w:type="dxa"/>
          </w:tcPr>
          <w:p w14:paraId="25788A3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Корпоративный стандарт по взаимодействию с подрядными организациями в области охраны труда, промышленной безопасности и охраны окружающей среды в группе компаний АО НК «</w:t>
            </w:r>
            <w:proofErr w:type="spellStart"/>
            <w:r w:rsidRPr="00FF30E9">
              <w:rPr>
                <w:sz w:val="24"/>
                <w:szCs w:val="24"/>
              </w:rPr>
              <w:t>КазМунайГаз</w:t>
            </w:r>
            <w:proofErr w:type="spellEnd"/>
            <w:r w:rsidRPr="00FF30E9">
              <w:rPr>
                <w:sz w:val="24"/>
                <w:szCs w:val="24"/>
              </w:rPr>
              <w:t>»</w:t>
            </w:r>
          </w:p>
        </w:tc>
      </w:tr>
      <w:tr w:rsidR="00FF30E9" w:rsidRPr="00FF30E9" w14:paraId="2F4E6332" w14:textId="77777777" w:rsidTr="003D062E">
        <w:tc>
          <w:tcPr>
            <w:tcW w:w="2694" w:type="dxa"/>
          </w:tcPr>
          <w:p w14:paraId="7954B3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1748CE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21 февраля 2022 года № 55 Правила пожарной безопасности</w:t>
            </w:r>
          </w:p>
        </w:tc>
      </w:tr>
      <w:tr w:rsidR="00FF30E9" w:rsidRPr="00FF30E9" w14:paraId="21A9EBF7" w14:textId="77777777" w:rsidTr="003D062E">
        <w:tc>
          <w:tcPr>
            <w:tcW w:w="2694" w:type="dxa"/>
          </w:tcPr>
          <w:p w14:paraId="6D40308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291BFA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17 августа 2021 года № 405</w:t>
            </w:r>
          </w:p>
          <w:p w14:paraId="3C72F83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Об утверждении технического регламента «Общие требования к пожарной безопасности»</w:t>
            </w:r>
          </w:p>
        </w:tc>
      </w:tr>
    </w:tbl>
    <w:p w14:paraId="0ECE383A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84FC637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ТЕРИМИНЫ, ОПРЕДЕЛЕНИЯ, ОБОЗНАЧЕНИЯ И СОКРАЩЕНИЯ</w:t>
      </w:r>
    </w:p>
    <w:p w14:paraId="4773E7D9" w14:textId="77777777" w:rsidR="00FF30E9" w:rsidRPr="00FF30E9" w:rsidRDefault="00FF30E9" w:rsidP="00FF30E9">
      <w:pPr>
        <w:tabs>
          <w:tab w:val="left" w:pos="0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настоящем</w:t>
      </w:r>
      <w:proofErr w:type="spell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Положении</w:t>
      </w:r>
      <w:proofErr w:type="spell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применяются следующие определения и сокращения: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42"/>
      </w:tblGrid>
      <w:tr w:rsidR="00FF30E9" w:rsidRPr="00FF30E9" w14:paraId="5CD61798" w14:textId="77777777" w:rsidTr="003D062E">
        <w:tc>
          <w:tcPr>
            <w:tcW w:w="3539" w:type="dxa"/>
            <w:shd w:val="clear" w:color="auto" w:fill="auto"/>
          </w:tcPr>
          <w:p w14:paraId="44924EB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Фонд </w:t>
            </w:r>
          </w:p>
        </w:tc>
        <w:tc>
          <w:tcPr>
            <w:tcW w:w="6242" w:type="dxa"/>
            <w:shd w:val="clear" w:color="auto" w:fill="auto"/>
          </w:tcPr>
          <w:p w14:paraId="3BE1B47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Акционерное общество «Фонд национального благосостояния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FF30E9" w:rsidRPr="00FF30E9" w14:paraId="788FFBF8" w14:textId="77777777" w:rsidTr="003D062E">
        <w:tc>
          <w:tcPr>
            <w:tcW w:w="3539" w:type="dxa"/>
            <w:shd w:val="clear" w:color="auto" w:fill="auto"/>
          </w:tcPr>
          <w:p w14:paraId="1C54098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Компания</w:t>
            </w:r>
          </w:p>
        </w:tc>
        <w:tc>
          <w:tcPr>
            <w:tcW w:w="6242" w:type="dxa"/>
            <w:shd w:val="clear" w:color="auto" w:fill="auto"/>
          </w:tcPr>
          <w:p w14:paraId="5EFF05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ТОО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Казахойл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Актобе»</w:t>
            </w:r>
          </w:p>
        </w:tc>
      </w:tr>
      <w:tr w:rsidR="00FF30E9" w:rsidRPr="00FF30E9" w14:paraId="4D505E0D" w14:textId="77777777" w:rsidTr="003D062E">
        <w:tc>
          <w:tcPr>
            <w:tcW w:w="3539" w:type="dxa"/>
            <w:shd w:val="clear" w:color="auto" w:fill="auto"/>
          </w:tcPr>
          <w:p w14:paraId="46C2446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Порядок  Фонда</w:t>
            </w:r>
            <w:proofErr w:type="gramEnd"/>
          </w:p>
        </w:tc>
        <w:tc>
          <w:tcPr>
            <w:tcW w:w="6242" w:type="dxa"/>
            <w:shd w:val="clear" w:color="auto" w:fill="auto"/>
          </w:tcPr>
          <w:p w14:paraId="25C68E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осуществления закупок акционерным обществом «Фонд национального благосостояния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 на праве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собственности или доверительного управления от «3» марта 2022 года № 193</w:t>
            </w:r>
          </w:p>
        </w:tc>
      </w:tr>
      <w:tr w:rsidR="00FF30E9" w:rsidRPr="00FF30E9" w14:paraId="2F118578" w14:textId="77777777" w:rsidTr="003D062E">
        <w:tc>
          <w:tcPr>
            <w:tcW w:w="3539" w:type="dxa"/>
            <w:shd w:val="clear" w:color="auto" w:fill="auto"/>
          </w:tcPr>
          <w:p w14:paraId="1F34F1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Администратор договора </w:t>
            </w:r>
          </w:p>
        </w:tc>
        <w:tc>
          <w:tcPr>
            <w:tcW w:w="6242" w:type="dxa"/>
            <w:shd w:val="clear" w:color="auto" w:fill="auto"/>
          </w:tcPr>
          <w:p w14:paraId="4D2211C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ответственное за администрирование закупки ТРУ и заключение договора с Подрядной организацией</w:t>
            </w:r>
          </w:p>
        </w:tc>
      </w:tr>
      <w:tr w:rsidR="00FF30E9" w:rsidRPr="00FF30E9" w14:paraId="1BCA9BA1" w14:textId="77777777" w:rsidTr="003D062E">
        <w:tc>
          <w:tcPr>
            <w:tcW w:w="3539" w:type="dxa"/>
            <w:shd w:val="clear" w:color="auto" w:fill="auto"/>
          </w:tcPr>
          <w:p w14:paraId="4E3A159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6242" w:type="dxa"/>
            <w:shd w:val="clear" w:color="auto" w:fill="auto"/>
          </w:tcPr>
          <w:p w14:paraId="255A7F1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Перечень вопросов, направленных на определение соответствия Потенциального подрядчика квалификационным критериям в области ОТ, ПБ и ООС</w:t>
            </w:r>
          </w:p>
        </w:tc>
      </w:tr>
      <w:tr w:rsidR="00FF30E9" w:rsidRPr="00FF30E9" w14:paraId="29FC3FD2" w14:textId="77777777" w:rsidTr="003D062E">
        <w:tc>
          <w:tcPr>
            <w:tcW w:w="3539" w:type="dxa"/>
            <w:shd w:val="clear" w:color="auto" w:fill="auto"/>
          </w:tcPr>
          <w:p w14:paraId="46C1362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Блок охраны труда и окружающей среды (ОТОС) </w:t>
            </w:r>
          </w:p>
        </w:tc>
        <w:tc>
          <w:tcPr>
            <w:tcW w:w="6242" w:type="dxa"/>
            <w:shd w:val="clear" w:color="auto" w:fill="auto"/>
          </w:tcPr>
          <w:p w14:paraId="7D470E4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Ответственное структурное подразделение КМГ и владелец бизнес - процесса по взаимодействию с Подрядными организациями в области ОТ, ПБ и ООС</w:t>
            </w:r>
          </w:p>
        </w:tc>
      </w:tr>
      <w:tr w:rsidR="00FF30E9" w:rsidRPr="00FF30E9" w14:paraId="0342099E" w14:textId="77777777" w:rsidTr="003D062E">
        <w:tc>
          <w:tcPr>
            <w:tcW w:w="3539" w:type="dxa"/>
            <w:shd w:val="clear" w:color="auto" w:fill="auto"/>
          </w:tcPr>
          <w:p w14:paraId="4D29166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Вредный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3C4D79A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</w:t>
            </w:r>
          </w:p>
        </w:tc>
      </w:tr>
      <w:tr w:rsidR="00FF30E9" w:rsidRPr="00FF30E9" w14:paraId="192D4FEC" w14:textId="77777777" w:rsidTr="003D062E">
        <w:tc>
          <w:tcPr>
            <w:tcW w:w="3539" w:type="dxa"/>
            <w:shd w:val="clear" w:color="auto" w:fill="auto"/>
          </w:tcPr>
          <w:p w14:paraId="17779A1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242" w:type="dxa"/>
            <w:shd w:val="clear" w:color="auto" w:fill="auto"/>
          </w:tcPr>
          <w:p w14:paraId="626008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Договор подряда, заключенный между Компанией и Подрядчиком (Поставщиком), направленный на приобретение в установленном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порядке  ТРУ</w:t>
            </w:r>
            <w:proofErr w:type="gramEnd"/>
          </w:p>
        </w:tc>
      </w:tr>
      <w:tr w:rsidR="00FF30E9" w:rsidRPr="00FF30E9" w14:paraId="20FE2B65" w14:textId="77777777" w:rsidTr="003D062E">
        <w:tc>
          <w:tcPr>
            <w:tcW w:w="3539" w:type="dxa"/>
            <w:shd w:val="clear" w:color="auto" w:fill="auto"/>
          </w:tcPr>
          <w:p w14:paraId="7A5FC16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6242" w:type="dxa"/>
            <w:shd w:val="clear" w:color="auto" w:fill="auto"/>
          </w:tcPr>
          <w:p w14:paraId="468CC21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</w:t>
            </w:r>
          </w:p>
        </w:tc>
      </w:tr>
      <w:tr w:rsidR="00FF30E9" w:rsidRPr="00FF30E9" w14:paraId="1B54E7AA" w14:textId="77777777" w:rsidTr="003D062E">
        <w:tc>
          <w:tcPr>
            <w:tcW w:w="3539" w:type="dxa"/>
            <w:shd w:val="clear" w:color="auto" w:fill="auto"/>
          </w:tcPr>
          <w:p w14:paraId="51D389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Законодательные требования</w:t>
            </w:r>
          </w:p>
        </w:tc>
        <w:tc>
          <w:tcPr>
            <w:tcW w:w="6242" w:type="dxa"/>
            <w:shd w:val="clear" w:color="auto" w:fill="auto"/>
          </w:tcPr>
          <w:p w14:paraId="3B3C82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Требования, содержащиеся в нормативных правовых и разрешительных документах, включая международные конвенции, стандарты и договоры, а также межгосударственные соглашения</w:t>
            </w:r>
          </w:p>
        </w:tc>
      </w:tr>
      <w:tr w:rsidR="00FF30E9" w:rsidRPr="00FF30E9" w14:paraId="68404405" w14:textId="77777777" w:rsidTr="003D062E">
        <w:tc>
          <w:tcPr>
            <w:tcW w:w="3539" w:type="dxa"/>
            <w:shd w:val="clear" w:color="auto" w:fill="auto"/>
          </w:tcPr>
          <w:p w14:paraId="2348232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Квалификационный орган</w:t>
            </w:r>
          </w:p>
        </w:tc>
        <w:tc>
          <w:tcPr>
            <w:tcW w:w="6242" w:type="dxa"/>
            <w:shd w:val="clear" w:color="auto" w:fill="auto"/>
          </w:tcPr>
          <w:p w14:paraId="217A349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Юридическое лицо, осуществляющее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предвквалификацию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Подрядчиков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соответствии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со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Стандартом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Фонда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определенное Правлением Фонда</w:t>
            </w:r>
          </w:p>
        </w:tc>
      </w:tr>
      <w:tr w:rsidR="00FF30E9" w:rsidRPr="00FF30E9" w14:paraId="78009CE4" w14:textId="77777777" w:rsidTr="003D062E">
        <w:tc>
          <w:tcPr>
            <w:tcW w:w="3539" w:type="dxa"/>
            <w:shd w:val="clear" w:color="auto" w:fill="auto"/>
          </w:tcPr>
          <w:p w14:paraId="047E526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Куратор договора </w:t>
            </w:r>
          </w:p>
        </w:tc>
        <w:tc>
          <w:tcPr>
            <w:tcW w:w="6242" w:type="dxa"/>
            <w:shd w:val="clear" w:color="auto" w:fill="auto"/>
          </w:tcPr>
          <w:p w14:paraId="7D2B0F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Администратор договора, ответственный за организацию работы и взаимодействие с Подрядной организацией по вопросам ОТ, ПБ и ООС в рамках настоящего Положения</w:t>
            </w:r>
          </w:p>
        </w:tc>
      </w:tr>
      <w:tr w:rsidR="00FF30E9" w:rsidRPr="00FF30E9" w14:paraId="08AE9084" w14:textId="77777777" w:rsidTr="003D062E">
        <w:tc>
          <w:tcPr>
            <w:tcW w:w="3539" w:type="dxa"/>
            <w:shd w:val="clear" w:color="auto" w:fill="auto"/>
          </w:tcPr>
          <w:p w14:paraId="4A8FBCA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Линейные руководители</w:t>
            </w:r>
          </w:p>
        </w:tc>
        <w:tc>
          <w:tcPr>
            <w:tcW w:w="6242" w:type="dxa"/>
            <w:shd w:val="clear" w:color="auto" w:fill="auto"/>
          </w:tcPr>
          <w:p w14:paraId="07454D2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и специалисты, осуществляющие непосредственное руководство производством работ</w:t>
            </w:r>
          </w:p>
        </w:tc>
      </w:tr>
      <w:tr w:rsidR="00FF30E9" w:rsidRPr="00FF30E9" w14:paraId="2FE4BFB7" w14:textId="77777777" w:rsidTr="003D062E">
        <w:tc>
          <w:tcPr>
            <w:tcW w:w="3539" w:type="dxa"/>
            <w:shd w:val="clear" w:color="auto" w:fill="auto"/>
          </w:tcPr>
          <w:p w14:paraId="2BEAD14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Предмобилизационный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аудит</w:t>
            </w:r>
          </w:p>
        </w:tc>
        <w:tc>
          <w:tcPr>
            <w:tcW w:w="6242" w:type="dxa"/>
            <w:shd w:val="clear" w:color="auto" w:fill="auto"/>
          </w:tcPr>
          <w:p w14:paraId="6A6B428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Аудит готовности оборудования, техники, имущества и Работников Подрядчика перед началом проведения работ/оказания услуг. Данный аудит является важным с точки зрения вопросов ОТ, ПБ и ООС, направленный на выявление и предотвращение потенциальных Рисков </w:t>
            </w:r>
          </w:p>
        </w:tc>
      </w:tr>
      <w:tr w:rsidR="00FF30E9" w:rsidRPr="00FF30E9" w14:paraId="350B749E" w14:textId="77777777" w:rsidTr="003D062E">
        <w:tc>
          <w:tcPr>
            <w:tcW w:w="3539" w:type="dxa"/>
            <w:shd w:val="clear" w:color="auto" w:fill="auto"/>
          </w:tcPr>
          <w:p w14:paraId="759B94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242" w:type="dxa"/>
            <w:shd w:val="clear" w:color="auto" w:fill="auto"/>
          </w:tcPr>
          <w:p w14:paraId="6C9F44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Здания, сооружения, помещения, технологическое оборудование - установки переработки нефти, буровые установки и буровое оборудование, газо- нефтеперекачивающие станции и трубопроводы, резервуарные парки, инженерные сооружения и полигоны, другие технические устройства, транспортные средства и специальная техника, используемые в производственной деятельности и находящиеся на территории (контрактной территории) Компании</w:t>
            </w:r>
          </w:p>
        </w:tc>
      </w:tr>
      <w:tr w:rsidR="00FF30E9" w:rsidRPr="00FF30E9" w14:paraId="4DAC6E0A" w14:textId="77777777" w:rsidTr="003D062E">
        <w:tc>
          <w:tcPr>
            <w:tcW w:w="3539" w:type="dxa"/>
            <w:shd w:val="clear" w:color="auto" w:fill="auto"/>
          </w:tcPr>
          <w:p w14:paraId="1385B1F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Опасный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0B09C93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временной или стойкой</w:t>
            </w:r>
          </w:p>
          <w:p w14:paraId="117842E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утрате трудоспособности (производственной травме или профессиональному заболеванию) или смерти</w:t>
            </w:r>
          </w:p>
        </w:tc>
      </w:tr>
      <w:tr w:rsidR="00FF30E9" w:rsidRPr="00FF30E9" w14:paraId="06FEDF1C" w14:textId="77777777" w:rsidTr="003D062E">
        <w:tc>
          <w:tcPr>
            <w:tcW w:w="3539" w:type="dxa"/>
            <w:shd w:val="clear" w:color="auto" w:fill="auto"/>
          </w:tcPr>
          <w:p w14:paraId="6B065DB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ОТ, ПБ и ООС</w:t>
            </w:r>
          </w:p>
        </w:tc>
        <w:tc>
          <w:tcPr>
            <w:tcW w:w="6242" w:type="dxa"/>
            <w:shd w:val="clear" w:color="auto" w:fill="auto"/>
          </w:tcPr>
          <w:p w14:paraId="6E45CE0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Направление деятельности в области охраны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труда,  промышленной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безопасности и охраны окружающей среды, включающее в себя такие направления как: безопасность труда и охрана здоровья и гигиены труда работников, промышленная, пожарная и транспортная безопасность, чрезвычайные ситуации, управление соответствием, охрана окружающей среды (управление выбросами, сбросами и отходами), рациональное использование природных ресурсов (водный, животный и растительный мир, энергоэффективность)</w:t>
            </w:r>
          </w:p>
        </w:tc>
      </w:tr>
      <w:tr w:rsidR="00FF30E9" w:rsidRPr="00FF30E9" w14:paraId="7BFA7649" w14:textId="77777777" w:rsidTr="003D062E">
        <w:tc>
          <w:tcPr>
            <w:tcW w:w="3539" w:type="dxa"/>
            <w:shd w:val="clear" w:color="auto" w:fill="auto"/>
          </w:tcPr>
          <w:p w14:paraId="7AC1D7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Оценка риска</w:t>
            </w:r>
          </w:p>
        </w:tc>
        <w:tc>
          <w:tcPr>
            <w:tcW w:w="6242" w:type="dxa"/>
            <w:shd w:val="clear" w:color="auto" w:fill="auto"/>
          </w:tcPr>
          <w:p w14:paraId="7977977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Определение количественного и/или качественного показателя идентифицированного риска с помощью проведения оценки вероятности его наступления и возможного ущерба для Компании  </w:t>
            </w:r>
          </w:p>
        </w:tc>
      </w:tr>
      <w:tr w:rsidR="00FF30E9" w:rsidRPr="00FF30E9" w14:paraId="2A5C922F" w14:textId="77777777" w:rsidTr="003D062E">
        <w:tc>
          <w:tcPr>
            <w:tcW w:w="3539" w:type="dxa"/>
            <w:shd w:val="clear" w:color="auto" w:fill="auto"/>
          </w:tcPr>
          <w:p w14:paraId="5298C86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Подрядная организация (Подрядчик) / Поставщик </w:t>
            </w:r>
          </w:p>
        </w:tc>
        <w:tc>
          <w:tcPr>
            <w:tcW w:w="6242" w:type="dxa"/>
            <w:shd w:val="clear" w:color="auto" w:fill="auto"/>
          </w:tcPr>
          <w:p w14:paraId="4A4DEBD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выполняет/оказывает/поставляет ТРУ по договору подряда, заключенному с Компанией</w:t>
            </w:r>
          </w:p>
        </w:tc>
      </w:tr>
      <w:tr w:rsidR="00FF30E9" w:rsidRPr="00FF30E9" w14:paraId="4C741580" w14:textId="77777777" w:rsidTr="003D062E">
        <w:tc>
          <w:tcPr>
            <w:tcW w:w="3539" w:type="dxa"/>
            <w:shd w:val="clear" w:color="auto" w:fill="auto"/>
          </w:tcPr>
          <w:p w14:paraId="3C60E6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Потенциальный Подрядчик / Поставщик</w:t>
            </w:r>
          </w:p>
        </w:tc>
        <w:tc>
          <w:tcPr>
            <w:tcW w:w="6242" w:type="dxa"/>
            <w:shd w:val="clear" w:color="auto" w:fill="auto"/>
          </w:tcPr>
          <w:p w14:paraId="6C6727F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изическое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лицо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осуществляющее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предпринимательскую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деятельность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юридическое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лицо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исключением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государственных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учреждений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если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иное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не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установлено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них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законами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Республики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Казахстан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),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временное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объединение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юридических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(консорциум),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претендующее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заключение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договора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о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закупках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ТРУ</w:t>
            </w:r>
          </w:p>
        </w:tc>
      </w:tr>
      <w:tr w:rsidR="00FF30E9" w:rsidRPr="00FF30E9" w14:paraId="32B63B13" w14:textId="77777777" w:rsidTr="003D062E">
        <w:tc>
          <w:tcPr>
            <w:tcW w:w="3539" w:type="dxa"/>
            <w:shd w:val="clear" w:color="auto" w:fill="auto"/>
          </w:tcPr>
          <w:p w14:paraId="1C69BE5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План мероприятий </w:t>
            </w:r>
          </w:p>
          <w:p w14:paraId="1FB71C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ОТ, ПБ и ООС</w:t>
            </w:r>
          </w:p>
        </w:tc>
        <w:tc>
          <w:tcPr>
            <w:tcW w:w="6242" w:type="dxa"/>
            <w:shd w:val="clear" w:color="auto" w:fill="auto"/>
          </w:tcPr>
          <w:p w14:paraId="4EBC8E9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 мероприятий, направленный на организацию и контроль выполнения работ/оказания услуг Подрядчиком/Субподрядчиком в соответствии с Законодательными требованиями и требованиями настоящего Положения, управление Рисками в области ОТ, ПБ и ООС</w:t>
            </w:r>
          </w:p>
        </w:tc>
      </w:tr>
      <w:tr w:rsidR="00FF30E9" w:rsidRPr="00FF30E9" w14:paraId="38A06CFE" w14:textId="77777777" w:rsidTr="003D062E">
        <w:tc>
          <w:tcPr>
            <w:tcW w:w="3539" w:type="dxa"/>
            <w:shd w:val="clear" w:color="auto" w:fill="auto"/>
          </w:tcPr>
          <w:p w14:paraId="14051F0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Предварительный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квалификационный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отбор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Предквалификация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6242" w:type="dxa"/>
            <w:shd w:val="clear" w:color="auto" w:fill="auto"/>
          </w:tcPr>
          <w:p w14:paraId="2384CC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Процесс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оценки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Подрядчиков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предмет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соответствия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квалификационным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требованиям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области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ОТ, ПБ и ООС,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определенным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Стандартом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Фонда,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осуществляемый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посредством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анкетирования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аудита</w:t>
            </w:r>
            <w:proofErr w:type="spellEnd"/>
          </w:p>
        </w:tc>
      </w:tr>
      <w:tr w:rsidR="00FF30E9" w:rsidRPr="00FF30E9" w14:paraId="29A65159" w14:textId="77777777" w:rsidTr="003D062E">
        <w:tc>
          <w:tcPr>
            <w:tcW w:w="3539" w:type="dxa"/>
            <w:shd w:val="clear" w:color="auto" w:fill="auto"/>
          </w:tcPr>
          <w:p w14:paraId="7D820D0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Происшествие </w:t>
            </w:r>
          </w:p>
        </w:tc>
        <w:tc>
          <w:tcPr>
            <w:tcW w:w="6242" w:type="dxa"/>
            <w:shd w:val="clear" w:color="auto" w:fill="auto"/>
          </w:tcPr>
          <w:p w14:paraId="013A038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Любое незапланированное событие, произошедшее в результате или процессе производственной деятельности Компании, которое привело или могло привести к несчастному случаю, связанному с трудовой деятельностью, к пожару, взрыву, аварии, дорожно-транспортному происшествию или любому иному событию, имеющему влияние на бизнес и репутацию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Компании</w:t>
            </w:r>
            <w:proofErr w:type="spellEnd"/>
          </w:p>
        </w:tc>
      </w:tr>
      <w:tr w:rsidR="00FF30E9" w:rsidRPr="00FF30E9" w14:paraId="2EC088A9" w14:textId="77777777" w:rsidTr="003D062E">
        <w:tc>
          <w:tcPr>
            <w:tcW w:w="3539" w:type="dxa"/>
            <w:shd w:val="clear" w:color="auto" w:fill="auto"/>
          </w:tcPr>
          <w:p w14:paraId="6C8B8E1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6242" w:type="dxa"/>
            <w:shd w:val="clear" w:color="auto" w:fill="auto"/>
          </w:tcPr>
          <w:p w14:paraId="40D7B82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Физическое лицо, состоящее в трудовых отношениях с Компанией и выполняющее работу по трудовому договору</w:t>
            </w:r>
          </w:p>
        </w:tc>
      </w:tr>
      <w:tr w:rsidR="00FF30E9" w:rsidRPr="00FF30E9" w14:paraId="4809D9FD" w14:textId="77777777" w:rsidTr="003D062E">
        <w:tc>
          <w:tcPr>
            <w:tcW w:w="3539" w:type="dxa"/>
            <w:shd w:val="clear" w:color="auto" w:fill="auto"/>
          </w:tcPr>
          <w:p w14:paraId="2B4782B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Работник(и) Подрядной организации (Подрядчика)</w:t>
            </w:r>
          </w:p>
        </w:tc>
        <w:tc>
          <w:tcPr>
            <w:tcW w:w="6242" w:type="dxa"/>
            <w:shd w:val="clear" w:color="auto" w:fill="auto"/>
          </w:tcPr>
          <w:p w14:paraId="716EF06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Любой(</w:t>
            </w:r>
            <w:proofErr w:type="spellStart"/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ые</w:t>
            </w:r>
            <w:proofErr w:type="spellEnd"/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) работник(и) Подрядной (Субподрядной) организации, осуществляющий(е) проведение /оказание/поставку ТРУ по договору подряда для Компании</w:t>
            </w:r>
          </w:p>
        </w:tc>
      </w:tr>
      <w:tr w:rsidR="00FF30E9" w:rsidRPr="00FF30E9" w14:paraId="2CE37372" w14:textId="77777777" w:rsidTr="003D062E">
        <w:tc>
          <w:tcPr>
            <w:tcW w:w="3539" w:type="dxa"/>
            <w:shd w:val="clear" w:color="auto" w:fill="auto"/>
          </w:tcPr>
          <w:p w14:paraId="3CFCA3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6242" w:type="dxa"/>
            <w:shd w:val="clear" w:color="auto" w:fill="auto"/>
          </w:tcPr>
          <w:p w14:paraId="43263C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Место постоянного или временного нахождения работника при выполнении им трудовых обязанностей в процессе трудовой деятельности</w:t>
            </w:r>
          </w:p>
        </w:tc>
      </w:tr>
      <w:tr w:rsidR="00FF30E9" w:rsidRPr="00FF30E9" w14:paraId="41010CE8" w14:textId="77777777" w:rsidTr="003D062E">
        <w:tc>
          <w:tcPr>
            <w:tcW w:w="3539" w:type="dxa"/>
            <w:shd w:val="clear" w:color="auto" w:fill="auto"/>
          </w:tcPr>
          <w:p w14:paraId="2CD0955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Реестр квалифицированных потенциальных поставщиков </w:t>
            </w:r>
          </w:p>
        </w:tc>
        <w:tc>
          <w:tcPr>
            <w:tcW w:w="6242" w:type="dxa"/>
            <w:shd w:val="clear" w:color="auto" w:fill="auto"/>
          </w:tcPr>
          <w:p w14:paraId="58FEC6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Перечень квалифицированных потенциальных поставщиков ТРУ, формируемый Квалификационным органом в соответствии со Стандартом Фонда</w:t>
            </w:r>
          </w:p>
        </w:tc>
      </w:tr>
      <w:tr w:rsidR="00FF30E9" w:rsidRPr="00FF30E9" w14:paraId="5A3DAF40" w14:textId="77777777" w:rsidTr="003D062E">
        <w:tc>
          <w:tcPr>
            <w:tcW w:w="3539" w:type="dxa"/>
            <w:shd w:val="clear" w:color="auto" w:fill="auto"/>
          </w:tcPr>
          <w:p w14:paraId="605909D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6242" w:type="dxa"/>
            <w:shd w:val="clear" w:color="auto" w:fill="auto"/>
          </w:tcPr>
          <w:p w14:paraId="52DBEDC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Возможность наступления неблагоприятного события, которое отрицательно повлияет на: в рамках системы менеджмента качества – способность обеспечить надлежащее качество, в области системы управления рисками – </w:t>
            </w:r>
            <w:proofErr w:type="gramStart"/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способность  успешно</w:t>
            </w:r>
            <w:proofErr w:type="gramEnd"/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достичь стратегических целей, в рамках системы охраны здоровья и обеспечения безопасности труда – на здоровье работников </w:t>
            </w: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Компании</w:t>
            </w:r>
          </w:p>
        </w:tc>
      </w:tr>
      <w:tr w:rsidR="00FF30E9" w:rsidRPr="00FF30E9" w14:paraId="7CDD45B5" w14:textId="77777777" w:rsidTr="003D062E">
        <w:tc>
          <w:tcPr>
            <w:tcW w:w="3539" w:type="dxa"/>
            <w:shd w:val="clear" w:color="auto" w:fill="auto"/>
          </w:tcPr>
          <w:p w14:paraId="0B7920C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Руководство (руководящие работники)</w:t>
            </w:r>
          </w:p>
        </w:tc>
        <w:tc>
          <w:tcPr>
            <w:tcW w:w="6242" w:type="dxa"/>
            <w:shd w:val="clear" w:color="auto" w:fill="auto"/>
          </w:tcPr>
          <w:p w14:paraId="40EBA67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Правление Компании и его заместители</w:t>
            </w:r>
          </w:p>
          <w:p w14:paraId="2B5F2A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35FB5964" w14:textId="77777777" w:rsidTr="003D062E">
        <w:tc>
          <w:tcPr>
            <w:tcW w:w="3539" w:type="dxa"/>
            <w:shd w:val="clear" w:color="auto" w:fill="auto"/>
          </w:tcPr>
          <w:p w14:paraId="4FC81CC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Руководитель направления деятельности</w:t>
            </w:r>
          </w:p>
        </w:tc>
        <w:tc>
          <w:tcPr>
            <w:tcW w:w="6242" w:type="dxa"/>
            <w:shd w:val="clear" w:color="auto" w:fill="auto"/>
          </w:tcPr>
          <w:p w14:paraId="4B05BB9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Руководитель структурного направления, возглавляющий соответствующее направление деятельности: «Экономика и финансы», «Стратегия», «Управление человеческими ресурсами», «Корпоративная безопасность», «Охрана труда и окружающей среды», «Правовое обеспечение», «Управление рисками», «Трансформация» </w:t>
            </w:r>
          </w:p>
        </w:tc>
      </w:tr>
      <w:tr w:rsidR="00FF30E9" w:rsidRPr="00FF30E9" w14:paraId="32F894BA" w14:textId="77777777" w:rsidTr="003D062E">
        <w:tc>
          <w:tcPr>
            <w:tcW w:w="3539" w:type="dxa"/>
            <w:shd w:val="clear" w:color="auto" w:fill="auto"/>
          </w:tcPr>
          <w:p w14:paraId="06A125A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Отдел ОТ и ООС</w:t>
            </w:r>
          </w:p>
        </w:tc>
        <w:tc>
          <w:tcPr>
            <w:tcW w:w="6242" w:type="dxa"/>
            <w:shd w:val="clear" w:color="auto" w:fill="auto"/>
          </w:tcPr>
          <w:p w14:paraId="6F2D2B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Компании, ответственное за направление деятельности в области ОТ, ПБ и ООС</w:t>
            </w:r>
          </w:p>
        </w:tc>
      </w:tr>
      <w:tr w:rsidR="00FF30E9" w:rsidRPr="00FF30E9" w14:paraId="6546F44A" w14:textId="77777777" w:rsidTr="003D062E">
        <w:tc>
          <w:tcPr>
            <w:tcW w:w="3539" w:type="dxa"/>
            <w:shd w:val="clear" w:color="auto" w:fill="auto"/>
          </w:tcPr>
          <w:p w14:paraId="056E7C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СМПЗиБ</w:t>
            </w:r>
            <w:proofErr w:type="spellEnd"/>
          </w:p>
        </w:tc>
        <w:tc>
          <w:tcPr>
            <w:tcW w:w="6242" w:type="dxa"/>
            <w:shd w:val="clear" w:color="auto" w:fill="auto"/>
          </w:tcPr>
          <w:p w14:paraId="7AAB78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менеджмента профессионального здоровья и безопасности</w:t>
            </w:r>
          </w:p>
          <w:p w14:paraId="1F3592A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0B62E5ED" w14:textId="77777777" w:rsidTr="003D062E">
        <w:tc>
          <w:tcPr>
            <w:tcW w:w="3539" w:type="dxa"/>
            <w:shd w:val="clear" w:color="auto" w:fill="auto"/>
          </w:tcPr>
          <w:p w14:paraId="6E16B7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Субподрядная организация (Субподрядчик)</w:t>
            </w:r>
          </w:p>
        </w:tc>
        <w:tc>
          <w:tcPr>
            <w:tcW w:w="6242" w:type="dxa"/>
            <w:shd w:val="clear" w:color="auto" w:fill="auto"/>
          </w:tcPr>
          <w:p w14:paraId="7898723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 определенную работу по договору с Подрядчиком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во исполнение обязательств последнего перед Компанией</w:t>
            </w:r>
          </w:p>
        </w:tc>
      </w:tr>
      <w:tr w:rsidR="00FF30E9" w:rsidRPr="00FF30E9" w14:paraId="0124CDA4" w14:textId="77777777" w:rsidTr="003D062E">
        <w:tc>
          <w:tcPr>
            <w:tcW w:w="3539" w:type="dxa"/>
            <w:shd w:val="clear" w:color="auto" w:fill="auto"/>
          </w:tcPr>
          <w:p w14:paraId="6C1B7A4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ТРУ</w:t>
            </w:r>
          </w:p>
        </w:tc>
        <w:tc>
          <w:tcPr>
            <w:tcW w:w="6242" w:type="dxa"/>
            <w:shd w:val="clear" w:color="auto" w:fill="auto"/>
          </w:tcPr>
          <w:p w14:paraId="752E02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Товары, работы и услуги</w:t>
            </w:r>
          </w:p>
        </w:tc>
      </w:tr>
    </w:tbl>
    <w:p w14:paraId="7BF1CE23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67E1273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  <w:t xml:space="preserve">4. ПОРЯДОК ВЫПОЛНЕНИЯ РАБОТ </w:t>
      </w:r>
    </w:p>
    <w:p w14:paraId="2D967CDA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1407E15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4.1. Общий подход по взаимодействию с Подрядчиками</w:t>
      </w:r>
    </w:p>
    <w:p w14:paraId="223198AA" w14:textId="77777777" w:rsidR="00FF30E9" w:rsidRPr="00FF30E9" w:rsidRDefault="00FF30E9" w:rsidP="00FF30E9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4.1.1. Эффективность взаимодействия с Подрядными организациями в области ОТ, ПБ и ООС зависит от поэтапного выполнения всех мероприятий, предусмотренных настоящим Положением в целях исключения и недопущения Рисков/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Опасных и Вредных производственных факторов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области ОТ, ПБ и ООС.</w:t>
      </w: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63BA6B9A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4.1.2. Общая модель по взаимодействию с Подрядными организациями в области ОТ, ПБ и ООС указана в Приложении 1 к настоящему Положению.</w:t>
      </w:r>
    </w:p>
    <w:p w14:paraId="01BEE0FB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2C9B9E1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Планирование работы с Подрядчиком</w:t>
      </w:r>
    </w:p>
    <w:p w14:paraId="5FECA529" w14:textId="77777777" w:rsidR="00FF30E9" w:rsidRPr="00FF30E9" w:rsidRDefault="00FF30E9" w:rsidP="00FF30E9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После принятия Правлением Компании решения о необходимости привлечения Подрядной организации для поставки/выполнения/оказания ТРУ, Администратор договора назначает Куратора по закупке ТРУ из числа работников своего структурного подразделения. </w:t>
      </w:r>
    </w:p>
    <w:p w14:paraId="1488FE1F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4.2.2. Куратор договора на этапе планирования, совместно с отделом ОТ и ОС:</w:t>
      </w:r>
    </w:p>
    <w:p w14:paraId="6689B823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определяет объем ТРУ, критичных с точки зрения вопросов ОТ, ПБ и ООС, необходимых для поставки/выполнения/оказания ТРУ в рамках производственной деятельности Компании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C69FE7D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оценивает условия поставки/выполнения/оказания ТРУ:</w:t>
      </w:r>
    </w:p>
    <w:p w14:paraId="1954F135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работ и услуг - время года, климатические условия, доступность участка, местность и др.;</w:t>
      </w:r>
    </w:p>
    <w:p w14:paraId="6AB63207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для товара – безопасность, качество, гарантию, условия транспортировки и др.</w:t>
      </w:r>
    </w:p>
    <w:p w14:paraId="6AAA2416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3) формирует требования в области ОТ, ПБ и ООС, предъявляемые к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оборудованию, транспорту, технике, имуществу и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Работникам Потенциальных Подрядчиков, привлекаемых к поставке/выполнению/оказанию ТРУ. </w:t>
      </w:r>
    </w:p>
    <w:p w14:paraId="1C374F43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0E88D11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4.3. </w:t>
      </w:r>
      <w:proofErr w:type="spellStart"/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Предквалификация</w:t>
      </w:r>
      <w:proofErr w:type="spellEnd"/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Подрядчика</w:t>
      </w:r>
    </w:p>
    <w:p w14:paraId="447882D8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spell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Предквалификация</w:t>
      </w:r>
      <w:proofErr w:type="spellEnd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Потенциальных Подрядчиков по ТРУ критичных в области ОТ, ПБ и ООС регламентируется </w:t>
      </w:r>
      <w:proofErr w:type="spell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Порядком</w:t>
      </w:r>
      <w:proofErr w:type="spellEnd"/>
      <w:r w:rsidRPr="00FF30E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Фонда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Типовой перечень ТРУ критичных в области ОТ, ПБ и ООС указан в Приложении 2 к настоящему Положению.</w:t>
      </w:r>
    </w:p>
    <w:p w14:paraId="5E405EC0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spell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Предквалификация</w:t>
      </w:r>
      <w:proofErr w:type="spellEnd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Потенциальных Подрядчиков по критериям ОТ, ПБ и ООС включает анкетирование и технический (верификационный) аудит (наличие, качество и состояние техники и оборудования; компетентность работников, соответствие документации и др.). Перечень т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иповых вопросов по оценке квалификационных критериев в области ОТ, ПБ и ООС Потенциальных Подрядчиков</w:t>
      </w:r>
      <w:r w:rsidRPr="00FF30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указан в Приложении 3 к настоящему Положению; </w:t>
      </w:r>
    </w:p>
    <w:p w14:paraId="667FD42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4.3.3. Потенциальные Подрядчики, входящие в Реестр квалифицированных потенциальных поставщиков Фонда, получают допуск к участию в тендере среди квалифицированных Подрядчиков.</w:t>
      </w:r>
    </w:p>
    <w:p w14:paraId="50F9AA7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4.3.4. Закупки ТРУ не критичные в области ОТ, ПБ и ООС проводятся на общих основаниях, в соответствии с положениями Порядка Фонда. </w:t>
      </w:r>
    </w:p>
    <w:p w14:paraId="150C6A39" w14:textId="77777777" w:rsidR="00FF30E9" w:rsidRPr="00FF30E9" w:rsidRDefault="00FF30E9" w:rsidP="00FF30E9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3D6E4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Тендер, выбор и заключение договора с Подрядчиком</w:t>
      </w:r>
    </w:p>
    <w:p w14:paraId="6367958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7E179A6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Процедуры проведения тендера и выбор Подрядчика среди квалифицированных Подрядчиков Фонда регламентируется Порядком Фонда.</w:t>
      </w:r>
    </w:p>
    <w:p w14:paraId="4004A1F5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Куратор договора, в рамках формирования тендерной документации, обеспечивает предоставление Администратору договора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требований по мерам в области ОТ, ПБ и ООС для раздела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технической спецификации Договора, указанных в Приложении 4 к настоящему Положению. </w:t>
      </w:r>
    </w:p>
    <w:p w14:paraId="0CC606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4.4.3. В случае необходимости, Куратор договора обеспечивает необходимые разъяснения требований ОТ, ПБ и ООС по запросам квалифицированных Подрядчиков или запросам потенциальных Подрядчиков при проведении закупок ТРУ на общих основаниях.</w:t>
      </w:r>
    </w:p>
    <w:p w14:paraId="2402952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4.4.4.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Подрядчиком содержит самостоятельный раздел по ОТ, ПБ и ООС и обязательства Подрядчика в области ОТ, ПБ и ООС, указанного в Приложении 5 к настоящему Положению, а также приложение к Договору соглашение в области ОТ, ПБ и ООС, указанное в Приложении 6 к настоящему Положению, которое является его неотъемлемой частью. </w:t>
      </w:r>
    </w:p>
    <w:p w14:paraId="12216BA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в области в области ОТ, ПБ и ООС может дополняться или изменяться с учетом специфики выполняемых работ/оказываемых услуг Подрядчиком, а также местных особенностей и внутренних требований Компании.</w:t>
      </w:r>
    </w:p>
    <w:p w14:paraId="272B1DF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4.4.5.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должен содержать условия привлечения Субподрядчиков, при этом Подрядчик должен обеспечить соответствие процесса привлечения Субподрядчика требованиям настоящего Положения. </w:t>
      </w:r>
    </w:p>
    <w:p w14:paraId="3C2946B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4.4.6.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надлежащего обеспечения выполнения всех внутренних требований Заказчика по ОТ, ПБ и ООС Подрядчик, не позднее 5 (пяти) рабочих дней после заключения Договора, должен разработать План мероприятий по ОТ, ПБ и ООС, указанный в Приложении 7 к настоящему Положению.</w:t>
      </w:r>
    </w:p>
    <w:p w14:paraId="168B17A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4.4.7.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Подрядчиком План мероприятий по ОТ, ПБ и ООС должен описывать вопросы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выполнением работ/оказанием услуг, а также меры, которые необходимо принять для решения этих вопросов до того, как Подрядчик и (или) Работник Подрядчика получит доступ к месту производства работ/оказания услуг. Подрядчик должен составить План мероприятий по ОТ, ПБ и ООС с учетом и в соответствии с законодательными требованиями, политиками, стандартами и требованиями Компании, а также общепринятой международной деловой практикой в той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отрасли, где будут проводиться работы/оказываться услуги. Если между компонентами указанных требований и практики существует непоследовательность или противоречивость, Подрядчик должен приложить все усилия, чтобы соответствовать самым строгим из них в той степени, в которой это предусмотрено законодательными требованиями.</w:t>
      </w:r>
    </w:p>
    <w:p w14:paraId="711813F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4.4.8.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представляет План мероприятий по ОТ, ПБ и ООС Куратору договора для согласования. План мероприятий по ОТ, ПБ и ООС Подрядчика рассматривается и согласовывается Куратором договора и Линейным руководителем, отделом ОТ и ОС и утверждается Правлением Компании в течение 3 (трех) рабочих дней или возвращается Подрядчику с указанием его недостатков. Подрядчик устраняет любые недостатки Плана мероприятий по ОТ, ПБ и ООС и представляет его на рассмотрение повторно. Подрядчик составляет План мероприятий по ОТ, ПБ и ООС таким образом, чтобы Компания утвердила его еще до начала выполнения работ/оказания услуг Подрядчиком по договору. Рассмотрение Плана мероприятий по ОТ, ПБ и ООС Компанией не освобождает Подрядчика от обязанности совершенствовать и внедрить тот план, который не противоречит Законодательным требованиям и требованиям настоящего Положения. В случае наличия каких-либо изменений в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проекте производства работ/оказания услуг, влияющих на характер выполнения работ/оказания услуг, то такие изменения вносятся в План мероприятий по ОТ, ПБ и ООС в установленном настоящим Положением порядке.</w:t>
      </w:r>
    </w:p>
    <w:p w14:paraId="43C32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4.4.9.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поощрения Подрядчика в области ОТ, ПБ и ООС определяются внутренними документами Компании.</w:t>
      </w:r>
    </w:p>
    <w:p w14:paraId="30A03E2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4.4.10.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наложения и размер штрафных санкций за нарушения требований в области ОТ, ПБ и ООС определяются при заключении Договора в зависимости от специфики объектов, характера и объемов проводимых работ/оказываемых услуг. </w:t>
      </w:r>
    </w:p>
    <w:p w14:paraId="0E7CEEC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перечень штрафных санкций и штрафов за нарушение Подрядчиком установленных требований в области ОТ, ПБ и ООС указаны в Приложении 8 к настоящему Положению, который является обязательным приложением к Договору.</w:t>
      </w:r>
    </w:p>
    <w:p w14:paraId="69E214B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2E14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4.5. Мобилизация Подрядчика и допуск к работе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работ и услуг)</w:t>
      </w:r>
    </w:p>
    <w:p w14:paraId="1DC8CD8A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B81E6D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Подрядчик не менее чем за 10 (десять) дней до предполагаемого срока мобилизации оборудования, техники, имущества и Работников Подрядчика на участок проводимых работ/оказываемых услуг обязан предоставить Администратору договора, Куратору договора и Линейному руководителю:</w:t>
      </w:r>
    </w:p>
    <w:p w14:paraId="0180EF45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производства работ/оказания услуг;</w:t>
      </w:r>
    </w:p>
    <w:p w14:paraId="4A67C98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2) План мероприятий по ОТ, ПБ и ООС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AB71B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приказ о назначении ответственных лиц за организацию и безопасное производство работ, 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ОТ, ПБ и ООС;</w:t>
      </w:r>
    </w:p>
    <w:p w14:paraId="6E35B8AA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список лиц, отвечающих за вопросы ОТ, ПБ и ООС с описанием их полномочий, обязанностей и зон ответственности и их контактные данные, включая данные ответственного лица за состояние ОТ, ПБ и ООС непосредственно на проекте производства работ;</w:t>
      </w:r>
    </w:p>
    <w:p w14:paraId="1DFA4D6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квалификацию специалистов и рабочих, копии протоколов и удостоверений проверки знаний по ОТ, ПБ и ООС;</w:t>
      </w:r>
    </w:p>
    <w:p w14:paraId="2677C41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информацию о сертификатах, допусках, разрешениях на транспортные средства, оборудование, технику, инструменты.</w:t>
      </w:r>
    </w:p>
    <w:p w14:paraId="5BAA09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4.5.2. После получения информации от Подрядчика, указанной в п. 4.5.1, Линейным руководителем организуется стартовое совещание с Подрядчиком, на котором:</w:t>
      </w:r>
    </w:p>
    <w:p w14:paraId="2538BCD2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ключевые Работники Подрядчика более детально знакомится с з</w:t>
      </w: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адачами проекта производства работ/оказания услуг; </w:t>
      </w:r>
    </w:p>
    <w:p w14:paraId="0CB0816F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 Подрядчика доводятся ключевые показатели эффективности по ОТ, ПБ и ООС предстоящих работ/оказываемых услуг;</w:t>
      </w:r>
    </w:p>
    <w:p w14:paraId="6A623B3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3) уточняются все Риски/Опасные производственные факторы предстоящих работ/услуг и меры по их предупреждению;</w:t>
      </w:r>
    </w:p>
    <w:p w14:paraId="5585A5A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4) доводится до сведения План мероприятий по ОТ, ПБ и ООС Подрядчика для данного проекта производства работ/оказания услуг; </w:t>
      </w:r>
    </w:p>
    <w:p w14:paraId="03311C97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согласовывается график проведения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Предмобилизационного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оборудования, техники, имущества и Работников Подрядчика; </w:t>
      </w:r>
    </w:p>
    <w:p w14:paraId="0E22785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согласовывается полномочный представитель Подрядчика, ответственный за контроль и соблюдение Работниками Подрядчика требований договора и стандартов ОТ, ПБ и ООС в ходе выполнения работ/оказания услуг.</w:t>
      </w:r>
    </w:p>
    <w:p w14:paraId="5B6E7C6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После стартового совещания Линейным руководителем, Куратором договора, отделом ОТ и ОС в согласованный с Подрядчиком срок, проводится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оборудования, техники, имущества и Работников Подрядчика, предназначенного для мобилизации на участок проведения работ/оказания услуг. </w:t>
      </w:r>
    </w:p>
    <w:p w14:paraId="38A6E55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4.5.4. По результатам оценки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Предмобилизационного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Заказчиком принимается решение о начале мобилизации Подрядчика к месту проведения работ/оказания услуг.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В случае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несоответствия оборудования, техники, имущества и Работников Подрядчика проводится повторный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Подрядчика для устранения ранее выявленных несоответствий.</w:t>
      </w:r>
    </w:p>
    <w:p w14:paraId="75B817D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4.5.5. По прибытии оборудования, техники, имущества и Работников Подрядчика на участок производства работ/оказания услуг, а также проведения необходимых работ по монтажу и настройке оборудования, проводится предстартовая оценка готовности Подрядчика к работе, и подписывается акт допуска Подрядчика к проведению работ/оказанию услуг по форме, указанной в Приложении 9 к настоящему Положению. При необходимости замены оборудования, техники, имущества и Работников Подрядчика замена допускается только на оборудование, технику, имущество и Работников Подрядчика, ранее прошедшее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аудит.</w:t>
      </w:r>
    </w:p>
    <w:p w14:paraId="32783F0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4.5.6. Допуск Подрядной организации к выполнению работ/оказанию услуг производится при условии обеспечения всех Законодательных требований и внутренних требований Компании, а для проектов, реализуемых за пределами Республики Казахстан – с учетом местного законодательства и внутренних требований Компании.</w:t>
      </w:r>
    </w:p>
    <w:p w14:paraId="4A17670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45.7. Допуск Работников Подрядчика к выполнению работ/оказанию услуг на Объектах осуществляется только после проведения вводного инструктажа по ОТ, ПБ и ООС у работника отдела ОТ и ООС и проверки наличия всех необходимых документов у Работников Подрядчика, дающих право на проведение работ/оказание услуг. Проведение вводного инструктажа фиксируется отделом ОТ и ООС в журнале учета вводного инструктажа.</w:t>
      </w:r>
    </w:p>
    <w:p w14:paraId="7ED8762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4.5.8. Вводный инструктаж в отделе ОТ и ООС проходят все Работники Подрядчика, включая руководителей работ.</w:t>
      </w:r>
    </w:p>
    <w:p w14:paraId="513A4E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4.5.9. В случае если Работник Подрядчика по какой-либо причине не прошел вводный инструктаж в отделе ОТ и ООС Заказчика, он не допускается к работе на Объекте.</w:t>
      </w:r>
    </w:p>
    <w:p w14:paraId="44ECE5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4.5.10. Отдел ОТ и ООС, может в письменном виде потребовать отстранения от выполнения работ/оказания услуг любого Работника Подрядчика, который, по мнению Заказчика, не выполняет, должным образом работы/оказывает услуги или требования настоящего Положения и Договора, или наносит вред должному выполнению работ/оказанию услуг. Подрядчик должен незамедлительно и за свой счет заменить такого работника.</w:t>
      </w:r>
    </w:p>
    <w:p w14:paraId="4F2215F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0A9C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Выполнение работ Подрядчиком</w:t>
      </w:r>
    </w:p>
    <w:p w14:paraId="396DE7F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869FE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4.6.1. Подрядчик должен обеспечить выполнение работ/оказание услуг Работниками Подрядчика в строгом соответствии с Законодательными требованиями, правилами, инструкциями, регламентами и стандартами в области ОТ, ПБ и ООС, соответствующих условий по ОТ, ПБ и ООС Договора. </w:t>
      </w:r>
    </w:p>
    <w:p w14:paraId="2543049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4.6.2. Подрядчик обязан незамедлительно, не позднее 1 (одного) часа, оповестить отдел ОТ и ООС и Линейного руководителя о произошедших с Работниками Подрядчика Происшествиях, а также случаев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Компании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данного требования является важнейшим условием надлежащего исполнения Подрядчиком своих обязательств по Договору. </w:t>
      </w:r>
    </w:p>
    <w:p w14:paraId="171421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Линейный руководитель, Куратор договора, ответственный работник отдела ОТ и ООС участвуют в расследовании Происшествий, связанных с Работниками Подрядчика и (или) оборудованием Подрядчика во время выполнения работ/оказания услуг для Компании. Отдел ОТ и ООС получает от Подрядчика копии актов о расследовании Происшествий, в сроки, установленные Законодательными требованиями, а также информацию (отчеты) о выполнении Подрядчиком корректирующих мероприятий, разработанных по результатам проведенных расследований.</w:t>
      </w:r>
    </w:p>
    <w:p w14:paraId="7A671BE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В ходе проведения работ/оказания услуг Подрядчиком организовываются, и проводятся периодические проверки (аудиты) соответствия их деятельности требованиям ОТ, ПБ и ООС, в сроки, установленные Планом мероприятий по ОТ, ПБ и ООС. При этом требуется проведение 2 (двух) видов проверок: внутренних и внешних.</w:t>
      </w:r>
    </w:p>
    <w:p w14:paraId="60A54D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Внутренние проверки (аудиты) – организуются и проводятся внутри Подрядной организации силами специалистов по ОТ, ПБ и ООС Подрядчика (должно быть предусмотрено в Плане мероприятий по ОТ, ПБ и ООС Подрядчика). Порядок проведения проверок Подрядчик вправе определить самостоятельно, по результатам проверок составляются соответствующие акты, которые направляются в отдел ОТ и ООС.</w:t>
      </w:r>
    </w:p>
    <w:p w14:paraId="40A83F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Внешние проверки (аудиты) объектов выполнения работ/оказания услуг Подрядчиком – организуются и проводятся Работниками Компании. Периодичность проведения проверок – не реже 1 (одного) раза в квартал. В проверке принимают участие: Работники отдела ОТ и ООС, Линейный руководитель, ответственный за участок, где выполняются работы/оказываются услуги. Представители Подрядчика обязаны обеспечить беспрепятственный допуск проверяющих к материалам и (или) объекту проверки и присутствовать при проведении проверок в качестве сопровождающих. В ходе проведения проверки должны быть проверены:</w:t>
      </w:r>
    </w:p>
    <w:p w14:paraId="11A61C4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реализация требований Договора;</w:t>
      </w:r>
    </w:p>
    <w:p w14:paraId="2C97D5B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Плана мероприятий по ОТ, ПБ и ООС;</w:t>
      </w:r>
    </w:p>
    <w:p w14:paraId="57EDB17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Законодательных требований в области ОТ, ПБ и ООС;</w:t>
      </w:r>
    </w:p>
    <w:p w14:paraId="54BE8EC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устранение замечаний предыдущей проверки. </w:t>
      </w:r>
    </w:p>
    <w:p w14:paraId="2D7852F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4.6.7. В ходе проведения работ/оказания услуг Подрядчиком проводятся совещания по анализу соблюдения Подрядчиком Законодательных требований в области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требований настоящего Положения. </w:t>
      </w:r>
    </w:p>
    <w:p w14:paraId="7C14A6E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 должны проводиться регулярно в процессе выполнения работ/оказания услуг, но не реже 1 (одного) раза в месяц. Частота их проведения устанавливается в Плане мероприятий по ОТ, ПБ и ООС Подрядчика. Обязательно участие в совещаниях соответствующих ответственных лиц обеих сторон.</w:t>
      </w:r>
    </w:p>
    <w:p w14:paraId="3F54A4F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4.6.8. Список ответственных лиц, принимающих участие в совещаниях со стороны Компании, подготавливается отделом ОТ и ООС и в установленном порядке утверждается Руководством Компании, подписавшим Договор.</w:t>
      </w:r>
    </w:p>
    <w:p w14:paraId="2D49940A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10438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 Оценка по окончании работ</w:t>
      </w:r>
    </w:p>
    <w:p w14:paraId="59CBC8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4.7.1. После завершения работ/оказания услуг по Договору, Линейный руководитель участка на котором проводились работы/оказывались услуги, совместно с Куратором договора заполняет оценочный лист по результатам деятельности Подрядчика по ОТ, ПБ и ООС, по форме указанной в Приложении 10 к настоящему Положению. </w:t>
      </w:r>
    </w:p>
    <w:p w14:paraId="79CCA0C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4.7.2. Результаты оценки Подрядчика заносятся Куратором договора в базу данных Подрядчиков по ТРУ критичных по ОТ, ПБ и ООС Группы компаний КМГ, с присвоением этому Подрядчику статуса «соответствует» или «не соответствует» для дальнейшего сотрудничества. </w:t>
      </w:r>
    </w:p>
    <w:p w14:paraId="3A41A28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В зависимости от полученной оценки, представленной Компанией, принимаются соответствующие меры контроля Подрядной организации, при привлечении на последующие закупки ТРУ и для дальнейшего сотрудничества. В случае если Подрядчик получил менее 50% соответствия (красная зона) по оценочному листу деятельности Подрядчика по результатам своей деятельности в области ОТ, ПБ и ООС, такому Подрядчику присваивается статус «не соответствует».</w:t>
      </w:r>
    </w:p>
    <w:p w14:paraId="0303F40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4.7.4. Эффективность работы Подрядчика в области ОТ, ПБ и ООС учитывается при принятии решения о продолжении работ/оказании услуг в рамках Договора, продлении Договора или его расторжении. Неоднократное несоответствие выполненных работ/оказанных услуг установленным Договором требованиям по ОТ, ПБ и ООС является основанием для отказа в заключении каких-либо Договоров с указанным Подрядчиком в будущем.</w:t>
      </w:r>
    </w:p>
    <w:p w14:paraId="49B556C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4.7.5. База данных Подрядчиков по ТРУ Группы компаний КМГ, обновляется на регулярной основе (ежегодно) Блоком ОТОС и сведения о Подрядчиках со статусом «не соответствует» направляются в Квалификационный орган Фонда в рамках отчетности, предусмотренной Порядком Фонда. Квалификационный орган Фонда в рамках своих полномочий и положений Порядка Фонда, принимает решение о соответствии или несоответствии квалификационным требованиям Подрядчиков, входящих в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Реестр квалифицированных потенциальных поставщиков.</w:t>
      </w:r>
    </w:p>
    <w:p w14:paraId="4CCE1C61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23A628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Договора </w:t>
      </w:r>
      <w:r w:rsidRPr="00FF30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  <w:lang w:eastAsia="ru-RU"/>
        </w:rPr>
        <w:footnoteReference w:id="1"/>
      </w:r>
    </w:p>
    <w:p w14:paraId="64AA1C1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«Обязательства Подрядной организации в области ОТ, ПБ и ООС»</w:t>
      </w:r>
    </w:p>
    <w:p w14:paraId="6D050DE6" w14:textId="77777777" w:rsidR="00FF30E9" w:rsidRPr="00FF30E9" w:rsidRDefault="00FF30E9" w:rsidP="00FF30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5F32571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 ходе выполнения работ по настоящему Договору Подрядчик обязуется:</w:t>
      </w:r>
    </w:p>
    <w:p w14:paraId="0BF047AE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Соблюдать нормы действующих Законодательных требований, включая трудовое законодательство, по безопасности и охране труда, промышленной, пожарной и транспортной безопасности, охране окружающей среды, о недрах и недропользовании и иные нормативные акты, действующие на территории выполнения работ/оказания услуг; </w:t>
      </w:r>
    </w:p>
    <w:p w14:paraId="1BFA99C8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Соблюдать политики Заказчика в области ОТ, ПБ и ООС, базовые </w:t>
      </w:r>
      <w:proofErr w:type="gramStart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Жизненно</w:t>
      </w:r>
      <w:proofErr w:type="gramEnd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важных правил, поддерживать концепцию безопасного выполнения работ/оказания услуг и стремиться к нулевому травматизму;</w:t>
      </w:r>
    </w:p>
    <w:p w14:paraId="77EA50A4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Обеспечить выполнение необходимых мероприятий по безопасности и охране труда, промышленной и пожарной безопасности, охране окружающей среды, рациональному использованию природных ресурсов, по пожарной безопасности Объекта, на котором выполняются работы/оказываются услуги;</w:t>
      </w:r>
    </w:p>
    <w:p w14:paraId="73248C40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Соблюдать требования внутренних документов Заказчика в области ОТ, ПБ и ООС, включая требования СМ и иных внутренних документов, касающихся деятельности Подрядных организаций;</w:t>
      </w:r>
    </w:p>
    <w:p w14:paraId="5C256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1.5. Разработать План мероприятий по ОТ, ПБ и ООС и обеспечить выполнение всех внутренних требований Заказчика по ОТ, ПБ и ООС, а в случае необходимости, выполнение </w:t>
      </w: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мероприятий по приведению деятельности Подрядчика в соответствие требованиям Заказчика. План мероприятий по ОТ, ПБ и ООС должен быть согласован с отделом ОТ и ОС Заказчика и утвержден уполномоченными представителями Подрядчика и Заказчика.</w:t>
      </w:r>
    </w:p>
    <w:p w14:paraId="2260CB2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1.6. Обеспечить готовность Работников Подрядчика перед началом проведения работ/оказанием услуг и надлежащий порядок прохождения </w:t>
      </w:r>
      <w:proofErr w:type="spellStart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предсменного</w:t>
      </w:r>
      <w:proofErr w:type="spellEnd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/предрейсового медицинского освидетельствования состояния здоровья в соответствии с Законодательными требованиями;</w:t>
      </w:r>
    </w:p>
    <w:p w14:paraId="765F9899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Сообщать Заказчику фамилию своего уполномоченного представителя и других Работников Подрядчика, которые несут ответственность за исполнение требований ОТ, ПБ и ООС на участке проведения работ/оказания услуг;</w:t>
      </w:r>
    </w:p>
    <w:p w14:paraId="4C6E0D35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 Незамедлительно, не позднее 1 часа с момента обнаружения, представлять Заказчику сведения обо всех Происшествиях, включая случаи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ТОО «</w:t>
      </w:r>
      <w:proofErr w:type="spellStart"/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4FD8C30" w14:textId="77777777" w:rsidR="00FF30E9" w:rsidRPr="00FF30E9" w:rsidRDefault="00FF30E9" w:rsidP="00FF30E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1.9. Организовывать расследование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Происшествий в соответствии с Законодательными требованиями, а также требованиями Заказчика. Расследование Происшествий осуществляется в порядке, предусмотренным Законодательными требованиями и внутренними требованиями Заказчика, комиссией с обязательным участием представителей Заказчика, Подрядчика и привлекаемых Субподрядчиков (если необходимо), а также представителей уполномоченных государственных органов, в случаях, предусмотренных Законодательными требованиями. Отказ от участия в комиссии по расследованию не допускается; </w:t>
      </w:r>
    </w:p>
    <w:p w14:paraId="7DF7D06C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В случае привлечения Подрядчиком Субподрядчика для выполнения работ/оказания услуг по настоящему Договору, Подрядчик обязан предоставить Заказчику информацию о соответствии Субподрядчика требованиями ОТ, ПБ и ООС, указанным в Договоре и получить от Заказчика письменное одобрение на привлечение Субподрядчика. При этом Заказчик оставляет за собой право независимого проведения проверки (аудита) оборудования, техники, транспорта, имущества и работников Субподрядчика для принятия решения о найме. После получения положительного решения о привлечении Субподрядчика Подрядчик обязан включить в заключаемые с ним договоры условия, предусмотренные настоящим разделом, и осуществлять контроль их исполнения. По требованию Заказчика Подрядчик обязан предоставить копии договоров, заключенных им с Субподрядчиками и, в случае наличия у Заказчика замечаний по тексту, обеспечить внесение в договор соответствующих изменений. </w:t>
      </w:r>
    </w:p>
    <w:p w14:paraId="2703A7E9" w14:textId="77777777" w:rsidR="00FF30E9" w:rsidRPr="00FF30E9" w:rsidRDefault="00FF30E9" w:rsidP="00FF30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Подрядчик должен поддерживать в силе, все требуемые применимым Законодательным требованиям лицензии и разрешения, имеющих отношение к выполнению работ/оказанию услуг, своевременно получать и сохранять в полной силе и действии все административные разрешения, включая въездные визы, разрешения на проживание, разрешение на работу для всех Работников Подрядчика, агентов или обслуживающих Работников Подрядчика, трудовая деятельность которых связана с выполнением работ/оказанием услуг.</w:t>
      </w:r>
    </w:p>
    <w:p w14:paraId="524D660B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Подрядчик должен обеспечить, чтобы все Работники Подрядчика имели опыт и квалификацию в соответствующих профессиях, необходимую для качественного проведения работы/оказания услуг, соблюдали трудовую дисциплину и, выполняли все установленные Законодательные требования и требования Заказчика в области ОТ, ПБ и ООС, относящихся к работе/услуге или ее выполнению/оказанию. Подрядчик должен выполнять работы/оказывать услуги по самым высоким стандартам отрасли (индустрии), в которой он осуществляет свою деятельность.</w:t>
      </w:r>
    </w:p>
    <w:p w14:paraId="7E508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по требованию Заказчика Подрядчик обеспечивает за свой счет дополнительное обучения Работников Подрядчика, которое может потребоваться для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доступа на участок работ или проведения работ/оказания услуг (например, защитное и зимнее вождение для водителей). </w:t>
      </w:r>
    </w:p>
    <w:p w14:paraId="72CB8302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Заказчик имеет право в любое время требовать от Подрядчика отстранения от работы без затрат для Заказчика, любого Работника Подрядчика, который, по мнению Заказчика, некомпетентен в выполнении своих обязанностей или обвиняется в поступках, нарушающих интересы Заказчика, или чье поведение причиняет ущерб для Заказчика, и Подрядчик будет обязан подчиниться и, если это потребуется, незамедлительно осуществить приемлемую замену без дополнительных расходов для Заказчика.</w:t>
      </w:r>
    </w:p>
    <w:p w14:paraId="046DCF8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Подрядчик самостоятельно несет ответственность за допущенные им при выполнении работ/оказании услуг нарушения Законодательных требований в области ОТ, ПБ и ООС, включая оплату штрафов, пеней, а также по возмещению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причиненного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вреда. В случае,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03C0166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наличии</w:t>
      </w:r>
      <w:r w:rsidRPr="00FF30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 Подрядчика за Происшествия с работниками Заказчика, произошедшие в процессе проведения работ/оказания услуг, Подрядчик обязуется возместить Заказчику причиненные убытки.</w:t>
      </w:r>
    </w:p>
    <w:p w14:paraId="7B279659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Заказчик не несет ответственности за Происшествия, повлекшие ущерб для здоровья любого работника Подрядчика или Субподрядчика, привлеченного Подрядчиком, в случае установленного расследованием факта нарушения ими требований ОТ, ПБ и ООС.</w:t>
      </w:r>
    </w:p>
    <w:p w14:paraId="38BFD1F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Подрядчик обязуется защитить, компенсировать и предохранить Заказчика от и против любой и всей ответственности, ущерба, рекламации или затрат (включая судебные издержки и расходы) относительно ущерба здоровью и жизни Работников Подрядчика и (или) Субподрядчиков, потери, повреждения, или невозможности использования оборудования или собственности Подрядчика, что бы не произошло, и независимо от небрежности или пренебрежения обязанностями Заказчика, т.к. согласно этой подстатье, оборудованием или собственностью Подрядчика должно считаться все оборудование, находящееся в собственности, наемное или предоставляемое Подрядчиком для проведения работ/оказания услуг.</w:t>
      </w:r>
    </w:p>
    <w:p w14:paraId="31E7A1EA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Подрядчик обязуется защитить, компенсировать и предохранить Заказчика от и против любой ответственности или затрат, возникающих в связи с любым загрязнением окружающей среды, исходящим от Работников Подрядчика, оборудования или собственности Подрядчика.</w:t>
      </w:r>
    </w:p>
    <w:p w14:paraId="1E3B6108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течение четырнадцати (14)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Заказчику, которое включает, но не ограничивается:</w:t>
      </w:r>
    </w:p>
    <w:p w14:paraId="67062D45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1) Страхование ответственности работодателя за причинение вреда жизни и здоровью работника при исполнении им трудовых (служебных) обязанностей;</w:t>
      </w:r>
    </w:p>
    <w:p w14:paraId="7303A733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2) Страхование убытков в ходе профессиональной деятельности;</w:t>
      </w:r>
    </w:p>
    <w:p w14:paraId="6E324862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3) Страхование ответственности перед третьими лицами;</w:t>
      </w:r>
    </w:p>
    <w:p w14:paraId="1A0FD7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4) Страхование ответственности владельцев транспортных средств, используемых при проведении работ/оказании услуг;</w:t>
      </w:r>
    </w:p>
    <w:p w14:paraId="6CC58C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5) Экологическое страхование;</w:t>
      </w:r>
    </w:p>
    <w:p w14:paraId="71A67824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6)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другие виды страхования, необходимые в соответствии с Законодательными требованиями.</w:t>
      </w:r>
    </w:p>
    <w:p w14:paraId="1A5BEB4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Заказчик вправе в любое время осуществлять контроль за соблюдением Подрядчиком и (или) Субподрядчиками, привлекаемыми Подрядчиком, положений настоящей статьи Договора. Обнаруженные в ходе проверки нарушения фиксируются в акте, подписываемом представителями Заказчика, Подрядчика и (или) Субподрядчиков, привлекаемых Подрядчиком. В случае отказа Подрядчика и (или) Субподрядчиков,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привлекаемых Подрядчиком, от подписания такого акта, он оформляется Заказчиком в одностороннем порядке.</w:t>
      </w:r>
    </w:p>
    <w:p w14:paraId="535EA3F1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Несоблюдение Подрядчиком требований настоящей статьи, а также неоднократное нарушение требований ОТ, ПБ и ООС, является существенным нарушением условий настоящего Договора, и дает Заказчику право расторгнуть настоящий Договор в одностороннем порядке без обязательств Заказчика по возмещению убытков Подрядчика, связанных с таким расторжением.</w:t>
      </w:r>
    </w:p>
    <w:p w14:paraId="70C42C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ECA73C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01D87634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</w:p>
    <w:p w14:paraId="683B4E5A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zh-CN"/>
        </w:rPr>
        <w:footnoteReference w:id="2"/>
      </w:r>
    </w:p>
    <w:p w14:paraId="4639C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325436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г. _________________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«____» ____________ 201__ г.</w:t>
      </w:r>
    </w:p>
    <w:p w14:paraId="63AD5B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CA833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«__________________», именуемое в дальнейшем «Заказчик» в лице ____________________</w:t>
      </w:r>
    </w:p>
    <w:p w14:paraId="2BDACEC6" w14:textId="77777777" w:rsidR="00FF30E9" w:rsidRPr="00FF30E9" w:rsidRDefault="00FF30E9" w:rsidP="00FF30E9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________________________________________________________________________________, действующего на основании _______________________________________________________</w:t>
      </w:r>
    </w:p>
    <w:p w14:paraId="043B5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(далее-Соглашение) о нижеследующем:</w:t>
      </w:r>
    </w:p>
    <w:p w14:paraId="737EAEC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E03BEC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для ознакомления не позднее 15 дней до фактического начала проведения работ/оказания услуг.</w:t>
      </w:r>
    </w:p>
    <w:p w14:paraId="50BA412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14:paraId="1461D70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14:paraId="0883C0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17AD4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14:paraId="2036C20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FBDB79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4.1. Обеспечить соблюдение норм Законодательных требований, включая Трудовой кодекс, Закон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1 к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14:paraId="5C3824A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4.2. Обеспечить соблюдение 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14:paraId="70E2A8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25CB4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 Обеспечить соблюдение следующих требований Заказчика (в части касающейся):</w:t>
      </w:r>
    </w:p>
    <w:p w14:paraId="79876C3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B50A3B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 В области информирования о Происшествиях, текущих показателях и проведении расследования:</w:t>
      </w:r>
    </w:p>
    <w:p w14:paraId="3FA5CD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2 к настоящему Соглашению.</w:t>
      </w:r>
    </w:p>
    <w:p w14:paraId="56C37A5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3 к настоящему Соглашению.</w:t>
      </w:r>
    </w:p>
    <w:p w14:paraId="24393F7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14:paraId="434556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4.3.2. В области транспортной безопасности и перевозок наземными транспортными средствами:</w:t>
      </w:r>
    </w:p>
    <w:p w14:paraId="561E1A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4.3.2.1. Все наземные транспортные средства Подрядчика (далее-ТС),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5BF451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46FA8A3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14:paraId="14952D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14:paraId="39EC751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14:paraId="3F5441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видеорегистраторами для фиксации нарушений правил дорожного движения (далее-ПДД);</w:t>
      </w:r>
    </w:p>
    <w:p w14:paraId="1E5FDA0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14:paraId="5E3C250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СИЗ и средствами безопасности.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>4.3.2.2. Подрядчик обязан организовать:</w:t>
      </w:r>
    </w:p>
    <w:p w14:paraId="4466036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14:paraId="189DF3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14:paraId="7E8D37C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14:paraId="0AA1D2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14:paraId="7D04AA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4.3.2.3. Подрядчик обязан обеспечить:</w:t>
      </w:r>
    </w:p>
    <w:p w14:paraId="371DE3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соблюдение режима труда и отдыха водителями в соответствии с Законодательными требованиями;</w:t>
      </w:r>
    </w:p>
    <w:p w14:paraId="10BD93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53D43DA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104D3CA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предрейсовый и послерейсовый медицинский осмотр водителей; эксплуатацию и применение ТС по их назначению в соответствии с требованиями завода-изготовителя;</w:t>
      </w:r>
    </w:p>
    <w:p w14:paraId="7E1CB37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оценку риска всех планируемых поездок ТС и разработку мер по недопущению Происшествий;</w:t>
      </w:r>
    </w:p>
    <w:p w14:paraId="2E1E1CD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6) соблюдение политики Заказчика по безопасной эксплуатации наземных транспортных средств; </w:t>
      </w:r>
    </w:p>
    <w:p w14:paraId="544670D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7) движение и стоянку ТС согласно разметке (схем) на Объекте Заказчика (при наличии).</w:t>
      </w:r>
    </w:p>
    <w:p w14:paraId="2D642CD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71A1A0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 В области безопасности и охраны труда, промышленной безопасности:</w:t>
      </w:r>
    </w:p>
    <w:p w14:paraId="3F65BFD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4.3.3.1.Обеспечение и применение средств индивидуальной защиты (СИЗ):</w:t>
      </w:r>
    </w:p>
    <w:p w14:paraId="3D7E26A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все Работники Подрядчика должны быть обеспечен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14:paraId="2B9E8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14:paraId="7BA72D8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14:paraId="578AB54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14:paraId="7F59AD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14:paraId="2E62DF1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4.3.3.2. Работники Подрядчика, выполняющие опасные виды работ, должны быть дополнительно обеспечены соответствующими СИЗ: </w:t>
      </w:r>
    </w:p>
    <w:p w14:paraId="2216826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14:paraId="5495709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14:paraId="040D8CD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14:paraId="16E156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14:paraId="5DD05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средствами защиты от воздействия электрической дуги при работах в электроустановках;</w:t>
      </w:r>
    </w:p>
    <w:p w14:paraId="1D028AB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14:paraId="058FDD6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4.3.3.3. Подрядчик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7B2D93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4.3.3.4.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1E761D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степень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34687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Цель наряда-допуска – выявить и документировать методы преодоления и контроля рисков, связанных с конкретной работой</w:t>
      </w: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. Утверждающие, ответственные и согласовывающие лица в наряд-допуске должны быть прописаны в совместном приказе.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14:paraId="279D9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14:paraId="64129E4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Линейный Руководитель Заказчика объекта Заказчика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394E8A1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5148A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14:paraId="500195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4.3.4.1. Все Работники Подрядчика, прибывающие впервые для выполнения работ/оказания услуг на Объекты Заказчика, должны пройти вводный инструктаж в отделе ОТиОС Заказчика.</w:t>
      </w:r>
    </w:p>
    <w:p w14:paraId="67D9DB7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2BC4FE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3F5158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2EC7EA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4.3.4.5. Подрядчик должен обеспечить:</w:t>
      </w:r>
    </w:p>
    <w:p w14:paraId="467BA49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1065ECE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14:paraId="313E2EA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14:paraId="3990F3F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08EB49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(ПМЭР), согласованного с Заказчиком до начала выполнения работ.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457480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17668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 В области охраны окружающей среды:</w:t>
      </w:r>
    </w:p>
    <w:p w14:paraId="56A691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14:paraId="4F3AABB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4.3.5.2.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согласованных с Заказчиком, и вывозом на специализированные полигоны по договорам, самостоятельно заключенным Подрядчиком со специализированными организациями. </w:t>
      </w:r>
    </w:p>
    <w:p w14:paraId="18D95B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4.3.5.3. Подрядчик должен обеспечить наличие паспортов отходов 1-4 класса опасности при выполнении работ/оказании услуг.</w:t>
      </w:r>
    </w:p>
    <w:p w14:paraId="6599F72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5EAC7A1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—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14:paraId="19D406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4.3.5.6.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14:paraId="761CFA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4.3.5.7. Подрядчик должен обеспечить специальное обучение и аттестацию по обращению с отходами лиц, допущенных к обращению с отходами.</w:t>
      </w:r>
    </w:p>
    <w:p w14:paraId="50CEF4C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E9129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4.3.6. Запрет употребления алкоголя, наркотических средств, психотропных веществ и их аналогов:</w:t>
      </w:r>
    </w:p>
    <w:p w14:paraId="11F0BC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lastRenderedPageBreak/>
        <w:t xml:space="preserve">4.3.6.1. Подрядчик обязан: </w:t>
      </w:r>
    </w:p>
    <w:p w14:paraId="5B8621F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43D2B3A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05424E0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5BB940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14:paraId="6CF62B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имеет права дальнейшей работы на Объектах Заказчика.</w:t>
      </w:r>
    </w:p>
    <w:p w14:paraId="3AFDB1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319DAA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14:paraId="08947F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FE07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4.3.7. В области производственного контроля:</w:t>
      </w:r>
    </w:p>
    <w:p w14:paraId="0376E68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4.3.7.1.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14:paraId="0377AB3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4.3.7.2.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4 к настоящему Соглашению. Акт составляется в двух экземплярах: один передается представителю Подрядчика для устранения выявленных замечаний, второй – остается для контроля у Линейного Объекта, где проводятся работы. </w:t>
      </w:r>
    </w:p>
    <w:p w14:paraId="20F0C1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4F3C989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отдел ОТиОС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14:paraId="62B64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3 к настоящему Соглашению, если иное не оговаривается в акте.</w:t>
      </w:r>
    </w:p>
    <w:p w14:paraId="0590450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14:paraId="0AB4C62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14:paraId="5422B13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1F660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4.3.8. В области пожарной безопасности:</w:t>
      </w:r>
    </w:p>
    <w:p w14:paraId="73E6CB4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7811FA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64BB3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7E2D6B2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2F749F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4.3.8.5.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281C525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14:paraId="618F49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4.3.8.7. К эвакуационным выходам и местам размещения пожарного оборудования Подрядчик обеспечивает постоянный свободный проход. </w:t>
      </w:r>
    </w:p>
    <w:p w14:paraId="51118BF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29332CB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2B4651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4.3.8.10.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43ABB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14:paraId="2D59E8E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6D480B1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 двумя огнетушителями типа ОП 4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ситуациях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матиралов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7FDEDEF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1C0FE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4.3.9. Подрядчик обязан обеспечить, как минимум, следующие санитарно-бытовые условия:</w:t>
      </w:r>
    </w:p>
    <w:p w14:paraId="639A117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14:paraId="289CDD3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4.3.9.2.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24DE8E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0904D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4.3.9.4. Создание условий для принятия пищи с достаточным количеством посадочных мест.</w:t>
      </w:r>
    </w:p>
    <w:p w14:paraId="197A4A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4.3.9.5.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039BD5E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4.3.9.6. Обеспечить условия для хранения и сушки спецодежды.</w:t>
      </w:r>
    </w:p>
    <w:p w14:paraId="0C6AD54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4.3.9.7. Организовать, при необходимости, централизованную химчистку и ремонт спецодежды.</w:t>
      </w:r>
    </w:p>
    <w:p w14:paraId="7984685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4.3.9.8. Обеспечить условия для возможности поддержания санитарной чистоты для Работников Подрядчика (душевые кабины, умывальники, бани, сауны и пр.)</w:t>
      </w:r>
    </w:p>
    <w:p w14:paraId="67A2EA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4.3.9.9. Наличие достаточного количества уборных (в том числе утепленных для зимнего времени).</w:t>
      </w:r>
    </w:p>
    <w:p w14:paraId="7013D2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8A54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2CD745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98C6B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7B0ADD5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AD9BC6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3E1E846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33CB39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679AA9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14:paraId="549127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F92699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8.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0EEAAFD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C686B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14:paraId="2CF5AC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7E84A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10.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14:paraId="557FD93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BCC0F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11. Заказчик, в свою очередь, обязуется своевременно и полном объеме информировать Подрядчика о:</w:t>
      </w:r>
    </w:p>
    <w:p w14:paraId="784471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74C78DB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14:paraId="2694A51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F8DFD5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12.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753D670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FA6184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13. Срок действия Соглашения ограничивается сроками действия основного Договора подряда.</w:t>
      </w:r>
    </w:p>
    <w:p w14:paraId="31FE90E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E097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  Подписи Сторон:</w:t>
      </w:r>
    </w:p>
    <w:p w14:paraId="1CE711E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7A66E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F30E9" w:rsidRPr="00FF30E9" w14:paraId="49EC4E09" w14:textId="77777777" w:rsidTr="003D062E">
        <w:tc>
          <w:tcPr>
            <w:tcW w:w="4926" w:type="dxa"/>
          </w:tcPr>
          <w:p w14:paraId="76F2F56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61BCE806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</w:tcPr>
          <w:p w14:paraId="271E2132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FF30E9" w14:paraId="534D89C3" w14:textId="77777777" w:rsidTr="003D062E">
        <w:tc>
          <w:tcPr>
            <w:tcW w:w="4926" w:type="dxa"/>
          </w:tcPr>
          <w:p w14:paraId="097A8511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927" w:type="dxa"/>
          </w:tcPr>
          <w:p w14:paraId="3C4F8FD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60AADE32" w14:textId="77777777" w:rsidR="00FF30E9" w:rsidRPr="00FF30E9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 xml:space="preserve">         м.п</w:t>
      </w:r>
    </w:p>
    <w:p w14:paraId="161B14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7F356F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C55365" w14:paraId="3234272E" w14:textId="77777777" w:rsidTr="00C55365">
        <w:tc>
          <w:tcPr>
            <w:tcW w:w="4704" w:type="dxa"/>
          </w:tcPr>
          <w:p w14:paraId="69536B4C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40483660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5ACCB4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F6BE857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39BD080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23E8E342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38632D1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  <w:p w14:paraId="4FC5F4E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51B73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Заместителя генерального директора по геологии и разработке</w:t>
            </w:r>
          </w:p>
          <w:p w14:paraId="71EF46C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037BDD66" w14:textId="77777777" w:rsidR="00C55365" w:rsidRDefault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Цзяньнин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 (Wang Jianning)</w:t>
            </w:r>
          </w:p>
          <w:p w14:paraId="41E94B13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2DF1FA82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37242891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350644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6A3E0C08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9608AFD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7C0E96C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EC7A21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BA1F54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F4B1270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E0F1946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44949F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AA6DFF8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EEB0E1F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A89C41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272DC26B" w14:textId="21885345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1E04648" w14:textId="5173B20A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E820245" w14:textId="3C9E0CB3" w:rsidR="00093EFD" w:rsidRDefault="00093EFD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659FDA1" w14:textId="1563D1B9" w:rsidR="00093EFD" w:rsidRDefault="00093EFD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1715D95" w14:textId="651FD985" w:rsidR="00093EFD" w:rsidRDefault="00093EFD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1E8AC98" w14:textId="77777777" w:rsidR="00093EFD" w:rsidRDefault="00093EFD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7D654F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>Приложение 1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487515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64851D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994A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5647BC4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ТОО «</w:t>
      </w:r>
      <w:proofErr w:type="spellStart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190FD1A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EEBD5C8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устанавливает приоритет жизни и здоровья </w:t>
      </w:r>
      <w:r w:rsidRPr="00FF30E9">
        <w:rPr>
          <w:rFonts w:ascii="Times New Roman" w:eastAsia="Calibri" w:hAnsi="Times New Roman" w:cs="Times New Roman"/>
          <w:sz w:val="24"/>
          <w:szCs w:val="24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– ОТ и ПБ).</w:t>
      </w:r>
    </w:p>
    <w:p w14:paraId="08751DC5" w14:textId="77777777" w:rsidR="00FF30E9" w:rsidRPr="00FF30E9" w:rsidRDefault="00FF30E9" w:rsidP="002A57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1003C651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BDBCA4B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39EC9A47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Поощрять, развивать и распространять лучшую практику и опыт в области ОТ и ПБ как внутри Компании, так и среди подрядных организаций и заинтересованных сторон.</w:t>
      </w:r>
    </w:p>
    <w:p w14:paraId="44E77986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7F2DDA7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14:paraId="1D2266A4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компетентность и проводить обучение работников в области ОТ и ПБ на всех уровнях управления Компании.</w:t>
      </w:r>
    </w:p>
    <w:p w14:paraId="4BC8549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коммуникацию и консультирование по вопросам ОТ и ПБ между всеми работниками Компании, подрядными организациями и заинтересованными сторонами.</w:t>
      </w:r>
    </w:p>
    <w:p w14:paraId="5F628C8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62B62F8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Компании.</w:t>
      </w:r>
    </w:p>
    <w:p w14:paraId="0249F3A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эффективность реагирования персонала и готовность производственных объектов Компании к действиям в аварийных и чрезвычайных ситуациях.</w:t>
      </w:r>
    </w:p>
    <w:p w14:paraId="6A1554E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прозрачность, открытость и достоверность информации о деятельности Компании в области ОТ и ПБ, ее содержательность и оперативность.</w:t>
      </w:r>
    </w:p>
    <w:p w14:paraId="4F676987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14:paraId="4D484CB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2E44F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ОТ и ПБ,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0EEDABE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E78FE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2488A7D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B1CC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Экологическая политика 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3EAAB61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ab/>
      </w:r>
    </w:p>
    <w:p w14:paraId="361836A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выражает приверженность принципам устойчивого развития и относит охрану окружающей среды (далее – ООС) и предотвращение негативного воздействия на окружающую среду к основным приоритетам своей деятельности. </w:t>
      </w:r>
    </w:p>
    <w:p w14:paraId="59F52AD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2D78435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79BCD31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5BFA51A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2D1B2D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06B67C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Проводить комплексную оценку воздействия на окружающую среду (ОВОС) производственного объекта Компании, от стадии строительства до стадии ликвидации с обязательным информированием общественности и </w:t>
      </w:r>
      <w:proofErr w:type="gramStart"/>
      <w:r w:rsidRPr="00FF30E9">
        <w:rPr>
          <w:rFonts w:ascii="Times New Roman" w:eastAsia="Calibri" w:hAnsi="Times New Roman" w:cs="Times New Roman"/>
          <w:sz w:val="24"/>
          <w:szCs w:val="24"/>
        </w:rPr>
        <w:t>заинтересованные стороны</w:t>
      </w:r>
      <w:proofErr w:type="gramEnd"/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и размещения данной информации в открытых источниках.</w:t>
      </w:r>
    </w:p>
    <w:p w14:paraId="21DC004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1004792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16A92F6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738B5E0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44A2F87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3B223FC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Компенсировать в полном объеме ущерб окружающей среде от негативного воздействия деятельности Компании.</w:t>
      </w:r>
    </w:p>
    <w:p w14:paraId="2BF478C6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</w:t>
      </w:r>
      <w:proofErr w:type="spellStart"/>
      <w:r w:rsidRPr="00FF30E9">
        <w:rPr>
          <w:rFonts w:ascii="Times New Roman" w:eastAsia="Calibri" w:hAnsi="Times New Roman" w:cs="Times New Roman"/>
          <w:sz w:val="24"/>
          <w:szCs w:val="24"/>
        </w:rPr>
        <w:t>энергоменеджмента</w:t>
      </w:r>
      <w:proofErr w:type="spellEnd"/>
      <w:r w:rsidRPr="00FF30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CA1D78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Внедрять и следовать принципам «зеленого офиса».</w:t>
      </w:r>
    </w:p>
    <w:p w14:paraId="50D960C1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Компании. </w:t>
      </w:r>
    </w:p>
    <w:p w14:paraId="3E61B5F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14:paraId="458F77A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D820E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Обязательства Компании, выраженные в настоящей Политике, являются основой для установления целей в области ООС, распространяются на Компанию, подрядные организации и включаются в систему деловых отношений Компании с партнерами.</w:t>
      </w:r>
    </w:p>
    <w:p w14:paraId="51A324C2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C5FFD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18F5B5E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F1E2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6743A3F7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алкоголя, наркотических средств, психотропных веществ </w:t>
      </w:r>
    </w:p>
    <w:p w14:paraId="28F61B9D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ТОО «</w:t>
      </w:r>
      <w:proofErr w:type="spellStart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048E2A8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035F3A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осознает свою ответственность за сохранение жизни и здоровья работников, и стремится к поддержанию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14:paraId="65692583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0DD0EC9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FF30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2310C960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560A390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Активно вовлекать и поощрять работников в развитие культуры здорового образа жизни и участие в оздоровительных программах и инициативах Компании.</w:t>
      </w:r>
      <w:r w:rsidRPr="00FF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13A6A2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bCs/>
          <w:sz w:val="24"/>
          <w:szCs w:val="24"/>
        </w:rPr>
        <w:t>Повышать осведомленность работников Компании о вреде и рисках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1907453E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Компании.</w:t>
      </w:r>
    </w:p>
    <w:p w14:paraId="46F824A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Обеспечивать обязательное проведение </w:t>
      </w:r>
      <w:proofErr w:type="spellStart"/>
      <w:r w:rsidRPr="00FF30E9">
        <w:rPr>
          <w:rFonts w:ascii="Times New Roman" w:eastAsia="Calibri" w:hAnsi="Times New Roman" w:cs="Times New Roman"/>
          <w:sz w:val="24"/>
          <w:szCs w:val="24"/>
        </w:rPr>
        <w:t>предсменных</w:t>
      </w:r>
      <w:proofErr w:type="spellEnd"/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/предрейсовых/ </w:t>
      </w:r>
      <w:proofErr w:type="spellStart"/>
      <w:r w:rsidRPr="00FF30E9">
        <w:rPr>
          <w:rFonts w:ascii="Times New Roman" w:eastAsia="Calibri" w:hAnsi="Times New Roman" w:cs="Times New Roman"/>
          <w:sz w:val="24"/>
          <w:szCs w:val="24"/>
        </w:rPr>
        <w:t>послесменных</w:t>
      </w:r>
      <w:proofErr w:type="spellEnd"/>
      <w:r w:rsidRPr="00FF30E9">
        <w:rPr>
          <w:rFonts w:ascii="Times New Roman" w:eastAsia="Calibri" w:hAnsi="Times New Roman" w:cs="Times New Roman"/>
          <w:sz w:val="24"/>
          <w:szCs w:val="24"/>
        </w:rPr>
        <w:t>/послерейсовых медицинских осмотров, в том числе в целях установления или подтверждения наличия или отсутствия у работника признаков употребления алкоголя, наркотических средств, психотропных веществ и их аналогов.</w:t>
      </w:r>
    </w:p>
    <w:p w14:paraId="38A2FF4C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Исключать случаи нахождения под воздействием алкоголя, наркотических средств, психотропных веществ и их аналогов работниками Компании, подрядных организаций и иных лиц на производственных объектах Компании.</w:t>
      </w:r>
    </w:p>
    <w:p w14:paraId="6028DE46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 необходимости, незамедлительно направлять работника либо иное лицо, действующее в интересах Компании,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1AE41134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Привлекать в установленном порядке работника либо иное лицо, действующее в интересах Компании, к ответственности за нарушение положений настоящей Политики вплоть до расторжения трудового договора.</w:t>
      </w:r>
    </w:p>
    <w:p w14:paraId="3A74AF5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Компании.</w:t>
      </w:r>
    </w:p>
    <w:p w14:paraId="29775FF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96BE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Обязательства, выраженные в настоящей Политике, являются основой для установления целей в области охраны здоровья,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59C9F2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39F0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7E477D1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795EC9D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DA30B3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22F12D92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 ТОО «</w:t>
      </w:r>
      <w:proofErr w:type="spellStart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196DFAB4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B379B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устанавливает приоритет с</w:t>
      </w:r>
      <w:r w:rsidRPr="00FF30E9">
        <w:rPr>
          <w:rFonts w:ascii="Times New Roman" w:eastAsia="Calibri" w:hAnsi="Times New Roman" w:cs="Times New Roman"/>
          <w:sz w:val="24"/>
          <w:szCs w:val="24"/>
        </w:rPr>
        <w:t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Компании.</w:t>
      </w:r>
    </w:p>
    <w:p w14:paraId="0F634A46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F2522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7EB76467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5C93C7D1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2C65754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Требовать неукоснительного </w:t>
      </w:r>
      <w:r w:rsidRPr="00FF30E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использования ремней безопасности и соблюдения скоростного режима во время движения транспортных средств Компании. Категорически запрещается водителям Компании пользоваться мобильными средствами связи во время управления транспортом.</w:t>
      </w:r>
    </w:p>
    <w:p w14:paraId="4B50917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6CE93AF3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14:paraId="4A87695F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Стимулировать и поощрять работников за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дорожного движения и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транспортной безопасности как внутри Компании, так и среди подрядных организаций и заинтересованных сторон.</w:t>
      </w:r>
    </w:p>
    <w:p w14:paraId="47E24D5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4FBD9E54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обучение и повышение квалификации водителей и других работников Компании по программе защитного вождения.</w:t>
      </w:r>
    </w:p>
    <w:p w14:paraId="386FDE4C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Организовывать мероприятия по совершенствованию водителями Компании навыков оказания доврачебной помощи пострадавшим в дорожно-транспортных происшествиях.</w:t>
      </w:r>
    </w:p>
    <w:p w14:paraId="36AFE50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Компании.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4F1E1BC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DB8E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транспортной безопасности,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25A191A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1EF5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64C7778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071B8" w14:textId="3DA6404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FD9CEB" w14:textId="7579C02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ACCAD3E" w14:textId="791F1C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85356F" w14:textId="465FBB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198498D" w14:textId="2A4A7F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19F7BF" w14:textId="0A4215A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459B82" w14:textId="1D6B9D0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473BE01" w14:textId="274D09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17244DF" w14:textId="27C902E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580C389" w14:textId="17DA4F6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246308" w14:textId="67F7EA1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CDD744A" w14:textId="46C30A3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36C60FC" w14:textId="2FD17E7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EC4ED4" w14:textId="0E98E1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FF6960" w14:textId="767A48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C436659" w14:textId="50BA391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32C7874" w14:textId="2C15B8D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86184AC" w14:textId="302B8F8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2E0E1B" w14:textId="0BDFD00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3CEC3F" w14:textId="503FF3D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7A7FD5" w14:textId="3686EA7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DDBA22" w14:textId="053AA19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554EADA" w14:textId="15C2895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31C51EE" w14:textId="50800A8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B219D0F" w14:textId="3393407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31DAE70" w14:textId="14B9CC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6F6F8C3" w14:textId="3BB21CD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B085ECF" w14:textId="4B29FFB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440B7D" w14:textId="3E79857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702E666" w14:textId="0F3DC31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F725E89" w14:textId="71A1A068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093B289" w14:textId="1D351C3F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8954A3" w14:textId="4480AA16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709E2AA" w14:textId="714950F9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B449A9" w14:textId="337A8CC5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F773A21" w14:textId="1BFDF8A7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938F176" w14:textId="77777777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16568E8" w14:textId="1A765B4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997B7B0" w14:textId="5C6EA4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9904CF" w14:textId="585A2A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61D5E46" w14:textId="7FB65AE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1C92D1A" w14:textId="6DD3FD4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8A9A8B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578239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>Приложение 2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A2BB18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394571D0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</w:p>
    <w:p w14:paraId="382C0B22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14:paraId="0CB3F7A3" w14:textId="77777777" w:rsidR="00FF30E9" w:rsidRPr="00FF30E9" w:rsidRDefault="00FF30E9" w:rsidP="00FF30E9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FE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14:paraId="1C64ABF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происшествия: _______________________________________________________</w:t>
      </w:r>
    </w:p>
    <w:p w14:paraId="5D252B1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происшествия: ____________________________________________________________</w:t>
      </w:r>
    </w:p>
    <w:p w14:paraId="75F228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14:paraId="66011F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работ от Подрядчика _________________________________________________</w:t>
      </w:r>
    </w:p>
    <w:p w14:paraId="54174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14:paraId="1B88E40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DA1ABA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14:paraId="6E42F2D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96B25E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E99FC3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46E8A8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14:paraId="0FC512C5" w14:textId="77777777" w:rsidR="00FF30E9" w:rsidRPr="00FF30E9" w:rsidRDefault="00FF30E9" w:rsidP="00FF30E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дата рождения, должность, выполняемая работа)</w:t>
      </w:r>
    </w:p>
    <w:p w14:paraId="166DCC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D3C1F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67EDC4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BD58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Травмированная часть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тела:_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2A4FC3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14:paraId="510539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089D70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14:paraId="530A4E0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14:paraId="4D5F53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D21BE9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14:paraId="7298CD17" w14:textId="77777777" w:rsidR="00FF30E9" w:rsidRPr="00FF30E9" w:rsidRDefault="00FF30E9" w:rsidP="00FF30E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lastRenderedPageBreak/>
        <w:t>________________________________________________________________________________________</w:t>
      </w:r>
    </w:p>
    <w:p w14:paraId="6B00D4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14:paraId="19DE86C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8E5B8F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FF6B84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70915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14:paraId="627D2F0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782837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4FAA7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14:paraId="7F090962" w14:textId="77777777" w:rsidR="00FF30E9" w:rsidRPr="00FF30E9" w:rsidRDefault="00FF30E9" w:rsidP="00FF30E9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должность, контактные данные)</w:t>
      </w:r>
    </w:p>
    <w:p w14:paraId="18B9F016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3CA8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FC98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71236DA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0CF0CA1" w14:textId="1FBB9AB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B2AB3D8" w14:textId="3042581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C3B00B6" w14:textId="7E973E7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3B732" w14:textId="3FD79E8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DEA7990" w14:textId="37466A3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364D4AF" w14:textId="6E40133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2E166C" w14:textId="221F076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6AB50F" w14:textId="67B0C95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42977C9" w14:textId="45E517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0CA8139" w14:textId="73CC29B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A6952A8" w14:textId="3594E21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B2EF04" w14:textId="0A8831B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E7007C" w14:textId="2A0A5CD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980B4D" w14:textId="65F6847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D443D2B" w14:textId="7DEB6B1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B7854B4" w14:textId="625667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7C4686E" w14:textId="34E71DC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16F1326" w14:textId="3D3E4B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EFF89B" w14:textId="26211E1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F8B17CA" w14:textId="761C81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E97E239" w14:textId="63CE7A5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33899C7" w14:textId="2D701AE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224689C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CE06A2" w14:textId="2631FE9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6FFAEC1" w14:textId="79E01726" w:rsidR="00093EFD" w:rsidRDefault="00093EFD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E5025F" w14:textId="0098A9D8" w:rsidR="00093EFD" w:rsidRDefault="00093EFD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EE4A0C1" w14:textId="77777777" w:rsidR="00093EFD" w:rsidRPr="00FF30E9" w:rsidRDefault="00093EFD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FE14626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4CFCB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>Приложение 3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5487DB4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7AF55603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F1BC02" w14:textId="77777777" w:rsidR="00FF30E9" w:rsidRPr="00FF30E9" w:rsidRDefault="00FF30E9" w:rsidP="00FF30E9">
      <w:pPr>
        <w:tabs>
          <w:tab w:val="left" w:pos="1440"/>
          <w:tab w:val="center" w:pos="5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20__г.</w:t>
      </w:r>
    </w:p>
    <w:p w14:paraId="44C66993" w14:textId="77777777" w:rsidR="00FF30E9" w:rsidRPr="00FF30E9" w:rsidRDefault="00FF30E9" w:rsidP="00FF30E9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66"/>
      </w:tblGrid>
      <w:tr w:rsidR="00FF30E9" w:rsidRPr="00FF30E9" w14:paraId="654C2819" w14:textId="77777777" w:rsidTr="00FF30E9">
        <w:tc>
          <w:tcPr>
            <w:tcW w:w="4785" w:type="dxa"/>
            <w:vAlign w:val="center"/>
            <w:hideMark/>
          </w:tcPr>
          <w:p w14:paraId="0ACD05D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4566" w:type="dxa"/>
          </w:tcPr>
          <w:p w14:paraId="7666E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E4F5DE" w14:textId="77777777" w:rsidTr="00FF30E9">
        <w:tc>
          <w:tcPr>
            <w:tcW w:w="4785" w:type="dxa"/>
            <w:vAlign w:val="center"/>
            <w:hideMark/>
          </w:tcPr>
          <w:p w14:paraId="35AB39CC" w14:textId="77777777" w:rsidR="00FF30E9" w:rsidRPr="00FF30E9" w:rsidRDefault="00FF30E9" w:rsidP="00FF30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4566" w:type="dxa"/>
          </w:tcPr>
          <w:p w14:paraId="04D5247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FD846D" w14:textId="77777777" w:rsidTr="00FF30E9">
        <w:tc>
          <w:tcPr>
            <w:tcW w:w="4785" w:type="dxa"/>
            <w:vAlign w:val="center"/>
            <w:hideMark/>
          </w:tcPr>
          <w:p w14:paraId="0DB94388" w14:textId="77777777" w:rsidR="00FF30E9" w:rsidRPr="00FF30E9" w:rsidRDefault="00FF30E9" w:rsidP="00FF30E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4566" w:type="dxa"/>
          </w:tcPr>
          <w:p w14:paraId="17607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F79DBA" w14:textId="77777777" w:rsidTr="00FF30E9">
        <w:tc>
          <w:tcPr>
            <w:tcW w:w="4785" w:type="dxa"/>
            <w:hideMark/>
          </w:tcPr>
          <w:p w14:paraId="3DCE3293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Срок выполнения работ по Договору                            </w:t>
            </w:r>
          </w:p>
        </w:tc>
        <w:tc>
          <w:tcPr>
            <w:tcW w:w="4566" w:type="dxa"/>
          </w:tcPr>
          <w:p w14:paraId="2A76F73D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6AB5C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B3D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Статистика Происшествий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323"/>
        <w:gridCol w:w="1276"/>
      </w:tblGrid>
      <w:tr w:rsidR="00FF30E9" w:rsidRPr="00FF30E9" w14:paraId="55D2E12C" w14:textId="77777777" w:rsidTr="00FF30E9">
        <w:tc>
          <w:tcPr>
            <w:tcW w:w="6658" w:type="dxa"/>
            <w:hideMark/>
          </w:tcPr>
          <w:p w14:paraId="1E09CEC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14:paraId="794F1D6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14:paraId="6B27180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FF30E9" w:rsidRPr="00FF30E9" w14:paraId="42649C8B" w14:textId="77777777" w:rsidTr="00FF30E9">
        <w:tc>
          <w:tcPr>
            <w:tcW w:w="6658" w:type="dxa"/>
          </w:tcPr>
          <w:p w14:paraId="16153A3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14:paraId="476712A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843F6E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8EECE06" w14:textId="77777777" w:rsidTr="00FF30E9">
        <w:tc>
          <w:tcPr>
            <w:tcW w:w="6658" w:type="dxa"/>
          </w:tcPr>
          <w:p w14:paraId="28D64E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407CFC2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E122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2A4A2E9" w14:textId="77777777" w:rsidTr="00FF30E9">
        <w:tc>
          <w:tcPr>
            <w:tcW w:w="6658" w:type="dxa"/>
          </w:tcPr>
          <w:p w14:paraId="7C62B06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7115E2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F8D814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CC7F661" w14:textId="77777777" w:rsidTr="00FF30E9">
        <w:tc>
          <w:tcPr>
            <w:tcW w:w="6658" w:type="dxa"/>
            <w:hideMark/>
          </w:tcPr>
          <w:p w14:paraId="210A87B5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14:paraId="2C04F40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512C9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E1A1907" w14:textId="77777777" w:rsidTr="00FF30E9">
        <w:tc>
          <w:tcPr>
            <w:tcW w:w="6658" w:type="dxa"/>
            <w:hideMark/>
          </w:tcPr>
          <w:p w14:paraId="2E43D5C2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14:paraId="7B6C4A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69136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F9B7631" w14:textId="77777777" w:rsidTr="00FF30E9">
        <w:tc>
          <w:tcPr>
            <w:tcW w:w="6658" w:type="dxa"/>
            <w:hideMark/>
          </w:tcPr>
          <w:p w14:paraId="5A3F0DBD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3FFEF09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2609E0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AE889A" w14:textId="77777777" w:rsidTr="00FF30E9">
        <w:tc>
          <w:tcPr>
            <w:tcW w:w="6658" w:type="dxa"/>
          </w:tcPr>
          <w:p w14:paraId="4A1215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32C0AECF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FF1AA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DB7613E" w14:textId="77777777" w:rsidTr="00FF30E9">
        <w:tc>
          <w:tcPr>
            <w:tcW w:w="6658" w:type="dxa"/>
          </w:tcPr>
          <w:p w14:paraId="67BB798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первой помощи,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микртотравм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1323" w:type="dxa"/>
          </w:tcPr>
          <w:p w14:paraId="1E31F4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D6A9A8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F120C2F" w14:textId="77777777" w:rsidTr="00FF30E9">
        <w:tc>
          <w:tcPr>
            <w:tcW w:w="6658" w:type="dxa"/>
          </w:tcPr>
          <w:p w14:paraId="7F1A8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36F5866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320C6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B408CD" w14:textId="77777777" w:rsidTr="00FF30E9">
        <w:tc>
          <w:tcPr>
            <w:tcW w:w="6658" w:type="dxa"/>
          </w:tcPr>
          <w:p w14:paraId="426A0ED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79C8F9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07F7A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2DBCDB6" w14:textId="77777777" w:rsidTr="00FF30E9">
        <w:tc>
          <w:tcPr>
            <w:tcW w:w="6658" w:type="dxa"/>
            <w:hideMark/>
          </w:tcPr>
          <w:p w14:paraId="4FC259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6DE1BA0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AA7F2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5C5BCAE" w14:textId="77777777" w:rsidTr="00FF30E9">
        <w:tc>
          <w:tcPr>
            <w:tcW w:w="6658" w:type="dxa"/>
            <w:hideMark/>
          </w:tcPr>
          <w:p w14:paraId="356F85D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14:paraId="126EC1A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E080C1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F2E151D" w14:textId="77777777" w:rsidTr="00FF30E9">
        <w:tc>
          <w:tcPr>
            <w:tcW w:w="6658" w:type="dxa"/>
            <w:hideMark/>
          </w:tcPr>
          <w:p w14:paraId="1DE43A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57A9D6A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9DA0C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0D0DDB" w14:textId="77777777" w:rsidTr="00FF30E9">
        <w:tc>
          <w:tcPr>
            <w:tcW w:w="6658" w:type="dxa"/>
            <w:hideMark/>
          </w:tcPr>
          <w:p w14:paraId="45ECC80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14:paraId="27C3CF1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EBEDC3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55924E4" w14:textId="77777777" w:rsidTr="00FF30E9">
        <w:tc>
          <w:tcPr>
            <w:tcW w:w="6658" w:type="dxa"/>
            <w:hideMark/>
          </w:tcPr>
          <w:p w14:paraId="32D977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14:paraId="5BC4AE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354554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341A930" w14:textId="77777777" w:rsidTr="00FF30E9">
        <w:tc>
          <w:tcPr>
            <w:tcW w:w="6658" w:type="dxa"/>
            <w:hideMark/>
          </w:tcPr>
          <w:p w14:paraId="77E9285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14:paraId="46BCEEC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9209D5C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75E6844" w14:textId="77777777" w:rsidTr="00FF30E9">
        <w:tc>
          <w:tcPr>
            <w:tcW w:w="6658" w:type="dxa"/>
          </w:tcPr>
          <w:p w14:paraId="19047D5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5C484EF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0A189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1AD4D9" w14:textId="77777777" w:rsidTr="00FF30E9">
        <w:tc>
          <w:tcPr>
            <w:tcW w:w="6658" w:type="dxa"/>
            <w:hideMark/>
          </w:tcPr>
          <w:p w14:paraId="2BD2EBD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14:paraId="55AF847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9794A0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466A7D2" w14:textId="77777777" w:rsidTr="00FF30E9">
        <w:tc>
          <w:tcPr>
            <w:tcW w:w="6658" w:type="dxa"/>
            <w:hideMark/>
          </w:tcPr>
          <w:p w14:paraId="196479E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3EA54A1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6173C0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9ABFAE" w14:textId="77777777" w:rsidTr="00FF30E9">
        <w:tc>
          <w:tcPr>
            <w:tcW w:w="6658" w:type="dxa"/>
          </w:tcPr>
          <w:p w14:paraId="1140DD83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 млн.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чел/час)</w:t>
            </w:r>
          </w:p>
        </w:tc>
        <w:tc>
          <w:tcPr>
            <w:tcW w:w="1323" w:type="dxa"/>
          </w:tcPr>
          <w:p w14:paraId="007EA3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491AE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A4BB9C1" w14:textId="77777777" w:rsidTr="00FF30E9">
        <w:tc>
          <w:tcPr>
            <w:tcW w:w="6658" w:type="dxa"/>
          </w:tcPr>
          <w:p w14:paraId="3BB8436D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26FF7A30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1FF4D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03E4E79" w14:textId="77777777" w:rsidTr="00FF30E9">
        <w:tc>
          <w:tcPr>
            <w:tcW w:w="6658" w:type="dxa"/>
          </w:tcPr>
          <w:p w14:paraId="3621EDB1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(на 1,0 млн. пройденных км)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14:paraId="4EA86B3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2583C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557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0369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Контрольно-профилактическая работа (проверки (аудиты))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276"/>
        <w:gridCol w:w="1276"/>
      </w:tblGrid>
      <w:tr w:rsidR="00FF30E9" w:rsidRPr="00FF30E9" w14:paraId="5F7C0C68" w14:textId="77777777" w:rsidTr="00FF30E9">
        <w:tc>
          <w:tcPr>
            <w:tcW w:w="6658" w:type="dxa"/>
            <w:hideMark/>
          </w:tcPr>
          <w:p w14:paraId="487BAE7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14:paraId="4BE153D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E593612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30F6B4B" w14:textId="77777777" w:rsidTr="00FF30E9">
        <w:tc>
          <w:tcPr>
            <w:tcW w:w="6658" w:type="dxa"/>
            <w:hideMark/>
          </w:tcPr>
          <w:p w14:paraId="34F4D0A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2EF4FBC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6B866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75344C" w14:textId="77777777" w:rsidTr="00FF30E9">
        <w:tc>
          <w:tcPr>
            <w:tcW w:w="6658" w:type="dxa"/>
            <w:hideMark/>
          </w:tcPr>
          <w:p w14:paraId="4193E2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615ABDE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135651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0CC2657" w14:textId="77777777" w:rsidTr="00FF30E9">
        <w:tc>
          <w:tcPr>
            <w:tcW w:w="6658" w:type="dxa"/>
            <w:hideMark/>
          </w:tcPr>
          <w:p w14:paraId="33641FF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232A8D0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171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1676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D80F3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DE3F853" w14:textId="77777777" w:rsidTr="00FF30E9">
        <w:tc>
          <w:tcPr>
            <w:tcW w:w="6658" w:type="dxa"/>
            <w:hideMark/>
          </w:tcPr>
          <w:p w14:paraId="72E7B96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3EBFE66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2F5E1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95938F" w14:textId="77777777" w:rsidTr="00FF30E9">
        <w:tc>
          <w:tcPr>
            <w:tcW w:w="6658" w:type="dxa"/>
            <w:hideMark/>
          </w:tcPr>
          <w:p w14:paraId="7DBA37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14:paraId="6BFEA7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14:paraId="23718CC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3183A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2B47DB1" w14:textId="77777777" w:rsidTr="00FF30E9">
        <w:tc>
          <w:tcPr>
            <w:tcW w:w="6658" w:type="dxa"/>
            <w:hideMark/>
          </w:tcPr>
          <w:p w14:paraId="394ABD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проверок (аудитов) по ОТ, ПБ и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ООС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Подрядчиком</w:t>
            </w:r>
          </w:p>
        </w:tc>
        <w:tc>
          <w:tcPr>
            <w:tcW w:w="1276" w:type="dxa"/>
          </w:tcPr>
          <w:p w14:paraId="0359737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9AED1D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62098C0" w14:textId="77777777" w:rsidTr="00FF30E9">
        <w:tc>
          <w:tcPr>
            <w:tcW w:w="6658" w:type="dxa"/>
            <w:hideMark/>
          </w:tcPr>
          <w:p w14:paraId="4146DAA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563FDD7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B20D88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5BD79C6" w14:textId="77777777" w:rsidTr="00FF30E9">
        <w:tc>
          <w:tcPr>
            <w:tcW w:w="6658" w:type="dxa"/>
          </w:tcPr>
          <w:p w14:paraId="0B90DD9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14:paraId="4F91832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C6264B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EBF7FB7" w14:textId="77777777" w:rsidTr="00FF30E9">
        <w:tc>
          <w:tcPr>
            <w:tcW w:w="6658" w:type="dxa"/>
            <w:hideMark/>
          </w:tcPr>
          <w:p w14:paraId="50F55F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14:paraId="705D584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811D259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CA541F9" w14:textId="77777777" w:rsidTr="00FF30E9">
        <w:tc>
          <w:tcPr>
            <w:tcW w:w="6658" w:type="dxa"/>
          </w:tcPr>
          <w:p w14:paraId="439372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0A8C915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02D7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CD01EC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5CFB6D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E0C353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2722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Комментарии, дополнительная важная информация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F30E9" w:rsidRPr="00FF30E9" w14:paraId="5D1BE556" w14:textId="77777777" w:rsidTr="00FF30E9">
        <w:tc>
          <w:tcPr>
            <w:tcW w:w="9351" w:type="dxa"/>
          </w:tcPr>
          <w:p w14:paraId="7C94375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64F4C31" w14:textId="77777777" w:rsidTr="00FF30E9">
        <w:tc>
          <w:tcPr>
            <w:tcW w:w="9351" w:type="dxa"/>
          </w:tcPr>
          <w:p w14:paraId="123A014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2AE05F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E7DEA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14:paraId="36617F4E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DB292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14:paraId="06985FB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14:paraId="1E9C8656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г.</w:t>
      </w:r>
    </w:p>
    <w:p w14:paraId="75DA541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85E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B25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76CA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F5174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4975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FF53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054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C01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F4C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C2226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6B4D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57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5659B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7ABD2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7803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D96AA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9E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232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50A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C74C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7C397" w14:textId="5AD5B084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19084" w14:textId="32720C9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ADC1E" w14:textId="24BB591F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6B528" w14:textId="1370908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7271" w14:textId="2EE44C5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27A88" w14:textId="73F7BE8A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59758" w14:textId="289BAAF7" w:rsidR="00093EFD" w:rsidRDefault="00093EFD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A8EB6" w14:textId="77777777" w:rsidR="00093EFD" w:rsidRDefault="00093EFD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ADEF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74988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C996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7058D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CBDF9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к Соглашению в области ОТ, ПБ и ООС </w:t>
      </w:r>
    </w:p>
    <w:p w14:paraId="1780EBC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7E2D1F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ED1C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 нарушении требований ОТ, ПБ и ООС </w:t>
      </w:r>
    </w:p>
    <w:p w14:paraId="5EE32E63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работ подрядной организацией</w:t>
      </w:r>
    </w:p>
    <w:p w14:paraId="4C777D68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2D8C6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№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14:paraId="3112DD2D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14:paraId="3BBBD87F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579"/>
        <w:gridCol w:w="7202"/>
      </w:tblGrid>
      <w:tr w:rsidR="00FF30E9" w:rsidRPr="00FF30E9" w14:paraId="7FBD1B43" w14:textId="77777777" w:rsidTr="003D062E">
        <w:trPr>
          <w:trHeight w:val="1063"/>
        </w:trPr>
        <w:tc>
          <w:tcPr>
            <w:tcW w:w="2543" w:type="dxa"/>
          </w:tcPr>
          <w:p w14:paraId="306D4F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0D03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7238" w:type="dxa"/>
          </w:tcPr>
          <w:p w14:paraId="24C1CA0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6FE01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F45D4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20ABF40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Подрядчика/Субподрядчика</w:t>
            </w:r>
          </w:p>
        </w:tc>
      </w:tr>
      <w:tr w:rsidR="00FF30E9" w:rsidRPr="00FF30E9" w14:paraId="5CF7C3C1" w14:textId="77777777" w:rsidTr="003D062E">
        <w:tc>
          <w:tcPr>
            <w:tcW w:w="2543" w:type="dxa"/>
          </w:tcPr>
          <w:p w14:paraId="14CBC31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7238" w:type="dxa"/>
          </w:tcPr>
          <w:p w14:paraId="6807220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14:paraId="74B1C2A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6286806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FF3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 работы (подразделение)</w:t>
            </w:r>
          </w:p>
        </w:tc>
      </w:tr>
      <w:tr w:rsidR="00FF30E9" w:rsidRPr="00FF30E9" w14:paraId="074D563D" w14:textId="77777777" w:rsidTr="003D062E">
        <w:tc>
          <w:tcPr>
            <w:tcW w:w="2543" w:type="dxa"/>
            <w:tcBorders>
              <w:bottom w:val="single" w:sz="4" w:space="0" w:color="auto"/>
            </w:tcBorders>
          </w:tcPr>
          <w:p w14:paraId="281DBDFF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80EB5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E3A9FA1" w14:textId="77777777" w:rsidTr="003D062E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15C9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FF30E9" w:rsidRPr="00FF30E9" w14:paraId="27C0A031" w14:textId="77777777" w:rsidTr="003D062E">
        <w:trPr>
          <w:cantSplit/>
          <w:trHeight w:val="2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AB4A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9F436B8" w14:textId="77777777" w:rsidTr="003D062E">
        <w:trPr>
          <w:cantSplit/>
          <w:trHeight w:val="2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E3C8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1189AA0" w14:textId="77777777" w:rsidTr="003D062E">
        <w:trPr>
          <w:cantSplit/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4157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FF30E9" w:rsidRPr="00FF30E9" w14:paraId="68244637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387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BC9FF8B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5B4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F5D5993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253B0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p w14:paraId="6A91675E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FF30E9" w:rsidRPr="00FF30E9" w14:paraId="27269339" w14:textId="77777777" w:rsidTr="003D062E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778A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1CBA5E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FF30E9" w:rsidRPr="00FF30E9" w14:paraId="25927C2E" w14:textId="77777777" w:rsidTr="003D062E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86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B2B8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14:paraId="064E403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14:paraId="030229AB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050534A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14:paraId="33C0BE1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14:paraId="044A1CCC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2A3F602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C59073B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Примечание: оригинал акта обязательно остается у Подрядчика.</w:t>
      </w:r>
    </w:p>
    <w:p w14:paraId="5E774E11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21FACC6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14:paraId="2D813AC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«____» ______ 200__ 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FF30E9" w:rsidRPr="00FF30E9" w14:paraId="5EE70676" w14:textId="77777777" w:rsidTr="003D062E">
        <w:trPr>
          <w:cantSplit/>
          <w:trHeight w:val="233"/>
        </w:trPr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B9B61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AA41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5A7C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C23138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FF30E9" w:rsidRPr="00FF30E9" w14:paraId="1D3F5C6A" w14:textId="77777777" w:rsidTr="003D062E">
        <w:trPr>
          <w:cantSplit/>
          <w:trHeight w:val="2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auto"/>
            </w:tcBorders>
          </w:tcPr>
          <w:p w14:paraId="5FEFC3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14:paraId="0C3AF8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000000"/>
            </w:tcBorders>
          </w:tcPr>
          <w:p w14:paraId="4D626EB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43F58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4996BA" w14:textId="77777777" w:rsidTr="003D062E">
        <w:trPr>
          <w:cantSplit/>
          <w:trHeight w:val="271"/>
        </w:trPr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906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B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42E7B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060A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283B29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72425A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366841D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8B302CA" w14:textId="77777777" w:rsidR="00FF30E9" w:rsidRPr="00FF30E9" w:rsidRDefault="00FF30E9" w:rsidP="00FF30E9"/>
    <w:p w14:paraId="667EDADE" w14:textId="32E1404F" w:rsid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C175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ОТ, ПБ и ООС</w:t>
      </w:r>
    </w:p>
    <w:p w14:paraId="3ED8AAC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1CF215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</w:t>
      </w:r>
    </w:p>
    <w:p w14:paraId="067FDC49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информация по организации и Договору: наименование организации, проект, название / номер Договора, детали договора, местонахождение объекта, владелец Договора / представитель(и) Подрядной организации, руководитель Договора /представитель(и) Подрядчика, представитель Подрядной организации, ответственный за ОТ, ПБ и ООС по Договору.</w:t>
      </w:r>
    </w:p>
    <w:p w14:paraId="72328906" w14:textId="77777777" w:rsidR="00FF30E9" w:rsidRPr="00FF30E9" w:rsidRDefault="00FF30E9" w:rsidP="00FF30E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FA757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Введение, цели, задачи и обязательства в области ОТ, ПБ и ООС</w:t>
      </w:r>
    </w:p>
    <w:p w14:paraId="2E83675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собственных политик Подрядчика в области ОТ, ПБ и ООС, в том числе по вмешательству в опасные ситуации, а также основных целей и задач, поставленных Заказчиком для обеспечения требований, оговоренных Договором в области ОТ, ПБ и ООС.</w:t>
      </w:r>
    </w:p>
    <w:p w14:paraId="02200099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3A375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выполняемых работ/оказываемых услуг</w:t>
      </w:r>
    </w:p>
    <w:p w14:paraId="0C6289FD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краткое описание видов выполняемых работ/оказываемых услуг и информация об оборудования, технике, имуществе и Работников Подрядчика, привлеченных для выполнения работ/оказания услуг.</w:t>
      </w:r>
    </w:p>
    <w:p w14:paraId="3B546828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2C97AE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Система управления в области ОТ, ПБ и ООС</w:t>
      </w:r>
    </w:p>
    <w:p w14:paraId="39C3BD30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принятой системы управления в области ОТ, ПБ и ООС, включая краткое описание правил и процессов, применительно к конкретным подразделениям, выполняющим работы по Договору, включая процедуры, которым необходимо следовать для управления Опасными производственными факторами (здесь должен быть список документов или описание подробностей). Дается четкое описание распределения ответственности и полномочий между всеми руководителями и исполнителями Подрядчика, привлеченными по Договору. Процесс внедрения должен начинаться с оценки готовности Подрядчика к выполнению работ и получению акта допуска к выполнению работ/оказанию услуг.</w:t>
      </w:r>
    </w:p>
    <w:p w14:paraId="253D9F26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0F3DEF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Управление Субподрядчиками</w:t>
      </w:r>
    </w:p>
    <w:p w14:paraId="0BC7DE7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перечень привлекаемых Субподрядчиков, а также предъявляемые к ним требования.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Заказчика.</w:t>
      </w:r>
    </w:p>
    <w:p w14:paraId="0DADDFCF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FCF9B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и управление Рисками</w:t>
      </w:r>
    </w:p>
    <w:p w14:paraId="767C4B1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схема организации процесса, начиная с момента подписания Договора и вплоть до его завершения, дается краткое описание методики проведения Оценки риска/Опасных производственных факторов, описание всех Рисков, присутствующих в планируемых работах/услугах проекте и принятые меры по управлению выявленными Рисками</w:t>
      </w:r>
      <w:r w:rsidRPr="00FF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95AA7A0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DD63F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Планирование деятельности</w:t>
      </w:r>
    </w:p>
    <w:p w14:paraId="5951C9F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план выполнения подставленных перед Подрядчиком ключевых показателей эффективности при выполнении работ/оказании услуг по Договору (сроки, ответственные исполнители).</w:t>
      </w:r>
    </w:p>
    <w:p w14:paraId="31BDAF2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F5E56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Внедрение и контроль</w:t>
      </w:r>
    </w:p>
    <w:p w14:paraId="786F7A82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описание процесса реализации настоящего плана по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контроля со стороны самого Подрядчика. Процесс внедрения должен сопровождаться соответствующим контролем за соблюдением требований Договора и требований в области ОТ, ПБ и ООС. Программа проверок (аудитов) со стороны Подрядной организации должна включать многоуровневый контроль, включая как внутренние проверки (аудиты), так и внешние. Со стороны Заказчика оценка деятельности по согласованным показателям проводится на регулярной основе (ежемесячно, ежеквартально и ежегодно). </w:t>
      </w:r>
    </w:p>
    <w:p w14:paraId="67BBCD5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Подрядной организации в области ОТ, ПБ и ООС должна включать как оперативное оповещение о любых видах Происшествий, так и регулярную отчетность, в том числе по Законодательным требованиям, так и по требованиям Заказчика. </w:t>
      </w:r>
    </w:p>
    <w:p w14:paraId="2AC1E6E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расследовании Происшествий - основная задача своевременно расследовать и извлечь уроки из Происшествий. Информация о Происшествиях должна быть доведена до каждого Работника Подрядчика.</w:t>
      </w:r>
    </w:p>
    <w:p w14:paraId="6BC4641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40B253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Обучение Работников Подрядчика в области ОТ, ПБ и ООС</w:t>
      </w:r>
    </w:p>
    <w:p w14:paraId="1506109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важные Работники Подрядной организации, привлеченные для выполнения работ/услуг, должны быть определены, и согласованы с Заказчиком. </w:t>
      </w:r>
    </w:p>
    <w:p w14:paraId="24B8378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привлекаемым Работникам Подрядчика должна быть проведена оценка компетенций, и составлен план обучения в области ОТ, ПБ и ООС. В плане должны присутствовать обязательное обучение, согласно Законодательным требованиям, а также обучение по программам и инициативам Заказчика. Планы обучения согласовываются с Заказчиком. Ресурсы, программы и провайдеры для проведения обучения также согласовываются с Заказчиком.</w:t>
      </w:r>
    </w:p>
    <w:p w14:paraId="4A37A789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231D04" w14:textId="77777777" w:rsidR="00FF30E9" w:rsidRPr="00FF30E9" w:rsidRDefault="00FF30E9" w:rsidP="00FF30E9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План реагирования на аварийные и чрезвычайные ситуации (ПЛА, ПЛАРН)</w:t>
      </w:r>
    </w:p>
    <w:p w14:paraId="621D1205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Подрядной организации, применительно к виду работ/услуг и месту их выполнения/оказания разрабатывается соответствующий план управления аварийными и чрезвычайными ситуациями, в том числе план экстренного медицинского реагирования (ПЭМР). По ПЛА, ПЛАРН и ПЭМР должны быть запланированы регулярные учебные тревоги.</w:t>
      </w:r>
    </w:p>
    <w:p w14:paraId="1049356B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92F70D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Перечень штрафных санкций за нарушения в области ОТ, ПБ и ООС</w:t>
      </w: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ru-RU"/>
        </w:rPr>
        <w:footnoteReference w:id="3"/>
      </w:r>
    </w:p>
    <w:p w14:paraId="181C9BDF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95"/>
        <w:gridCol w:w="2047"/>
        <w:gridCol w:w="2190"/>
      </w:tblGrid>
      <w:tr w:rsidR="00FF30E9" w:rsidRPr="00FF30E9" w14:paraId="7B7408F6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DF1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654F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Тип нарушений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85E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Размер санкции, тенге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843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F30E9" w:rsidRPr="00FF30E9" w14:paraId="41E58D4E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AF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A6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 укомплектованность пожарных щитов противопожарным инвентарем в местах проживания и при производстве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C9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7A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06D3697" w14:textId="77777777" w:rsidTr="003D062E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C3E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25B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признаков курения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вне специально отведенных местах</w:t>
            </w:r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271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558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C701D3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1B1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23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 использование средств индивидуальной защиты на месте проведения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972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CD9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6F30C7" w14:textId="77777777" w:rsidTr="003D062E">
        <w:trPr>
          <w:trHeight w:val="15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E6C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16B9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удостоверения по проверке знаний по безопасности и охране труда, промышленной безопасности, </w:t>
            </w: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технического минимума или отсутствие записи о своевременном их прохождении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7F4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</w:p>
          <w:p w14:paraId="4C5009A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3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BFDA99B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B0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1C7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Выпуск на линию и эксплуатация</w:t>
            </w:r>
            <w:r w:rsidRPr="00FF30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технически неисправных автотранспортных средств и спецтехники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CD8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         100 000</w:t>
            </w:r>
          </w:p>
          <w:p w14:paraId="4A7884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F4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64F269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4C1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E634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прохождение технического освидетельствования грузоподъемных машин, сосудов работающих под давлением, паровых и водогрейных котлов, баллонов, отсутствие на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них  необходимых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табличек и надписей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216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2BDEFF7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E3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D3DD87A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A02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E0B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Замазученность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и захламленность территории проживания и на месте проведения работ, отсутствие договора на утилизацию отходов производства и потребления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88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02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5919AFC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73F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EA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сертификатов на применяемое оборудование,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материалы  и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хим. реагенты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E7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EF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0E80D98" w14:textId="77777777" w:rsidTr="003D062E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7EA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7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Нарушения правил складирования прекурсоров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FB0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633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9113787" w14:textId="77777777" w:rsidTr="003D062E">
        <w:trPr>
          <w:trHeight w:val="4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3BE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37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правил складирования хим. реагентов при проведении буровых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191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  <w:p w14:paraId="359F909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F4E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9E0A97" w14:textId="77777777" w:rsidTr="003D062E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FD1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33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неиспользование экологической емкости и ее гидроизоляции при проведении буровых работ, КРС и ПРС, септиков для сточных и канализационных вод в вахтовых поселках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0CC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782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010FFD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07B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E8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случаи, приведшие к временной нетрудоспособности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AD3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1 000 000/</w:t>
            </w:r>
          </w:p>
          <w:p w14:paraId="3804224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CAB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16FFC54" w14:textId="77777777" w:rsidTr="003D062E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4A62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539D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 со смертельным исходом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88D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CC5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25E3AC8" w14:textId="77777777" w:rsidTr="003D062E">
        <w:trPr>
          <w:trHeight w:val="7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F5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4C5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Наличие признаков распития спиртных напитков, нахождение рабочего персонала на месторождении в алкогольном,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наркотическом опьянении и наличие при нем наркотических и психотропных веществ.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A52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Первый случай по организации 150 МРП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0F2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Заключение врача</w:t>
            </w:r>
          </w:p>
        </w:tc>
      </w:tr>
      <w:tr w:rsidR="00FF30E9" w:rsidRPr="00FF30E9" w14:paraId="3A791EF6" w14:textId="77777777" w:rsidTr="003D062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FAA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878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273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Второй случай по организации </w:t>
            </w:r>
          </w:p>
          <w:p w14:paraId="7DA3A61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300 МРП, но не более 5% от суммы договора.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8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6F011CC5" w14:textId="77777777" w:rsidTr="003D062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963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77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A4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Третий случай по организации </w:t>
            </w:r>
          </w:p>
          <w:p w14:paraId="373092C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 МРП, но не более 5% от суммы договора (вплоть до расторжения договора)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CA6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5C9ABF14" w14:textId="77777777" w:rsidTr="003D062E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A40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9BE8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действующего законодательства Республики Казахстан в области промышленной и пожарной безопасности, безопасности и охраны труда и окружающей среды, выявленные в ходе проверок соответствующими контролирующими органами затрагивающие имидж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DF8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475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F30E9" w:rsidRPr="00FF30E9" w14:paraId="7CD531D8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406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82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Производство работ без оформления соответствующего наряда-допуска, согласно действующей процедуре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40D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5BA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35A770" w14:textId="77777777" w:rsidTr="003D062E">
        <w:trPr>
          <w:trHeight w:val="14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339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9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Несообщение и (или) несвоевременное сообщение о происшествиях, несчастных случаях, авариях на Контрактной территории – игнорирование действия принятой Схемы оповещения.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8B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МРП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155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5C33580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3EB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DF5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Систематическое отсутствие письменного сообщения о проведенных мероприятиях в рамках выписанных указаний, актов проверок КОА и контролирующих органов и/или ложные сообщения о выполненных мероприятиях.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08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2F1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F61E54E" w14:textId="77777777" w:rsidTr="003D062E">
        <w:trPr>
          <w:trHeight w:val="1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DF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7FA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Несанкционированный вывоз, размещение, захоронение металлолома, твердых, жидких бытовых и промышленных отходов в непредусмотренном для этого месте.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141C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500 000 </w:t>
            </w:r>
          </w:p>
          <w:p w14:paraId="4481611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B74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FA84837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91E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A647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Мойка и пропарка автотранспортных средств, экологических емкостей в неустановленных местах.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D273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500 000</w:t>
            </w:r>
          </w:p>
          <w:p w14:paraId="01806BC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D1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A36C65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55F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06C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Несоблюдение режима передвижения автотранспортного средства, проезд по несанкционированным дорогам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025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14:paraId="7E29907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A67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1FE6E3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0B9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95D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документации, журналов, технологических регламентов и т.д. для ведения работ на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88E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4BA5050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ACF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6EE20B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640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D47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безопасности при расстановке оборудования и спец. техники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при проведение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работ на скважинах и опасных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432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100 000 </w:t>
            </w:r>
          </w:p>
          <w:p w14:paraId="343A328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DB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97B802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F2D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D9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Совершение ДТП по причине нарушения ПДД РК виновной стороной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5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A1E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ГАИ или КОА</w:t>
            </w:r>
          </w:p>
        </w:tc>
      </w:tr>
      <w:tr w:rsidR="00FF30E9" w:rsidRPr="00FF30E9" w14:paraId="54C92296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79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4FD3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Невыполнение в указанные сроки предписаний КОА и контролирующих органов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4C8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96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8A883FC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E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44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трудовой и производственной дисциплины (в том числе сон на рабочем месте)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026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ABA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F210AF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B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2A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технически неисправных, не прошедших поверку, неправильно подобранных по рабочим параметрам средств контроля и измерения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AFA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A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DC63D4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D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0E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договора на прохождение </w:t>
            </w: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для работников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задействованных на опасных производственных объектах, а также работников оказывающих услуги по перевозке персонала и охраны объектов, а также не прохождение </w:t>
            </w: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E3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79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2E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</w:tbl>
    <w:p w14:paraId="5928AEB1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0"/>
          <w:lang w:eastAsia="ru-RU"/>
        </w:rPr>
        <w:tab/>
      </w:r>
    </w:p>
    <w:p w14:paraId="08C2B27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304543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Штраф взыскивается за каждый факт нарушения, если настоящим Приложением не предусмотрено иное.</w:t>
      </w:r>
    </w:p>
    <w:p w14:paraId="6C495DC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14:paraId="55A0B6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14:paraId="11975FB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 тексту настоящего Приложения термины «Подрядчик» и «Исполнитель», «работы» и «услуги» идентичны.</w:t>
      </w:r>
    </w:p>
    <w:p w14:paraId="773FEEB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14:paraId="6AB57F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14:paraId="4FF98F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14:paraId="340D6F4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14:paraId="0271DFA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сверхнормативные выбросы, сбросы загрязняющих веществ и (или) отсутствие разрешение на эмиссии при проведении работ/оказании услуг</w:t>
      </w:r>
      <w:r w:rsidRPr="00FF30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659E48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044DB5B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связи с нарушением Подрядчиком/Исполнителем установленных требований по охране окружающей среды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14:paraId="344069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14:paraId="2622B69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14:paraId="1CC28C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14:paraId="6E8D459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 Кроме того, факт нарушения может быть подтвержден одним из следующих документов:</w:t>
      </w:r>
    </w:p>
    <w:p w14:paraId="3CB33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актом-предписанием Работника Заказчика, осуществляющего производственный контроль;</w:t>
      </w:r>
    </w:p>
    <w:p w14:paraId="423610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расследования причин инцидента, составленного комиссией по расследованию причин инцидента Заказчика с участием представителей Подрядчика;</w:t>
      </w:r>
    </w:p>
    <w:p w14:paraId="2F30FA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контролирующих и надзорных органов.</w:t>
      </w:r>
    </w:p>
    <w:p w14:paraId="04F948D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14:paraId="6A6B3890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Приложения.</w:t>
      </w:r>
    </w:p>
    <w:p w14:paraId="2E65E6D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4273"/>
      </w:tblGrid>
      <w:tr w:rsidR="00FF30E9" w:rsidRPr="00FF30E9" w14:paraId="3E73926C" w14:textId="77777777" w:rsidTr="003D062E">
        <w:trPr>
          <w:trHeight w:val="576"/>
        </w:trPr>
        <w:tc>
          <w:tcPr>
            <w:tcW w:w="4272" w:type="dxa"/>
          </w:tcPr>
          <w:p w14:paraId="1654DF75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510D44D3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3" w:type="dxa"/>
          </w:tcPr>
          <w:p w14:paraId="05162AC6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FF30E9" w14:paraId="39A1FA27" w14:textId="77777777" w:rsidTr="003D062E">
        <w:trPr>
          <w:trHeight w:val="280"/>
        </w:trPr>
        <w:tc>
          <w:tcPr>
            <w:tcW w:w="4272" w:type="dxa"/>
          </w:tcPr>
          <w:p w14:paraId="72C4FE51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273" w:type="dxa"/>
          </w:tcPr>
          <w:p w14:paraId="0A5D5567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16068AAE" w14:textId="77777777" w:rsidR="00FF30E9" w:rsidRPr="00FF30E9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м.п</w:t>
      </w:r>
    </w:p>
    <w:p w14:paraId="1402E6E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E607CB6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69D41AF" w14:textId="69FD017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A2D5C84" w14:textId="2942EF3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E02B30" w14:textId="3DE57CDF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7F445D7" w14:textId="6127FFE0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6902C1C" w14:textId="73F9120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C55365" w14:paraId="3047CC51" w14:textId="77777777" w:rsidTr="00C55365">
        <w:tc>
          <w:tcPr>
            <w:tcW w:w="4704" w:type="dxa"/>
          </w:tcPr>
          <w:p w14:paraId="07770F55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7D93F303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DEB0B4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D2DB18D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2D011EA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1F00C70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7BDF33E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  <w:p w14:paraId="3CD6E3C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ED58C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Заместителя генерального директора по геологии и разработке</w:t>
            </w:r>
          </w:p>
          <w:p w14:paraId="1E73C46E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5A436648" w14:textId="77777777" w:rsidR="00C55365" w:rsidRDefault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Цзяньнин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 (Wang Jianning)</w:t>
            </w:r>
          </w:p>
          <w:p w14:paraId="66B7CC7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342B07A8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71D1947D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03A8529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30133237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B7A23EC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7C0FA90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1593A7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72473A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C7646CD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08724F3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BA16F7F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B3F203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FC3F050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AE7237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35365B6F" w14:textId="015E7B95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B7B6D5" w14:textId="42EDC99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7B18CC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9EDC22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Форма акта допуска Подрядной организации</w:t>
      </w:r>
    </w:p>
    <w:p w14:paraId="713EE587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на проведение работ/оказание услуг на территории Объекта </w:t>
      </w:r>
    </w:p>
    <w:p w14:paraId="14F85A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6A8BDE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______________                                                                           </w:t>
      </w:r>
      <w:proofErr w:type="gramStart"/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____» ____________20___г.</w:t>
      </w: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     </w:t>
      </w:r>
    </w:p>
    <w:p w14:paraId="62891D6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(место составления)</w:t>
      </w:r>
    </w:p>
    <w:p w14:paraId="413AE3BF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FE79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5219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 и Заказчика (организации Группы компаний КМГ))</w:t>
      </w:r>
    </w:p>
    <w:p w14:paraId="33076AF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0356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Мы, нижеподписавшиеся, представитель Заказчика, эксплуатирующего действующий Объект</w:t>
      </w:r>
    </w:p>
    <w:p w14:paraId="232E049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3E476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74104C25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и представитель Подрядчика, ответственный за производство работ/оказание услуг</w:t>
      </w:r>
    </w:p>
    <w:p w14:paraId="30461A0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0C608E3B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6F3D16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5894ED0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14:paraId="4FA1428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Заказчик, предоставляет Объект</w:t>
      </w:r>
    </w:p>
    <w:p w14:paraId="7881FB0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D88080C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Объекта, участка, территории)</w:t>
      </w:r>
    </w:p>
    <w:p w14:paraId="56A9795E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1F027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ограниченный координатами 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,</w:t>
      </w:r>
    </w:p>
    <w:p w14:paraId="6586DC4F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осей, отметок и номер чертежа)</w:t>
      </w:r>
    </w:p>
    <w:p w14:paraId="01BEC23B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для производства на нем ____________________ работ/оказание услуг под руководством инженерно-технических работников Подрядчика, осуществляющего производство работ/оказание услуг, на следующий срок:</w:t>
      </w:r>
    </w:p>
    <w:p w14:paraId="0E2E0AC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75F663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начало «___» ________________20__г.                          окончание «___» ______________20__г.</w:t>
      </w:r>
    </w:p>
    <w:p w14:paraId="41E1C74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DA74444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4F2AB2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До начала проведения работ/оказания услуг необходимо выполнить следующие мероприятия, обеспечивающие безопасность производства работ/оказания услуг:</w:t>
      </w:r>
    </w:p>
    <w:p w14:paraId="4C9C2DA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677"/>
        <w:gridCol w:w="1418"/>
        <w:gridCol w:w="1559"/>
        <w:gridCol w:w="1385"/>
      </w:tblGrid>
      <w:tr w:rsidR="00FF30E9" w:rsidRPr="00FF30E9" w14:paraId="5DA3E749" w14:textId="77777777" w:rsidTr="00FF30E9">
        <w:trPr>
          <w:trHeight w:val="360"/>
        </w:trPr>
        <w:tc>
          <w:tcPr>
            <w:tcW w:w="454" w:type="dxa"/>
          </w:tcPr>
          <w:p w14:paraId="1E90A55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14:paraId="2E2367C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F51E69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14:paraId="2408BEE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7E912BD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59" w:type="dxa"/>
            <w:vAlign w:val="center"/>
          </w:tcPr>
          <w:p w14:paraId="224AC0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исполнителя</w:t>
            </w:r>
          </w:p>
        </w:tc>
        <w:tc>
          <w:tcPr>
            <w:tcW w:w="1385" w:type="dxa"/>
            <w:vAlign w:val="center"/>
          </w:tcPr>
          <w:p w14:paraId="28D0644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ответственный исполнитель</w:t>
            </w:r>
          </w:p>
        </w:tc>
      </w:tr>
      <w:tr w:rsidR="00FF30E9" w:rsidRPr="00FF30E9" w14:paraId="6555AE1C" w14:textId="77777777" w:rsidTr="00FF30E9">
        <w:trPr>
          <w:trHeight w:val="360"/>
        </w:trPr>
        <w:tc>
          <w:tcPr>
            <w:tcW w:w="454" w:type="dxa"/>
          </w:tcPr>
          <w:p w14:paraId="73ECC02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14:paraId="5C94497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вводный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3FD36E8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43835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12125B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227449" w14:textId="77777777" w:rsidTr="00FF30E9">
        <w:trPr>
          <w:trHeight w:val="360"/>
        </w:trPr>
        <w:tc>
          <w:tcPr>
            <w:tcW w:w="454" w:type="dxa"/>
          </w:tcPr>
          <w:p w14:paraId="230543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14:paraId="1BF03CB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Работников Подрядчика с мерами противопожарной безопасности</w:t>
            </w:r>
          </w:p>
        </w:tc>
        <w:tc>
          <w:tcPr>
            <w:tcW w:w="1418" w:type="dxa"/>
          </w:tcPr>
          <w:p w14:paraId="6A55367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17E0E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491BDE0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4F27BDD" w14:textId="77777777" w:rsidTr="00FF30E9">
        <w:trPr>
          <w:trHeight w:val="360"/>
        </w:trPr>
        <w:tc>
          <w:tcPr>
            <w:tcW w:w="454" w:type="dxa"/>
          </w:tcPr>
          <w:p w14:paraId="3DD3ED0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14:paraId="0638536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первичными средствами пожаротушения</w:t>
            </w:r>
          </w:p>
        </w:tc>
        <w:tc>
          <w:tcPr>
            <w:tcW w:w="1418" w:type="dxa"/>
          </w:tcPr>
          <w:p w14:paraId="39E52D1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FF1FC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171C72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7A35B72" w14:textId="77777777" w:rsidTr="00FF30E9">
        <w:trPr>
          <w:trHeight w:val="360"/>
        </w:trPr>
        <w:tc>
          <w:tcPr>
            <w:tcW w:w="454" w:type="dxa"/>
          </w:tcPr>
          <w:p w14:paraId="65868C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</w:tcPr>
          <w:p w14:paraId="75C701D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средствами индивидуальной защиты (СИЗ)</w:t>
            </w:r>
          </w:p>
        </w:tc>
        <w:tc>
          <w:tcPr>
            <w:tcW w:w="1418" w:type="dxa"/>
          </w:tcPr>
          <w:p w14:paraId="6E9E321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F4F4A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15B539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5803187" w14:textId="77777777" w:rsidTr="00FF30E9">
        <w:trPr>
          <w:trHeight w:val="360"/>
        </w:trPr>
        <w:tc>
          <w:tcPr>
            <w:tcW w:w="454" w:type="dxa"/>
          </w:tcPr>
          <w:p w14:paraId="20F7D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</w:tcPr>
          <w:p w14:paraId="5F8F529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первичный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18601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EE7A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CE843D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840455C" w14:textId="77777777" w:rsidTr="00FF30E9">
        <w:trPr>
          <w:trHeight w:val="360"/>
        </w:trPr>
        <w:tc>
          <w:tcPr>
            <w:tcW w:w="454" w:type="dxa"/>
          </w:tcPr>
          <w:p w14:paraId="61F8E3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</w:tcPr>
          <w:p w14:paraId="2437EA3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наличие у Работников Подрядчика квалификационных удостоверений, подтверждающих обучение и допуск к работе по данной профессии; удостоверений по проверке знаний по безопасности и охране труда,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промышленной и пожарной безопасности, электробезопасности в соответствии с Законодательными требованиями</w:t>
            </w:r>
          </w:p>
        </w:tc>
        <w:tc>
          <w:tcPr>
            <w:tcW w:w="1418" w:type="dxa"/>
          </w:tcPr>
          <w:p w14:paraId="102007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BE791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137799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F8C795C" w14:textId="77777777" w:rsidTr="00FF30E9">
        <w:trPr>
          <w:trHeight w:val="360"/>
        </w:trPr>
        <w:tc>
          <w:tcPr>
            <w:tcW w:w="454" w:type="dxa"/>
          </w:tcPr>
          <w:p w14:paraId="04B1BA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14:paraId="3148F56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для сбора мусора и отходов</w:t>
            </w:r>
          </w:p>
        </w:tc>
        <w:tc>
          <w:tcPr>
            <w:tcW w:w="1418" w:type="dxa"/>
          </w:tcPr>
          <w:p w14:paraId="56FB778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24C98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546AA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08C784" w14:textId="77777777" w:rsidTr="00FF30E9">
        <w:trPr>
          <w:trHeight w:val="360"/>
        </w:trPr>
        <w:tc>
          <w:tcPr>
            <w:tcW w:w="454" w:type="dxa"/>
          </w:tcPr>
          <w:p w14:paraId="7B189F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14:paraId="7AAA07A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безопасное место для хранения используемых материалов (строительных, химических реагентов, запасных частей и др.)</w:t>
            </w:r>
          </w:p>
        </w:tc>
        <w:tc>
          <w:tcPr>
            <w:tcW w:w="1418" w:type="dxa"/>
          </w:tcPr>
          <w:p w14:paraId="67F525E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BCEA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471EFC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6E5605" w14:textId="77777777" w:rsidTr="00FF30E9">
        <w:trPr>
          <w:trHeight w:val="360"/>
        </w:trPr>
        <w:tc>
          <w:tcPr>
            <w:tcW w:w="454" w:type="dxa"/>
          </w:tcPr>
          <w:p w14:paraId="25DAD01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</w:tcPr>
          <w:p w14:paraId="566E0AF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бытовое помещение для Работников Подрядчика</w:t>
            </w:r>
          </w:p>
        </w:tc>
        <w:tc>
          <w:tcPr>
            <w:tcW w:w="1418" w:type="dxa"/>
          </w:tcPr>
          <w:p w14:paraId="56A702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09EE3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7804138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382AD6" w14:textId="77777777" w:rsidTr="00FF30E9">
        <w:trPr>
          <w:trHeight w:val="360"/>
        </w:trPr>
        <w:tc>
          <w:tcPr>
            <w:tcW w:w="454" w:type="dxa"/>
          </w:tcPr>
          <w:p w14:paraId="56E6E35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</w:tcPr>
          <w:p w14:paraId="72AC858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посторонних лиц в зону производства работ/оказания услуг</w:t>
            </w:r>
          </w:p>
        </w:tc>
        <w:tc>
          <w:tcPr>
            <w:tcW w:w="1418" w:type="dxa"/>
          </w:tcPr>
          <w:p w14:paraId="5F8B6EB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23919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95144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DC838E" w14:textId="77777777" w:rsidTr="00FF30E9">
        <w:trPr>
          <w:trHeight w:val="360"/>
        </w:trPr>
        <w:tc>
          <w:tcPr>
            <w:tcW w:w="454" w:type="dxa"/>
          </w:tcPr>
          <w:p w14:paraId="25D016F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</w:tcPr>
          <w:p w14:paraId="3B0D09E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Оградить сигнальной лентой зоны потенциально действующих Опасных и Вредных производственных факторов. При необходимости оградить жестким ограждением (металлическим, полимерным и т.д.)</w:t>
            </w:r>
          </w:p>
        </w:tc>
        <w:tc>
          <w:tcPr>
            <w:tcW w:w="1418" w:type="dxa"/>
          </w:tcPr>
          <w:p w14:paraId="7E40FBA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022D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496663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C8E5AFA" w14:textId="77777777" w:rsidTr="00FF30E9">
        <w:trPr>
          <w:trHeight w:val="360"/>
        </w:trPr>
        <w:tc>
          <w:tcPr>
            <w:tcW w:w="454" w:type="dxa"/>
          </w:tcPr>
          <w:p w14:paraId="2EAFB92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</w:tcPr>
          <w:p w14:paraId="265FBDF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предупреждающие таблички и знаки, характерные выполняемым работам/оказываемым услугам  </w:t>
            </w:r>
          </w:p>
        </w:tc>
        <w:tc>
          <w:tcPr>
            <w:tcW w:w="1418" w:type="dxa"/>
          </w:tcPr>
          <w:p w14:paraId="4207F65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831F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F6624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5DB0F26" w14:textId="77777777" w:rsidTr="00FF30E9">
        <w:trPr>
          <w:trHeight w:val="360"/>
        </w:trPr>
        <w:tc>
          <w:tcPr>
            <w:tcW w:w="454" w:type="dxa"/>
          </w:tcPr>
          <w:p w14:paraId="7C451C6E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</w:tcPr>
          <w:p w14:paraId="0260B2A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лиц, ответственных за подготовку и безопасное проведение работ/оказание услуг на территории Объекта</w:t>
            </w:r>
          </w:p>
        </w:tc>
        <w:tc>
          <w:tcPr>
            <w:tcW w:w="1418" w:type="dxa"/>
          </w:tcPr>
          <w:p w14:paraId="52B292E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BA606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411B1B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C94FAF2" w14:textId="77777777" w:rsidTr="00FF30E9">
        <w:trPr>
          <w:trHeight w:val="360"/>
        </w:trPr>
        <w:tc>
          <w:tcPr>
            <w:tcW w:w="454" w:type="dxa"/>
          </w:tcPr>
          <w:p w14:paraId="5FE0E69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</w:tcPr>
          <w:p w14:paraId="51FB1B2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постоянный контроль за безопасным проведением работ/оказанием услуг на территории Объекта и соблюдением Работниками Подрядчика требований ОТ, ПБ и ООС</w:t>
            </w:r>
          </w:p>
        </w:tc>
        <w:tc>
          <w:tcPr>
            <w:tcW w:w="1418" w:type="dxa"/>
          </w:tcPr>
          <w:p w14:paraId="294C868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D18BB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CEA88F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0BD9AA" w14:textId="77777777" w:rsidTr="00FF30E9">
        <w:trPr>
          <w:trHeight w:val="360"/>
        </w:trPr>
        <w:tc>
          <w:tcPr>
            <w:tcW w:w="454" w:type="dxa"/>
          </w:tcPr>
          <w:p w14:paraId="4A6BC48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</w:tcPr>
          <w:p w14:paraId="235EFB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письменное разрешение на проведение работ/оказание услуг в охранной зоне Объекта (если применимо).</w:t>
            </w:r>
          </w:p>
        </w:tc>
        <w:tc>
          <w:tcPr>
            <w:tcW w:w="1418" w:type="dxa"/>
          </w:tcPr>
          <w:p w14:paraId="0DDF9D8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A9ED5F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004465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AA28F9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EF2A69B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Заказчика, эксплуатирующей Объект</w:t>
      </w:r>
    </w:p>
    <w:p w14:paraId="1DEE7375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5FD01F9A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4E593774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left="567"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Подрядчика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4FB1352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5C520FF5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533B1992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1D50E1A3" w14:textId="77777777" w:rsidR="00FF30E9" w:rsidRPr="00FF30E9" w:rsidRDefault="00FF30E9" w:rsidP="00FF30E9">
      <w:pPr>
        <w:tabs>
          <w:tab w:val="center" w:pos="4153"/>
          <w:tab w:val="right" w:pos="8306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оценочного листа деятельности Подрядной организации в области ОТ, ПБ и ООС </w:t>
      </w:r>
    </w:p>
    <w:p w14:paraId="42ECFDC3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6661"/>
      </w:tblGrid>
      <w:tr w:rsidR="00FF30E9" w:rsidRPr="00FF30E9" w14:paraId="3A78EED8" w14:textId="77777777" w:rsidTr="003D062E">
        <w:trPr>
          <w:cantSplit/>
          <w:trHeight w:val="349"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8CFE9A0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адрес организации</w:t>
            </w:r>
          </w:p>
        </w:tc>
        <w:tc>
          <w:tcPr>
            <w:tcW w:w="6661" w:type="dxa"/>
            <w:tcBorders>
              <w:left w:val="nil"/>
            </w:tcBorders>
          </w:tcPr>
          <w:p w14:paraId="7B4253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BAC0A4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C6F952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FB909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582F17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F7D171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1CEB9A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449B2F2" w14:textId="77777777" w:rsidTr="003D062E">
        <w:trPr>
          <w:cantSplit/>
          <w:trHeight w:val="253"/>
        </w:trPr>
        <w:tc>
          <w:tcPr>
            <w:tcW w:w="3546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5B765A44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6661" w:type="dxa"/>
            <w:tcBorders>
              <w:left w:val="nil"/>
            </w:tcBorders>
          </w:tcPr>
          <w:p w14:paraId="6671BC1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D261CF7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62B9A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0879A11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957C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3204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BD9E0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D2834E8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21D01D01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Объект </w:t>
            </w:r>
          </w:p>
        </w:tc>
        <w:tc>
          <w:tcPr>
            <w:tcW w:w="6661" w:type="dxa"/>
            <w:tcBorders>
              <w:left w:val="nil"/>
            </w:tcBorders>
          </w:tcPr>
          <w:p w14:paraId="47F56B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30F40B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82741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AD291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EAF215E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B33483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66FAC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25B2DBC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FA01035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выполнения работ </w:t>
            </w:r>
          </w:p>
          <w:p w14:paraId="5A9A7ADF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Договору (дата начала, завершения, мес.)</w:t>
            </w:r>
          </w:p>
        </w:tc>
        <w:tc>
          <w:tcPr>
            <w:tcW w:w="6661" w:type="dxa"/>
            <w:tcBorders>
              <w:left w:val="nil"/>
            </w:tcBorders>
          </w:tcPr>
          <w:p w14:paraId="7368B0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D3532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EF64BF4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9CCB4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BD6D45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CD93B61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4C7B0C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9D9B1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4DBF6" w14:textId="77777777" w:rsidR="00FF30E9" w:rsidRPr="00FF30E9" w:rsidRDefault="00FF30E9" w:rsidP="00FF30E9">
      <w:pPr>
        <w:numPr>
          <w:ilvl w:val="0"/>
          <w:numId w:val="28"/>
        </w:numPr>
        <w:tabs>
          <w:tab w:val="clear" w:pos="360"/>
          <w:tab w:val="num" w:pos="-284"/>
        </w:tabs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по ОТ, ПБ и ООС</w:t>
      </w:r>
    </w:p>
    <w:p w14:paraId="6A875531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1722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2"/>
        <w:gridCol w:w="2835"/>
        <w:gridCol w:w="992"/>
        <w:gridCol w:w="709"/>
        <w:gridCol w:w="1276"/>
        <w:gridCol w:w="1559"/>
      </w:tblGrid>
      <w:tr w:rsidR="00FF30E9" w:rsidRPr="00FF30E9" w14:paraId="18F6B970" w14:textId="77777777" w:rsidTr="003D062E">
        <w:tc>
          <w:tcPr>
            <w:tcW w:w="426" w:type="dxa"/>
            <w:shd w:val="clear" w:color="auto" w:fill="auto"/>
            <w:vAlign w:val="center"/>
          </w:tcPr>
          <w:p w14:paraId="6A7067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3F151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Оценочный показатель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884F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начисления баллов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1FCB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955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72388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AD83F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30E9" w:rsidRPr="00FF30E9" w14:paraId="39778017" w14:textId="77777777" w:rsidTr="003D062E">
        <w:tc>
          <w:tcPr>
            <w:tcW w:w="426" w:type="dxa"/>
            <w:shd w:val="clear" w:color="auto" w:fill="auto"/>
            <w:vAlign w:val="center"/>
          </w:tcPr>
          <w:p w14:paraId="4C34BB4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E0178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СМ</w:t>
            </w:r>
          </w:p>
        </w:tc>
      </w:tr>
      <w:tr w:rsidR="00FF30E9" w:rsidRPr="00FF30E9" w14:paraId="3F591CE5" w14:textId="77777777" w:rsidTr="003D062E">
        <w:tc>
          <w:tcPr>
            <w:tcW w:w="426" w:type="dxa"/>
            <w:shd w:val="clear" w:color="auto" w:fill="auto"/>
          </w:tcPr>
          <w:p w14:paraId="3879CCC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3B26AC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системы менеджмента в области</w:t>
            </w:r>
          </w:p>
          <w:p w14:paraId="5EB8194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ООС*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7ADCA3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4</w:t>
            </w:r>
          </w:p>
          <w:p w14:paraId="4132DC7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СМ ОТ, ПБ и ООС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CE8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09A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EC2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05378E4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EB1A415" w14:textId="77777777" w:rsidTr="003D062E">
        <w:tc>
          <w:tcPr>
            <w:tcW w:w="426" w:type="dxa"/>
            <w:shd w:val="clear" w:color="auto" w:fill="auto"/>
          </w:tcPr>
          <w:p w14:paraId="58B6496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42A77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порядка оповещения о Происшествиях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C2882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нарушений – 4</w:t>
            </w:r>
          </w:p>
          <w:p w14:paraId="491229D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8DC771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мелкими </w:t>
            </w:r>
          </w:p>
          <w:p w14:paraId="1CD0D6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2</w:t>
            </w:r>
          </w:p>
          <w:p w14:paraId="12BF6BE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крупными </w:t>
            </w:r>
          </w:p>
          <w:p w14:paraId="549BD9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1</w:t>
            </w:r>
          </w:p>
          <w:p w14:paraId="79E2E1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регулярными нарушениями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8351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84E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2E52FC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663C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3B6D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EFD29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6F06D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4D66E02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BE5EC50" w14:textId="77777777" w:rsidTr="003D062E">
        <w:tc>
          <w:tcPr>
            <w:tcW w:w="426" w:type="dxa"/>
            <w:shd w:val="clear" w:color="auto" w:fill="auto"/>
          </w:tcPr>
          <w:p w14:paraId="7FF0C61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2ED5CE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выявленных нарушений по </w:t>
            </w:r>
          </w:p>
          <w:p w14:paraId="77126C2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8CAEFC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– 100 % - 4</w:t>
            </w:r>
          </w:p>
          <w:p w14:paraId="3C5D6B5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– 89% - 3</w:t>
            </w:r>
          </w:p>
          <w:p w14:paraId="66EC2F2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– 69% - 2</w:t>
            </w:r>
          </w:p>
          <w:p w14:paraId="0DDA457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50 -59% - 1</w:t>
            </w:r>
          </w:p>
          <w:p w14:paraId="09A691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50%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1AE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EA02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F83E9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ACC57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216E2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128CBAC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9216952" w14:textId="77777777" w:rsidTr="003D062E">
        <w:tc>
          <w:tcPr>
            <w:tcW w:w="426" w:type="dxa"/>
            <w:shd w:val="clear" w:color="auto" w:fill="auto"/>
          </w:tcPr>
          <w:p w14:paraId="7EA77D3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A7CBEF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и использование Подрядчиком СИЗ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норм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правил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EB6E4E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полном объеме – 4</w:t>
            </w:r>
          </w:p>
          <w:p w14:paraId="6978E77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E54566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мелкими нарушениями – 2</w:t>
            </w:r>
          </w:p>
          <w:p w14:paraId="6483CAF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крупными нарушениями – 1</w:t>
            </w:r>
          </w:p>
          <w:p w14:paraId="2F0F4B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обеспечены или не используют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966D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BA73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9CF2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5C6CE88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632C44E" w14:textId="77777777" w:rsidTr="003D062E">
        <w:trPr>
          <w:trHeight w:val="101"/>
        </w:trPr>
        <w:tc>
          <w:tcPr>
            <w:tcW w:w="426" w:type="dxa"/>
            <w:shd w:val="clear" w:color="auto" w:fill="auto"/>
            <w:vAlign w:val="center"/>
          </w:tcPr>
          <w:p w14:paraId="71D2464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FFE2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E269DB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7E985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A6B6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D63E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E56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CBA86CA" w14:textId="77777777" w:rsidTr="003D062E">
        <w:tc>
          <w:tcPr>
            <w:tcW w:w="426" w:type="dxa"/>
            <w:shd w:val="clear" w:color="auto" w:fill="auto"/>
            <w:vAlign w:val="center"/>
          </w:tcPr>
          <w:p w14:paraId="44A1E4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1D4D34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Статистика Происшествий</w:t>
            </w:r>
          </w:p>
        </w:tc>
      </w:tr>
      <w:tr w:rsidR="00FF30E9" w:rsidRPr="00FF30E9" w14:paraId="3C65C8AA" w14:textId="77777777" w:rsidTr="003D062E">
        <w:tc>
          <w:tcPr>
            <w:tcW w:w="426" w:type="dxa"/>
            <w:shd w:val="clear" w:color="auto" w:fill="auto"/>
            <w:vAlign w:val="center"/>
          </w:tcPr>
          <w:p w14:paraId="0AD1C31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C36C6D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травматизма 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EC6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09577A5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7BFD366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C1D866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53BA0E0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9495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F287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FDD8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5E279C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A3156E6" w14:textId="77777777" w:rsidTr="003D062E">
        <w:tc>
          <w:tcPr>
            <w:tcW w:w="426" w:type="dxa"/>
            <w:shd w:val="clear" w:color="auto" w:fill="auto"/>
            <w:vAlign w:val="center"/>
          </w:tcPr>
          <w:p w14:paraId="27CFFCA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1C2C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***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E1D77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5314108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43C9ECA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488503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6C7ABC8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0544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CEBC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07ED5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C0AC7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A623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EBC55B8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4F9A17F" w14:textId="77777777" w:rsidTr="003D062E">
        <w:tc>
          <w:tcPr>
            <w:tcW w:w="426" w:type="dxa"/>
            <w:shd w:val="clear" w:color="auto" w:fill="auto"/>
            <w:vAlign w:val="center"/>
          </w:tcPr>
          <w:p w14:paraId="61DF94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505E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*** (на 1,0 млн. пройденных км)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48D4B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34163E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5463383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7D71A72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0C26239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 0,75 - 0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10A8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E151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C2B0B3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59EEE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2E2CE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717D0A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64927F" w14:textId="77777777" w:rsidTr="003D062E">
        <w:tc>
          <w:tcPr>
            <w:tcW w:w="426" w:type="dxa"/>
            <w:shd w:val="clear" w:color="auto" w:fill="auto"/>
            <w:vAlign w:val="center"/>
          </w:tcPr>
          <w:p w14:paraId="57B5705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6A4507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0A7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2158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A09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D1C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2D958DF" w14:textId="77777777" w:rsidTr="003D062E">
        <w:tc>
          <w:tcPr>
            <w:tcW w:w="5529" w:type="dxa"/>
            <w:gridSpan w:val="4"/>
            <w:shd w:val="clear" w:color="auto" w:fill="auto"/>
          </w:tcPr>
          <w:p w14:paraId="1154EB1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оценка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если вопрос оценивается как «не применимо», то он не учитывается при расчете)</w:t>
            </w:r>
          </w:p>
        </w:tc>
        <w:tc>
          <w:tcPr>
            <w:tcW w:w="992" w:type="dxa"/>
            <w:shd w:val="clear" w:color="auto" w:fill="auto"/>
          </w:tcPr>
          <w:p w14:paraId="01CB29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F26F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B650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400-100%</w:t>
            </w:r>
          </w:p>
        </w:tc>
        <w:tc>
          <w:tcPr>
            <w:tcW w:w="1559" w:type="dxa"/>
            <w:shd w:val="clear" w:color="auto" w:fill="auto"/>
          </w:tcPr>
          <w:p w14:paraId="0E508A6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7332E3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065"/>
        <w:gridCol w:w="2240"/>
        <w:gridCol w:w="2076"/>
      </w:tblGrid>
      <w:tr w:rsidR="00FF30E9" w:rsidRPr="00FF30E9" w14:paraId="7E44A477" w14:textId="77777777" w:rsidTr="003D062E">
        <w:tc>
          <w:tcPr>
            <w:tcW w:w="710" w:type="dxa"/>
            <w:shd w:val="clear" w:color="auto" w:fill="auto"/>
          </w:tcPr>
          <w:p w14:paraId="7181C215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381" w:type="dxa"/>
            <w:gridSpan w:val="3"/>
            <w:shd w:val="clear" w:color="auto" w:fill="auto"/>
          </w:tcPr>
          <w:p w14:paraId="19FF9D5C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Справочная информация по проверкам (аудитам)</w:t>
            </w:r>
          </w:p>
        </w:tc>
      </w:tr>
      <w:tr w:rsidR="00FF30E9" w:rsidRPr="00FF30E9" w14:paraId="6708152A" w14:textId="77777777" w:rsidTr="003D062E">
        <w:tc>
          <w:tcPr>
            <w:tcW w:w="710" w:type="dxa"/>
            <w:shd w:val="clear" w:color="auto" w:fill="auto"/>
            <w:vAlign w:val="center"/>
          </w:tcPr>
          <w:p w14:paraId="2A666577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54F40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C571B90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Количество/сумма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C93BCD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FF30E9" w:rsidRPr="00FF30E9" w14:paraId="46F72E46" w14:textId="77777777" w:rsidTr="003D062E">
        <w:tc>
          <w:tcPr>
            <w:tcW w:w="710" w:type="dxa"/>
            <w:shd w:val="clear" w:color="auto" w:fill="auto"/>
            <w:vAlign w:val="center"/>
          </w:tcPr>
          <w:p w14:paraId="3C20E97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55A941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выполненных ПО проверок/аудитов по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94AC7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4E381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3D1E747" w14:textId="77777777" w:rsidTr="003D062E">
        <w:trPr>
          <w:trHeight w:val="418"/>
        </w:trPr>
        <w:tc>
          <w:tcPr>
            <w:tcW w:w="710" w:type="dxa"/>
            <w:shd w:val="clear" w:color="auto" w:fill="auto"/>
            <w:vAlign w:val="center"/>
          </w:tcPr>
          <w:p w14:paraId="13B711F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139F99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828F82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6C522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31F931" w14:textId="77777777" w:rsidTr="003D062E">
        <w:trPr>
          <w:trHeight w:val="424"/>
        </w:trPr>
        <w:tc>
          <w:tcPr>
            <w:tcW w:w="710" w:type="dxa"/>
            <w:shd w:val="clear" w:color="auto" w:fill="auto"/>
            <w:vAlign w:val="center"/>
          </w:tcPr>
          <w:p w14:paraId="66A260F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E6FAD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устраненных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D681D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E35E2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582E370" w14:textId="77777777" w:rsidTr="003D062E">
        <w:tc>
          <w:tcPr>
            <w:tcW w:w="710" w:type="dxa"/>
            <w:shd w:val="clear" w:color="auto" w:fill="auto"/>
            <w:vAlign w:val="center"/>
          </w:tcPr>
          <w:p w14:paraId="7C318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13E4A08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приостановок работ, связанных с выявленными нарушениями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EEB1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42BF5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ED8845C" w14:textId="77777777" w:rsidTr="003D062E">
        <w:tc>
          <w:tcPr>
            <w:tcW w:w="710" w:type="dxa"/>
            <w:shd w:val="clear" w:color="auto" w:fill="auto"/>
            <w:vAlign w:val="center"/>
          </w:tcPr>
          <w:p w14:paraId="395C319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20E6D83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выставленных штрафов Заказчиком за нарушения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30109C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9E0C45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633A87B" w14:textId="77777777" w:rsidTr="003D062E">
        <w:tc>
          <w:tcPr>
            <w:tcW w:w="710" w:type="dxa"/>
            <w:shd w:val="clear" w:color="auto" w:fill="auto"/>
            <w:vAlign w:val="center"/>
          </w:tcPr>
          <w:p w14:paraId="035A9FF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46B7281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сумма выставленных штрафов, в МРП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B89A2A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A32495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6D33A6C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4FC82" w14:textId="77777777" w:rsidR="00FF30E9" w:rsidRPr="00FF30E9" w:rsidRDefault="00FF30E9" w:rsidP="00FF30E9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14:paraId="7307AE56" w14:textId="77777777" w:rsidR="00FF30E9" w:rsidRPr="00FF30E9" w:rsidRDefault="00FF30E9" w:rsidP="00FF30E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0"/>
        <w:gridCol w:w="190"/>
        <w:gridCol w:w="3024"/>
        <w:gridCol w:w="519"/>
        <w:gridCol w:w="183"/>
        <w:gridCol w:w="2227"/>
        <w:gridCol w:w="813"/>
        <w:gridCol w:w="127"/>
        <w:gridCol w:w="478"/>
        <w:gridCol w:w="224"/>
        <w:gridCol w:w="702"/>
        <w:gridCol w:w="1058"/>
        <w:gridCol w:w="142"/>
      </w:tblGrid>
      <w:tr w:rsidR="00FF30E9" w:rsidRPr="00FF30E9" w14:paraId="510B81B5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81268" w14:textId="77777777" w:rsidR="00FF30E9" w:rsidRPr="00FF30E9" w:rsidRDefault="00FF30E9" w:rsidP="00FF30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8A6C85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оценка: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FAF8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DC1A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5B2E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F30E9" w:rsidRPr="00FF30E9" w14:paraId="5DE516EA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D8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30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AAF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92A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0F9EE5D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18BA6D7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01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F3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 основном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E7F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99–75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53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</w:tcPr>
          <w:p w14:paraId="6F65055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43A00DD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48D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406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частично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258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74–50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ACE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</w:tcPr>
          <w:p w14:paraId="0045E39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BC1D7F5" w14:textId="77777777" w:rsidTr="003D062E">
        <w:trPr>
          <w:gridAfter w:val="1"/>
          <w:wAfter w:w="142" w:type="dxa"/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2C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D5F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82D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49–0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E30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</w:tcPr>
          <w:p w14:paraId="221F09A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3251EE66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686A3B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644DD1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AE3456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BEB40A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B1C79F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E80127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559593A5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3803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Элементы системы менеджмента 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здоровья и безопасности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ECBA56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Лидерство, обязательства и ответственность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Политика, цели и программы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3.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ресурсы и возможности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Подрядчики и заинтересованные стороны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рисками и изменениями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 и целостность активов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7.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и безопасная эксплуатация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8.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Отчетность и расследование происшествий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Мониторинг, измерение и анализ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Подтверждение эффективности и меры на улучшение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30E9" w:rsidRPr="00FF30E9" w14:paraId="5B637C41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E0D5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Уровень травматизма – Коэффициент несчастных случаев с потерей трудоспособности (Количество пострадавших в несчастных случаях со смертельным исходом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в несчастных случаях с потерей трудоспособности,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066513CC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B0C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Уровень аварийности – Коэффициент аварийности (Количество зарегистрированных аварий, инцидентов, пожаров, обрывов ЛЭП,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36B8D0F6" w14:textId="77777777" w:rsidTr="003D062E">
        <w:trPr>
          <w:gridAfter w:val="1"/>
          <w:wAfter w:w="142" w:type="dxa"/>
          <w:trHeight w:val="54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5277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**** Уровень ДТП – Коэффициент дорожно-транспортных происшествий (Количество всех видов дорожно-транспортных происшествий (катастрофические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умноженное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млн. км и деленное на пройденный километраж за последние 12 месяцев).</w:t>
            </w:r>
          </w:p>
        </w:tc>
      </w:tr>
      <w:tr w:rsidR="00FF30E9" w:rsidRPr="00FF30E9" w14:paraId="12113DA7" w14:textId="77777777" w:rsidTr="003D062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52C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EBC7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1AD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CFE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A9AD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3A0E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74BA27B" w14:textId="77777777" w:rsidTr="003D062E">
        <w:trPr>
          <w:gridAfter w:val="1"/>
          <w:wAfter w:w="142" w:type="dxa"/>
          <w:trHeight w:val="255"/>
        </w:trPr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6E0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9BB8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36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5DD2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34E3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C23F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539F0FD" w14:textId="77777777" w:rsidTr="003D062E">
        <w:trPr>
          <w:gridAfter w:val="1"/>
          <w:wAfter w:w="14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4F89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088C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BF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226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249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8F77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DED73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39A2A119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2AFB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Куратор договора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B164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C9450A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B06F0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5EA4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513C4B4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60A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AE693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20AD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2C994133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41F0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Представитель отдела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ОТиОС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7767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9D5346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7065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9FB2A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6A90C230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82B7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811D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76A9E9" w14:textId="77777777" w:rsidR="00FF30E9" w:rsidRPr="00FF30E9" w:rsidRDefault="00FF30E9" w:rsidP="00FF30E9"/>
    <w:p w14:paraId="39613938" w14:textId="77777777" w:rsidR="00FF30E9" w:rsidRPr="00FF30E9" w:rsidRDefault="00FF30E9" w:rsidP="00FF30E9"/>
    <w:p w14:paraId="61DCF08F" w14:textId="77777777" w:rsidR="00FF30E9" w:rsidRPr="00FF30E9" w:rsidRDefault="00FF30E9" w:rsidP="00FF30E9"/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C55365" w14:paraId="738EBC03" w14:textId="77777777" w:rsidTr="00C55365">
        <w:tc>
          <w:tcPr>
            <w:tcW w:w="4704" w:type="dxa"/>
          </w:tcPr>
          <w:p w14:paraId="5C7BC613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136ABE44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11F7BF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295A00FA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7CE43F33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5B597EB3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135E824E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  <w:p w14:paraId="2BB9A5AE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15D8A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Заместителя генерального директора по геологии и разработке</w:t>
            </w:r>
          </w:p>
          <w:p w14:paraId="3D2573B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60D4B5F4" w14:textId="77777777" w:rsidR="00C55365" w:rsidRDefault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Цзяньнин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 (Wang Jianning)</w:t>
            </w:r>
          </w:p>
          <w:p w14:paraId="5B552B4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6D693FBE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79BF41C6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4B3C8B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165E84D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31A74CF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9000117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036ABA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C649092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90AF587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479F046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50351B2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B61F03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748F33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4A7C71F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74058845" w14:textId="77777777" w:rsidR="00FF30E9" w:rsidRPr="00FF30E9" w:rsidRDefault="00FF30E9" w:rsidP="00FF30E9"/>
    <w:p w14:paraId="1349B59B" w14:textId="77777777" w:rsidR="00FF30E9" w:rsidRPr="00FF30E9" w:rsidRDefault="00FF30E9" w:rsidP="00FF30E9"/>
    <w:p w14:paraId="0DC8BC93" w14:textId="77777777" w:rsidR="00FF30E9" w:rsidRPr="00FF30E9" w:rsidRDefault="00FF30E9" w:rsidP="00FF30E9"/>
    <w:tbl>
      <w:tblPr>
        <w:tblW w:w="132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460"/>
        <w:gridCol w:w="3800"/>
      </w:tblGrid>
      <w:tr w:rsidR="005D3E1A" w14:paraId="3CAFCA34" w14:textId="77777777" w:rsidTr="00130459">
        <w:trPr>
          <w:trHeight w:val="255"/>
        </w:trPr>
        <w:tc>
          <w:tcPr>
            <w:tcW w:w="9460" w:type="dxa"/>
          </w:tcPr>
          <w:p w14:paraId="7991D198" w14:textId="4CC34715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 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Договору № ___________ от «__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__________2</w:t>
            </w:r>
            <w:r w:rsidR="00112C89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  <w:r w:rsidR="002A577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  <w:p w14:paraId="6A22C068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23C504A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EE1000C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Требования к подрядным организациям в области </w:t>
            </w:r>
          </w:p>
          <w:p w14:paraId="48CBAC0B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трудовых отношений </w:t>
            </w:r>
          </w:p>
          <w:p w14:paraId="4893FA30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FF1D542" w14:textId="77777777" w:rsidR="005D3E1A" w:rsidRDefault="005D3E1A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Обязательства Подрядчика (Исполнителя) в ходе выполнения работ (оказания услуг) по Договору.</w:t>
            </w:r>
          </w:p>
          <w:p w14:paraId="2B8F2C4E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EA37265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ходе выполнения работ (оказания услуг) по Договору Подрядчик (Исполнитель) обязуется неукоснительно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соблюдать требования трудового законодательства Республики Казахстан, в том числе в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4F68602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заключения трудовых договоров, требований к их содержанию и форме;</w:t>
            </w:r>
          </w:p>
          <w:p w14:paraId="723DEC11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Допуска лица к работе только после заключения трудового договора;</w:t>
            </w:r>
          </w:p>
          <w:p w14:paraId="4C964CF3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и режима рабочего времени;</w:t>
            </w:r>
          </w:p>
          <w:p w14:paraId="3D12DB06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Сменной работы и вахтового метода организации труда;</w:t>
            </w:r>
          </w:p>
          <w:p w14:paraId="1769395E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в ночное время и сверхурочной работы;</w:t>
            </w:r>
          </w:p>
          <w:p w14:paraId="3ACA89DD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Отдыха работников;</w:t>
            </w:r>
          </w:p>
          <w:p w14:paraId="0717BE67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 размера оплаты труда и гарантий в области оплаты труда;</w:t>
            </w:r>
          </w:p>
          <w:p w14:paraId="34F0241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и сроков выплаты заработной платы.</w:t>
            </w:r>
          </w:p>
          <w:p w14:paraId="7BA5B32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220102"/>
            <w:bookmarkStart w:id="4" w:name="SUB280101"/>
            <w:bookmarkStart w:id="5" w:name="SUB280102"/>
            <w:bookmarkStart w:id="6" w:name="SUB280103"/>
            <w:bookmarkStart w:id="7" w:name="SUB280104"/>
            <w:bookmarkStart w:id="8" w:name="SUB280105"/>
            <w:bookmarkStart w:id="9" w:name="SUB280106"/>
            <w:bookmarkStart w:id="10" w:name="SUB280107"/>
            <w:bookmarkStart w:id="11" w:name="SUB280108"/>
            <w:bookmarkStart w:id="12" w:name="SUB280109"/>
            <w:bookmarkStart w:id="13" w:name="SUB280110"/>
            <w:bookmarkStart w:id="14" w:name="SUB280111"/>
            <w:bookmarkStart w:id="15" w:name="SUB280112"/>
            <w:bookmarkStart w:id="16" w:name="SUB280113"/>
            <w:bookmarkStart w:id="17" w:name="SUB710100"/>
            <w:bookmarkStart w:id="18" w:name="SUB710300"/>
            <w:bookmarkStart w:id="19" w:name="SUB710400"/>
            <w:bookmarkStart w:id="20" w:name="SUB710500"/>
            <w:bookmarkStart w:id="21" w:name="SUB710600"/>
            <w:bookmarkStart w:id="22" w:name="SUB730100"/>
            <w:bookmarkStart w:id="23" w:name="SUB730200"/>
            <w:bookmarkStart w:id="24" w:name="SUB730300"/>
            <w:bookmarkStart w:id="25" w:name="SUB730400"/>
            <w:bookmarkStart w:id="26" w:name="SUB760100"/>
            <w:bookmarkStart w:id="27" w:name="SUB760200"/>
            <w:bookmarkStart w:id="28" w:name="SUB760401"/>
            <w:bookmarkStart w:id="29" w:name="SUB760402"/>
            <w:bookmarkStart w:id="30" w:name="SUB770100"/>
            <w:bookmarkStart w:id="31" w:name="SUB780100"/>
            <w:bookmarkStart w:id="32" w:name="SUB780200"/>
            <w:bookmarkStart w:id="33" w:name="SUB780300"/>
            <w:bookmarkStart w:id="34" w:name="SUB1020001"/>
            <w:bookmarkStart w:id="35" w:name="SUB1020003"/>
            <w:bookmarkStart w:id="36" w:name="SUB1020004"/>
            <w:bookmarkStart w:id="37" w:name="SUB1020005"/>
            <w:bookmarkStart w:id="38" w:name="SUB1020006"/>
            <w:bookmarkStart w:id="39" w:name="SUB1020007"/>
            <w:bookmarkStart w:id="40" w:name="SUB1130100"/>
            <w:bookmarkStart w:id="41" w:name="SUB1130300"/>
            <w:bookmarkStart w:id="42" w:name="SUB1130400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обеспечить для своих работников следующие социально-бытовые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ED640AD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      </w:r>
          </w:p>
          <w:p w14:paraId="1C7BE32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      </w:r>
          </w:p>
          <w:p w14:paraId="57C6DCE9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      </w:r>
          </w:p>
          <w:p w14:paraId="0315ACE4" w14:textId="77777777" w:rsidR="005D3E1A" w:rsidRDefault="005D3E1A">
            <w:pPr>
              <w:shd w:val="clear" w:color="auto" w:fill="FFFFFF"/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      </w:r>
          </w:p>
          <w:p w14:paraId="71965CE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      </w:r>
          </w:p>
          <w:p w14:paraId="3077CF7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      </w:r>
          </w:p>
          <w:p w14:paraId="7F5F9B4A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осуществлять смену постельного белья, полотенец и другого мягкого инвентаря не менее 1 раза в неделю;</w:t>
            </w:r>
          </w:p>
          <w:p w14:paraId="11D55E8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  <w:p w14:paraId="4197D8E0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  <w:p w14:paraId="7967EAEE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- обеспечить бесперебойную и безаварийную работу электротехнического оборудования и сетей, системы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хладо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-теплоснабжения, систем горячего и холодного водоснабжения, системы вентиляции, а также проведение профилактических работ;</w:t>
            </w:r>
          </w:p>
          <w:p w14:paraId="22AC995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  <w:p w14:paraId="528328DF" w14:textId="77777777" w:rsidR="005D3E1A" w:rsidRDefault="005D3E1A">
            <w:pPr>
              <w:shd w:val="clear" w:color="auto" w:fill="FFFFFF"/>
              <w:spacing w:after="12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отсутствия 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одрядчика/Исполнителя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собственных помещений для обеспечения работников проживанием на объектах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(находящихся за пределами города на значительном удалении, где рабочий процесс осуществляется вахтовым методом)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      </w:r>
          </w:p>
          <w:p w14:paraId="0CC3C86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      </w:r>
          </w:p>
          <w:p w14:paraId="4DED007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      </w:r>
          </w:p>
          <w:p w14:paraId="1838EE7E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      </w:r>
          </w:p>
          <w:p w14:paraId="5B220FE5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      </w:r>
          </w:p>
          <w:p w14:paraId="44C89FE7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      </w:r>
          </w:p>
          <w:p w14:paraId="5FAB4758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CE06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      </w:r>
          </w:p>
          <w:p w14:paraId="5C9A66D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67937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      </w:r>
          </w:p>
          <w:p w14:paraId="6290AB12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      </w:r>
          </w:p>
          <w:p w14:paraId="62FFBAE3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Подрядчик/Исполнитель обеспечивает рассмотрение обращений своих работников и получение заявителями ответов о принятых решениях.</w:t>
            </w:r>
          </w:p>
          <w:p w14:paraId="07B17F2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left="720" w:right="142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14:paraId="3F675867" w14:textId="77777777" w:rsidR="005D3E1A" w:rsidRDefault="005D3E1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3" w:name="SUB220119"/>
            <w:bookmarkEnd w:id="43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Порядок проведения Заказчиком проверок на предмет соблюдения Подрядчиком (Исполнителем) положений настоящих Требований</w:t>
            </w:r>
          </w:p>
          <w:p w14:paraId="7AB73677" w14:textId="77777777" w:rsidR="005D3E1A" w:rsidRDefault="005D3E1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16545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      </w:r>
          </w:p>
          <w:p w14:paraId="6D86F396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BB46E" w14:textId="77777777" w:rsidR="005D3E1A" w:rsidRDefault="005D3E1A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      </w:r>
          </w:p>
          <w:p w14:paraId="2685D261" w14:textId="77777777" w:rsidR="005D3E1A" w:rsidRDefault="005D3E1A">
            <w:pPr>
              <w:spacing w:line="240" w:lineRule="auto"/>
              <w:ind w:firstLine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ходе проведения Заказчиком проверок Подрядчик (Исполнитель) обязан:</w:t>
            </w:r>
          </w:p>
          <w:p w14:paraId="76E494CC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предоставлять Заказчику актуальные и объективные данные;</w:t>
            </w:r>
          </w:p>
          <w:p w14:paraId="3A2D53D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 доступ Заказчика на все объекты социально-бытового и производственного характера.</w:t>
            </w:r>
          </w:p>
          <w:p w14:paraId="77F63126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87B09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Сопутствующие обязательства Подрядчика (Исполнителя) в области трудовых отношений</w:t>
            </w:r>
          </w:p>
          <w:p w14:paraId="3824E86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F492FA" w14:textId="77777777" w:rsidR="005D3E1A" w:rsidRDefault="005D3E1A">
            <w:pPr>
              <w:spacing w:after="0" w:line="240" w:lineRule="auto"/>
              <w:ind w:right="14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(Исполнитель) обязуется:</w:t>
            </w:r>
          </w:p>
          <w:p w14:paraId="13B77FAD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      </w:r>
          </w:p>
          <w:p w14:paraId="01A9D742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изучать, оценивать и прогнозировать реальные и возможные риски возникновения социальных недовольств в трудовом коллективе;</w:t>
            </w:r>
          </w:p>
          <w:p w14:paraId="6BB3B66C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      </w:r>
          </w:p>
          <w:p w14:paraId="686A36F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аналогичные Требования к субподрядным организациям, привлекаемым к работе на объекты Заказчика. </w:t>
            </w:r>
          </w:p>
          <w:p w14:paraId="4DCB45C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407E9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45F0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DC3DE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4FE3F4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E8EC58" w14:textId="0541C9D1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E80767" w14:textId="2B70E844" w:rsidR="00093EFD" w:rsidRDefault="0009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8B371F" w14:textId="68CE5F80" w:rsidR="00093EFD" w:rsidRDefault="0009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329707" w14:textId="77777777" w:rsidR="00093EFD" w:rsidRDefault="0009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BFCA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CC5F9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7C288D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FADD1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</w:p>
          <w:p w14:paraId="6900D6FB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«Требованиям к подрядным организациям </w:t>
            </w:r>
          </w:p>
          <w:p w14:paraId="60443F4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трудовых отношений»</w:t>
            </w:r>
          </w:p>
          <w:p w14:paraId="353CC723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B047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B7E07F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ПРОВЕРОЧНЫЙ ЛИСТ </w:t>
            </w:r>
          </w:p>
          <w:p w14:paraId="692C443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проведения Заказчиком проверок Подрядчика/Исполнителя на предмет соблюдения обязательств в области </w:t>
            </w:r>
          </w:p>
          <w:p w14:paraId="6242219C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трудовых отношений при исполнении обязательств по Договору______________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4525"/>
              <w:gridCol w:w="531"/>
              <w:gridCol w:w="654"/>
              <w:gridCol w:w="2885"/>
            </w:tblGrid>
            <w:tr w:rsidR="005D3E1A" w14:paraId="73953B90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054E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Данный проверочный лист служит в качестве формы для записи во время проведения проверки, проводимой в подрядной организации</w:t>
                  </w:r>
                </w:p>
              </w:tc>
            </w:tr>
            <w:tr w:rsidR="005D3E1A" w14:paraId="09B078B9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AFED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      </w:r>
                </w:p>
              </w:tc>
            </w:tr>
            <w:tr w:rsidR="005D3E1A" w14:paraId="640A6A7F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3FE2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Данная проверка не охватывает состояние безопасности и охраны труда </w:t>
                  </w:r>
                </w:p>
              </w:tc>
            </w:tr>
            <w:tr w:rsidR="005D3E1A" w14:paraId="4545598B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470C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Периодом проверки является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7C96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B9C9C9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088F2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ОБЩИЕ СВЕДЕНИЯ</w:t>
                  </w:r>
                </w:p>
              </w:tc>
            </w:tr>
            <w:tr w:rsidR="005D3E1A" w14:paraId="6B2B0B69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F1CA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проверки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B1D9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0F2EFE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1A80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83F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890AEF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A94F2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0FD7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16F5765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57555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ИНФОРМАЦИЯ О ПОДРЯДНОЙ ОРГАНИЗАЦИИ</w:t>
                  </w:r>
                </w:p>
              </w:tc>
            </w:tr>
            <w:tr w:rsidR="005D3E1A" w14:paraId="27189D3F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88A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компании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1641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9CFAFE3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52E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работников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0B80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6027139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F9B9A2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Прием на работу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F75288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CA0878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57C20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02B1A407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E660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C2D7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Трудовой договор оформлен и 1 экз. выдан работникам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85C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694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CC72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A34FFAD" w14:textId="77777777" w:rsidTr="00C55365">
              <w:trPr>
                <w:trHeight w:val="750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E47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BABB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 о приеме на работу имеются и с ними ознакомлены работники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827B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73C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B9C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861DF17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E418BE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Режим работы и отдых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3A1FB8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83A80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750F8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220F7243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85D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9AAD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Табели учета рабочего времени подписаны и отражают фактическое отработанное время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C74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487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DF5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01A98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F43C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77E5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учета рабочего времени периоды вахты не превышают 15 дней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6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826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B40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73E2FF9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1FF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19EF6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рабочее время не превышает продолжительность, установленную в трудовом договоре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C210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BE5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B4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B927A8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361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B3F7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отсутствуют работники, которым не был предоставлен трудовой отпуск за последние два года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DFA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34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542D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728B701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3D5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A1E7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договор составлен в полном соответствие с ТК РК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0F2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829E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C7D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AC04470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198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438FE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Расторжение трудовых договоров осуществлялось в полном соответствии с требованиями ТК РК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67F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FC2E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4C1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7C3DDD8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E369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1C1D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рабочего времени регулируется в соответствие с требованиями ТК РК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4F2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5ED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2E0B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8BB18B6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269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B2E3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Режим рабочего времени соответствует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нормам,  установленным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ТК РК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9B1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97A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CD09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D6A1083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FA8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2B62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Нарушений при привлечении к работе персонала в ночное время и для выполнения сверхурочной работы не допускается.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416F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2FA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734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2F60C0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84C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08A9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продолжительность сверхурочных работ не превышает двенадцать часов в месяц и сто двадцать часов в год.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09A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96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D6F3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7EF88E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F773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CBB03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F59F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B97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72EE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1BAAD2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258F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C05D4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8406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681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510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3DD8A4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7531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Заработная плата и иные выплаты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AF3154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A84E9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EEE11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DCE2A0B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CE8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5A5FB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D7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C7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DD4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431A81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FA6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FEFC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D57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28A9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ABF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4DC391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AF16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B848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Имеются подтверждение оплаты пенсионных и социальных отчислений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760C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747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562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CD7BD65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7AA3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A891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Пособия по временной нетрудоспособности за возмещаются правильно, согласно законодательству РК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907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1B0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16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78A78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988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6157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Подрядчик исполняет государственные гарантии в области оплаты труда, предусмотренные в ТК РК.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2EA6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809E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FAB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409FBB6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CC047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Расторжение трудовых отношений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8F682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39C64F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1DADAD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2A195D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A694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4D14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работника подкреплены личными заявлениями, оформлены правильно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D9BD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125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AA2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919070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EAE4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0AAB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работодателя адекватны, соответствуют требованиям Трудового Кодекса РК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0E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2F81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405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8A50D87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30201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Исполнение условий коллективного договора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14CE0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D5485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EA55B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BDCFFBD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4AB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284E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коллективный договор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1B62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22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F1F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45467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BBB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4B5B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рабочий комитет представителей работников/профсоюз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B87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CA2F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496A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E9689FF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2ADE2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Требования к социально-бытовым условиям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3D75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76897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2987A3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A40AFA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8BD9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D843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горячим питанием и питьевой водой на всех местах производственной деятельности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748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6C64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24E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FFDB4B4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FF9C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E2C2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0740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F78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E7F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9B0BBFB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A04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43B46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Смена постельного белья, полотенец и другого мягкого инвентаря не менее 1 раза в неделю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2AEE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3F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D33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C14476E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8715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0D25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18B1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385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B0C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1ED2F0F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536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B6548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989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351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C14F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AB30B4D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31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D26D3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Обеспечение бесперебойной и безаварийной работы электротехнического оборудования и сетей, системы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хладо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-теплоснабжения, систем горячего и холодного водоснабжения, системы вентиляции, а также проведение профилактических работ.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757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5E3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E4C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57DAAF8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5928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3A4D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82E8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E3AD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90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83656B" w14:textId="77777777" w:rsidTr="00C55365">
              <w:trPr>
                <w:trHeight w:val="2204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4D1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3A05C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BA05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32F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992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0133EDB" w14:textId="77777777" w:rsidTr="00C55365">
              <w:trPr>
                <w:trHeight w:val="1669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6A37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923A2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8C1D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018B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1CBC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131D513" w14:textId="77777777" w:rsidTr="00C55365">
              <w:trPr>
                <w:trHeight w:val="1826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F00E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31B67" w14:textId="77777777" w:rsidR="005D3E1A" w:rsidRDefault="005D3E1A">
                  <w:pPr>
                    <w:shd w:val="clear" w:color="auto" w:fill="FFFFFF"/>
                    <w:tabs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F12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23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10F3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AC4B1B4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FC80BC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Внутренние коммуникации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8797F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8197AA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482D8D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5FFDE31D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20FD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5C56D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первого руководителя с трудовым коллективом.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3D42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E58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01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04DC8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EBC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61916" w14:textId="77777777" w:rsidR="005D3E1A" w:rsidRDefault="005D3E1A">
                  <w:pPr>
                    <w:tabs>
                      <w:tab w:val="left" w:pos="360"/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работников по личным вопросам не менее 1 (одного) раза в месяц.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D3B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C2D5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5F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B0B7A20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DB9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411C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обращений работников и получение заявителями ответов о принятых решениях.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A397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B32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1AD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6C692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4689F25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916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ECBDE" w14:textId="77777777" w:rsidR="005D3E1A" w:rsidRDefault="005D3E1A">
                  <w:pPr>
                    <w:tabs>
                      <w:tab w:val="left" w:pos="360"/>
                      <w:tab w:val="left" w:pos="851"/>
                    </w:tabs>
                    <w:spacing w:after="0" w:line="240" w:lineRule="auto"/>
                    <w:ind w:left="33" w:right="14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Подрядчик/Исполнитель своевременно информирует о случаях возникновения острых проблемных вопросов, могущих повлиять на производственные процессы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Заказчика .</w:t>
                  </w:r>
                  <w:proofErr w:type="gramEnd"/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FC43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38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2D0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AE17A6" w14:textId="77777777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04"/>
              <w:gridCol w:w="4651"/>
            </w:tblGrid>
            <w:tr w:rsidR="00C55365" w14:paraId="12D6A3FA" w14:textId="77777777" w:rsidTr="00C55365">
              <w:tc>
                <w:tcPr>
                  <w:tcW w:w="4704" w:type="dxa"/>
                </w:tcPr>
                <w:p w14:paraId="72FC58BC" w14:textId="4D86A83B" w:rsidR="00C55365" w:rsidRDefault="00C55365" w:rsidP="00C5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Заказчика</w:t>
                  </w:r>
                </w:p>
                <w:p w14:paraId="55E50720" w14:textId="77777777" w:rsidR="00C55365" w:rsidRDefault="00C55365" w:rsidP="00C5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</w:t>
                  </w:r>
                </w:p>
                <w:p w14:paraId="4E4F46F1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Заместитель генерального </w:t>
                  </w:r>
                </w:p>
                <w:p w14:paraId="5261701B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директора по геологии и разработке</w:t>
                  </w:r>
                </w:p>
                <w:p w14:paraId="7F168C81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Казахойл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Актобе»</w:t>
                  </w:r>
                </w:p>
                <w:p w14:paraId="1F1922C2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Пангереева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Ш.С.</w:t>
                  </w:r>
                </w:p>
                <w:p w14:paraId="2257238D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03FB9F1C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И.о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Заместителя генерального директора по геологии и разработке</w:t>
                  </w:r>
                </w:p>
                <w:p w14:paraId="6713A234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Казахойл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Актобе»</w:t>
                  </w:r>
                </w:p>
                <w:p w14:paraId="77428518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  <w:t xml:space="preserve">Ван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  <w:t>Цзяньнин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  <w:t xml:space="preserve"> (Wang Jianning)</w:t>
                  </w:r>
                </w:p>
                <w:p w14:paraId="4DF8F29D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  <w:t>_________________________</w:t>
                  </w:r>
                </w:p>
              </w:tc>
              <w:tc>
                <w:tcPr>
                  <w:tcW w:w="4651" w:type="dxa"/>
                </w:tcPr>
                <w:p w14:paraId="6DF64E5B" w14:textId="41F0B394" w:rsidR="00C55365" w:rsidRDefault="00C55365" w:rsidP="00C5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 Исполнителя</w:t>
                  </w:r>
                </w:p>
                <w:p w14:paraId="1D28EEA0" w14:textId="77777777" w:rsidR="00C55365" w:rsidRDefault="00C55365" w:rsidP="00C5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14:paraId="46572373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17F7DCE1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1AE15F02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53069D34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3FC9A6B0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360C7CC3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181B21FA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63F34531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06B24CAF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01348DED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583560FD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2F781AE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_Hlk145951460"/>
          </w:p>
          <w:p w14:paraId="23ACDCE9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bookmarkEnd w:id="44"/>
          <w:p w14:paraId="39A38FD1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</w:tcPr>
          <w:p w14:paraId="52D1261B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30EA94D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481BAE1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29D8A4E1" w14:textId="77777777" w:rsidR="007F7A4C" w:rsidRP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sectPr w:rsidR="007F7A4C" w:rsidRPr="007F7A4C" w:rsidSect="007E58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FA4B" w14:textId="77777777" w:rsidR="00DA5A21" w:rsidRDefault="00DA5A21" w:rsidP="00FF30E9">
      <w:pPr>
        <w:spacing w:after="0" w:line="240" w:lineRule="auto"/>
      </w:pPr>
      <w:r>
        <w:separator/>
      </w:r>
    </w:p>
  </w:endnote>
  <w:endnote w:type="continuationSeparator" w:id="0">
    <w:p w14:paraId="5B4A54D3" w14:textId="77777777" w:rsidR="00DA5A21" w:rsidRDefault="00DA5A21" w:rsidP="00FF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charset w:val="CC"/>
    <w:family w:val="auto"/>
    <w:pitch w:val="variable"/>
    <w:sig w:usb0="00000203" w:usb1="00000000" w:usb2="00000000" w:usb3="00000000" w:csb0="00000005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016286"/>
      <w:docPartObj>
        <w:docPartGallery w:val="Page Numbers (Bottom of Page)"/>
        <w:docPartUnique/>
      </w:docPartObj>
    </w:sdtPr>
    <w:sdtEndPr/>
    <w:sdtContent>
      <w:p w14:paraId="11F45AE8" w14:textId="4013E1B3" w:rsidR="005637C9" w:rsidRDefault="005637C9">
        <w:pPr>
          <w:pStyle w:val="ad"/>
          <w:jc w:val="center"/>
        </w:pPr>
        <w:r w:rsidRPr="005637C9">
          <w:rPr>
            <w:sz w:val="22"/>
            <w:szCs w:val="22"/>
          </w:rPr>
          <w:t xml:space="preserve">Стр. </w:t>
        </w:r>
        <w:r w:rsidRPr="005637C9">
          <w:rPr>
            <w:sz w:val="22"/>
            <w:szCs w:val="22"/>
          </w:rPr>
          <w:fldChar w:fldCharType="begin"/>
        </w:r>
        <w:r w:rsidRPr="005637C9">
          <w:rPr>
            <w:sz w:val="22"/>
            <w:szCs w:val="22"/>
          </w:rPr>
          <w:instrText>PAGE   \* MERGEFORMAT</w:instrText>
        </w:r>
        <w:r w:rsidRPr="005637C9">
          <w:rPr>
            <w:sz w:val="22"/>
            <w:szCs w:val="22"/>
          </w:rPr>
          <w:fldChar w:fldCharType="separate"/>
        </w:r>
        <w:r w:rsidRPr="005637C9">
          <w:rPr>
            <w:sz w:val="22"/>
            <w:szCs w:val="22"/>
          </w:rPr>
          <w:t>2</w:t>
        </w:r>
        <w:r w:rsidRPr="005637C9">
          <w:rPr>
            <w:sz w:val="22"/>
            <w:szCs w:val="22"/>
          </w:rPr>
          <w:fldChar w:fldCharType="end"/>
        </w:r>
        <w:r w:rsidRPr="005637C9">
          <w:rPr>
            <w:sz w:val="22"/>
            <w:szCs w:val="22"/>
          </w:rPr>
          <w:t xml:space="preserve"> из 54</w:t>
        </w:r>
      </w:p>
    </w:sdtContent>
  </w:sdt>
  <w:p w14:paraId="3F9F23D2" w14:textId="77777777" w:rsidR="005637C9" w:rsidRDefault="005637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D465" w14:textId="77777777" w:rsidR="00DA5A21" w:rsidRDefault="00DA5A21" w:rsidP="00FF30E9">
      <w:pPr>
        <w:spacing w:after="0" w:line="240" w:lineRule="auto"/>
      </w:pPr>
      <w:r>
        <w:separator/>
      </w:r>
    </w:p>
  </w:footnote>
  <w:footnote w:type="continuationSeparator" w:id="0">
    <w:p w14:paraId="77452294" w14:textId="77777777" w:rsidR="00DA5A21" w:rsidRDefault="00DA5A21" w:rsidP="00FF30E9">
      <w:pPr>
        <w:spacing w:after="0" w:line="240" w:lineRule="auto"/>
      </w:pPr>
      <w:r>
        <w:continuationSeparator/>
      </w:r>
    </w:p>
  </w:footnote>
  <w:footnote w:id="1">
    <w:p w14:paraId="78B8ABB0" w14:textId="77777777" w:rsidR="00FF30E9" w:rsidRDefault="00FF30E9" w:rsidP="00FF30E9">
      <w:pPr>
        <w:pStyle w:val="a6"/>
      </w:pPr>
      <w:r>
        <w:rPr>
          <w:rStyle w:val="a8"/>
        </w:rPr>
        <w:footnoteRef/>
      </w:r>
      <w:r>
        <w:t xml:space="preserve"> Для типового Договора </w:t>
      </w:r>
    </w:p>
  </w:footnote>
  <w:footnote w:id="2">
    <w:p w14:paraId="5F9F77DF" w14:textId="77777777" w:rsidR="00FF30E9" w:rsidRPr="00320331" w:rsidRDefault="00FF30E9" w:rsidP="00FF30E9">
      <w:pPr>
        <w:pStyle w:val="a6"/>
      </w:pPr>
      <w:r>
        <w:rPr>
          <w:rStyle w:val="a8"/>
        </w:rPr>
        <w:footnoteRef/>
      </w:r>
      <w:r>
        <w:t xml:space="preserve"> </w:t>
      </w:r>
      <w:r w:rsidRPr="00320331">
        <w:t xml:space="preserve">Для Договора </w:t>
      </w:r>
    </w:p>
  </w:footnote>
  <w:footnote w:id="3">
    <w:p w14:paraId="03C68673" w14:textId="77777777" w:rsidR="00FF30E9" w:rsidRDefault="00FF30E9" w:rsidP="00FF30E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596B18">
        <w:t xml:space="preserve">формируется </w:t>
      </w:r>
      <w:r>
        <w:t>Компанией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8616B3"/>
    <w:multiLevelType w:val="hybridMultilevel"/>
    <w:tmpl w:val="BF664F90"/>
    <w:lvl w:ilvl="0" w:tplc="9C840F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F7AA7"/>
    <w:multiLevelType w:val="hybridMultilevel"/>
    <w:tmpl w:val="6318E6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7492F"/>
    <w:multiLevelType w:val="hybridMultilevel"/>
    <w:tmpl w:val="2EA020C0"/>
    <w:lvl w:ilvl="0" w:tplc="C9542A8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B62C63"/>
    <w:multiLevelType w:val="hybridMultilevel"/>
    <w:tmpl w:val="421CBE02"/>
    <w:lvl w:ilvl="0" w:tplc="D1B8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E848BC"/>
    <w:multiLevelType w:val="multilevel"/>
    <w:tmpl w:val="519A0F1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C45297A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7" w15:restartNumberingAfterBreak="0">
    <w:nsid w:val="1C5354A1"/>
    <w:multiLevelType w:val="hybridMultilevel"/>
    <w:tmpl w:val="F1FAB6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3156DC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E8"/>
    <w:multiLevelType w:val="multilevel"/>
    <w:tmpl w:val="B9D24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005F2"/>
    <w:multiLevelType w:val="hybridMultilevel"/>
    <w:tmpl w:val="94F6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D30465B"/>
    <w:multiLevelType w:val="multilevel"/>
    <w:tmpl w:val="F640B192"/>
    <w:styleLink w:val="11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D255F5"/>
    <w:multiLevelType w:val="multilevel"/>
    <w:tmpl w:val="BC908EE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9F1237A"/>
    <w:multiLevelType w:val="hybridMultilevel"/>
    <w:tmpl w:val="6520E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B3D53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6" w15:restartNumberingAfterBreak="0">
    <w:nsid w:val="423C489E"/>
    <w:multiLevelType w:val="multilevel"/>
    <w:tmpl w:val="2D94D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43600716"/>
    <w:multiLevelType w:val="multilevel"/>
    <w:tmpl w:val="0BDC6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CB599E"/>
    <w:multiLevelType w:val="hybridMultilevel"/>
    <w:tmpl w:val="71A41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3022C4"/>
    <w:multiLevelType w:val="hybridMultilevel"/>
    <w:tmpl w:val="A410A386"/>
    <w:lvl w:ilvl="0" w:tplc="23EEE098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4131B9"/>
    <w:multiLevelType w:val="hybridMultilevel"/>
    <w:tmpl w:val="842C1B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5D1D5D"/>
    <w:multiLevelType w:val="multilevel"/>
    <w:tmpl w:val="385ED974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0B83BAD"/>
    <w:multiLevelType w:val="hybridMultilevel"/>
    <w:tmpl w:val="05A84A3C"/>
    <w:lvl w:ilvl="0" w:tplc="92FA0284">
      <w:start w:val="1"/>
      <w:numFmt w:val="bullet"/>
      <w:pStyle w:val="21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C1068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CB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7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3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0F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22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EC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484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052BC"/>
    <w:multiLevelType w:val="hybridMultilevel"/>
    <w:tmpl w:val="7F7C1BB4"/>
    <w:lvl w:ilvl="0" w:tplc="29F6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26" w15:restartNumberingAfterBreak="0">
    <w:nsid w:val="6C584A84"/>
    <w:multiLevelType w:val="multilevel"/>
    <w:tmpl w:val="F79EF8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75766E9E"/>
    <w:multiLevelType w:val="multilevel"/>
    <w:tmpl w:val="ADC4E786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1070"/>
        </w:tabs>
        <w:ind w:left="71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E560384"/>
    <w:multiLevelType w:val="multilevel"/>
    <w:tmpl w:val="EF2AC986"/>
    <w:lvl w:ilvl="0">
      <w:start w:val="1"/>
      <w:numFmt w:val="decimal"/>
      <w:pStyle w:val="S10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0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6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17"/>
  </w:num>
  <w:num w:numId="16">
    <w:abstractNumId w:val="5"/>
  </w:num>
  <w:num w:numId="17">
    <w:abstractNumId w:val="23"/>
  </w:num>
  <w:num w:numId="18">
    <w:abstractNumId w:val="12"/>
  </w:num>
  <w:num w:numId="19">
    <w:abstractNumId w:val="27"/>
  </w:num>
  <w:num w:numId="20">
    <w:abstractNumId w:val="28"/>
  </w:num>
  <w:num w:numId="21">
    <w:abstractNumId w:val="22"/>
  </w:num>
  <w:num w:numId="22">
    <w:abstractNumId w:val="0"/>
  </w:num>
  <w:num w:numId="23">
    <w:abstractNumId w:val="11"/>
  </w:num>
  <w:num w:numId="24">
    <w:abstractNumId w:val="25"/>
  </w:num>
  <w:num w:numId="25">
    <w:abstractNumId w:val="15"/>
  </w:num>
  <w:num w:numId="26">
    <w:abstractNumId w:val="8"/>
  </w:num>
  <w:num w:numId="27">
    <w:abstractNumId w:val="4"/>
  </w:num>
  <w:num w:numId="28">
    <w:abstractNumId w:val="1"/>
  </w:num>
  <w:num w:numId="29">
    <w:abstractNumId w:val="21"/>
  </w:num>
  <w:num w:numId="30">
    <w:abstractNumId w:val="2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05"/>
    <w:rsid w:val="000177F4"/>
    <w:rsid w:val="000463BD"/>
    <w:rsid w:val="00093EFD"/>
    <w:rsid w:val="00112C89"/>
    <w:rsid w:val="00112E7F"/>
    <w:rsid w:val="00130459"/>
    <w:rsid w:val="002116DA"/>
    <w:rsid w:val="00223355"/>
    <w:rsid w:val="00230AEE"/>
    <w:rsid w:val="002A577B"/>
    <w:rsid w:val="002E0330"/>
    <w:rsid w:val="003F11B1"/>
    <w:rsid w:val="0040347A"/>
    <w:rsid w:val="00424B82"/>
    <w:rsid w:val="00476659"/>
    <w:rsid w:val="005343E4"/>
    <w:rsid w:val="005637C9"/>
    <w:rsid w:val="005D0741"/>
    <w:rsid w:val="005D3E1A"/>
    <w:rsid w:val="00653369"/>
    <w:rsid w:val="007E5841"/>
    <w:rsid w:val="007F7A4C"/>
    <w:rsid w:val="008B2611"/>
    <w:rsid w:val="00943820"/>
    <w:rsid w:val="009813D7"/>
    <w:rsid w:val="0099653E"/>
    <w:rsid w:val="00AB1460"/>
    <w:rsid w:val="00AC6F33"/>
    <w:rsid w:val="00AD2287"/>
    <w:rsid w:val="00B31E48"/>
    <w:rsid w:val="00BA5805"/>
    <w:rsid w:val="00BB3F83"/>
    <w:rsid w:val="00BF669C"/>
    <w:rsid w:val="00BF7EB0"/>
    <w:rsid w:val="00C55365"/>
    <w:rsid w:val="00D35157"/>
    <w:rsid w:val="00DA5A21"/>
    <w:rsid w:val="00E36511"/>
    <w:rsid w:val="00E93CB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1A58"/>
  <w15:chartTrackingRefBased/>
  <w15:docId w15:val="{A8219F4D-95A9-40E7-859F-DFF4703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3D7"/>
    <w:pPr>
      <w:spacing w:after="200" w:line="276" w:lineRule="auto"/>
    </w:pPr>
  </w:style>
  <w:style w:type="paragraph" w:styleId="10">
    <w:name w:val="heading 1"/>
    <w:basedOn w:val="a"/>
    <w:next w:val="a"/>
    <w:link w:val="12"/>
    <w:uiPriority w:val="99"/>
    <w:qFormat/>
    <w:rsid w:val="007F7A4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2"/>
    <w:uiPriority w:val="99"/>
    <w:qFormat/>
    <w:rsid w:val="007F7A4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eading 3 Char1,Heading 3 Char Char,Sotto-oggetto Char Char,Subparagraaf Char Char,Sotto-oggetto Char,Subparagraaf Char"/>
    <w:basedOn w:val="a"/>
    <w:next w:val="a"/>
    <w:link w:val="30"/>
    <w:uiPriority w:val="99"/>
    <w:qFormat/>
    <w:rsid w:val="007F7A4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F7A4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F7A4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F7A4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F7A4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F7A4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F7A4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0"/>
    <w:uiPriority w:val="99"/>
    <w:rsid w:val="007F7A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"/>
    <w:uiPriority w:val="99"/>
    <w:rsid w:val="007F7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1 Знак,Heading 3 Char Char Знак,Sotto-oggetto Char Char Знак,Subparagraaf Char Char Знак,Sotto-oggetto Char Знак,Subparagraaf Char Знак"/>
    <w:basedOn w:val="a0"/>
    <w:link w:val="3"/>
    <w:uiPriority w:val="99"/>
    <w:rsid w:val="007F7A4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F7A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7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F7A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F7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F7A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F7A4C"/>
    <w:rPr>
      <w:rFonts w:ascii="Arial" w:eastAsia="Times New Roman" w:hAnsi="Arial" w:cs="Arial"/>
      <w:lang w:eastAsia="ru-RU"/>
    </w:rPr>
  </w:style>
  <w:style w:type="paragraph" w:styleId="a4">
    <w:name w:val="List Paragraph"/>
    <w:aliases w:val="Мой Список,A_маркированный_список,List Paragraph"/>
    <w:basedOn w:val="a"/>
    <w:link w:val="a5"/>
    <w:uiPriority w:val="34"/>
    <w:qFormat/>
    <w:rsid w:val="00FF3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Абзац списка Знак"/>
    <w:aliases w:val="Мой Список Знак,A_маркированный_список Знак,List Paragraph Знак"/>
    <w:link w:val="a4"/>
    <w:uiPriority w:val="34"/>
    <w:locked/>
    <w:rsid w:val="00FF30E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customStyle="1" w:styleId="23">
    <w:name w:val="Сетка таблицы2"/>
    <w:basedOn w:val="a1"/>
    <w:next w:val="a3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FF30E9"/>
    <w:rPr>
      <w:vertAlign w:val="superscript"/>
    </w:rPr>
  </w:style>
  <w:style w:type="numbering" w:customStyle="1" w:styleId="13">
    <w:name w:val="Нет списка1"/>
    <w:next w:val="a2"/>
    <w:semiHidden/>
    <w:rsid w:val="00FF30E9"/>
  </w:style>
  <w:style w:type="paragraph" w:styleId="a9">
    <w:name w:val="Body Text"/>
    <w:aliases w:val="body text,contents,Body Text Russian"/>
    <w:basedOn w:val="a"/>
    <w:link w:val="aa"/>
    <w:uiPriority w:val="99"/>
    <w:rsid w:val="00FF3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aliases w:val="body text Знак,contents Знак,Body Text Russian Знак"/>
    <w:basedOn w:val="a0"/>
    <w:link w:val="a9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header"/>
    <w:aliases w:val=" Знак Знак,h,Знак Знак"/>
    <w:basedOn w:val="a"/>
    <w:link w:val="ac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 Знак Знак Знак,h Знак,Знак Знак Знак"/>
    <w:basedOn w:val="a0"/>
    <w:link w:val="ab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F30E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rsid w:val="00FF30E9"/>
    <w:pPr>
      <w:spacing w:after="0" w:line="240" w:lineRule="auto"/>
      <w:ind w:firstLine="360"/>
      <w:jc w:val="both"/>
    </w:pPr>
    <w:rPr>
      <w:rFonts w:ascii="Arial" w:eastAsia="Times New Roman" w:hAnsi="Arial" w:cs="Arial"/>
      <w:i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F30E9"/>
    <w:rPr>
      <w:rFonts w:ascii="Arial" w:eastAsia="Times New Roman" w:hAnsi="Arial" w:cs="Arial"/>
      <w:i/>
      <w:szCs w:val="20"/>
      <w:lang w:eastAsia="ru-RU"/>
    </w:rPr>
  </w:style>
  <w:style w:type="paragraph" w:customStyle="1" w:styleId="14">
    <w:name w:val="Обычный1"/>
    <w:rsid w:val="00FF30E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F30E9"/>
    <w:pPr>
      <w:tabs>
        <w:tab w:val="left" w:pos="851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FF30E9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"/>
    <w:rsid w:val="00FF30E9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32"/>
      <w:szCs w:val="32"/>
      <w:lang w:eastAsia="ru-RU"/>
    </w:rPr>
  </w:style>
  <w:style w:type="paragraph" w:customStyle="1" w:styleId="xl41">
    <w:name w:val="xl41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3">
    <w:name w:val="xl43"/>
    <w:basedOn w:val="a"/>
    <w:rsid w:val="00FF30E9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FF30E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3">
    <w:name w:val="xl33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5">
    <w:name w:val="xl4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7">
    <w:name w:val="xl47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8">
    <w:name w:val="xl48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49">
    <w:name w:val="xl49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0">
    <w:name w:val="xl50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1">
    <w:name w:val="xl51"/>
    <w:basedOn w:val="a"/>
    <w:rsid w:val="00FF30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2">
    <w:name w:val="xl52"/>
    <w:basedOn w:val="a"/>
    <w:rsid w:val="00FF30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3">
    <w:name w:val="xl53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4">
    <w:name w:val="xl54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5">
    <w:name w:val="xl55"/>
    <w:basedOn w:val="a"/>
    <w:rsid w:val="00FF30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FF30E9"/>
    <w:pPr>
      <w:pBdr>
        <w:top w:val="single" w:sz="8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58">
    <w:name w:val="xl58"/>
    <w:basedOn w:val="a"/>
    <w:rsid w:val="00FF30E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1">
    <w:name w:val="xl6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2">
    <w:name w:val="xl6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font5">
    <w:name w:val="font5"/>
    <w:basedOn w:val="a"/>
    <w:rsid w:val="00FF30E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0"/>
      <w:szCs w:val="20"/>
      <w:lang w:eastAsia="ru-RU"/>
    </w:rPr>
  </w:style>
  <w:style w:type="paragraph" w:customStyle="1" w:styleId="xl25">
    <w:name w:val="xl2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26">
    <w:name w:val="xl26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7">
    <w:name w:val="xl27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9">
    <w:name w:val="xl29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0">
    <w:name w:val="xl30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1">
    <w:name w:val="xl31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32">
    <w:name w:val="xl32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6">
    <w:name w:val="xl66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7">
    <w:name w:val="xl67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8">
    <w:name w:val="xl68"/>
    <w:basedOn w:val="a"/>
    <w:rsid w:val="00FF30E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9">
    <w:name w:val="xl6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0">
    <w:name w:val="xl7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1">
    <w:name w:val="xl71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FF30E9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3">
    <w:name w:val="xl7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4">
    <w:name w:val="xl7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5">
    <w:name w:val="xl75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6">
    <w:name w:val="xl7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7">
    <w:name w:val="xl7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8">
    <w:name w:val="xl7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9">
    <w:name w:val="xl7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80">
    <w:name w:val="xl80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1">
    <w:name w:val="xl81"/>
    <w:basedOn w:val="a"/>
    <w:rsid w:val="00FF30E9"/>
    <w:pP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2">
    <w:name w:val="xl82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3">
    <w:name w:val="xl8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4">
    <w:name w:val="xl8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5">
    <w:name w:val="xl8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6">
    <w:name w:val="xl8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7">
    <w:name w:val="xl8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8">
    <w:name w:val="xl88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9">
    <w:name w:val="xl8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90">
    <w:name w:val="xl9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1">
    <w:name w:val="xl9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2">
    <w:name w:val="xl9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3">
    <w:name w:val="xl9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4">
    <w:name w:val="xl9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5">
    <w:name w:val="xl95"/>
    <w:basedOn w:val="a"/>
    <w:rsid w:val="00FF30E9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6">
    <w:name w:val="xl9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7">
    <w:name w:val="xl97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8">
    <w:name w:val="xl9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9">
    <w:name w:val="xl9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0">
    <w:name w:val="xl10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1">
    <w:name w:val="xl101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2">
    <w:name w:val="xl10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3">
    <w:name w:val="xl103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4">
    <w:name w:val="xl10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5">
    <w:name w:val="xl105"/>
    <w:basedOn w:val="a"/>
    <w:rsid w:val="00FF30E9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6">
    <w:name w:val="xl106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07">
    <w:name w:val="xl107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8">
    <w:name w:val="xl108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9">
    <w:name w:val="xl109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0">
    <w:name w:val="xl110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1">
    <w:name w:val="xl111"/>
    <w:basedOn w:val="a"/>
    <w:rsid w:val="00FF30E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2">
    <w:name w:val="xl112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3">
    <w:name w:val="xl11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4">
    <w:name w:val="xl11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6">
    <w:name w:val="xl11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7">
    <w:name w:val="xl117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8">
    <w:name w:val="xl118"/>
    <w:basedOn w:val="a"/>
    <w:rsid w:val="00FF3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9">
    <w:name w:val="xl11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0">
    <w:name w:val="xl120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1">
    <w:name w:val="xl121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22">
    <w:name w:val="xl122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3">
    <w:name w:val="xl123"/>
    <w:basedOn w:val="a"/>
    <w:rsid w:val="00FF30E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4">
    <w:name w:val="xl12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5">
    <w:name w:val="xl125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6">
    <w:name w:val="xl126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7">
    <w:name w:val="xl12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8">
    <w:name w:val="xl128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9">
    <w:name w:val="xl129"/>
    <w:basedOn w:val="a"/>
    <w:rsid w:val="00FF30E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0">
    <w:name w:val="xl130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1">
    <w:name w:val="xl13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2">
    <w:name w:val="xl13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3">
    <w:name w:val="xl13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4">
    <w:name w:val="xl13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5">
    <w:name w:val="xl135"/>
    <w:basedOn w:val="a"/>
    <w:rsid w:val="00FF30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6">
    <w:name w:val="xl136"/>
    <w:basedOn w:val="a"/>
    <w:rsid w:val="00FF30E9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7">
    <w:name w:val="xl137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38">
    <w:name w:val="xl138"/>
    <w:basedOn w:val="a"/>
    <w:rsid w:val="00FF30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9">
    <w:name w:val="xl139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0">
    <w:name w:val="xl140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1">
    <w:name w:val="xl141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2">
    <w:name w:val="xl142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3">
    <w:name w:val="xl143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4">
    <w:name w:val="xl144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45">
    <w:name w:val="xl145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6">
    <w:name w:val="xl146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7">
    <w:name w:val="xl147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8">
    <w:name w:val="xl148"/>
    <w:basedOn w:val="a"/>
    <w:rsid w:val="00FF30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styleId="af3">
    <w:name w:val="Balloon Text"/>
    <w:basedOn w:val="a"/>
    <w:link w:val="af4"/>
    <w:uiPriority w:val="99"/>
    <w:semiHidden/>
    <w:rsid w:val="00FF30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3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plaingrey1">
    <w:name w:val="bodyplaingrey1"/>
    <w:rsid w:val="00FF30E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af5">
    <w:name w:val="Hyperlink"/>
    <w:uiPriority w:val="99"/>
    <w:rsid w:val="00FF30E9"/>
    <w:rPr>
      <w:rFonts w:ascii="Tahoma" w:hAnsi="Tahoma" w:cs="Tahoma" w:hint="default"/>
      <w:color w:val="2C93BC"/>
      <w:sz w:val="22"/>
      <w:szCs w:val="22"/>
      <w:u w:val="single"/>
    </w:rPr>
  </w:style>
  <w:style w:type="paragraph" w:customStyle="1" w:styleId="110">
    <w:name w:val="Знак Знак1 Знак Знак Знак1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6">
    <w:name w:val="Знак Знак Знак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f7">
    <w:name w:val="annotation reference"/>
    <w:uiPriority w:val="99"/>
    <w:semiHidden/>
    <w:rsid w:val="00FF30E9"/>
    <w:rPr>
      <w:sz w:val="16"/>
      <w:szCs w:val="16"/>
    </w:rPr>
  </w:style>
  <w:style w:type="paragraph" w:styleId="af8">
    <w:name w:val="annotation text"/>
    <w:basedOn w:val="a"/>
    <w:link w:val="af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FF30E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F30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harChar">
    <w:name w:val="Char Знак Знак Char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5">
    <w:name w:val="Знак1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d">
    <w:name w:val="Список_(а)"/>
    <w:basedOn w:val="a"/>
    <w:rsid w:val="00FF30E9"/>
    <w:pPr>
      <w:spacing w:line="240" w:lineRule="auto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"/>
    <w:semiHidden/>
    <w:rsid w:val="00FF30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e">
    <w:name w:val="FollowedHyperlink"/>
    <w:basedOn w:val="a0"/>
    <w:uiPriority w:val="99"/>
    <w:unhideWhenUsed/>
    <w:rsid w:val="00FF30E9"/>
    <w:rPr>
      <w:color w:val="954F72" w:themeColor="followedHyperlink"/>
      <w:u w:val="single"/>
    </w:rPr>
  </w:style>
  <w:style w:type="paragraph" w:styleId="aff">
    <w:name w:val="Revision"/>
    <w:hidden/>
    <w:uiPriority w:val="99"/>
    <w:semiHidden/>
    <w:rsid w:val="00FF30E9"/>
    <w:pPr>
      <w:spacing w:after="0" w:line="240" w:lineRule="auto"/>
    </w:pPr>
  </w:style>
  <w:style w:type="paragraph" w:customStyle="1" w:styleId="S0">
    <w:name w:val="S_Обычный"/>
    <w:basedOn w:val="a"/>
    <w:link w:val="S4"/>
    <w:rsid w:val="00FF30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0"/>
    <w:locked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FF30E9"/>
  </w:style>
  <w:style w:type="paragraph" w:customStyle="1" w:styleId="S">
    <w:name w:val="S_СписокМ_Обычный"/>
    <w:basedOn w:val="a"/>
    <w:next w:val="S0"/>
    <w:link w:val="S5"/>
    <w:rsid w:val="00FF30E9"/>
    <w:pPr>
      <w:numPr>
        <w:numId w:val="24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_СписокМ_Обычный Знак"/>
    <w:link w:val="S"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_Заголовок2_СписокН"/>
    <w:basedOn w:val="S22"/>
    <w:next w:val="S0"/>
    <w:rsid w:val="00FF30E9"/>
    <w:pPr>
      <w:tabs>
        <w:tab w:val="num" w:pos="576"/>
      </w:tabs>
      <w:ind w:left="576" w:hanging="576"/>
    </w:pPr>
  </w:style>
  <w:style w:type="paragraph" w:customStyle="1" w:styleId="S30">
    <w:name w:val="S_Заголовок3_СписокН"/>
    <w:basedOn w:val="a"/>
    <w:next w:val="S0"/>
    <w:rsid w:val="00FF30E9"/>
    <w:pPr>
      <w:keepNext/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S11">
    <w:name w:val="S_Заголовок1_СписокН"/>
    <w:basedOn w:val="S12"/>
    <w:next w:val="S0"/>
    <w:rsid w:val="00FF30E9"/>
    <w:pPr>
      <w:ind w:left="360" w:hanging="360"/>
    </w:pPr>
  </w:style>
  <w:style w:type="paragraph" w:customStyle="1" w:styleId="20">
    <w:name w:val="м_Заголовок2"/>
    <w:basedOn w:val="a"/>
    <w:qFormat/>
    <w:rsid w:val="00FF30E9"/>
    <w:pPr>
      <w:keepNext/>
      <w:numPr>
        <w:ilvl w:val="1"/>
        <w:numId w:val="15"/>
      </w:numPr>
      <w:tabs>
        <w:tab w:val="left" w:pos="425"/>
      </w:tabs>
      <w:spacing w:after="0" w:line="240" w:lineRule="auto"/>
      <w:outlineLvl w:val="1"/>
    </w:pPr>
    <w:rPr>
      <w:rFonts w:ascii="Arial" w:eastAsia="Times New Roman" w:hAnsi="Arial" w:cs="Arial"/>
      <w:b/>
      <w:caps/>
      <w:sz w:val="24"/>
      <w:szCs w:val="32"/>
      <w:lang w:eastAsia="ru-RU"/>
    </w:rPr>
  </w:style>
  <w:style w:type="paragraph" w:customStyle="1" w:styleId="1">
    <w:name w:val="м_Заголовок 1"/>
    <w:basedOn w:val="a4"/>
    <w:qFormat/>
    <w:rsid w:val="00FF30E9"/>
    <w:pPr>
      <w:numPr>
        <w:numId w:val="16"/>
      </w:numPr>
      <w:tabs>
        <w:tab w:val="left" w:pos="425"/>
        <w:tab w:val="num" w:pos="720"/>
      </w:tabs>
      <w:contextualSpacing w:val="0"/>
      <w:outlineLvl w:val="0"/>
    </w:pPr>
    <w:rPr>
      <w:rFonts w:ascii="Arial" w:hAnsi="Arial" w:cs="Arial"/>
      <w:b/>
      <w:caps/>
      <w:sz w:val="32"/>
      <w:szCs w:val="32"/>
      <w:lang w:val="ru-RU"/>
    </w:rPr>
  </w:style>
  <w:style w:type="paragraph" w:customStyle="1" w:styleId="16">
    <w:name w:val="Название1"/>
    <w:basedOn w:val="a"/>
    <w:next w:val="a"/>
    <w:qFormat/>
    <w:rsid w:val="00FF30E9"/>
    <w:pPr>
      <w:spacing w:after="0" w:line="240" w:lineRule="auto"/>
      <w:jc w:val="center"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aff0">
    <w:name w:val="Заголовок Знак"/>
    <w:basedOn w:val="a0"/>
    <w:link w:val="aff1"/>
    <w:rsid w:val="00FF30E9"/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paragraph" w:customStyle="1" w:styleId="aff2">
    <w:name w:val="ФИО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index 1"/>
    <w:basedOn w:val="a"/>
    <w:next w:val="a"/>
    <w:autoRedefine/>
    <w:semiHidden/>
    <w:rsid w:val="00FF30E9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dex heading"/>
    <w:basedOn w:val="a"/>
    <w:next w:val="17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F30E9"/>
    <w:pPr>
      <w:widowControl w:val="0"/>
      <w:numPr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8">
    <w:name w:val="toc 1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284" w:hanging="284"/>
    </w:pPr>
    <w:rPr>
      <w:rFonts w:ascii="Arial" w:eastAsia="Times New Roman" w:hAnsi="Arial" w:cs="Arial"/>
      <w:b/>
      <w:bCs/>
      <w:caps/>
      <w:noProof/>
      <w:sz w:val="20"/>
      <w:szCs w:val="20"/>
      <w:lang w:eastAsia="ru-RU"/>
    </w:rPr>
  </w:style>
  <w:style w:type="paragraph" w:styleId="29">
    <w:name w:val="toc 2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42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page number"/>
    <w:basedOn w:val="a0"/>
    <w:rsid w:val="00FF30E9"/>
  </w:style>
  <w:style w:type="paragraph" w:customStyle="1" w:styleId="ConsNormal">
    <w:name w:val="ConsNormal"/>
    <w:rsid w:val="00FF30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писок 1"/>
    <w:basedOn w:val="aff5"/>
    <w:link w:val="1a"/>
    <w:rsid w:val="00FF30E9"/>
    <w:pPr>
      <w:widowControl w:val="0"/>
      <w:tabs>
        <w:tab w:val="clear" w:pos="720"/>
        <w:tab w:val="num" w:pos="900"/>
      </w:tabs>
      <w:overflowPunct w:val="0"/>
      <w:autoSpaceDE w:val="0"/>
      <w:autoSpaceDN w:val="0"/>
      <w:adjustRightInd w:val="0"/>
      <w:spacing w:before="60"/>
      <w:ind w:left="900"/>
      <w:jc w:val="both"/>
      <w:textAlignment w:val="baseline"/>
    </w:pPr>
    <w:rPr>
      <w:szCs w:val="20"/>
    </w:rPr>
  </w:style>
  <w:style w:type="paragraph" w:styleId="aff5">
    <w:name w:val="List Bullet"/>
    <w:basedOn w:val="a"/>
    <w:uiPriority w:val="99"/>
    <w:rsid w:val="00FF30E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екст таблица"/>
    <w:basedOn w:val="a"/>
    <w:rsid w:val="00FF30E9"/>
    <w:pPr>
      <w:numPr>
        <w:ilvl w:val="12"/>
      </w:numPr>
      <w:spacing w:before="60" w:after="0" w:line="240" w:lineRule="auto"/>
    </w:pPr>
    <w:rPr>
      <w:rFonts w:ascii="Times New Roman" w:eastAsia="Times New Roman" w:hAnsi="Times New Roman" w:cs="Times New Roman"/>
      <w:iCs/>
      <w:szCs w:val="20"/>
      <w:lang w:eastAsia="ru-RU"/>
    </w:rPr>
  </w:style>
  <w:style w:type="paragraph" w:styleId="aff7">
    <w:name w:val="Block Text"/>
    <w:basedOn w:val="a"/>
    <w:rsid w:val="00FF30E9"/>
    <w:pPr>
      <w:autoSpaceDE w:val="0"/>
      <w:autoSpaceDN w:val="0"/>
      <w:adjustRightInd w:val="0"/>
      <w:spacing w:after="0" w:line="240" w:lineRule="auto"/>
      <w:ind w:left="540" w:right="-82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f8">
    <w:name w:val="текст"/>
    <w:basedOn w:val="a"/>
    <w:rsid w:val="00FF30E9"/>
    <w:pPr>
      <w:widowControl w:val="0"/>
      <w:overflowPunct w:val="0"/>
      <w:autoSpaceDE w:val="0"/>
      <w:autoSpaceDN w:val="0"/>
      <w:adjustRightInd w:val="0"/>
      <w:spacing w:before="60" w:after="30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toc 3"/>
    <w:basedOn w:val="a"/>
    <w:next w:val="a"/>
    <w:autoRedefine/>
    <w:uiPriority w:val="39"/>
    <w:rsid w:val="00FF30E9"/>
    <w:pPr>
      <w:tabs>
        <w:tab w:val="left" w:pos="1080"/>
        <w:tab w:val="right" w:leader="dot" w:pos="9855"/>
      </w:tabs>
      <w:spacing w:after="0" w:line="240" w:lineRule="auto"/>
      <w:ind w:left="240" w:firstLine="300"/>
    </w:pPr>
    <w:rPr>
      <w:rFonts w:ascii="Arial" w:eastAsia="Times New Roman" w:hAnsi="Arial" w:cs="Arial"/>
      <w:i/>
      <w:noProof/>
      <w:sz w:val="16"/>
      <w:szCs w:val="16"/>
      <w:lang w:eastAsia="ru-RU"/>
    </w:rPr>
  </w:style>
  <w:style w:type="table" w:customStyle="1" w:styleId="1b">
    <w:name w:val="Сетка таблицы1"/>
    <w:basedOn w:val="a1"/>
    <w:next w:val="a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Emphasis"/>
    <w:qFormat/>
    <w:rsid w:val="00FF30E9"/>
    <w:rPr>
      <w:i/>
      <w:iCs/>
    </w:rPr>
  </w:style>
  <w:style w:type="paragraph" w:customStyle="1" w:styleId="affa">
    <w:name w:val="Словарная статья"/>
    <w:basedOn w:val="a"/>
    <w:next w:val="a"/>
    <w:rsid w:val="00FF30E9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Plain Text"/>
    <w:basedOn w:val="a"/>
    <w:link w:val="affc"/>
    <w:uiPriority w:val="99"/>
    <w:rsid w:val="00FF30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rsid w:val="00FF30E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rtxtstd">
    <w:name w:val="urtxtstd"/>
    <w:basedOn w:val="a0"/>
    <w:rsid w:val="00FF30E9"/>
  </w:style>
  <w:style w:type="paragraph" w:styleId="affd">
    <w:name w:val="No Spacing"/>
    <w:qFormat/>
    <w:rsid w:val="00FF30E9"/>
    <w:pPr>
      <w:spacing w:after="0" w:line="240" w:lineRule="auto"/>
    </w:pPr>
    <w:rPr>
      <w:rFonts w:ascii="Calibri" w:eastAsia="Calibri" w:hAnsi="Calibri" w:cs="Times New Roman"/>
    </w:rPr>
  </w:style>
  <w:style w:type="paragraph" w:styleId="51">
    <w:name w:val="toc 5"/>
    <w:basedOn w:val="a"/>
    <w:next w:val="a"/>
    <w:autoRedefine/>
    <w:semiHidden/>
    <w:rsid w:val="00FF30E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FF30E9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FF30E9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FF30E9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FF30E9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FF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30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eldtitlesmall1">
    <w:name w:val="fieldtitlesmall1"/>
    <w:rsid w:val="00FF30E9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character" w:customStyle="1" w:styleId="210">
    <w:name w:val="Заголовок 2 Знак1"/>
    <w:uiPriority w:val="99"/>
    <w:rsid w:val="00FF30E9"/>
    <w:rPr>
      <w:rFonts w:ascii="Arial" w:eastAsia="Times New Roman" w:hAnsi="Arial" w:cs="Arial"/>
      <w:b/>
      <w:bCs/>
      <w:iCs/>
      <w:caps/>
      <w:sz w:val="24"/>
      <w:szCs w:val="28"/>
      <w:lang w:eastAsia="ru-RU"/>
    </w:rPr>
  </w:style>
  <w:style w:type="paragraph" w:customStyle="1" w:styleId="affe">
    <w:name w:val="a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екст МУ"/>
    <w:basedOn w:val="a"/>
    <w:rsid w:val="00FF30E9"/>
    <w:pPr>
      <w:suppressAutoHyphens/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rtxtemph">
    <w:name w:val="urtxtemph"/>
    <w:basedOn w:val="a0"/>
    <w:rsid w:val="00FF30E9"/>
  </w:style>
  <w:style w:type="character" w:customStyle="1" w:styleId="S01">
    <w:name w:val="S_Термин01"/>
    <w:rsid w:val="00FF30E9"/>
    <w:rPr>
      <w:rFonts w:ascii="Arial" w:hAnsi="Arial" w:cs="Arial"/>
      <w:b/>
      <w:i/>
      <w:caps/>
      <w:sz w:val="20"/>
      <w:szCs w:val="20"/>
      <w:lang w:val="ru-RU" w:eastAsia="ru-RU" w:bidi="ar-SA"/>
    </w:rPr>
  </w:style>
  <w:style w:type="character" w:customStyle="1" w:styleId="1a">
    <w:name w:val="Список 1 Знак"/>
    <w:link w:val="1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Прижатый влево"/>
    <w:basedOn w:val="a"/>
    <w:next w:val="a"/>
    <w:rsid w:val="00FF30E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pb">
    <w:name w:val="npb"/>
    <w:basedOn w:val="a"/>
    <w:rsid w:val="00FF30E9"/>
    <w:pPr>
      <w:suppressAutoHyphens/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ar-SA"/>
    </w:rPr>
  </w:style>
  <w:style w:type="paragraph" w:customStyle="1" w:styleId="1c">
    <w:name w:val="Название объекта1"/>
    <w:basedOn w:val="a"/>
    <w:next w:val="a"/>
    <w:rsid w:val="00FF30E9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ff1">
    <w:name w:val="Заголовок приложения"/>
    <w:basedOn w:val="a"/>
    <w:next w:val="a"/>
    <w:rsid w:val="00FF30E9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a">
    <w:name w:val="Название объекта2"/>
    <w:basedOn w:val="a"/>
    <w:next w:val="a"/>
    <w:rsid w:val="00FF30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S6">
    <w:name w:val="S_СписокМ_Обычный Знак Знак"/>
    <w:locked/>
    <w:rsid w:val="00FF30E9"/>
    <w:rPr>
      <w:sz w:val="24"/>
      <w:szCs w:val="24"/>
    </w:rPr>
  </w:style>
  <w:style w:type="paragraph" w:styleId="afff2">
    <w:name w:val="endnote text"/>
    <w:basedOn w:val="a"/>
    <w:link w:val="afff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uiPriority w:val="99"/>
    <w:rsid w:val="00FF30E9"/>
    <w:rPr>
      <w:vertAlign w:val="superscript"/>
    </w:rPr>
  </w:style>
  <w:style w:type="character" w:customStyle="1" w:styleId="52">
    <w:name w:val="Знак Знак5"/>
    <w:basedOn w:val="a0"/>
    <w:rsid w:val="00FF30E9"/>
  </w:style>
  <w:style w:type="character" w:customStyle="1" w:styleId="42">
    <w:name w:val="Знак Знак4"/>
    <w:basedOn w:val="a0"/>
    <w:semiHidden/>
    <w:rsid w:val="00FF30E9"/>
  </w:style>
  <w:style w:type="paragraph" w:customStyle="1" w:styleId="afff5">
    <w:name w:val="М_Обычный"/>
    <w:basedOn w:val="a"/>
    <w:uiPriority w:val="99"/>
    <w:rsid w:val="00FF30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afff6">
    <w:name w:val="Мой текст"/>
    <w:basedOn w:val="a"/>
    <w:link w:val="afff7"/>
    <w:qFormat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Мой текст Знак"/>
    <w:link w:val="afff6"/>
    <w:rsid w:val="00FF30E9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Bibliography"/>
    <w:basedOn w:val="a"/>
    <w:next w:val="a"/>
    <w:uiPriority w:val="99"/>
    <w:unhideWhenUsed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12pt">
    <w:name w:val="Стиль ConsPlusNormal + Times New Roman 12 pt по ширине Первая ст..."/>
    <w:basedOn w:val="a"/>
    <w:rsid w:val="00FF30E9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30E9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afff9">
    <w:name w:val="Strong"/>
    <w:uiPriority w:val="99"/>
    <w:qFormat/>
    <w:rsid w:val="00FF30E9"/>
    <w:rPr>
      <w:b/>
      <w:bCs/>
    </w:rPr>
  </w:style>
  <w:style w:type="paragraph" w:customStyle="1" w:styleId="1d">
    <w:name w:val="Заголовок 1 без оглавл"/>
    <w:rsid w:val="00FF30E9"/>
    <w:pPr>
      <w:shd w:val="clear" w:color="000000" w:fill="auto"/>
      <w:spacing w:after="0" w:line="288" w:lineRule="auto"/>
      <w:jc w:val="both"/>
    </w:pPr>
    <w:rPr>
      <w:rFonts w:ascii="Arial" w:eastAsia="Times New Roman" w:hAnsi="Arial" w:cs="Arial"/>
      <w:b/>
      <w:bCs/>
      <w:caps/>
      <w:snapToGrid w:val="0"/>
      <w:color w:val="AF931D"/>
      <w:kern w:val="32"/>
      <w:sz w:val="32"/>
      <w:szCs w:val="32"/>
      <w:lang w:eastAsia="ru-RU"/>
    </w:rPr>
  </w:style>
  <w:style w:type="paragraph" w:customStyle="1" w:styleId="0">
    <w:name w:val="Текст 0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semiHidden/>
    <w:locked/>
    <w:rsid w:val="00FF30E9"/>
    <w:rPr>
      <w:sz w:val="24"/>
      <w:szCs w:val="24"/>
      <w:lang w:val="ru-RU" w:eastAsia="ru-RU" w:bidi="ar-SA"/>
    </w:rPr>
  </w:style>
  <w:style w:type="paragraph" w:customStyle="1" w:styleId="2b">
    <w:name w:val="Шапка 2"/>
    <w:rsid w:val="00FF30E9"/>
    <w:pPr>
      <w:spacing w:after="0" w:line="240" w:lineRule="auto"/>
      <w:jc w:val="both"/>
    </w:pPr>
    <w:rPr>
      <w:rFonts w:ascii="Arial" w:eastAsia="Times New Roman" w:hAnsi="Arial" w:cs="Arial"/>
      <w:b/>
      <w:bCs/>
      <w:iCs/>
      <w:caps/>
      <w:sz w:val="24"/>
      <w:szCs w:val="24"/>
      <w:lang w:eastAsia="ru-RU"/>
    </w:rPr>
  </w:style>
  <w:style w:type="paragraph" w:customStyle="1" w:styleId="212">
    <w:name w:val="Стиль Заголовок 2 + 12 пт не курсив все прописные По ширине Пер..."/>
    <w:basedOn w:val="2"/>
    <w:rsid w:val="00FF30E9"/>
    <w:pPr>
      <w:numPr>
        <w:ilvl w:val="0"/>
        <w:numId w:val="0"/>
      </w:numPr>
      <w:spacing w:before="0" w:after="0"/>
      <w:jc w:val="both"/>
    </w:pPr>
    <w:rPr>
      <w:rFonts w:cs="Times New Roman"/>
      <w:i w:val="0"/>
      <w:iCs w:val="0"/>
      <w:caps/>
      <w:sz w:val="24"/>
      <w:szCs w:val="20"/>
    </w:rPr>
  </w:style>
  <w:style w:type="paragraph" w:customStyle="1" w:styleId="ConsPlusNormal">
    <w:name w:val="ConsPlusNormal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FF30E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e">
    <w:name w:val="Без интервала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Абзац списка1"/>
    <w:basedOn w:val="a"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FF30E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a">
    <w:name w:val="TOC Heading"/>
    <w:basedOn w:val="10"/>
    <w:next w:val="a"/>
    <w:uiPriority w:val="99"/>
    <w:unhideWhenUsed/>
    <w:qFormat/>
    <w:rsid w:val="00FF30E9"/>
    <w:pPr>
      <w:numPr>
        <w:numId w:val="0"/>
      </w:numPr>
      <w:spacing w:before="0" w:after="0"/>
      <w:jc w:val="both"/>
      <w:outlineLvl w:val="9"/>
    </w:pPr>
    <w:rPr>
      <w:rFonts w:ascii="Cambria" w:hAnsi="Cambria" w:cs="Times New Roman"/>
      <w:caps/>
    </w:rPr>
  </w:style>
  <w:style w:type="numbering" w:customStyle="1" w:styleId="111">
    <w:name w:val="Нет списка11"/>
    <w:next w:val="a2"/>
    <w:uiPriority w:val="99"/>
    <w:semiHidden/>
    <w:unhideWhenUsed/>
    <w:rsid w:val="00FF30E9"/>
  </w:style>
  <w:style w:type="paragraph" w:customStyle="1" w:styleId="Char">
    <w:name w:val="Char"/>
    <w:basedOn w:val="a"/>
    <w:uiPriority w:val="99"/>
    <w:rsid w:val="00FF30E9"/>
    <w:pPr>
      <w:keepLines/>
      <w:spacing w:after="160" w:line="240" w:lineRule="exact"/>
      <w:jc w:val="both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82">
    <w:name w:val="заголовок 8"/>
    <w:basedOn w:val="a"/>
    <w:next w:val="a"/>
    <w:uiPriority w:val="99"/>
    <w:rsid w:val="00FF30E9"/>
    <w:pPr>
      <w:keepNext/>
      <w:spacing w:after="0" w:line="240" w:lineRule="auto"/>
      <w:ind w:firstLine="720"/>
      <w:jc w:val="center"/>
    </w:pPr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TIMainBodyTextBold">
    <w:name w:val="TI Main Body Text Bold"/>
    <w:basedOn w:val="a"/>
    <w:uiPriority w:val="99"/>
    <w:rsid w:val="00FF30E9"/>
    <w:pPr>
      <w:spacing w:after="0" w:line="240" w:lineRule="auto"/>
      <w:ind w:left="720"/>
      <w:jc w:val="both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Default">
    <w:name w:val="Default"/>
    <w:uiPriority w:val="99"/>
    <w:rsid w:val="00FF30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HKfullname">
    <w:name w:val="THKfullname"/>
    <w:basedOn w:val="a"/>
    <w:next w:val="THKaddress"/>
    <w:uiPriority w:val="99"/>
    <w:rsid w:val="00FF30E9"/>
    <w:pPr>
      <w:spacing w:before="70" w:after="0" w:line="180" w:lineRule="exact"/>
      <w:jc w:val="both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HKaddress">
    <w:name w:val="THKaddress"/>
    <w:basedOn w:val="THKfullname"/>
    <w:uiPriority w:val="99"/>
    <w:rsid w:val="00FF30E9"/>
    <w:pPr>
      <w:spacing w:before="0"/>
    </w:pPr>
    <w:rPr>
      <w:b w:val="0"/>
    </w:rPr>
  </w:style>
  <w:style w:type="paragraph" w:styleId="HTML">
    <w:name w:val="HTML Preformatted"/>
    <w:basedOn w:val="a"/>
    <w:link w:val="HTML0"/>
    <w:uiPriority w:val="99"/>
    <w:rsid w:val="00FF3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30E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numbering" w:customStyle="1" w:styleId="11">
    <w:name w:val="Стиль1"/>
    <w:rsid w:val="00FF30E9"/>
    <w:pPr>
      <w:numPr>
        <w:numId w:val="18"/>
      </w:numPr>
    </w:pPr>
  </w:style>
  <w:style w:type="paragraph" w:customStyle="1" w:styleId="1f0">
    <w:name w:val="Заголовок таблицы ссылок1"/>
    <w:basedOn w:val="a"/>
    <w:next w:val="a"/>
    <w:uiPriority w:val="99"/>
    <w:semiHidden/>
    <w:unhideWhenUsed/>
    <w:rsid w:val="00FF30E9"/>
    <w:pPr>
      <w:spacing w:before="120" w:after="0" w:line="240" w:lineRule="auto"/>
      <w:jc w:val="both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1f1">
    <w:name w:val="М_Заголовок 1"/>
    <w:basedOn w:val="10"/>
    <w:qFormat/>
    <w:rsid w:val="00FF30E9"/>
    <w:pPr>
      <w:keepNext w:val="0"/>
      <w:numPr>
        <w:numId w:val="0"/>
      </w:numPr>
      <w:spacing w:before="0" w:after="0"/>
      <w:jc w:val="both"/>
    </w:pPr>
    <w:rPr>
      <w:rFonts w:eastAsia="Calibri"/>
      <w:kern w:val="0"/>
      <w:lang w:eastAsia="en-US"/>
    </w:rPr>
  </w:style>
  <w:style w:type="paragraph" w:customStyle="1" w:styleId="2c">
    <w:name w:val="М_Заголовок 2"/>
    <w:basedOn w:val="2"/>
    <w:qFormat/>
    <w:rsid w:val="00FF30E9"/>
    <w:pPr>
      <w:keepNext w:val="0"/>
      <w:numPr>
        <w:ilvl w:val="0"/>
        <w:numId w:val="0"/>
      </w:numPr>
      <w:spacing w:before="0" w:after="0"/>
      <w:jc w:val="both"/>
    </w:pPr>
    <w:rPr>
      <w:rFonts w:eastAsia="Calibri" w:cs="Times New Roman"/>
      <w:sz w:val="24"/>
      <w:lang w:eastAsia="en-US"/>
    </w:rPr>
  </w:style>
  <w:style w:type="paragraph" w:customStyle="1" w:styleId="S13">
    <w:name w:val="S_ЗаголовкиТаблицы1"/>
    <w:basedOn w:val="S0"/>
    <w:rsid w:val="00FF30E9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7">
    <w:name w:val="S_НазваниеТаблицы"/>
    <w:basedOn w:val="S0"/>
    <w:next w:val="S0"/>
    <w:rsid w:val="00FF30E9"/>
    <w:pPr>
      <w:keepNext/>
      <w:jc w:val="right"/>
    </w:pPr>
    <w:rPr>
      <w:rFonts w:ascii="Arial" w:hAnsi="Arial"/>
      <w:b/>
      <w:sz w:val="20"/>
    </w:rPr>
  </w:style>
  <w:style w:type="paragraph" w:customStyle="1" w:styleId="m">
    <w:name w:val="m_ПростойТекст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_1_Пункт"/>
    <w:basedOn w:val="m"/>
    <w:next w:val="m"/>
    <w:rsid w:val="00FF30E9"/>
    <w:pPr>
      <w:keepNext/>
      <w:numPr>
        <w:numId w:val="19"/>
      </w:numPr>
    </w:pPr>
    <w:rPr>
      <w:b/>
      <w:caps/>
    </w:rPr>
  </w:style>
  <w:style w:type="paragraph" w:customStyle="1" w:styleId="m2">
    <w:name w:val="m_2_Пункт"/>
    <w:basedOn w:val="m"/>
    <w:next w:val="m"/>
    <w:rsid w:val="00FF30E9"/>
    <w:pPr>
      <w:keepNext/>
      <w:numPr>
        <w:ilvl w:val="1"/>
        <w:numId w:val="19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FF30E9"/>
    <w:pPr>
      <w:numPr>
        <w:ilvl w:val="2"/>
        <w:numId w:val="19"/>
      </w:numPr>
    </w:pPr>
    <w:rPr>
      <w:b/>
      <w:lang w:val="en-US"/>
    </w:rPr>
  </w:style>
  <w:style w:type="paragraph" w:customStyle="1" w:styleId="S8">
    <w:name w:val="S_Версия"/>
    <w:basedOn w:val="S0"/>
    <w:next w:val="S0"/>
    <w:autoRedefine/>
    <w:rsid w:val="00FF30E9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9">
    <w:name w:val="S_ВерхКолонтитулТекст"/>
    <w:basedOn w:val="S0"/>
    <w:next w:val="S0"/>
    <w:rsid w:val="00FF30E9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a">
    <w:name w:val="S_ВидДокумента"/>
    <w:basedOn w:val="a9"/>
    <w:next w:val="S0"/>
    <w:link w:val="Sb"/>
    <w:rsid w:val="00FF30E9"/>
    <w:pPr>
      <w:spacing w:before="120"/>
      <w:jc w:val="right"/>
    </w:pPr>
    <w:rPr>
      <w:rFonts w:ascii="EuropeDemiC" w:hAnsi="EuropeDemiC" w:cs="Arial"/>
      <w:caps/>
      <w:sz w:val="36"/>
      <w:szCs w:val="36"/>
    </w:rPr>
  </w:style>
  <w:style w:type="character" w:customStyle="1" w:styleId="Sb">
    <w:name w:val="S_ВидДокумента Знак"/>
    <w:link w:val="Sa"/>
    <w:rsid w:val="00FF30E9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c">
    <w:name w:val="S_Гиперссылка"/>
    <w:basedOn w:val="S0"/>
    <w:rsid w:val="00FF30E9"/>
    <w:rPr>
      <w:color w:val="0000FF"/>
      <w:u w:val="single"/>
    </w:rPr>
  </w:style>
  <w:style w:type="paragraph" w:customStyle="1" w:styleId="Sd">
    <w:name w:val="S_Гриф"/>
    <w:basedOn w:val="S0"/>
    <w:rsid w:val="00FF30E9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3">
    <w:name w:val="S_ЗаголовкиТаблицы2"/>
    <w:basedOn w:val="S0"/>
    <w:rsid w:val="00FF30E9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"/>
    <w:next w:val="S0"/>
    <w:rsid w:val="00FF30E9"/>
    <w:pPr>
      <w:keepNext/>
      <w:pageBreakBefore/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32"/>
      <w:szCs w:val="32"/>
      <w:lang w:eastAsia="ru-RU"/>
    </w:rPr>
  </w:style>
  <w:style w:type="paragraph" w:customStyle="1" w:styleId="S10">
    <w:name w:val="S_Заголовок1_Прил_СписокН"/>
    <w:basedOn w:val="S0"/>
    <w:next w:val="S0"/>
    <w:rsid w:val="00FF30E9"/>
    <w:pPr>
      <w:keepNext/>
      <w:pageBreakBefore/>
      <w:widowControl/>
      <w:numPr>
        <w:numId w:val="20"/>
      </w:numPr>
      <w:tabs>
        <w:tab w:val="clear" w:pos="360"/>
        <w:tab w:val="num" w:pos="720"/>
        <w:tab w:val="num" w:pos="1191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2">
    <w:name w:val="S_Заголовок2"/>
    <w:basedOn w:val="a"/>
    <w:next w:val="S0"/>
    <w:rsid w:val="00FF30E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20">
    <w:name w:val="S_Заголовок2_Прил_СписокН"/>
    <w:basedOn w:val="S0"/>
    <w:next w:val="S0"/>
    <w:rsid w:val="00FF30E9"/>
    <w:pPr>
      <w:keepNext/>
      <w:keepLines/>
      <w:numPr>
        <w:ilvl w:val="2"/>
        <w:numId w:val="20"/>
      </w:numPr>
      <w:tabs>
        <w:tab w:val="clear" w:pos="1224"/>
        <w:tab w:val="num" w:pos="360"/>
        <w:tab w:val="left" w:pos="720"/>
        <w:tab w:val="num" w:pos="2160"/>
      </w:tabs>
      <w:ind w:left="0" w:firstLine="0"/>
      <w:jc w:val="left"/>
      <w:outlineLvl w:val="2"/>
    </w:pPr>
    <w:rPr>
      <w:rFonts w:ascii="Arial" w:hAnsi="Arial"/>
      <w:b/>
      <w:caps/>
      <w:szCs w:val="20"/>
    </w:rPr>
  </w:style>
  <w:style w:type="paragraph" w:customStyle="1" w:styleId="Se">
    <w:name w:val="S_МестоГод"/>
    <w:basedOn w:val="S0"/>
    <w:rsid w:val="00FF30E9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">
    <w:name w:val="S_НазваниеРисунка"/>
    <w:basedOn w:val="a"/>
    <w:next w:val="S0"/>
    <w:rsid w:val="00FF30E9"/>
    <w:pPr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Sf0">
    <w:name w:val="S_НаименованиеДокумента"/>
    <w:basedOn w:val="S0"/>
    <w:next w:val="S0"/>
    <w:rsid w:val="00FF30E9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1">
    <w:name w:val="S_НижнКолонтЛев"/>
    <w:basedOn w:val="S0"/>
    <w:next w:val="S0"/>
    <w:rsid w:val="00FF30E9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2">
    <w:name w:val="S_НижнКолонтПрав"/>
    <w:basedOn w:val="S0"/>
    <w:next w:val="S0"/>
    <w:rsid w:val="00FF30E9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3">
    <w:name w:val="S_НомерДокумента"/>
    <w:basedOn w:val="S0"/>
    <w:next w:val="S0"/>
    <w:rsid w:val="00FF30E9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0"/>
    <w:next w:val="S0"/>
    <w:rsid w:val="00FF30E9"/>
    <w:pPr>
      <w:spacing w:before="120"/>
      <w:jc w:val="left"/>
    </w:pPr>
    <w:rPr>
      <w:szCs w:val="28"/>
    </w:rPr>
  </w:style>
  <w:style w:type="paragraph" w:customStyle="1" w:styleId="S1">
    <w:name w:val="S_НумСписВ Таблице1"/>
    <w:basedOn w:val="S14"/>
    <w:next w:val="S0"/>
    <w:rsid w:val="00FF30E9"/>
    <w:pPr>
      <w:numPr>
        <w:numId w:val="21"/>
      </w:numPr>
      <w:tabs>
        <w:tab w:val="clear" w:pos="360"/>
        <w:tab w:val="num" w:pos="690"/>
      </w:tabs>
      <w:ind w:left="0" w:firstLine="0"/>
    </w:pPr>
  </w:style>
  <w:style w:type="paragraph" w:customStyle="1" w:styleId="S24">
    <w:name w:val="S_ТекстВТаблице2"/>
    <w:basedOn w:val="S0"/>
    <w:next w:val="S0"/>
    <w:rsid w:val="00FF30E9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0"/>
    <w:rsid w:val="00FF30E9"/>
    <w:pPr>
      <w:numPr>
        <w:numId w:val="22"/>
      </w:numPr>
      <w:tabs>
        <w:tab w:val="clear" w:pos="360"/>
      </w:tabs>
      <w:ind w:left="0" w:firstLine="0"/>
    </w:pPr>
  </w:style>
  <w:style w:type="paragraph" w:customStyle="1" w:styleId="S31">
    <w:name w:val="S_ТекстВТаблице3"/>
    <w:basedOn w:val="S0"/>
    <w:next w:val="S0"/>
    <w:rsid w:val="00FF30E9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0"/>
    <w:rsid w:val="00FF30E9"/>
    <w:pPr>
      <w:numPr>
        <w:numId w:val="23"/>
      </w:numPr>
      <w:tabs>
        <w:tab w:val="clear" w:pos="432"/>
        <w:tab w:val="num" w:pos="360"/>
      </w:tabs>
      <w:ind w:left="0" w:firstLine="0"/>
    </w:pPr>
  </w:style>
  <w:style w:type="paragraph" w:customStyle="1" w:styleId="Sf4">
    <w:name w:val="S_Примечание"/>
    <w:basedOn w:val="S0"/>
    <w:next w:val="S0"/>
    <w:rsid w:val="00FF30E9"/>
    <w:pPr>
      <w:ind w:left="567"/>
    </w:pPr>
    <w:rPr>
      <w:i/>
      <w:u w:val="single"/>
    </w:rPr>
  </w:style>
  <w:style w:type="paragraph" w:customStyle="1" w:styleId="Sf5">
    <w:name w:val="S_ПримечаниеТекст"/>
    <w:basedOn w:val="S0"/>
    <w:next w:val="S0"/>
    <w:rsid w:val="00FF30E9"/>
    <w:pPr>
      <w:spacing w:before="120"/>
      <w:ind w:left="567"/>
    </w:pPr>
    <w:rPr>
      <w:i/>
    </w:rPr>
  </w:style>
  <w:style w:type="paragraph" w:customStyle="1" w:styleId="Sf6">
    <w:name w:val="S_Рисунок"/>
    <w:basedOn w:val="S0"/>
    <w:rsid w:val="00FF30E9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7">
    <w:name w:val="S_Сноска"/>
    <w:basedOn w:val="S0"/>
    <w:next w:val="S0"/>
    <w:rsid w:val="00FF30E9"/>
    <w:rPr>
      <w:rFonts w:ascii="Arial" w:hAnsi="Arial"/>
      <w:sz w:val="16"/>
    </w:rPr>
  </w:style>
  <w:style w:type="paragraph" w:customStyle="1" w:styleId="Sf8">
    <w:name w:val="S_Содержание"/>
    <w:basedOn w:val="S0"/>
    <w:next w:val="S0"/>
    <w:rsid w:val="00FF30E9"/>
    <w:rPr>
      <w:rFonts w:ascii="Arial" w:hAnsi="Arial"/>
      <w:b/>
      <w:caps/>
      <w:sz w:val="32"/>
      <w:szCs w:val="32"/>
    </w:rPr>
  </w:style>
  <w:style w:type="table" w:customStyle="1" w:styleId="Sf9">
    <w:name w:val="S_Таблица"/>
    <w:basedOn w:val="a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a">
    <w:name w:val="S_ТекстЛоготипа"/>
    <w:basedOn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0"/>
    <w:next w:val="S0"/>
    <w:rsid w:val="00FF30E9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0"/>
    <w:next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0"/>
    <w:next w:val="S0"/>
    <w:link w:val="S17"/>
    <w:rsid w:val="00FF30E9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FF30E9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b">
    <w:name w:val="S_Термин"/>
    <w:basedOn w:val="a"/>
    <w:next w:val="S0"/>
    <w:link w:val="Sfc"/>
    <w:rsid w:val="00FF30E9"/>
    <w:pPr>
      <w:spacing w:after="0" w:line="240" w:lineRule="auto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Sfc">
    <w:name w:val="S_Термин Знак"/>
    <w:link w:val="Sfb"/>
    <w:rsid w:val="00FF30E9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F30E9"/>
  </w:style>
  <w:style w:type="paragraph" w:customStyle="1" w:styleId="afffb">
    <w:name w:val="РН Обычный текст без отступа"/>
    <w:rsid w:val="00FF30E9"/>
    <w:pPr>
      <w:spacing w:after="10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F30E9"/>
  </w:style>
  <w:style w:type="character" w:customStyle="1" w:styleId="afffc">
    <w:name w:val="М_Термин"/>
    <w:basedOn w:val="aff9"/>
    <w:uiPriority w:val="1"/>
    <w:rsid w:val="00FF30E9"/>
    <w:rPr>
      <w:rFonts w:ascii="Arial" w:hAnsi="Arial" w:cs="Arial"/>
      <w:b/>
      <w:i/>
      <w:iCs/>
      <w:caps/>
      <w:smallCaps w:val="0"/>
      <w:strike w:val="0"/>
      <w:dstrike w:val="0"/>
      <w:vanish w:val="0"/>
      <w:sz w:val="20"/>
      <w:szCs w:val="20"/>
      <w:vertAlign w:val="baseline"/>
    </w:rPr>
  </w:style>
  <w:style w:type="paragraph" w:customStyle="1" w:styleId="43">
    <w:name w:val="табл колонка 4"/>
    <w:basedOn w:val="a"/>
    <w:rsid w:val="00FF30E9"/>
    <w:pPr>
      <w:widowControl w:val="0"/>
      <w:tabs>
        <w:tab w:val="num" w:pos="360"/>
      </w:tabs>
      <w:overflowPunct w:val="0"/>
      <w:autoSpaceDE w:val="0"/>
      <w:autoSpaceDN w:val="0"/>
      <w:adjustRightInd w:val="0"/>
      <w:spacing w:before="60" w:after="0" w:line="240" w:lineRule="auto"/>
      <w:ind w:left="360" w:right="34" w:hanging="36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табл колонка3"/>
    <w:basedOn w:val="a"/>
    <w:rsid w:val="00FF30E9"/>
    <w:pPr>
      <w:widowControl w:val="0"/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  <w:ind w:right="3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Title"/>
    <w:basedOn w:val="a"/>
    <w:next w:val="a"/>
    <w:link w:val="aff0"/>
    <w:qFormat/>
    <w:rsid w:val="00FF30E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1f2">
    <w:name w:val="Заголовок Знак1"/>
    <w:basedOn w:val="a0"/>
    <w:uiPriority w:val="10"/>
    <w:rsid w:val="00FF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3">
    <w:name w:val="Название Знак1"/>
    <w:basedOn w:val="a0"/>
    <w:uiPriority w:val="10"/>
    <w:rsid w:val="00FF30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xl149">
    <w:name w:val="xl14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0">
    <w:name w:val="s0"/>
    <w:basedOn w:val="a0"/>
    <w:rsid w:val="00FF30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19362</Words>
  <Characters>110367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Tulishova Aida</dc:creator>
  <cp:keywords/>
  <dc:description/>
  <cp:lastModifiedBy>Mukasheva Aidana</cp:lastModifiedBy>
  <cp:revision>2</cp:revision>
  <dcterms:created xsi:type="dcterms:W3CDTF">2025-01-22T07:07:00Z</dcterms:created>
  <dcterms:modified xsi:type="dcterms:W3CDTF">2025-01-22T07:07:00Z</dcterms:modified>
</cp:coreProperties>
</file>