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70A" w:rsidRDefault="00FA070A" w:rsidP="00FA070A">
      <w:pPr>
        <w:pStyle w:val="a3"/>
        <w:jc w:val="right"/>
        <w:rPr>
          <w:szCs w:val="28"/>
        </w:rPr>
      </w:pPr>
      <w:r>
        <w:rPr>
          <w:szCs w:val="28"/>
        </w:rPr>
        <w:t>Приложение</w:t>
      </w:r>
    </w:p>
    <w:p w:rsidR="00FA070A" w:rsidRDefault="00FA070A" w:rsidP="00FA070A">
      <w:pPr>
        <w:pStyle w:val="a3"/>
        <w:jc w:val="right"/>
        <w:rPr>
          <w:bCs/>
          <w:szCs w:val="28"/>
        </w:rPr>
      </w:pPr>
      <w:r>
        <w:rPr>
          <w:szCs w:val="28"/>
        </w:rPr>
        <w:t>к технической спецификации</w:t>
      </w:r>
    </w:p>
    <w:p w:rsidR="00FA070A" w:rsidRDefault="00FA070A" w:rsidP="00FA070A">
      <w:pPr>
        <w:pStyle w:val="a3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</w:t>
      </w:r>
    </w:p>
    <w:p w:rsidR="00FA070A" w:rsidRDefault="00FA070A" w:rsidP="00FA070A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ЛОТ №1 - </w:t>
      </w:r>
      <w:r>
        <w:rPr>
          <w:b/>
          <w:bCs/>
          <w:sz w:val="28"/>
          <w:szCs w:val="28"/>
        </w:rPr>
        <w:t xml:space="preserve">Сервисное обслуживание установки рекуперации паров (УРП) </w:t>
      </w:r>
    </w:p>
    <w:p w:rsidR="00FA070A" w:rsidRDefault="00FA070A" w:rsidP="00FA070A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НПС им. Шманова Н.Н.</w:t>
      </w:r>
    </w:p>
    <w:p w:rsidR="00FA070A" w:rsidRDefault="00FA070A" w:rsidP="00FA070A">
      <w:pPr>
        <w:pStyle w:val="a3"/>
        <w:spacing w:before="0" w:beforeAutospacing="0" w:after="0" w:afterAutospacing="0"/>
        <w:jc w:val="center"/>
        <w:outlineLvl w:val="0"/>
        <w:rPr>
          <w:b/>
          <w:sz w:val="28"/>
          <w:szCs w:val="28"/>
        </w:rPr>
      </w:pPr>
    </w:p>
    <w:p w:rsidR="00FA070A" w:rsidRDefault="00FA070A" w:rsidP="00FA070A">
      <w:pPr>
        <w:pStyle w:val="a3"/>
        <w:spacing w:before="0" w:beforeAutospacing="0" w:after="0" w:afterAutospacing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Технические требования к оказанию услуг</w:t>
      </w:r>
    </w:p>
    <w:p w:rsidR="00FA070A" w:rsidRDefault="00FA070A" w:rsidP="00FA070A">
      <w:pPr>
        <w:jc w:val="both"/>
        <w:rPr>
          <w:b/>
          <w:sz w:val="28"/>
          <w:szCs w:val="28"/>
        </w:rPr>
      </w:pPr>
    </w:p>
    <w:p w:rsidR="00FA070A" w:rsidRDefault="00FA070A" w:rsidP="00FA070A">
      <w:pPr>
        <w:pStyle w:val="a3"/>
        <w:spacing w:before="0" w:beforeAutospacing="0" w:after="0" w:afterAutospacing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 Допуск на объект Заказчика производится в соответствии с требованиями стандарта АО «КазТрансОйл» СТ 6636-1901-АО-039-2.005-2019</w:t>
      </w:r>
      <w:r>
        <w:rPr>
          <w:rStyle w:val="s0"/>
          <w:sz w:val="28"/>
          <w:szCs w:val="28"/>
          <w:lang w:val="kk-KZ"/>
        </w:rPr>
        <w:t xml:space="preserve"> «</w:t>
      </w:r>
      <w:r>
        <w:rPr>
          <w:sz w:val="28"/>
          <w:szCs w:val="28"/>
        </w:rPr>
        <w:t>Магистральные нефтепроводы. Требования к подрядным организациям, который размещен на официальном сайте АО «КазТрансОйл» в разделе «Объявления».</w:t>
      </w:r>
    </w:p>
    <w:p w:rsidR="00FA070A" w:rsidRDefault="00FA070A" w:rsidP="00FA070A">
      <w:pPr>
        <w:pStyle w:val="a5"/>
        <w:spacing w:line="240" w:lineRule="auto"/>
        <w:ind w:left="0" w:firstLine="709"/>
      </w:pPr>
      <w:r>
        <w:t xml:space="preserve">2. Для получения допуска на объекты Заказчика для оказания услуг, Исполнитель должен предоставить Заказчику копии следующих документов: </w:t>
      </w:r>
    </w:p>
    <w:p w:rsidR="00FA070A" w:rsidRDefault="00FA070A" w:rsidP="00FA070A">
      <w:pPr>
        <w:pStyle w:val="a5"/>
        <w:spacing w:line="240" w:lineRule="auto"/>
        <w:ind w:left="0" w:firstLine="709"/>
      </w:pPr>
      <w:r>
        <w:t>1) копию сертификата о проверке знаний по промышленной безопасности на опасных производственных объектах на привлекаемых работников, занятых на опасных производственных объектах, в  соответствии с пунктом 14 Правил сдачи экзаменов руководителями юридических лиц, декларирующих промышленную безопасность, а также членами постоянно действующих экзаменационных комиссий указанных юридических лиц, утвержденных приказом и.о. Министра по инвестициям и развитию Республики Казахстан от 25 ноября 2015 года №1100;</w:t>
      </w:r>
    </w:p>
    <w:p w:rsidR="00FA070A" w:rsidRDefault="00FA070A" w:rsidP="00FA070A">
      <w:pPr>
        <w:pStyle w:val="a5"/>
        <w:spacing w:line="240" w:lineRule="auto"/>
        <w:ind w:left="0" w:firstLine="709"/>
      </w:pPr>
      <w:r>
        <w:t>2) копию протокола заседания экзаменационной комиссии, копии удостоверений (установленного образца) по проверке  знаний, пра</w:t>
      </w:r>
      <w:r>
        <w:softHyphen/>
        <w:t>вил, норм и инструкций  по безопасности и охране труда на привлекаемых специалистов по рабочим профессиям, копии  сертификата для привлекаемых руководящих работников, прошедших проверку знаний по безопасности и охраны труда в соответствии с пунктами 18 и  28 Правил и сроков проведения обучения, инструктирования и проверок знаний  по вопросам безопасности  и  охраны  труда  работников, утвержденных приказом  Министра  здравоохранения и социального развития РК от 25 декабря 2015 года №1019;</w:t>
      </w:r>
    </w:p>
    <w:p w:rsidR="00FA070A" w:rsidRDefault="00FA070A" w:rsidP="00FA070A">
      <w:pPr>
        <w:pStyle w:val="a5"/>
        <w:tabs>
          <w:tab w:val="left" w:pos="851"/>
        </w:tabs>
        <w:spacing w:line="240" w:lineRule="auto"/>
        <w:ind w:left="0" w:firstLine="709"/>
      </w:pPr>
      <w:r>
        <w:tab/>
        <w:t>3) копию протокола заседания квалификационной комиссии и копии квалификационных удостоверений по проверке знаний по пожарной безопасности в объеме пожарно-технического минимума, в соответствии с пунктом 34 Правил обучения работников организаций и населения мерам пожарной безопасности и требования к содержанию учебных программ по обучению мерам пожарной безопасности, утвержденных приказом Министерства по чрезвычайным ситуациям РК от 9 июня 2014 года №276;</w:t>
      </w:r>
    </w:p>
    <w:p w:rsidR="00FA070A" w:rsidRDefault="00FA070A" w:rsidP="00FA070A">
      <w:pPr>
        <w:tabs>
          <w:tab w:val="left" w:pos="976"/>
        </w:tabs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4) копию действующего договора обязательного страхования работника от несчастных случаев при исполнении им трудовых (служебных) </w:t>
      </w:r>
      <w:r>
        <w:rPr>
          <w:sz w:val="28"/>
          <w:szCs w:val="28"/>
        </w:rPr>
        <w:lastRenderedPageBreak/>
        <w:t>обязанностей с обязательным указанием даты заключения и срока действия договора, соответствии с Законом РК «Об обязательном страховании работника от несчастных случаев при исполнении им трудовых (служебных) обязанностей»</w:t>
      </w:r>
      <w:r>
        <w:rPr>
          <w:rFonts w:eastAsia="Calibri"/>
          <w:sz w:val="28"/>
          <w:szCs w:val="28"/>
        </w:rPr>
        <w:t>.</w:t>
      </w:r>
    </w:p>
    <w:p w:rsidR="00FA070A" w:rsidRDefault="00FA070A" w:rsidP="00FA07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В случае если Исполнитель привлекает к данным работам иностранных граждан, то он предоставляет в адрес Заказчика документ, подтверждающий законное право на нахождение и трудовую деятельность данных лиц на территории РК.</w:t>
      </w:r>
    </w:p>
    <w:p w:rsidR="00FA070A" w:rsidRDefault="00FA070A" w:rsidP="00FA070A">
      <w:pPr>
        <w:pStyle w:val="Style11"/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Основные объемы оказываемых услуг</w:t>
      </w:r>
    </w:p>
    <w:p w:rsidR="00FA070A" w:rsidRDefault="00FA070A" w:rsidP="00FA070A">
      <w:pPr>
        <w:jc w:val="both"/>
        <w:rPr>
          <w:b/>
          <w:sz w:val="28"/>
          <w:szCs w:val="28"/>
        </w:rPr>
      </w:pPr>
    </w:p>
    <w:p w:rsidR="00FA070A" w:rsidRDefault="00FA070A" w:rsidP="00FA070A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График работы </w:t>
      </w:r>
      <w:r>
        <w:rPr>
          <w:bCs/>
          <w:sz w:val="28"/>
          <w:szCs w:val="28"/>
        </w:rPr>
        <w:t>установки рекуперации паров (УРП) НПС им. Шманова Н.Н.</w:t>
      </w:r>
      <w:r>
        <w:rPr>
          <w:color w:val="000000"/>
          <w:sz w:val="28"/>
          <w:szCs w:val="28"/>
        </w:rPr>
        <w:t xml:space="preserve"> - </w:t>
      </w:r>
      <w:r>
        <w:rPr>
          <w:bCs/>
          <w:sz w:val="28"/>
          <w:szCs w:val="28"/>
        </w:rPr>
        <w:t>установка рекуперации паров (УРП) НПС им. Шманова Н.Н.</w:t>
      </w:r>
      <w:r>
        <w:rPr>
          <w:b/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работает постоянно, в течение года.</w:t>
      </w:r>
    </w:p>
    <w:p w:rsidR="00FA070A" w:rsidRDefault="00FA070A" w:rsidP="00FA070A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</w:rPr>
      </w:pPr>
      <w:r>
        <w:rPr>
          <w:bCs/>
          <w:sz w:val="28"/>
          <w:szCs w:val="28"/>
        </w:rPr>
        <w:t xml:space="preserve">Место оказания услуг - </w:t>
      </w:r>
      <w:r>
        <w:rPr>
          <w:sz w:val="28"/>
          <w:szCs w:val="28"/>
        </w:rPr>
        <w:t>Атырауская область, г. Атырау, Атырауское НУ.</w:t>
      </w:r>
    </w:p>
    <w:p w:rsidR="00FA070A" w:rsidRDefault="00FA070A" w:rsidP="00FA070A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</w:rPr>
      </w:pPr>
      <w:r>
        <w:rPr>
          <w:sz w:val="28"/>
        </w:rPr>
        <w:t>Срок оказания услуг - с даты подписания договора по 31 декабря 2020 года.</w:t>
      </w:r>
    </w:p>
    <w:p w:rsidR="00FA070A" w:rsidRDefault="00FA070A" w:rsidP="00FA070A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</w:rPr>
      </w:pPr>
      <w:r>
        <w:rPr>
          <w:sz w:val="28"/>
        </w:rPr>
        <w:t xml:space="preserve">Общие сведения: </w:t>
      </w:r>
    </w:p>
    <w:p w:rsidR="00FA070A" w:rsidRDefault="00FA070A" w:rsidP="00FA070A">
      <w:pPr>
        <w:pStyle w:val="a3"/>
        <w:tabs>
          <w:tab w:val="left" w:pos="1134"/>
        </w:tabs>
        <w:spacing w:before="0" w:beforeAutospacing="0" w:after="0" w:afterAutospacing="0"/>
        <w:ind w:left="360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ab/>
        <w:t xml:space="preserve">Установки рекуперации паров </w:t>
      </w:r>
      <w:r>
        <w:rPr>
          <w:bCs/>
          <w:color w:val="000000"/>
          <w:sz w:val="28"/>
          <w:szCs w:val="28"/>
        </w:rPr>
        <w:t xml:space="preserve">модель </w:t>
      </w:r>
      <w:r>
        <w:rPr>
          <w:bCs/>
          <w:color w:val="000000"/>
          <w:sz w:val="28"/>
          <w:szCs w:val="28"/>
          <w:lang w:val="en-US"/>
        </w:rPr>
        <w:t>TS</w:t>
      </w:r>
      <w:r>
        <w:rPr>
          <w:bCs/>
          <w:color w:val="000000"/>
          <w:sz w:val="28"/>
          <w:szCs w:val="28"/>
        </w:rPr>
        <w:t>-4500, завод изготовитель «</w:t>
      </w:r>
      <w:r>
        <w:rPr>
          <w:bCs/>
          <w:color w:val="000000"/>
          <w:sz w:val="28"/>
          <w:szCs w:val="28"/>
          <w:lang w:val="en-US"/>
        </w:rPr>
        <w:t>Aker</w:t>
      </w:r>
      <w:r w:rsidRPr="00FA070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Cool</w:t>
      </w:r>
      <w:r w:rsidRPr="00FA070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Sorption</w:t>
      </w:r>
      <w:r w:rsidRPr="00FA070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A</w:t>
      </w:r>
      <w:r>
        <w:rPr>
          <w:bCs/>
          <w:color w:val="000000"/>
          <w:sz w:val="28"/>
          <w:szCs w:val="28"/>
        </w:rPr>
        <w:t>/</w:t>
      </w:r>
      <w:r>
        <w:rPr>
          <w:bCs/>
          <w:color w:val="000000"/>
          <w:sz w:val="28"/>
          <w:szCs w:val="28"/>
          <w:lang w:val="en-US"/>
        </w:rPr>
        <w:t>S</w:t>
      </w:r>
      <w:r>
        <w:rPr>
          <w:bCs/>
          <w:color w:val="000000"/>
          <w:sz w:val="28"/>
          <w:szCs w:val="28"/>
        </w:rPr>
        <w:t>» (Дания).</w:t>
      </w:r>
    </w:p>
    <w:p w:rsidR="00FA070A" w:rsidRDefault="00FA070A" w:rsidP="00FA070A">
      <w:pPr>
        <w:pStyle w:val="a3"/>
        <w:tabs>
          <w:tab w:val="left" w:pos="1134"/>
        </w:tabs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tbl>
      <w:tblPr>
        <w:tblW w:w="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593"/>
        <w:gridCol w:w="1843"/>
        <w:gridCol w:w="1276"/>
        <w:gridCol w:w="1133"/>
        <w:gridCol w:w="992"/>
      </w:tblGrid>
      <w:tr w:rsidR="00FA070A" w:rsidTr="00FA070A">
        <w:trPr>
          <w:trHeight w:val="5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jc w:val="center"/>
              <w:rPr>
                <w:rFonts w:eastAsia="DengXian"/>
                <w:b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DengXian"/>
                <w:b/>
                <w:color w:val="000000"/>
                <w:sz w:val="21"/>
                <w:szCs w:val="21"/>
                <w:shd w:val="clear" w:color="auto" w:fill="FFFFFF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jc w:val="center"/>
              <w:rPr>
                <w:rFonts w:eastAsia="DengXian"/>
                <w:b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DengXian"/>
                <w:b/>
                <w:color w:val="000000"/>
                <w:sz w:val="21"/>
                <w:szCs w:val="21"/>
                <w:shd w:val="clear" w:color="auto" w:fill="FFFFFF"/>
              </w:rPr>
              <w:t>Марка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jc w:val="center"/>
              <w:rPr>
                <w:rFonts w:eastAsia="DengXian"/>
                <w:b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DengXian"/>
                <w:b/>
                <w:color w:val="000000"/>
                <w:sz w:val="21"/>
                <w:szCs w:val="21"/>
                <w:shd w:val="clear" w:color="auto" w:fill="FFFFFF"/>
              </w:rPr>
              <w:t>Производительность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jc w:val="center"/>
              <w:rPr>
                <w:rFonts w:eastAsia="DengXian"/>
                <w:b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DengXian"/>
                <w:b/>
                <w:color w:val="000000"/>
                <w:sz w:val="21"/>
                <w:szCs w:val="21"/>
                <w:shd w:val="clear" w:color="auto" w:fill="FFFFFF"/>
              </w:rPr>
              <w:t>Напор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jc w:val="center"/>
              <w:rPr>
                <w:rFonts w:eastAsia="DengXian"/>
                <w:b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DengXian"/>
                <w:b/>
                <w:color w:val="000000"/>
                <w:sz w:val="21"/>
                <w:szCs w:val="21"/>
                <w:shd w:val="clear" w:color="auto" w:fill="FFFFFF"/>
              </w:rPr>
              <w:t>Мощность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jc w:val="center"/>
              <w:rPr>
                <w:rFonts w:eastAsia="DengXian"/>
                <w:b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DengXian"/>
                <w:b/>
                <w:color w:val="000000"/>
                <w:sz w:val="21"/>
                <w:szCs w:val="21"/>
                <w:shd w:val="clear" w:color="auto" w:fill="FFFFFF"/>
              </w:rPr>
              <w:t>Год выпуска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jc w:val="center"/>
              <w:rPr>
                <w:rFonts w:eastAsia="DengXian"/>
                <w:b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DengXian"/>
                <w:b/>
                <w:color w:val="000000"/>
                <w:sz w:val="21"/>
                <w:szCs w:val="21"/>
                <w:shd w:val="clear" w:color="auto" w:fill="FFFFFF"/>
              </w:rPr>
              <w:t>Год экспл.</w:t>
            </w:r>
          </w:p>
        </w:tc>
      </w:tr>
      <w:tr w:rsidR="00FA070A" w:rsidTr="00FA070A">
        <w:trPr>
          <w:trHeight w:val="84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jc w:val="center"/>
              <w:rPr>
                <w:rFonts w:eastAsia="DengXi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DengXian"/>
                <w:color w:val="000000"/>
                <w:sz w:val="21"/>
                <w:szCs w:val="21"/>
                <w:shd w:val="clear" w:color="auto" w:fill="FFFFFF"/>
              </w:rPr>
              <w:t>Насос подачи абсорбента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jc w:val="center"/>
              <w:rPr>
                <w:rFonts w:eastAsia="DengXi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DengXian"/>
                <w:color w:val="000000"/>
                <w:sz w:val="21"/>
                <w:szCs w:val="21"/>
                <w:shd w:val="clear" w:color="auto" w:fill="FFFFFF"/>
              </w:rPr>
              <w:t>МСРК125-080-200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jc w:val="center"/>
              <w:rPr>
                <w:rFonts w:eastAsia="DengXi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DengXian"/>
                <w:color w:val="000000"/>
                <w:sz w:val="21"/>
                <w:szCs w:val="21"/>
                <w:shd w:val="clear" w:color="auto" w:fill="FFFFFF"/>
              </w:rPr>
              <w:t>176м3/час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jc w:val="center"/>
              <w:rPr>
                <w:rFonts w:eastAsia="DengXi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DengXian"/>
                <w:color w:val="000000"/>
                <w:sz w:val="21"/>
                <w:szCs w:val="21"/>
                <w:shd w:val="clear" w:color="auto" w:fill="FFFFFF"/>
              </w:rPr>
              <w:t>50м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jc w:val="center"/>
              <w:rPr>
                <w:rFonts w:eastAsia="DengXi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DengXian"/>
                <w:color w:val="000000"/>
                <w:sz w:val="21"/>
                <w:szCs w:val="21"/>
                <w:shd w:val="clear" w:color="auto" w:fill="FFFFFF"/>
              </w:rPr>
              <w:t>35,75кВт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jc w:val="center"/>
              <w:rPr>
                <w:rFonts w:eastAsia="DengXi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DengXian"/>
                <w:color w:val="000000"/>
                <w:sz w:val="21"/>
                <w:szCs w:val="21"/>
                <w:shd w:val="clear" w:color="auto" w:fill="FFFFFF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jc w:val="center"/>
              <w:rPr>
                <w:rFonts w:eastAsia="DengXi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DengXian"/>
                <w:color w:val="000000"/>
                <w:sz w:val="21"/>
                <w:szCs w:val="21"/>
                <w:shd w:val="clear" w:color="auto" w:fill="FFFFFF"/>
              </w:rPr>
              <w:t>2016</w:t>
            </w:r>
          </w:p>
        </w:tc>
      </w:tr>
      <w:tr w:rsidR="00FA070A" w:rsidTr="00FA070A">
        <w:trPr>
          <w:trHeight w:val="70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jc w:val="center"/>
              <w:rPr>
                <w:rFonts w:eastAsia="DengXi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DengXian"/>
                <w:color w:val="000000"/>
                <w:sz w:val="21"/>
                <w:szCs w:val="21"/>
                <w:shd w:val="clear" w:color="auto" w:fill="FFFFFF"/>
              </w:rPr>
              <w:t>Насос возврата абсорбента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jc w:val="center"/>
              <w:rPr>
                <w:rFonts w:eastAsia="DengXian"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eastAsia="DengXian"/>
                <w:color w:val="000000"/>
                <w:sz w:val="21"/>
                <w:szCs w:val="21"/>
                <w:shd w:val="clear" w:color="auto" w:fill="FFFFFF"/>
                <w:lang w:val="en-US"/>
              </w:rPr>
              <w:t>NCL s80/210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jc w:val="center"/>
              <w:rPr>
                <w:rFonts w:eastAsia="DengXian"/>
                <w:color w:val="000000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eastAsia="DengXian"/>
                <w:color w:val="000000"/>
                <w:sz w:val="21"/>
                <w:szCs w:val="21"/>
                <w:shd w:val="clear" w:color="auto" w:fill="FFFFFF"/>
                <w:lang w:val="en-US"/>
              </w:rPr>
              <w:t>93</w:t>
            </w:r>
            <w:r>
              <w:rPr>
                <w:rFonts w:eastAsia="DengXian"/>
                <w:color w:val="000000"/>
                <w:sz w:val="21"/>
                <w:szCs w:val="21"/>
                <w:shd w:val="clear" w:color="auto" w:fill="FFFFFF"/>
                <w:lang w:val="kk-KZ"/>
              </w:rPr>
              <w:t>м3/час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jc w:val="center"/>
              <w:rPr>
                <w:rFonts w:eastAsia="DengXian"/>
                <w:color w:val="000000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eastAsia="DengXian"/>
                <w:color w:val="000000"/>
                <w:sz w:val="21"/>
                <w:szCs w:val="21"/>
                <w:shd w:val="clear" w:color="auto" w:fill="FFFFFF"/>
                <w:lang w:val="kk-KZ"/>
              </w:rPr>
              <w:t>57м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jc w:val="center"/>
              <w:rPr>
                <w:rFonts w:eastAsia="DengXian"/>
                <w:color w:val="000000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eastAsia="DengXian"/>
                <w:color w:val="000000"/>
                <w:sz w:val="21"/>
                <w:szCs w:val="21"/>
                <w:shd w:val="clear" w:color="auto" w:fill="FFFFFF"/>
                <w:lang w:val="kk-KZ"/>
              </w:rPr>
              <w:t>33</w:t>
            </w:r>
            <w:r>
              <w:rPr>
                <w:rFonts w:eastAsia="DengXian"/>
                <w:color w:val="000000"/>
                <w:sz w:val="21"/>
                <w:szCs w:val="21"/>
                <w:shd w:val="clear" w:color="auto" w:fill="FFFFFF"/>
              </w:rPr>
              <w:t xml:space="preserve"> кВт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jc w:val="center"/>
              <w:rPr>
                <w:rFonts w:eastAsia="DengXian"/>
                <w:color w:val="000000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eastAsia="DengXian"/>
                <w:color w:val="000000"/>
                <w:sz w:val="21"/>
                <w:szCs w:val="21"/>
                <w:shd w:val="clear" w:color="auto" w:fill="FFFFFF"/>
                <w:lang w:val="kk-KZ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jc w:val="center"/>
              <w:rPr>
                <w:rFonts w:eastAsia="DengXian"/>
                <w:color w:val="000000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eastAsia="DengXian"/>
                <w:color w:val="000000"/>
                <w:sz w:val="21"/>
                <w:szCs w:val="21"/>
                <w:shd w:val="clear" w:color="auto" w:fill="FFFFFF"/>
                <w:lang w:val="kk-KZ"/>
              </w:rPr>
              <w:t>2016</w:t>
            </w:r>
          </w:p>
        </w:tc>
      </w:tr>
      <w:tr w:rsidR="00FA070A" w:rsidTr="00FA070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jc w:val="center"/>
              <w:rPr>
                <w:rFonts w:eastAsia="DengXi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DengXian"/>
                <w:color w:val="000000"/>
                <w:sz w:val="21"/>
                <w:szCs w:val="21"/>
                <w:shd w:val="clear" w:color="auto" w:fill="FFFFFF"/>
              </w:rPr>
              <w:t>вентилятор радиальный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jc w:val="center"/>
              <w:rPr>
                <w:rFonts w:eastAsia="DengXian"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eastAsia="DengXian"/>
                <w:color w:val="000000"/>
                <w:sz w:val="21"/>
                <w:szCs w:val="21"/>
                <w:shd w:val="clear" w:color="auto" w:fill="FFFFFF"/>
                <w:lang w:val="en-US"/>
              </w:rPr>
              <w:t>DST40-220-7</w:t>
            </w:r>
            <w:r>
              <w:rPr>
                <w:rFonts w:eastAsia="DengXian"/>
                <w:color w:val="000000"/>
                <w:sz w:val="21"/>
                <w:szCs w:val="21"/>
                <w:shd w:val="clear" w:color="auto" w:fill="FFFFFF"/>
              </w:rPr>
              <w:t>,5/</w:t>
            </w:r>
            <w:r>
              <w:rPr>
                <w:rFonts w:eastAsia="DengXian"/>
                <w:color w:val="000000"/>
                <w:sz w:val="21"/>
                <w:szCs w:val="21"/>
                <w:shd w:val="clear" w:color="auto" w:fill="FFFFFF"/>
                <w:lang w:val="en-US"/>
              </w:rPr>
              <w:t>D-RD0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jc w:val="center"/>
              <w:rPr>
                <w:rFonts w:eastAsia="DengXian"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eastAsia="DengXian"/>
                <w:color w:val="000000"/>
                <w:sz w:val="21"/>
                <w:szCs w:val="21"/>
                <w:shd w:val="clear" w:color="auto" w:fill="FFFFFF"/>
                <w:lang w:val="en-US"/>
              </w:rPr>
              <w:t>3411</w:t>
            </w:r>
            <w:r>
              <w:rPr>
                <w:rFonts w:eastAsia="DengXian"/>
                <w:color w:val="000000"/>
                <w:sz w:val="21"/>
                <w:szCs w:val="21"/>
                <w:shd w:val="clear" w:color="auto" w:fill="FFFFFF"/>
                <w:lang w:val="kk-KZ"/>
              </w:rPr>
              <w:t>м3/час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jc w:val="center"/>
              <w:rPr>
                <w:rFonts w:eastAsia="DengXi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DengXian"/>
                <w:color w:val="000000"/>
                <w:sz w:val="21"/>
                <w:szCs w:val="21"/>
                <w:shd w:val="clear" w:color="auto" w:fill="FFFFFF"/>
              </w:rPr>
              <w:t>61мбар (статистическое давление), 57мбар (давление всасывания)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jc w:val="center"/>
              <w:rPr>
                <w:rFonts w:eastAsia="DengXi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DengXian"/>
                <w:color w:val="000000"/>
                <w:sz w:val="21"/>
                <w:szCs w:val="21"/>
                <w:shd w:val="clear" w:color="auto" w:fill="FFFFFF"/>
              </w:rPr>
              <w:t>6,24 кВт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jc w:val="center"/>
              <w:rPr>
                <w:rFonts w:eastAsia="DengXi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DengXian"/>
                <w:color w:val="000000"/>
                <w:sz w:val="21"/>
                <w:szCs w:val="21"/>
                <w:shd w:val="clear" w:color="auto" w:fill="FFFFFF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jc w:val="center"/>
              <w:rPr>
                <w:rFonts w:eastAsia="DengXi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DengXian"/>
                <w:color w:val="000000"/>
                <w:sz w:val="21"/>
                <w:szCs w:val="21"/>
                <w:shd w:val="clear" w:color="auto" w:fill="FFFFFF"/>
              </w:rPr>
              <w:t>2016</w:t>
            </w:r>
          </w:p>
        </w:tc>
      </w:tr>
      <w:tr w:rsidR="00FA070A" w:rsidTr="00FA070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jc w:val="center"/>
              <w:rPr>
                <w:rFonts w:eastAsia="DengXi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DengXian"/>
                <w:color w:val="000000"/>
                <w:sz w:val="21"/>
                <w:szCs w:val="21"/>
                <w:shd w:val="clear" w:color="auto" w:fill="FFFFFF"/>
              </w:rPr>
              <w:t>Насос масляный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jc w:val="center"/>
              <w:rPr>
                <w:rFonts w:eastAsia="DengXian"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eastAsia="DengXian"/>
                <w:color w:val="000000"/>
                <w:sz w:val="21"/>
                <w:szCs w:val="21"/>
                <w:shd w:val="clear" w:color="auto" w:fill="FFFFFF"/>
                <w:lang w:val="en-US"/>
              </w:rPr>
              <w:t>Grundfos CR 15-02-E-GJ-A-V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jc w:val="center"/>
              <w:rPr>
                <w:rFonts w:eastAsia="DengXian"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eastAsia="DengXian"/>
                <w:color w:val="000000"/>
                <w:sz w:val="21"/>
                <w:szCs w:val="21"/>
                <w:shd w:val="clear" w:color="auto" w:fill="FFFFFF"/>
                <w:lang w:val="en-US"/>
              </w:rPr>
              <w:t>17</w:t>
            </w:r>
            <w:r>
              <w:rPr>
                <w:rFonts w:eastAsia="DengXian"/>
                <w:color w:val="000000"/>
                <w:sz w:val="21"/>
                <w:szCs w:val="21"/>
                <w:shd w:val="clear" w:color="auto" w:fill="FFFFFF"/>
                <w:lang w:val="kk-KZ"/>
              </w:rPr>
              <w:t>м3/час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jc w:val="center"/>
              <w:rPr>
                <w:rFonts w:eastAsia="DengXian"/>
                <w:color w:val="000000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eastAsia="DengXian"/>
                <w:color w:val="000000"/>
                <w:sz w:val="21"/>
                <w:szCs w:val="21"/>
                <w:shd w:val="clear" w:color="auto" w:fill="FFFFFF"/>
                <w:lang w:val="en-US"/>
              </w:rPr>
              <w:t>22</w:t>
            </w:r>
            <w:r>
              <w:rPr>
                <w:rFonts w:eastAsia="DengXian"/>
                <w:color w:val="000000"/>
                <w:sz w:val="21"/>
                <w:szCs w:val="21"/>
                <w:shd w:val="clear" w:color="auto" w:fill="FFFFFF"/>
                <w:lang w:val="kk-KZ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jc w:val="center"/>
              <w:rPr>
                <w:rFonts w:eastAsia="DengXian"/>
                <w:color w:val="000000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eastAsia="DengXian"/>
                <w:color w:val="000000"/>
                <w:sz w:val="21"/>
                <w:szCs w:val="21"/>
                <w:shd w:val="clear" w:color="auto" w:fill="FFFFFF"/>
                <w:lang w:val="kk-KZ"/>
              </w:rPr>
              <w:t>2,2</w:t>
            </w:r>
            <w:r>
              <w:rPr>
                <w:rFonts w:eastAsia="DengXian"/>
                <w:color w:val="000000"/>
                <w:sz w:val="21"/>
                <w:szCs w:val="21"/>
                <w:shd w:val="clear" w:color="auto" w:fill="FFFFFF"/>
              </w:rPr>
              <w:t xml:space="preserve"> кВт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jc w:val="center"/>
              <w:rPr>
                <w:rFonts w:eastAsia="DengXian"/>
                <w:color w:val="000000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eastAsia="DengXian"/>
                <w:color w:val="000000"/>
                <w:sz w:val="21"/>
                <w:szCs w:val="21"/>
                <w:shd w:val="clear" w:color="auto" w:fill="FFFFFF"/>
                <w:lang w:val="kk-KZ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jc w:val="center"/>
              <w:rPr>
                <w:rFonts w:eastAsia="DengXian"/>
                <w:color w:val="000000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eastAsia="DengXian"/>
                <w:color w:val="000000"/>
                <w:sz w:val="21"/>
                <w:szCs w:val="21"/>
                <w:shd w:val="clear" w:color="auto" w:fill="FFFFFF"/>
                <w:lang w:val="kk-KZ"/>
              </w:rPr>
              <w:t>2016</w:t>
            </w:r>
          </w:p>
        </w:tc>
      </w:tr>
      <w:tr w:rsidR="00FA070A" w:rsidTr="00FA070A">
        <w:trPr>
          <w:trHeight w:val="86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jc w:val="center"/>
              <w:rPr>
                <w:rFonts w:eastAsia="DengXian"/>
                <w:color w:val="000000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eastAsia="DengXian"/>
                <w:color w:val="000000"/>
                <w:sz w:val="21"/>
                <w:szCs w:val="21"/>
                <w:shd w:val="clear" w:color="auto" w:fill="FFFFFF"/>
                <w:lang w:val="kk-KZ"/>
              </w:rPr>
              <w:t>Насос вакуумный (3 шт)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jc w:val="center"/>
              <w:rPr>
                <w:rFonts w:eastAsia="DengXian"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eastAsia="DengXian"/>
                <w:color w:val="000000"/>
                <w:sz w:val="21"/>
                <w:szCs w:val="21"/>
                <w:shd w:val="clear" w:color="auto" w:fill="FFFFFF"/>
                <w:lang w:val="en-US"/>
              </w:rPr>
              <w:t>UV50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jc w:val="center"/>
              <w:rPr>
                <w:rFonts w:eastAsia="DengXian"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eastAsia="DengXian"/>
                <w:color w:val="000000"/>
                <w:sz w:val="21"/>
                <w:szCs w:val="21"/>
                <w:shd w:val="clear" w:color="auto" w:fill="FFFFFF"/>
                <w:lang w:val="en-US"/>
              </w:rPr>
              <w:t>3000</w:t>
            </w:r>
            <w:r>
              <w:rPr>
                <w:rFonts w:eastAsia="DengXian"/>
                <w:color w:val="000000"/>
                <w:sz w:val="21"/>
                <w:szCs w:val="21"/>
                <w:shd w:val="clear" w:color="auto" w:fill="FFFFFF"/>
                <w:lang w:val="kk-KZ"/>
              </w:rPr>
              <w:t>м3/час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jc w:val="center"/>
              <w:rPr>
                <w:rFonts w:eastAsia="DengXi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DengXian"/>
                <w:color w:val="000000"/>
                <w:sz w:val="21"/>
                <w:szCs w:val="21"/>
                <w:shd w:val="clear" w:color="auto" w:fill="FFFFFF"/>
              </w:rPr>
              <w:t>Привод с регулируемым числом оборотов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jc w:val="center"/>
              <w:rPr>
                <w:rFonts w:eastAsia="DengXian"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eastAsia="DengXian"/>
                <w:color w:val="000000"/>
                <w:sz w:val="21"/>
                <w:szCs w:val="21"/>
                <w:shd w:val="clear" w:color="auto" w:fill="FFFFFF"/>
                <w:lang w:val="en-US"/>
              </w:rPr>
              <w:t>90</w:t>
            </w:r>
            <w:r>
              <w:rPr>
                <w:rFonts w:eastAsia="DengXian"/>
                <w:color w:val="000000"/>
                <w:sz w:val="21"/>
                <w:szCs w:val="21"/>
                <w:shd w:val="clear" w:color="auto" w:fill="FFFFFF"/>
              </w:rPr>
              <w:t xml:space="preserve"> кВт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jc w:val="center"/>
              <w:rPr>
                <w:rFonts w:eastAsia="DengXi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DengXian"/>
                <w:color w:val="000000"/>
                <w:sz w:val="21"/>
                <w:szCs w:val="21"/>
                <w:shd w:val="clear" w:color="auto" w:fill="FFFFFF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jc w:val="center"/>
              <w:rPr>
                <w:rFonts w:eastAsia="DengXi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DengXian"/>
                <w:color w:val="000000"/>
                <w:sz w:val="21"/>
                <w:szCs w:val="21"/>
                <w:shd w:val="clear" w:color="auto" w:fill="FFFFFF"/>
              </w:rPr>
              <w:t>2016</w:t>
            </w:r>
          </w:p>
        </w:tc>
      </w:tr>
      <w:tr w:rsidR="00FA070A" w:rsidTr="00FA070A">
        <w:trPr>
          <w:trHeight w:val="69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jc w:val="center"/>
              <w:rPr>
                <w:rFonts w:eastAsia="DengXi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DengXian"/>
                <w:color w:val="000000"/>
                <w:sz w:val="21"/>
                <w:szCs w:val="21"/>
                <w:shd w:val="clear" w:color="auto" w:fill="FFFFFF"/>
              </w:rPr>
              <w:t>Компрессор винтовой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jc w:val="center"/>
              <w:rPr>
                <w:rFonts w:eastAsia="DengXian"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eastAsia="DengXian"/>
                <w:color w:val="000000"/>
                <w:sz w:val="21"/>
                <w:szCs w:val="21"/>
                <w:shd w:val="clear" w:color="auto" w:fill="FFFFFF"/>
                <w:lang w:val="en-US"/>
              </w:rPr>
              <w:t>Ekomak DMD 30CR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jc w:val="center"/>
              <w:rPr>
                <w:rFonts w:eastAsia="DengXi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DengXian"/>
                <w:color w:val="000000"/>
                <w:sz w:val="21"/>
                <w:szCs w:val="21"/>
                <w:shd w:val="clear" w:color="auto" w:fill="FFFFFF"/>
              </w:rPr>
              <w:t>0,33 м3/мин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0A" w:rsidRDefault="00FA070A">
            <w:pPr>
              <w:jc w:val="center"/>
              <w:rPr>
                <w:rFonts w:eastAsia="DengXian"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jc w:val="center"/>
              <w:rPr>
                <w:rFonts w:eastAsia="DengXi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DengXian"/>
                <w:color w:val="000000"/>
                <w:sz w:val="21"/>
                <w:szCs w:val="21"/>
                <w:shd w:val="clear" w:color="auto" w:fill="FFFFFF"/>
              </w:rPr>
              <w:t>380/400 кВт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jc w:val="center"/>
              <w:rPr>
                <w:rFonts w:eastAsia="DengXi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DengXian"/>
                <w:color w:val="000000"/>
                <w:sz w:val="21"/>
                <w:szCs w:val="21"/>
                <w:shd w:val="clear" w:color="auto" w:fill="FFFFFF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jc w:val="center"/>
              <w:rPr>
                <w:rFonts w:eastAsia="DengXi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DengXian"/>
                <w:color w:val="000000"/>
                <w:sz w:val="21"/>
                <w:szCs w:val="21"/>
                <w:shd w:val="clear" w:color="auto" w:fill="FFFFFF"/>
              </w:rPr>
              <w:t>2016</w:t>
            </w:r>
          </w:p>
        </w:tc>
      </w:tr>
    </w:tbl>
    <w:p w:rsidR="00FA070A" w:rsidRDefault="00FA070A" w:rsidP="00FA070A">
      <w:pPr>
        <w:pStyle w:val="a3"/>
        <w:tabs>
          <w:tab w:val="left" w:pos="1134"/>
        </w:tabs>
        <w:spacing w:before="0" w:beforeAutospacing="0" w:after="0" w:afterAutospacing="0"/>
        <w:ind w:left="360"/>
        <w:jc w:val="both"/>
        <w:rPr>
          <w:sz w:val="28"/>
        </w:rPr>
      </w:pPr>
    </w:p>
    <w:p w:rsidR="00FA070A" w:rsidRDefault="00FA070A" w:rsidP="00FA070A">
      <w:pPr>
        <w:pStyle w:val="a3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Основные объемы </w:t>
      </w:r>
      <w:r>
        <w:rPr>
          <w:bCs/>
          <w:sz w:val="28"/>
          <w:szCs w:val="28"/>
        </w:rPr>
        <w:t>услуг по с</w:t>
      </w:r>
      <w:r>
        <w:rPr>
          <w:sz w:val="28"/>
          <w:szCs w:val="28"/>
        </w:rPr>
        <w:t xml:space="preserve">ервисному обслуживанию и технической поддержке блочно-модульной установки улавливания и рекуперации паров лёгких углеводородов, производительностью </w:t>
      </w:r>
      <w:r>
        <w:rPr>
          <w:sz w:val="28"/>
          <w:szCs w:val="28"/>
          <w:lang w:val="en-US"/>
        </w:rPr>
        <w:t xml:space="preserve">2400 </w:t>
      </w:r>
      <w:r>
        <w:rPr>
          <w:sz w:val="28"/>
          <w:szCs w:val="28"/>
        </w:rPr>
        <w:t>м</w:t>
      </w:r>
      <w:r>
        <w:rPr>
          <w:sz w:val="28"/>
          <w:szCs w:val="28"/>
          <w:lang w:val="en-US"/>
        </w:rPr>
        <w:t>3/</w:t>
      </w:r>
      <w:r>
        <w:rPr>
          <w:sz w:val="28"/>
          <w:szCs w:val="28"/>
        </w:rPr>
        <w:t>ч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завод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изготовитель</w:t>
      </w:r>
      <w:r>
        <w:rPr>
          <w:sz w:val="28"/>
          <w:szCs w:val="28"/>
          <w:lang w:val="en-US"/>
        </w:rPr>
        <w:t xml:space="preserve"> «Aker Cool Sorption A\S» </w:t>
      </w:r>
      <w:r>
        <w:rPr>
          <w:sz w:val="28"/>
          <w:szCs w:val="28"/>
        </w:rPr>
        <w:t>Дания</w:t>
      </w:r>
      <w:r>
        <w:rPr>
          <w:sz w:val="28"/>
          <w:szCs w:val="28"/>
          <w:lang w:val="en-US"/>
        </w:rPr>
        <w:t>.</w:t>
      </w:r>
    </w:p>
    <w:p w:rsidR="00FA070A" w:rsidRDefault="00FA070A" w:rsidP="00FA070A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Анализ работы УРП:</w:t>
      </w:r>
    </w:p>
    <w:p w:rsidR="00FA070A" w:rsidRDefault="00FA070A" w:rsidP="00FA070A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вакуумный тест угольных фильтров 0231V1, 0231V2, 0231V3 на герметичность; </w:t>
      </w:r>
    </w:p>
    <w:p w:rsidR="00FA070A" w:rsidRDefault="00FA070A" w:rsidP="00FA070A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измерение времени необходимого для продувки воздухом; </w:t>
      </w:r>
    </w:p>
    <w:p w:rsidR="00FA070A" w:rsidRDefault="00FA070A" w:rsidP="00FA070A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измерение компенсационного времени с целью контроля точности установок процесса;</w:t>
      </w:r>
    </w:p>
    <w:p w:rsidR="00FA070A" w:rsidRDefault="00FA070A" w:rsidP="00FA070A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проверка и настройка установки ПИД регуляторов для оптимизации работы УРП;</w:t>
      </w:r>
    </w:p>
    <w:p w:rsidR="00FA070A" w:rsidRDefault="00FA070A" w:rsidP="00FA070A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проверка </w:t>
      </w:r>
      <w:r>
        <w:rPr>
          <w:sz w:val="28"/>
          <w:szCs w:val="28"/>
        </w:rPr>
        <w:t>контрольно-измерительных приборов, двигателей по эл. характеристикам, сопротивление изоляции силовых кабелей, системы электрообогрева установки, программного обеспечения, силового и низковольтного шкафов.</w:t>
      </w:r>
    </w:p>
    <w:p w:rsidR="00FA070A" w:rsidRDefault="00FA070A" w:rsidP="00FA070A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Проверка работы клапанов:</w:t>
      </w:r>
    </w:p>
    <w:p w:rsidR="00FA070A" w:rsidRDefault="00FA070A" w:rsidP="00FA070A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проверка открытия/закрытия задвижек и регулирующих клапанов при 4-20 мА, включая проверку функционирования клапанов с ограничением открытия.</w:t>
      </w:r>
    </w:p>
    <w:p w:rsidR="00FA070A" w:rsidRDefault="00FA070A" w:rsidP="00FA070A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Контроль работы вакуумного насоса:</w:t>
      </w:r>
    </w:p>
    <w:p w:rsidR="00FA070A" w:rsidRDefault="00FA070A" w:rsidP="00FA070A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контроль рабочей температуры и конечного вакуума;</w:t>
      </w:r>
    </w:p>
    <w:p w:rsidR="00FA070A" w:rsidRDefault="00FA070A" w:rsidP="00FA070A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полная замена масла и расходных материалов в вакуумной системе - 1800 литров (</w:t>
      </w:r>
      <w:r>
        <w:rPr>
          <w:color w:val="000000"/>
          <w:sz w:val="28"/>
          <w:szCs w:val="28"/>
        </w:rPr>
        <w:t>промывка системы - 600 л, замена масла - 600 л, масло на резерв (на доливку) - 600 л)</w:t>
      </w:r>
      <w:r>
        <w:rPr>
          <w:sz w:val="28"/>
          <w:szCs w:val="28"/>
        </w:rPr>
        <w:t xml:space="preserve">, тип масла </w:t>
      </w:r>
      <w:r>
        <w:rPr>
          <w:sz w:val="28"/>
          <w:szCs w:val="28"/>
          <w:lang w:val="en-US"/>
        </w:rPr>
        <w:t>Cool</w:t>
      </w:r>
      <w:r w:rsidRPr="00FA070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lube</w:t>
      </w:r>
      <w:r w:rsidRPr="00FA070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advanced</w:t>
      </w:r>
      <w:r>
        <w:rPr>
          <w:sz w:val="28"/>
          <w:szCs w:val="28"/>
        </w:rPr>
        <w:t xml:space="preserve"> синтетическая компрессорная вакуумная смазка (Дания);</w:t>
      </w:r>
    </w:p>
    <w:p w:rsidR="00FA070A" w:rsidRDefault="00FA070A" w:rsidP="00FA070A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каждые 3000 моточасов работы установки (после полной замены масла в вакуумной системе) отбор </w:t>
      </w:r>
      <w:r>
        <w:rPr>
          <w:color w:val="000000"/>
          <w:sz w:val="28"/>
          <w:szCs w:val="28"/>
        </w:rPr>
        <w:t xml:space="preserve">и органолептический контроль </w:t>
      </w:r>
      <w:r>
        <w:rPr>
          <w:sz w:val="28"/>
          <w:szCs w:val="28"/>
        </w:rPr>
        <w:t>средневзвешенного образца отработанного масла вакуумной системы с целью определения частиц износа корпусов и лопастей вакуумных насосов, проверка свойств отработанного масла на предмет наличия пены, частиц, ненадлежащего цвета и плохого запаха (запаха горелого);</w:t>
      </w:r>
    </w:p>
    <w:p w:rsidR="00FA070A" w:rsidRDefault="00FA070A" w:rsidP="00FA070A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диагностика вакуумной системы в ручном и автоматическом режиме с АРМ оператора (без разборки оборудования).</w:t>
      </w:r>
    </w:p>
    <w:p w:rsidR="00FA070A" w:rsidRDefault="00FA070A" w:rsidP="00FA070A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Насос возврата абсорбента:</w:t>
      </w:r>
    </w:p>
    <w:p w:rsidR="00FA070A" w:rsidRDefault="00FA070A" w:rsidP="00FA070A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проверка масла; </w:t>
      </w:r>
    </w:p>
    <w:p w:rsidR="00FA070A" w:rsidRDefault="00FA070A" w:rsidP="00FA070A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проверка состояния соединительных муфт;</w:t>
      </w:r>
    </w:p>
    <w:p w:rsidR="00FA070A" w:rsidRDefault="00FA070A" w:rsidP="00FA070A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полная замена охлаждающей жидкости в термосифонных бачках насосов подачи и возврата абсорбента -  14 литров;</w:t>
      </w:r>
    </w:p>
    <w:p w:rsidR="00FA070A" w:rsidRDefault="00FA070A" w:rsidP="00FA070A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полная замена масла смазки подшипников качения насосов подачи и возврата абсорбента -  6 литров.</w:t>
      </w:r>
    </w:p>
    <w:p w:rsidR="00FA070A" w:rsidRDefault="00FA070A" w:rsidP="00FA070A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Компрессорная установка инструментального воздуха:</w:t>
      </w:r>
    </w:p>
    <w:p w:rsidR="00FA070A" w:rsidRDefault="00FA070A" w:rsidP="00FA070A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замена масляного фильтра компрессора; </w:t>
      </w:r>
    </w:p>
    <w:p w:rsidR="00FA070A" w:rsidRDefault="00FA070A" w:rsidP="00FA070A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замена сепаратора масла;</w:t>
      </w:r>
    </w:p>
    <w:p w:rsidR="00FA070A" w:rsidRDefault="00FA070A" w:rsidP="00FA070A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замена воздушного фильтра; </w:t>
      </w:r>
    </w:p>
    <w:p w:rsidR="00FA070A" w:rsidRDefault="00FA070A" w:rsidP="00FA070A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замена масла – 5 литров;</w:t>
      </w:r>
    </w:p>
    <w:p w:rsidR="00FA070A" w:rsidRDefault="00FA070A" w:rsidP="00FA070A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 xml:space="preserve">полная диагностика </w:t>
      </w:r>
      <w:r>
        <w:rPr>
          <w:color w:val="000000"/>
          <w:sz w:val="28"/>
          <w:szCs w:val="28"/>
        </w:rPr>
        <w:t xml:space="preserve">компрессорной </w:t>
      </w:r>
      <w:r>
        <w:rPr>
          <w:sz w:val="28"/>
          <w:szCs w:val="28"/>
        </w:rPr>
        <w:t>установки.</w:t>
      </w:r>
    </w:p>
    <w:p w:rsidR="00FA070A" w:rsidRDefault="00FA070A" w:rsidP="00FA070A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Проверка циркуляции абсорбента.</w:t>
      </w:r>
    </w:p>
    <w:p w:rsidR="00FA070A" w:rsidRDefault="00FA070A" w:rsidP="00FA070A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Измерительные приборы:</w:t>
      </w:r>
    </w:p>
    <w:p w:rsidR="00FA070A" w:rsidRDefault="00FA070A" w:rsidP="00FA070A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общая проверка работы манометров и термометров.</w:t>
      </w:r>
    </w:p>
    <w:p w:rsidR="00FA070A" w:rsidRDefault="00FA070A" w:rsidP="00FA070A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Анализ графиков работы УРП:</w:t>
      </w:r>
    </w:p>
    <w:p w:rsidR="00FA070A" w:rsidRDefault="00FA070A" w:rsidP="00FA070A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анализ кривых работы вакуумной системы, показателей температуры, давления, расхода и эмиссии углеводородов.</w:t>
      </w:r>
    </w:p>
    <w:p w:rsidR="00FA070A" w:rsidRDefault="00FA070A" w:rsidP="00FA070A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Подготовка технического отчета </w:t>
      </w:r>
      <w:r>
        <w:rPr>
          <w:sz w:val="28"/>
          <w:szCs w:val="28"/>
        </w:rPr>
        <w:t>с предоставлением протоколов/актов испытаний и измерений</w:t>
      </w:r>
      <w:r>
        <w:rPr>
          <w:color w:val="000000"/>
          <w:sz w:val="28"/>
          <w:szCs w:val="28"/>
        </w:rPr>
        <w:t xml:space="preserve">, акта выполненных работ в двух экземплярах. Один экземпляр передаётся заказчику, второй направляется в главный офис компании «Cool Sorption». </w:t>
      </w:r>
    </w:p>
    <w:p w:rsidR="00FA070A" w:rsidRDefault="00FA070A" w:rsidP="00FA070A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результатам диагностики УРП определяется состояние установки и даются рекомендации для дальнейшей эксплуатации УРП.</w:t>
      </w:r>
    </w:p>
    <w:p w:rsidR="00FA070A" w:rsidRDefault="00FA070A" w:rsidP="00FA070A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A070A" w:rsidRDefault="00FA070A" w:rsidP="00FA070A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 самостоятельно приобретает все расходные материалы (оригиналы), необходимые для технического обслуживания оборудования Заказчика и несет ответственность за </w:t>
      </w:r>
      <w:r>
        <w:rPr>
          <w:sz w:val="28"/>
          <w:szCs w:val="28"/>
          <w:lang w:val="kk-KZ"/>
        </w:rPr>
        <w:t xml:space="preserve">качество поставляемых </w:t>
      </w:r>
      <w:r>
        <w:rPr>
          <w:sz w:val="28"/>
          <w:szCs w:val="28"/>
        </w:rPr>
        <w:t>расходных материалов и за качество проводимых работ по их замене. Все вновь поставляемые запасные части и расходные материалы должны находиться в рабочем состоянии, должны быть новыми и оригинальными. Предоставляет копии сертификатов всех расходных материалов.</w:t>
      </w:r>
    </w:p>
    <w:p w:rsidR="00FA070A" w:rsidRDefault="00FA070A" w:rsidP="00FA070A">
      <w:pPr>
        <w:pStyle w:val="a3"/>
        <w:tabs>
          <w:tab w:val="left" w:pos="567"/>
          <w:tab w:val="left" w:pos="851"/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A070A" w:rsidRDefault="00FA070A" w:rsidP="00FA070A">
      <w:pPr>
        <w:pStyle w:val="a3"/>
        <w:tabs>
          <w:tab w:val="left" w:pos="567"/>
          <w:tab w:val="left" w:pos="851"/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5348"/>
        <w:gridCol w:w="1346"/>
        <w:gridCol w:w="1293"/>
      </w:tblGrid>
      <w:tr w:rsidR="00FA070A" w:rsidTr="00FA07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pStyle w:val="a3"/>
              <w:tabs>
                <w:tab w:val="left" w:pos="255"/>
                <w:tab w:val="left" w:pos="567"/>
                <w:tab w:val="left" w:pos="851"/>
                <w:tab w:val="left" w:pos="1134"/>
              </w:tabs>
              <w:spacing w:before="0" w:beforeAutospacing="0" w:after="0" w:afterAutospacing="0"/>
              <w:jc w:val="center"/>
              <w:rPr>
                <w:rFonts w:eastAsia="DengXian"/>
                <w:b/>
              </w:rPr>
            </w:pPr>
            <w:r>
              <w:rPr>
                <w:rFonts w:eastAsia="DengXian"/>
                <w:b/>
                <w:color w:val="000000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pStyle w:val="a3"/>
              <w:tabs>
                <w:tab w:val="left" w:pos="567"/>
                <w:tab w:val="left" w:pos="851"/>
                <w:tab w:val="left" w:pos="1134"/>
              </w:tabs>
              <w:spacing w:before="0" w:beforeAutospacing="0" w:after="0" w:afterAutospacing="0"/>
              <w:jc w:val="center"/>
              <w:rPr>
                <w:rFonts w:eastAsia="DengXian"/>
                <w:b/>
              </w:rPr>
            </w:pPr>
            <w:r>
              <w:rPr>
                <w:rFonts w:eastAsia="DengXian"/>
                <w:b/>
                <w:color w:val="000000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pStyle w:val="a3"/>
              <w:tabs>
                <w:tab w:val="left" w:pos="567"/>
                <w:tab w:val="left" w:pos="851"/>
                <w:tab w:val="left" w:pos="1134"/>
              </w:tabs>
              <w:spacing w:before="0" w:beforeAutospacing="0" w:after="0" w:afterAutospacing="0"/>
              <w:jc w:val="center"/>
              <w:rPr>
                <w:rFonts w:eastAsia="DengXian"/>
                <w:b/>
              </w:rPr>
            </w:pPr>
            <w:r>
              <w:rPr>
                <w:rFonts w:eastAsia="DengXian"/>
                <w:b/>
                <w:color w:val="000000"/>
              </w:rPr>
              <w:t>Ед.изм.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pStyle w:val="a3"/>
              <w:tabs>
                <w:tab w:val="left" w:pos="567"/>
                <w:tab w:val="left" w:pos="851"/>
                <w:tab w:val="left" w:pos="1134"/>
              </w:tabs>
              <w:spacing w:before="0" w:beforeAutospacing="0" w:after="0" w:afterAutospacing="0"/>
              <w:jc w:val="center"/>
              <w:rPr>
                <w:rFonts w:eastAsia="DengXian"/>
                <w:b/>
              </w:rPr>
            </w:pPr>
            <w:r>
              <w:rPr>
                <w:rFonts w:eastAsia="DengXian"/>
                <w:b/>
                <w:color w:val="000000"/>
              </w:rPr>
              <w:t>Кол-во</w:t>
            </w:r>
          </w:p>
        </w:tc>
      </w:tr>
      <w:tr w:rsidR="00FA070A" w:rsidTr="00FA070A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0A" w:rsidRDefault="00FA070A" w:rsidP="00E01FFE">
            <w:pPr>
              <w:pStyle w:val="a3"/>
              <w:numPr>
                <w:ilvl w:val="0"/>
                <w:numId w:val="3"/>
              </w:numPr>
              <w:tabs>
                <w:tab w:val="left" w:pos="255"/>
                <w:tab w:val="left" w:pos="567"/>
                <w:tab w:val="left" w:pos="851"/>
                <w:tab w:val="left" w:pos="1134"/>
              </w:tabs>
              <w:spacing w:before="0" w:beforeAutospacing="0" w:after="0" w:afterAutospacing="0"/>
              <w:ind w:left="0" w:firstLine="0"/>
              <w:jc w:val="center"/>
              <w:rPr>
                <w:rFonts w:eastAsia="DengXi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pStyle w:val="a3"/>
              <w:tabs>
                <w:tab w:val="left" w:pos="567"/>
                <w:tab w:val="left" w:pos="851"/>
                <w:tab w:val="left" w:pos="1134"/>
              </w:tabs>
              <w:spacing w:before="0" w:beforeAutospacing="0" w:after="0" w:afterAutospacing="0"/>
              <w:rPr>
                <w:rFonts w:eastAsia="DengXian"/>
              </w:rPr>
            </w:pPr>
            <w:r>
              <w:rPr>
                <w:rFonts w:eastAsia="DengXian"/>
                <w:color w:val="000000"/>
              </w:rPr>
              <w:t>Масло для вакуумных насосов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pStyle w:val="a3"/>
              <w:tabs>
                <w:tab w:val="left" w:pos="567"/>
                <w:tab w:val="left" w:pos="851"/>
                <w:tab w:val="left" w:pos="1134"/>
              </w:tabs>
              <w:spacing w:before="0" w:beforeAutospacing="0" w:after="0" w:afterAutospacing="0"/>
              <w:jc w:val="center"/>
              <w:rPr>
                <w:rFonts w:eastAsia="DengXian"/>
              </w:rPr>
            </w:pPr>
            <w:r>
              <w:rPr>
                <w:rFonts w:eastAsia="DengXian"/>
              </w:rPr>
              <w:t>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pStyle w:val="a3"/>
              <w:tabs>
                <w:tab w:val="left" w:pos="567"/>
                <w:tab w:val="left" w:pos="851"/>
                <w:tab w:val="left" w:pos="1134"/>
              </w:tabs>
              <w:spacing w:before="0" w:beforeAutospacing="0" w:after="0" w:afterAutospacing="0"/>
              <w:jc w:val="center"/>
              <w:rPr>
                <w:rFonts w:eastAsia="DengXian"/>
              </w:rPr>
            </w:pPr>
            <w:r>
              <w:rPr>
                <w:rFonts w:eastAsia="DengXian"/>
              </w:rPr>
              <w:t>1800</w:t>
            </w:r>
          </w:p>
        </w:tc>
      </w:tr>
      <w:tr w:rsidR="00FA070A" w:rsidTr="00FA070A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0A" w:rsidRDefault="00FA070A" w:rsidP="00E01FFE">
            <w:pPr>
              <w:pStyle w:val="a3"/>
              <w:numPr>
                <w:ilvl w:val="0"/>
                <w:numId w:val="3"/>
              </w:numPr>
              <w:tabs>
                <w:tab w:val="left" w:pos="255"/>
                <w:tab w:val="left" w:pos="567"/>
                <w:tab w:val="left" w:pos="851"/>
                <w:tab w:val="left" w:pos="1134"/>
              </w:tabs>
              <w:spacing w:before="0" w:beforeAutospacing="0" w:after="0" w:afterAutospacing="0"/>
              <w:ind w:left="0" w:firstLine="0"/>
              <w:jc w:val="center"/>
              <w:rPr>
                <w:rFonts w:eastAsia="DengXi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pStyle w:val="a3"/>
              <w:tabs>
                <w:tab w:val="left" w:pos="567"/>
                <w:tab w:val="left" w:pos="851"/>
                <w:tab w:val="left" w:pos="1134"/>
              </w:tabs>
              <w:spacing w:before="0" w:beforeAutospacing="0" w:after="0" w:afterAutospacing="0"/>
              <w:rPr>
                <w:rFonts w:eastAsia="DengXian"/>
              </w:rPr>
            </w:pPr>
            <w:r>
              <w:rPr>
                <w:rFonts w:eastAsia="DengXian"/>
                <w:color w:val="000000"/>
              </w:rPr>
              <w:t>Фильтрующий элемент для подшипника вакуумного насоса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pStyle w:val="a3"/>
              <w:tabs>
                <w:tab w:val="left" w:pos="567"/>
                <w:tab w:val="left" w:pos="851"/>
                <w:tab w:val="left" w:pos="1134"/>
              </w:tabs>
              <w:spacing w:before="0" w:beforeAutospacing="0" w:after="0" w:afterAutospacing="0"/>
              <w:jc w:val="center"/>
              <w:rPr>
                <w:rFonts w:eastAsia="DengXian"/>
              </w:rPr>
            </w:pPr>
            <w:r>
              <w:rPr>
                <w:rFonts w:eastAsia="DengXian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pStyle w:val="a3"/>
              <w:tabs>
                <w:tab w:val="left" w:pos="567"/>
                <w:tab w:val="left" w:pos="851"/>
                <w:tab w:val="left" w:pos="1134"/>
              </w:tabs>
              <w:spacing w:before="0" w:beforeAutospacing="0" w:after="0" w:afterAutospacing="0"/>
              <w:jc w:val="center"/>
              <w:rPr>
                <w:rFonts w:eastAsia="DengXian"/>
              </w:rPr>
            </w:pPr>
            <w:r>
              <w:rPr>
                <w:rFonts w:eastAsia="DengXian"/>
              </w:rPr>
              <w:t>3</w:t>
            </w:r>
          </w:p>
        </w:tc>
      </w:tr>
      <w:tr w:rsidR="00FA070A" w:rsidTr="00FA070A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0A" w:rsidRDefault="00FA070A" w:rsidP="00E01FFE">
            <w:pPr>
              <w:pStyle w:val="a3"/>
              <w:numPr>
                <w:ilvl w:val="0"/>
                <w:numId w:val="3"/>
              </w:numPr>
              <w:tabs>
                <w:tab w:val="left" w:pos="255"/>
                <w:tab w:val="left" w:pos="567"/>
                <w:tab w:val="left" w:pos="851"/>
                <w:tab w:val="left" w:pos="1134"/>
              </w:tabs>
              <w:spacing w:before="0" w:beforeAutospacing="0" w:after="0" w:afterAutospacing="0"/>
              <w:ind w:left="0" w:firstLine="0"/>
              <w:jc w:val="center"/>
              <w:rPr>
                <w:rFonts w:eastAsia="DengXi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pStyle w:val="a3"/>
              <w:tabs>
                <w:tab w:val="left" w:pos="567"/>
                <w:tab w:val="left" w:pos="851"/>
                <w:tab w:val="left" w:pos="1134"/>
              </w:tabs>
              <w:spacing w:before="0" w:beforeAutospacing="0" w:after="0" w:afterAutospacing="0"/>
              <w:rPr>
                <w:rFonts w:eastAsia="DengXian"/>
              </w:rPr>
            </w:pPr>
            <w:r>
              <w:rPr>
                <w:rFonts w:eastAsia="DengXian"/>
                <w:color w:val="000000"/>
              </w:rPr>
              <w:t>Комплект уплотнительных колец к фильтру подшипника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pStyle w:val="a3"/>
              <w:tabs>
                <w:tab w:val="left" w:pos="567"/>
                <w:tab w:val="left" w:pos="851"/>
                <w:tab w:val="left" w:pos="1134"/>
              </w:tabs>
              <w:spacing w:before="0" w:beforeAutospacing="0" w:after="0" w:afterAutospacing="0"/>
              <w:jc w:val="center"/>
              <w:rPr>
                <w:rFonts w:eastAsia="DengXian"/>
              </w:rPr>
            </w:pPr>
            <w:r>
              <w:rPr>
                <w:rFonts w:eastAsia="DengXian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pStyle w:val="a3"/>
              <w:tabs>
                <w:tab w:val="left" w:pos="567"/>
                <w:tab w:val="left" w:pos="851"/>
                <w:tab w:val="left" w:pos="1134"/>
              </w:tabs>
              <w:spacing w:before="0" w:beforeAutospacing="0" w:after="0" w:afterAutospacing="0"/>
              <w:jc w:val="center"/>
              <w:rPr>
                <w:rFonts w:eastAsia="DengXian"/>
              </w:rPr>
            </w:pPr>
            <w:r>
              <w:rPr>
                <w:rFonts w:eastAsia="DengXian"/>
              </w:rPr>
              <w:t>3</w:t>
            </w:r>
          </w:p>
        </w:tc>
      </w:tr>
      <w:tr w:rsidR="00FA070A" w:rsidTr="00FA070A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0A" w:rsidRDefault="00FA070A" w:rsidP="00E01FFE">
            <w:pPr>
              <w:pStyle w:val="a3"/>
              <w:numPr>
                <w:ilvl w:val="0"/>
                <w:numId w:val="3"/>
              </w:numPr>
              <w:tabs>
                <w:tab w:val="left" w:pos="255"/>
                <w:tab w:val="left" w:pos="567"/>
                <w:tab w:val="left" w:pos="851"/>
                <w:tab w:val="left" w:pos="1134"/>
              </w:tabs>
              <w:spacing w:before="0" w:beforeAutospacing="0" w:after="0" w:afterAutospacing="0"/>
              <w:ind w:left="0" w:firstLine="0"/>
              <w:jc w:val="center"/>
              <w:rPr>
                <w:rFonts w:eastAsia="DengXi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pStyle w:val="a3"/>
              <w:tabs>
                <w:tab w:val="left" w:pos="567"/>
                <w:tab w:val="left" w:pos="851"/>
                <w:tab w:val="left" w:pos="1134"/>
              </w:tabs>
              <w:spacing w:before="0" w:beforeAutospacing="0" w:after="0" w:afterAutospacing="0"/>
              <w:rPr>
                <w:rFonts w:eastAsia="DengXian"/>
              </w:rPr>
            </w:pPr>
            <w:r>
              <w:rPr>
                <w:rFonts w:eastAsia="DengXian"/>
                <w:color w:val="000000"/>
              </w:rPr>
              <w:t>Фильтрующий элемент для лопаток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pStyle w:val="a3"/>
              <w:tabs>
                <w:tab w:val="left" w:pos="567"/>
                <w:tab w:val="left" w:pos="851"/>
                <w:tab w:val="left" w:pos="1134"/>
              </w:tabs>
              <w:spacing w:before="0" w:beforeAutospacing="0" w:after="0" w:afterAutospacing="0"/>
              <w:jc w:val="center"/>
              <w:rPr>
                <w:rFonts w:eastAsia="DengXian"/>
              </w:rPr>
            </w:pPr>
            <w:r>
              <w:rPr>
                <w:rFonts w:eastAsia="DengXian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pStyle w:val="a3"/>
              <w:tabs>
                <w:tab w:val="left" w:pos="567"/>
                <w:tab w:val="left" w:pos="851"/>
                <w:tab w:val="left" w:pos="1134"/>
              </w:tabs>
              <w:spacing w:before="0" w:beforeAutospacing="0" w:after="0" w:afterAutospacing="0"/>
              <w:jc w:val="center"/>
              <w:rPr>
                <w:rFonts w:eastAsia="DengXian"/>
              </w:rPr>
            </w:pPr>
            <w:r>
              <w:rPr>
                <w:rFonts w:eastAsia="DengXian"/>
              </w:rPr>
              <w:t>3</w:t>
            </w:r>
          </w:p>
        </w:tc>
      </w:tr>
      <w:tr w:rsidR="00FA070A" w:rsidTr="00FA070A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0A" w:rsidRDefault="00FA070A" w:rsidP="00E01FFE">
            <w:pPr>
              <w:pStyle w:val="a3"/>
              <w:numPr>
                <w:ilvl w:val="0"/>
                <w:numId w:val="3"/>
              </w:numPr>
              <w:tabs>
                <w:tab w:val="left" w:pos="255"/>
                <w:tab w:val="left" w:pos="567"/>
                <w:tab w:val="left" w:pos="851"/>
                <w:tab w:val="left" w:pos="1134"/>
              </w:tabs>
              <w:spacing w:before="0" w:beforeAutospacing="0" w:after="0" w:afterAutospacing="0"/>
              <w:ind w:left="0" w:firstLine="0"/>
              <w:jc w:val="center"/>
              <w:rPr>
                <w:rFonts w:eastAsia="DengXi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pStyle w:val="a3"/>
              <w:tabs>
                <w:tab w:val="left" w:pos="567"/>
                <w:tab w:val="left" w:pos="851"/>
                <w:tab w:val="left" w:pos="1134"/>
              </w:tabs>
              <w:spacing w:before="0" w:beforeAutospacing="0" w:after="0" w:afterAutospacing="0"/>
              <w:rPr>
                <w:rFonts w:eastAsia="DengXian"/>
              </w:rPr>
            </w:pPr>
            <w:r>
              <w:rPr>
                <w:rFonts w:eastAsia="DengXian"/>
                <w:color w:val="000000"/>
              </w:rPr>
              <w:t>Комплект уплотнительных колец к фильтру лопаток вакуумного насоса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pStyle w:val="a3"/>
              <w:tabs>
                <w:tab w:val="left" w:pos="567"/>
                <w:tab w:val="left" w:pos="851"/>
                <w:tab w:val="left" w:pos="1134"/>
              </w:tabs>
              <w:spacing w:before="0" w:beforeAutospacing="0" w:after="0" w:afterAutospacing="0"/>
              <w:jc w:val="center"/>
              <w:rPr>
                <w:rFonts w:eastAsia="DengXian"/>
              </w:rPr>
            </w:pPr>
            <w:r>
              <w:rPr>
                <w:rFonts w:eastAsia="DengXian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pStyle w:val="a3"/>
              <w:tabs>
                <w:tab w:val="left" w:pos="567"/>
                <w:tab w:val="left" w:pos="851"/>
                <w:tab w:val="left" w:pos="1134"/>
              </w:tabs>
              <w:spacing w:before="0" w:beforeAutospacing="0" w:after="0" w:afterAutospacing="0"/>
              <w:jc w:val="center"/>
              <w:rPr>
                <w:rFonts w:eastAsia="DengXian"/>
              </w:rPr>
            </w:pPr>
            <w:r>
              <w:rPr>
                <w:rFonts w:eastAsia="DengXian"/>
              </w:rPr>
              <w:t>3</w:t>
            </w:r>
          </w:p>
        </w:tc>
      </w:tr>
      <w:tr w:rsidR="00FA070A" w:rsidTr="00FA070A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0A" w:rsidRDefault="00FA070A" w:rsidP="00E01FFE">
            <w:pPr>
              <w:pStyle w:val="a3"/>
              <w:numPr>
                <w:ilvl w:val="0"/>
                <w:numId w:val="3"/>
              </w:numPr>
              <w:tabs>
                <w:tab w:val="left" w:pos="255"/>
                <w:tab w:val="left" w:pos="567"/>
                <w:tab w:val="left" w:pos="851"/>
                <w:tab w:val="left" w:pos="1134"/>
              </w:tabs>
              <w:spacing w:before="0" w:beforeAutospacing="0" w:after="0" w:afterAutospacing="0"/>
              <w:ind w:left="0" w:firstLine="0"/>
              <w:jc w:val="center"/>
              <w:rPr>
                <w:rFonts w:eastAsia="DengXi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pStyle w:val="a3"/>
              <w:tabs>
                <w:tab w:val="left" w:pos="567"/>
                <w:tab w:val="left" w:pos="851"/>
                <w:tab w:val="left" w:pos="1134"/>
              </w:tabs>
              <w:spacing w:before="0" w:beforeAutospacing="0" w:after="0" w:afterAutospacing="0"/>
              <w:rPr>
                <w:rFonts w:eastAsia="DengXian"/>
              </w:rPr>
            </w:pPr>
            <w:r>
              <w:rPr>
                <w:rFonts w:eastAsia="DengXian"/>
                <w:color w:val="000000"/>
              </w:rPr>
              <w:t>Входной фильтр вакуумного насоса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pStyle w:val="a3"/>
              <w:tabs>
                <w:tab w:val="left" w:pos="567"/>
                <w:tab w:val="left" w:pos="851"/>
                <w:tab w:val="left" w:pos="1134"/>
              </w:tabs>
              <w:spacing w:before="0" w:beforeAutospacing="0" w:after="0" w:afterAutospacing="0"/>
              <w:jc w:val="center"/>
              <w:rPr>
                <w:rFonts w:eastAsia="DengXian"/>
              </w:rPr>
            </w:pPr>
            <w:r>
              <w:rPr>
                <w:rFonts w:eastAsia="DengXian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pStyle w:val="a3"/>
              <w:tabs>
                <w:tab w:val="left" w:pos="567"/>
                <w:tab w:val="left" w:pos="851"/>
                <w:tab w:val="left" w:pos="1134"/>
              </w:tabs>
              <w:spacing w:before="0" w:beforeAutospacing="0" w:after="0" w:afterAutospacing="0"/>
              <w:jc w:val="center"/>
              <w:rPr>
                <w:rFonts w:eastAsia="DengXian"/>
              </w:rPr>
            </w:pPr>
            <w:r>
              <w:rPr>
                <w:rFonts w:eastAsia="DengXian"/>
              </w:rPr>
              <w:t>3</w:t>
            </w:r>
          </w:p>
        </w:tc>
      </w:tr>
      <w:tr w:rsidR="00FA070A" w:rsidTr="00FA070A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0A" w:rsidRDefault="00FA070A" w:rsidP="00E01FFE">
            <w:pPr>
              <w:pStyle w:val="a3"/>
              <w:numPr>
                <w:ilvl w:val="0"/>
                <w:numId w:val="3"/>
              </w:numPr>
              <w:tabs>
                <w:tab w:val="left" w:pos="255"/>
                <w:tab w:val="left" w:pos="567"/>
                <w:tab w:val="left" w:pos="851"/>
                <w:tab w:val="left" w:pos="1134"/>
              </w:tabs>
              <w:spacing w:before="0" w:beforeAutospacing="0" w:after="0" w:afterAutospacing="0"/>
              <w:ind w:left="0" w:firstLine="0"/>
              <w:jc w:val="center"/>
              <w:rPr>
                <w:rFonts w:eastAsia="DengXi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pStyle w:val="a3"/>
              <w:tabs>
                <w:tab w:val="left" w:pos="567"/>
                <w:tab w:val="left" w:pos="851"/>
                <w:tab w:val="left" w:pos="1134"/>
              </w:tabs>
              <w:spacing w:before="0" w:beforeAutospacing="0" w:after="0" w:afterAutospacing="0"/>
              <w:rPr>
                <w:rFonts w:eastAsia="DengXian"/>
              </w:rPr>
            </w:pPr>
            <w:r>
              <w:rPr>
                <w:rFonts w:eastAsia="DengXian"/>
                <w:color w:val="000000"/>
              </w:rPr>
              <w:t>Фильтрующий элемент Aker-51-03 для сепаратора масла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pStyle w:val="a3"/>
              <w:tabs>
                <w:tab w:val="left" w:pos="567"/>
                <w:tab w:val="left" w:pos="851"/>
                <w:tab w:val="left" w:pos="1134"/>
              </w:tabs>
              <w:spacing w:before="0" w:beforeAutospacing="0" w:after="0" w:afterAutospacing="0"/>
              <w:jc w:val="center"/>
              <w:rPr>
                <w:rFonts w:eastAsia="DengXian"/>
              </w:rPr>
            </w:pPr>
            <w:r>
              <w:rPr>
                <w:rFonts w:eastAsia="DengXian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pStyle w:val="a3"/>
              <w:tabs>
                <w:tab w:val="left" w:pos="567"/>
                <w:tab w:val="left" w:pos="851"/>
                <w:tab w:val="left" w:pos="1134"/>
              </w:tabs>
              <w:spacing w:before="0" w:beforeAutospacing="0" w:after="0" w:afterAutospacing="0"/>
              <w:jc w:val="center"/>
              <w:rPr>
                <w:rFonts w:eastAsia="DengXian"/>
              </w:rPr>
            </w:pPr>
            <w:r>
              <w:rPr>
                <w:rFonts w:eastAsia="DengXian"/>
              </w:rPr>
              <w:t>3</w:t>
            </w:r>
          </w:p>
        </w:tc>
      </w:tr>
      <w:tr w:rsidR="00FA070A" w:rsidTr="00FA070A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0A" w:rsidRDefault="00FA070A" w:rsidP="00E01FFE">
            <w:pPr>
              <w:pStyle w:val="a3"/>
              <w:numPr>
                <w:ilvl w:val="0"/>
                <w:numId w:val="3"/>
              </w:numPr>
              <w:tabs>
                <w:tab w:val="left" w:pos="255"/>
                <w:tab w:val="left" w:pos="567"/>
                <w:tab w:val="left" w:pos="851"/>
                <w:tab w:val="left" w:pos="1134"/>
              </w:tabs>
              <w:spacing w:before="0" w:beforeAutospacing="0" w:after="0" w:afterAutospacing="0"/>
              <w:ind w:left="0" w:firstLine="0"/>
              <w:jc w:val="center"/>
              <w:rPr>
                <w:rFonts w:eastAsia="DengXi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pStyle w:val="a3"/>
              <w:tabs>
                <w:tab w:val="left" w:pos="567"/>
                <w:tab w:val="left" w:pos="851"/>
                <w:tab w:val="left" w:pos="1134"/>
              </w:tabs>
              <w:spacing w:before="0" w:beforeAutospacing="0" w:after="0" w:afterAutospacing="0"/>
              <w:rPr>
                <w:rFonts w:eastAsia="DengXian"/>
              </w:rPr>
            </w:pPr>
            <w:r>
              <w:rPr>
                <w:rFonts w:eastAsia="DengXian"/>
                <w:color w:val="000000"/>
              </w:rPr>
              <w:t>Прокладка для Aker-51-03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pStyle w:val="a3"/>
              <w:tabs>
                <w:tab w:val="left" w:pos="567"/>
                <w:tab w:val="left" w:pos="851"/>
                <w:tab w:val="left" w:pos="1134"/>
              </w:tabs>
              <w:spacing w:before="0" w:beforeAutospacing="0" w:after="0" w:afterAutospacing="0"/>
              <w:jc w:val="center"/>
              <w:rPr>
                <w:rFonts w:eastAsia="DengXian"/>
              </w:rPr>
            </w:pPr>
            <w:r>
              <w:rPr>
                <w:rFonts w:eastAsia="DengXian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pStyle w:val="a3"/>
              <w:tabs>
                <w:tab w:val="left" w:pos="567"/>
                <w:tab w:val="left" w:pos="851"/>
                <w:tab w:val="left" w:pos="1134"/>
              </w:tabs>
              <w:spacing w:before="0" w:beforeAutospacing="0" w:after="0" w:afterAutospacing="0"/>
              <w:jc w:val="center"/>
              <w:rPr>
                <w:rFonts w:eastAsia="DengXian"/>
              </w:rPr>
            </w:pPr>
            <w:r>
              <w:rPr>
                <w:rFonts w:eastAsia="DengXian"/>
              </w:rPr>
              <w:t>6</w:t>
            </w:r>
          </w:p>
        </w:tc>
      </w:tr>
      <w:tr w:rsidR="00FA070A" w:rsidTr="00FA070A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0A" w:rsidRDefault="00FA070A" w:rsidP="00E01FFE">
            <w:pPr>
              <w:pStyle w:val="a3"/>
              <w:numPr>
                <w:ilvl w:val="0"/>
                <w:numId w:val="3"/>
              </w:numPr>
              <w:tabs>
                <w:tab w:val="left" w:pos="255"/>
                <w:tab w:val="left" w:pos="567"/>
                <w:tab w:val="left" w:pos="851"/>
                <w:tab w:val="left" w:pos="1134"/>
              </w:tabs>
              <w:spacing w:before="0" w:beforeAutospacing="0" w:after="0" w:afterAutospacing="0"/>
              <w:ind w:left="0" w:firstLine="0"/>
              <w:jc w:val="center"/>
              <w:rPr>
                <w:rFonts w:eastAsia="DengXi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pStyle w:val="a3"/>
              <w:tabs>
                <w:tab w:val="left" w:pos="567"/>
                <w:tab w:val="left" w:pos="851"/>
                <w:tab w:val="left" w:pos="1134"/>
              </w:tabs>
              <w:spacing w:before="0" w:beforeAutospacing="0" w:after="0" w:afterAutospacing="0"/>
              <w:rPr>
                <w:rFonts w:eastAsia="DengXian"/>
              </w:rPr>
            </w:pPr>
            <w:r>
              <w:rPr>
                <w:rFonts w:eastAsia="DengXian"/>
                <w:color w:val="000000"/>
              </w:rPr>
              <w:t>Прокладка для сепаратора верхнего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pStyle w:val="a3"/>
              <w:tabs>
                <w:tab w:val="left" w:pos="567"/>
                <w:tab w:val="left" w:pos="851"/>
                <w:tab w:val="left" w:pos="1134"/>
              </w:tabs>
              <w:spacing w:before="0" w:beforeAutospacing="0" w:after="0" w:afterAutospacing="0"/>
              <w:jc w:val="center"/>
              <w:rPr>
                <w:rFonts w:eastAsia="DengXian"/>
              </w:rPr>
            </w:pPr>
            <w:r>
              <w:rPr>
                <w:rFonts w:eastAsia="DengXian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pStyle w:val="a3"/>
              <w:tabs>
                <w:tab w:val="left" w:pos="567"/>
                <w:tab w:val="left" w:pos="851"/>
                <w:tab w:val="left" w:pos="1134"/>
              </w:tabs>
              <w:spacing w:before="0" w:beforeAutospacing="0" w:after="0" w:afterAutospacing="0"/>
              <w:jc w:val="center"/>
              <w:rPr>
                <w:rFonts w:eastAsia="DengXian"/>
              </w:rPr>
            </w:pPr>
            <w:r>
              <w:rPr>
                <w:rFonts w:eastAsia="DengXian"/>
              </w:rPr>
              <w:t>1</w:t>
            </w:r>
          </w:p>
        </w:tc>
      </w:tr>
      <w:tr w:rsidR="00FA070A" w:rsidTr="00FA070A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0A" w:rsidRDefault="00FA070A" w:rsidP="00E01FFE">
            <w:pPr>
              <w:pStyle w:val="a3"/>
              <w:numPr>
                <w:ilvl w:val="0"/>
                <w:numId w:val="3"/>
              </w:numPr>
              <w:tabs>
                <w:tab w:val="left" w:pos="255"/>
                <w:tab w:val="left" w:pos="567"/>
                <w:tab w:val="left" w:pos="851"/>
                <w:tab w:val="left" w:pos="1134"/>
              </w:tabs>
              <w:spacing w:before="0" w:beforeAutospacing="0" w:after="0" w:afterAutospacing="0"/>
              <w:ind w:left="0" w:firstLine="0"/>
              <w:jc w:val="center"/>
              <w:rPr>
                <w:rFonts w:eastAsia="DengXi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pStyle w:val="a3"/>
              <w:tabs>
                <w:tab w:val="left" w:pos="567"/>
                <w:tab w:val="left" w:pos="851"/>
                <w:tab w:val="left" w:pos="1134"/>
              </w:tabs>
              <w:spacing w:before="0" w:beforeAutospacing="0" w:after="0" w:afterAutospacing="0"/>
              <w:rPr>
                <w:rFonts w:eastAsia="DengXian"/>
              </w:rPr>
            </w:pPr>
            <w:r>
              <w:rPr>
                <w:rFonts w:eastAsia="DengXian"/>
                <w:color w:val="000000"/>
              </w:rPr>
              <w:t>Прокладка для корпуса входного фильтра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pStyle w:val="a3"/>
              <w:tabs>
                <w:tab w:val="left" w:pos="567"/>
                <w:tab w:val="left" w:pos="851"/>
                <w:tab w:val="left" w:pos="1134"/>
              </w:tabs>
              <w:spacing w:before="0" w:beforeAutospacing="0" w:after="0" w:afterAutospacing="0"/>
              <w:jc w:val="center"/>
              <w:rPr>
                <w:rFonts w:eastAsia="DengXian"/>
              </w:rPr>
            </w:pPr>
            <w:r>
              <w:rPr>
                <w:rFonts w:eastAsia="DengXian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0A" w:rsidRDefault="00FA070A">
            <w:pPr>
              <w:pStyle w:val="a3"/>
              <w:tabs>
                <w:tab w:val="left" w:pos="567"/>
                <w:tab w:val="left" w:pos="851"/>
                <w:tab w:val="left" w:pos="1134"/>
              </w:tabs>
              <w:spacing w:before="0" w:beforeAutospacing="0" w:after="0" w:afterAutospacing="0"/>
              <w:jc w:val="center"/>
              <w:rPr>
                <w:rFonts w:eastAsia="DengXian"/>
              </w:rPr>
            </w:pPr>
            <w:r>
              <w:rPr>
                <w:rFonts w:eastAsia="DengXian"/>
              </w:rPr>
              <w:t>3</w:t>
            </w:r>
          </w:p>
        </w:tc>
      </w:tr>
    </w:tbl>
    <w:p w:rsidR="00FA070A" w:rsidRDefault="00FA070A" w:rsidP="00FA070A">
      <w:pPr>
        <w:pStyle w:val="a3"/>
        <w:tabs>
          <w:tab w:val="left" w:pos="567"/>
          <w:tab w:val="left" w:pos="851"/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CA776F" w:rsidRDefault="00CA776F">
      <w:bookmarkStart w:id="0" w:name="_GoBack"/>
      <w:bookmarkEnd w:id="0"/>
    </w:p>
    <w:sectPr w:rsidR="00CA7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10FC8"/>
    <w:multiLevelType w:val="hybridMultilevel"/>
    <w:tmpl w:val="D726608E"/>
    <w:lvl w:ilvl="0" w:tplc="8B9660D8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A941B4"/>
    <w:multiLevelType w:val="hybridMultilevel"/>
    <w:tmpl w:val="D6645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91C5A"/>
    <w:multiLevelType w:val="hybridMultilevel"/>
    <w:tmpl w:val="D3D2C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62F"/>
    <w:rsid w:val="0027662F"/>
    <w:rsid w:val="00CA776F"/>
    <w:rsid w:val="00FA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BB1B2-1D30-482D-81FF-E0AB24E9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A070A"/>
    <w:pPr>
      <w:spacing w:before="100" w:beforeAutospacing="1" w:after="100" w:afterAutospacing="1"/>
    </w:pPr>
  </w:style>
  <w:style w:type="character" w:customStyle="1" w:styleId="a4">
    <w:name w:val="Абзац списка Знак"/>
    <w:aliases w:val="Заголовок первого уровня Знак,Нумерованый список Знак,Нумерованный спиков Знак,List Paragraph1 Знак,_список Знак,Мой Список Знак,SL_Абзац списка Знак"/>
    <w:link w:val="a5"/>
    <w:uiPriority w:val="1"/>
    <w:locked/>
    <w:rsid w:val="00FA070A"/>
    <w:rPr>
      <w:sz w:val="28"/>
      <w:szCs w:val="28"/>
      <w:lang w:eastAsia="ru-RU"/>
    </w:rPr>
  </w:style>
  <w:style w:type="paragraph" w:styleId="a5">
    <w:name w:val="List Paragraph"/>
    <w:aliases w:val="Заголовок первого уровня,Нумерованый список,Нумерованный спиков,List Paragraph1,_список,Мой Список,SL_Абзац списка"/>
    <w:basedOn w:val="a"/>
    <w:link w:val="a4"/>
    <w:uiPriority w:val="1"/>
    <w:qFormat/>
    <w:rsid w:val="00FA070A"/>
    <w:pPr>
      <w:widowControl w:val="0"/>
      <w:adjustRightInd w:val="0"/>
      <w:spacing w:line="360" w:lineRule="atLeast"/>
      <w:ind w:left="708"/>
      <w:jc w:val="both"/>
    </w:pPr>
    <w:rPr>
      <w:rFonts w:asciiTheme="minorHAnsi" w:eastAsiaTheme="minorEastAsia" w:hAnsiTheme="minorHAnsi" w:cstheme="minorBidi"/>
      <w:sz w:val="28"/>
      <w:szCs w:val="28"/>
    </w:rPr>
  </w:style>
  <w:style w:type="paragraph" w:customStyle="1" w:styleId="Style11">
    <w:name w:val="Style11"/>
    <w:basedOn w:val="a"/>
    <w:rsid w:val="00FA07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0">
    <w:name w:val="s0"/>
    <w:rsid w:val="00FA070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7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1155</Words>
  <Characters>6585</Characters>
  <Application>Microsoft Office Word</Application>
  <DocSecurity>0</DocSecurity>
  <Lines>54</Lines>
  <Paragraphs>15</Paragraphs>
  <ScaleCrop>false</ScaleCrop>
  <Company>JSC KazTransOil</Company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Сериков Дидар Есенгельдыулы</dc:creator>
  <cp:keywords/>
  <dc:description/>
  <cp:lastModifiedBy>Сериков Дидар Есенгельдыулы</cp:lastModifiedBy>
  <cp:revision>2</cp:revision>
  <dcterms:created xsi:type="dcterms:W3CDTF">2020-07-19T20:01:00Z</dcterms:created>
  <dcterms:modified xsi:type="dcterms:W3CDTF">2020-07-19T20:01:00Z</dcterms:modified>
</cp:coreProperties>
</file>