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09B52" w14:textId="604E599D"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eastAsia="ru-RU"/>
        </w:rPr>
        <w:t xml:space="preserve">___ </w:t>
      </w:r>
      <w:r w:rsidRPr="00B63F3A">
        <w:rPr>
          <w:rFonts w:ascii="Times New Roman" w:eastAsia="Times New Roman" w:hAnsi="Times New Roman" w:cs="Times New Roman"/>
          <w:b/>
          <w:bCs/>
          <w:kern w:val="32"/>
          <w:sz w:val="24"/>
          <w:szCs w:val="24"/>
          <w:lang w:val="kk-KZ" w:eastAsia="ru-RU"/>
        </w:rPr>
        <w:t>ж.</w:t>
      </w:r>
      <w:r w:rsidRPr="00400811">
        <w:rPr>
          <w:rFonts w:ascii="Times New Roman" w:eastAsia="Times New Roman" w:hAnsi="Times New Roman" w:cs="Times New Roman"/>
          <w:b/>
          <w:bCs/>
          <w:kern w:val="32"/>
          <w:sz w:val="24"/>
          <w:szCs w:val="24"/>
          <w:lang w:val="kk-KZ" w:eastAsia="ru-RU"/>
        </w:rPr>
        <w:t xml:space="preserve"> «___»___________</w:t>
      </w:r>
    </w:p>
    <w:p w14:paraId="4BB34E8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400811">
        <w:rPr>
          <w:rFonts w:ascii="Times New Roman" w:eastAsia="Times New Roman" w:hAnsi="Times New Roman" w:cs="Times New Roman"/>
          <w:b/>
          <w:bCs/>
          <w:kern w:val="32"/>
          <w:sz w:val="24"/>
          <w:szCs w:val="24"/>
          <w:lang w:val="kk-KZ" w:eastAsia="ru-RU"/>
        </w:rPr>
        <w:t>№ ___________Шарт</w:t>
      </w:r>
      <w:r w:rsidRPr="00B63F3A">
        <w:rPr>
          <w:rFonts w:ascii="Times New Roman" w:eastAsia="Times New Roman" w:hAnsi="Times New Roman" w:cs="Times New Roman"/>
          <w:b/>
          <w:bCs/>
          <w:kern w:val="32"/>
          <w:sz w:val="24"/>
          <w:szCs w:val="24"/>
          <w:lang w:val="kk-KZ" w:eastAsia="ru-RU"/>
        </w:rPr>
        <w:t>қа</w:t>
      </w:r>
      <w:r w:rsidRPr="00400811">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38D7DA7F"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400811">
        <w:rPr>
          <w:rFonts w:ascii="Times New Roman" w:eastAsia="Times New Roman" w:hAnsi="Times New Roman" w:cs="Times New Roman"/>
          <w:b/>
          <w:bCs/>
          <w:kern w:val="32"/>
          <w:sz w:val="24"/>
          <w:szCs w:val="24"/>
          <w:lang w:val="kk-KZ" w:eastAsia="ru-RU"/>
        </w:rPr>
        <w:t xml:space="preserve">№ 4 </w:t>
      </w:r>
      <w:r w:rsidRPr="00B63F3A">
        <w:rPr>
          <w:rFonts w:ascii="Times New Roman" w:eastAsia="Times New Roman" w:hAnsi="Times New Roman" w:cs="Times New Roman"/>
          <w:b/>
          <w:bCs/>
          <w:kern w:val="32"/>
          <w:sz w:val="24"/>
          <w:szCs w:val="24"/>
          <w:lang w:val="kk-KZ" w:eastAsia="ru-RU"/>
        </w:rPr>
        <w:t>ҚОСЫМША</w:t>
      </w:r>
    </w:p>
    <w:p w14:paraId="4BE60AFC" w14:textId="77777777" w:rsidR="00AC6F33" w:rsidRPr="00B63F3A" w:rsidRDefault="00AC6F33" w:rsidP="009813D7">
      <w:pPr>
        <w:spacing w:after="0" w:line="240" w:lineRule="auto"/>
        <w:rPr>
          <w:rFonts w:ascii="Times New Roman" w:eastAsia="Times New Roman" w:hAnsi="Times New Roman" w:cs="Times New Roman"/>
          <w:b/>
          <w:sz w:val="24"/>
          <w:szCs w:val="24"/>
          <w:u w:val="single"/>
          <w:lang w:val="kk-KZ" w:eastAsia="ru-RU"/>
        </w:rPr>
      </w:pPr>
    </w:p>
    <w:p w14:paraId="53403F03" w14:textId="77777777" w:rsidR="009813D7" w:rsidRPr="00400811" w:rsidRDefault="009813D7" w:rsidP="009813D7">
      <w:pPr>
        <w:spacing w:after="0" w:line="240" w:lineRule="auto"/>
        <w:rPr>
          <w:rFonts w:ascii="Times New Roman" w:eastAsia="Times New Roman" w:hAnsi="Times New Roman" w:cs="Times New Roman"/>
          <w:b/>
          <w:bCs/>
          <w:sz w:val="24"/>
          <w:szCs w:val="24"/>
          <w:u w:val="single"/>
          <w:lang w:val="kk-KZ" w:eastAsia="ru-RU"/>
        </w:rPr>
      </w:pPr>
    </w:p>
    <w:p w14:paraId="348F5727" w14:textId="77777777" w:rsidR="00B63F3A" w:rsidRPr="00400811" w:rsidRDefault="00B63F3A" w:rsidP="00B63F3A">
      <w:pPr>
        <w:spacing w:after="0" w:line="240" w:lineRule="auto"/>
        <w:jc w:val="center"/>
        <w:rPr>
          <w:rFonts w:ascii="Times New Roman" w:hAnsi="Times New Roman" w:cs="Times New Roman"/>
          <w:b/>
          <w:sz w:val="24"/>
          <w:szCs w:val="24"/>
          <w:lang w:val="kk-KZ"/>
        </w:rPr>
      </w:pPr>
      <w:r w:rsidRPr="00400811">
        <w:rPr>
          <w:rFonts w:ascii="Times New Roman" w:hAnsi="Times New Roman" w:cs="Times New Roman"/>
          <w:b/>
          <w:sz w:val="24"/>
          <w:szCs w:val="24"/>
          <w:lang w:val="kk-KZ"/>
        </w:rPr>
        <w:t>Қызметтердің құнын есептеу</w:t>
      </w:r>
    </w:p>
    <w:p w14:paraId="3604AEAE" w14:textId="77777777" w:rsidR="009813D7" w:rsidRPr="00400811" w:rsidRDefault="009813D7" w:rsidP="009813D7">
      <w:pPr>
        <w:jc w:val="center"/>
        <w:rPr>
          <w:rFonts w:ascii="Times New Roman" w:hAnsi="Times New Roman" w:cs="Times New Roman"/>
          <w:color w:val="2B2B2B"/>
          <w:sz w:val="24"/>
          <w:szCs w:val="24"/>
          <w:shd w:val="clear" w:color="auto" w:fill="FFFFFF"/>
          <w:lang w:val="kk-KZ"/>
        </w:rPr>
      </w:pPr>
      <w:r w:rsidRPr="00400811">
        <w:rPr>
          <w:rFonts w:ascii="Times New Roman" w:hAnsi="Times New Roman" w:cs="Times New Roman"/>
          <w:color w:val="2B2B2B"/>
          <w:sz w:val="24"/>
          <w:szCs w:val="24"/>
          <w:shd w:val="clear" w:color="auto" w:fill="FFFFFF"/>
          <w:lang w:val="kk-KZ"/>
        </w:rPr>
        <w:t>(</w:t>
      </w:r>
      <w:r w:rsidR="00B63F3A" w:rsidRPr="00400811">
        <w:rPr>
          <w:rFonts w:ascii="Times New Roman" w:hAnsi="Times New Roman" w:cs="Times New Roman"/>
          <w:color w:val="2B2B2B"/>
          <w:sz w:val="24"/>
          <w:szCs w:val="24"/>
          <w:shd w:val="clear" w:color="auto" w:fill="FFFFFF"/>
          <w:lang w:val="kk-KZ"/>
        </w:rPr>
        <w:t>Үлгі</w:t>
      </w:r>
      <w:r w:rsidRPr="00400811">
        <w:rPr>
          <w:rFonts w:ascii="Times New Roman" w:hAnsi="Times New Roman" w:cs="Times New Roman"/>
          <w:color w:val="2B2B2B"/>
          <w:sz w:val="24"/>
          <w:szCs w:val="24"/>
          <w:shd w:val="clear" w:color="auto" w:fill="FFFFFF"/>
          <w:lang w:val="kk-KZ"/>
        </w:rPr>
        <w:t>)</w:t>
      </w:r>
    </w:p>
    <w:tbl>
      <w:tblPr>
        <w:tblStyle w:val="a4"/>
        <w:tblW w:w="0" w:type="auto"/>
        <w:tblLook w:val="04A0" w:firstRow="1" w:lastRow="0" w:firstColumn="1" w:lastColumn="0" w:noHBand="0" w:noVBand="1"/>
      </w:tblPr>
      <w:tblGrid>
        <w:gridCol w:w="846"/>
        <w:gridCol w:w="3411"/>
        <w:gridCol w:w="4102"/>
      </w:tblGrid>
      <w:tr w:rsidR="00506DE6" w:rsidRPr="007F7A4C" w14:paraId="738360D7" w14:textId="77777777" w:rsidTr="00506DE6">
        <w:tc>
          <w:tcPr>
            <w:tcW w:w="846" w:type="dxa"/>
          </w:tcPr>
          <w:p w14:paraId="62A0A603" w14:textId="0083AEED" w:rsidR="00506DE6" w:rsidRPr="00B63F3A" w:rsidRDefault="00506DE6" w:rsidP="009813D7">
            <w:pP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w:t>
            </w:r>
          </w:p>
        </w:tc>
        <w:tc>
          <w:tcPr>
            <w:tcW w:w="3411" w:type="dxa"/>
          </w:tcPr>
          <w:p w14:paraId="6CAE0946" w14:textId="79663F8B" w:rsidR="00506DE6" w:rsidRPr="007F7A4C" w:rsidRDefault="00506DE6" w:rsidP="009813D7">
            <w:pPr>
              <w:rPr>
                <w:rFonts w:ascii="Times New Roman" w:hAnsi="Times New Roman" w:cs="Times New Roman"/>
                <w:sz w:val="24"/>
                <w:szCs w:val="24"/>
              </w:rPr>
            </w:pPr>
            <w:r w:rsidRPr="00B63F3A">
              <w:rPr>
                <w:rFonts w:ascii="Times New Roman" w:eastAsia="Times New Roman" w:hAnsi="Times New Roman" w:cs="Times New Roman"/>
                <w:b/>
                <w:bCs/>
                <w:color w:val="000000"/>
                <w:sz w:val="24"/>
                <w:szCs w:val="24"/>
                <w:lang w:eastAsia="ru-RU"/>
              </w:rPr>
              <w:t>Жұмыстардың / қызметтердің атауы</w:t>
            </w:r>
          </w:p>
        </w:tc>
        <w:tc>
          <w:tcPr>
            <w:tcW w:w="4102" w:type="dxa"/>
          </w:tcPr>
          <w:p w14:paraId="6BA6A7E1" w14:textId="77777777" w:rsidR="00506DE6" w:rsidRPr="007F7A4C" w:rsidRDefault="00506DE6" w:rsidP="00B63F3A">
            <w:pPr>
              <w:rPr>
                <w:rFonts w:ascii="Times New Roman" w:hAnsi="Times New Roman" w:cs="Times New Roman"/>
                <w:b/>
                <w:sz w:val="24"/>
                <w:szCs w:val="24"/>
              </w:rPr>
            </w:pPr>
            <w:r>
              <w:rPr>
                <w:rFonts w:ascii="Times New Roman" w:hAnsi="Times New Roman" w:cs="Times New Roman"/>
                <w:b/>
                <w:sz w:val="24"/>
                <w:szCs w:val="24"/>
              </w:rPr>
              <w:t>Ж</w:t>
            </w:r>
            <w:r w:rsidRPr="00B63F3A">
              <w:rPr>
                <w:rFonts w:ascii="Times New Roman" w:hAnsi="Times New Roman" w:cs="Times New Roman"/>
                <w:b/>
                <w:sz w:val="24"/>
                <w:szCs w:val="24"/>
              </w:rPr>
              <w:t>ұмыстардың/қызметтердің құны</w:t>
            </w:r>
            <w:r>
              <w:rPr>
                <w:rFonts w:ascii="Times New Roman" w:hAnsi="Times New Roman" w:cs="Times New Roman"/>
                <w:b/>
                <w:sz w:val="24"/>
                <w:szCs w:val="24"/>
              </w:rPr>
              <w:t xml:space="preserve"> (</w:t>
            </w:r>
            <w:r w:rsidRPr="00B63F3A">
              <w:rPr>
                <w:rFonts w:ascii="Times New Roman" w:hAnsi="Times New Roman" w:cs="Times New Roman"/>
                <w:b/>
                <w:sz w:val="24"/>
                <w:szCs w:val="24"/>
              </w:rPr>
              <w:t>ҚҚС</w:t>
            </w:r>
            <w:r>
              <w:rPr>
                <w:rFonts w:ascii="Times New Roman" w:hAnsi="Times New Roman" w:cs="Times New Roman"/>
                <w:b/>
                <w:sz w:val="24"/>
                <w:szCs w:val="24"/>
              </w:rPr>
              <w:t>-сыз)</w:t>
            </w:r>
          </w:p>
        </w:tc>
      </w:tr>
      <w:tr w:rsidR="00506DE6" w:rsidRPr="007F7A4C" w14:paraId="279DF665" w14:textId="77777777" w:rsidTr="00506DE6">
        <w:tc>
          <w:tcPr>
            <w:tcW w:w="846" w:type="dxa"/>
          </w:tcPr>
          <w:p w14:paraId="524A3117" w14:textId="5BDC897E" w:rsidR="00506DE6" w:rsidRPr="007F7A4C" w:rsidRDefault="00506DE6" w:rsidP="00506DE6">
            <w:pPr>
              <w:spacing w:after="0"/>
              <w:rPr>
                <w:rFonts w:ascii="Times New Roman" w:hAnsi="Times New Roman" w:cs="Times New Roman"/>
                <w:sz w:val="24"/>
                <w:szCs w:val="24"/>
              </w:rPr>
            </w:pPr>
            <w:r>
              <w:rPr>
                <w:rFonts w:ascii="Times New Roman" w:hAnsi="Times New Roman" w:cs="Times New Roman"/>
                <w:sz w:val="24"/>
                <w:szCs w:val="24"/>
              </w:rPr>
              <w:t>1</w:t>
            </w:r>
          </w:p>
        </w:tc>
        <w:tc>
          <w:tcPr>
            <w:tcW w:w="3411" w:type="dxa"/>
          </w:tcPr>
          <w:p w14:paraId="12270CEC" w14:textId="62D5B834" w:rsidR="00506DE6" w:rsidRPr="007F7A4C" w:rsidRDefault="00506DE6" w:rsidP="00506DE6">
            <w:pPr>
              <w:spacing w:after="0"/>
              <w:rPr>
                <w:rFonts w:ascii="Times New Roman" w:hAnsi="Times New Roman" w:cs="Times New Roman"/>
                <w:sz w:val="24"/>
                <w:szCs w:val="24"/>
              </w:rPr>
            </w:pPr>
            <w:r w:rsidRPr="00506DE6">
              <w:rPr>
                <w:rFonts w:ascii="Times New Roman" w:hAnsi="Times New Roman" w:cs="Times New Roman"/>
                <w:sz w:val="24"/>
                <w:szCs w:val="24"/>
                <w:lang w:val="kk-KZ"/>
              </w:rPr>
              <w:t>Жабдықтың тозған түпнұсқа қосалқы бөлшектерін тексеру және ауыстыру</w:t>
            </w:r>
          </w:p>
        </w:tc>
        <w:tc>
          <w:tcPr>
            <w:tcW w:w="4102" w:type="dxa"/>
          </w:tcPr>
          <w:p w14:paraId="7F27741A" w14:textId="508ADC26" w:rsidR="00506DE6" w:rsidRPr="007F7A4C" w:rsidRDefault="00506DE6" w:rsidP="00506DE6">
            <w:pPr>
              <w:spacing w:after="0"/>
              <w:jc w:val="right"/>
              <w:rPr>
                <w:rFonts w:ascii="Times New Roman" w:hAnsi="Times New Roman" w:cs="Times New Roman"/>
                <w:sz w:val="24"/>
                <w:szCs w:val="24"/>
              </w:rPr>
            </w:pPr>
            <w:r>
              <w:rPr>
                <w:rFonts w:ascii="Times New Roman" w:hAnsi="Times New Roman" w:cs="Times New Roman"/>
                <w:sz w:val="24"/>
                <w:szCs w:val="24"/>
              </w:rPr>
              <w:t xml:space="preserve">      750 000,00</w:t>
            </w:r>
          </w:p>
        </w:tc>
      </w:tr>
      <w:tr w:rsidR="00506DE6" w:rsidRPr="007F7A4C" w14:paraId="5C8F6BA9" w14:textId="77777777" w:rsidTr="00506DE6">
        <w:tc>
          <w:tcPr>
            <w:tcW w:w="846" w:type="dxa"/>
          </w:tcPr>
          <w:p w14:paraId="4E5911F4" w14:textId="7A2C8D98" w:rsidR="00506DE6" w:rsidRPr="007F7A4C" w:rsidRDefault="00506DE6" w:rsidP="00506DE6">
            <w:pPr>
              <w:spacing w:after="0"/>
              <w:rPr>
                <w:rFonts w:ascii="Times New Roman" w:hAnsi="Times New Roman" w:cs="Times New Roman"/>
                <w:sz w:val="24"/>
                <w:szCs w:val="24"/>
              </w:rPr>
            </w:pPr>
            <w:r>
              <w:rPr>
                <w:rFonts w:ascii="Times New Roman" w:hAnsi="Times New Roman" w:cs="Times New Roman"/>
                <w:sz w:val="24"/>
                <w:szCs w:val="24"/>
              </w:rPr>
              <w:t>2</w:t>
            </w:r>
          </w:p>
        </w:tc>
        <w:tc>
          <w:tcPr>
            <w:tcW w:w="3411" w:type="dxa"/>
          </w:tcPr>
          <w:p w14:paraId="7202385C" w14:textId="5ABA5F98" w:rsidR="00506DE6" w:rsidRPr="007F7A4C" w:rsidRDefault="00506DE6" w:rsidP="00506DE6">
            <w:pPr>
              <w:spacing w:after="0"/>
              <w:rPr>
                <w:rFonts w:ascii="Times New Roman" w:hAnsi="Times New Roman" w:cs="Times New Roman"/>
                <w:sz w:val="24"/>
                <w:szCs w:val="24"/>
              </w:rPr>
            </w:pPr>
            <w:r w:rsidRPr="00506DE6">
              <w:rPr>
                <w:rFonts w:ascii="Times New Roman" w:hAnsi="Times New Roman" w:cs="Times New Roman"/>
                <w:sz w:val="24"/>
                <w:szCs w:val="24"/>
              </w:rPr>
              <w:t xml:space="preserve">Импульсті лазерлік дәнекерлеу арқылы түйіршіктеу </w:t>
            </w:r>
            <w:r>
              <w:rPr>
                <w:rFonts w:ascii="Times New Roman" w:hAnsi="Times New Roman" w:cs="Times New Roman"/>
                <w:sz w:val="24"/>
                <w:szCs w:val="24"/>
              </w:rPr>
              <w:t>б</w:t>
            </w:r>
            <w:r w:rsidRPr="00506DE6">
              <w:rPr>
                <w:rFonts w:ascii="Times New Roman" w:hAnsi="Times New Roman" w:cs="Times New Roman"/>
                <w:sz w:val="24"/>
                <w:szCs w:val="24"/>
              </w:rPr>
              <w:t>олат таспасының жарықтарын жөндеу</w:t>
            </w:r>
          </w:p>
        </w:tc>
        <w:tc>
          <w:tcPr>
            <w:tcW w:w="4102" w:type="dxa"/>
          </w:tcPr>
          <w:p w14:paraId="5A39200D" w14:textId="7614757B" w:rsidR="00506DE6" w:rsidRPr="007F7A4C" w:rsidRDefault="00506DE6" w:rsidP="00506DE6">
            <w:pPr>
              <w:spacing w:after="0"/>
              <w:jc w:val="right"/>
              <w:rPr>
                <w:rFonts w:ascii="Times New Roman" w:hAnsi="Times New Roman" w:cs="Times New Roman"/>
                <w:sz w:val="24"/>
                <w:szCs w:val="24"/>
              </w:rPr>
            </w:pPr>
            <w:r>
              <w:rPr>
                <w:rFonts w:ascii="Times New Roman" w:hAnsi="Times New Roman" w:cs="Times New Roman"/>
                <w:sz w:val="24"/>
                <w:szCs w:val="24"/>
              </w:rPr>
              <w:t xml:space="preserve">   8 400 000,00</w:t>
            </w:r>
          </w:p>
        </w:tc>
      </w:tr>
      <w:tr w:rsidR="00506DE6" w:rsidRPr="007F7A4C" w14:paraId="44E717FB" w14:textId="77777777" w:rsidTr="00506DE6">
        <w:tc>
          <w:tcPr>
            <w:tcW w:w="846" w:type="dxa"/>
          </w:tcPr>
          <w:p w14:paraId="480A9E2F" w14:textId="0642486A" w:rsidR="00506DE6" w:rsidRPr="007F7A4C" w:rsidRDefault="00506DE6" w:rsidP="00506DE6">
            <w:pPr>
              <w:spacing w:after="0"/>
              <w:rPr>
                <w:rFonts w:ascii="Times New Roman" w:hAnsi="Times New Roman" w:cs="Times New Roman"/>
                <w:sz w:val="24"/>
                <w:szCs w:val="24"/>
              </w:rPr>
            </w:pPr>
            <w:r>
              <w:rPr>
                <w:rFonts w:ascii="Times New Roman" w:hAnsi="Times New Roman" w:cs="Times New Roman"/>
                <w:sz w:val="24"/>
                <w:szCs w:val="24"/>
              </w:rPr>
              <w:t>3</w:t>
            </w:r>
          </w:p>
        </w:tc>
        <w:tc>
          <w:tcPr>
            <w:tcW w:w="3411" w:type="dxa"/>
          </w:tcPr>
          <w:p w14:paraId="0522238A" w14:textId="59806A86" w:rsidR="00506DE6" w:rsidRPr="007F7A4C" w:rsidRDefault="00506DE6" w:rsidP="00506DE6">
            <w:pPr>
              <w:spacing w:after="0"/>
              <w:rPr>
                <w:rFonts w:ascii="Times New Roman" w:hAnsi="Times New Roman" w:cs="Times New Roman"/>
                <w:sz w:val="24"/>
                <w:szCs w:val="24"/>
              </w:rPr>
            </w:pPr>
            <w:r w:rsidRPr="00506DE6">
              <w:rPr>
                <w:rFonts w:ascii="Times New Roman" w:hAnsi="Times New Roman" w:cs="Times New Roman"/>
                <w:sz w:val="24"/>
                <w:szCs w:val="24"/>
              </w:rPr>
              <w:t>Таспаны туралау, реттеу, реттеу</w:t>
            </w:r>
          </w:p>
        </w:tc>
        <w:tc>
          <w:tcPr>
            <w:tcW w:w="4102" w:type="dxa"/>
          </w:tcPr>
          <w:p w14:paraId="09BA2341" w14:textId="09591652" w:rsidR="00506DE6" w:rsidRPr="007F7A4C" w:rsidRDefault="00506DE6" w:rsidP="00506DE6">
            <w:pPr>
              <w:spacing w:after="0"/>
              <w:jc w:val="right"/>
              <w:rPr>
                <w:rFonts w:ascii="Times New Roman" w:hAnsi="Times New Roman" w:cs="Times New Roman"/>
                <w:sz w:val="24"/>
                <w:szCs w:val="24"/>
              </w:rPr>
            </w:pPr>
            <w:r>
              <w:rPr>
                <w:rFonts w:ascii="Times New Roman" w:hAnsi="Times New Roman" w:cs="Times New Roman"/>
                <w:sz w:val="24"/>
                <w:szCs w:val="24"/>
              </w:rPr>
              <w:t xml:space="preserve">      850 000,00</w:t>
            </w:r>
          </w:p>
        </w:tc>
      </w:tr>
      <w:tr w:rsidR="00506DE6" w:rsidRPr="007F7A4C" w14:paraId="1FE0A09B" w14:textId="77777777" w:rsidTr="00506DE6">
        <w:tc>
          <w:tcPr>
            <w:tcW w:w="846" w:type="dxa"/>
          </w:tcPr>
          <w:p w14:paraId="2E352512" w14:textId="39B9FE1D" w:rsidR="00506DE6" w:rsidRPr="007F7A4C" w:rsidRDefault="00506DE6" w:rsidP="00506DE6">
            <w:pPr>
              <w:spacing w:after="0"/>
              <w:rPr>
                <w:rFonts w:ascii="Times New Roman" w:hAnsi="Times New Roman" w:cs="Times New Roman"/>
                <w:sz w:val="24"/>
                <w:szCs w:val="24"/>
              </w:rPr>
            </w:pPr>
            <w:r>
              <w:rPr>
                <w:rFonts w:ascii="Times New Roman" w:hAnsi="Times New Roman" w:cs="Times New Roman"/>
                <w:sz w:val="24"/>
                <w:szCs w:val="24"/>
              </w:rPr>
              <w:t>4</w:t>
            </w:r>
          </w:p>
        </w:tc>
        <w:tc>
          <w:tcPr>
            <w:tcW w:w="3411" w:type="dxa"/>
          </w:tcPr>
          <w:p w14:paraId="708FC7D4" w14:textId="09716EE6" w:rsidR="00506DE6" w:rsidRPr="007F7A4C" w:rsidRDefault="00506DE6" w:rsidP="00506DE6">
            <w:pPr>
              <w:spacing w:after="0"/>
              <w:rPr>
                <w:rFonts w:ascii="Times New Roman" w:hAnsi="Times New Roman" w:cs="Times New Roman"/>
                <w:sz w:val="24"/>
                <w:szCs w:val="24"/>
              </w:rPr>
            </w:pPr>
            <w:r w:rsidRPr="00506DE6">
              <w:rPr>
                <w:rFonts w:ascii="Times New Roman" w:hAnsi="Times New Roman" w:cs="Times New Roman"/>
                <w:sz w:val="24"/>
                <w:szCs w:val="24"/>
              </w:rPr>
              <w:t>Күкірт түйіршіктерін орнату диагностикасы</w:t>
            </w:r>
          </w:p>
        </w:tc>
        <w:tc>
          <w:tcPr>
            <w:tcW w:w="4102" w:type="dxa"/>
          </w:tcPr>
          <w:p w14:paraId="56F21370" w14:textId="0C2835DF" w:rsidR="00506DE6" w:rsidRPr="007F7A4C" w:rsidRDefault="00506DE6" w:rsidP="00506DE6">
            <w:pPr>
              <w:spacing w:after="0"/>
              <w:jc w:val="right"/>
              <w:rPr>
                <w:rFonts w:ascii="Times New Roman" w:hAnsi="Times New Roman" w:cs="Times New Roman"/>
                <w:sz w:val="24"/>
                <w:szCs w:val="24"/>
              </w:rPr>
            </w:pPr>
            <w:r>
              <w:rPr>
                <w:rFonts w:ascii="Times New Roman" w:hAnsi="Times New Roman" w:cs="Times New Roman"/>
                <w:sz w:val="24"/>
                <w:szCs w:val="24"/>
              </w:rPr>
              <w:t xml:space="preserve">  2 </w:t>
            </w:r>
            <w:r w:rsidRPr="00200A0A">
              <w:rPr>
                <w:rFonts w:ascii="Times New Roman" w:hAnsi="Times New Roman" w:cs="Times New Roman"/>
                <w:sz w:val="24"/>
                <w:szCs w:val="24"/>
              </w:rPr>
              <w:t>585</w:t>
            </w:r>
            <w:r>
              <w:rPr>
                <w:rFonts w:ascii="Times New Roman" w:hAnsi="Times New Roman" w:cs="Times New Roman"/>
                <w:sz w:val="24"/>
                <w:szCs w:val="24"/>
                <w:lang w:val="kk-KZ"/>
              </w:rPr>
              <w:t xml:space="preserve"> </w:t>
            </w:r>
            <w:r w:rsidRPr="00200A0A">
              <w:rPr>
                <w:rFonts w:ascii="Times New Roman" w:hAnsi="Times New Roman" w:cs="Times New Roman"/>
                <w:sz w:val="24"/>
                <w:szCs w:val="24"/>
              </w:rPr>
              <w:t>931</w:t>
            </w:r>
            <w:r>
              <w:rPr>
                <w:rFonts w:ascii="Times New Roman" w:hAnsi="Times New Roman" w:cs="Times New Roman"/>
                <w:sz w:val="24"/>
                <w:szCs w:val="24"/>
              </w:rPr>
              <w:t>,00</w:t>
            </w:r>
          </w:p>
        </w:tc>
      </w:tr>
      <w:tr w:rsidR="00506DE6" w:rsidRPr="007F7A4C" w14:paraId="0716E1B1" w14:textId="77777777" w:rsidTr="00506DE6">
        <w:trPr>
          <w:trHeight w:val="665"/>
        </w:trPr>
        <w:tc>
          <w:tcPr>
            <w:tcW w:w="846" w:type="dxa"/>
          </w:tcPr>
          <w:p w14:paraId="599D9190" w14:textId="77777777" w:rsidR="00506DE6" w:rsidRPr="00B63F3A" w:rsidRDefault="00506DE6" w:rsidP="00AC6F33">
            <w:pPr>
              <w:jc w:val="center"/>
              <w:rPr>
                <w:rFonts w:ascii="Times New Roman" w:hAnsi="Times New Roman" w:cs="Times New Roman"/>
                <w:b/>
                <w:bCs/>
                <w:color w:val="000000"/>
                <w:sz w:val="24"/>
                <w:szCs w:val="24"/>
              </w:rPr>
            </w:pPr>
          </w:p>
        </w:tc>
        <w:tc>
          <w:tcPr>
            <w:tcW w:w="3411" w:type="dxa"/>
          </w:tcPr>
          <w:p w14:paraId="077E29E3" w14:textId="47DBE2EE" w:rsidR="00506DE6" w:rsidRPr="007F7A4C" w:rsidRDefault="00506DE6" w:rsidP="00AC6F33">
            <w:pPr>
              <w:jc w:val="center"/>
              <w:rPr>
                <w:rFonts w:ascii="Times New Roman" w:hAnsi="Times New Roman" w:cs="Times New Roman"/>
                <w:sz w:val="24"/>
                <w:szCs w:val="24"/>
              </w:rPr>
            </w:pPr>
            <w:r w:rsidRPr="00B63F3A">
              <w:rPr>
                <w:rFonts w:ascii="Times New Roman" w:hAnsi="Times New Roman" w:cs="Times New Roman"/>
                <w:b/>
                <w:bCs/>
                <w:color w:val="000000"/>
                <w:sz w:val="24"/>
                <w:szCs w:val="24"/>
              </w:rPr>
              <w:t>Жұмыстардың/қызметтердің жалпы құны</w:t>
            </w:r>
          </w:p>
        </w:tc>
        <w:tc>
          <w:tcPr>
            <w:tcW w:w="4102" w:type="dxa"/>
          </w:tcPr>
          <w:p w14:paraId="0E199933" w14:textId="1F862349" w:rsidR="00506DE6" w:rsidRPr="007F7A4C" w:rsidRDefault="00506DE6" w:rsidP="00506DE6">
            <w:pPr>
              <w:jc w:val="right"/>
              <w:rPr>
                <w:rFonts w:ascii="Times New Roman" w:hAnsi="Times New Roman" w:cs="Times New Roman"/>
                <w:sz w:val="24"/>
                <w:szCs w:val="24"/>
              </w:rPr>
            </w:pPr>
            <w:r w:rsidRPr="009D31A7">
              <w:rPr>
                <w:rFonts w:ascii="Times New Roman" w:hAnsi="Times New Roman" w:cs="Times New Roman"/>
                <w:b/>
                <w:bCs/>
                <w:sz w:val="24"/>
                <w:szCs w:val="24"/>
              </w:rPr>
              <w:t>12</w:t>
            </w:r>
            <w:r w:rsidRPr="009D31A7">
              <w:rPr>
                <w:rFonts w:ascii="Times New Roman" w:hAnsi="Times New Roman" w:cs="Times New Roman"/>
                <w:b/>
                <w:bCs/>
                <w:sz w:val="24"/>
                <w:szCs w:val="24"/>
                <w:lang w:val="kk-KZ"/>
              </w:rPr>
              <w:t xml:space="preserve"> </w:t>
            </w:r>
            <w:r w:rsidRPr="009D31A7">
              <w:rPr>
                <w:rFonts w:ascii="Times New Roman" w:hAnsi="Times New Roman" w:cs="Times New Roman"/>
                <w:b/>
                <w:bCs/>
                <w:sz w:val="24"/>
                <w:szCs w:val="24"/>
              </w:rPr>
              <w:t>585</w:t>
            </w:r>
            <w:r w:rsidRPr="009D31A7">
              <w:rPr>
                <w:rFonts w:ascii="Times New Roman" w:hAnsi="Times New Roman" w:cs="Times New Roman"/>
                <w:b/>
                <w:bCs/>
                <w:sz w:val="24"/>
                <w:szCs w:val="24"/>
                <w:lang w:val="kk-KZ"/>
              </w:rPr>
              <w:t xml:space="preserve"> </w:t>
            </w:r>
            <w:r w:rsidRPr="009D31A7">
              <w:rPr>
                <w:rFonts w:ascii="Times New Roman" w:hAnsi="Times New Roman" w:cs="Times New Roman"/>
                <w:b/>
                <w:bCs/>
                <w:sz w:val="24"/>
                <w:szCs w:val="24"/>
              </w:rPr>
              <w:t>931,00</w:t>
            </w:r>
          </w:p>
        </w:tc>
      </w:tr>
    </w:tbl>
    <w:p w14:paraId="2104EA2C" w14:textId="77777777" w:rsidR="00AC6F33" w:rsidRPr="007F7A4C" w:rsidRDefault="00AC6F33" w:rsidP="009813D7">
      <w:pPr>
        <w:jc w:val="center"/>
        <w:rPr>
          <w:rFonts w:ascii="Times New Roman" w:hAnsi="Times New Roman" w:cs="Times New Roman"/>
          <w:sz w:val="24"/>
          <w:szCs w:val="24"/>
        </w:rPr>
      </w:pPr>
    </w:p>
    <w:p w14:paraId="66FEA40E" w14:textId="77777777" w:rsidR="00AC6F33" w:rsidRPr="007F7A4C" w:rsidRDefault="00AC6F33" w:rsidP="00AC6F33">
      <w:pPr>
        <w:rPr>
          <w:rFonts w:ascii="Times New Roman" w:hAnsi="Times New Roman" w:cs="Times New Roman"/>
          <w:sz w:val="24"/>
          <w:szCs w:val="24"/>
        </w:rPr>
      </w:pPr>
    </w:p>
    <w:p w14:paraId="51E8A618" w14:textId="77777777" w:rsidR="0040347A" w:rsidRPr="0012489E" w:rsidRDefault="00B63F3A" w:rsidP="00AC6F33">
      <w:pPr>
        <w:rPr>
          <w:rFonts w:ascii="Times New Roman" w:hAnsi="Times New Roman" w:cs="Times New Roman"/>
          <w:b/>
          <w:sz w:val="24"/>
          <w:szCs w:val="24"/>
          <w:lang w:val="kk-KZ"/>
        </w:rPr>
      </w:pPr>
      <w:r>
        <w:rPr>
          <w:b/>
          <w:sz w:val="24"/>
          <w:szCs w:val="24"/>
        </w:rPr>
        <w:t xml:space="preserve">* </w:t>
      </w:r>
      <w:r w:rsidRPr="00B63F3A">
        <w:rPr>
          <w:rFonts w:ascii="Times New Roman" w:hAnsi="Times New Roman" w:cs="Times New Roman"/>
          <w:b/>
          <w:i/>
          <w:sz w:val="24"/>
          <w:szCs w:val="24"/>
        </w:rPr>
        <w:t xml:space="preserve">Ескерту: </w:t>
      </w:r>
      <w:r>
        <w:rPr>
          <w:rFonts w:ascii="Times New Roman" w:hAnsi="Times New Roman" w:cs="Times New Roman"/>
          <w:b/>
          <w:i/>
          <w:sz w:val="24"/>
          <w:szCs w:val="24"/>
          <w:lang w:val="kk-KZ"/>
        </w:rPr>
        <w:t xml:space="preserve">құнының </w:t>
      </w:r>
      <w:r w:rsidRPr="00B63F3A">
        <w:rPr>
          <w:rFonts w:ascii="Times New Roman" w:hAnsi="Times New Roman" w:cs="Times New Roman"/>
          <w:b/>
          <w:i/>
          <w:sz w:val="24"/>
          <w:szCs w:val="24"/>
        </w:rPr>
        <w:t>есебін жасау кезінде жұмыс/қызмет бірлігінің бағасы Тапсырыс беруші белгілеген құн бюджетінен аспауға тиіс.</w:t>
      </w:r>
      <w:r w:rsidR="0012489E">
        <w:rPr>
          <w:rFonts w:ascii="Times New Roman" w:hAnsi="Times New Roman" w:cs="Times New Roman"/>
          <w:b/>
          <w:i/>
          <w:sz w:val="24"/>
          <w:szCs w:val="24"/>
          <w:lang w:val="kk-KZ"/>
        </w:rPr>
        <w:t xml:space="preserve"> </w:t>
      </w:r>
      <w:r w:rsidR="0012489E" w:rsidRPr="0012489E">
        <w:rPr>
          <w:rFonts w:ascii="Times New Roman" w:hAnsi="Times New Roman" w:cs="Times New Roman"/>
          <w:b/>
          <w:i/>
          <w:sz w:val="24"/>
          <w:szCs w:val="24"/>
          <w:lang w:val="kk-KZ"/>
        </w:rPr>
        <w:t>Құн есебі тендер жеңімпазының берілген баға ұсынысына сәйкес есептелуге тиіс.</w:t>
      </w:r>
    </w:p>
    <w:p w14:paraId="6538CDF8" w14:textId="77777777" w:rsidR="0040347A" w:rsidRPr="0012489E" w:rsidRDefault="0040347A" w:rsidP="00AC6F33">
      <w:pPr>
        <w:rPr>
          <w:rFonts w:ascii="Times New Roman" w:hAnsi="Times New Roman" w:cs="Times New Roman"/>
          <w:b/>
          <w:i/>
          <w:sz w:val="24"/>
          <w:szCs w:val="24"/>
          <w:lang w:val="kk-KZ"/>
        </w:rPr>
      </w:pPr>
    </w:p>
    <w:tbl>
      <w:tblPr>
        <w:tblW w:w="0" w:type="auto"/>
        <w:tblLook w:val="01E0" w:firstRow="1" w:lastRow="1" w:firstColumn="1" w:lastColumn="1" w:noHBand="0" w:noVBand="0"/>
      </w:tblPr>
      <w:tblGrid>
        <w:gridCol w:w="4704"/>
        <w:gridCol w:w="4651"/>
      </w:tblGrid>
      <w:tr w:rsidR="0040347A" w:rsidRPr="007F7A4C" w14:paraId="3F05DD0A" w14:textId="77777777" w:rsidTr="007F7A4C">
        <w:tc>
          <w:tcPr>
            <w:tcW w:w="4704" w:type="dxa"/>
          </w:tcPr>
          <w:p w14:paraId="4F428879" w14:textId="68D24FFA" w:rsidR="00B63F3A" w:rsidRPr="00D44B03" w:rsidRDefault="00B63F3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Тапсырыс беруші</w:t>
            </w:r>
            <w:r w:rsidR="00D44B03">
              <w:rPr>
                <w:rFonts w:ascii="Times New Roman" w:eastAsia="Times New Roman" w:hAnsi="Times New Roman" w:cs="Times New Roman"/>
                <w:b/>
                <w:sz w:val="24"/>
                <w:szCs w:val="24"/>
                <w:lang w:val="kk-KZ" w:eastAsia="ru-RU"/>
              </w:rPr>
              <w:t xml:space="preserve">               </w:t>
            </w:r>
          </w:p>
          <w:p w14:paraId="467A5A94"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7CF9A37E" w14:textId="77777777" w:rsidR="001620D6" w:rsidRPr="006D3BAD" w:rsidRDefault="001620D6" w:rsidP="0036496D">
            <w:pPr>
              <w:spacing w:after="0" w:line="240" w:lineRule="auto"/>
              <w:jc w:val="both"/>
              <w:rPr>
                <w:rFonts w:ascii="Times New Roman" w:eastAsia="Times New Roman" w:hAnsi="Times New Roman" w:cs="Times New Roman"/>
                <w:b/>
                <w:sz w:val="24"/>
                <w:szCs w:val="24"/>
                <w:lang w:val="kk-KZ" w:eastAsia="ru-RU"/>
              </w:rPr>
            </w:pPr>
          </w:p>
          <w:p w14:paraId="100205A6" w14:textId="77777777" w:rsidR="001620D6"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r w:rsidRPr="006D3BAD">
              <w:rPr>
                <w:rFonts w:ascii="Times New Roman" w:eastAsia="Times New Roman" w:hAnsi="Times New Roman" w:cs="Times New Roman"/>
                <w:b/>
                <w:sz w:val="24"/>
                <w:szCs w:val="24"/>
                <w:lang w:val="kk-KZ" w:eastAsia="ru-RU"/>
              </w:rPr>
              <w:t>________________________</w:t>
            </w:r>
          </w:p>
          <w:p w14:paraId="389F61EF" w14:textId="77777777" w:rsidR="0040347A" w:rsidRPr="006D3BAD" w:rsidRDefault="0040347A" w:rsidP="0036496D">
            <w:pPr>
              <w:spacing w:after="0" w:line="240" w:lineRule="auto"/>
              <w:jc w:val="both"/>
              <w:rPr>
                <w:rFonts w:ascii="Times New Roman" w:eastAsia="Times New Roman" w:hAnsi="Times New Roman" w:cs="Times New Roman"/>
                <w:b/>
                <w:sz w:val="24"/>
                <w:szCs w:val="24"/>
                <w:lang w:val="kk-KZ" w:eastAsia="ru-RU"/>
              </w:rPr>
            </w:pPr>
          </w:p>
          <w:p w14:paraId="2B922E26"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22012BB1"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21F5EE82"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Н. Союнов</w:t>
            </w:r>
          </w:p>
          <w:p w14:paraId="72CBB675"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p>
          <w:p w14:paraId="0C23A06A"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4DCDCA5D"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6AD9330A"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2987FDFF" w14:textId="77777777" w:rsidR="00433984" w:rsidRPr="00506DE6" w:rsidRDefault="00433984" w:rsidP="00433984">
            <w:pPr>
              <w:spacing w:after="0" w:line="240" w:lineRule="auto"/>
              <w:rPr>
                <w:rFonts w:ascii="Times New Roman" w:eastAsia="Times New Roman" w:hAnsi="Times New Roman" w:cs="Times New Roman"/>
                <w:b/>
                <w:sz w:val="24"/>
                <w:szCs w:val="24"/>
                <w:lang w:val="kk-KZ" w:eastAsia="ru-RU"/>
              </w:rPr>
            </w:pPr>
            <w:r w:rsidRPr="00506DE6">
              <w:rPr>
                <w:rFonts w:ascii="Times New Roman" w:eastAsia="Times New Roman" w:hAnsi="Times New Roman" w:cs="Times New Roman"/>
                <w:b/>
                <w:sz w:val="24"/>
                <w:szCs w:val="24"/>
                <w:lang w:val="kk-KZ" w:eastAsia="ru-RU"/>
              </w:rPr>
              <w:t>Ван Цзяньнин (Wang Jianning)</w:t>
            </w:r>
          </w:p>
          <w:p w14:paraId="3D2215F5" w14:textId="59ABB6D7" w:rsidR="0040347A" w:rsidRPr="00506DE6" w:rsidRDefault="0040347A" w:rsidP="00842DA3">
            <w:pPr>
              <w:spacing w:after="0" w:line="240" w:lineRule="auto"/>
              <w:rPr>
                <w:rFonts w:ascii="Times New Roman" w:eastAsia="Times New Roman" w:hAnsi="Times New Roman" w:cs="Times New Roman"/>
                <w:b/>
                <w:bCs/>
                <w:sz w:val="24"/>
                <w:szCs w:val="24"/>
                <w:lang w:val="kk-KZ" w:eastAsia="ru-RU"/>
              </w:rPr>
            </w:pPr>
          </w:p>
        </w:tc>
        <w:tc>
          <w:tcPr>
            <w:tcW w:w="4651" w:type="dxa"/>
          </w:tcPr>
          <w:p w14:paraId="5FB133CA" w14:textId="5B6DABBD" w:rsidR="001620D6"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lastRenderedPageBreak/>
              <w:t xml:space="preserve">             </w:t>
            </w:r>
            <w:r w:rsidR="006D3BAD">
              <w:rPr>
                <w:rFonts w:ascii="Times New Roman" w:eastAsia="Calibri" w:hAnsi="Times New Roman" w:cs="Times New Roman"/>
                <w:b/>
                <w:iCs/>
                <w:sz w:val="24"/>
                <w:szCs w:val="24"/>
              </w:rPr>
              <w:t>Орындаушы</w:t>
            </w:r>
          </w:p>
          <w:p w14:paraId="2C1CB9C8"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650FE89F" w14:textId="77777777" w:rsidR="001620D6" w:rsidRDefault="001620D6" w:rsidP="0036496D">
            <w:pPr>
              <w:spacing w:after="0" w:line="240" w:lineRule="auto"/>
              <w:jc w:val="both"/>
              <w:rPr>
                <w:rFonts w:ascii="Times New Roman" w:eastAsia="Times New Roman" w:hAnsi="Times New Roman" w:cs="Times New Roman"/>
                <w:b/>
                <w:bCs/>
                <w:sz w:val="24"/>
                <w:szCs w:val="24"/>
                <w:lang w:eastAsia="ru-RU"/>
              </w:rPr>
            </w:pPr>
          </w:p>
          <w:p w14:paraId="1E61C7A3" w14:textId="77777777" w:rsidR="0040347A" w:rsidRPr="007F7A4C" w:rsidRDefault="00D44B03" w:rsidP="0036496D">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 xml:space="preserve">     </w:t>
            </w:r>
            <w:r w:rsidR="0040347A" w:rsidRPr="007F7A4C">
              <w:rPr>
                <w:rFonts w:ascii="Times New Roman" w:eastAsia="Times New Roman" w:hAnsi="Times New Roman" w:cs="Times New Roman"/>
                <w:b/>
                <w:bCs/>
                <w:sz w:val="24"/>
                <w:szCs w:val="24"/>
                <w:lang w:eastAsia="ru-RU"/>
              </w:rPr>
              <w:t>______________________</w:t>
            </w:r>
          </w:p>
          <w:p w14:paraId="2834858B" w14:textId="77777777" w:rsidR="0040347A" w:rsidRPr="007F7A4C" w:rsidRDefault="0040347A" w:rsidP="0036496D">
            <w:pPr>
              <w:spacing w:after="0" w:line="240" w:lineRule="auto"/>
              <w:rPr>
                <w:rFonts w:ascii="Times New Roman" w:eastAsia="Times New Roman" w:hAnsi="Times New Roman" w:cs="Times New Roman"/>
                <w:b/>
                <w:iCs/>
                <w:sz w:val="24"/>
                <w:szCs w:val="24"/>
                <w:lang w:eastAsia="ru-RU"/>
              </w:rPr>
            </w:pPr>
          </w:p>
          <w:p w14:paraId="01F3EA5C"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05727C21"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1410B404"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5FD6C67F"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p w14:paraId="4D89EAE9" w14:textId="77777777" w:rsidR="007F7A4C" w:rsidRPr="007F7A4C" w:rsidRDefault="007F7A4C" w:rsidP="0036496D">
            <w:pPr>
              <w:spacing w:after="0" w:line="240" w:lineRule="auto"/>
              <w:rPr>
                <w:rFonts w:ascii="Times New Roman" w:eastAsia="Times New Roman" w:hAnsi="Times New Roman" w:cs="Times New Roman"/>
                <w:b/>
                <w:iCs/>
                <w:sz w:val="24"/>
                <w:szCs w:val="24"/>
                <w:lang w:eastAsia="ru-RU"/>
              </w:rPr>
            </w:pPr>
          </w:p>
        </w:tc>
      </w:tr>
    </w:tbl>
    <w:p w14:paraId="5EFD8DCA" w14:textId="3B786FDF"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bookmarkStart w:id="0" w:name="_Hlk135034925"/>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842DA3">
        <w:rPr>
          <w:rFonts w:ascii="Times New Roman" w:eastAsia="Times New Roman" w:hAnsi="Times New Roman" w:cs="Times New Roman"/>
          <w:b/>
          <w:bCs/>
          <w:kern w:val="32"/>
          <w:sz w:val="24"/>
          <w:szCs w:val="24"/>
          <w:lang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40357153"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842DA3">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D49490E" w14:textId="77777777" w:rsidR="00B63F3A" w:rsidRPr="00B63F3A" w:rsidRDefault="00B63F3A" w:rsidP="00B63F3A">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5</w:t>
      </w:r>
      <w:r w:rsidRPr="00B63F3A">
        <w:rPr>
          <w:rFonts w:ascii="Times New Roman" w:eastAsia="Times New Roman" w:hAnsi="Times New Roman" w:cs="Times New Roman"/>
          <w:b/>
          <w:bCs/>
          <w:kern w:val="32"/>
          <w:sz w:val="24"/>
          <w:szCs w:val="24"/>
          <w:lang w:val="kk-KZ" w:eastAsia="ru-RU"/>
        </w:rPr>
        <w:t xml:space="preserve"> ҚОСЫМША</w:t>
      </w:r>
      <w:bookmarkEnd w:id="0"/>
    </w:p>
    <w:p w14:paraId="5F847800" w14:textId="77777777" w:rsidR="007F7A4C" w:rsidRPr="007F7A4C" w:rsidRDefault="007F7A4C" w:rsidP="007F7A4C">
      <w:pPr>
        <w:rPr>
          <w:sz w:val="24"/>
          <w:szCs w:val="24"/>
          <w:lang w:eastAsia="ru-RU"/>
        </w:rPr>
      </w:pPr>
    </w:p>
    <w:p w14:paraId="77FC70A3" w14:textId="77777777" w:rsidR="007F7A4C" w:rsidRPr="007F7A4C" w:rsidRDefault="007F7A4C" w:rsidP="007F7A4C">
      <w:pPr>
        <w:rPr>
          <w:sz w:val="24"/>
          <w:szCs w:val="24"/>
          <w:lang w:eastAsia="ru-RU"/>
        </w:rPr>
      </w:pPr>
    </w:p>
    <w:p w14:paraId="2A7A18D9" w14:textId="77777777" w:rsidR="007F7A4C" w:rsidRPr="007F7A4C" w:rsidRDefault="001620D6"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620D6">
        <w:rPr>
          <w:rFonts w:ascii="Times New Roman" w:hAnsi="Times New Roman" w:cs="Times New Roman"/>
          <w:b/>
          <w:sz w:val="24"/>
          <w:szCs w:val="24"/>
          <w:lang w:eastAsia="ru-RU"/>
        </w:rPr>
        <w:t>Жұмыстарды орындаудың күнтізбелік кестесі</w:t>
      </w:r>
    </w:p>
    <w:p w14:paraId="29180B95"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1A81294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681A1E1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D01AEF3"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4A18282"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5318941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8566" w:type="dxa"/>
        <w:tblInd w:w="-5" w:type="dxa"/>
        <w:tblLook w:val="04A0" w:firstRow="1" w:lastRow="0" w:firstColumn="1" w:lastColumn="0" w:noHBand="0" w:noVBand="1"/>
      </w:tblPr>
      <w:tblGrid>
        <w:gridCol w:w="620"/>
        <w:gridCol w:w="3800"/>
        <w:gridCol w:w="1705"/>
        <w:gridCol w:w="2441"/>
      </w:tblGrid>
      <w:tr w:rsidR="00506DE6" w:rsidRPr="00184EC6" w14:paraId="54B7A6AD" w14:textId="77777777" w:rsidTr="00D914C7">
        <w:trPr>
          <w:trHeight w:val="509"/>
        </w:trPr>
        <w:tc>
          <w:tcPr>
            <w:tcW w:w="63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1685521"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5A96BD03"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63DDF6C0"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w:t>
            </w:r>
          </w:p>
        </w:tc>
        <w:tc>
          <w:tcPr>
            <w:tcW w:w="393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5501BB6"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7D43E789"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31166B7B"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Наименование работ</w:t>
            </w:r>
          </w:p>
        </w:tc>
        <w:tc>
          <w:tcPr>
            <w:tcW w:w="174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4261923"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 xml:space="preserve"> </w:t>
            </w:r>
          </w:p>
          <w:p w14:paraId="049F2A30"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69221813"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Начало работ</w:t>
            </w:r>
          </w:p>
        </w:tc>
        <w:tc>
          <w:tcPr>
            <w:tcW w:w="225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C028A49"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687FF63F"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p w14:paraId="1016C607"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Продолжительность работ по</w:t>
            </w:r>
          </w:p>
        </w:tc>
      </w:tr>
      <w:tr w:rsidR="00506DE6" w:rsidRPr="00184EC6" w14:paraId="04741ECE" w14:textId="77777777" w:rsidTr="00D914C7">
        <w:trPr>
          <w:trHeight w:val="781"/>
        </w:trPr>
        <w:tc>
          <w:tcPr>
            <w:tcW w:w="631" w:type="dxa"/>
            <w:vMerge/>
            <w:tcBorders>
              <w:top w:val="single" w:sz="4" w:space="0" w:color="auto"/>
              <w:left w:val="single" w:sz="4" w:space="0" w:color="auto"/>
              <w:bottom w:val="single" w:sz="4" w:space="0" w:color="auto"/>
              <w:right w:val="single" w:sz="4" w:space="0" w:color="auto"/>
            </w:tcBorders>
            <w:vAlign w:val="center"/>
            <w:hideMark/>
          </w:tcPr>
          <w:p w14:paraId="2482142A"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tc>
        <w:tc>
          <w:tcPr>
            <w:tcW w:w="3939" w:type="dxa"/>
            <w:vMerge/>
            <w:tcBorders>
              <w:top w:val="single" w:sz="4" w:space="0" w:color="auto"/>
              <w:left w:val="single" w:sz="4" w:space="0" w:color="auto"/>
              <w:bottom w:val="single" w:sz="4" w:space="0" w:color="auto"/>
              <w:right w:val="single" w:sz="4" w:space="0" w:color="auto"/>
            </w:tcBorders>
            <w:vAlign w:val="center"/>
            <w:hideMark/>
          </w:tcPr>
          <w:p w14:paraId="2D4C5684"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tc>
        <w:tc>
          <w:tcPr>
            <w:tcW w:w="1741" w:type="dxa"/>
            <w:vMerge/>
            <w:tcBorders>
              <w:top w:val="single" w:sz="4" w:space="0" w:color="auto"/>
              <w:left w:val="single" w:sz="4" w:space="0" w:color="auto"/>
              <w:bottom w:val="single" w:sz="4" w:space="0" w:color="auto"/>
              <w:right w:val="single" w:sz="4" w:space="0" w:color="auto"/>
            </w:tcBorders>
            <w:vAlign w:val="center"/>
            <w:hideMark/>
          </w:tcPr>
          <w:p w14:paraId="649FD5D3"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tc>
        <w:tc>
          <w:tcPr>
            <w:tcW w:w="2255" w:type="dxa"/>
            <w:vMerge/>
            <w:tcBorders>
              <w:top w:val="single" w:sz="4" w:space="0" w:color="auto"/>
              <w:left w:val="single" w:sz="4" w:space="0" w:color="auto"/>
              <w:bottom w:val="single" w:sz="4" w:space="0" w:color="auto"/>
              <w:right w:val="single" w:sz="4" w:space="0" w:color="auto"/>
            </w:tcBorders>
            <w:vAlign w:val="center"/>
            <w:hideMark/>
          </w:tcPr>
          <w:p w14:paraId="62DAF19E"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p>
        </w:tc>
      </w:tr>
      <w:tr w:rsidR="00506DE6" w:rsidRPr="00184EC6" w14:paraId="37052B38" w14:textId="77777777" w:rsidTr="00D914C7">
        <w:trPr>
          <w:trHeight w:val="260"/>
        </w:trPr>
        <w:tc>
          <w:tcPr>
            <w:tcW w:w="631" w:type="dxa"/>
            <w:tcBorders>
              <w:top w:val="nil"/>
              <w:left w:val="single" w:sz="4" w:space="0" w:color="auto"/>
              <w:bottom w:val="single" w:sz="4" w:space="0" w:color="auto"/>
              <w:right w:val="single" w:sz="4" w:space="0" w:color="auto"/>
            </w:tcBorders>
            <w:shd w:val="clear" w:color="auto" w:fill="auto"/>
            <w:hideMark/>
          </w:tcPr>
          <w:p w14:paraId="75CE8798"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1</w:t>
            </w:r>
          </w:p>
        </w:tc>
        <w:tc>
          <w:tcPr>
            <w:tcW w:w="3939" w:type="dxa"/>
            <w:tcBorders>
              <w:top w:val="nil"/>
              <w:left w:val="nil"/>
              <w:bottom w:val="single" w:sz="4" w:space="0" w:color="auto"/>
              <w:right w:val="single" w:sz="4" w:space="0" w:color="auto"/>
            </w:tcBorders>
            <w:shd w:val="clear" w:color="auto" w:fill="auto"/>
            <w:hideMark/>
          </w:tcPr>
          <w:p w14:paraId="0F34CC5B"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2</w:t>
            </w:r>
          </w:p>
        </w:tc>
        <w:tc>
          <w:tcPr>
            <w:tcW w:w="1741" w:type="dxa"/>
            <w:tcBorders>
              <w:top w:val="nil"/>
              <w:left w:val="nil"/>
              <w:bottom w:val="single" w:sz="4" w:space="0" w:color="auto"/>
              <w:right w:val="single" w:sz="4" w:space="0" w:color="auto"/>
            </w:tcBorders>
            <w:shd w:val="clear" w:color="auto" w:fill="auto"/>
            <w:hideMark/>
          </w:tcPr>
          <w:p w14:paraId="77907587"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3</w:t>
            </w:r>
          </w:p>
        </w:tc>
        <w:tc>
          <w:tcPr>
            <w:tcW w:w="2255" w:type="dxa"/>
            <w:tcBorders>
              <w:top w:val="nil"/>
              <w:left w:val="nil"/>
              <w:bottom w:val="single" w:sz="4" w:space="0" w:color="auto"/>
              <w:right w:val="single" w:sz="4" w:space="0" w:color="auto"/>
            </w:tcBorders>
            <w:shd w:val="clear" w:color="auto" w:fill="auto"/>
            <w:hideMark/>
          </w:tcPr>
          <w:p w14:paraId="7BF9BE44"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b/>
                <w:bCs/>
                <w:sz w:val="24"/>
                <w:szCs w:val="24"/>
                <w:lang w:eastAsia="ru-RU"/>
              </w:rPr>
            </w:pPr>
            <w:r w:rsidRPr="00184EC6">
              <w:rPr>
                <w:rFonts w:ascii="Times New Roman" w:eastAsia="Times New Roman" w:hAnsi="Times New Roman" w:cs="Times New Roman"/>
                <w:b/>
                <w:bCs/>
                <w:sz w:val="24"/>
                <w:szCs w:val="24"/>
                <w:lang w:eastAsia="ru-RU"/>
              </w:rPr>
              <w:t>4</w:t>
            </w:r>
          </w:p>
        </w:tc>
      </w:tr>
      <w:tr w:rsidR="00506DE6" w:rsidRPr="00184EC6" w14:paraId="52D6A696" w14:textId="77777777" w:rsidTr="00D914C7">
        <w:trPr>
          <w:trHeight w:val="481"/>
        </w:trPr>
        <w:tc>
          <w:tcPr>
            <w:tcW w:w="631" w:type="dxa"/>
            <w:tcBorders>
              <w:top w:val="nil"/>
              <w:left w:val="single" w:sz="4" w:space="0" w:color="auto"/>
              <w:bottom w:val="single" w:sz="4" w:space="0" w:color="auto"/>
              <w:right w:val="single" w:sz="4" w:space="0" w:color="auto"/>
            </w:tcBorders>
            <w:shd w:val="clear" w:color="auto" w:fill="auto"/>
            <w:hideMark/>
          </w:tcPr>
          <w:p w14:paraId="5C57C834"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184EC6">
              <w:rPr>
                <w:rFonts w:ascii="Times New Roman" w:eastAsia="Times New Roman" w:hAnsi="Times New Roman" w:cs="Times New Roman"/>
                <w:sz w:val="24"/>
                <w:szCs w:val="24"/>
                <w:lang w:eastAsia="ru-RU"/>
              </w:rPr>
              <w:t>1</w:t>
            </w:r>
          </w:p>
        </w:tc>
        <w:tc>
          <w:tcPr>
            <w:tcW w:w="3939" w:type="dxa"/>
            <w:tcBorders>
              <w:top w:val="nil"/>
              <w:left w:val="nil"/>
              <w:bottom w:val="single" w:sz="4" w:space="0" w:color="auto"/>
              <w:right w:val="single" w:sz="4" w:space="0" w:color="auto"/>
            </w:tcBorders>
            <w:shd w:val="clear" w:color="auto" w:fill="auto"/>
            <w:vAlign w:val="center"/>
          </w:tcPr>
          <w:p w14:paraId="092A1865" w14:textId="58BD3EAD"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6DE6">
              <w:rPr>
                <w:rFonts w:ascii="Times New Roman" w:eastAsia="Times New Roman" w:hAnsi="Times New Roman" w:cs="Times New Roman"/>
                <w:sz w:val="24"/>
                <w:szCs w:val="24"/>
                <w:lang w:eastAsia="ru-RU"/>
              </w:rPr>
              <w:t>Күкірт түйіршіктеу қондырғысын диагностикалау ревизиялау жөніндегі қызметтер</w:t>
            </w:r>
          </w:p>
        </w:tc>
        <w:tc>
          <w:tcPr>
            <w:tcW w:w="1741" w:type="dxa"/>
            <w:tcBorders>
              <w:top w:val="nil"/>
              <w:left w:val="nil"/>
              <w:bottom w:val="single" w:sz="4" w:space="0" w:color="auto"/>
              <w:right w:val="single" w:sz="4" w:space="0" w:color="auto"/>
            </w:tcBorders>
            <w:shd w:val="clear" w:color="auto" w:fill="auto"/>
            <w:vAlign w:val="center"/>
          </w:tcPr>
          <w:p w14:paraId="2EF68CBF" w14:textId="672054D3"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sidRPr="00506DE6">
              <w:rPr>
                <w:rFonts w:ascii="Times New Roman" w:eastAsia="Times New Roman" w:hAnsi="Times New Roman" w:cs="Times New Roman"/>
                <w:sz w:val="24"/>
                <w:szCs w:val="24"/>
                <w:lang w:eastAsia="ru-RU"/>
              </w:rPr>
              <w:t>Шартқа қол қойылған күннен бастап</w:t>
            </w:r>
          </w:p>
        </w:tc>
        <w:tc>
          <w:tcPr>
            <w:tcW w:w="2255" w:type="dxa"/>
            <w:tcBorders>
              <w:top w:val="nil"/>
              <w:left w:val="nil"/>
              <w:bottom w:val="single" w:sz="4" w:space="0" w:color="auto"/>
              <w:right w:val="single" w:sz="4" w:space="0" w:color="auto"/>
            </w:tcBorders>
            <w:shd w:val="clear" w:color="auto" w:fill="auto"/>
            <w:noWrap/>
          </w:tcPr>
          <w:p w14:paraId="43823BC0" w14:textId="77777777"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763B0FB6" w14:textId="18F882DE" w:rsidR="00506DE6" w:rsidRPr="00184EC6" w:rsidRDefault="00506DE6" w:rsidP="00D914C7">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31.12</w:t>
            </w:r>
            <w:r w:rsidRPr="00184EC6">
              <w:rPr>
                <w:rFonts w:ascii="Times New Roman" w:eastAsia="Times New Roman" w:hAnsi="Times New Roman" w:cs="Times New Roman"/>
                <w:sz w:val="24"/>
                <w:szCs w:val="24"/>
                <w:lang w:eastAsia="ru-RU"/>
              </w:rPr>
              <w:t>.202</w:t>
            </w:r>
            <w:r>
              <w:rPr>
                <w:rFonts w:ascii="Times New Roman" w:eastAsia="Times New Roman" w:hAnsi="Times New Roman" w:cs="Times New Roman"/>
                <w:sz w:val="24"/>
                <w:szCs w:val="24"/>
                <w:lang w:val="kk-KZ" w:eastAsia="ru-RU"/>
              </w:rPr>
              <w:t>5</w:t>
            </w:r>
            <w:r w:rsidRPr="00184EC6">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ж</w:t>
            </w:r>
            <w:r w:rsidRPr="00184EC6">
              <w:rPr>
                <w:rFonts w:ascii="Times New Roman" w:eastAsia="Times New Roman" w:hAnsi="Times New Roman" w:cs="Times New Roman"/>
                <w:sz w:val="24"/>
                <w:szCs w:val="24"/>
                <w:lang w:eastAsia="ru-RU"/>
              </w:rPr>
              <w:t>.</w:t>
            </w:r>
          </w:p>
        </w:tc>
      </w:tr>
    </w:tbl>
    <w:p w14:paraId="70F5E82E"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24D924E6"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E610809" w14:textId="77777777" w:rsidR="007F7A4C" w:rsidRPr="007F7A4C" w:rsidRDefault="007F7A4C" w:rsidP="00506DE6">
      <w:pPr>
        <w:widowControl w:val="0"/>
        <w:adjustRightInd w:val="0"/>
        <w:spacing w:after="0" w:line="240" w:lineRule="auto"/>
        <w:textAlignment w:val="baseline"/>
        <w:rPr>
          <w:rFonts w:ascii="Times New Roman" w:eastAsia="Times New Roman" w:hAnsi="Times New Roman" w:cs="Times New Roman"/>
          <w:sz w:val="24"/>
          <w:szCs w:val="24"/>
          <w:lang w:eastAsia="ru-RU"/>
        </w:rPr>
      </w:pPr>
    </w:p>
    <w:p w14:paraId="7B7E206D"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30AEE9AA"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p w14:paraId="4146E02C" w14:textId="77777777" w:rsidR="007F7A4C" w:rsidRPr="007F7A4C" w:rsidRDefault="007F7A4C" w:rsidP="007F7A4C">
      <w:pPr>
        <w:widowControl w:val="0"/>
        <w:adjustRightInd w:val="0"/>
        <w:spacing w:after="0" w:line="240" w:lineRule="auto"/>
        <w:jc w:val="center"/>
        <w:textAlignment w:val="baseline"/>
        <w:rPr>
          <w:rFonts w:ascii="Times New Roman" w:eastAsia="Times New Roman" w:hAnsi="Times New Roman" w:cs="Times New Roman"/>
          <w:sz w:val="24"/>
          <w:szCs w:val="24"/>
          <w:lang w:eastAsia="ru-RU"/>
        </w:rPr>
      </w:pPr>
    </w:p>
    <w:tbl>
      <w:tblPr>
        <w:tblW w:w="0" w:type="auto"/>
        <w:tblLook w:val="01E0" w:firstRow="1" w:lastRow="1" w:firstColumn="1" w:lastColumn="1" w:noHBand="0" w:noVBand="0"/>
      </w:tblPr>
      <w:tblGrid>
        <w:gridCol w:w="4688"/>
        <w:gridCol w:w="4636"/>
      </w:tblGrid>
      <w:tr w:rsidR="001620D6" w:rsidRPr="007F7A4C" w14:paraId="648E6F2E" w14:textId="77777777" w:rsidTr="006D3BAD">
        <w:trPr>
          <w:trHeight w:val="2629"/>
        </w:trPr>
        <w:tc>
          <w:tcPr>
            <w:tcW w:w="4688" w:type="dxa"/>
          </w:tcPr>
          <w:p w14:paraId="5712C16A" w14:textId="47BF9A30" w:rsidR="001620D6" w:rsidRDefault="001620D6" w:rsidP="007A6FA5">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w:t>
            </w:r>
            <w:r w:rsidRPr="00B63F3A">
              <w:rPr>
                <w:rFonts w:ascii="Times New Roman" w:eastAsia="Times New Roman" w:hAnsi="Times New Roman" w:cs="Times New Roman"/>
                <w:b/>
                <w:sz w:val="24"/>
                <w:szCs w:val="24"/>
                <w:lang w:eastAsia="ru-RU"/>
              </w:rPr>
              <w:t>апсырыс беруші</w:t>
            </w:r>
          </w:p>
          <w:p w14:paraId="0592D9A7"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6DB47C7C"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40189051"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p>
          <w:p w14:paraId="0965433A" w14:textId="77777777" w:rsidR="001620D6" w:rsidRDefault="001620D6" w:rsidP="007A6FA5">
            <w:pPr>
              <w:spacing w:after="0" w:line="240" w:lineRule="auto"/>
              <w:jc w:val="both"/>
              <w:rPr>
                <w:rFonts w:ascii="Times New Roman" w:eastAsia="Times New Roman" w:hAnsi="Times New Roman" w:cs="Times New Roman"/>
                <w:b/>
                <w:sz w:val="24"/>
                <w:szCs w:val="24"/>
                <w:lang w:eastAsia="ru-RU"/>
              </w:rPr>
            </w:pPr>
            <w:r w:rsidRPr="007F7A4C">
              <w:rPr>
                <w:rFonts w:ascii="Times New Roman" w:eastAsia="Times New Roman" w:hAnsi="Times New Roman" w:cs="Times New Roman"/>
                <w:b/>
                <w:sz w:val="24"/>
                <w:szCs w:val="24"/>
                <w:lang w:eastAsia="ru-RU"/>
              </w:rPr>
              <w:t>________________________</w:t>
            </w:r>
          </w:p>
          <w:p w14:paraId="0CD0CCB5" w14:textId="77777777" w:rsidR="001620D6" w:rsidRPr="007F7A4C" w:rsidRDefault="001620D6" w:rsidP="007A6FA5">
            <w:pPr>
              <w:spacing w:after="0" w:line="240" w:lineRule="auto"/>
              <w:jc w:val="both"/>
              <w:rPr>
                <w:rFonts w:ascii="Times New Roman" w:eastAsia="Times New Roman" w:hAnsi="Times New Roman" w:cs="Times New Roman"/>
                <w:b/>
                <w:sz w:val="24"/>
                <w:szCs w:val="24"/>
                <w:lang w:eastAsia="ru-RU"/>
              </w:rPr>
            </w:pPr>
          </w:p>
          <w:p w14:paraId="6127E0BF"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51E5F9AB"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7EA7FFBE"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Н. Союнов</w:t>
            </w:r>
          </w:p>
          <w:p w14:paraId="0E0B0813"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p>
          <w:p w14:paraId="584171AE"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61B30390"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2B9CA5F9"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33980232" w14:textId="77777777" w:rsidR="00433984" w:rsidRPr="00506DE6" w:rsidRDefault="00433984" w:rsidP="00433984">
            <w:pPr>
              <w:spacing w:after="0" w:line="240" w:lineRule="auto"/>
              <w:rPr>
                <w:rFonts w:ascii="Times New Roman" w:eastAsia="Times New Roman" w:hAnsi="Times New Roman" w:cs="Times New Roman"/>
                <w:b/>
                <w:sz w:val="24"/>
                <w:szCs w:val="24"/>
                <w:lang w:val="kk-KZ" w:eastAsia="ru-RU"/>
              </w:rPr>
            </w:pPr>
            <w:r w:rsidRPr="00506DE6">
              <w:rPr>
                <w:rFonts w:ascii="Times New Roman" w:eastAsia="Times New Roman" w:hAnsi="Times New Roman" w:cs="Times New Roman"/>
                <w:b/>
                <w:sz w:val="24"/>
                <w:szCs w:val="24"/>
                <w:lang w:val="kk-KZ" w:eastAsia="ru-RU"/>
              </w:rPr>
              <w:t>Ван Цзяньнин (Wang Jianning)</w:t>
            </w:r>
          </w:p>
          <w:p w14:paraId="02453035" w14:textId="77777777" w:rsidR="006D3BAD" w:rsidRPr="00506DE6" w:rsidRDefault="006D3BAD" w:rsidP="007A6FA5">
            <w:pPr>
              <w:spacing w:after="0" w:line="240" w:lineRule="auto"/>
              <w:outlineLvl w:val="0"/>
              <w:rPr>
                <w:rFonts w:ascii="Times New Roman" w:eastAsia="Times New Roman" w:hAnsi="Times New Roman" w:cs="Times New Roman"/>
                <w:sz w:val="24"/>
                <w:szCs w:val="24"/>
                <w:lang w:val="kk-KZ" w:eastAsia="ru-RU"/>
              </w:rPr>
            </w:pPr>
          </w:p>
          <w:p w14:paraId="2DA6886A" w14:textId="77777777" w:rsidR="006D3BAD" w:rsidRPr="00506DE6" w:rsidRDefault="006D3BAD" w:rsidP="007A6FA5">
            <w:pPr>
              <w:spacing w:after="0" w:line="240" w:lineRule="auto"/>
              <w:outlineLvl w:val="0"/>
              <w:rPr>
                <w:rFonts w:ascii="Times New Roman" w:eastAsia="Times New Roman" w:hAnsi="Times New Roman" w:cs="Times New Roman"/>
                <w:sz w:val="24"/>
                <w:szCs w:val="24"/>
                <w:lang w:val="kk-KZ" w:eastAsia="ru-RU"/>
              </w:rPr>
            </w:pPr>
          </w:p>
          <w:p w14:paraId="76232F79" w14:textId="77777777" w:rsidR="006D3BAD" w:rsidRPr="00506DE6" w:rsidRDefault="006D3BAD" w:rsidP="007A6FA5">
            <w:pPr>
              <w:spacing w:after="0" w:line="240" w:lineRule="auto"/>
              <w:outlineLvl w:val="0"/>
              <w:rPr>
                <w:rFonts w:ascii="Times New Roman" w:eastAsia="Times New Roman" w:hAnsi="Times New Roman" w:cs="Times New Roman"/>
                <w:sz w:val="24"/>
                <w:szCs w:val="24"/>
                <w:lang w:val="kk-KZ" w:eastAsia="ru-RU"/>
              </w:rPr>
            </w:pPr>
          </w:p>
          <w:p w14:paraId="4A0B9F8D" w14:textId="0FC1B0DF" w:rsidR="006D3BAD" w:rsidRDefault="006D3BAD" w:rsidP="007A6FA5">
            <w:pPr>
              <w:spacing w:after="0" w:line="240" w:lineRule="auto"/>
              <w:outlineLvl w:val="0"/>
              <w:rPr>
                <w:rFonts w:ascii="Times New Roman" w:eastAsia="Times New Roman" w:hAnsi="Times New Roman" w:cs="Times New Roman"/>
                <w:sz w:val="24"/>
                <w:szCs w:val="24"/>
                <w:lang w:val="kk-KZ" w:eastAsia="ru-RU"/>
              </w:rPr>
            </w:pPr>
          </w:p>
          <w:p w14:paraId="14AB0F77" w14:textId="77777777" w:rsidR="00506DE6" w:rsidRPr="00506DE6" w:rsidRDefault="00506DE6" w:rsidP="007A6FA5">
            <w:pPr>
              <w:spacing w:after="0" w:line="240" w:lineRule="auto"/>
              <w:outlineLvl w:val="0"/>
              <w:rPr>
                <w:rFonts w:ascii="Times New Roman" w:eastAsia="Times New Roman" w:hAnsi="Times New Roman" w:cs="Times New Roman"/>
                <w:sz w:val="24"/>
                <w:szCs w:val="24"/>
                <w:lang w:val="kk-KZ" w:eastAsia="ru-RU"/>
              </w:rPr>
            </w:pPr>
          </w:p>
          <w:p w14:paraId="5793677E" w14:textId="3C9177AB" w:rsidR="006D3BAD" w:rsidRPr="00506DE6" w:rsidRDefault="006D3BAD" w:rsidP="007A6FA5">
            <w:pPr>
              <w:spacing w:after="0" w:line="240" w:lineRule="auto"/>
              <w:outlineLvl w:val="0"/>
              <w:rPr>
                <w:rFonts w:ascii="Times New Roman" w:eastAsia="Times New Roman" w:hAnsi="Times New Roman" w:cs="Times New Roman"/>
                <w:sz w:val="24"/>
                <w:szCs w:val="24"/>
                <w:lang w:val="kk-KZ" w:eastAsia="ru-RU"/>
              </w:rPr>
            </w:pPr>
          </w:p>
        </w:tc>
        <w:tc>
          <w:tcPr>
            <w:tcW w:w="4636" w:type="dxa"/>
          </w:tcPr>
          <w:p w14:paraId="1DE2FC4A" w14:textId="74117E85" w:rsidR="001620D6" w:rsidRDefault="006D3BAD" w:rsidP="007A6FA5">
            <w:pPr>
              <w:spacing w:after="0" w:line="240" w:lineRule="auto"/>
              <w:jc w:val="both"/>
              <w:rPr>
                <w:rFonts w:ascii="Times New Roman" w:eastAsia="Times New Roman" w:hAnsi="Times New Roman" w:cs="Times New Roman"/>
                <w:b/>
                <w:bCs/>
                <w:sz w:val="24"/>
                <w:szCs w:val="24"/>
                <w:lang w:eastAsia="ru-RU"/>
              </w:rPr>
            </w:pPr>
            <w:r>
              <w:rPr>
                <w:rFonts w:ascii="Times New Roman" w:eastAsia="Calibri" w:hAnsi="Times New Roman" w:cs="Times New Roman"/>
                <w:b/>
                <w:iCs/>
                <w:sz w:val="24"/>
                <w:szCs w:val="24"/>
              </w:rPr>
              <w:t>Орындаушы</w:t>
            </w:r>
          </w:p>
          <w:p w14:paraId="27F57348"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0E54672D" w14:textId="77777777" w:rsidR="001620D6" w:rsidRDefault="001620D6" w:rsidP="007A6FA5">
            <w:pPr>
              <w:spacing w:after="0" w:line="240" w:lineRule="auto"/>
              <w:jc w:val="both"/>
              <w:rPr>
                <w:rFonts w:ascii="Times New Roman" w:eastAsia="Times New Roman" w:hAnsi="Times New Roman" w:cs="Times New Roman"/>
                <w:b/>
                <w:bCs/>
                <w:sz w:val="24"/>
                <w:szCs w:val="24"/>
                <w:lang w:eastAsia="ru-RU"/>
              </w:rPr>
            </w:pPr>
          </w:p>
          <w:p w14:paraId="5706F0E7" w14:textId="77777777" w:rsidR="001620D6" w:rsidRPr="007F7A4C" w:rsidRDefault="001620D6" w:rsidP="007A6FA5">
            <w:pPr>
              <w:spacing w:after="0" w:line="240" w:lineRule="auto"/>
              <w:jc w:val="both"/>
              <w:rPr>
                <w:rFonts w:ascii="Times New Roman" w:eastAsia="Times New Roman" w:hAnsi="Times New Roman" w:cs="Times New Roman"/>
                <w:b/>
                <w:bCs/>
                <w:sz w:val="24"/>
                <w:szCs w:val="24"/>
                <w:lang w:eastAsia="ru-RU"/>
              </w:rPr>
            </w:pPr>
            <w:r w:rsidRPr="007F7A4C">
              <w:rPr>
                <w:rFonts w:ascii="Times New Roman" w:eastAsia="Times New Roman" w:hAnsi="Times New Roman" w:cs="Times New Roman"/>
                <w:b/>
                <w:bCs/>
                <w:sz w:val="24"/>
                <w:szCs w:val="24"/>
                <w:lang w:eastAsia="ru-RU"/>
              </w:rPr>
              <w:t>______________________</w:t>
            </w:r>
          </w:p>
          <w:p w14:paraId="4054B9A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0D6390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3FA15A10"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2C08F2DA"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6E596345"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p w14:paraId="7642323E" w14:textId="77777777" w:rsidR="001620D6" w:rsidRPr="007F7A4C" w:rsidRDefault="001620D6" w:rsidP="007A6FA5">
            <w:pPr>
              <w:spacing w:after="0" w:line="240" w:lineRule="auto"/>
              <w:rPr>
                <w:rFonts w:ascii="Times New Roman" w:eastAsia="Times New Roman" w:hAnsi="Times New Roman" w:cs="Times New Roman"/>
                <w:b/>
                <w:iCs/>
                <w:sz w:val="24"/>
                <w:szCs w:val="24"/>
                <w:lang w:eastAsia="ru-RU"/>
              </w:rPr>
            </w:pPr>
          </w:p>
        </w:tc>
      </w:tr>
      <w:tr w:rsidR="007F7A4C" w:rsidRPr="007F7A4C" w14:paraId="7FAC0E1E" w14:textId="77777777" w:rsidTr="006D3BAD">
        <w:trPr>
          <w:trHeight w:val="193"/>
        </w:trPr>
        <w:tc>
          <w:tcPr>
            <w:tcW w:w="4688" w:type="dxa"/>
          </w:tcPr>
          <w:p w14:paraId="474C1EE3" w14:textId="77777777" w:rsidR="007F7A4C" w:rsidRPr="007F7A4C" w:rsidRDefault="007F7A4C" w:rsidP="001620D6">
            <w:pPr>
              <w:spacing w:after="0" w:line="240" w:lineRule="auto"/>
              <w:rPr>
                <w:rFonts w:ascii="Times New Roman" w:eastAsia="Times New Roman" w:hAnsi="Times New Roman" w:cs="Times New Roman"/>
                <w:sz w:val="24"/>
                <w:szCs w:val="24"/>
                <w:lang w:eastAsia="ru-RU"/>
              </w:rPr>
            </w:pPr>
          </w:p>
        </w:tc>
        <w:tc>
          <w:tcPr>
            <w:tcW w:w="4636" w:type="dxa"/>
          </w:tcPr>
          <w:p w14:paraId="4E49C8E0" w14:textId="77777777" w:rsidR="007F7A4C" w:rsidRPr="007F7A4C" w:rsidRDefault="007F7A4C" w:rsidP="001620D6">
            <w:pPr>
              <w:spacing w:after="0" w:line="240" w:lineRule="auto"/>
              <w:jc w:val="both"/>
              <w:rPr>
                <w:rFonts w:ascii="Times New Roman" w:eastAsia="Times New Roman" w:hAnsi="Times New Roman" w:cs="Times New Roman"/>
                <w:b/>
                <w:iCs/>
                <w:sz w:val="24"/>
                <w:szCs w:val="24"/>
                <w:lang w:eastAsia="ru-RU"/>
              </w:rPr>
            </w:pPr>
          </w:p>
        </w:tc>
      </w:tr>
    </w:tbl>
    <w:p w14:paraId="3D5DF7BB" w14:textId="44C7612E"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eastAsia="ru-RU"/>
        </w:rPr>
        <w:t>202</w:t>
      </w:r>
      <w:r w:rsidR="00400811">
        <w:rPr>
          <w:rFonts w:ascii="Times New Roman" w:eastAsia="Times New Roman" w:hAnsi="Times New Roman" w:cs="Times New Roman"/>
          <w:b/>
          <w:bCs/>
          <w:kern w:val="32"/>
          <w:sz w:val="24"/>
          <w:szCs w:val="24"/>
          <w:lang w:eastAsia="ru-RU"/>
        </w:rPr>
        <w:t>4</w:t>
      </w:r>
      <w:r w:rsidRPr="00B63F3A">
        <w:rPr>
          <w:rFonts w:ascii="Times New Roman" w:eastAsia="Times New Roman" w:hAnsi="Times New Roman" w:cs="Times New Roman"/>
          <w:b/>
          <w:bCs/>
          <w:kern w:val="32"/>
          <w:sz w:val="24"/>
          <w:szCs w:val="24"/>
          <w:lang w:val="en-US" w:eastAsia="ru-RU"/>
        </w:rPr>
        <w:t>___</w:t>
      </w:r>
      <w:r w:rsidRPr="00B63F3A">
        <w:rPr>
          <w:rFonts w:ascii="Times New Roman" w:eastAsia="Times New Roman" w:hAnsi="Times New Roman" w:cs="Times New Roman"/>
          <w:b/>
          <w:bCs/>
          <w:kern w:val="32"/>
          <w:sz w:val="24"/>
          <w:szCs w:val="24"/>
          <w:lang w:eastAsia="ru-RU"/>
        </w:rPr>
        <w:t xml:space="preserve"> </w:t>
      </w:r>
      <w:r w:rsidRPr="00B63F3A">
        <w:rPr>
          <w:rFonts w:ascii="Times New Roman" w:eastAsia="Times New Roman" w:hAnsi="Times New Roman" w:cs="Times New Roman"/>
          <w:b/>
          <w:bCs/>
          <w:kern w:val="32"/>
          <w:sz w:val="24"/>
          <w:szCs w:val="24"/>
          <w:lang w:val="kk-KZ" w:eastAsia="ru-RU"/>
        </w:rPr>
        <w:t>ж.</w:t>
      </w:r>
      <w:r w:rsidRPr="00B63F3A">
        <w:rPr>
          <w:rFonts w:ascii="Times New Roman" w:eastAsia="Times New Roman" w:hAnsi="Times New Roman" w:cs="Times New Roman"/>
          <w:b/>
          <w:bCs/>
          <w:kern w:val="32"/>
          <w:sz w:val="24"/>
          <w:szCs w:val="24"/>
          <w:lang w:eastAsia="ru-RU"/>
        </w:rPr>
        <w:t xml:space="preserve"> «___»___________</w:t>
      </w:r>
    </w:p>
    <w:p w14:paraId="58F58AF6" w14:textId="77777777" w:rsidR="006D3BAD" w:rsidRPr="00B63F3A" w:rsidRDefault="006D3BAD" w:rsidP="006D3BAD">
      <w:pPr>
        <w:keepNext/>
        <w:spacing w:before="240" w:after="60" w:line="240" w:lineRule="auto"/>
        <w:jc w:val="right"/>
        <w:outlineLvl w:val="0"/>
        <w:rPr>
          <w:rFonts w:ascii="Times New Roman" w:eastAsia="Times New Roman" w:hAnsi="Times New Roman" w:cs="Times New Roman"/>
          <w:b/>
          <w:bCs/>
          <w:kern w:val="32"/>
          <w:sz w:val="24"/>
          <w:szCs w:val="24"/>
          <w:lang w:val="kk-KZ" w:eastAsia="ru-RU"/>
        </w:rPr>
      </w:pPr>
      <w:r w:rsidRPr="00B63F3A">
        <w:rPr>
          <w:rFonts w:ascii="Times New Roman" w:eastAsia="Times New Roman" w:hAnsi="Times New Roman" w:cs="Times New Roman"/>
          <w:b/>
          <w:bCs/>
          <w:kern w:val="32"/>
          <w:sz w:val="24"/>
          <w:szCs w:val="24"/>
          <w:lang w:val="kk-KZ" w:eastAsia="ru-RU"/>
        </w:rPr>
        <w:t xml:space="preserve"> </w:t>
      </w:r>
      <w:r w:rsidRPr="00B63F3A">
        <w:rPr>
          <w:rFonts w:ascii="Times New Roman" w:eastAsia="Times New Roman" w:hAnsi="Times New Roman" w:cs="Times New Roman"/>
          <w:b/>
          <w:bCs/>
          <w:kern w:val="32"/>
          <w:sz w:val="24"/>
          <w:szCs w:val="24"/>
          <w:lang w:eastAsia="ru-RU"/>
        </w:rPr>
        <w:t>№ ___________Шарт</w:t>
      </w:r>
      <w:r w:rsidRPr="00B63F3A">
        <w:rPr>
          <w:rFonts w:ascii="Times New Roman" w:eastAsia="Times New Roman" w:hAnsi="Times New Roman" w:cs="Times New Roman"/>
          <w:b/>
          <w:bCs/>
          <w:kern w:val="32"/>
          <w:sz w:val="24"/>
          <w:szCs w:val="24"/>
          <w:lang w:val="kk-KZ" w:eastAsia="ru-RU"/>
        </w:rPr>
        <w:t>қа</w:t>
      </w:r>
      <w:r w:rsidRPr="00B63F3A">
        <w:rPr>
          <w:rFonts w:ascii="Times New Roman" w:eastAsia="Times New Roman" w:hAnsi="Times New Roman" w:cs="Times New Roman"/>
          <w:b/>
          <w:bCs/>
          <w:kern w:val="32"/>
          <w:sz w:val="24"/>
          <w:szCs w:val="24"/>
          <w:lang w:val="en-US" w:eastAsia="ru-RU"/>
        </w:rPr>
        <w:t xml:space="preserve"> </w:t>
      </w:r>
      <w:r w:rsidRPr="00B63F3A">
        <w:rPr>
          <w:rFonts w:ascii="Times New Roman" w:eastAsia="Times New Roman" w:hAnsi="Times New Roman" w:cs="Times New Roman"/>
          <w:b/>
          <w:bCs/>
          <w:kern w:val="32"/>
          <w:sz w:val="24"/>
          <w:szCs w:val="24"/>
          <w:lang w:val="kk-KZ" w:eastAsia="ru-RU"/>
        </w:rPr>
        <w:t xml:space="preserve"> </w:t>
      </w:r>
    </w:p>
    <w:p w14:paraId="52CBD507" w14:textId="152FD6B0" w:rsidR="006D3BAD" w:rsidRDefault="006D3BAD" w:rsidP="006D3BAD">
      <w:pPr>
        <w:spacing w:after="0" w:line="240" w:lineRule="auto"/>
        <w:jc w:val="right"/>
        <w:rPr>
          <w:rFonts w:ascii="Times New Roman" w:eastAsia="Calibri" w:hAnsi="Times New Roman" w:cs="Times New Roman"/>
          <w:b/>
          <w:sz w:val="24"/>
          <w:szCs w:val="24"/>
        </w:rPr>
      </w:pPr>
      <w:r w:rsidRPr="00B63F3A">
        <w:rPr>
          <w:rFonts w:ascii="Times New Roman" w:eastAsia="Times New Roman" w:hAnsi="Times New Roman" w:cs="Times New Roman"/>
          <w:b/>
          <w:bCs/>
          <w:kern w:val="32"/>
          <w:sz w:val="24"/>
          <w:szCs w:val="24"/>
          <w:lang w:eastAsia="ru-RU"/>
        </w:rPr>
        <w:t xml:space="preserve">№ </w:t>
      </w:r>
      <w:r>
        <w:rPr>
          <w:rFonts w:ascii="Times New Roman" w:eastAsia="Times New Roman" w:hAnsi="Times New Roman" w:cs="Times New Roman"/>
          <w:b/>
          <w:bCs/>
          <w:kern w:val="32"/>
          <w:sz w:val="24"/>
          <w:szCs w:val="24"/>
          <w:lang w:eastAsia="ru-RU"/>
        </w:rPr>
        <w:t>6</w:t>
      </w:r>
      <w:r w:rsidRPr="00B63F3A">
        <w:rPr>
          <w:rFonts w:ascii="Times New Roman" w:eastAsia="Times New Roman" w:hAnsi="Times New Roman" w:cs="Times New Roman"/>
          <w:b/>
          <w:bCs/>
          <w:kern w:val="32"/>
          <w:sz w:val="24"/>
          <w:szCs w:val="24"/>
          <w:lang w:val="kk-KZ" w:eastAsia="ru-RU"/>
        </w:rPr>
        <w:t xml:space="preserve"> ҚОСЫМША</w:t>
      </w:r>
    </w:p>
    <w:tbl>
      <w:tblPr>
        <w:tblW w:w="9750" w:type="dxa"/>
        <w:tblLayout w:type="fixed"/>
        <w:tblLook w:val="04A0" w:firstRow="1" w:lastRow="0" w:firstColumn="1" w:lastColumn="0" w:noHBand="0" w:noVBand="1"/>
      </w:tblPr>
      <w:tblGrid>
        <w:gridCol w:w="9750"/>
      </w:tblGrid>
      <w:tr w:rsidR="006D3BAD" w14:paraId="287792FE" w14:textId="77777777" w:rsidTr="006D3BAD">
        <w:tc>
          <w:tcPr>
            <w:tcW w:w="9750" w:type="dxa"/>
          </w:tcPr>
          <w:p w14:paraId="0ACAFDCF" w14:textId="77777777" w:rsidR="006D3BAD" w:rsidRDefault="006D3BAD">
            <w:pPr>
              <w:keepNext/>
              <w:spacing w:before="240" w:after="60" w:line="240" w:lineRule="auto"/>
              <w:ind w:left="4320"/>
              <w:outlineLvl w:val="0"/>
              <w:rPr>
                <w:rFonts w:ascii="Arial" w:eastAsia="Times New Roman" w:hAnsi="Arial" w:cs="Arial"/>
                <w:bCs/>
                <w:kern w:val="32"/>
                <w:sz w:val="32"/>
                <w:szCs w:val="24"/>
                <w:lang w:eastAsia="ru-RU"/>
              </w:rPr>
            </w:pPr>
          </w:p>
        </w:tc>
      </w:tr>
    </w:tbl>
    <w:p w14:paraId="71D6852B"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«ҚАЗАҚОЙЛ АҚТӨБЕ» ЖШС ЕҢБЕКТІ ҚОРҒАУ, ӨНЕРКӘСІПТІК ҚАУІПСІЗДІК ЖӘНЕ ҚОРШАҒАН ОРТАНЫ ҚОРҒАУ САЛАСЫНДАҒЫ МЕРДІГЕРЛЕРМЕН ҰЙЫМДАРМЕН ӨЗАРА ІС-ҚИМЫЛ ЖӨНІНДЕГІ</w:t>
      </w:r>
    </w:p>
    <w:p w14:paraId="4DBFBC74" w14:textId="77777777" w:rsidR="00BD0ABC" w:rsidRPr="00BD0ABC" w:rsidRDefault="00BD0ABC" w:rsidP="00BD0ABC">
      <w:pPr>
        <w:tabs>
          <w:tab w:val="left" w:pos="6396"/>
        </w:tabs>
        <w:jc w:val="center"/>
        <w:rPr>
          <w:rFonts w:ascii="Times New Roman" w:hAnsi="Times New Roman" w:cs="Times New Roman"/>
          <w:b/>
          <w:bCs/>
          <w:sz w:val="24"/>
          <w:szCs w:val="24"/>
        </w:rPr>
      </w:pPr>
      <w:r w:rsidRPr="00BD0ABC">
        <w:rPr>
          <w:rFonts w:ascii="Times New Roman" w:hAnsi="Times New Roman" w:cs="Times New Roman"/>
          <w:b/>
          <w:bCs/>
          <w:sz w:val="24"/>
          <w:szCs w:val="24"/>
        </w:rPr>
        <w:t xml:space="preserve"> ЕРЕЖЕ</w:t>
      </w:r>
    </w:p>
    <w:p w14:paraId="4FAD9577" w14:textId="77777777" w:rsidR="00BD0ABC" w:rsidRPr="00BD0ABC" w:rsidRDefault="00BD0ABC" w:rsidP="00BD0ABC">
      <w:pPr>
        <w:tabs>
          <w:tab w:val="left" w:pos="6396"/>
        </w:tabs>
        <w:rPr>
          <w:rFonts w:ascii="Times New Roman" w:hAnsi="Times New Roman" w:cs="Times New Roman"/>
          <w:b/>
          <w:bCs/>
          <w:sz w:val="24"/>
          <w:szCs w:val="24"/>
        </w:rPr>
      </w:pPr>
      <w:r w:rsidRPr="00BD0ABC">
        <w:rPr>
          <w:rFonts w:ascii="Times New Roman" w:hAnsi="Times New Roman" w:cs="Times New Roman"/>
          <w:b/>
          <w:bCs/>
          <w:sz w:val="24"/>
          <w:szCs w:val="24"/>
        </w:rPr>
        <w:t>Мазмұны</w:t>
      </w:r>
      <w:r w:rsidRPr="00BD0ABC">
        <w:rPr>
          <w:rFonts w:ascii="Times New Roman" w:hAnsi="Times New Roman" w:cs="Times New Roman"/>
          <w:b/>
          <w:bCs/>
          <w:sz w:val="24"/>
          <w:szCs w:val="24"/>
        </w:rPr>
        <w:tab/>
      </w:r>
    </w:p>
    <w:tbl>
      <w:tblPr>
        <w:tblW w:w="9597" w:type="dxa"/>
        <w:tblLayout w:type="fixed"/>
        <w:tblCellMar>
          <w:left w:w="57" w:type="dxa"/>
          <w:right w:w="57" w:type="dxa"/>
        </w:tblCellMar>
        <w:tblLook w:val="01E0" w:firstRow="1" w:lastRow="1" w:firstColumn="1" w:lastColumn="1" w:noHBand="0" w:noVBand="0"/>
      </w:tblPr>
      <w:tblGrid>
        <w:gridCol w:w="534"/>
        <w:gridCol w:w="9063"/>
      </w:tblGrid>
      <w:tr w:rsidR="00BD0ABC" w:rsidRPr="00BD0ABC" w14:paraId="20566001" w14:textId="77777777" w:rsidTr="003D062E">
        <w:trPr>
          <w:trHeight w:val="508"/>
        </w:trPr>
        <w:tc>
          <w:tcPr>
            <w:tcW w:w="534" w:type="dxa"/>
          </w:tcPr>
          <w:p w14:paraId="514BE293"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w:t>
            </w:r>
          </w:p>
        </w:tc>
        <w:tc>
          <w:tcPr>
            <w:tcW w:w="9063" w:type="dxa"/>
          </w:tcPr>
          <w:p w14:paraId="67401444" w14:textId="77777777" w:rsidR="00BD0ABC" w:rsidRPr="00BD0ABC" w:rsidRDefault="00BD0ABC" w:rsidP="00BD0ABC">
            <w:pPr>
              <w:spacing w:line="240" w:lineRule="auto"/>
              <w:jc w:val="center"/>
              <w:rPr>
                <w:rFonts w:ascii="Times New Roman" w:hAnsi="Times New Roman" w:cs="Times New Roman"/>
                <w:b/>
                <w:bCs/>
                <w:sz w:val="24"/>
                <w:szCs w:val="24"/>
              </w:rPr>
            </w:pPr>
            <w:r w:rsidRPr="00BD0ABC">
              <w:rPr>
                <w:rFonts w:ascii="Times New Roman" w:hAnsi="Times New Roman" w:cs="Times New Roman"/>
                <w:b/>
                <w:bCs/>
                <w:sz w:val="24"/>
                <w:szCs w:val="24"/>
              </w:rPr>
              <w:t>Бөлім атаулары</w:t>
            </w:r>
          </w:p>
        </w:tc>
      </w:tr>
    </w:tbl>
    <w:p w14:paraId="2CADBE09"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bookmarkStart w:id="1" w:name="_Toc498539494"/>
      <w:bookmarkStart w:id="2" w:name="_Toc498539575"/>
      <w:bookmarkStart w:id="3" w:name="_Toc498539636"/>
      <w:bookmarkStart w:id="4" w:name="_Toc498539698"/>
      <w:bookmarkStart w:id="5" w:name="_Toc498543728"/>
      <w:bookmarkStart w:id="6" w:name="_Toc498543784"/>
      <w:bookmarkStart w:id="7" w:name="_Toc498544775"/>
      <w:bookmarkStart w:id="8" w:name="_Toc498545070"/>
      <w:bookmarkEnd w:id="1"/>
      <w:bookmarkEnd w:id="2"/>
      <w:bookmarkEnd w:id="3"/>
      <w:bookmarkEnd w:id="4"/>
      <w:bookmarkEnd w:id="5"/>
      <w:bookmarkEnd w:id="6"/>
      <w:bookmarkEnd w:id="7"/>
      <w:bookmarkEnd w:id="8"/>
      <w:r w:rsidRPr="00BD0ABC">
        <w:rPr>
          <w:rFonts w:ascii="Times New Roman" w:eastAsia="Times New Roman" w:hAnsi="Times New Roman" w:cs="Times New Roman"/>
          <w:iCs/>
          <w:sz w:val="24"/>
          <w:szCs w:val="24"/>
          <w:lang w:val="en-GB" w:eastAsia="ru-RU"/>
        </w:rPr>
        <w:t>Мақсаты және қолдану саласы</w:t>
      </w:r>
    </w:p>
    <w:p w14:paraId="2060378A"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 xml:space="preserve">Нормативтік құжаттар </w:t>
      </w:r>
    </w:p>
    <w:p w14:paraId="263F5B9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Терминдер, анықтамалар, белгілер және қысқартулар</w:t>
      </w:r>
    </w:p>
    <w:p w14:paraId="67A86027"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Жұмыстарды орындау тәртібі</w:t>
      </w:r>
    </w:p>
    <w:p w14:paraId="417DA4E4"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Процесте қолданылатын жазбалардың құрамы, оларды сақтау орындары мен мерзімдері</w:t>
      </w:r>
    </w:p>
    <w:p w14:paraId="0C2B87D0"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Өнімділік критерийлері</w:t>
      </w:r>
    </w:p>
    <w:p w14:paraId="7D05E6E3"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iCs/>
          <w:sz w:val="24"/>
          <w:szCs w:val="24"/>
          <w:lang w:val="en-GB" w:eastAsia="ru-RU"/>
        </w:rPr>
      </w:pPr>
      <w:r w:rsidRPr="00BD0ABC">
        <w:rPr>
          <w:rFonts w:ascii="Times New Roman" w:eastAsia="Times New Roman" w:hAnsi="Times New Roman" w:cs="Times New Roman"/>
          <w:iCs/>
          <w:sz w:val="24"/>
          <w:szCs w:val="24"/>
          <w:lang w:val="en-GB" w:eastAsia="ru-RU"/>
        </w:rPr>
        <w:t>Тәуекелдер мен мүмкіндіктер</w:t>
      </w:r>
    </w:p>
    <w:p w14:paraId="667798BC" w14:textId="77777777" w:rsidR="00BD0ABC" w:rsidRPr="00BD0ABC" w:rsidRDefault="00BD0ABC" w:rsidP="00BD0ABC">
      <w:pPr>
        <w:numPr>
          <w:ilvl w:val="0"/>
          <w:numId w:val="31"/>
        </w:numPr>
        <w:tabs>
          <w:tab w:val="left" w:pos="1418"/>
        </w:tabs>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en-GB" w:eastAsia="ru-RU"/>
        </w:rPr>
      </w:pPr>
      <w:r w:rsidRPr="00BD0ABC">
        <w:rPr>
          <w:rFonts w:ascii="Times New Roman" w:eastAsia="Times New Roman" w:hAnsi="Times New Roman" w:cs="Times New Roman"/>
          <w:iCs/>
          <w:sz w:val="24"/>
          <w:szCs w:val="24"/>
          <w:lang w:val="en-GB" w:eastAsia="ru-RU"/>
        </w:rPr>
        <w:t>Жауапкершілік</w:t>
      </w:r>
    </w:p>
    <w:p w14:paraId="152B5152"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9DB7548"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332F115D" w14:textId="77777777" w:rsidR="00BD0ABC" w:rsidRPr="00BD0ABC" w:rsidRDefault="00BD0ABC" w:rsidP="00BD0ABC">
      <w:pPr>
        <w:tabs>
          <w:tab w:val="left" w:pos="1418"/>
        </w:tabs>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2FB9FE31" w14:textId="77777777" w:rsidR="00BD0ABC" w:rsidRPr="00BD0ABC" w:rsidRDefault="00BD0ABC" w:rsidP="00BD0ABC">
      <w:pPr>
        <w:tabs>
          <w:tab w:val="left" w:pos="1418"/>
        </w:tabs>
        <w:autoSpaceDE w:val="0"/>
        <w:autoSpaceDN w:val="0"/>
        <w:adjustRightInd w:val="0"/>
        <w:spacing w:after="0" w:line="240" w:lineRule="auto"/>
        <w:ind w:left="284"/>
        <w:jc w:val="both"/>
        <w:rPr>
          <w:rFonts w:ascii="Times New Roman" w:eastAsia="Times New Roman" w:hAnsi="Times New Roman" w:cs="Times New Roman"/>
          <w:b/>
          <w:color w:val="000000"/>
          <w:sz w:val="24"/>
          <w:szCs w:val="24"/>
          <w:lang w:eastAsia="ru-RU"/>
        </w:rPr>
      </w:pPr>
      <w:r w:rsidRPr="00BD0ABC">
        <w:rPr>
          <w:rFonts w:ascii="Times New Roman" w:eastAsia="Times New Roman" w:hAnsi="Times New Roman" w:cs="Times New Roman"/>
          <w:b/>
          <w:color w:val="000000"/>
          <w:sz w:val="24"/>
          <w:szCs w:val="24"/>
          <w:lang w:val="kk-KZ" w:eastAsia="ru-RU"/>
        </w:rPr>
        <w:t>Қосымша</w:t>
      </w:r>
      <w:r w:rsidRPr="00BD0ABC">
        <w:rPr>
          <w:rFonts w:ascii="Times New Roman" w:eastAsia="Times New Roman" w:hAnsi="Times New Roman" w:cs="Times New Roman"/>
          <w:b/>
          <w:color w:val="000000"/>
          <w:sz w:val="24"/>
          <w:szCs w:val="24"/>
          <w:lang w:eastAsia="ru-RU"/>
        </w:rPr>
        <w:t>:</w:t>
      </w:r>
    </w:p>
    <w:p w14:paraId="0D597CB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1-қосымша ЕҚ, ӨҚ және ҚОҚ саласындағы мердігерлік ұйымдармен өзара іс-қимыл жөніндегі жалпы модель</w:t>
      </w:r>
    </w:p>
    <w:p w14:paraId="3D13177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2-қосымша облыстағы сыни ТЖҚ-ның үлгілік тізбесі </w:t>
      </w:r>
    </w:p>
    <w:p w14:paraId="2077B135"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                             ЕҚ, ӨҚ және ҚОҚ</w:t>
      </w:r>
    </w:p>
    <w:p w14:paraId="2AD5FF98"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3-қосымша мердігер ұйымның ЕҚ, ӨҚ және ҚОҚ саласындағы біліктілік критерийлерін бағалау жөніндегі үлгілік сұрақтардың нысаны</w:t>
      </w:r>
    </w:p>
    <w:p w14:paraId="6EBB2CA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4-қосымша техникалық ерекшелікті бөлуге арналған ЕҚ, ӨҚ және ҚОҚ саласындағы шаралар бойынша талаптар</w:t>
      </w:r>
    </w:p>
    <w:p w14:paraId="1DADED79"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5-қосымша «</w:t>
      </w:r>
      <w:r w:rsidRPr="00BD0ABC">
        <w:rPr>
          <w:rFonts w:ascii="Times New Roman" w:eastAsia="Times New Roman" w:hAnsi="Times New Roman" w:cs="Times New Roman"/>
          <w:color w:val="000000"/>
          <w:sz w:val="24"/>
          <w:szCs w:val="24"/>
          <w:lang w:val="kk-KZ" w:eastAsia="ru-RU"/>
        </w:rPr>
        <w:t>М</w:t>
      </w:r>
      <w:r w:rsidRPr="00BD0ABC">
        <w:rPr>
          <w:rFonts w:ascii="Times New Roman" w:eastAsia="Times New Roman" w:hAnsi="Times New Roman" w:cs="Times New Roman"/>
          <w:color w:val="000000"/>
          <w:sz w:val="24"/>
          <w:szCs w:val="24"/>
          <w:lang w:eastAsia="ru-RU"/>
        </w:rPr>
        <w:t>ердігердің ЕҚ, ӨҚ және ҚОҚ саласындағы міндеттемелері»шартының бөлімі</w:t>
      </w:r>
    </w:p>
    <w:p w14:paraId="347C01E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6-қосымша шартқа ЕҚ, ӨҚ және ҚОҚ саласындағы келісім</w:t>
      </w:r>
    </w:p>
    <w:p w14:paraId="14624860"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ЕҚ, ӨҚ және ҚОҚ бойынша іс-шаралар жоспары 7-қосымша</w:t>
      </w:r>
    </w:p>
    <w:p w14:paraId="197F409A"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8-қосымша ЕҚ, ӨҚ және ҚОҚ саласындағы бұзушылықтар үшін айыппұл санкцияларының үлгі тізбесі</w:t>
      </w:r>
    </w:p>
    <w:p w14:paraId="41DE107D"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9-қосымша мердігер ұйымның объектінің аумағында жұмыстар жүргізуге/қызметтер көрсетуге рұқсат беру актісінің нысаны</w:t>
      </w:r>
    </w:p>
    <w:p w14:paraId="7F2B5C41" w14:textId="77777777" w:rsidR="00BD0ABC" w:rsidRPr="00BD0ABC" w:rsidRDefault="00BD0ABC" w:rsidP="00BD0ABC">
      <w:pPr>
        <w:tabs>
          <w:tab w:val="left" w:pos="1418"/>
        </w:tabs>
        <w:autoSpaceDE w:val="0"/>
        <w:autoSpaceDN w:val="0"/>
        <w:adjustRightInd w:val="0"/>
        <w:spacing w:after="0" w:line="240" w:lineRule="auto"/>
        <w:ind w:left="1985" w:hanging="1701"/>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10-қосымша мердігер ұйымның ЕҚ, ӨҚ және ҚОҚ саласындағы қызметін бағалау парағының нысаны</w:t>
      </w:r>
    </w:p>
    <w:p w14:paraId="3D7F2971" w14:textId="77777777" w:rsidR="00BD0ABC" w:rsidRPr="00BD0ABC" w:rsidRDefault="00BD0ABC" w:rsidP="00BD0ABC"/>
    <w:p w14:paraId="5265A965"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1. МАҚСАТЫ ЖӘНЕ ҚОЛДАНУ САЛАСЫ</w:t>
      </w:r>
    </w:p>
    <w:p w14:paraId="21205D43" w14:textId="77777777" w:rsidR="00BD0ABC" w:rsidRPr="00BD0ABC" w:rsidRDefault="00BD0ABC" w:rsidP="00BD0ABC">
      <w:pPr>
        <w:tabs>
          <w:tab w:val="num" w:pos="720"/>
          <w:tab w:val="left" w:pos="1200"/>
        </w:tabs>
        <w:spacing w:after="0" w:line="240" w:lineRule="auto"/>
        <w:ind w:firstLine="709"/>
        <w:jc w:val="center"/>
        <w:outlineLvl w:val="0"/>
        <w:rPr>
          <w:rFonts w:ascii="Times New Roman" w:eastAsia="Times New Roman" w:hAnsi="Times New Roman" w:cs="Times New Roman"/>
          <w:b/>
          <w:iCs/>
          <w:sz w:val="24"/>
          <w:szCs w:val="24"/>
          <w:lang w:eastAsia="ru-RU"/>
        </w:rPr>
      </w:pPr>
    </w:p>
    <w:p w14:paraId="71A69772"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bookmarkStart w:id="9" w:name="_Toc498545072"/>
      <w:r w:rsidRPr="00BD0ABC">
        <w:rPr>
          <w:rFonts w:ascii="Times New Roman" w:eastAsia="Times New Roman" w:hAnsi="Times New Roman" w:cs="Times New Roman"/>
          <w:iCs/>
          <w:sz w:val="24"/>
          <w:szCs w:val="24"/>
          <w:lang w:eastAsia="ru-RU"/>
        </w:rPr>
        <w:t>1.1 Осы Ереже компания объектілерінде ТЖҚ жеткізу/орындау/көрсету кезінде мердігер ұйымдардың қызметкерлері мен қызметкерлерінің орындауы үшін міндетті.</w:t>
      </w:r>
    </w:p>
    <w:p w14:paraId="1F0CF4E4"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1.2 осы Ереженің талаптары барлық мердігерлерге қатысты Компанияның барлық өндірістік объектілеріне, объектілердегі барлық ілеспе жұмыстар мен қызметтерді қоса алғанда, ТЖҚ жеткізу/орындау/көрсету кезінде қолданылады.</w:t>
      </w:r>
    </w:p>
    <w:p w14:paraId="4F1B87B3" w14:textId="77777777" w:rsidR="00BD0ABC" w:rsidRPr="00BD0ABC" w:rsidRDefault="00BD0ABC" w:rsidP="00BD0ABC">
      <w:pPr>
        <w:tabs>
          <w:tab w:val="left" w:pos="284"/>
          <w:tab w:val="left" w:pos="851"/>
        </w:tabs>
        <w:spacing w:after="0" w:line="240" w:lineRule="auto"/>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iCs/>
          <w:sz w:val="24"/>
          <w:szCs w:val="24"/>
          <w:lang w:eastAsia="ru-RU"/>
        </w:rPr>
        <w:t>1.3. Осы Ереженің мақсаттары</w:t>
      </w:r>
      <w:r w:rsidRPr="00BD0ABC">
        <w:rPr>
          <w:rFonts w:ascii="Times New Roman" w:eastAsia="Times New Roman" w:hAnsi="Times New Roman" w:cs="Times New Roman"/>
          <w:sz w:val="24"/>
          <w:szCs w:val="24"/>
          <w:lang w:eastAsia="ru-RU"/>
        </w:rPr>
        <w:t>:</w:t>
      </w:r>
    </w:p>
    <w:p w14:paraId="6E31B2B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компанияның өндірістік объектілерінде ТЖҚ орындайтын/көрсететін/жеткізетін ЕҚ, ӨҚ және ҚОҚ саласындағы мердігерлік / қосалқы мердігерлік ұйымдарды ұйымдастыру, тиімді басқару және бақылау үшін бірыңғай талаптарды белгілеу;</w:t>
      </w:r>
    </w:p>
    <w:p w14:paraId="03A13A3F"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компанияның өндірістік объектілерінде мердігерлік/қосалқы мердігерлік ұйымдардың ТЖҚ орындауының/көрсетуінің/жеткізуінің барлық кезеңдерінде тәуекелдерді/қауіпті және зиянды өндірістік факторларды анықтау, бағалау және азайту;</w:t>
      </w:r>
    </w:p>
    <w:p w14:paraId="5B4445CC"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мердігерлік/қосалқы мердігерлік ұйымдардың ТЖҚ-ны орындау/көрсету/жеткізу кезінде осы Ереженің талаптарын сақтауы.</w:t>
      </w:r>
    </w:p>
    <w:p w14:paraId="653684D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Осы Ереже заңнамалық талаптарға, Қордың, саясаттың және СМ талаптарына, ЕҚ, ӨҚ және ҚОҚ саласындағы iogp халықаралық стандарттары мен ұсынымдарына, «ҚазМұнайГаз»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стандартқа сәйкес әзірленді және Компанияның ішкі құжаты болып табылады.</w:t>
      </w:r>
    </w:p>
    <w:p w14:paraId="77921A5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1.5. Мердігерлік ұйымдар қызметкерлерінің осы Ереженің талаптарын сақтау жөніндегі жауапкершілігі тиісті мердігерлік Шартпен регламенттеледі. </w:t>
      </w:r>
    </w:p>
    <w:p w14:paraId="3B0A7D3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Компания басшылығы, жетекшілік ететін бөлімдердің басшылары осы Ереженің талаптарын басшылыққа ала отырып, ТЖҚ орындау/көрсету/жеткізу шартын жасасу кезінде мердігер ұйым үшін осы міндеттемелерді айқындауға жауапты болады. </w:t>
      </w:r>
    </w:p>
    <w:p w14:paraId="1C7169CA"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1.6 ЕҚ, ӨҚ және ҚОҚ саласындағы мердігерлік ұйымдармен өзара іс-қимыл жөніндегі негізгі қағидаттар:</w:t>
      </w:r>
    </w:p>
    <w:p w14:paraId="45F42B92"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жоспарлау және құрылымдау;</w:t>
      </w:r>
    </w:p>
    <w:p w14:paraId="43385AE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саласындағы жауапкершілік;</w:t>
      </w:r>
    </w:p>
    <w:p w14:paraId="64051C99"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операциялық қызметті басқару жүйесінің тұтастығын қамтамасыз ету және Компания мен мердігер ұйымдардың өнімділігін арттыру;</w:t>
      </w:r>
    </w:p>
    <w:p w14:paraId="33270601"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барлық аспектілерін бақылау мен мониторингті қамтамасыз ету және</w:t>
      </w:r>
    </w:p>
    <w:p w14:paraId="7B1E27D5"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шарттарға қатысты әлеуметтік жауапкершілік;</w:t>
      </w:r>
    </w:p>
    <w:p w14:paraId="4EEAFD8E"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компанияның ЕҚ, ӨҚ және ҚОҚ саласындағы талаптарының орындалуын қамтамасыз ететін тәуекелдерді/қауіпті өндірістік факторларды тиімді басқаруға ықпал ететін компания мен мердігерлер арасындағы сенімділік; </w:t>
      </w:r>
    </w:p>
    <w:p w14:paraId="280E0F13"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мердігер ұйымдар арасында тәуекелдерді/ қауіпті өндірістік факторларды басқару бойынша тәсілдер мен әдістерді тарату;</w:t>
      </w:r>
    </w:p>
    <w:p w14:paraId="3E650140"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ЕҚ, ӨҚ және ҚОҚ саласында мердігер ұйымдарды ынталандыру тетіктерін енгізу;</w:t>
      </w:r>
    </w:p>
    <w:p w14:paraId="43EDDAAD" w14:textId="77777777" w:rsidR="00BD0ABC" w:rsidRPr="00BD0ABC" w:rsidRDefault="00BD0ABC" w:rsidP="00BD0ABC">
      <w:pPr>
        <w:tabs>
          <w:tab w:val="left" w:pos="284"/>
          <w:tab w:val="left" w:pos="851"/>
        </w:tabs>
        <w:spacing w:after="0" w:line="240" w:lineRule="auto"/>
        <w:ind w:right="-28"/>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ЕҚ, ӨҚ және ҚОҚ саласындағы компания мен мердігерлік ұйымдардың көрсеткіштерін арттыру</w:t>
      </w:r>
      <w:r w:rsidRPr="00BD0ABC">
        <w:rPr>
          <w:rFonts w:ascii="Times New Roman" w:eastAsia="Times New Roman" w:hAnsi="Times New Roman" w:cs="Times New Roman"/>
          <w:bCs/>
          <w:iCs/>
          <w:sz w:val="24"/>
          <w:szCs w:val="24"/>
          <w:lang w:eastAsia="ru-RU"/>
        </w:rPr>
        <w:t>.</w:t>
      </w:r>
      <w:bookmarkEnd w:id="9"/>
    </w:p>
    <w:p w14:paraId="16EB044E" w14:textId="77777777" w:rsidR="00BD0ABC" w:rsidRPr="00BD0ABC" w:rsidRDefault="00BD0ABC" w:rsidP="00BD0ABC">
      <w:pPr>
        <w:tabs>
          <w:tab w:val="num" w:pos="720"/>
          <w:tab w:val="left" w:pos="1200"/>
        </w:tabs>
        <w:spacing w:after="0" w:line="240" w:lineRule="auto"/>
        <w:ind w:firstLine="567"/>
        <w:jc w:val="center"/>
        <w:outlineLvl w:val="0"/>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2</w:t>
      </w:r>
      <w:r w:rsidRPr="00BD0ABC">
        <w:rPr>
          <w:rFonts w:ascii="Times New Roman" w:hAnsi="Times New Roman" w:cs="Times New Roman"/>
          <w:b/>
          <w:bCs/>
          <w:caps/>
          <w:sz w:val="24"/>
          <w:szCs w:val="24"/>
        </w:rPr>
        <w:t xml:space="preserve">. </w:t>
      </w:r>
      <w:r w:rsidRPr="00BD0ABC">
        <w:rPr>
          <w:rFonts w:ascii="Times New Roman" w:hAnsi="Times New Roman" w:cs="Times New Roman"/>
          <w:b/>
          <w:bCs/>
          <w:sz w:val="24"/>
          <w:szCs w:val="24"/>
        </w:rPr>
        <w:t>НОРМАТИВТІК ҚҰЖАТТАР</w:t>
      </w:r>
    </w:p>
    <w:p w14:paraId="5110D590" w14:textId="77777777" w:rsidR="00BD0ABC" w:rsidRPr="00BD0ABC" w:rsidRDefault="00BD0ABC" w:rsidP="00BD0ABC">
      <w:pPr>
        <w:tabs>
          <w:tab w:val="num" w:pos="720"/>
          <w:tab w:val="left" w:pos="1200"/>
        </w:tabs>
        <w:spacing w:after="0" w:line="240" w:lineRule="auto"/>
        <w:ind w:firstLine="567"/>
        <w:jc w:val="both"/>
        <w:outlineLvl w:val="0"/>
        <w:rPr>
          <w:rFonts w:ascii="Times New Roman" w:eastAsia="Times New Roman" w:hAnsi="Times New Roman" w:cs="Times New Roman"/>
          <w:iCs/>
          <w:sz w:val="28"/>
          <w:szCs w:val="28"/>
          <w:lang w:eastAsia="ru-RU"/>
        </w:rPr>
      </w:pPr>
    </w:p>
    <w:tbl>
      <w:tblPr>
        <w:tblStyle w:val="23"/>
        <w:tblW w:w="0" w:type="auto"/>
        <w:tblInd w:w="-34" w:type="dxa"/>
        <w:tblLook w:val="04A0" w:firstRow="1" w:lastRow="0" w:firstColumn="1" w:lastColumn="0" w:noHBand="0" w:noVBand="1"/>
      </w:tblPr>
      <w:tblGrid>
        <w:gridCol w:w="2637"/>
        <w:gridCol w:w="6742"/>
      </w:tblGrid>
      <w:tr w:rsidR="00BD0ABC" w:rsidRPr="00BD0ABC" w14:paraId="310FF271" w14:textId="77777777" w:rsidTr="003D062E">
        <w:tc>
          <w:tcPr>
            <w:tcW w:w="2637" w:type="dxa"/>
          </w:tcPr>
          <w:p w14:paraId="0DDDDC1E" w14:textId="77777777" w:rsidR="00BD0ABC" w:rsidRPr="00BD0ABC" w:rsidRDefault="00BD0ABC" w:rsidP="00BD0ABC">
            <w:pPr>
              <w:autoSpaceDE w:val="0"/>
              <w:autoSpaceDN w:val="0"/>
              <w:adjustRightInd w:val="0"/>
              <w:rPr>
                <w:b/>
                <w:sz w:val="24"/>
                <w:szCs w:val="24"/>
              </w:rPr>
            </w:pPr>
            <w:r w:rsidRPr="00BD0ABC">
              <w:rPr>
                <w:b/>
                <w:sz w:val="24"/>
                <w:szCs w:val="24"/>
              </w:rPr>
              <w:t>ISO 9001:2015</w:t>
            </w:r>
          </w:p>
          <w:p w14:paraId="13522678" w14:textId="77777777" w:rsidR="00BD0ABC" w:rsidRPr="00BD0ABC" w:rsidRDefault="00BD0ABC" w:rsidP="00BD0ABC">
            <w:pPr>
              <w:tabs>
                <w:tab w:val="left" w:pos="0"/>
                <w:tab w:val="left" w:pos="1276"/>
              </w:tabs>
              <w:rPr>
                <w:b/>
                <w:sz w:val="24"/>
                <w:szCs w:val="24"/>
              </w:rPr>
            </w:pPr>
          </w:p>
        </w:tc>
        <w:tc>
          <w:tcPr>
            <w:tcW w:w="6742" w:type="dxa"/>
          </w:tcPr>
          <w:p w14:paraId="519A8C94" w14:textId="77777777" w:rsidR="00BD0ABC" w:rsidRPr="00BD0ABC" w:rsidRDefault="00BD0ABC" w:rsidP="00BD0ABC">
            <w:r w:rsidRPr="00BD0ABC">
              <w:t>Сапа менеджменті жүйелері. Талаптар және қолдану жөніндегі Нұсқаулық</w:t>
            </w:r>
          </w:p>
        </w:tc>
      </w:tr>
      <w:tr w:rsidR="00BD0ABC" w:rsidRPr="00BD0ABC" w14:paraId="1F14CDC7" w14:textId="77777777" w:rsidTr="003D062E">
        <w:tc>
          <w:tcPr>
            <w:tcW w:w="2637" w:type="dxa"/>
          </w:tcPr>
          <w:p w14:paraId="4BD4A960"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14001:2015</w:t>
            </w:r>
          </w:p>
        </w:tc>
        <w:tc>
          <w:tcPr>
            <w:tcW w:w="6742" w:type="dxa"/>
          </w:tcPr>
          <w:p w14:paraId="387296ED" w14:textId="77777777" w:rsidR="00BD0ABC" w:rsidRPr="00BD0ABC" w:rsidRDefault="00BD0ABC" w:rsidP="00BD0ABC">
            <w:r w:rsidRPr="00BD0ABC">
              <w:t>Экологиялық менеджмент жүйелері. Талаптар және қолдану жөніндегі Нұсқаулық</w:t>
            </w:r>
          </w:p>
        </w:tc>
      </w:tr>
      <w:tr w:rsidR="00BD0ABC" w:rsidRPr="00BD0ABC" w14:paraId="54E1D0F7" w14:textId="77777777" w:rsidTr="003D062E">
        <w:tc>
          <w:tcPr>
            <w:tcW w:w="2637" w:type="dxa"/>
          </w:tcPr>
          <w:p w14:paraId="7C27104C" w14:textId="77777777" w:rsidR="00BD0ABC" w:rsidRPr="00BD0ABC" w:rsidRDefault="00BD0ABC" w:rsidP="00BD0ABC">
            <w:pPr>
              <w:tabs>
                <w:tab w:val="left" w:pos="0"/>
                <w:tab w:val="left" w:pos="1276"/>
              </w:tabs>
              <w:rPr>
                <w:b/>
                <w:sz w:val="24"/>
                <w:szCs w:val="24"/>
              </w:rPr>
            </w:pPr>
            <w:r w:rsidRPr="00BD0ABC">
              <w:rPr>
                <w:b/>
                <w:sz w:val="24"/>
                <w:szCs w:val="24"/>
                <w:lang w:val="en-US"/>
              </w:rPr>
              <w:t>ISO</w:t>
            </w:r>
            <w:r w:rsidRPr="00BD0ABC">
              <w:rPr>
                <w:b/>
                <w:sz w:val="24"/>
                <w:szCs w:val="24"/>
              </w:rPr>
              <w:t xml:space="preserve"> 45001:2018</w:t>
            </w:r>
          </w:p>
        </w:tc>
        <w:tc>
          <w:tcPr>
            <w:tcW w:w="6742" w:type="dxa"/>
          </w:tcPr>
          <w:p w14:paraId="01A93EFB" w14:textId="77777777" w:rsidR="00BD0ABC" w:rsidRPr="00BD0ABC" w:rsidRDefault="00BD0ABC" w:rsidP="00BD0ABC">
            <w:r w:rsidRPr="00BD0ABC">
              <w:t>Денсаулық сақтауды басқару және еңбек қауіпсіздігін қамтамасыз ету жүйелері. Талаптар және оларды қолдану жөніндегі Нұсқаулық</w:t>
            </w:r>
          </w:p>
        </w:tc>
      </w:tr>
      <w:tr w:rsidR="00BD0ABC" w:rsidRPr="00BD0ABC" w14:paraId="4EA571DA" w14:textId="77777777" w:rsidTr="003D062E">
        <w:tc>
          <w:tcPr>
            <w:tcW w:w="2637" w:type="dxa"/>
          </w:tcPr>
          <w:p w14:paraId="761A6CE5" w14:textId="77777777" w:rsidR="00BD0ABC" w:rsidRPr="00BD0ABC" w:rsidRDefault="00BD0ABC" w:rsidP="00BD0ABC">
            <w:pPr>
              <w:tabs>
                <w:tab w:val="left" w:pos="0"/>
                <w:tab w:val="left" w:pos="1276"/>
              </w:tabs>
              <w:rPr>
                <w:b/>
                <w:sz w:val="24"/>
                <w:szCs w:val="24"/>
              </w:rPr>
            </w:pPr>
            <w:r w:rsidRPr="00BD0ABC">
              <w:rPr>
                <w:b/>
                <w:sz w:val="24"/>
                <w:szCs w:val="24"/>
                <w:lang w:val="en-US"/>
              </w:rPr>
              <w:t>ISO 50001:2018</w:t>
            </w:r>
          </w:p>
        </w:tc>
        <w:tc>
          <w:tcPr>
            <w:tcW w:w="6742" w:type="dxa"/>
          </w:tcPr>
          <w:p w14:paraId="6ED07856" w14:textId="77777777" w:rsidR="00BD0ABC" w:rsidRPr="00BD0ABC" w:rsidRDefault="00BD0ABC" w:rsidP="00BD0ABC">
            <w:r w:rsidRPr="00BD0ABC">
              <w:t>Энергетикалық менеджмент жүйесі талаптар және қолдану жөніндегі Нұсқаулық</w:t>
            </w:r>
          </w:p>
        </w:tc>
      </w:tr>
      <w:tr w:rsidR="00BD0ABC" w:rsidRPr="00BD0ABC" w14:paraId="06EE04C4" w14:textId="77777777" w:rsidTr="003D062E">
        <w:tc>
          <w:tcPr>
            <w:tcW w:w="2637" w:type="dxa"/>
          </w:tcPr>
          <w:p w14:paraId="3C0DA6B7" w14:textId="77777777" w:rsidR="00BD0ABC" w:rsidRPr="00BD0ABC" w:rsidRDefault="00BD0ABC" w:rsidP="00BD0ABC">
            <w:pPr>
              <w:tabs>
                <w:tab w:val="left" w:pos="0"/>
                <w:tab w:val="left" w:pos="1276"/>
              </w:tabs>
              <w:rPr>
                <w:b/>
                <w:sz w:val="24"/>
                <w:szCs w:val="24"/>
              </w:rPr>
            </w:pPr>
            <w:r w:rsidRPr="00BD0ABC">
              <w:rPr>
                <w:b/>
                <w:sz w:val="24"/>
                <w:szCs w:val="24"/>
              </w:rPr>
              <w:t xml:space="preserve">РИСМ </w:t>
            </w:r>
          </w:p>
        </w:tc>
        <w:tc>
          <w:tcPr>
            <w:tcW w:w="6742" w:type="dxa"/>
          </w:tcPr>
          <w:p w14:paraId="72C1913F" w14:textId="77777777" w:rsidR="00BD0ABC" w:rsidRPr="00BD0ABC" w:rsidRDefault="00BD0ABC" w:rsidP="00BD0ABC">
            <w:r w:rsidRPr="00BD0ABC">
              <w:t>Біріктірілген менеджмент жүйесі бойынша нұсқаулық</w:t>
            </w:r>
          </w:p>
        </w:tc>
      </w:tr>
      <w:tr w:rsidR="00BD0ABC" w:rsidRPr="00BD0ABC" w14:paraId="74CF4F67" w14:textId="77777777" w:rsidTr="003D062E">
        <w:tc>
          <w:tcPr>
            <w:tcW w:w="2637" w:type="dxa"/>
          </w:tcPr>
          <w:p w14:paraId="743995D0" w14:textId="77777777" w:rsidR="00BD0ABC" w:rsidRPr="00BD0ABC" w:rsidRDefault="00BD0ABC" w:rsidP="00BD0ABC">
            <w:pPr>
              <w:tabs>
                <w:tab w:val="left" w:pos="0"/>
                <w:tab w:val="left" w:pos="1276"/>
              </w:tabs>
              <w:rPr>
                <w:b/>
                <w:sz w:val="24"/>
                <w:szCs w:val="24"/>
              </w:rPr>
            </w:pPr>
            <w:r w:rsidRPr="00BD0ABC">
              <w:rPr>
                <w:b/>
                <w:sz w:val="24"/>
                <w:szCs w:val="24"/>
              </w:rPr>
              <w:t>ВПК ИСМ 001</w:t>
            </w:r>
          </w:p>
        </w:tc>
        <w:tc>
          <w:tcPr>
            <w:tcW w:w="6742" w:type="dxa"/>
          </w:tcPr>
          <w:p w14:paraId="603538C2" w14:textId="77777777" w:rsidR="00BD0ABC" w:rsidRPr="00BD0ABC" w:rsidRDefault="00BD0ABC" w:rsidP="00BD0ABC">
            <w:r w:rsidRPr="00BD0ABC">
              <w:t>Құжатталған ақпаратты басқару</w:t>
            </w:r>
          </w:p>
        </w:tc>
      </w:tr>
      <w:tr w:rsidR="00BD0ABC" w:rsidRPr="00BD0ABC" w14:paraId="0E7FF6F0" w14:textId="77777777" w:rsidTr="003D062E">
        <w:tc>
          <w:tcPr>
            <w:tcW w:w="2637" w:type="dxa"/>
          </w:tcPr>
          <w:p w14:paraId="502615F5" w14:textId="77777777" w:rsidR="00BD0ABC" w:rsidRPr="00BD0ABC" w:rsidRDefault="00BD0ABC" w:rsidP="00BD0ABC">
            <w:pPr>
              <w:tabs>
                <w:tab w:val="left" w:pos="0"/>
                <w:tab w:val="left" w:pos="1276"/>
              </w:tabs>
              <w:rPr>
                <w:b/>
                <w:sz w:val="24"/>
                <w:szCs w:val="24"/>
              </w:rPr>
            </w:pPr>
            <w:r w:rsidRPr="00BD0ABC">
              <w:rPr>
                <w:b/>
                <w:sz w:val="24"/>
                <w:szCs w:val="24"/>
              </w:rPr>
              <w:t>ВПК ИСМ 002</w:t>
            </w:r>
          </w:p>
        </w:tc>
        <w:tc>
          <w:tcPr>
            <w:tcW w:w="6742" w:type="dxa"/>
          </w:tcPr>
          <w:p w14:paraId="60253570" w14:textId="77777777" w:rsidR="00BD0ABC" w:rsidRPr="00BD0ABC" w:rsidRDefault="00BD0ABC" w:rsidP="00BD0ABC">
            <w:r w:rsidRPr="00BD0ABC">
              <w:t>Процестерді сипаттау жөніндегі Нұсқаулық</w:t>
            </w:r>
          </w:p>
        </w:tc>
      </w:tr>
      <w:tr w:rsidR="00BD0ABC" w:rsidRPr="00BD0ABC" w14:paraId="3AE849C1" w14:textId="77777777" w:rsidTr="003D062E">
        <w:tc>
          <w:tcPr>
            <w:tcW w:w="2637" w:type="dxa"/>
          </w:tcPr>
          <w:p w14:paraId="5E310238" w14:textId="77777777" w:rsidR="00BD0ABC" w:rsidRPr="00BD0ABC" w:rsidRDefault="00BD0ABC" w:rsidP="00BD0ABC">
            <w:pPr>
              <w:tabs>
                <w:tab w:val="left" w:pos="0"/>
                <w:tab w:val="left" w:pos="1276"/>
              </w:tabs>
              <w:rPr>
                <w:b/>
                <w:sz w:val="24"/>
                <w:szCs w:val="24"/>
              </w:rPr>
            </w:pPr>
            <w:r w:rsidRPr="00BD0ABC">
              <w:rPr>
                <w:b/>
                <w:sz w:val="24"/>
                <w:szCs w:val="24"/>
              </w:rPr>
              <w:t>ВПК ИСМ 004</w:t>
            </w:r>
          </w:p>
        </w:tc>
        <w:tc>
          <w:tcPr>
            <w:tcW w:w="6742" w:type="dxa"/>
          </w:tcPr>
          <w:p w14:paraId="192EFE8E" w14:textId="77777777" w:rsidR="00BD0ABC" w:rsidRPr="00BD0ABC" w:rsidRDefault="00BD0ABC" w:rsidP="00BD0ABC">
            <w:r w:rsidRPr="00BD0ABC">
              <w:t>Ішкі аудиттер</w:t>
            </w:r>
          </w:p>
        </w:tc>
      </w:tr>
      <w:tr w:rsidR="00BD0ABC" w:rsidRPr="00BD0ABC" w14:paraId="4E4F5882" w14:textId="77777777" w:rsidTr="003D062E">
        <w:tc>
          <w:tcPr>
            <w:tcW w:w="2637" w:type="dxa"/>
          </w:tcPr>
          <w:p w14:paraId="7C62457B" w14:textId="77777777" w:rsidR="00BD0ABC" w:rsidRPr="00BD0ABC" w:rsidRDefault="00BD0ABC" w:rsidP="00BD0ABC">
            <w:pPr>
              <w:tabs>
                <w:tab w:val="left" w:pos="0"/>
                <w:tab w:val="left" w:pos="1276"/>
              </w:tabs>
              <w:rPr>
                <w:b/>
                <w:sz w:val="24"/>
                <w:szCs w:val="24"/>
              </w:rPr>
            </w:pPr>
            <w:r w:rsidRPr="00BD0ABC">
              <w:rPr>
                <w:b/>
                <w:sz w:val="24"/>
                <w:szCs w:val="24"/>
              </w:rPr>
              <w:t>ВПК ИСМ 005</w:t>
            </w:r>
          </w:p>
        </w:tc>
        <w:tc>
          <w:tcPr>
            <w:tcW w:w="6742" w:type="dxa"/>
          </w:tcPr>
          <w:p w14:paraId="61106DC0" w14:textId="77777777" w:rsidR="00BD0ABC" w:rsidRPr="00BD0ABC" w:rsidRDefault="00BD0ABC" w:rsidP="00BD0ABC">
            <w:r w:rsidRPr="00BD0ABC">
              <w:t>Түзету әрекеттері</w:t>
            </w:r>
          </w:p>
        </w:tc>
      </w:tr>
      <w:tr w:rsidR="00BD0ABC" w:rsidRPr="00BD0ABC" w14:paraId="7761C4ED" w14:textId="77777777" w:rsidTr="003D062E">
        <w:tc>
          <w:tcPr>
            <w:tcW w:w="2637" w:type="dxa"/>
          </w:tcPr>
          <w:p w14:paraId="5503536F" w14:textId="77777777" w:rsidR="00BD0ABC" w:rsidRPr="00BD0ABC" w:rsidRDefault="00BD0ABC" w:rsidP="00BD0ABC">
            <w:pPr>
              <w:tabs>
                <w:tab w:val="left" w:pos="0"/>
                <w:tab w:val="left" w:pos="1276"/>
              </w:tabs>
              <w:rPr>
                <w:b/>
                <w:sz w:val="24"/>
                <w:szCs w:val="24"/>
              </w:rPr>
            </w:pPr>
            <w:r w:rsidRPr="00BD0ABC">
              <w:rPr>
                <w:b/>
                <w:sz w:val="24"/>
                <w:szCs w:val="24"/>
              </w:rPr>
              <w:t>ВПК ИСМ 050</w:t>
            </w:r>
          </w:p>
        </w:tc>
        <w:tc>
          <w:tcPr>
            <w:tcW w:w="6742" w:type="dxa"/>
          </w:tcPr>
          <w:p w14:paraId="7BA4ABDA" w14:textId="77777777" w:rsidR="00BD0ABC" w:rsidRPr="00BD0ABC" w:rsidRDefault="00BD0ABC" w:rsidP="00BD0ABC">
            <w:r w:rsidRPr="00BD0ABC">
              <w:t>Кәсіби денсаулық және қауіпсіздік менеджменті жүйесі және экологиялық менеджмент жүйесі бойынша нұсқаулық</w:t>
            </w:r>
          </w:p>
        </w:tc>
      </w:tr>
      <w:tr w:rsidR="00BD0ABC" w:rsidRPr="00BD0ABC" w14:paraId="1714B485" w14:textId="77777777" w:rsidTr="003D062E">
        <w:tc>
          <w:tcPr>
            <w:tcW w:w="2637" w:type="dxa"/>
          </w:tcPr>
          <w:p w14:paraId="7CCCA650" w14:textId="77777777" w:rsidR="00BD0ABC" w:rsidRPr="00BD0ABC" w:rsidRDefault="00BD0ABC" w:rsidP="00BD0ABC">
            <w:pPr>
              <w:tabs>
                <w:tab w:val="left" w:pos="0"/>
                <w:tab w:val="left" w:pos="1276"/>
              </w:tabs>
              <w:rPr>
                <w:b/>
                <w:sz w:val="24"/>
                <w:szCs w:val="24"/>
              </w:rPr>
            </w:pPr>
          </w:p>
        </w:tc>
        <w:tc>
          <w:tcPr>
            <w:tcW w:w="6742" w:type="dxa"/>
          </w:tcPr>
          <w:p w14:paraId="521552C2" w14:textId="77777777" w:rsidR="00BD0ABC" w:rsidRPr="00BD0ABC" w:rsidRDefault="00BD0ABC" w:rsidP="00BD0ABC">
            <w:r w:rsidRPr="00BD0ABC">
              <w:t>Қазақстан Республикасының Еңбек кодексі 23.11.2015 ж. № 414-V ҚРЗ</w:t>
            </w:r>
          </w:p>
        </w:tc>
      </w:tr>
      <w:tr w:rsidR="00BD0ABC" w:rsidRPr="00BD0ABC" w14:paraId="399F8E51" w14:textId="77777777" w:rsidTr="003D062E">
        <w:tc>
          <w:tcPr>
            <w:tcW w:w="2637" w:type="dxa"/>
          </w:tcPr>
          <w:p w14:paraId="105E1634" w14:textId="77777777" w:rsidR="00BD0ABC" w:rsidRPr="00BD0ABC" w:rsidRDefault="00BD0ABC" w:rsidP="00BD0ABC">
            <w:pPr>
              <w:tabs>
                <w:tab w:val="left" w:pos="0"/>
                <w:tab w:val="left" w:pos="1276"/>
              </w:tabs>
              <w:rPr>
                <w:b/>
                <w:sz w:val="24"/>
                <w:szCs w:val="24"/>
              </w:rPr>
            </w:pPr>
          </w:p>
        </w:tc>
        <w:tc>
          <w:tcPr>
            <w:tcW w:w="6742" w:type="dxa"/>
          </w:tcPr>
          <w:p w14:paraId="04869219" w14:textId="77777777" w:rsidR="00BD0ABC" w:rsidRPr="00BD0ABC" w:rsidRDefault="00BD0ABC" w:rsidP="00BD0ABC">
            <w:r w:rsidRPr="00BD0ABC">
              <w:t>«Азаматтық қорғау туралы» Қазақстан Республикасының 2014 жылғы 11 сәуірдегі № 188-V 3PK Заңы</w:t>
            </w:r>
          </w:p>
        </w:tc>
      </w:tr>
      <w:tr w:rsidR="00BD0ABC" w:rsidRPr="00BD0ABC" w14:paraId="7B1DA272" w14:textId="77777777" w:rsidTr="003D062E">
        <w:tc>
          <w:tcPr>
            <w:tcW w:w="2637" w:type="dxa"/>
          </w:tcPr>
          <w:p w14:paraId="39238CF9" w14:textId="77777777" w:rsidR="00BD0ABC" w:rsidRPr="00BD0ABC" w:rsidRDefault="00BD0ABC" w:rsidP="00BD0ABC">
            <w:pPr>
              <w:tabs>
                <w:tab w:val="left" w:pos="0"/>
                <w:tab w:val="left" w:pos="1276"/>
              </w:tabs>
              <w:rPr>
                <w:b/>
                <w:sz w:val="24"/>
                <w:szCs w:val="24"/>
              </w:rPr>
            </w:pPr>
            <w:r w:rsidRPr="00BD0ABC">
              <w:rPr>
                <w:b/>
                <w:sz w:val="24"/>
                <w:szCs w:val="24"/>
              </w:rPr>
              <w:t>Версия 1</w:t>
            </w:r>
          </w:p>
        </w:tc>
        <w:tc>
          <w:tcPr>
            <w:tcW w:w="6742" w:type="dxa"/>
          </w:tcPr>
          <w:p w14:paraId="23E3F43E" w14:textId="77777777" w:rsidR="00BD0ABC" w:rsidRPr="00BD0ABC" w:rsidRDefault="00BD0ABC" w:rsidP="00BD0ABC">
            <w:r w:rsidRPr="00BD0ABC">
              <w:t>ҚМГ компаниялар тобында Денсаулық сақтау, өнеркәсіптік қауіпсіздік және қоршаған ортаны қорғау саласындағы менеджмент жүйесі бойынша басшылық</w:t>
            </w:r>
          </w:p>
        </w:tc>
      </w:tr>
      <w:tr w:rsidR="00BD0ABC" w:rsidRPr="00BD0ABC" w14:paraId="7E1B46D0" w14:textId="77777777" w:rsidTr="003D062E">
        <w:tc>
          <w:tcPr>
            <w:tcW w:w="2637" w:type="dxa"/>
          </w:tcPr>
          <w:p w14:paraId="3AEDEAE6" w14:textId="77777777" w:rsidR="00BD0ABC" w:rsidRPr="00BD0ABC" w:rsidRDefault="00BD0ABC" w:rsidP="00BD0ABC">
            <w:pPr>
              <w:tabs>
                <w:tab w:val="left" w:pos="0"/>
                <w:tab w:val="left" w:pos="1276"/>
              </w:tabs>
              <w:rPr>
                <w:b/>
                <w:sz w:val="24"/>
                <w:szCs w:val="24"/>
              </w:rPr>
            </w:pPr>
            <w:r w:rsidRPr="00BD0ABC">
              <w:rPr>
                <w:b/>
                <w:sz w:val="24"/>
                <w:szCs w:val="24"/>
              </w:rPr>
              <w:t>KMG-ST-3524.1-13</w:t>
            </w:r>
          </w:p>
        </w:tc>
        <w:tc>
          <w:tcPr>
            <w:tcW w:w="6742" w:type="dxa"/>
          </w:tcPr>
          <w:p w14:paraId="54593A38" w14:textId="77777777" w:rsidR="00BD0ABC" w:rsidRPr="00BD0ABC" w:rsidRDefault="00BD0ABC" w:rsidP="00BD0ABC">
            <w:r w:rsidRPr="00BD0ABC">
              <w:t>«ҚазМұнайГаз» ҰК АҚ компаниялар тобында еңбекті қорғау, өнеркәсіптік қауіпсіздік және қоршаған ортаны қорғау саласындағы мердігер ұйымдармен өзара іс-қимыл жөніндегі корпоративтік стандарт</w:t>
            </w:r>
          </w:p>
        </w:tc>
      </w:tr>
      <w:tr w:rsidR="00BD0ABC" w:rsidRPr="00BD0ABC" w14:paraId="51D73B1E" w14:textId="77777777" w:rsidTr="003D062E">
        <w:tc>
          <w:tcPr>
            <w:tcW w:w="2637" w:type="dxa"/>
          </w:tcPr>
          <w:p w14:paraId="77789CE9" w14:textId="77777777" w:rsidR="00BD0ABC" w:rsidRPr="00BD0ABC" w:rsidRDefault="00BD0ABC" w:rsidP="00BD0ABC">
            <w:pPr>
              <w:tabs>
                <w:tab w:val="left" w:pos="0"/>
                <w:tab w:val="left" w:pos="1276"/>
              </w:tabs>
              <w:jc w:val="both"/>
              <w:rPr>
                <w:sz w:val="28"/>
                <w:szCs w:val="28"/>
              </w:rPr>
            </w:pPr>
          </w:p>
        </w:tc>
        <w:tc>
          <w:tcPr>
            <w:tcW w:w="6742" w:type="dxa"/>
          </w:tcPr>
          <w:p w14:paraId="69288084" w14:textId="77777777" w:rsidR="00BD0ABC" w:rsidRPr="00BD0ABC" w:rsidRDefault="00BD0ABC" w:rsidP="00BD0ABC">
            <w:r w:rsidRPr="00BD0ABC">
              <w:t>Қазақстан Республикасы Төтенше жағдайлар министрінің 2022 жылғы 21 ақпандағы № 55 бұйрығы өрт қауіпсіздігі қағидалары</w:t>
            </w:r>
          </w:p>
        </w:tc>
      </w:tr>
      <w:tr w:rsidR="00BD0ABC" w:rsidRPr="00BD0ABC" w14:paraId="3ADA611A" w14:textId="77777777" w:rsidTr="003D062E">
        <w:tc>
          <w:tcPr>
            <w:tcW w:w="2637" w:type="dxa"/>
          </w:tcPr>
          <w:p w14:paraId="4903CEB5" w14:textId="77777777" w:rsidR="00BD0ABC" w:rsidRPr="00BD0ABC" w:rsidRDefault="00BD0ABC" w:rsidP="00BD0ABC">
            <w:pPr>
              <w:tabs>
                <w:tab w:val="left" w:pos="0"/>
                <w:tab w:val="left" w:pos="1276"/>
              </w:tabs>
              <w:jc w:val="both"/>
              <w:rPr>
                <w:sz w:val="28"/>
                <w:szCs w:val="28"/>
              </w:rPr>
            </w:pPr>
          </w:p>
        </w:tc>
        <w:tc>
          <w:tcPr>
            <w:tcW w:w="6742" w:type="dxa"/>
          </w:tcPr>
          <w:p w14:paraId="321DC34E" w14:textId="77777777" w:rsidR="00BD0ABC" w:rsidRPr="00BD0ABC" w:rsidRDefault="00BD0ABC" w:rsidP="00BD0ABC">
            <w:r w:rsidRPr="00BD0ABC">
              <w:t>Қазақстан Республикасы Төтенше жағдайлар министрінің 2021 жылғы 17 тамыздағы № 405 бұйрығы</w:t>
            </w:r>
          </w:p>
        </w:tc>
      </w:tr>
    </w:tbl>
    <w:p w14:paraId="66CBED26" w14:textId="77777777" w:rsidR="00BD0ABC" w:rsidRPr="00BD0ABC" w:rsidRDefault="00BD0ABC" w:rsidP="00BD0ABC">
      <w:pPr>
        <w:tabs>
          <w:tab w:val="num" w:pos="720"/>
          <w:tab w:val="left" w:pos="1200"/>
        </w:tabs>
        <w:spacing w:after="0" w:line="240" w:lineRule="auto"/>
        <w:ind w:firstLine="709"/>
        <w:jc w:val="both"/>
        <w:outlineLvl w:val="0"/>
        <w:rPr>
          <w:rFonts w:ascii="Times New Roman" w:eastAsia="Times New Roman" w:hAnsi="Times New Roman" w:cs="Times New Roman"/>
          <w:iCs/>
          <w:sz w:val="28"/>
          <w:szCs w:val="28"/>
          <w:lang w:eastAsia="ru-RU"/>
        </w:rPr>
      </w:pPr>
    </w:p>
    <w:p w14:paraId="3855A851" w14:textId="77777777" w:rsidR="00BD0ABC" w:rsidRPr="00BD0ABC" w:rsidRDefault="00BD0ABC" w:rsidP="00BD0ABC">
      <w:pPr>
        <w:tabs>
          <w:tab w:val="num" w:pos="720"/>
        </w:tabs>
        <w:spacing w:after="0" w:line="240" w:lineRule="auto"/>
        <w:ind w:firstLine="284"/>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3. ТЕРМИНДЕР, АНЫҚТАМАЛАР, БЕЛГІЛЕР ЖӘНЕ ҚЫСҚАРТУЛАР</w:t>
      </w:r>
    </w:p>
    <w:p w14:paraId="4926F947" w14:textId="77777777" w:rsidR="00BD0ABC" w:rsidRPr="00BD0ABC" w:rsidRDefault="00BD0ABC" w:rsidP="00BD0ABC">
      <w:pPr>
        <w:tabs>
          <w:tab w:val="left" w:pos="0"/>
          <w:tab w:val="left" w:pos="1276"/>
        </w:tabs>
        <w:spacing w:after="0" w:line="240" w:lineRule="auto"/>
        <w:ind w:firstLine="567"/>
        <w:contextualSpacing/>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Осы Ережеде мынадай анықтамалар мен қысқартулар қолданылады:</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6242"/>
      </w:tblGrid>
      <w:tr w:rsidR="00BD0ABC" w:rsidRPr="00BD0ABC" w14:paraId="37675590" w14:textId="77777777" w:rsidTr="003D062E">
        <w:tc>
          <w:tcPr>
            <w:tcW w:w="3539" w:type="dxa"/>
            <w:shd w:val="clear" w:color="auto" w:fill="auto"/>
          </w:tcPr>
          <w:p w14:paraId="7735E810"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val="kk-KZ" w:eastAsia="ru-RU"/>
              </w:rPr>
              <w:t>Қор</w:t>
            </w:r>
            <w:r w:rsidRPr="00BD0ABC">
              <w:rPr>
                <w:rFonts w:ascii="Times New Roman" w:eastAsia="Times New Roman" w:hAnsi="Times New Roman" w:cs="Times New Roman"/>
                <w:b/>
                <w:bCs/>
                <w:iCs/>
                <w:sz w:val="24"/>
                <w:szCs w:val="24"/>
                <w:lang w:eastAsia="ru-RU"/>
              </w:rPr>
              <w:t xml:space="preserve"> </w:t>
            </w:r>
          </w:p>
        </w:tc>
        <w:tc>
          <w:tcPr>
            <w:tcW w:w="6242" w:type="dxa"/>
            <w:shd w:val="clear" w:color="auto" w:fill="auto"/>
          </w:tcPr>
          <w:p w14:paraId="6A14B4C2" w14:textId="77777777" w:rsidR="00BD0ABC" w:rsidRPr="00BD0ABC" w:rsidRDefault="00BD0ABC" w:rsidP="00BD0ABC">
            <w:r w:rsidRPr="00BD0ABC">
              <w:t>«Самұрық-Қазына» ұлттық әл-ауқат қоры « акционерлік қоғамы</w:t>
            </w:r>
          </w:p>
        </w:tc>
      </w:tr>
      <w:tr w:rsidR="00BD0ABC" w:rsidRPr="00BD0ABC" w14:paraId="07920361" w14:textId="77777777" w:rsidTr="003D062E">
        <w:tc>
          <w:tcPr>
            <w:tcW w:w="3539" w:type="dxa"/>
            <w:shd w:val="clear" w:color="auto" w:fill="auto"/>
          </w:tcPr>
          <w:p w14:paraId="124A3C0C" w14:textId="77777777" w:rsidR="00BD0ABC" w:rsidRPr="00BD0ABC" w:rsidRDefault="00BD0ABC" w:rsidP="00BD0ABC">
            <w:pPr>
              <w:autoSpaceDE w:val="0"/>
              <w:autoSpaceDN w:val="0"/>
              <w:adjustRightInd w:val="0"/>
              <w:spacing w:after="0" w:line="240" w:lineRule="auto"/>
              <w:jc w:val="both"/>
              <w:rPr>
                <w:rFonts w:ascii="Times New Roman" w:eastAsia="Times New Roman" w:hAnsi="Times New Roman" w:cs="Times New Roman"/>
                <w:b/>
                <w:bCs/>
                <w:iCs/>
                <w:sz w:val="24"/>
                <w:szCs w:val="24"/>
                <w:lang w:eastAsia="ru-RU"/>
              </w:rPr>
            </w:pPr>
            <w:r w:rsidRPr="00BD0ABC">
              <w:rPr>
                <w:rFonts w:ascii="Times New Roman" w:eastAsia="Times New Roman" w:hAnsi="Times New Roman" w:cs="Times New Roman"/>
                <w:b/>
                <w:bCs/>
                <w:iCs/>
                <w:sz w:val="24"/>
                <w:szCs w:val="24"/>
                <w:lang w:eastAsia="ru-RU"/>
              </w:rPr>
              <w:t>Компания</w:t>
            </w:r>
          </w:p>
        </w:tc>
        <w:tc>
          <w:tcPr>
            <w:tcW w:w="6242" w:type="dxa"/>
            <w:shd w:val="clear" w:color="auto" w:fill="auto"/>
          </w:tcPr>
          <w:p w14:paraId="44EE5DD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«Қазақойл Ақтөбе» ЖШС</w:t>
            </w:r>
          </w:p>
        </w:tc>
      </w:tr>
      <w:tr w:rsidR="00BD0ABC" w:rsidRPr="00BD0ABC" w14:paraId="73ED3AF7" w14:textId="77777777" w:rsidTr="003D062E">
        <w:tc>
          <w:tcPr>
            <w:tcW w:w="3539" w:type="dxa"/>
            <w:shd w:val="clear" w:color="auto" w:fill="auto"/>
          </w:tcPr>
          <w:p w14:paraId="07985BA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Қордың Тәртібі</w:t>
            </w:r>
          </w:p>
        </w:tc>
        <w:tc>
          <w:tcPr>
            <w:tcW w:w="6242" w:type="dxa"/>
            <w:shd w:val="clear" w:color="auto" w:fill="auto"/>
          </w:tcPr>
          <w:p w14:paraId="7B01177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«Самұрық-Қазына «ұлттық әл-ауқат қоры» акционерлік қоғамының және дауыс беретін акцияларының (қатысу үлестерінің) елу және одан да көп пайызы тікелей немесе жанама түрде «Самұрық-Қазына» АҚ-на 2022 жылғы «3» наурыздағы № 193 меншік немесе сенімгерлік басқару құқығымен тиесілі заңды тұлғалардың сатып алуларын жүзеге асыру тәртібі</w:t>
            </w:r>
          </w:p>
        </w:tc>
      </w:tr>
      <w:tr w:rsidR="00BD0ABC" w:rsidRPr="00BD0ABC" w14:paraId="08DED758" w14:textId="77777777" w:rsidTr="003D062E">
        <w:tc>
          <w:tcPr>
            <w:tcW w:w="3539" w:type="dxa"/>
            <w:shd w:val="clear" w:color="auto" w:fill="auto"/>
          </w:tcPr>
          <w:p w14:paraId="6EFC0BBD"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 әкімшісі </w:t>
            </w:r>
          </w:p>
        </w:tc>
        <w:tc>
          <w:tcPr>
            <w:tcW w:w="6242" w:type="dxa"/>
            <w:shd w:val="clear" w:color="auto" w:fill="auto"/>
          </w:tcPr>
          <w:p w14:paraId="565B552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ТЖҚ сатып алуды әкімшілендіруге және мердігер ұйыммен шарт жасасуға жауапты құрылымдық бөлімше</w:t>
            </w:r>
          </w:p>
        </w:tc>
      </w:tr>
      <w:tr w:rsidR="00BD0ABC" w:rsidRPr="00BD0ABC" w14:paraId="67E3638F" w14:textId="77777777" w:rsidTr="003D062E">
        <w:tc>
          <w:tcPr>
            <w:tcW w:w="3539" w:type="dxa"/>
            <w:shd w:val="clear" w:color="auto" w:fill="auto"/>
          </w:tcPr>
          <w:p w14:paraId="67F80F7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Сауалнама</w:t>
            </w:r>
          </w:p>
        </w:tc>
        <w:tc>
          <w:tcPr>
            <w:tcW w:w="6242" w:type="dxa"/>
            <w:shd w:val="clear" w:color="auto" w:fill="auto"/>
          </w:tcPr>
          <w:p w14:paraId="3275AFB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Әлеуетті мердігердің ЕҚ, ӨҚ және ҚОҚ саласындағы біліктілік критерийлеріне сәйкестігін айқындауға бағытталған мәселелер тізбесі</w:t>
            </w:r>
          </w:p>
        </w:tc>
      </w:tr>
      <w:tr w:rsidR="00BD0ABC" w:rsidRPr="00BD0ABC" w14:paraId="52F7904E" w14:textId="77777777" w:rsidTr="003D062E">
        <w:tc>
          <w:tcPr>
            <w:tcW w:w="3539" w:type="dxa"/>
            <w:shd w:val="clear" w:color="auto" w:fill="auto"/>
          </w:tcPr>
          <w:p w14:paraId="196F61D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Еңбекті және қоршаған ортаны қорғау блогы (ОЖ - дан)</w:t>
            </w:r>
          </w:p>
        </w:tc>
        <w:tc>
          <w:tcPr>
            <w:tcW w:w="6242" w:type="dxa"/>
            <w:shd w:val="clear" w:color="auto" w:fill="auto"/>
          </w:tcPr>
          <w:p w14:paraId="6109E0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ҚМГ - ның жауапты құрылымдық бөлімшесі және ЕҚ, ӨҚ және ҚОҚ саласындағы мердігерлік ұйымдармен өзара іс-қимыл жөніндегі бизнес-процестің иесі</w:t>
            </w:r>
          </w:p>
        </w:tc>
      </w:tr>
      <w:tr w:rsidR="00BD0ABC" w:rsidRPr="00BD0ABC" w14:paraId="6DB3BE4D" w14:textId="77777777" w:rsidTr="003D062E">
        <w:tc>
          <w:tcPr>
            <w:tcW w:w="3539" w:type="dxa"/>
            <w:shd w:val="clear" w:color="auto" w:fill="auto"/>
          </w:tcPr>
          <w:p w14:paraId="7E67E4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Зиянды өндірістік фактор</w:t>
            </w:r>
          </w:p>
        </w:tc>
        <w:tc>
          <w:tcPr>
            <w:tcW w:w="6242" w:type="dxa"/>
            <w:shd w:val="clear" w:color="auto" w:fill="auto"/>
          </w:tcPr>
          <w:p w14:paraId="72B3904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Қызметкерге әсер етуі ауруға немесе еңбекке қабілеттіліктің төмендеуіне және (немесе) ұрпақтардың денсаулығына теріс әсер етуі мүмкін өндірістік фактор</w:t>
            </w:r>
          </w:p>
        </w:tc>
      </w:tr>
      <w:tr w:rsidR="00BD0ABC" w:rsidRPr="00BD0ABC" w14:paraId="0F9F64D1" w14:textId="77777777" w:rsidTr="003D062E">
        <w:tc>
          <w:tcPr>
            <w:tcW w:w="3539" w:type="dxa"/>
            <w:shd w:val="clear" w:color="auto" w:fill="auto"/>
          </w:tcPr>
          <w:p w14:paraId="23987235"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Шарт</w:t>
            </w:r>
          </w:p>
        </w:tc>
        <w:tc>
          <w:tcPr>
            <w:tcW w:w="6242" w:type="dxa"/>
            <w:shd w:val="clear" w:color="auto" w:fill="auto"/>
          </w:tcPr>
          <w:p w14:paraId="2A6213D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мен мердігер (өнім беруші) арасында жасалған, белгіленген тәртіппен ТЖҚ сатып алуға бағытталған мердігерлік шарт</w:t>
            </w:r>
          </w:p>
        </w:tc>
      </w:tr>
      <w:tr w:rsidR="00BD0ABC" w:rsidRPr="00BD0ABC" w14:paraId="2DE8C775" w14:textId="77777777" w:rsidTr="003D062E">
        <w:tc>
          <w:tcPr>
            <w:tcW w:w="3539" w:type="dxa"/>
            <w:shd w:val="clear" w:color="auto" w:fill="auto"/>
          </w:tcPr>
          <w:p w14:paraId="70EB4D4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Қоршаған ортаның ластануы</w:t>
            </w:r>
          </w:p>
        </w:tc>
        <w:tc>
          <w:tcPr>
            <w:tcW w:w="6242" w:type="dxa"/>
            <w:shd w:val="clear" w:color="auto" w:fill="auto"/>
          </w:tcPr>
          <w:p w14:paraId="0DFFEB0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Қоршаған ортаға ластаушы заттардың, радиоактивті материалдардың, өндіріс және тұтыну қалдықтарының түсуі, сондай-ақ шудың, дірілдің, магнит өрістерінің және өзге де зиянды физикалық әсерлердің қоршаған ортаға әсері</w:t>
            </w:r>
          </w:p>
        </w:tc>
      </w:tr>
      <w:tr w:rsidR="00BD0ABC" w:rsidRPr="00BD0ABC" w14:paraId="57310684" w14:textId="77777777" w:rsidTr="003D062E">
        <w:tc>
          <w:tcPr>
            <w:tcW w:w="3539" w:type="dxa"/>
            <w:shd w:val="clear" w:color="auto" w:fill="auto"/>
          </w:tcPr>
          <w:p w14:paraId="5638B1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Заңнамалық талаптар</w:t>
            </w:r>
          </w:p>
        </w:tc>
        <w:tc>
          <w:tcPr>
            <w:tcW w:w="6242" w:type="dxa"/>
            <w:shd w:val="clear" w:color="auto" w:fill="auto"/>
          </w:tcPr>
          <w:p w14:paraId="5808730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Халықаралық конвенцияларды, стандарттар мен шарттарды, сондай-ақ мемлекетаралық келісімдерді қоса алғанда, нормативтік құқықтық және рұқсат беру құжаттарында қамтылған талаптар</w:t>
            </w:r>
          </w:p>
        </w:tc>
      </w:tr>
      <w:tr w:rsidR="00BD0ABC" w:rsidRPr="00BD0ABC" w14:paraId="28827AF5" w14:textId="77777777" w:rsidTr="003D062E">
        <w:tc>
          <w:tcPr>
            <w:tcW w:w="3539" w:type="dxa"/>
            <w:shd w:val="clear" w:color="auto" w:fill="auto"/>
          </w:tcPr>
          <w:p w14:paraId="0ED3DA4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Біліктілік органы</w:t>
            </w:r>
          </w:p>
        </w:tc>
        <w:tc>
          <w:tcPr>
            <w:tcW w:w="6242" w:type="dxa"/>
            <w:shd w:val="clear" w:color="auto" w:fill="auto"/>
          </w:tcPr>
          <w:p w14:paraId="7069DE4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Қордың Басқармасы айқындаған Қор стандартына сәйкес әлеуетті мердігерлердің біліктілігін алдын ала жүзеге асыратын заңды тұлға</w:t>
            </w:r>
          </w:p>
        </w:tc>
      </w:tr>
      <w:tr w:rsidR="00BD0ABC" w:rsidRPr="00BD0ABC" w14:paraId="713968BA" w14:textId="77777777" w:rsidTr="003D062E">
        <w:tc>
          <w:tcPr>
            <w:tcW w:w="3539" w:type="dxa"/>
            <w:shd w:val="clear" w:color="auto" w:fill="auto"/>
          </w:tcPr>
          <w:p w14:paraId="30B3BF07"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Шарттың кураторы </w:t>
            </w:r>
          </w:p>
        </w:tc>
        <w:tc>
          <w:tcPr>
            <w:tcW w:w="6242" w:type="dxa"/>
            <w:shd w:val="clear" w:color="auto" w:fill="auto"/>
          </w:tcPr>
          <w:p w14:paraId="7AB447F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 шеңберінде ЕҚ, ӨҚ және ҚОҚ мәселелері бойынша жұмысты ұйымдастыруға және мердігерлік ұйыммен өзара іс-қимыл жасауға жауапты шарт әкімшісі</w:t>
            </w:r>
          </w:p>
        </w:tc>
      </w:tr>
      <w:tr w:rsidR="00BD0ABC" w:rsidRPr="00BD0ABC" w14:paraId="54A3F375" w14:textId="77777777" w:rsidTr="003D062E">
        <w:tc>
          <w:tcPr>
            <w:tcW w:w="3539" w:type="dxa"/>
            <w:shd w:val="clear" w:color="auto" w:fill="auto"/>
          </w:tcPr>
          <w:p w14:paraId="4273A8F9"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Желілік басшылар</w:t>
            </w:r>
          </w:p>
        </w:tc>
        <w:tc>
          <w:tcPr>
            <w:tcW w:w="6242" w:type="dxa"/>
            <w:shd w:val="clear" w:color="auto" w:fill="auto"/>
          </w:tcPr>
          <w:p w14:paraId="6A26269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 өндірісіне тікелей басшылықты жүзеге асыратын басшылар мен мамандар</w:t>
            </w:r>
          </w:p>
        </w:tc>
      </w:tr>
      <w:tr w:rsidR="00BD0ABC" w:rsidRPr="00BD0ABC" w14:paraId="2D3CB52F" w14:textId="77777777" w:rsidTr="003D062E">
        <w:tc>
          <w:tcPr>
            <w:tcW w:w="3539" w:type="dxa"/>
            <w:shd w:val="clear" w:color="auto" w:fill="auto"/>
          </w:tcPr>
          <w:p w14:paraId="30BF9F9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Жұмылдыру алдындағы аудит</w:t>
            </w:r>
          </w:p>
        </w:tc>
        <w:tc>
          <w:tcPr>
            <w:tcW w:w="6242" w:type="dxa"/>
            <w:shd w:val="clear" w:color="auto" w:fill="auto"/>
          </w:tcPr>
          <w:p w14:paraId="425AB7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Жұмыс/қызмет көрсетуді бастамас бұрын жабдықтардың, техниканың, мүліктің және мердігер қызметкерлерінің дайындығы аудиті. Бұл аудит ықтимал тәуекелдерді анықтауға және алдын алуға бағытталған ЕҚ, ӨҚ және ҚОҚ мәселелері тұрғысынан маңызды болып табылады </w:t>
            </w:r>
          </w:p>
        </w:tc>
      </w:tr>
      <w:tr w:rsidR="00BD0ABC" w:rsidRPr="00BD0ABC" w14:paraId="6D0A61A2" w14:textId="77777777" w:rsidTr="003D062E">
        <w:tc>
          <w:tcPr>
            <w:tcW w:w="3539" w:type="dxa"/>
            <w:shd w:val="clear" w:color="auto" w:fill="auto"/>
          </w:tcPr>
          <w:p w14:paraId="0CFF8F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Нысан</w:t>
            </w:r>
          </w:p>
        </w:tc>
        <w:tc>
          <w:tcPr>
            <w:tcW w:w="6242" w:type="dxa"/>
            <w:shd w:val="clear" w:color="auto" w:fill="auto"/>
          </w:tcPr>
          <w:p w14:paraId="4342999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Ғимараттар, құрылыстар, үй-жайлар, технологиялық жабдықтар-мұнайды қайта өңдеу қондырғылары, бұрғылау қондырғылары мен бұрғылау жабдықтары, газ-мұнай айдау станциялары мен құбырлары, резервуарлық парктер, инженерлік құрылыстар мен полигондар, өндірістік қызметте пайдаланылатын және компанияның аумағында (келісімшарттық аумақта) орналасқан басқа да техникалық құрылғылар, көлік құралдары мен арнайы техника</w:t>
            </w:r>
          </w:p>
        </w:tc>
      </w:tr>
      <w:tr w:rsidR="00BD0ABC" w:rsidRPr="00BD0ABC" w14:paraId="75E4B2EB" w14:textId="77777777" w:rsidTr="003D062E">
        <w:tc>
          <w:tcPr>
            <w:tcW w:w="3539" w:type="dxa"/>
            <w:shd w:val="clear" w:color="auto" w:fill="auto"/>
          </w:tcPr>
          <w:p w14:paraId="42507DC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Қауіпті өндірістік фактор</w:t>
            </w:r>
          </w:p>
        </w:tc>
        <w:tc>
          <w:tcPr>
            <w:tcW w:w="6242" w:type="dxa"/>
            <w:shd w:val="clear" w:color="auto" w:fill="auto"/>
          </w:tcPr>
          <w:p w14:paraId="24F569B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Жұмысшыға әсер етуі уақытша немесе тұрақты болуы мүмкін өндірістік фактор</w:t>
            </w:r>
          </w:p>
        </w:tc>
      </w:tr>
      <w:tr w:rsidR="00BD0ABC" w:rsidRPr="00BD0ABC" w14:paraId="777A4110" w14:textId="77777777" w:rsidTr="003D062E">
        <w:tc>
          <w:tcPr>
            <w:tcW w:w="3539" w:type="dxa"/>
            <w:shd w:val="clear" w:color="auto" w:fill="auto"/>
          </w:tcPr>
          <w:p w14:paraId="61B0D8BB" w14:textId="77777777" w:rsidR="00BD0ABC" w:rsidRPr="00BD0ABC" w:rsidRDefault="00BD0ABC" w:rsidP="00BD0ABC">
            <w:pPr>
              <w:rPr>
                <w:rFonts w:ascii="Times New Roman" w:hAnsi="Times New Roman" w:cs="Times New Roman"/>
                <w:b/>
              </w:rPr>
            </w:pPr>
            <w:r w:rsidRPr="00BD0ABC">
              <w:rPr>
                <w:rFonts w:ascii="Times New Roman" w:eastAsia="Times New Roman" w:hAnsi="Times New Roman" w:cs="Times New Roman"/>
                <w:b/>
                <w:color w:val="000000"/>
                <w:sz w:val="24"/>
                <w:szCs w:val="24"/>
                <w:lang w:eastAsia="ru-RU"/>
              </w:rPr>
              <w:t>ЕҚ, ӨҚ және ҚОҚ</w:t>
            </w:r>
          </w:p>
        </w:tc>
        <w:tc>
          <w:tcPr>
            <w:tcW w:w="6242" w:type="dxa"/>
            <w:shd w:val="clear" w:color="auto" w:fill="auto"/>
          </w:tcPr>
          <w:p w14:paraId="587765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Еңбекті қорғау, өнеркәсіптік қауіпсіздік және қоршаған ортаны қорғау саласындағы мынадай бағыттарды қамтитын қызмет бағыты: еңбек қауіпсіздігі және жұмыскерлердің денсаулығы мен еңбек гигиенасын қорғау, өнеркәсіптік, өрт және көлік қауіпсіздігі, Төтенше жағдайлар, сәйкестікті басқару, қоршаған ортаны қорғау (шығарындыларды, төгінділер мен қалдықтарды басқару), табиғи ресурстарды ұтымды пайдалану (су, жануарлар мен өсімдіктер әлемі, энергия тиімділігі)</w:t>
            </w:r>
          </w:p>
        </w:tc>
      </w:tr>
      <w:tr w:rsidR="00BD0ABC" w:rsidRPr="00BD0ABC" w14:paraId="002F9E61" w14:textId="77777777" w:rsidTr="003D062E">
        <w:tc>
          <w:tcPr>
            <w:tcW w:w="3539" w:type="dxa"/>
            <w:shd w:val="clear" w:color="auto" w:fill="auto"/>
          </w:tcPr>
          <w:p w14:paraId="281EED70"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Тәуекелді бағалау</w:t>
            </w:r>
          </w:p>
        </w:tc>
        <w:tc>
          <w:tcPr>
            <w:tcW w:w="6242" w:type="dxa"/>
            <w:shd w:val="clear" w:color="auto" w:fill="auto"/>
          </w:tcPr>
          <w:p w14:paraId="4587A77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Анықталған тәуекелдің сандық және / немесе сапалық көрсеткішін оның пайда болу ықтималдығын және компанияға ықтимал залалды бағалау арқылы анықтау  </w:t>
            </w:r>
          </w:p>
        </w:tc>
      </w:tr>
      <w:tr w:rsidR="00BD0ABC" w:rsidRPr="00BD0ABC" w14:paraId="6C965068" w14:textId="77777777" w:rsidTr="003D062E">
        <w:tc>
          <w:tcPr>
            <w:tcW w:w="3539" w:type="dxa"/>
            <w:shd w:val="clear" w:color="auto" w:fill="auto"/>
          </w:tcPr>
          <w:p w14:paraId="3DDB9A2C"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Мердігер ұйым (мердігер) / жеткізуші </w:t>
            </w:r>
          </w:p>
        </w:tc>
        <w:tc>
          <w:tcPr>
            <w:tcW w:w="6242" w:type="dxa"/>
            <w:shd w:val="clear" w:color="auto" w:fill="auto"/>
          </w:tcPr>
          <w:p w14:paraId="2CB666E6"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Компаниямен жасалған мердігерлік шарт бойынша ТЖҚ орындайтын/көрсететін/жеткізетін жеке немесе заңды тұлға</w:t>
            </w:r>
          </w:p>
        </w:tc>
      </w:tr>
      <w:tr w:rsidR="00BD0ABC" w:rsidRPr="00BD0ABC" w14:paraId="384A17C3" w14:textId="77777777" w:rsidTr="003D062E">
        <w:tc>
          <w:tcPr>
            <w:tcW w:w="3539" w:type="dxa"/>
            <w:shd w:val="clear" w:color="auto" w:fill="auto"/>
          </w:tcPr>
          <w:p w14:paraId="5D97913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Әлеуетті Мердігер / Жеткізуші</w:t>
            </w:r>
          </w:p>
        </w:tc>
        <w:tc>
          <w:tcPr>
            <w:tcW w:w="6242" w:type="dxa"/>
            <w:shd w:val="clear" w:color="auto" w:fill="auto"/>
          </w:tcPr>
          <w:p w14:paraId="1AAB4A3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Кәсіпкерлік қызметті жүзеге асыратын жеке тұлға, заңды тұлға (егер олар үшін Қазақстан Республикасының заңдарында өзгеше белгіленбесе, мемлекеттік мекемелерді қоспағанда), ТЖҚ сатып алу туралы шарт жасасуға үміткер заңды тұлғалардың уақытша бірлестігі (консорциум)</w:t>
            </w:r>
          </w:p>
        </w:tc>
      </w:tr>
      <w:tr w:rsidR="00BD0ABC" w:rsidRPr="00BD0ABC" w14:paraId="6488F8F4" w14:textId="77777777" w:rsidTr="003D062E">
        <w:tc>
          <w:tcPr>
            <w:tcW w:w="3539" w:type="dxa"/>
            <w:shd w:val="clear" w:color="auto" w:fill="auto"/>
          </w:tcPr>
          <w:p w14:paraId="0D7E652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Іс-шаралар жоспары </w:t>
            </w:r>
          </w:p>
        </w:tc>
        <w:tc>
          <w:tcPr>
            <w:tcW w:w="6242" w:type="dxa"/>
            <w:shd w:val="clear" w:color="auto" w:fill="auto"/>
          </w:tcPr>
          <w:p w14:paraId="44FACC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Осы Ереженің заңнамалық талаптары мен талаптарына сәйкес мердігердің/қосалқы мердігердің жұмыстарды орындауын/қызметтерін көрсетуін ұйымдастыруға және бақылауға, ЕҚ, ӨҚ және ҚОҚ саласындағы тәуекелдерді басқаруға бағытталған іс-шаралар жоспары</w:t>
            </w:r>
          </w:p>
        </w:tc>
      </w:tr>
      <w:tr w:rsidR="00BD0ABC" w:rsidRPr="00BD0ABC" w14:paraId="30AD7BD5" w14:textId="77777777" w:rsidTr="003D062E">
        <w:tc>
          <w:tcPr>
            <w:tcW w:w="3539" w:type="dxa"/>
            <w:shd w:val="clear" w:color="auto" w:fill="auto"/>
          </w:tcPr>
          <w:p w14:paraId="75C398E1"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ЕҚ, ӨҚ және ҚОҚ бойынша</w:t>
            </w:r>
          </w:p>
        </w:tc>
        <w:tc>
          <w:tcPr>
            <w:tcW w:w="6242" w:type="dxa"/>
            <w:shd w:val="clear" w:color="auto" w:fill="auto"/>
          </w:tcPr>
          <w:p w14:paraId="6BCCF3AF"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Сауалнама және аудит арқылы жүзеге асырылатын Қор стандартында айқындалған ЕҚ, ӨҚ және ҚОҚ саласындағы біліктілік талаптарына сәйкестігі тұрғысынан әлеуетті мердігерлерді бағалау процесі</w:t>
            </w:r>
          </w:p>
        </w:tc>
      </w:tr>
      <w:tr w:rsidR="00BD0ABC" w:rsidRPr="00506DE6" w14:paraId="62CAF3FE" w14:textId="77777777" w:rsidTr="003D062E">
        <w:tc>
          <w:tcPr>
            <w:tcW w:w="3539" w:type="dxa"/>
            <w:shd w:val="clear" w:color="auto" w:fill="auto"/>
          </w:tcPr>
          <w:p w14:paraId="0A746C94" w14:textId="77777777" w:rsidR="00BD0ABC" w:rsidRPr="00BD0ABC" w:rsidRDefault="00BD0ABC" w:rsidP="00BD0ABC">
            <w:pPr>
              <w:rPr>
                <w:rFonts w:ascii="Times New Roman" w:hAnsi="Times New Roman" w:cs="Times New Roman"/>
                <w:b/>
                <w:lang w:val="kk-KZ"/>
              </w:rPr>
            </w:pPr>
            <w:r w:rsidRPr="00BD0ABC">
              <w:rPr>
                <w:rFonts w:ascii="Times New Roman" w:hAnsi="Times New Roman" w:cs="Times New Roman"/>
                <w:b/>
                <w:lang w:val="kk-KZ"/>
              </w:rPr>
              <w:t>Алдын ала біліктілік іріктеу (алдын ала біліктілік)</w:t>
            </w:r>
          </w:p>
        </w:tc>
        <w:tc>
          <w:tcPr>
            <w:tcW w:w="6242" w:type="dxa"/>
            <w:shd w:val="clear" w:color="auto" w:fill="auto"/>
          </w:tcPr>
          <w:p w14:paraId="2F762735" w14:textId="77777777" w:rsidR="00BD0ABC" w:rsidRPr="00BD0ABC" w:rsidRDefault="00BD0ABC" w:rsidP="00BD0ABC">
            <w:pPr>
              <w:rPr>
                <w:rFonts w:ascii="Times New Roman" w:hAnsi="Times New Roman" w:cs="Times New Roman"/>
                <w:lang w:val="kk-KZ"/>
              </w:rPr>
            </w:pPr>
            <w:r w:rsidRPr="00BD0ABC">
              <w:rPr>
                <w:rFonts w:ascii="Times New Roman" w:hAnsi="Times New Roman" w:cs="Times New Roman"/>
                <w:lang w:val="kk-KZ"/>
              </w:rPr>
              <w:t>Компанияның өндірістік қызметінің нәтижесінде немесе процесінде орын алған, еңбек қызметіне байланысты жазатайым оқиғаға, өртке, жарылысқа, апатқа, жол-көлік оқиғасына немесе компанияның бизнесі мен беделіне әсер ететін кез келген өзге оқиғаға әкеп соқтырған немесе әкеп соқтыруы мүмкін кез келген жоспарланбаған оқиға</w:t>
            </w:r>
          </w:p>
        </w:tc>
      </w:tr>
      <w:tr w:rsidR="00BD0ABC" w:rsidRPr="00BD0ABC" w14:paraId="6DD60464" w14:textId="77777777" w:rsidTr="003D062E">
        <w:tc>
          <w:tcPr>
            <w:tcW w:w="3539" w:type="dxa"/>
            <w:shd w:val="clear" w:color="auto" w:fill="auto"/>
          </w:tcPr>
          <w:p w14:paraId="1EFF4C0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Оқиға </w:t>
            </w:r>
          </w:p>
        </w:tc>
        <w:tc>
          <w:tcPr>
            <w:tcW w:w="6242" w:type="dxa"/>
            <w:shd w:val="clear" w:color="auto" w:fill="auto"/>
          </w:tcPr>
          <w:p w14:paraId="4313E8C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Компаниямен еңбек қатынастарында тұратын және еңбек шарты бойынша жұмысты орындайтын жеке тұлға</w:t>
            </w:r>
          </w:p>
        </w:tc>
      </w:tr>
      <w:tr w:rsidR="00BD0ABC" w:rsidRPr="00BD0ABC" w14:paraId="3DCE6C23" w14:textId="77777777" w:rsidTr="003D062E">
        <w:tc>
          <w:tcPr>
            <w:tcW w:w="3539" w:type="dxa"/>
            <w:shd w:val="clear" w:color="auto" w:fill="auto"/>
          </w:tcPr>
          <w:p w14:paraId="467351F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Қызметкер</w:t>
            </w:r>
          </w:p>
        </w:tc>
        <w:tc>
          <w:tcPr>
            <w:tcW w:w="6242" w:type="dxa"/>
            <w:shd w:val="clear" w:color="auto" w:fill="auto"/>
          </w:tcPr>
          <w:p w14:paraId="511C17E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 үшін мердігерлік шарт бойынша ТЖҚ өткізуді /көрсетуді/жеткізуді жүзеге асыратын мердігер(қосалқы мердігер) ұйымның кез келген қызметкері</w:t>
            </w:r>
          </w:p>
        </w:tc>
      </w:tr>
      <w:tr w:rsidR="00BD0ABC" w:rsidRPr="00BD0ABC" w14:paraId="04F53875" w14:textId="77777777" w:rsidTr="003D062E">
        <w:tc>
          <w:tcPr>
            <w:tcW w:w="3539" w:type="dxa"/>
            <w:shd w:val="clear" w:color="auto" w:fill="auto"/>
          </w:tcPr>
          <w:p w14:paraId="3317456B"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Мердігер ұйымның(мердігердің) қызметкері</w:t>
            </w:r>
          </w:p>
        </w:tc>
        <w:tc>
          <w:tcPr>
            <w:tcW w:w="6242" w:type="dxa"/>
            <w:shd w:val="clear" w:color="auto" w:fill="auto"/>
          </w:tcPr>
          <w:p w14:paraId="1ECEF76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Қызметкер еңбек міндеттерін атқарған кезде оның еңбек қызметі процесінде тұрақты немесе уақытша болатын орны</w:t>
            </w:r>
          </w:p>
        </w:tc>
      </w:tr>
      <w:tr w:rsidR="00BD0ABC" w:rsidRPr="00BD0ABC" w14:paraId="31E0B95E" w14:textId="77777777" w:rsidTr="003D062E">
        <w:tc>
          <w:tcPr>
            <w:tcW w:w="3539" w:type="dxa"/>
            <w:shd w:val="clear" w:color="auto" w:fill="auto"/>
          </w:tcPr>
          <w:p w14:paraId="4E8389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 xml:space="preserve">Білікті әлеуетті өнім берушілердің тізілімі </w:t>
            </w:r>
          </w:p>
        </w:tc>
        <w:tc>
          <w:tcPr>
            <w:tcW w:w="6242" w:type="dxa"/>
            <w:shd w:val="clear" w:color="auto" w:fill="auto"/>
          </w:tcPr>
          <w:p w14:paraId="273B881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Қор стандартына сәйкес біліктілік органы қалыптастыратын ТЖҚ-ның білікті әлеуетті өнім берушілерінің тізбесі</w:t>
            </w:r>
          </w:p>
        </w:tc>
      </w:tr>
      <w:tr w:rsidR="00BD0ABC" w:rsidRPr="00BD0ABC" w14:paraId="1D1F6E92" w14:textId="77777777" w:rsidTr="003D062E">
        <w:tc>
          <w:tcPr>
            <w:tcW w:w="3539" w:type="dxa"/>
            <w:shd w:val="clear" w:color="auto" w:fill="auto"/>
          </w:tcPr>
          <w:p w14:paraId="15340AE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Тәуекел</w:t>
            </w:r>
          </w:p>
        </w:tc>
        <w:tc>
          <w:tcPr>
            <w:tcW w:w="6242" w:type="dxa"/>
            <w:shd w:val="clear" w:color="auto" w:fill="auto"/>
          </w:tcPr>
          <w:p w14:paraId="08937C9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Сапа менеджменті жүйесі шеңберінде – тиісті сапаны қамтамасыз ету қабілетіне, тәуекелдерді басқару жүйесі саласында – стратегиялық мақсаттарға табысты қол жеткізу қабілетіне, Денсаулық сақтау және еңбек қауіпсіздігін қамтамасыз ету жүйесі шеңберінде-компания қызметкерлерінің денсаулығына теріс әсер ететін қолайсыз оқиғаның туындау мүмкіндігі</w:t>
            </w:r>
          </w:p>
        </w:tc>
      </w:tr>
      <w:tr w:rsidR="00BD0ABC" w:rsidRPr="00BD0ABC" w14:paraId="3FBF0BC9" w14:textId="77777777" w:rsidTr="003D062E">
        <w:tc>
          <w:tcPr>
            <w:tcW w:w="3539" w:type="dxa"/>
            <w:shd w:val="clear" w:color="auto" w:fill="auto"/>
          </w:tcPr>
          <w:p w14:paraId="59E195F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Басшылық (басшы қызметкерлер)</w:t>
            </w:r>
          </w:p>
        </w:tc>
        <w:tc>
          <w:tcPr>
            <w:tcW w:w="6242" w:type="dxa"/>
            <w:shd w:val="clear" w:color="auto" w:fill="auto"/>
          </w:tcPr>
          <w:p w14:paraId="3E4387D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Компанияның басқармасы және оның орынбасарлары</w:t>
            </w:r>
          </w:p>
        </w:tc>
      </w:tr>
      <w:tr w:rsidR="00BD0ABC" w:rsidRPr="00BD0ABC" w14:paraId="23B81DE5" w14:textId="77777777" w:rsidTr="003D062E">
        <w:tc>
          <w:tcPr>
            <w:tcW w:w="3539" w:type="dxa"/>
            <w:shd w:val="clear" w:color="auto" w:fill="auto"/>
          </w:tcPr>
          <w:p w14:paraId="1F33FF3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Қызмет бағытының басшысы</w:t>
            </w:r>
          </w:p>
        </w:tc>
        <w:tc>
          <w:tcPr>
            <w:tcW w:w="6242" w:type="dxa"/>
            <w:shd w:val="clear" w:color="auto" w:fill="auto"/>
          </w:tcPr>
          <w:p w14:paraId="28D237EC" w14:textId="77777777" w:rsidR="00BD0ABC" w:rsidRPr="00BD0ABC" w:rsidRDefault="00BD0ABC" w:rsidP="00BD0ABC">
            <w:pPr>
              <w:rPr>
                <w:rFonts w:ascii="Times New Roman" w:hAnsi="Times New Roman" w:cs="Times New Roman"/>
              </w:rPr>
            </w:pPr>
          </w:p>
        </w:tc>
      </w:tr>
      <w:tr w:rsidR="00BD0ABC" w:rsidRPr="00BD0ABC" w14:paraId="752B9881" w14:textId="77777777" w:rsidTr="003D062E">
        <w:tc>
          <w:tcPr>
            <w:tcW w:w="3539" w:type="dxa"/>
            <w:shd w:val="clear" w:color="auto" w:fill="auto"/>
          </w:tcPr>
          <w:p w14:paraId="695FA6C4"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ҚОҚ және ҚОҚ бөлімі</w:t>
            </w:r>
          </w:p>
        </w:tc>
        <w:tc>
          <w:tcPr>
            <w:tcW w:w="6242" w:type="dxa"/>
            <w:shd w:val="clear" w:color="auto" w:fill="auto"/>
          </w:tcPr>
          <w:p w14:paraId="158D9F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Қызметтің тиісті бағытын басқаратын құрылымдық бағыттың басшысы: «Экономика және қаржы», «Стратегия», «адам ресурстарын басқару», «Корпоративтік қауіпсіздік», «еңбекті және қоршаған ортаны қорғау», «құқықтық қамтамасыз ету», «тәуекелдерді басқару»,»Трансформация» </w:t>
            </w:r>
          </w:p>
        </w:tc>
      </w:tr>
      <w:tr w:rsidR="00BD0ABC" w:rsidRPr="00BD0ABC" w14:paraId="09EA1DD8" w14:textId="77777777" w:rsidTr="003D062E">
        <w:tc>
          <w:tcPr>
            <w:tcW w:w="3539" w:type="dxa"/>
            <w:shd w:val="clear" w:color="auto" w:fill="auto"/>
          </w:tcPr>
          <w:p w14:paraId="24868BDE"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Жмзиб</w:t>
            </w:r>
          </w:p>
        </w:tc>
        <w:tc>
          <w:tcPr>
            <w:tcW w:w="6242" w:type="dxa"/>
            <w:shd w:val="clear" w:color="auto" w:fill="auto"/>
          </w:tcPr>
          <w:p w14:paraId="58B098F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саласындағы қызмет бағытына жауапты компанияның құрылымдық бөлімшесі</w:t>
            </w:r>
          </w:p>
        </w:tc>
      </w:tr>
      <w:tr w:rsidR="00BD0ABC" w:rsidRPr="00BD0ABC" w14:paraId="304FB29C" w14:textId="77777777" w:rsidTr="003D062E">
        <w:tc>
          <w:tcPr>
            <w:tcW w:w="3539" w:type="dxa"/>
            <w:shd w:val="clear" w:color="auto" w:fill="auto"/>
          </w:tcPr>
          <w:p w14:paraId="7587AB93"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Қосалқы мердігер ұйым (қосалқы мердігер)</w:t>
            </w:r>
          </w:p>
        </w:tc>
        <w:tc>
          <w:tcPr>
            <w:tcW w:w="6242" w:type="dxa"/>
            <w:shd w:val="clear" w:color="auto" w:fill="auto"/>
          </w:tcPr>
          <w:p w14:paraId="70CE2AD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Кәсіби денсаулық және қауіпсіздік менеджменті жүйесі</w:t>
            </w:r>
          </w:p>
        </w:tc>
      </w:tr>
      <w:tr w:rsidR="00BD0ABC" w:rsidRPr="00BD0ABC" w14:paraId="3B208E51" w14:textId="77777777" w:rsidTr="003D062E">
        <w:tc>
          <w:tcPr>
            <w:tcW w:w="3539" w:type="dxa"/>
            <w:shd w:val="clear" w:color="auto" w:fill="auto"/>
          </w:tcPr>
          <w:p w14:paraId="7C83DF6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ТРУ</w:t>
            </w:r>
          </w:p>
        </w:tc>
        <w:tc>
          <w:tcPr>
            <w:tcW w:w="6242" w:type="dxa"/>
            <w:shd w:val="clear" w:color="auto" w:fill="auto"/>
          </w:tcPr>
          <w:p w14:paraId="6A1ED00E" w14:textId="77777777" w:rsidR="00BD0ABC" w:rsidRPr="00BD0ABC" w:rsidRDefault="00BD0ABC" w:rsidP="00BD0ABC"/>
        </w:tc>
      </w:tr>
    </w:tbl>
    <w:p w14:paraId="6B007C1C" w14:textId="77777777" w:rsidR="00BD0ABC" w:rsidRPr="00BD0ABC" w:rsidRDefault="00BD0ABC" w:rsidP="00BD0ABC">
      <w:pPr>
        <w:tabs>
          <w:tab w:val="num" w:pos="720"/>
        </w:tabs>
        <w:spacing w:after="0" w:line="240" w:lineRule="auto"/>
        <w:ind w:firstLine="720"/>
        <w:jc w:val="both"/>
        <w:rPr>
          <w:rFonts w:ascii="Times New Roman" w:eastAsia="Times New Roman" w:hAnsi="Times New Roman" w:cs="Times New Roman"/>
          <w:b/>
          <w:iCs/>
          <w:sz w:val="24"/>
          <w:szCs w:val="24"/>
          <w:lang w:eastAsia="ru-RU"/>
        </w:rPr>
      </w:pPr>
    </w:p>
    <w:p w14:paraId="0CA63157" w14:textId="77777777" w:rsidR="00BD0ABC" w:rsidRPr="00BD0ABC" w:rsidRDefault="00BD0ABC" w:rsidP="00BD0ABC">
      <w:pPr>
        <w:tabs>
          <w:tab w:val="left" w:pos="0"/>
          <w:tab w:val="left" w:pos="426"/>
          <w:tab w:val="left" w:pos="1134"/>
          <w:tab w:val="left" w:pos="1276"/>
        </w:tabs>
        <w:spacing w:after="0" w:line="240" w:lineRule="auto"/>
        <w:ind w:firstLine="567"/>
        <w:contextualSpacing/>
        <w:jc w:val="center"/>
        <w:rPr>
          <w:rFonts w:ascii="Times New Roman" w:eastAsia="Times New Roman" w:hAnsi="Times New Roman" w:cs="Times New Roman"/>
          <w:b/>
          <w:spacing w:val="-1"/>
          <w:kern w:val="24"/>
          <w:sz w:val="24"/>
          <w:szCs w:val="24"/>
          <w:lang w:eastAsia="ru-RU"/>
        </w:rPr>
      </w:pPr>
      <w:r w:rsidRPr="00BD0ABC">
        <w:rPr>
          <w:rFonts w:ascii="Times New Roman" w:eastAsia="Times New Roman" w:hAnsi="Times New Roman" w:cs="Times New Roman"/>
          <w:b/>
          <w:spacing w:val="-1"/>
          <w:kern w:val="24"/>
          <w:sz w:val="24"/>
          <w:szCs w:val="24"/>
          <w:lang w:eastAsia="ru-RU"/>
        </w:rPr>
        <w:t>4. ЖҰМЫСТАРДЫ ОРЫНДАУ ТӘРТІБІ</w:t>
      </w:r>
    </w:p>
    <w:p w14:paraId="5EBF911F" w14:textId="77777777" w:rsidR="00BD0ABC" w:rsidRPr="00BD0ABC" w:rsidRDefault="00BD0ABC" w:rsidP="00BD0ABC">
      <w:pPr>
        <w:tabs>
          <w:tab w:val="left" w:pos="0"/>
          <w:tab w:val="left" w:pos="426"/>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762F4D24" w14:textId="77777777" w:rsidR="00BD0ABC" w:rsidRPr="00BD0ABC" w:rsidRDefault="00BD0ABC" w:rsidP="00BD0ABC">
      <w:pPr>
        <w:tabs>
          <w:tab w:val="left" w:pos="0"/>
          <w:tab w:val="left" w:pos="426"/>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4.1. Мердігерлермен өзара әрекеттесудің жалпы тәсілі</w:t>
      </w:r>
    </w:p>
    <w:p w14:paraId="0FAF5A16"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4.1.1. ЕҚ, ӨҚ және ҚОҚ саласындағы мердігерлік ұйымдармен өзара іс-қимылдың тиімділігі ЕҚ, ӨҚ және ҚОҚ саласындағы тәуекелдерді/қауіпті және зиянды өндірістік факторларды болдырмау және болдырмау мақсатында осы Ережеде көзделген барлық іс-шаралардың кезең-кезеңімен орындалуына байланысты. </w:t>
      </w:r>
    </w:p>
    <w:p w14:paraId="551FC92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4.1.2. ЕҚ, ӨҚ және ҚОҚ саласындағы мердігерлік ұйымдармен өзара іс-қимыл жөніндегі жалпы модель осы Ережеге 1-қосымшада көрсетілген.</w:t>
      </w:r>
    </w:p>
    <w:p w14:paraId="3F747166"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firstLine="567"/>
        <w:jc w:val="both"/>
        <w:rPr>
          <w:rFonts w:ascii="Times New Roman" w:eastAsia="Times New Roman" w:hAnsi="Times New Roman" w:cs="Times New Roman"/>
          <w:b/>
          <w:iCs/>
          <w:sz w:val="24"/>
          <w:szCs w:val="24"/>
          <w:lang w:eastAsia="ru-RU"/>
        </w:rPr>
      </w:pPr>
    </w:p>
    <w:p w14:paraId="712F318A" w14:textId="77777777" w:rsidR="00BD0ABC" w:rsidRPr="00BD0ABC" w:rsidRDefault="00BD0ABC" w:rsidP="00BD0ABC">
      <w:pPr>
        <w:tabs>
          <w:tab w:val="left" w:pos="0"/>
          <w:tab w:val="left" w:pos="426"/>
          <w:tab w:val="left" w:pos="567"/>
          <w:tab w:val="left" w:pos="851"/>
          <w:tab w:val="left" w:pos="1134"/>
          <w:tab w:val="left" w:pos="1276"/>
        </w:tabs>
        <w:spacing w:after="0" w:line="240" w:lineRule="auto"/>
        <w:ind w:right="140"/>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4.2. Мердігермен жұмысты жоспарлау</w:t>
      </w:r>
    </w:p>
    <w:p w14:paraId="3A8C730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4.2.1.</w:t>
      </w:r>
      <w:r w:rsidRPr="00BD0ABC">
        <w:rPr>
          <w:rFonts w:ascii="Times New Roman" w:eastAsia="Times New Roman" w:hAnsi="Times New Roman" w:cs="Times New Roman"/>
          <w:iCs/>
          <w:sz w:val="24"/>
          <w:szCs w:val="24"/>
          <w:lang w:eastAsia="ru-RU"/>
        </w:rPr>
        <w:tab/>
        <w:t xml:space="preserve">Компания Басқармасы ТЖҚ жеткізу/орындау/көрсету үшін мердігер ұйымды тарту қажеттілігі туралы шешім қабылдағаннан кейін Шарт әкімшісі өзінің құрылымдық бөлімшесінің қызметкерлері арасынан ТЖҚ сатып алу жөніндегі Кураторды тағайындайды. </w:t>
      </w:r>
    </w:p>
    <w:p w14:paraId="3925524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4.2.2. Жоспарлау кезеңіндегі Шарттың кураторы, ОЖ және ОЖ бөлімімен бірлесіп:</w:t>
      </w:r>
    </w:p>
    <w:p w14:paraId="67D1F788"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1) компанияның өндірістік қызметі шеңберінде ТЖҚ жеткізу/орындау/көрсету үшін қажетті ЕҚ, ӨҚ және ҚОҚ мәселелері тұрғысынан маңызды ТЖҚ көлемін айқындайды;</w:t>
      </w:r>
    </w:p>
    <w:p w14:paraId="7D120DC5"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2) ТЖҚ жеткізу/орындау/көрсету шарттарын бағалайды:</w:t>
      </w:r>
    </w:p>
    <w:p w14:paraId="38A737F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а) жұмыстар мен қызметтер үшін-жыл мезгілі, климаттық жағдайлар, учаскенің қолжетімділігі, жер бедері және т. б.;</w:t>
      </w:r>
    </w:p>
    <w:p w14:paraId="021A4903"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б) тауар үшін-қауіпсіздік, сапа, кепілдік, тасымалдау шарттары және т. б.</w:t>
      </w:r>
    </w:p>
    <w:p w14:paraId="456FA280" w14:textId="77777777" w:rsidR="00BD0ABC" w:rsidRPr="00BD0ABC" w:rsidRDefault="00BD0ABC" w:rsidP="00BD0ABC">
      <w:pPr>
        <w:tabs>
          <w:tab w:val="left" w:pos="0"/>
          <w:tab w:val="left" w:pos="1134"/>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3) ТЖҚ жеткізуге/орындауға/көрсетуге тартылатын әлеуетті мердігерлердің жабдықтарына, көлігіне, техникасына, мүлкіне және қызметкерлеріне қойылатын ЕҚ, ӨҚ және ҚОҚ саласындағы талаптарды қалыптастырады. </w:t>
      </w:r>
    </w:p>
    <w:p w14:paraId="66B9DAFF" w14:textId="77777777" w:rsidR="00BD0ABC" w:rsidRPr="00BD0ABC" w:rsidRDefault="00BD0ABC" w:rsidP="00BD0ABC">
      <w:pPr>
        <w:tabs>
          <w:tab w:val="left" w:pos="0"/>
          <w:tab w:val="left" w:pos="1134"/>
          <w:tab w:val="left" w:pos="1276"/>
        </w:tabs>
        <w:spacing w:after="0" w:line="240" w:lineRule="auto"/>
        <w:ind w:firstLine="567"/>
        <w:contextualSpacing/>
        <w:jc w:val="both"/>
        <w:rPr>
          <w:rFonts w:ascii="Times New Roman" w:eastAsia="Times New Roman" w:hAnsi="Times New Roman" w:cs="Times New Roman"/>
          <w:b/>
          <w:iCs/>
          <w:sz w:val="24"/>
          <w:szCs w:val="24"/>
          <w:lang w:eastAsia="ru-RU"/>
        </w:rPr>
      </w:pPr>
    </w:p>
    <w:p w14:paraId="031358F5"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b/>
          <w:iCs/>
          <w:sz w:val="24"/>
          <w:szCs w:val="24"/>
          <w:lang w:eastAsia="ru-RU"/>
        </w:rPr>
      </w:pPr>
      <w:r w:rsidRPr="00BD0ABC">
        <w:rPr>
          <w:rFonts w:ascii="Times New Roman" w:eastAsia="Times New Roman" w:hAnsi="Times New Roman" w:cs="Times New Roman"/>
          <w:b/>
          <w:iCs/>
          <w:sz w:val="24"/>
          <w:szCs w:val="24"/>
          <w:lang w:eastAsia="ru-RU"/>
        </w:rPr>
        <w:t>4.3. Мердігердің Біліктілігі</w:t>
      </w:r>
    </w:p>
    <w:p w14:paraId="18486D32"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4.3.1.</w:t>
      </w:r>
      <w:r w:rsidRPr="00BD0ABC">
        <w:rPr>
          <w:rFonts w:ascii="Times New Roman" w:eastAsia="Times New Roman" w:hAnsi="Times New Roman" w:cs="Times New Roman"/>
          <w:iCs/>
          <w:sz w:val="24"/>
          <w:szCs w:val="24"/>
          <w:lang w:eastAsia="ru-RU"/>
        </w:rPr>
        <w:tab/>
        <w:t>ЕҚ, ӨҚ және ҚОҚ саласындағы сыни еңбек жөніндегі әлеуетті мердігерлердің біліктілігі Қордың тәртібімен регламенттеледі. ЕҚ, ӨҚ және ҚОҚ саласындағы сыни ТЖҚ үлгілік тізбесі осы Ережеге 2-қосымшада көрсетілген.</w:t>
      </w:r>
    </w:p>
    <w:p w14:paraId="2D91E7DE"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4.3.2.</w:t>
      </w:r>
      <w:r w:rsidRPr="00BD0ABC">
        <w:rPr>
          <w:rFonts w:ascii="Times New Roman" w:eastAsia="Times New Roman" w:hAnsi="Times New Roman" w:cs="Times New Roman"/>
          <w:iCs/>
          <w:sz w:val="24"/>
          <w:szCs w:val="24"/>
          <w:lang w:eastAsia="ru-RU"/>
        </w:rPr>
        <w:tab/>
        <w:t xml:space="preserve">ЕҚ, ӨҚ және ҚОҚ критерийлері бойынша әлеуетті мердігерлердің алдын ала біліктілігі сауалнаманы және техникалық (верификациялық) аудитті (техника мен жабдықтың болуы, сапасы мен жай-күйі; қызметкерлердің құзыреттілігі, құжаттамаға сәйкестігі және т.б.) қамтиды. Әлеуетті мердігерлердің ЕҚ, ӨҚ және ҚОҚ саласындағы біліктілік критерийлерін бағалау жөніндегі үлгілік мәселелердің тізбесі осы Ережеге 3-қосымшада көрсетілген; </w:t>
      </w:r>
    </w:p>
    <w:p w14:paraId="5178EBD1"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4.3.3. Қордың білікті әлеуетті өнім берушілер тізіліміне кіретін әлеуетті мердігерлер білікті мердігерлер арасында тендерге қатысуға рұқсат алады.</w:t>
      </w:r>
    </w:p>
    <w:p w14:paraId="26FB854C" w14:textId="77777777" w:rsidR="00BD0ABC" w:rsidRPr="00BD0ABC" w:rsidRDefault="00BD0ABC" w:rsidP="00BD0ABC">
      <w:pPr>
        <w:tabs>
          <w:tab w:val="left" w:pos="0"/>
          <w:tab w:val="left" w:pos="1134"/>
          <w:tab w:val="left" w:pos="1276"/>
        </w:tabs>
        <w:spacing w:after="0" w:line="240" w:lineRule="auto"/>
        <w:contextualSpacing/>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4.3.4. ЕҚ, ӨҚ және ҚОҚ саласында сындарлы емес ТЖҚ сатып алу Қор тәртібінің ережелеріне сәйкес жалпы негіздерде жүргізіледі. </w:t>
      </w:r>
    </w:p>
    <w:p w14:paraId="1A357C52" w14:textId="77777777" w:rsidR="00BD0ABC" w:rsidRPr="00BD0ABC" w:rsidRDefault="00BD0ABC" w:rsidP="00BD0ABC">
      <w:pPr>
        <w:keepNext/>
        <w:spacing w:after="0" w:line="240" w:lineRule="auto"/>
        <w:ind w:firstLine="567"/>
        <w:jc w:val="both"/>
        <w:outlineLvl w:val="0"/>
        <w:rPr>
          <w:rFonts w:ascii="Times New Roman" w:eastAsia="Times New Roman" w:hAnsi="Times New Roman" w:cs="Times New Roman"/>
          <w:b/>
          <w:sz w:val="24"/>
          <w:szCs w:val="24"/>
          <w:lang w:eastAsia="ru-RU"/>
        </w:rPr>
      </w:pPr>
      <w:bookmarkStart w:id="10" w:name="_Toc472417344"/>
    </w:p>
    <w:p w14:paraId="10EF02C0"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4.4. </w:t>
      </w:r>
      <w:bookmarkEnd w:id="10"/>
      <w:r w:rsidRPr="00BD0ABC">
        <w:rPr>
          <w:rFonts w:ascii="Times New Roman" w:eastAsia="Times New Roman" w:hAnsi="Times New Roman" w:cs="Times New Roman"/>
          <w:b/>
          <w:sz w:val="24"/>
          <w:szCs w:val="24"/>
          <w:lang w:eastAsia="ru-RU"/>
        </w:rPr>
        <w:t>Тендер, таңдау және Мердігермен шарт жасасу</w:t>
      </w:r>
    </w:p>
    <w:p w14:paraId="3C4932A0" w14:textId="77777777" w:rsidR="00BD0ABC" w:rsidRPr="00BD0ABC" w:rsidRDefault="00BD0ABC" w:rsidP="00BD0ABC">
      <w:pPr>
        <w:numPr>
          <w:ilvl w:val="1"/>
          <w:numId w:val="16"/>
        </w:numPr>
        <w:spacing w:after="0" w:line="240" w:lineRule="auto"/>
        <w:ind w:firstLine="0"/>
        <w:jc w:val="both"/>
        <w:rPr>
          <w:rFonts w:ascii="Times New Roman" w:eastAsia="Times New Roman" w:hAnsi="Times New Roman" w:cs="Times New Roman"/>
          <w:vanish/>
          <w:sz w:val="24"/>
          <w:szCs w:val="24"/>
          <w:lang w:eastAsia="ru-RU"/>
        </w:rPr>
      </w:pPr>
    </w:p>
    <w:p w14:paraId="5F280AC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4.4.1. Тендер өткізу рәсімдері және Қордың білікті мердігерлері арасында мердігерді таңдау Қор тәртібімен регламенттеледі.</w:t>
      </w:r>
    </w:p>
    <w:p w14:paraId="1E32484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4.4.2.</w:t>
      </w:r>
      <w:r w:rsidRPr="00BD0ABC">
        <w:rPr>
          <w:rFonts w:ascii="Times New Roman" w:eastAsia="Times New Roman" w:hAnsi="Times New Roman" w:cs="Times New Roman"/>
          <w:sz w:val="24"/>
          <w:szCs w:val="24"/>
          <w:lang w:eastAsia="ru-RU"/>
        </w:rPr>
        <w:tab/>
        <w:t xml:space="preserve">Шарт кураторы тендерлік құжаттаманы қалыптастыру шеңберінде шарт әкімшісіне осы Ережеге 4-қосымшада көрсетілген шарттың техникалық ерекшелігін бөлу үшін ЕҚ, ӨҚ және ҚОҚ саласындағы шаралар бойынша талаптарды ұсынуды қамтамасыз етеді. </w:t>
      </w:r>
    </w:p>
    <w:p w14:paraId="0A0C0A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4.4.3. Қажет болған жағдайда, Шарттың кураторы жалпы негіздерде ТЖҚ сатып алуды жүргізу кезінде білікті мердігерлердің немесе әлеуетті мердігерлердің сұрау салулары бойынша ЕҚ, ӨҚ және ҚОҚ талаптарына қажетті түсіндірмелерді қамтамасыз етеді.</w:t>
      </w:r>
    </w:p>
    <w:p w14:paraId="0AECBC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4.4.4. Мердігермен жасалған шартта ЕҚ, ЕҚ және ҚОҚ бойынша дербес бөлім және осы Ережеге 5-қосымшада көрсетілген ЕҚ, ӨҚ және ҚОҚ саласындағы мердігердің міндеттемелері, сондай-ақ шартқа қосымша осы Ережеге 6-қосымшада көрсетілген ЕҚ, ӨҚ және ҚОҚ саласындағы Келісім, оның ажырамас бөлігі болып табылады. </w:t>
      </w:r>
    </w:p>
    <w:p w14:paraId="36F8E27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келісім мердігер орындайтын жұмыстардың/көрсетілетін қызметтердің ерекшеліктерін, сондай-ақ компанияның жергілікті ерекшеліктері мен ішкі талаптарын ескере отырып толықтырылуы немесе өзгертілуі мүмкін.</w:t>
      </w:r>
    </w:p>
    <w:p w14:paraId="051427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4.4.5. Шарт қосалқы мердігерлерді тарту талаптарын қамтуға тиіс, бұл ретте мердігер қосалқы мердігерді тарту процесінің осы Ереженің талаптарына сәйкестігін қамтамасыз етуге тиіс. </w:t>
      </w:r>
    </w:p>
    <w:p w14:paraId="7142DFC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4.4.6. Тапсырыс берушінің ЕҚ, ӨҚ және ҚОҚ бойынша барлық ішкі талаптарының орындалуын тиісінше қамтамасыз ету үшін мердігер шарт жасалғаннан кейін 5 (бес) жұмыс күнінен кешіктірмей осы Ережеге 7-қосымшада көрсетілген ЕҚ, ӨҚ және ҚОҚ бойынша іс-шаралар жоспарын әзірлеуге тиіс.</w:t>
      </w:r>
    </w:p>
    <w:p w14:paraId="2D8FBD8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4.4.7. Мердігер жасаған ЕҚ, ӨҚ және ҚОҚ жөніндегі іс-шаралар жоспары жұмыстарды орындауға/қызметтер көрсетуге байланысты ЕҚ, ӨҚ және ҚОҚ мәселелерін, сондай-ақ мердігер және (немесе) мердігер жұмыс/қызметтер көрсету орнына қол жеткізгенге дейін осы мәселелерді шешу үшін қабылдануы тиіс шараларды сипаттауға тиіс. Мердігер компанияның заңнамалық талаптарын, саясаттарын, стандарттары мен талаптарын, сондай-ақ жұмыстар жүргізілетін/қызметтер көрсетілетін салада жалпы қабылданған Халықаралық іскерлік практиканы ескере отырып және оларға сәйкес ЕҚ, ӨҚ және ҚОҚ бойынша іс-шаралар жоспарын жасауға тиіс. Егер аталған талаптар мен практиканың құрамдас бөліктері арасында сәйкессіздік немесе сәйкессіздік болса, Мердігер заң талаптарында көзделген дәрежеде олардың ең қатаңдығына сәйкес келу үшін бар күшін салуы керек.</w:t>
      </w:r>
    </w:p>
    <w:p w14:paraId="7E666444"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4.4.8. Мердігер келісім-шарт кураторына ЕҚ, ӨҚ және ҚОҚ бойынша іс-шаралар жоспарын ұсынады. Мердігердің ЕҚ, ӨҚ және ҚОҚ жөніндегі іс-шаралар жоспарын Шарттың кураторы және желілік басшы, ЕҚ және ОЖ бөлімі қарайды және келіседі және Компания Басқармасы 3 (үш) жұмыс күні ішінде бекітеді немесе оның кемшіліктері көрсетіле отырып мердігерге қайтарады. Мердігер ЕҚ, ӨҚ және ҚОҚ бойынша іс-шаралар жоспарының кез келген кемшіліктерін жояды және оны қайта қарауға ұсынады. Мердігер ЕҚ, ӨҚ және ҚОҚ бойынша іс-шаралар жоспарын Компания оны шарт бойынша мердігердің жұмыстарды орындауы/қызметтер көрсетуі басталғанға дейін Бекітетіндей етіп жасайды. Компанияның ЕҚ, ӨҚ және ҚОҚ жөніндегі іс-шаралар жоспарын қарауы мердігерді осы Ереженің заңнамалық талаптары мен талаптарына қайшы келмейтін жоспарды жетілдіру және енгізу міндетінен босатпайды. Жұмыстарды орындау/қызметтер көрсету сипатына әсер ететін жұмыстарды жүргізу/қызметтер көрсету жобасында қандай да бір өзгерістер болған жағдайда, мұндай өзгерістер ЕҚ, ӨҚ және ҚОҚ жөніндегі іс-шаралар жоспарына осы Ережеде белгіленген тәртіппен енгізіледі.</w:t>
      </w:r>
    </w:p>
    <w:p w14:paraId="39217373"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4.4.9. ЕҚ, ӨҚ және ҚОҚ саласындағы мердігерді көтермелеу шарттары Компанияның ішкі құжаттарымен айқындалады.</w:t>
      </w:r>
    </w:p>
    <w:p w14:paraId="5356C83C" w14:textId="77777777" w:rsidR="00BD0ABC" w:rsidRPr="00BD0ABC" w:rsidRDefault="00BD0ABC" w:rsidP="00BD0ABC">
      <w:pPr>
        <w:spacing w:after="0" w:line="240" w:lineRule="auto"/>
        <w:jc w:val="both"/>
        <w:rPr>
          <w:rFonts w:ascii="Times New Roman" w:eastAsia="Times New Roman" w:hAnsi="Times New Roman" w:cs="Times New Roman"/>
          <w:iCs/>
          <w:sz w:val="24"/>
          <w:szCs w:val="24"/>
          <w:lang w:eastAsia="ru-RU"/>
        </w:rPr>
      </w:pPr>
      <w:r w:rsidRPr="00BD0ABC">
        <w:rPr>
          <w:rFonts w:ascii="Times New Roman" w:eastAsia="Times New Roman" w:hAnsi="Times New Roman" w:cs="Times New Roman"/>
          <w:iCs/>
          <w:sz w:val="24"/>
          <w:szCs w:val="24"/>
          <w:lang w:eastAsia="ru-RU"/>
        </w:rPr>
        <w:t xml:space="preserve">4.4.10. ЕҚ, ӨҚ және ҚОҚ саласындағы талаптарды бұзғаны үшін айыппұл санкцияларын салу тетігі мен мөлшері объектілердің ерекшелігіне, жүргізілетін жұмыстардың/көрсетілетін қызметтердің сипаты мен көлеміне байланысты шарт жасасу кезінде айқындалады. </w:t>
      </w:r>
    </w:p>
    <w:p w14:paraId="434C8E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iCs/>
          <w:sz w:val="24"/>
          <w:szCs w:val="24"/>
          <w:lang w:eastAsia="ru-RU"/>
        </w:rPr>
        <w:t>Мердігердің ЕҚ, ӨҚ және ҚОҚ саласында белгіленген талаптарды бұзғаны үшін айыппұлдар мен айыппұлдардың үлгілік тізбесі осы Ережеге 8-қосымшада көрсетілген, ол шартқа міндетті қосымша болып табылады</w:t>
      </w:r>
      <w:r w:rsidRPr="00BD0ABC">
        <w:rPr>
          <w:rFonts w:ascii="Times New Roman" w:eastAsia="Times New Roman" w:hAnsi="Times New Roman" w:cs="Times New Roman"/>
          <w:sz w:val="24"/>
          <w:szCs w:val="24"/>
          <w:lang w:eastAsia="ru-RU"/>
        </w:rPr>
        <w:t>.</w:t>
      </w:r>
    </w:p>
    <w:p w14:paraId="6AF9E8AA"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p>
    <w:p w14:paraId="105FC38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1" w:name="_Toc472417345"/>
      <w:r w:rsidRPr="00BD0ABC">
        <w:rPr>
          <w:rFonts w:ascii="Times New Roman" w:eastAsia="Times New Roman" w:hAnsi="Times New Roman" w:cs="Times New Roman"/>
          <w:b/>
          <w:sz w:val="24"/>
          <w:szCs w:val="24"/>
          <w:lang w:eastAsia="ru-RU"/>
        </w:rPr>
        <w:t xml:space="preserve">4.5. </w:t>
      </w:r>
      <w:bookmarkEnd w:id="11"/>
      <w:r w:rsidRPr="00BD0ABC">
        <w:rPr>
          <w:rFonts w:ascii="Times New Roman" w:eastAsia="Times New Roman" w:hAnsi="Times New Roman" w:cs="Times New Roman"/>
          <w:b/>
          <w:sz w:val="24"/>
          <w:szCs w:val="24"/>
          <w:lang w:eastAsia="ru-RU"/>
        </w:rPr>
        <w:t>Мердігерді жұмылдыру және жұмысқа жіберу (</w:t>
      </w:r>
      <w:r w:rsidRPr="00BD0ABC">
        <w:rPr>
          <w:rFonts w:ascii="Times New Roman" w:eastAsia="Times New Roman" w:hAnsi="Times New Roman" w:cs="Times New Roman"/>
          <w:sz w:val="24"/>
          <w:szCs w:val="24"/>
          <w:lang w:eastAsia="ru-RU"/>
        </w:rPr>
        <w:t>жұмыстар мен қызметтер үшін)</w:t>
      </w:r>
    </w:p>
    <w:p w14:paraId="44DD2953" w14:textId="77777777" w:rsidR="00BD0ABC" w:rsidRPr="00BD0ABC" w:rsidRDefault="00BD0ABC" w:rsidP="00BD0ABC">
      <w:pPr>
        <w:numPr>
          <w:ilvl w:val="1"/>
          <w:numId w:val="16"/>
        </w:numPr>
        <w:spacing w:after="0" w:line="240" w:lineRule="auto"/>
        <w:jc w:val="both"/>
        <w:rPr>
          <w:rFonts w:ascii="Times New Roman" w:eastAsia="Times New Roman" w:hAnsi="Times New Roman" w:cs="Times New Roman"/>
          <w:vanish/>
          <w:sz w:val="24"/>
          <w:szCs w:val="24"/>
          <w:lang w:eastAsia="ru-RU"/>
        </w:rPr>
      </w:pPr>
      <w:bookmarkStart w:id="12" w:name="_Toc219711386"/>
    </w:p>
    <w:p w14:paraId="738724B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 Мердігер жабдықты, техниканы, мүлікті және мердігер қызметкерлерін жүргізілетін жұмыстар/көрсетілетін қызметтер учаскесіне жұмылдырудың болжамды мерзімінен кемінде 10 (он) күн бұрын шарт әкімшісіне, шарт кураторына және желілік басшыға ұсынуға міндетті:</w:t>
      </w:r>
    </w:p>
    <w:p w14:paraId="2298C9AA"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жұмыстар жүргізу/қызметтер көрсету жобасы;</w:t>
      </w:r>
    </w:p>
    <w:p w14:paraId="5A7D4D5B"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140D8AA8"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жұмыстарды ұйымдастыруға және қауіпсіз жүргізуге жауапты адамдарды тағайындау туралы бұйрық, оның ішінде қауіптілігі жоғары жұмыстарды жүргізу орындарын дайындауға және қауіптілігі жоғары жұмыстарды тікелей жүргізуге жауапты адамдарды тағайындау туралы бұйрықтардың, сондай-ақ жұмыстарды қауіпсіз жүргізуге, жабдықтарды, құрылыстарды, техникалық құрылғыларды ұстауға жауапты адамдарды тағайындау туралы өзге де бұйрықтардың көшірмелері оларды қауіпсіз пайдаланғаны үшін, өндіріс және тұтыну қалдықтарымен жұмыс істеуге жауаптыларды тағайындау туралы және басқа да нормалар мен Қағидалармен регламенттелген, ПБ және ҚОҚ;</w:t>
      </w:r>
    </w:p>
    <w:p w14:paraId="668D0667"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ЕҚ, ӨҚ және ҚОҚ мәселелеріне жауапты адамдардың олардың өкілеттіктері, міндеттері мен жауапкершілік аймақтары сипатталған тізімі және олардың байланыс деректері, соның ішінде ЕҚ, ӨҚ және ҚОҚ жай-күйі үшін жауапты тұлғаның деректері тікелей жұмыс жүргізу жобасында;</w:t>
      </w:r>
    </w:p>
    <w:p w14:paraId="4B3B802C"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мамандар мен жұмысшылардың біліктілігін растайтын құжаттар, ЕҚ, ӨҚ және ҚОҚ бойынша білімдерін тексеру хаттамалары мен куәліктерінің көшірмелері;</w:t>
      </w:r>
    </w:p>
    <w:p w14:paraId="44B10142"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көлік құралдарына, жабдыққа, техникаға, құралдарға сертификаттар, рұқсаттар, рұқсаттар туралы ақпаратты қамтиды.</w:t>
      </w:r>
    </w:p>
    <w:p w14:paraId="558A22AF"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4.5.2. 4.5.1-тармақта көрсетілген мердігерден ақпарат алғаннан кейін желілік басшы мердігермен бастапқы кеңес ұйымдастырады, онда:</w:t>
      </w:r>
    </w:p>
    <w:p w14:paraId="2F616805"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 мердігердің негізгі қызметкерлері жұмыстарды жүргізу/қызметтер көрсету жобасының міндеттерімен толығырақ танысады; </w:t>
      </w:r>
    </w:p>
    <w:p w14:paraId="46E0567E"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мердігерге ЕҚ, ӨҚ және ҚОҚ бойынша алдағы жұмыстар/көрсетілетін қызметтер тиімділігінің негізгі көрсеткіштері жеткізіледі;</w:t>
      </w:r>
    </w:p>
    <w:p w14:paraId="2762EEF9"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алдағы жұмыстардың/көрсетілетін қызметтердің барлық тәуекелдері/қауіпті өндірістік факторлары және олардың алдын алу жөніндегі шаралар нақтыланады;</w:t>
      </w:r>
    </w:p>
    <w:p w14:paraId="1976A013" w14:textId="77777777" w:rsidR="00BD0ABC" w:rsidRPr="00BD0ABC" w:rsidRDefault="00BD0ABC" w:rsidP="00BD0ABC">
      <w:pPr>
        <w:tabs>
          <w:tab w:val="left" w:pos="851"/>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жұмыс өндіру/қызмет көрсету жобасы үшін мердігердің ЕҚ, ӨҚ және ҚОҚ жөніндегі іс-шаралар жоспары назарға жеткізіледі</w:t>
      </w:r>
      <w:r w:rsidRPr="00BD0ABC">
        <w:rPr>
          <w:rFonts w:ascii="Times New Roman" w:eastAsia="Times New Roman" w:hAnsi="Times New Roman" w:cs="Times New Roman"/>
          <w:bCs/>
          <w:kern w:val="24"/>
          <w:sz w:val="24"/>
          <w:szCs w:val="24"/>
          <w:lang w:eastAsia="ru-RU"/>
        </w:rPr>
        <w:t xml:space="preserve">; </w:t>
      </w:r>
    </w:p>
    <w:bookmarkEnd w:id="12"/>
    <w:p w14:paraId="76E7B5A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5) жабдықтың, техниканың, мүліктің және мердігер қызметкерлерінің жұмылдыру алдындағы аудитін жүргізу кестесі келісіледі; </w:t>
      </w:r>
    </w:p>
    <w:p w14:paraId="323146E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орындау/қызметтер көрсету барысында мердігер қызметкерлерінің шарт талаптары мен ЕҚ, ӨҚ және ҚОҚ стандарттарын бақылауы мен сақтауына жауапты мердігердің өкілетті өкілі келісіледі.</w:t>
      </w:r>
    </w:p>
    <w:p w14:paraId="2778CCA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4.5.3. Бастапқы кеңестен кейін мердігермен келісілген мерзімде шарттың желілік басшысы, кураторы, ОЖ және ОЖ бөлімі жұмыстарды жүргізу/Қызмет көрсету учаскесіне жұмылдыруға арналған жабдықтың, техниканың, мүліктің және мердігер қызметкерлерінің жұмылдыру алдындағы аудитін жүргізеді. </w:t>
      </w:r>
    </w:p>
    <w:p w14:paraId="604EFA6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4.5.4. Жұмылдыру алдындағы аудитті бағалау нәтижелері бойынша Тапсырыс беруші мердігерді жұмыстарды жүргізу/қызметтер көрсету орнына жұмылдыруды бастау туралы шешім қабылдайды. Жабдықтар, техника, мүлік және мердігер қызметкерлері сәйкес келмеген жағдайда бұрын анықталған сәйкессіздіктерді жою үшін мердігердің қайта жұмылдыру алдындағы аудиті жүргізіледі.</w:t>
      </w:r>
    </w:p>
    <w:p w14:paraId="50E8366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4.5.5. Жабдықтар, техника, мүлік және мердігер қызметкерлері жұмыстарды жүргізу/қызметтер көрсету учаскесіне келген соң, сондай-ақ жабдықтарды монтаждау және Баптау бойынша қажетті жұмыстарды жүргізгеннен кейін мердігердің жұмысқа дайындығын бастапқы бағалау жүргізіледі және осы Ереженің 9-қосымшасында көрсетілген нысан бойынша мердігерді жұмыстарды жүргізуге/қызметтер көрсетуге жіберу актісіне қол қойылады. Жабдықты, техниканы, мүлікті және мердігер қызметкерлерін ауыстыру қажет болған кезде ауыстыруға тек бұрын жұмылдыру алдындағы аудиттен өткен жабдыққа, техникаға, мүлікке және мердігер қызметкерлеріне ғана жол беріледі.</w:t>
      </w:r>
    </w:p>
    <w:p w14:paraId="777CCF9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4.5.6. Мердігер ұйымды жұмыстарды орындауға/қызметтер көрсетуге жіберу компанияның барлық заңнамалық талаптары мен ішкі талаптары қамтамасыз етілген жағдайда, ал Қазақстан Республикасынан тыс жерлерде іске асырылатын жобалар үшін – жергілікті заңнама мен Компанияның ішкі талаптары ескеріле отырып жүргізіледі.</w:t>
      </w:r>
    </w:p>
    <w:p w14:paraId="0A356F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45.7. Мердігер қызметкерлерін объектілерде жұмыстарды орындауға/қызметтер көрсетуге жіберу ЕҚ, ӨҚ және ҚОҚ бойынша кіріспе нұсқама жүргізілгеннен кейін және ЕҚ және ҚОҚ бөлімінің қызметкерінде және мердігер қызметкерлерінде жұмыстарды жүргізуге/қызметтер көрсетуге құқық беретін барлық қажетті құжаттардың болуын тексергеннен кейін ғана жүзеге асырылады. Кіріспе нұсқаманы өткізуді ОО және ООО бөлімі кіріспе нұсқаманы есепке алу журналында тіркейді.</w:t>
      </w:r>
    </w:p>
    <w:p w14:paraId="3F0788B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4.5.8. Мердігердің барлық қызметкерлері, соның ішінде жұмыс жетекшілері ҚОҚ және ҚОҚ бөлімінде кіріспе нұсқаулықтан өтеді.</w:t>
      </w:r>
    </w:p>
    <w:p w14:paraId="1F14B48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4.5.9. Егер мердігердің қызметкері қандай да бір себептермен тапсырыс берушінің ҚОҚ және ООО бөлімінде кіріспе нұсқаулықтан өтпеген жағдайда, ол объектіде жұмыс істеуге жіберілмейді.</w:t>
      </w:r>
    </w:p>
    <w:p w14:paraId="785EE6B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4.5.10. ҚОҚ және ҚОҚ бөлімі Тапсырыс берушінің пікірінше, жұмысты тиісті түрде орындамайтын, тиісті түрде қызмет көрсететін немесе осы Ереже мен шарттың талаптарын орындамайтын немесе жұмыстарды тиісті түрде орындауға/қызметтер көрсетуге зиян келтіретін мердігердің кез келген қызметкерін жұмыстарды орындаудан/қызметтер көрсетуден шеттетуді жазбаша түрде талап ете алады. Мердігер мұндай қызметкерді дереу және өз есебінен ауыстыруы керек.</w:t>
      </w:r>
    </w:p>
    <w:p w14:paraId="6BC64A2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118B408"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3" w:name="_Toc472417346"/>
      <w:r w:rsidRPr="00BD0ABC">
        <w:rPr>
          <w:rFonts w:ascii="Times New Roman" w:eastAsia="Times New Roman" w:hAnsi="Times New Roman" w:cs="Times New Roman"/>
          <w:b/>
          <w:sz w:val="24"/>
          <w:szCs w:val="24"/>
          <w:lang w:eastAsia="ru-RU"/>
        </w:rPr>
        <w:t xml:space="preserve">4.6. </w:t>
      </w:r>
      <w:bookmarkEnd w:id="13"/>
      <w:r w:rsidRPr="00BD0ABC">
        <w:rPr>
          <w:rFonts w:ascii="Times New Roman" w:eastAsia="Times New Roman" w:hAnsi="Times New Roman" w:cs="Times New Roman"/>
          <w:b/>
          <w:sz w:val="24"/>
          <w:szCs w:val="24"/>
          <w:lang w:eastAsia="ru-RU"/>
        </w:rPr>
        <w:t>Мердігердің жұмысты орындауы</w:t>
      </w:r>
    </w:p>
    <w:p w14:paraId="1BBF7159" w14:textId="77777777" w:rsidR="00BD0ABC" w:rsidRPr="00BD0ABC" w:rsidRDefault="00BD0ABC" w:rsidP="00BD0ABC">
      <w:pPr>
        <w:numPr>
          <w:ilvl w:val="1"/>
          <w:numId w:val="16"/>
        </w:numPr>
        <w:spacing w:after="0" w:line="240" w:lineRule="auto"/>
        <w:ind w:left="0" w:firstLine="0"/>
        <w:jc w:val="both"/>
        <w:rPr>
          <w:rFonts w:ascii="Times New Roman" w:eastAsia="Times New Roman" w:hAnsi="Times New Roman" w:cs="Times New Roman"/>
          <w:vanish/>
          <w:sz w:val="24"/>
          <w:szCs w:val="24"/>
          <w:lang w:eastAsia="ru-RU"/>
        </w:rPr>
      </w:pPr>
    </w:p>
    <w:p w14:paraId="1A6C20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4.6.1. Мердігер мердігер қызметкерлерінің жұмыстарды орындауын/Қызметтерді көрсетуін Шарттың ЕҚ, ЕҚ және ҚОҚ саласындағы заңнамалық талаптарға, ережелерге, нұсқаулықтарға, регламенттер мен стандарттарға, ЕҚ, ӨҚ және ҚОҚ бойынша тиісті талаптарға қатаң сәйкестікте қамтамасыз етуге тиіс. </w:t>
      </w:r>
    </w:p>
    <w:p w14:paraId="411564F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4.6.2. Мердігер дереу, 1 (бір) сағаттан кешіктірмей, мердігер қызметкерлерімен болған оқиғалар, сондай-ақ дәрігерге дейінгі және(немесе) білікті медициналық көмек көрсету жағдайлары, алкогольге, есірткіге, психотроптық заттарға және олардың компания аналогтарына қатысты саясаттың бұзылуы туралы ҚОҚ және ҚОҚ бөліміне және желілік басшыға хабарлауға міндетті. Осы талапты сақтау мердігердің шарт бойынша өз міндеттемелерін тиісінше орындауының маңызды шарты болып табылады. </w:t>
      </w:r>
    </w:p>
    <w:p w14:paraId="6CCF28F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4.6.3. Желілік басшы, Шарттың кураторы, ЕҚ және ҚОҚ бөлімінің жауапты қызметкері компания үшін жұмыстарды орындау/қызметтер көрсету кезінде мердігердің қызметкерлерімен және (немесе) мердігердің жабдықтарымен байланысты оқиғаларды тергеуге қатысады. ҚОҚ және ҚОҚ бөлімі мердігерден заң талаптарында белгіленген мерзімде оқиғаларды тергеу туралы актілердің көшірмелерін, сондай-ақ мердігердің жүргізілген тергеу нәтижелері бойынша әзірленген түзету іс-шараларын орындағаны туралы ақпаратты (есептерді) алады.</w:t>
      </w:r>
    </w:p>
    <w:p w14:paraId="6262EE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4.6.4. Жұмыстарды жүргізу/қызметтер көрсету барысында мердігер өз қызметінің ЕҚ, ӨҚ және ҚОҚ талаптарына сәйкестігін ЕҚ, ӨҚ және ҚОҚ жөніндегі іс-шаралар жоспарында белгіленген мерзімдерде ұйымдастырады және мерзімді тексерулер (аудиттер) жүргізеді. Бұл жағдайда тексерудің 2 (екі) түрін жүргізу қажет: ішкі және сыртқы.</w:t>
      </w:r>
    </w:p>
    <w:p w14:paraId="0867B12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4.6.5. Ішкі тексерулер (аудиттер) – мердігердің ЕҚ, ӨҚ және ҚОҚ жөніндегі мамандарының күшімен мердігерлік ұйым ішінде ұйымдастырылады және өткізіледі (мердігердің ЕҚ, ӨҚ және ҚОҚ жөніндегі іс-шаралар жоспарында көзделуге тиіс). Тексерулерді жүргізу тәртібін мердігер дербес айқындауға құқылы, тексерулердің нәтижелері бойынша тиісті актілер жасалады, олар ҚОҚ және ООО бөліміне жіберіледі.</w:t>
      </w:r>
    </w:p>
    <w:p w14:paraId="0D041C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4.6.6. Мердігердің жұмыстарды орындау/қызметтер көрсету объектілеріне сыртқы тексерулерді (аудиттерді) компания қызметкерлері ұйымдастырады және жүргізеді. Тексеру жүргізу кезеңділігі-тоқсанына кемінде 1 (бір) рет. Тексеруге: ЕҚ және ҚОҚ бөлімінің қызметкерлері, жұмыстар орындалатын/қызметтер көрсетілетін учаскеге жауапты желілік басшы қатысады. Мердігердің өкілдері тексерушілерді тексеру материалдарына және (немесе) объектісіне кедергісіз жіберуді қамтамасыз етуге және тексерулер жүргізу кезінде ілеспе ретінде қатысуға міндетті. Тексеру барысында тексерілуге тиіс:</w:t>
      </w:r>
    </w:p>
    <w:p w14:paraId="71B32F5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Шарт талаптарын іске асыру;</w:t>
      </w:r>
    </w:p>
    <w:p w14:paraId="022C532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ЕҚ, ӨҚ және ҚОҚ бойынша іс-шаралар жоспары;</w:t>
      </w:r>
    </w:p>
    <w:p w14:paraId="797E051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ЕҚ, ӨҚ және ҚОҚ саласындағы заңнамалық талаптарды сақтау;</w:t>
      </w:r>
    </w:p>
    <w:p w14:paraId="7296E12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 алдыңғы тексерудің ескертулерін жою. </w:t>
      </w:r>
    </w:p>
    <w:p w14:paraId="2147BDB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4.6.7. Мердігер жұмыстарды жүргізу/қызметтер көрсету барысында мердігердің ЕҚ, ӨҚ және ҚОҚ саласындағы заңнамалық талаптарды және осы Ереженің талаптарын сақтауын талдау бойынша кеңестер өткізеді. </w:t>
      </w:r>
    </w:p>
    <w:p w14:paraId="5846637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Кеңестер жұмыстарды орындау/Қызмет көрсету процесінде үнемі, бірақ айына кемінде 1 (бір) рет өткізілуі тиіс. Оларды өткізу жиілігі мердігердің ЕҚ, ӨҚ және ҚОҚ бойынша іс-шаралар жоспарында белгіленеді. Екі тараптың тиісті жауапты тұлғаларының кеңестеріне қатысу міндетті.</w:t>
      </w:r>
    </w:p>
    <w:p w14:paraId="1F62660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4.6.8. Компания тарапынан кеңестерге қатысатын жауапты тұлғалардың тізімін ҚОҚ және ҚОҚ бөлімі дайындайды және белгіленген тәртіппен шартқа қол қойған компания басшылығы бекітеді.</w:t>
      </w:r>
    </w:p>
    <w:p w14:paraId="1CF020C9"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bookmarkStart w:id="14" w:name="_Toc472417347"/>
    </w:p>
    <w:p w14:paraId="4326927D" w14:textId="77777777" w:rsidR="00BD0ABC" w:rsidRPr="00BD0ABC" w:rsidRDefault="00BD0ABC" w:rsidP="00BD0ABC">
      <w:pPr>
        <w:keepNext/>
        <w:spacing w:after="0" w:line="240" w:lineRule="auto"/>
        <w:jc w:val="both"/>
        <w:outlineLvl w:val="0"/>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 xml:space="preserve">4.7. </w:t>
      </w:r>
      <w:bookmarkEnd w:id="14"/>
      <w:r w:rsidRPr="00BD0ABC">
        <w:rPr>
          <w:rFonts w:ascii="Times New Roman" w:eastAsia="Times New Roman" w:hAnsi="Times New Roman" w:cs="Times New Roman"/>
          <w:b/>
          <w:sz w:val="24"/>
          <w:szCs w:val="24"/>
          <w:lang w:eastAsia="ru-RU"/>
        </w:rPr>
        <w:t>Жұмыс аяқталғаннан кейін бағалау</w:t>
      </w:r>
    </w:p>
    <w:p w14:paraId="39CEAC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4.7.1. Жұмыстар/қызметтер көрсетілгеннен кейін жұмыстар жүргізілген/қызметтер көрсетілген учаскенің желілік басшысы шарт кураторымен бірлесіп осы Ережеге 10-қосымшада көрсетілген нысан бойынша ЕҚ, ӨҚ және ҚОҚ бойынша мердігер қызметінің нәтижелері бойынша бағалау парағын толтырады. </w:t>
      </w:r>
    </w:p>
    <w:p w14:paraId="48BFD4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4.7.2. Мердігерді бағалау нәтижелерін шарт кураторы ҚМГ компаниялар тобының ЕҚ, ӨҚ және ҚОҚ бойынша сыни мердігерлердің ТЖҚ жөніндегі Дерекқорына енгізеді, бұл мердігерге одан әрі ынтымақтастық үшін «СӘЙКЕС» НЕМЕСЕ «сәйкес келмейді» мәртебесі беріледі. </w:t>
      </w:r>
    </w:p>
    <w:p w14:paraId="025776A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0701B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p>
    <w:p w14:paraId="17ECD1A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4.7.3. Компания ұсынған алынған бағаға байланысты мердігер ұйымды бақылау шаралары, ТЖҚ-ны кейінгі сатып алуға тарту кезінде және одан әрі ынтымақтастық үшін қабылданады. Егер Мердігер ЕҚ, ӨҚ және ҚОҚ саласындағы өз қызметінің нәтижелері бойынша мердігер қызметінің бағалау парағы бойынша 50% - дан аз сәйкестікті (қызыл аймақ) алған жағдайда, мұндай мердігерге «сәйкес келмейді»мәртебесі беріледі.</w:t>
      </w:r>
    </w:p>
    <w:p w14:paraId="7332FF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4.7.4. ЕҚ, ӨҚ және ҚОҚ саласындағы мердігер жұмысының тиімділігі шарт шеңберінде жұмыстарды жалғастыру/қызметтер көрсету, шартты ұзарту немесе оны бұзу туралы шешім қабылдау кезінде ескеріледі. Орындалған жұмыстардың/көрсетілген қызметтердің ЕҚ, ӨҚ және ҚОҚ бойынша шартта белгіленген талаптарға бірнеше рет сәйкес келмеуі болашақта аталған мердігермен қандай да бір шарттар жасасудан бас тарту үшін негіз болып табылады</w:t>
      </w:r>
      <w:r w:rsidRPr="00BD0ABC">
        <w:rPr>
          <w:rFonts w:ascii="Times New Roman" w:eastAsia="Times New Roman" w:hAnsi="Times New Roman" w:cs="Times New Roman"/>
          <w:bCs/>
          <w:iCs/>
          <w:sz w:val="24"/>
          <w:szCs w:val="24"/>
          <w:lang w:eastAsia="ru-RU"/>
        </w:rPr>
        <w:t>.</w:t>
      </w:r>
    </w:p>
    <w:p w14:paraId="0684A94A" w14:textId="77777777" w:rsidR="00BD0ABC" w:rsidRPr="00BD0ABC" w:rsidRDefault="00BD0ABC" w:rsidP="00BD0ABC">
      <w:pPr>
        <w:spacing w:after="0" w:line="240" w:lineRule="auto"/>
        <w:ind w:firstLine="709"/>
        <w:jc w:val="center"/>
        <w:rPr>
          <w:rFonts w:ascii="Times New Roman" w:eastAsia="Times New Roman" w:hAnsi="Times New Roman" w:cs="Times New Roman"/>
          <w:b/>
          <w:color w:val="000000" w:themeColor="text1"/>
          <w:sz w:val="24"/>
          <w:szCs w:val="24"/>
          <w:lang w:eastAsia="ru-RU"/>
        </w:rPr>
      </w:pPr>
    </w:p>
    <w:p w14:paraId="2A5F368E" w14:textId="77777777" w:rsidR="00BD0ABC" w:rsidRPr="00BD0ABC" w:rsidRDefault="00BD0ABC" w:rsidP="00BD0ABC">
      <w:pPr>
        <w:spacing w:after="0" w:line="240" w:lineRule="auto"/>
        <w:ind w:firstLine="708"/>
        <w:jc w:val="center"/>
        <w:rPr>
          <w:rFonts w:ascii="Times New Roman" w:eastAsia="Times New Roman" w:hAnsi="Times New Roman" w:cs="Times New Roman"/>
          <w:b/>
          <w:color w:val="000000" w:themeColor="text1"/>
          <w:sz w:val="24"/>
          <w:szCs w:val="24"/>
          <w:lang w:eastAsia="ru-RU"/>
        </w:rPr>
      </w:pPr>
      <w:r w:rsidRPr="00BD0ABC">
        <w:rPr>
          <w:rFonts w:ascii="Times New Roman" w:eastAsia="Times New Roman" w:hAnsi="Times New Roman" w:cs="Times New Roman"/>
          <w:b/>
          <w:color w:val="000000" w:themeColor="text1"/>
          <w:sz w:val="24"/>
          <w:szCs w:val="24"/>
          <w:lang w:eastAsia="ru-RU"/>
        </w:rPr>
        <w:t>«Мердігер ұйымның ЕҚ, ӨҚ және ҚОҚ саласындағы міндеттемелері» Шартының бөлімі</w:t>
      </w:r>
    </w:p>
    <w:p w14:paraId="21BCA1AE"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 Осы Шарт бойынша жұмыстарды орындау барысында мердігер:</w:t>
      </w:r>
    </w:p>
    <w:p w14:paraId="5C935D9C"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 Еңбек заңнамасын қоса алғанда, еңбек қауіпсіздігі және еңбекті қорғау, өнеркәсіптік, өрт және көлік қауіпсіздігі, қоршаған ортаны қорғау, жер қойнауы және жер қойнауын пайдалану туралы қолданыстағы заңнамалық талаптардың нормаларын және жұмыстарды орындау/қызметтер көрсету аумағында қолданылатын өзге де нормативтік актілерді сақтау; </w:t>
      </w:r>
    </w:p>
    <w:p w14:paraId="1C7B1BDD"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1.2. ЕҚ, ӨҚ және ҚОҚ саласындағы Тапсырыс берушінің саясатын, өмірлік маңызды Қағидалардың базалық қағидаттарын сақтау, жұмыстарды қауіпсіз орындау/қызметтер көрсету тұжырымдамасын қолдау және нөлдік жарақаттануға ұмтылу;</w:t>
      </w:r>
    </w:p>
    <w:p w14:paraId="39E8C03B"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1.3. Еңбек қауіпсіздігі және еңбекті қорғау, өнеркәсіптік және өрт қауіпсіздігі, қоршаған ортаны қорғау, табиғи ресурстарды ұтымды пайдалану, жұмыстар орындалатын/қызметтер көрсетілетін объектінің өрт қауіпсіздігі жөніндегі қажетті іс-шаралардың орындалуын қамтамасыз ету;</w:t>
      </w:r>
    </w:p>
    <w:p w14:paraId="3123743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1.4. Мердігерлік ұйымдардың қызметіне қатысты СМ және өзге де ішкі құжаттардың талаптарын қоса алғанда, ЕҚ, ӨҚ және ҚОҚ саласындағы Тапсырыс берушінің ішкі құжаттарының талаптарын сақтау;</w:t>
      </w:r>
    </w:p>
    <w:p w14:paraId="382D770F"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1.5. ЕҚ, ӨҚ және ҚОҚ бойынша іс-шаралар жоспарын әзірлеу және Тапсырыс берушінің ЕҚ, ӨҚ және ҚОҚ бойынша барлық ішкі талаптарының орындалуын, ал қажет болған жағдайда мердігердің қызметін Тапсырыс берушінің талаптарына сәйкес келтіру жөніндегі іс-шаралардың орындалуын қамтамасыз ету. ЕҚ, ӨҚ және ҚОҚ жөніндегі іс-шаралар жоспары Тапсырыс берушінің ЕҚ және ОЖ бөлімімен келісілуі және мердігер мен Тапсырыс берушінің уәкілетті өкілдері бекітуі тиіс.</w:t>
      </w:r>
    </w:p>
    <w:p w14:paraId="433D4C92"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1.6. Жұмыстарды жүргізу/қызметтер көрсету алдында мердігер қызметкерлерінің дайындығын және заңнамалық талаптарға сәйкес денсаулық жағдайын ауысым алдындағы/рейс алдындағы медициналық куәландырудан өтудің тиісті тәртібін қамтамасыз ету;</w:t>
      </w:r>
    </w:p>
    <w:p w14:paraId="21AF59E1" w14:textId="77777777" w:rsidR="00BD0ABC" w:rsidRPr="00BD0ABC" w:rsidRDefault="00BD0ABC" w:rsidP="00BD0ABC">
      <w:pPr>
        <w:tabs>
          <w:tab w:val="left" w:pos="1134"/>
        </w:tabs>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1.7. Тапсырыс берушіге жұмыстарды жүргізу / қызметтер көрсету учаскесінде ЕҚ, ӨҚ және ҚОҚ талаптарын орындауға жауапты өзінің уәкілетті өкілінің және мердігердің басқа да қызметкерлерінің тегін хабарлау;</w:t>
      </w:r>
    </w:p>
    <w:p w14:paraId="5F17C23C"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1.8. «Қазақойл Ақтөбе»</w:t>
      </w:r>
      <w:r w:rsidRPr="00BD0ABC">
        <w:rPr>
          <w:rFonts w:ascii="Times New Roman" w:eastAsia="Times New Roman" w:hAnsi="Times New Roman" w:cs="Times New Roman"/>
          <w:color w:val="000000" w:themeColor="text1"/>
          <w:sz w:val="24"/>
          <w:szCs w:val="24"/>
          <w:lang w:val="kk-KZ" w:eastAsia="ru-RU"/>
        </w:rPr>
        <w:t xml:space="preserve"> </w:t>
      </w:r>
      <w:r w:rsidRPr="00BD0ABC">
        <w:rPr>
          <w:rFonts w:ascii="Times New Roman" w:eastAsia="Times New Roman" w:hAnsi="Times New Roman" w:cs="Times New Roman"/>
          <w:color w:val="000000" w:themeColor="text1"/>
          <w:sz w:val="24"/>
          <w:szCs w:val="24"/>
          <w:lang w:eastAsia="ru-RU"/>
        </w:rPr>
        <w:t>ЖШС-не дәрігерге дейінгі және(немесе) білікті медициналық көмек көрсету жағдайларын, алкогольге, есірткі құралдарына, психотроптық заттарға және олардың аналогтарына қатысты саясаттың бұзылуын қоса алғанда, барлық оқиғалар туралы мәліметтерді Тапсырыс берушіге дереу, табылған сәттен бастап 1 сағаттан кешіктірмей ұсыну;</w:t>
      </w:r>
    </w:p>
    <w:p w14:paraId="2D836C29"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1.9. Заң талаптарына, сондай-ақ Тапсырыс берушінің талаптарына сәйкес оқиғаларды тергеуді ұйымдастыру. Оқиғаларды тергеп-тексеру заң талаптарында және Тапсырыс берушінің ішкі талаптарында көзделген тәртіппен, заң талаптарында көзделген жағдайларда Тапсырыс берушінің, Мердігердің және тартылатын қосалқы мердігерлердің өкілдерінің (қажет болса), сондай-ақ уәкілетті мемлекеттік органдардың өкілдерінің міндетті қатысуымен комиссия жүзеге асырады. Тексеру жөніндегі комиссияға қатысудан бас тартуға жол берілмейді; </w:t>
      </w:r>
    </w:p>
    <w:p w14:paraId="25D93E1B"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1.10. Мердігер осы Шарт бойынша жұмыстарды орындау/қызметтер көрсету үшін қосалқы мердігерді тартқан жағдайда, Мердігер Тапсырыс берушіге қосалқы мердігердің Шартта көрсетілген ЕҚ, ӨҚ және ҚОҚ талаптарына сәйкестігі туралы ақпаратты беруге және Тапсырыс берушіден қосалқы мердігерді тартуға жазбаша мақұлдау алуға міндетті. Бұл ретте Тапсырыс беруші жалдау туралы шешім қабылдау үшін қосалқы мердігердің жабдықтарын, техникасын, көлігін, мүлкін және қызметкерлерін тәуелсіз тексеру (аудит) жүргізу құқығын өзіне қалдырады. Қосалқы мердігерді тарту туралы оң шешім алғаннан кейін мердігер онымен жасалатын шарттарға осы бөлімде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жасасқан шарттардың көшірмелерін беруге және Тапсырыс берушіде мәтін бойынша ескертулер болған жағдайда шартқа тиісті өзгерістер енгізуді қамтамасыз етуге міндетті. </w:t>
      </w:r>
    </w:p>
    <w:p w14:paraId="1A306A27"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2. Мердігер жұмыстарды орындауға/қызмет көрсетуге қатысты қолданыстағы заңнамалық талаптарға сәйкес келетін барлық лицензиялар мен рұқсаттарды күшінде ұстауы, кіру визаларын, тұруға рұқсаттарды, мердігердің барлық қызметкерлеріне, агенттеріне немесе мердігерге қызмет көрсететін қызметкерлерге жұмыс істеуге рұқсатты қоса алғанда, барлық әкімшілік рұқсаттарды уақтылы алып, толық күшінде және күшінде ұстауы тиіс. еңбек қызметі жұмыстарды орындаумен/қызмет көрсетумен байланысты.</w:t>
      </w:r>
    </w:p>
    <w:p w14:paraId="4E651390"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3. Мердігер мердігердің барлық қызметкерлерінің жұмысты/қызмет көрсетуді сапалы жүргізу үшін қажетті тиісті кәсіптерде тәжірибесі мен біліктілігі болуын, еңбек тәртібін сақтауын және Тапсырыс берушінің жұмысқа/қызметке немесе оны орындауға/көрсетуге қатысты ЕҚ, ӨҚ және ҚОҚ саласындағы барлық белгіленген заңнамалық талаптары мен талаптарын орындауын қамтамасыз етуге тиіс. Мердігер өз қызметін жүзеге асыратын саланың (индустрияның) ең жоғары стандарттары бойынша жұмыстарды орындауы/қызметтер көрсетуі тиіс.</w:t>
      </w:r>
    </w:p>
    <w:p w14:paraId="16AC5A66" w14:textId="77777777" w:rsidR="00BD0ABC" w:rsidRPr="00BD0ABC" w:rsidRDefault="00BD0ABC" w:rsidP="00BD0AB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BD0ABC">
        <w:rPr>
          <w:rFonts w:ascii="Times New Roman" w:eastAsia="Times New Roman" w:hAnsi="Times New Roman" w:cs="Times New Roman"/>
          <w:color w:val="000000" w:themeColor="text1"/>
          <w:sz w:val="24"/>
          <w:szCs w:val="24"/>
          <w:lang w:eastAsia="ru-RU"/>
        </w:rPr>
        <w:t xml:space="preserve">Қажет болған жағдайда, Тапсырыс берушінің талабы бойынша мердігер өз есебінен мердігер қызметкерлерін қосымша оқытуды қамтамасыз етеді, ол жұмыс учаскесіне кіру немесе жұмыс жүргізу/Қызмет көрсету үшін қажет болуы мүмкін (мысалы, жүргізушілер үшін қорғаныс және қысқы жүргізу). </w:t>
      </w:r>
    </w:p>
    <w:p w14:paraId="6D14C1C9"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color w:val="000000" w:themeColor="text1"/>
          <w:sz w:val="24"/>
          <w:szCs w:val="24"/>
          <w:lang w:eastAsia="ru-RU"/>
        </w:rPr>
        <w:t>4. Тапсырыс беруші кез келген уақытта мердігерден Тапсырыс берушіге, Тапсырыс берушінің пікірінше, өз міндеттерін орындауға қабілетсіз немесе Тапсырыс берушінің мүдделерін бұзатын немесе мінез-құлқы Тапсырыс берушіге зиян келтіретін әрекеттері үшін айыпталған мердігердің кез келген қызметкеріне жұмыстан шығынсыз шеттетуді талап етуге құқылы және мердігер бағынуға міндетті болады және қажет болған жағдайда,  Тапсырыс беруші үшін қосымша шығындарсыз қолайлы ауыстыруды дереу жүзеге асырыңыз</w:t>
      </w:r>
      <w:r w:rsidRPr="00BD0ABC">
        <w:rPr>
          <w:rFonts w:ascii="Times New Roman" w:eastAsia="Times New Roman" w:hAnsi="Times New Roman" w:cs="Times New Roman"/>
          <w:sz w:val="24"/>
          <w:szCs w:val="24"/>
          <w:lang w:eastAsia="ru-RU"/>
        </w:rPr>
        <w:t>.</w:t>
      </w:r>
    </w:p>
    <w:p w14:paraId="505B27D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орындау/қызметтер көрсету кезінде өзі жіберген бұзушылықтар үшін дербес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4144BA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Жұмыстарды жүргізу/қызметтер көрсету процесінде болған Тапсырыс берушінің қызметкерлерімен болған оқиғалар үшін мердігердің кінәсі болған кезде Мердігер Тапсырыс берушіге келтірілген залалды өтеуге міндеттенеді.</w:t>
      </w:r>
    </w:p>
    <w:p w14:paraId="29A6483D"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Тапсырыс беруші мердігер тартқан мердігердің немесе қосалқы мердігердің кез келген қызметкерінің денсаулығына залал келтірген оқиғалар үшін жауап бермейді, егер тергеу олардың ЕҚ, ӨҚ және ҚОҚ талаптарын бұзу фактісін анықтаса.</w:t>
      </w:r>
    </w:p>
    <w:p w14:paraId="6B2E237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Мердігер Тапсырыс берушіні мердігер және (немесе) қосалқы мердігерлер қызметкерлерінің денсаулығы мен өміріне келтірілген залалға, шығынға, бүлінуге немесе мердігердің жабдығын немесе мүлкін пайдалану мүмкін илистігіне қатысты кез келген және барлық жауапкершіліктен, залалдан, жарнамадан немесе шығындардан (сот шығындары мен шығыстарын қоса алғанда) қорғауға, өтемақы төлеуге және қорғауға міндеттенеді Тапсырыс берушінің міндеттеріне немқұрайлылықтан немесе немқұрайлылықтан, өйткені. осы тармаққа сәйкес, мердігердің меншігіндегі, жалдамалы немесе жұмыстарды жүргізу/Қызмет көрсету үшін мердігер ұсынатын барлық жабдықтар жабдықтар немесе меншік болып саналуы керек.</w:t>
      </w:r>
    </w:p>
    <w:p w14:paraId="6412E411"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Мердігер мердігер қызметкерлерінен, жабдықтан немесе мердігердің мүлкінен келетін қоршаған ортаның ластануына байланысты туындайтын кез келген жауапкершіліктен немесе шығындардан Тапсырыс берушіні қорғауға, өтеуге және қорғауға міндеттенеді.</w:t>
      </w:r>
    </w:p>
    <w:p w14:paraId="43C45297"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Осы Шартқа қол қойылған күннен бастап он төрт (14) күн ішінде мердігер өз есебінен Шарттың қолданылу мерзімі ішінде заңнамалық талаптарға сәйкес сақтандыруды қамтамасыз етуге және сақтандыруды қолдауға және Тапсырыс берушіге сақтандыру полистерінің куәландырылған көшірмелерін ұсынуға тиіс, ол мыналарды қамтиды, бірақ олармен шектелмейді:</w:t>
      </w:r>
    </w:p>
    <w:p w14:paraId="5DA152B4"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1) Жұмыс берушінің еңбек (қызметтік) міндеттерін атқару кезінде оның өмірі мен денсаулығына зиян келтіргені үшін жауапкершілігін сақтандыру;</w:t>
      </w:r>
    </w:p>
    <w:p w14:paraId="10EEBA28"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2) кәсіптік қызмет барысында шығындарды сақтандыру;</w:t>
      </w:r>
    </w:p>
    <w:p w14:paraId="31684030"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3) үшінші тұлғалар алдындағы жауапкершілікті сақтандыру;</w:t>
      </w:r>
    </w:p>
    <w:p w14:paraId="077338FF"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4) жұмыстарды жүргізу/қызметтер көрсету кезінде пайдаланылатын көлік құралдары иелерінің жауапкершілігін сақтандыру;</w:t>
      </w:r>
    </w:p>
    <w:p w14:paraId="6A5E5405"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5) экологиялық сақтандыру;</w:t>
      </w:r>
    </w:p>
    <w:p w14:paraId="3FCA254C" w14:textId="77777777" w:rsidR="00BD0ABC" w:rsidRPr="00BD0ABC" w:rsidRDefault="00BD0ABC" w:rsidP="00BD0ABC">
      <w:pPr>
        <w:widowControl w:val="0"/>
        <w:shd w:val="clear" w:color="auto" w:fill="FFFFFF"/>
        <w:spacing w:after="0" w:line="240" w:lineRule="auto"/>
        <w:ind w:firstLine="567"/>
        <w:jc w:val="both"/>
        <w:rPr>
          <w:rFonts w:ascii="Times New Roman" w:eastAsia="Times New Roman" w:hAnsi="Times New Roman" w:cs="Times New Roman"/>
          <w:sz w:val="24"/>
          <w:szCs w:val="24"/>
          <w:lang w:eastAsia="it-IT"/>
        </w:rPr>
      </w:pPr>
      <w:r w:rsidRPr="00BD0ABC">
        <w:rPr>
          <w:rFonts w:ascii="Times New Roman" w:eastAsia="Times New Roman" w:hAnsi="Times New Roman" w:cs="Times New Roman"/>
          <w:sz w:val="24"/>
          <w:szCs w:val="24"/>
          <w:lang w:eastAsia="it-IT"/>
        </w:rPr>
        <w:t>6) заңнамалық талаптарға сәйкес қажетті сақтандырудың кез келген басқа түрлері</w:t>
      </w:r>
      <w:r w:rsidRPr="00BD0ABC">
        <w:rPr>
          <w:rFonts w:ascii="Times New Roman" w:eastAsia="Times New Roman" w:hAnsi="Times New Roman" w:cs="Times New Roman"/>
          <w:sz w:val="24"/>
          <w:szCs w:val="24"/>
          <w:lang w:eastAsia="ru-RU"/>
        </w:rPr>
        <w:t>.</w:t>
      </w:r>
    </w:p>
    <w:p w14:paraId="4905BA83"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 Тапсырыс беруші кез келген уақытта Мердігердің және (немесе) Мердігер тартатын қосалқы мердігерлердің Шарттың осы бабының ережелерін сақтауын бақылауды жүзеге асыруға құқылы. Тексеру барысында анықталған бұзушылықтар Тапсырыс берушінің, Мердігердің және (немесе) Мердігер тартатын қосалқы мердігерлердің өкілдері қол қоятын актіде тіркеледі. Мердігер және (немесе) Мердігер тартатын қосалқы мердігерлер мұндай актіге қол қоюдан бас тартқан жағдайда, оны Тапсырыс беруші біржақты тәртіппен ресімдейді.</w:t>
      </w:r>
    </w:p>
    <w:p w14:paraId="7BD10EA0" w14:textId="77777777" w:rsidR="00BD0ABC" w:rsidRPr="00BD0ABC" w:rsidRDefault="00BD0ABC" w:rsidP="00BD0ABC">
      <w:pPr>
        <w:spacing w:after="0" w:line="240" w:lineRule="auto"/>
        <w:ind w:firstLine="56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Мердігердің осы баптың талаптарын сақтамауы, сондай-ақ ЕҚ, ӨҚ және ҚОҚ талаптарын бірнеше рет бұзуы осы Шарттың талаптарын елеулі бұзу болып табылады және Тапсырыс берушіге осындай бұзуға байланысты мердігердің залалдарын өтеу жөніндегі Тапсырыс берушінің міндеттемелерінсіз осы Шартты біржақты тәртіппен бұзу құқығын береді.</w:t>
      </w:r>
    </w:p>
    <w:p w14:paraId="1E2B04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735AECA4"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023531BD"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Шартқа ЕҚ, ӨҚ және ҚОҚ саласындағы келісім</w:t>
      </w:r>
    </w:p>
    <w:p w14:paraId="4DC1D15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1F88BA7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_________________</w:t>
      </w:r>
      <w:r w:rsidRPr="00BD0ABC">
        <w:rPr>
          <w:rFonts w:ascii="Times New Roman" w:eastAsia="Times New Roman" w:hAnsi="Times New Roman" w:cs="Times New Roman"/>
          <w:bCs/>
          <w:noProof/>
          <w:color w:val="000000"/>
          <w:sz w:val="24"/>
          <w:szCs w:val="24"/>
          <w:lang w:val="kk-KZ" w:eastAsia="zh-CN"/>
        </w:rPr>
        <w:t>қ.</w:t>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r>
      <w:r w:rsidRPr="00BD0ABC">
        <w:rPr>
          <w:rFonts w:ascii="Times New Roman" w:eastAsia="Times New Roman" w:hAnsi="Times New Roman" w:cs="Times New Roman"/>
          <w:bCs/>
          <w:noProof/>
          <w:color w:val="000000"/>
          <w:sz w:val="24"/>
          <w:szCs w:val="24"/>
          <w:lang w:eastAsia="zh-CN"/>
        </w:rPr>
        <w:tab/>
        <w:t>«____» ____________ 201__ .</w:t>
      </w:r>
    </w:p>
    <w:p w14:paraId="5B6753F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0DA6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«__________________», болашақта </w:t>
      </w:r>
      <w:r w:rsidRPr="00BD0ABC">
        <w:rPr>
          <w:rFonts w:ascii="Times New Roman" w:eastAsia="Times New Roman" w:hAnsi="Times New Roman" w:cs="Times New Roman"/>
          <w:bCs/>
          <w:noProof/>
          <w:color w:val="000000"/>
          <w:sz w:val="24"/>
          <w:szCs w:val="24"/>
          <w:lang w:val="kk-KZ" w:eastAsia="zh-CN"/>
        </w:rPr>
        <w:t>«</w:t>
      </w:r>
      <w:r w:rsidRPr="00BD0ABC">
        <w:rPr>
          <w:rFonts w:ascii="Times New Roman" w:eastAsia="Times New Roman" w:hAnsi="Times New Roman" w:cs="Times New Roman"/>
          <w:bCs/>
          <w:noProof/>
          <w:color w:val="000000"/>
          <w:sz w:val="24"/>
          <w:szCs w:val="24"/>
          <w:lang w:eastAsia="zh-CN"/>
        </w:rPr>
        <w:t>Тапсырыс беруші» деп аталатын тұлға ____________________</w:t>
      </w:r>
    </w:p>
    <w:p w14:paraId="74C18ED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_______________________________________________________________________________негізінде әрекет ететін _  _______________________________________________________</w:t>
      </w:r>
    </w:p>
    <w:p w14:paraId="409208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бір жағынан, және «____________________________» бұдан әрі  «</w:t>
      </w:r>
      <w:r w:rsidRPr="00BD0ABC">
        <w:rPr>
          <w:rFonts w:ascii="Times New Roman" w:eastAsia="Times New Roman" w:hAnsi="Times New Roman" w:cs="Times New Roman"/>
          <w:bCs/>
          <w:noProof/>
          <w:color w:val="000000"/>
          <w:sz w:val="24"/>
          <w:szCs w:val="24"/>
          <w:lang w:val="kk-KZ" w:eastAsia="zh-CN"/>
        </w:rPr>
        <w:t>М</w:t>
      </w:r>
      <w:r w:rsidRPr="00BD0ABC">
        <w:rPr>
          <w:rFonts w:ascii="Times New Roman" w:eastAsia="Times New Roman" w:hAnsi="Times New Roman" w:cs="Times New Roman"/>
          <w:bCs/>
          <w:noProof/>
          <w:color w:val="000000"/>
          <w:sz w:val="24"/>
          <w:szCs w:val="24"/>
          <w:lang w:eastAsia="zh-CN"/>
        </w:rPr>
        <w:t>ердігер» деп аталатын тұлғада __________________________________, негізінде әрекет ететін___________________екінші жағынан, бірге «Тараптар» деп аталатындар осы Келісімді ЕҚ, ӨҚ және ЕҚ саласында жасады ҚОҚ (бұдан әрі-Келісім) төмендегілер туралы:</w:t>
      </w:r>
    </w:p>
    <w:p w14:paraId="3D6C595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0AB324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Тапсырыс беруші ЕҚ, ЕҚ және ҚОҚ мәселелеріне көбірек көңіл бөледі және мердігерден және (немесе) қосалқы мердігерден осы саясатты ұстануды және ЕҚ, ЕҚ және ҚОҚ саласындағы ең жоғары стандарттарды қамтамасыз етуді талап етеді. Тапсырыс берушінің ЕҚ, ӨҚ және ҚОҚ саласындағы талаптары осы Келісімде, сондай-ақ ЕҚ, ӨҚ және ҚОҚ жөніндегі корпоративтік құжаттарда баяндалған, олар танысу үшін мердігерге жұмыстар жүргізудің/қызметтер көрсетудің нақты басталуына дейін 15 күннен кешіктірілмей ұсынылуы тиіс.</w:t>
      </w:r>
    </w:p>
    <w:p w14:paraId="42B4639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Тапсырыс беруші тексеру нәтижесінде немесе басқаша түрде мердігердің ЕҚ, ӨҚ және ҚОҚ талаптарын сақтамау фактілерін анықтаған жағдайда, Тапсырыс беруші мен мердігер осындай бұзушылықтарды жою жоспары мен мерзімдерін келіседі. Мердігердің тараптармен келісілген осындай мақсаттар мен міндеттерді орындауға тиісті шаралар қабылдауға қабілетсіздігі Тапсырыс берушінің мердігердің осындай бұзуға байланысты залалдарын өтеу жөніндегі Міндеттемелерінсіз Тапсырыс берушінің осы Шартты біржақты бұзуы үшін негіз болып табылады. </w:t>
      </w:r>
    </w:p>
    <w:p w14:paraId="1D5DB8F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 барлық қолданыстағы заңнамалық талаптарды, бекітілген практикалық нұсқаулықтарды және ЕҚ, ӨҚ және ҚОҚ саласындағы қолданыстағы нормалар мен ережелерді орындайды және сақтайды. Мердігер жұмыстарды орындау/Қызмет көрсету процесінде қоршаған ортаны қорғауға бағытталған барлық негізделген сақтық шараларын қабылдайды.</w:t>
      </w:r>
    </w:p>
    <w:p w14:paraId="2F8D3BD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3C65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Осы Шарт бойынша жұмыстарды орындау (қызметтер көрсету) барысында мердігер:</w:t>
      </w:r>
    </w:p>
    <w:p w14:paraId="201CBE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9B8BDF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4.1. Еңбек кодексін, Жер қойнауы және жер қойнауын пайдалану туралы Заңды, Экологиялық кодексті, азаматтық қорғау туралы Заңды, жұмыстарды орындау/қызметтер көрсету аумағында қолданылатын өзге де заңдар мен нормативтік актілерді, оның ішінде осы Келісімге 1-қосымшада көрсетілген ішкі құжаттарды, саясаттарды, қағидаларды, стандарттарды, регламенттерді қоса алғанда, заңнамалық талаптар нормаларының сақталуын қамтамасыз ету және Тапсырыс берушінің объектілерінде орындалуы міндетті нұсқаулықтар, сондай-ақ өз қосалқы мердігерлерінің осы талаптарды сақтауын қамтамасыз ету.</w:t>
      </w:r>
    </w:p>
    <w:p w14:paraId="0F5C32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4.2. Мердігер/қосалқы мердігер осындай адамдармен еңбек шарттарын, азаматтық-құқықтық сипаттағы шарттарды не мердігер/қосалқы мердігер арасындағы қатынастарды жасағанына қарамастан, мердігер немесе қосалқы мердігер жұмыстарды орындауға/қызметтер көрсетуге тартқан кез келген жеке тұлғаларға қатысты мердігер / қосалқы мердігер осы Келісімнің ережелерінің сақталуын қамтамасыз етуге тиіс мұндай адамдармен құжатталмаған. Мердігер/қосалқы мердігер мен жұмыстарды орындау үшін тартылған жеке тұлғалар арасындағы қатынастарды Құжаттамалық ресімдеудің болмауы осындай тұлғаларға осы Келісімнің шарттарын қолданбауға және мердігерді/қосалқы мердігерді тиісті жауапкершіліктен босатуға негіз бола алмайды.</w:t>
      </w:r>
    </w:p>
    <w:p w14:paraId="5F0192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A52A8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 Тапсырыс берушінің мынадай талаптарының сақталуын қамтамасыз ету (қатысты бөлігінде):</w:t>
      </w:r>
    </w:p>
    <w:p w14:paraId="301778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F7077C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 Оқиғалар, ағымдағы көрсеткіштер туралы ақпараттандыру және тергеу жүргізу саласында:</w:t>
      </w:r>
    </w:p>
    <w:p w14:paraId="68AFBC6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4.3.1.1. Осы Келісімге 2-қосымшада көрсетілген оқиға туралы алғашқы хабарлама нысаны бойынша оқиғадан кейін 1 (бір) сағаттан кешіктірмей барлық болған жазатайым оқиғалар, авариялар, оқыс оқиғалар, жол-көлік оқиғалары және басқалар туралы жедел хабарлауға міндетті.</w:t>
      </w:r>
    </w:p>
    <w:p w14:paraId="38DC5EB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4.3.1.2. Ай сайын есепті айдан кейінгі айдың 4-күніне дейінгі мерзімде осы Келісімге 3-қосымшада көрсетілген ЕҚ, ӨҚ және ҚОҚ саласындағы ай сайынғы есеп нысаны бойынша өз жұмысының нәтижелері туралы ақпарат ұсынылсын.</w:t>
      </w:r>
    </w:p>
    <w:p w14:paraId="792B5A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4.3.1.3. Жағдайлары мердігердің қызметімен тікелей немесе жанама байланысты болған және оның жүргізілуіне Тапсырыс беруші оның ішкі рәсіміне сәйкес бастамашылық жасаған оқиғаны тергеп-тексеруге қатысу.</w:t>
      </w:r>
    </w:p>
    <w:p w14:paraId="0F4ABBB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 4.3.2. Көлік қауіпсіздігі және жерүсті көлік құралдарымен тасымалдау саласында:</w:t>
      </w:r>
    </w:p>
    <w:p w14:paraId="410F27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4.3.2.1. Жолаушылар мен жүктерді, оның ішінде қауіпті жүктерді тасымалдау үшін пайдаланылатын мердігердің барлық жерүсті көлік құралдары (бұдан әрі-КО) мынадай құрылғылармен жабдықталуы тиіс:</w:t>
      </w:r>
    </w:p>
    <w:p w14:paraId="7D62AE8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жүргізушіге және барлық жолаушыларға оларды орнатуына қарамастан, дайындаушы зауыт үшін жарамды қауіпсіздік белдіктерімен; </w:t>
      </w:r>
    </w:p>
    <w:p w14:paraId="4DCF36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қосалқы доңғалақпен, баллон кілтімен, жарамды құралдармен; </w:t>
      </w:r>
    </w:p>
    <w:p w14:paraId="21633B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қысқы кезеңде-КО барлық дөңгелектеріндегі қысқы шиналармен;</w:t>
      </w:r>
    </w:p>
    <w:p w14:paraId="76EEB6A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орналасқан жерін қашықтықтан анықтау және жылдамдық режимін бақылау үшін КО мониторингінің борттық жүйелерімен қамтамасыз етіледі. Бұл ретте белгіленген жүйелерден алынатын деректерді есепке алу және талдау ұйымдастырылуы тиіс;</w:t>
      </w:r>
    </w:p>
    <w:p w14:paraId="3EE208F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5)жол жүрісі қағидаларын (бұдан әрі-ЖҚЕ) бұзушылықтарды тіркеуге арналған бейнетіркегіштермен;</w:t>
      </w:r>
    </w:p>
    <w:p w14:paraId="008000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КО-да немесе оларды пайдалану міндетті объектілерде жарамды қорғаныс құралдарымен (ұшқын сөндіргіштермен, статикалық электр қуатын алуға арналған құрылғылармен және т.б.). КО-ға қатысты ұшқын сөндіргіштер КО-ға сыртқы құрылғы ретінде орнатылуы керек (көзбен анықталуы керек), ұшқын сөндіргішті өндіруші зауыт (КО-ның ішкі құрылымы)қарастырғанына қарамастан; </w:t>
      </w:r>
    </w:p>
    <w:p w14:paraId="49AE238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медициналық қобдишамен, авариялық тоқтату белгісімен, өрт сөндіргіштердің қажетті санымен, кері бұрылуға қарсы тіректермен, жарық шағылыстыратын кеудешелермен, құтқару кеудешелерімен (мұз өткелдерінде жұмыс істеу кезінде) және басқа да қажетті ЖҚҚ және қауіпсіздік құралдарымен қамтамасыз етіледі. 4.3.2.2. Мердігер ұйымдастыруға міндетті:</w:t>
      </w:r>
    </w:p>
    <w:p w14:paraId="38950A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заңнамалық талаптарға сәйкес КО жол қозғалысы қауіпсіздігі жөніндегі жұмысты;</w:t>
      </w:r>
    </w:p>
    <w:p w14:paraId="48BD88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2) жүргізушілердің ЖҚЕ сақтауын бақылау; </w:t>
      </w:r>
    </w:p>
    <w:p w14:paraId="2A1D45D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жұмыстарды/қызметтерді көрсетуді бастамас бұрын желіге (маршрутқа) шығу алдында КО-ны бақылау тексерулері;</w:t>
      </w:r>
    </w:p>
    <w:p w14:paraId="400D24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ко сапарларын қауіпсіз басқару жоспарын енгізу және қолдану.</w:t>
      </w:r>
    </w:p>
    <w:p w14:paraId="53476C7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4.3.2.3. Мердігер мыналарды қамтамасыз етуге міндетті:</w:t>
      </w:r>
    </w:p>
    <w:p w14:paraId="7619944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жүргізушілердің заңнамалық талаптарға сәйкес еңбек және демалыс режимін сақтауы;</w:t>
      </w:r>
    </w:p>
    <w:p w14:paraId="4E597F3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тиісті біліктілігі бар жүргізушілерге рұқсат беру және Тапсырыс берушінің заңнамалық талаптары мен стандарттарына сәйкес КО-ның нақты санатын басқару үшін қажетті рұқсат құжаттары;</w:t>
      </w:r>
    </w:p>
    <w:p w14:paraId="5A71651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өндіруші зауыт бекіткен КО-ға тұрақты техникалық қызмет көрсетуді жүргізу және техникалық жарамды КО желісіне шығару;</w:t>
      </w:r>
    </w:p>
    <w:p w14:paraId="4B414C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жүргізушілерді рейс алдындағы және рейстен кейінгі медициналық қарап-тексеру; дайындаушы зауыттың талаптарына сәйкес КО-ны олардың мақсаты бойынша пайдалану және қолдану;</w:t>
      </w:r>
    </w:p>
    <w:p w14:paraId="232C159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КО-ның барлық жоспарланған сапарларының тәуекелін бағалау және оқиғаларға жол бермеу жөніндегі шараларды әзірлеу;</w:t>
      </w:r>
    </w:p>
    <w:p w14:paraId="6D44EF6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6) жерүсті көлік құралдарын қауіпсіз пайдалану жөніндегі Тапсырыс берушінің саясатын сақтау; </w:t>
      </w:r>
    </w:p>
    <w:p w14:paraId="08A179C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берушінің объектісіндегі белгілеуге (схемаларға) сәйкес КО қозғалысы мен тұрағы (бар болса).</w:t>
      </w:r>
    </w:p>
    <w:p w14:paraId="35C9405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4B58E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 Еңбек қауіпсіздігі және еңбекті қорғау, өнеркәсіптік қауіпсіздік саласында:</w:t>
      </w:r>
    </w:p>
    <w:p w14:paraId="4419BF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4.3.3.1.Жеке қорғаныс құралдарын (ЖҚҚ)қамтамасыз ету және қолдану:</w:t>
      </w:r>
    </w:p>
    <w:p w14:paraId="2AE12B4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мердігердің барлық жұмыскерлері сертификатталған ЖҚҚ-мен қамтамасыз етілуі және оларды Тапсырыс берушінің талаптарына, негізгі ең аз қажетті ЖҚҚ-ға сәйкес жұмыстар жүргізу/қызметтер көрсету орнында болған кезде пайдалануы тиіс:</w:t>
      </w:r>
    </w:p>
    <w:p w14:paraId="1B4698B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а) металл немесе композиттік тұғыры бар қорғаныш аяқ киім;</w:t>
      </w:r>
    </w:p>
    <w:p w14:paraId="7E5D6E5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б) иек бауы бар дулыға;</w:t>
      </w:r>
    </w:p>
    <w:p w14:paraId="615F9D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в) маусымға және климаттық белдеуге және орындалатын жұмыстардың/көрсетілетін қызметтердің түрлеріне сәйкес арнайы киім;</w:t>
      </w:r>
    </w:p>
    <w:p w14:paraId="2C172A9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г) көзді, бетті (көзілдірік, қалқан) және қолды (қолғап) қорғау құралдары.</w:t>
      </w:r>
    </w:p>
    <w:p w14:paraId="0FCAE7E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4.3.3.2. Қауіпті жұмыс түрлерін орындайтын мердігердің қызметкерлері тиісті ЖҚҚ-мен қосымша қамтамасыз етілуі тиіс: </w:t>
      </w:r>
    </w:p>
    <w:p w14:paraId="762EA5E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тегістеу және қайрау құралдарымен жұмыс істеу кезінде бет қалқаны;</w:t>
      </w:r>
    </w:p>
    <w:p w14:paraId="76A0C40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дәнекерлеу жұмыстарына арналған жабық қорғаныш көзілдіріктермен, қорғаныш маскалармен және ыстыққа төзімді қолғаптармен;</w:t>
      </w:r>
    </w:p>
    <w:p w14:paraId="108DF4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Орындалатын жұмыстардың/көрсетілетін қызметтердің жағдайлары мен түрлеріне байланысты тыныс алу органдарын қорғау құралдарымен (ЖҚҚҚ);</w:t>
      </w:r>
    </w:p>
    <w:p w14:paraId="30F7FA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биіктікте жұмыс істеу кезінде құлаудан қорғау құралдарымен;</w:t>
      </w:r>
    </w:p>
    <w:p w14:paraId="3447A6D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электр қондырғыларындағы жұмыстар кезінде электр доғасының әсерінен қорғау құралдарымен;</w:t>
      </w:r>
    </w:p>
    <w:p w14:paraId="3BD948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су объектілерінде жұмыс істеу кезінде қорғау және құтқару құралдарымен қамтамасыз етіледі.</w:t>
      </w:r>
    </w:p>
    <w:p w14:paraId="19C5C6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4.3.3.3. Мердігер төтенше жағдайларда іс-қимыл жоспарларының, қауіпті өндірістік объектідегі авариялардың салдарын оқшаулау және жою жөніндегі іс-шаралар жоспарларының, Орындалатын жұмыстардың/көрсетілетін қызметтердің сипатына қатысты объектіде мұнай мен мұнай өнімдерінің төгілуінің алдын алу және жою жөніндегі жоспарлардың,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536C4C4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4.3.3.4. Мердігер жұмыс орындарында қолданылатын жабдықтар мен қауіпті заттарға арналған өзекті сертификаттардың, химиялық заттардың қауіпсіздік паспорттарының, санитарлық-эпидемиологиялық қорытындылардың, жабдықтарды қолдануға және жұмыстарды орындау/Қызмет көрсету кезінде қолданылатын химиялық реагенттерді пайдалануға рұқсаттардың, сондай-ақ өнеркәсіптік қауіпсіздік саласындағы заңнамалық талаптарға сәйкес қажетті өзге де құжаттардың болуын қамтамасыз етуге тиіс.</w:t>
      </w:r>
    </w:p>
    <w:p w14:paraId="7CB7411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4.3.3.5. Мердігер қызметкерлерін Тапсырыс берушінің объектілерінде қауіпті жұмыстарды тікелей орындауға жіберу наряд-Рұқсаттар мен өкімдерді ресімдеу арқылы жүзеге асырылады. Рұқсат-наряд жұмыс жүргізу үшін арнайы рұқсат алу қажет болған кезде қолданылады. Наряд-төзімділік жұмыс орнының қауіпті жағдайларын анықтауды, ілеспе тәуекелдердің дәрежесін бағалауды, жұмыстардың орындалу барысын бақылау және жұмыстарды орындаудың неғұрлым тиімді тәсілдерін ұсыну үшін осы бақылау шараларын пайдалану үшін бақылау шараларын нақтылауды талап етеді. </w:t>
      </w:r>
    </w:p>
    <w:p w14:paraId="1D4A0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Нарядтың мақсаты-белгілі бір жұмысқа байланысты тәуекелдерді жеңу және бақылау әдістерін анықтау және құжаттау. Наряд-рұқсатта бекітуші, жауапты және Келісуші тұлғалар бірлескен бұйрықта тіркелуге тиіс. Мердігер өзінің әдісін(әдістерін) Тапсырыс берушінің қарауына ұсынады. </w:t>
      </w:r>
    </w:p>
    <w:p w14:paraId="3C56438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Егер Тапсырыс беруші осындай жұмыстарды жүргізудің құжатталған әдістері мердігердің әдістеріне қарағанда қатаң деп санаса, Тапсырыс берушінің өкілі мердігерден Тапсырыс берушінің әдістерін қолдануды талап ете алады. </w:t>
      </w:r>
    </w:p>
    <w:p w14:paraId="5469467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Қауіпті жұмыстарды жүргізу жоспарланып отырған Тапсырыс беруші объектісінің тапсырыс берушісінің желілік басшысы Тапсырыс берушінің ЕҚ, ӨҚ және ҚОҚ саласындағы заңнамалық талаптары мен корпоративтік талаптарына сәйкес жұмыстарды жүргізудің нақты орнында наряд-рұқсаттарды ресімдеудің дұрыстығын, жұмыс орнының, мердігер қызметкерлерінің, авариялық-құтқару және басқа да қорғау құралдарының дайындығын бақылайды.</w:t>
      </w:r>
    </w:p>
    <w:p w14:paraId="65C22F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59DB3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 ЕҚ, ӨҚ және ҚОҚ бойынша аттестаттау және денсаулықты қорғау саласында мердігер қызметкерлерін Тапсырыс берушінің объектілеріне жіберу мынадай шарттар орындалған кезде жүзеге асырылады:</w:t>
      </w:r>
    </w:p>
    <w:p w14:paraId="6E0A91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4.3.4.1. Тапсырыс берушінің объектілеріне жұмыстарды орындау/қызметтерді көрсету үшін бірінші рет келген мердігердің барлық қызметкерлері Тапсырыс берушінің ОТиОС бөлімінде кіріспе нұсқаудан өтуі тиіс.</w:t>
      </w:r>
    </w:p>
    <w:p w14:paraId="2689831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4.3.4.2. Жұмыс жүргізілетін жерде мердігер қызметкерлерінің өздерімен бірге білімін тексеру хаттамасының көшірмесі және ЕҚ, ӨҚ және ҚОҚ саласында тиісті оқудан, аттестаттаудан және білімін тексеруден өту фактісін растайтын белгілері бар куәлігі (жеке карточкасы) болуы тиіс.</w:t>
      </w:r>
    </w:p>
    <w:p w14:paraId="047662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4.3.4.3. Мердігер Тапсырыс берушінің уәкілетті өкілінің бірінші талабы бойынша ЕҚ, ӨҚ және ҚОҚ саласында оқытуды, аттестаттауды және білімді тексеруді жүргізу кестесін ұсынуға тиіс.</w:t>
      </w:r>
    </w:p>
    <w:p w14:paraId="4CBDA43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4.3.4.4. Мердігер заңнамалық талаптарға (кәсіптер мен жұмыс түрлері бойынша еңбекті қорғау жөніндегі нұсқаулықтар, нұсқамалар бағдарламалары, қауіптілігі жоғары жұмыстар тізбесі және т.б.) сәйкес ЕҚ, ӨҚ және ҚОҚ саласында объектіде өзекті құжаттаманың болуын және жүргізілуін қамтамасыз етуге тиіс.</w:t>
      </w:r>
    </w:p>
    <w:p w14:paraId="2252B45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4.3.4.5. Мердігер қамтамасыз етуі керек:</w:t>
      </w:r>
    </w:p>
    <w:p w14:paraId="59DC607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міндетті түрде растайтын құжаттарды ұсына отырып, тапсырыс берушінің объектілерінде, медициналық мекемелерде жұмыстарды орындайтын мердігердің барлық қызметкерлеріне 100% алдын ала және мерзімді медициналық тексерулер жүргізу;</w:t>
      </w:r>
    </w:p>
    <w:p w14:paraId="766CA0C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вахталық жұмыс әдісі кезінде мердігердің барлық қызметкерлерінің 100% - ы вахтаға дейінгі медициналық тексеруден өтуі;</w:t>
      </w:r>
    </w:p>
    <w:p w14:paraId="4061927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мердігердің барлық қызметкерлерінде және қосалқы мердігердің қызметкерлерінде өндірістегі жазатайым оқиғалардан және кәсіптік аурудан міндетті сақтандырудың болуы; мердігердің қызметкерлерін, қосалқы мердігердің қызметкерлерін 50 қызметкерге кемінде 1 оқытылған алғашқы көмек көрсету дағдыларына оқыту;</w:t>
      </w:r>
    </w:p>
    <w:p w14:paraId="7A3CCF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 50 және одан да көп адамнан мердігер тартатын мердігер және (немесе) қосалқы мердігер қызметкерлерінің жиынтық саны кезінде медициналық пункттің медицина қызметкерінің кәсіптік жарамдылығын растайтын құжаттарды ұсына отырып, Тапсырыс берушінің негізгі әлеуметтік инфрақұрылымнан шалғайдағы объектілерінде жиынтықталған фельдшерлік немесе дәрігерлік медициналық пункттің және кезекші санитариялық көліктің болуы немесе шұғыл медициналық көмек көрсетуге мамандандырылған медициналық ұйыммен шарт жасасу;</w:t>
      </w:r>
    </w:p>
    <w:p w14:paraId="09FE91E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жұмыстарды орындау басталғанға дейін Тапсырыс берушімен келісілген шұғыл медициналық ден қою жоспарының (ПМЭР) болуы. ПМЭР-де жұмыс жүргізілетін жерде медициналық көмек көрсетудің барлық шарттары және науқасты/жәбірленушіні жұмыс жүргізілетін жерден тиісті деңгейдегі медициналық мекемеге дейін шұғыл медициналық эвакуациялау тәсілдері егжей-тегжейлі айтылуы тиіс.</w:t>
      </w:r>
    </w:p>
    <w:p w14:paraId="062FE4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66DE65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 Қоршаған ортаны қорғау саласында:</w:t>
      </w:r>
    </w:p>
    <w:p w14:paraId="712A385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4.3.5.1. Мердігер осы Шарттың мәні болып табылатын жұмыстарды орындау/қызметтер көрсету кезінде оның қызметі нәтижесінде пайда болатын өндіріс және тұтыну қалдықтарының меншік иесі болып табылады.</w:t>
      </w:r>
    </w:p>
    <w:p w14:paraId="7BC096B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4.3.5.2. Осы Шартта көзделген жұмыстарды орындау/қызметтерді көрсету процесінде мердігер өз күшімен және құралдарымен объектіні өз қызметі процесінде пайда болатын өндіріс пен тұтынудың барлық қалдықтарынан жүйелі түрде жинауды, кейіннен Тапсырыс берушімен келісілген қалдықтарды жинақтау орындарында уақытша жинауды және мердігер мамандандырылған полигондармен өз бетінше жасасқан шарттар бойынша мамандандырылған полигондарға әкетуді қамтамасыз етеді. ұйымдар. </w:t>
      </w:r>
    </w:p>
    <w:p w14:paraId="266278A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4.3.5.3. Мердігер жұмыстарды орындау / Қызмет көрсету кезінде қауіптілігі 1-4 сыныпты қалдықтар паспорттарының болуын қамтамасыз етуі тиіс.</w:t>
      </w:r>
    </w:p>
    <w:p w14:paraId="2ABB12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4.3.5.4. Мердігер Тапсырыс берушіге меншік құқығында тиесілі қалдықтарды орналастыру объектілерінде қалдықтарды жинақтау, сақтау және орналастыру кезінде экологиялық талаптардың сақталуына жауапты болады және орналастыруға көзделген қалдықтардың түрлерінен басқа, аталған объектілерде өзге де қалдықтарды жинақтауға, сақтауға және орналастыруға құқығы жоқ.</w:t>
      </w:r>
    </w:p>
    <w:p w14:paraId="65B455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4.3.5.5. Жұмыстарды аяқтағаннан кейін Мердігер Тапсырыс беруші тарапынан орындалған жұмыстарды/көрсетілген қызметтерді қабылдау актісіне қол қойғанға дейін объектіден өзінің барлық жабдықтары мен техникасын, артық материалдарды және т. б. әкетеді, өзі тұрғызған уақытша ғимараттар мен құрылыстарды бөлшектейді, осы жұмыстардан/қызметтерден пайда болған қалдықтарды әкетеді және Объектіні және алаңды тиісті жағдайда қалдырады экологиялық талаптар мен санитарлық нормалар. Тапсырыс берушінің талабы бойынша мердігер рекультивация жүргізеді, мердігер міндетті түрде Тапсырыс берушіге өндіріс және тұтыну қалдықтарын Қалдықтарды қабылдау жөніндегі мамандандырылған ұйымдарға беру туралы құжаттаманы (құжаттама — тараптар қол қойған орындалған жұмыстар/көрсетілген қызметтер актілері, мемлекеттік экологиялық сараптама қорытындысы және қоршаған ортаға эмиссияларға рұқсат) ұсынады.</w:t>
      </w:r>
    </w:p>
    <w:p w14:paraId="52431E4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4.3.5.6. Мердігер уәкілетті мемлекеттік органда қоршаған ортаға эмиссияларға (шығарындылар, төгінділер, қалдықтар) рұқсатты, қалдықтардың пайда болу нормативтерін және оларды орналастыруға арналған лимиттерді бекіту туралы құжаттарды дербес ресімдеуге міндетті. Мердігер төлемдерді есептеуді және қоршаған ортаға теріс әсер еткені үшін төлемді дербес жүргізеді, егер шартта өзгеше тәртіп көзделмесе, заңнамалық талаптарға сәйкес белгіленген есептілікті жүргізеді.</w:t>
      </w:r>
    </w:p>
    <w:p w14:paraId="73EE312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4.3.5.7. Мердігер қалдықтармен жұмыс істеуге жіберілген адамдардың қалдықтармен жұмыс істеуі бойынша арнайы оқытуды және аттестаттауды қамтамасыз етуге тиіс.</w:t>
      </w:r>
    </w:p>
    <w:p w14:paraId="13E0CC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321CFB3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4.3.6. Алкогольді, есірткіні, психотроптық заттарды және олардың аналогтарын қолдануға тыйым салу:</w:t>
      </w:r>
    </w:p>
    <w:p w14:paraId="1CDEF9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4.3.6.1. Мердігер міндетті: </w:t>
      </w:r>
    </w:p>
    <w:p w14:paraId="3122E30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1) мердігер қызметкерлерімен алкогольді, есірткі құралдарын, психотроптық заттар мен олардың аналогтарын пайдалануға тыйым салу, оларды тасымалдау мен сақтау және оны бұзғаны үшін жауапкершіліктің бұлтартпастығы бөлігінде нұсқама жүргізуге міндетті. </w:t>
      </w:r>
    </w:p>
    <w:p w14:paraId="226B5E8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Тапсырыс беруші объектісінің аумағынан бұзушыны алып тастау үшін барлық шараларды қабылдай отырып, мердігердің қызметкерлерін алкогольдік, есірткілік немесе уытты масаң күйде жұмысқа жібермеуге (жұмыстан шеттетуге) жол берілмейді.</w:t>
      </w:r>
    </w:p>
    <w:p w14:paraId="0C17221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3) өндірістік қызметті жүзеге асыру үшін қажетті заттарды қоспағанда, құрамында алкоголь бар сусындар, есірткі құралдары, психотроптық заттар және олардың аналогтары бар мердігердің жұмыскерлерін, оның ішінде қосалқы мердігердің жұмыскерлерін, жұмыс орындарында пайдалануға, алып жүруге, алып жүруге және олардың болуына жол бермеуге міндетті.</w:t>
      </w:r>
    </w:p>
    <w:p w14:paraId="6E8472A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4.3.6.2. Көрсетілген шектеулерді бақылауды қамтамасыз ету мақсатында Тапсырыс беруші барлық КО-ны, жұмыс жүргізілетін жерге және мердігер қызметкерлерінің тұратын жеріне жеткізілетін заттар мен материалдарды тексеруге және тексеруге құқылы.</w:t>
      </w:r>
    </w:p>
    <w:p w14:paraId="6A301CE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4.3.6.3. Егер мұндай тексеру нәтижесінде көрсетілген тыйым салынған заттар табылса, олар алынуға жатады. Мердігердің жұмыскерлері алкогольдік, есірткілік, психотроптық немесе уытты мас күйінде жұмыс жүргізілетін немесе тұратын жеріне жіберілмейді, Тапсырыс берушінің объектілерінде одан әрі жұмыс істеуге құқығы жоқ.</w:t>
      </w:r>
    </w:p>
    <w:p w14:paraId="52D1C3D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4.3.6.4. Алкогольді, есірткіні, психотроптық заттарды және олардың аналогтарын пайдаланудың барлық фактілері тіркеліп, медициналық қорытындымен және/немесе өзге де дәлелдемелермен расталуы тиіс. Алкогольдік, есірткілік немесе психотроптық масаң күйде болуы мүмкін адамдар анықталған жағдайда бұл туралы акт жасалады. Актіде адамның медициналық куәландыруды жүргізуге келісімі немесе одан бас тартуы қажет. Актіге күзет ұйымының қызметкері және/немесе медицина қызметкері және/немесе Тапсырыс берушінің қызметкері немесе мердігердің өкілі қол қояды. Актіге қол қойған адамдардың жалпы саны екіден кем болмауы тиіс. Өзіне қатысты акт жасалып жатқан адамды актімен қол қойғызып таныстыру қажет. Мұндай адам актімен танысқанын растайтын қол қоюдан бас тартқан жағдайда, актінің мазмұны осындай адамға дауыстап оқылады, танысудан бас тарту актіде тиісті жазбамен тіркеледі. Актіге қол қойған адамдар да актімен танысудан бас тарту туралы жазбаны растау үшін өз қолдарын қояды. Акт жасаумен бір мезгілде қызметкердің алкогольдік, есірткілік немесе психотроптық масаң күйде пайда болуының анықталған фактісі туралы ақпарат мердігерге шартта не осы Келісімде көрсетілген телефон арқылы хабарланады. Адамның актіде тіркелген медициналық куәландырудан өтуден бас тартуы мердігерге тиісті талап қою және айыппұл төлеу талабы үшін негіз болып табылады. Өзіне қатысты тиісті акт жасалған адамнан рұқсаттама алынады, оны объектінің аумағынан шығару жөнінде шаралар қабылданады. Болашақта мұндай адамдарға объектінің аумағына рұқсат етілмейді, оларға рұқсат берілмейді.</w:t>
      </w:r>
    </w:p>
    <w:p w14:paraId="545263C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Алкогольдік, есірткілік немесе психотроптық масаң күйде болғанын растайтын қосымша дәлел ретінде фото және бейне материалдар, Тапсырыс беруші қызметкерлерінің, күзет ұйымы қызметкерлерінің, медицина қызметкерлерінің түсіндірмелері, мердігер қызметкерлерінің жазбаша түсіндірмелері пайдаланылуы мүмкін.  </w:t>
      </w:r>
    </w:p>
    <w:p w14:paraId="77CB636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0B1152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4.3.7. Өндірістік бақылау саласында:</w:t>
      </w:r>
    </w:p>
    <w:p w14:paraId="348620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4.3.7.1. Тапсырыс беруші Тапсырыс берушінің өзі ЕҚ, ӨҚ және ҚОҚ саласындағы талаптардың сақталуын бақылауды жүзеге асыру үшін Мердігер Тапсырыс берушінің уәкілетті өкілдерінің, оның ішінде күзет ұйымдарының, вахталық кенттердің, өндірістік базалардың, КО және мердігердің өзге де объектілерінің (мердігерге меншік құқығында да, пайдалануға берілген де тиесілі) қызметкерлеріне кедергісіз баруын қамтамасыз етуге тиіс мердігердің аумағында орналасқан (мердігерге меншік құқығы ретінде тиесілі) жалдау немесе өзге де уағдаластық құқықтарындағы үшінші тұлғалар, Тапсырыс берушінің объектісі шегінде жалға алу немесе өзге де уағдаластық құқығымен үшінші тұлғалардың пайдалануына берілген). Мердігер сондай-ақ осы талаптарды өзінің қосалқы мердігерімен шарттық міндеттеме ретінде енгізуге міндеттенеді.</w:t>
      </w:r>
    </w:p>
    <w:p w14:paraId="1886E3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4.3.7.2. Талаптардың бұзылуы анықталған жағдайда Тапсырыс беруші Мердігерге осы Келісімге 4-қосымшада көрсетілген нысан бойынша бұзушылықтарды жоюдың ұсынылған мерзімдерін көрсете отырып, тиісті акт береді. Акт екі данада жасалады: біреуі анықталған ескертулерді жою үшін мердігердің өкіліне беріледі, екіншісі – жұмыстар жүргізілетін желілік объектіде бақылау үшін қалады. </w:t>
      </w:r>
    </w:p>
    <w:p w14:paraId="09D4E84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4.3.7.3. Егер Мердігер қандай да бір себептерге байланысты ұсынылған мерзімдерде бұзушылықтарды жоя алмаса, онда Тапсырыс берушімен бірлесіп келісілген мерзімдерді көрсете отырып, бұзушылықтарды жою жөніндегі жоспар әзірленеді.</w:t>
      </w:r>
    </w:p>
    <w:p w14:paraId="47E0956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4.3.7.4. Тексеру барысында анықталған ескертулер жойылғаннан кейін мердігердің өкілі актінің түбіртегін толтырады және оны жұмыстар жүргізілетін объектінің желілік басшысына береді. Объектінің желілік басшысы Тапсырыс берушінің ОТиОС бөлімін мердігердің актіде көрсетілген ескертулерді жойғаны туралы немесе мердігердің анықталған ЕҚ, ӨҚ және ҚОҚ талаптарына сәйкессіздіктерді жою мерзімдерін дәлелді ауыстыру туралы дереу хабардар етеді.</w:t>
      </w:r>
    </w:p>
    <w:p w14:paraId="0DD0A2E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4.3.7.5. Егер актіде өзгеше көзделмесе, мердігер бұзушылықтарды жою және түзету іс-шараларын орындау туралы ақпаратты осы Келісімге 3-қосымшада көрсетілген нысан бойынша ай сайынғы есептілік құрамында береді.</w:t>
      </w:r>
    </w:p>
    <w:p w14:paraId="180655E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4.3.7.6. Мердігер өз пікірі бойынша немесе Тапсырыс берушінің пікірі бойынша мердігер және (немесе) қосалқы мердігер тапсырыс берушінің, мердігердің немесе қосалқы мердігердің, үшінші тұлғалардың, объектілердің қызметкерлеріне, Тапсырыс берушінің немесе қоршаған ортаның беделіне тікелей немесе ықтимал қауіп төндіретін қауіпті тәсілмен орындайтын жұмыстарды тоқтатуға міндетті. Мұндай жағдайларда Тапсырыс беруші уақытты жоғалту немесе қосымша шығындар түріндегі салдары үшін жауап бермейді. Жұмысты тоқтатқаннан кейін мүмкіндігінше қысқа мерзімде Тапсырыс беруші Мердігерге жұмыстарды тоқтату себептерін көрсете отырып және мердігерден осы жұмыстар қайта басталғанға дейін барлық тәуекелдер деңгейін төмендету жөнінде шаралар қабылдауды талап ете отырып, жазбаша хабарлама жібереді.</w:t>
      </w:r>
    </w:p>
    <w:p w14:paraId="46196A0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4.3.7.7. Тапсырыс берушімен келісім бойынша мердігер объектіде жұмыс жүргізілетін жерде (мердігер қызметкерлерінің санына, учаскенің қолжетімділігіне, жүргізілетін жұмыс түріне байланысты) ЕҚ, ӨҚ және ҚОҚ саласындағы мамандардың қажетті санын немесе мердігердің бұйрығымен тағайындалған өндірістік қауіпсіздік саласындағы жұмысты ұйымдастыруға жауапты адамның болуын қамтамасыз етуге тиіс.</w:t>
      </w:r>
    </w:p>
    <w:p w14:paraId="5805B82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779F8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4.3.8. Өрт қауіпсіздігі саласында:</w:t>
      </w:r>
    </w:p>
    <w:p w14:paraId="7E3061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 Мердігер жұмыс жүргізу объектілерінде заңнамалық талаптарға сәйкес өрт қауіпсіздігі талаптарының орындалуын дербес қамтамасыз етеді.</w:t>
      </w:r>
    </w:p>
    <w:p w14:paraId="21147D9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4.3.8.2. Мердігер өрттердің туындауын және олардан келтірілген залалды болдырмау, сондай-ақ өртке қарсы режимді сақтау мақсатында барлық қажетті өкімдік құжаттаманы әзірлейді.</w:t>
      </w:r>
    </w:p>
    <w:p w14:paraId="2A23AC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4.3.8.3. Жұмыстарды жүргізу үшін мердігерге бөлінген аумақ, объектілер, жабдықтар таза ұсталуы тиіс. Жанғыш қалдықтар, қоқыс, мұнай өнімдерінің төгілуі және т.б. экологиялық талаптарға сәйкес жойылуы тиіс.</w:t>
      </w:r>
    </w:p>
    <w:p w14:paraId="359D9AB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4.3.8.4. Мердігер өндірістік және қойма ғимараттарының сыртқы жағында жарылыс өрт қаупі бойынша өндіріс санатының белгісін, өрт қауіпсіздігіне жауапты адамның аты-жөнін және өрт күзетінің телефон нөмірін іліп қояды. </w:t>
      </w:r>
    </w:p>
    <w:p w14:paraId="7A46489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4.3.8.5. Мердігер мердігердің барлық қызметкерлерін (тартылатын қосалқы мердігерлерді қоса алғанда) өртке қарсы режимді сақтау қағидаларына, өрт нұсқаулығының барлық түрлеріне оқытуды, өрт-техникалық минимум бағдарламасы бойынша оқытуды қамтамасыз етуге тиіс.</w:t>
      </w:r>
    </w:p>
    <w:p w14:paraId="755C5D7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4.3.8.6. Әрбір объект үшін және өндірістік және қоймалық мақсаттағы жарылыс-өрт қауіпті үй-жай үшін жеке мердігер өрт қауіпсіздігі шаралары туралы нұсқаулықтар әзірлейді.</w:t>
      </w:r>
    </w:p>
    <w:p w14:paraId="737B75E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4.3.8.7. Мердігер эвакуациялық шығуларға және өрт сөндіру жабдықтарын орналастыру орындарына тұрақты еркін өтуді қамтамасыз етеді. </w:t>
      </w:r>
    </w:p>
    <w:p w14:paraId="6267E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4.3.8.8. Мердігер зауытта орындалатын жарамды Электр жабдықтарын ғана пайдаланады және қолданады. Электр жылыту аспаптары жылу қорғанысы болған жағдайда ғана пайдаланылады.</w:t>
      </w:r>
    </w:p>
    <w:p w14:paraId="46F4628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4.3.8.9. Мердігер объектілерді белгіленген тәртіппен сертификатталған алғашқы өрт сөндіру құралдарымен, ал өрт қауіпсіздігі нормаларында көзделген жағдайларда су қорымен және өртті сөндіру құралдарымен қамтамасыз етеді.</w:t>
      </w:r>
    </w:p>
    <w:p w14:paraId="28745CB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4.3.8.10. Мердігер мезгіл-мезгіл Тапсырыс берушінің өкілдерімен келісілген тексеру кестелерінің негізінде өрт сөндіру жүйелері мен құралдарына тексеру жүргізеді.</w:t>
      </w:r>
    </w:p>
    <w:p w14:paraId="131493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4.3.8.11. Өрт немесе оның туындауына ықпал ететін оқиғалар орын алған жағдайда мердігер бұл туралы Тапсырыс берушіге белгіленген нысанда дереу хабарлайды.</w:t>
      </w:r>
    </w:p>
    <w:p w14:paraId="1770F44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4.3.8.12. Мердігер өндірістің барлық процестерін ережелерге, бекітілген ережелерге және басқа нормативтік-техникалық құжаттамаға сәйкес жүргізеді, ал жабдық конструкторлық құжаттамаға сәйкес келуі керек. </w:t>
      </w:r>
    </w:p>
    <w:p w14:paraId="63578794"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4.3.8.13. Жылжымалы тұрғын үй-жайларды (вагон-үйлерді) ұйымдастыру кезінде мердігер оларды мынадай талаптарға сәйкес орналастыруды жүргізеді: 10 вагон-үйден аспайтын топ, топтар арасындағы қашықтық кемінде 15 метр, жекелеген вагон-үйлер арасындағы қашықтық кемінде 3,5 м.әрбір 10 вагон-үйге бір жиынтықталған өрт қалқаны. Әрбір вагон-үй екі ОП 4 (з) типті өрт сөндіргіштермен, қорғаныш ажырату құрылғысы бар автоматты ажыратқыштармен (ЖҚБ) жабдықталуы тиіс. Әрбір вагон-үй өрт дабылының, хабарландырудың және эвакуацияны басқарудың автоматты жүйесімен жабдықталады, оған мыналар кіреді: өртті анықтау датчиктері, сыртқы жағынан жарық және дыбыс хабарлағыштары және ғимарат ішіндегі дыбыстық хабарлағыштар, резервтік қуат көзі бар өрт дабылы аспабы. Көрнекті орындарда өрт қауіпсіздігі шаралары бойынша нұсқаулықтар және төтенше жағдайлар (ТЖ) туындаған кезде эвакуациялау схемалары ілінуі тиіс. Тұрғын үй - жайлар кешені ТЖ туралы хабарлау құралдарымен және қызметкерлерді жинау орнымен жабдықталуы тиіс. Мердігер заңнамалық талаптарға сәйкес жанар-жағармай материалдарын (ЖЖМ), тез тұтанатын және жарылғыш материалдарды сақтау орындарын жабдықтауға тиіс. Темекі шегу арнайы бөлінген және жабдықталған жерде ұйымдастырылуы керек.</w:t>
      </w:r>
    </w:p>
    <w:p w14:paraId="2FF91F6B"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03371FD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4.3.9. Мердігер, кем дегенде, келесі санитарлық-тұрмыстық жағдайларды қамтамасыз етуге міндетті:</w:t>
      </w:r>
    </w:p>
    <w:p w14:paraId="74CE52E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4.3.9.1. Объектідегі қызметкерлердің жиынтық санын негізге ала отырып, мердігер қызметкерлері үшін жеткілікті тұратын орындардың болуы.</w:t>
      </w:r>
    </w:p>
    <w:p w14:paraId="2A4E434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 xml:space="preserve">4.3.9.2. Әрбір вагон-үйде дайындаушы зауыттың паспорты болуы, Алғашқы өрт сөндіру құралдарымен және өрт дабылымен жабдықталуы тиіс: әрбір тұрғын бөліктегі түтін хабарлағыштары, вагонның сыртына дыбыстық және жарық дабылының қосымша шығарылуымен адамдарды өрт туралы хабардар ету жүйелері. </w:t>
      </w:r>
    </w:p>
    <w:p w14:paraId="1778CF5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4.3.9.3. Санитариялық-гигиеналық нормаларға сай келетін және санитариялық-эпидемиологиялық бақылау органдарында растауы бар тиісті сападағы ауыз судың жеткілікті көлемінің болуы.</w:t>
      </w:r>
    </w:p>
    <w:p w14:paraId="10B72BC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4.3.9.4. Жеткілікті орынмен тамақтану үшін жағдай жасау.</w:t>
      </w:r>
    </w:p>
    <w:p w14:paraId="5E18203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4.3.9.5. Бөлінген және жабдықталған азық-түлік сақтау орындарының, оның ішінде тез бұзылатын өнімдерді сақтауға арналған тоңазытқыш техникамен жабдықталған орындардың болуы.</w:t>
      </w:r>
    </w:p>
    <w:p w14:paraId="5E99393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4.3.9.6. Арнайы киімді сақтау және кептіру үшін жағдайларды қамтамасыз ету.</w:t>
      </w:r>
    </w:p>
    <w:p w14:paraId="3735059E"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4.3.9.7. Қажет болған жағдайда арнайы киімді орталықтандырылған химиялық тазалауды және жөндеуді ұйымдастыру.</w:t>
      </w:r>
    </w:p>
    <w:p w14:paraId="082543F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4.3.9.8. Мердігер қызметкерлері үшін санитарлық тазалықты сақтау мүмкіндігіне жағдай жасау (душ кабиналары, қол жуғыштар, моншалар, сауналар және т. б.)</w:t>
      </w:r>
    </w:p>
    <w:p w14:paraId="18ABF0E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4.3.9.9. Дәретханалардың жеткілікті санының болуы (оның ішінде қыс мезгіліне арналған жылытылғандар).</w:t>
      </w:r>
    </w:p>
    <w:p w14:paraId="1744C56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455B5D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4.4. Мердігер қосалқы мердігерлерді немесе үшінші тұлғаларды тартқан жағдайда, мердігер олармен жасалатын шарттарға осы Келісімде көзделген талаптарды енгізуге және олардың орындалуын бақылауды жүзеге асыруға міндетті. Тапсырыс берушінің талабы бойынша мердігер өзі қосалқы мердігерлермен немесе үшінші тұлғалармен жасасқан шарттардың көшірмелерін ұсынуға және Тапсырыс берушіде мәтін бойынша ескертулер болған жағдайда шарттарға тиісті өзгерістер енгізуді қамтамасыз етуге міндетті. Сондай-ақ, Мердігер Тапсырыс берушінің талабы бойынша мердігер қызметкерлерінің, қосалқы мердігер қызметкерлерінің немесе осы Шарт бойынша жұмыстарды орындауға тартылған ЕҚ, ӨҚ және ҚОҚ саласында негізгі лауазымдарды атқаратын үшінші тұлғалардың біліктілігі, білімі және жұмыс тәжірибесі бойынша ақпаратты соңғысының қарауына ұсынуға міндеттенеді.</w:t>
      </w:r>
    </w:p>
    <w:p w14:paraId="272DE68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6F09DD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4.5. Тапсырыс беруші кез келген уақытта мердігерден өзінің біліктілігінің орындалатын лауазымдық міндеттеріне сәйкес келмегені, кейіннен ЕҚ, ӨҚ және ҚОҚ саласындағы білімін аттестаттаумен және тексерумен, сондай-ақ өрескел, қасақана немесе бірнеше рет өткендігін растайтын құжаттардың болмауы үшін мердігердің кез келген қызметкерін өз объектісінен шеттетуді, ал қажет болған жағдайда өз объектісінен алып тастауды талап етуге құқылы жұмыстарды қауіпсіз жүргізу қағидаларының талаптарын бұзу.</w:t>
      </w:r>
    </w:p>
    <w:p w14:paraId="77E3CC5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9232F3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5. Мердігер айыппұлдарды, өсімпұлдарды төлеуді, сондай-ақ осыған байланысты келтірілген зиянды өтеуді қоса алғанда, ЕҚ, ӨҚ және ҚОҚ саласындағы заңнамалық талаптарды бұзу жұмыстарын орындау кезінде өзі не өзі тартқан қосалқы мердігерлер немесе үшінші тұлғалар үшін өз бетінше жауапты болады. Егер Тапсырыс беруші мердігердің жоғарыда көрсетілген бұзушылықтары үшін жауапқа тартылған жағдайда, соңғысы Тапсырыс берушіге келтірілген барлық шығындарды өтеуге міндеттенеді.</w:t>
      </w:r>
    </w:p>
    <w:p w14:paraId="55D877A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6. Шарт бойынша міндеттемелерді орындау процесінде болған оқиғаны ішкі тергеп-тексеру нәтижесінде анықталған мердігердің кінәсі болған жағдайда, соңғысы Тапсырыс берушіге келтірілген залалды өтеуге міндеттенеді.</w:t>
      </w:r>
    </w:p>
    <w:p w14:paraId="6C730D9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14DC73F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7. Тапсырыс беруші мердігердің кез келген қызметкерінің, қосалқы мердігердің немесе Мердігер тартқан үшінші тұлғаның жарақаты, мертігуі немесе қайтыс болуы үшін Тапсырыс берушінің кінәсінен емес, сондай-ақ олар ЕҚ, ӨҚ және ҚОҚ саласындағы талаптарды бұзған жағдайда жауапты болмайды.</w:t>
      </w:r>
    </w:p>
    <w:p w14:paraId="68593047"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09E0F6D"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8. Мердігердің, қосалқы мердігердің және мердігер тартатын үшінші тұлғалардың осы Келісімнің талаптарын сақтамауы осы Шарттың талаптарын елеулі түрде бұзу болып табылады және Тапсырыс берушіге айыппұл төлеуді және/немесе шартты бұзуды талап етуге құқық береді. Бұзушылықтар үшін жауапкершілік, оның ішінде айыппұлдардың мөлшері осы Шарттың «тараптардың жауапкершілігі» бөлімінде және Шартқа тиісті қосымшаларда ескертіледі.</w:t>
      </w:r>
    </w:p>
    <w:p w14:paraId="0AC297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62F47C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9. Мердігер актіні ресімдей отырып, Тапсырыс берушінің комиссиясы жұмыстарды орындауға/қызметтер көрсетуге әзірлігін бағалағаннан кейін жұмыстарға жіберіледі.</w:t>
      </w:r>
    </w:p>
    <w:p w14:paraId="3EE0BB3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4E7AE95F"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10. Жұмыстардың/көрсетілетін қызметтердің ерекше түрлерін орындау/көрсету кезінде осы Келісімде толық көлемде жазылмаған, бірақ мердігер орындауға міндетті қосымша қауіпсіздік талаптары қосымша келісімдермен бекітіледі не осы шартқа қосымшалар түрінде енгізіледі. Тапсырыс беруші «ЕҚ, ӨҚ және ҚОҚ саласындағы мердігермен өзара іс-қимыл туралы ережені» әзірлеу және осы Ережені Шартқа қосымша ретінде енгізу арқылы кез келген қауіпсіздік талаптарын нақтылау және нақтылау құқығын өзіне қалдырады.</w:t>
      </w:r>
    </w:p>
    <w:p w14:paraId="5C57CAC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F0B62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11. Тапсырыс беруші өз кезегінде мердігерді уақтылы және толық көлемде хабардар етуге міндеттенеді:</w:t>
      </w:r>
    </w:p>
    <w:p w14:paraId="62D74E0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 ЕҚ, ӨҚ және ҚОҚ саласындағы Тапсырыс берушінің ішкі құжаттарында (саясаттарда, стандарттарда, әдістемелік нұсқауларда, регламенттерде, нұсқаулықтарда, ережелерде) баяндалған қолданыстағы талаптарды;</w:t>
      </w:r>
    </w:p>
    <w:p w14:paraId="78D8BE2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2) жұмыс жүргізілетін жерлерде болатын зиянды және қауіпті өндірістік факторларға жол берілмейді.</w:t>
      </w:r>
    </w:p>
    <w:p w14:paraId="2E02C730"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3BA05621"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12. Тапсырыс беруші Мердігерге жұмыстарды қауіпсіз және талаптарға сәйкес жүргізуге кедергі келтірмеуге және оны жоғарыда айтылған да, жалпы қабылданған да қауіпсіздік талаптарын бұзуға мәжбүрлемеуге міндеттенеді.</w:t>
      </w:r>
    </w:p>
    <w:p w14:paraId="1114F3B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BD6E1D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13. Келісімнің қолданылу мерзімі негізгі мердігерлік шарттың қолданылу мерзімдерімен шектеледі.</w:t>
      </w:r>
    </w:p>
    <w:p w14:paraId="2DA2C295"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80FA11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r w:rsidRPr="00BD0ABC">
        <w:rPr>
          <w:rFonts w:ascii="Times New Roman" w:eastAsia="Times New Roman" w:hAnsi="Times New Roman" w:cs="Times New Roman"/>
          <w:b/>
          <w:bCs/>
          <w:noProof/>
          <w:color w:val="000000"/>
          <w:sz w:val="24"/>
          <w:szCs w:val="24"/>
          <w:lang w:eastAsia="zh-CN"/>
        </w:rPr>
        <w:t xml:space="preserve">                                                        Тараптардың қолдары:</w:t>
      </w:r>
    </w:p>
    <w:p w14:paraId="6AA332A9"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
          <w:bCs/>
          <w:noProof/>
          <w:color w:val="000000"/>
          <w:sz w:val="24"/>
          <w:szCs w:val="24"/>
          <w:lang w:eastAsia="zh-CN"/>
        </w:rPr>
      </w:pPr>
    </w:p>
    <w:p w14:paraId="11DB78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BD0ABC" w:rsidRPr="00BD0ABC" w14:paraId="2636E142" w14:textId="77777777" w:rsidTr="003D062E">
        <w:tc>
          <w:tcPr>
            <w:tcW w:w="4926" w:type="dxa"/>
          </w:tcPr>
          <w:p w14:paraId="2BB070CA"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Тапсырыс беруші: </w:t>
            </w:r>
          </w:p>
          <w:p w14:paraId="2AE3D238" w14:textId="77777777" w:rsidR="00BD0ABC" w:rsidRPr="00BD0ABC" w:rsidRDefault="00BD0ABC" w:rsidP="00BD0ABC">
            <w:pPr>
              <w:spacing w:after="0" w:line="240" w:lineRule="auto"/>
              <w:ind w:right="29"/>
              <w:jc w:val="both"/>
              <w:outlineLvl w:val="2"/>
              <w:rPr>
                <w:bCs/>
                <w:noProof/>
                <w:color w:val="000000"/>
                <w:sz w:val="24"/>
                <w:szCs w:val="24"/>
                <w:lang w:eastAsia="zh-CN"/>
              </w:rPr>
            </w:pPr>
          </w:p>
        </w:tc>
        <w:tc>
          <w:tcPr>
            <w:tcW w:w="4927" w:type="dxa"/>
          </w:tcPr>
          <w:p w14:paraId="01048A36" w14:textId="77777777" w:rsidR="00BD0ABC" w:rsidRPr="00BD0ABC" w:rsidRDefault="00BD0ABC" w:rsidP="00BD0ABC">
            <w:pPr>
              <w:spacing w:after="0" w:line="240" w:lineRule="auto"/>
              <w:ind w:right="29"/>
              <w:jc w:val="both"/>
              <w:outlineLvl w:val="2"/>
              <w:rPr>
                <w:b/>
                <w:bCs/>
                <w:noProof/>
                <w:color w:val="000000"/>
                <w:sz w:val="24"/>
                <w:szCs w:val="24"/>
                <w:lang w:eastAsia="zh-CN"/>
              </w:rPr>
            </w:pPr>
            <w:r w:rsidRPr="00BD0ABC">
              <w:rPr>
                <w:b/>
                <w:bCs/>
                <w:noProof/>
                <w:color w:val="000000"/>
                <w:sz w:val="24"/>
                <w:szCs w:val="24"/>
                <w:lang w:eastAsia="zh-CN"/>
              </w:rPr>
              <w:t xml:space="preserve">Мердігер:                </w:t>
            </w:r>
          </w:p>
        </w:tc>
      </w:tr>
      <w:tr w:rsidR="00BD0ABC" w:rsidRPr="00BD0ABC" w14:paraId="01E2592F" w14:textId="77777777" w:rsidTr="003D062E">
        <w:tc>
          <w:tcPr>
            <w:tcW w:w="4926" w:type="dxa"/>
          </w:tcPr>
          <w:p w14:paraId="226C57D4"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c>
          <w:tcPr>
            <w:tcW w:w="4927" w:type="dxa"/>
          </w:tcPr>
          <w:p w14:paraId="31721D7F" w14:textId="77777777" w:rsidR="00BD0ABC" w:rsidRPr="00BD0ABC" w:rsidRDefault="00BD0ABC" w:rsidP="00BD0ABC">
            <w:pPr>
              <w:spacing w:after="0" w:line="240" w:lineRule="auto"/>
              <w:ind w:right="29"/>
              <w:jc w:val="both"/>
              <w:outlineLvl w:val="2"/>
              <w:rPr>
                <w:bCs/>
                <w:noProof/>
                <w:color w:val="000000"/>
                <w:sz w:val="24"/>
                <w:szCs w:val="24"/>
                <w:lang w:eastAsia="zh-CN"/>
              </w:rPr>
            </w:pPr>
            <w:r w:rsidRPr="00BD0ABC">
              <w:rPr>
                <w:bCs/>
                <w:noProof/>
                <w:color w:val="000000"/>
                <w:sz w:val="24"/>
                <w:szCs w:val="24"/>
                <w:lang w:eastAsia="zh-CN"/>
              </w:rPr>
              <w:t>____________________ ТАӘ</w:t>
            </w:r>
          </w:p>
        </w:tc>
      </w:tr>
    </w:tbl>
    <w:p w14:paraId="63841935"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 xml:space="preserve">         м.о</w:t>
      </w:r>
    </w:p>
    <w:p w14:paraId="5DC7E022"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57EE51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CB1750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6EE34BA8"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20DA5C33"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p w14:paraId="740FE73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1262F4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50EF974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28B16E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CFB21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1FBF5"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93BC4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4FF0A5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73CC60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186089C"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E050B21"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2288F59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7B434EF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3A40A3"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5CE8974"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F7BF19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0F1295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1ECCD55D"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3221EF0"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3F09A1F9"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6F979D8E"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p>
    <w:p w14:paraId="4957AC8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ЕҚ, ӨҚ және ҚОҚ саласындағы келісімге 1-қосымша</w:t>
      </w:r>
    </w:p>
    <w:p w14:paraId="43828A97" w14:textId="77777777" w:rsidR="00BD0ABC" w:rsidRPr="00BD0ABC" w:rsidRDefault="00BD0ABC" w:rsidP="00BD0ABC">
      <w:pPr>
        <w:tabs>
          <w:tab w:val="left" w:pos="0"/>
          <w:tab w:val="left" w:pos="709"/>
        </w:tabs>
        <w:autoSpaceDE w:val="0"/>
        <w:autoSpaceDN w:val="0"/>
        <w:adjustRightInd w:val="0"/>
        <w:spacing w:after="0" w:line="240" w:lineRule="auto"/>
        <w:jc w:val="right"/>
        <w:rPr>
          <w:rFonts w:ascii="Times New Roman" w:eastAsia="Times New Roman" w:hAnsi="Times New Roman" w:cs="Times New Roman"/>
          <w:b/>
          <w:sz w:val="24"/>
          <w:szCs w:val="24"/>
          <w:lang w:eastAsia="ru-RU"/>
        </w:rPr>
      </w:pPr>
    </w:p>
    <w:p w14:paraId="020B8AA4" w14:textId="77777777" w:rsidR="00BD0ABC" w:rsidRPr="00BD0ABC" w:rsidRDefault="00BD0ABC" w:rsidP="00BD0ABC">
      <w:pPr>
        <w:tabs>
          <w:tab w:val="left" w:pos="0"/>
        </w:tabs>
        <w:autoSpaceDE w:val="0"/>
        <w:autoSpaceDN w:val="0"/>
        <w:adjustRightInd w:val="0"/>
        <w:spacing w:after="0" w:line="240" w:lineRule="auto"/>
        <w:ind w:firstLine="426"/>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еңбекті қорғау және өнеркәсіптік қауіпсіздік саласындағы саясат</w:t>
      </w:r>
    </w:p>
    <w:p w14:paraId="0FD2698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b/>
          <w:sz w:val="24"/>
          <w:szCs w:val="24"/>
          <w:lang w:eastAsia="ru-RU"/>
        </w:rPr>
      </w:pPr>
    </w:p>
    <w:p w14:paraId="16264EFD"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«Қазақойл Ақтөбе» ЖШС өндірістік қызмет нәтижелеріне, еңбекті қорғау және өнеркәсіптік қауіпсіздік саласындағы қауіпті өндірістік факторлардың алдын алуға (бұдан әрі – ЕҚ және ӨҚ) қатысты қызметкерлердің өмірі мен денсаулығына басымдық береді.</w:t>
      </w:r>
    </w:p>
    <w:p w14:paraId="56B0F136"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D22926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 xml:space="preserve">Қазақстан Республикасы заңнамасының, халықаралық және ұлттық стандарттардың, ЕҚ және ӨҚ саласындағы ішкі құжаттардың талаптарын сақтау. </w:t>
      </w:r>
    </w:p>
    <w:p w14:paraId="1256BDC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ЕҚ және ӨҚ-ға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қауіпсіздік мәдениетін дамытуға белсенді тарту.</w:t>
      </w:r>
    </w:p>
    <w:p w14:paraId="24BB3EA8"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ОТ және ПБ саласындағы үздік тәжірибе мен тәжірибені көтермелеу, дамыту және тарату.</w:t>
      </w:r>
    </w:p>
    <w:p w14:paraId="3E5F71D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Өндірістік қызметті жүзеге асырудың барлық кезеңдерінде ЕҚ және ӨҚ саласындағы қауіпті өндірістік факторларды анықтауды және жоюды қамтамасыз ету.</w:t>
      </w:r>
    </w:p>
    <w:p w14:paraId="6E9E675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Қызметкерлердің жарақаттануын және денсаулығының нашарлауын болдырмау үшін қауіпсіз және денсаулыққа қолайлы еңбек жағдайларын қамтамасыз ету.</w:t>
      </w:r>
    </w:p>
    <w:p w14:paraId="4DF0786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 басқарудың барлық деңгейлерінде ЕҚ және ӨҚ саласында қызметкерлердің құзыреттілігін арттыру және оқытуды жүргізу.</w:t>
      </w:r>
    </w:p>
    <w:p w14:paraId="1D491AC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Компанияның барлық қызметкерлері, мердігерлік ұйымдар және мүдделі тараптар арасында ОТ және ӨБ мәселелері бойынша коммуникация мен кеңес беруді қамтамасыз ету.</w:t>
      </w:r>
    </w:p>
    <w:p w14:paraId="1894558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Қызметкерлерге қызметкерлердің өздері не айналасындағы адамдардың өмірі мен денсаулығына негізді түрде қауіп төндіретін жағдай туындаған кезде жұмыстарды орындаудан бас тартуға заңды құқықтың кепілдіктерін беру.</w:t>
      </w:r>
    </w:p>
    <w:p w14:paraId="0DA2CA3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Қазақстан Республикасының заңнамасына және Компанияның ішкі құжаттарына сәйкес мүдделі тараптарды жазатайым оқиғалар туралы уақтылы хабардар етуді және тергеу жүргізуді қамтамасыз ету.</w:t>
      </w:r>
    </w:p>
    <w:p w14:paraId="3935024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Қызметкерлердің әрекет ету тиімділігін және компанияның өндірістік объектілерінің авариялық және төтенше жағдайлардағы іс-қимылдарға дайындығын арттыру.</w:t>
      </w:r>
    </w:p>
    <w:p w14:paraId="41A4B37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11.</w:t>
      </w:r>
      <w:r w:rsidRPr="00BD0ABC">
        <w:rPr>
          <w:rFonts w:ascii="Times New Roman" w:eastAsia="Calibri" w:hAnsi="Times New Roman" w:cs="Times New Roman"/>
          <w:color w:val="000000"/>
          <w:sz w:val="24"/>
          <w:szCs w:val="24"/>
        </w:rPr>
        <w:tab/>
        <w:t>Компанияның ЕҚ және ӨҚ саласындағы қызметі туралы ақпараттың ашықтығын, ашықтығын және дұрыстығын, оның мазмұны мен жеделдігін қамтамасыз ету.</w:t>
      </w:r>
    </w:p>
    <w:p w14:paraId="668577A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12.</w:t>
      </w:r>
      <w:r w:rsidRPr="00BD0ABC">
        <w:rPr>
          <w:rFonts w:ascii="Times New Roman" w:eastAsia="Calibri" w:hAnsi="Times New Roman" w:cs="Times New Roman"/>
          <w:color w:val="000000"/>
          <w:sz w:val="24"/>
          <w:szCs w:val="24"/>
        </w:rPr>
        <w:tab/>
        <w:t xml:space="preserve">Міндеттер мен жауапкершіліктерді бөлу, оны қолдау және тиімді жұмыс істеу үшін өкілеттіктер беру арқылы ЕҚ және ӨҚ саласындағы басқару жүйесі мен көрсеткіштерін тұрақты жақсартуды қамтамасыз ету. </w:t>
      </w:r>
    </w:p>
    <w:p w14:paraId="294C2DF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A8B3C1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ЕҚ және ӨҚ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7A8CE10B"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09A2670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365706C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43AAEF15"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b/>
          <w:sz w:val="24"/>
          <w:szCs w:val="24"/>
        </w:rPr>
      </w:pPr>
      <w:r w:rsidRPr="00BD0ABC">
        <w:rPr>
          <w:rFonts w:ascii="Times New Roman" w:eastAsia="Calibri" w:hAnsi="Times New Roman" w:cs="Times New Roman"/>
          <w:b/>
          <w:sz w:val="24"/>
          <w:szCs w:val="24"/>
        </w:rPr>
        <w:t>«Қазақойл Ақтөбе» ЖШС экологиялық саясаты</w:t>
      </w:r>
    </w:p>
    <w:p w14:paraId="0FA2D1B9" w14:textId="77777777" w:rsidR="00BD0ABC" w:rsidRPr="00BD0ABC" w:rsidRDefault="00BD0ABC" w:rsidP="00BD0ABC">
      <w:pPr>
        <w:tabs>
          <w:tab w:val="left" w:pos="0"/>
        </w:tabs>
        <w:spacing w:after="0" w:line="240" w:lineRule="auto"/>
        <w:ind w:left="720" w:firstLine="426"/>
        <w:contextualSpacing/>
        <w:jc w:val="center"/>
        <w:rPr>
          <w:rFonts w:ascii="Times New Roman" w:eastAsia="Calibri" w:hAnsi="Times New Roman" w:cs="Times New Roman"/>
          <w:sz w:val="24"/>
          <w:szCs w:val="24"/>
        </w:rPr>
      </w:pPr>
      <w:r w:rsidRPr="00BD0ABC">
        <w:rPr>
          <w:rFonts w:ascii="Times New Roman" w:eastAsia="Calibri" w:hAnsi="Times New Roman" w:cs="Times New Roman"/>
          <w:sz w:val="24"/>
          <w:szCs w:val="24"/>
        </w:rPr>
        <w:tab/>
      </w:r>
    </w:p>
    <w:p w14:paraId="7454588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орнықты даму қағидаттарына бейілділігін білдіреді және қоршаған ортаны қорғауды (бұдан әрі – ҚОҚ) және қоршаған ортаға теріс әсердің алдын алуды өз қызметінің негізгі басымдықтарына жатқызады</w:t>
      </w:r>
      <w:r w:rsidRPr="00BD0ABC">
        <w:rPr>
          <w:rFonts w:ascii="Times New Roman" w:eastAsia="Calibri" w:hAnsi="Times New Roman" w:cs="Times New Roman"/>
          <w:sz w:val="24"/>
          <w:szCs w:val="24"/>
        </w:rPr>
        <w:t xml:space="preserve">. </w:t>
      </w:r>
    </w:p>
    <w:p w14:paraId="62D6422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b/>
          <w:sz w:val="24"/>
          <w:szCs w:val="24"/>
        </w:rPr>
      </w:pPr>
      <w:r w:rsidRPr="00BD0ABC">
        <w:rPr>
          <w:rFonts w:ascii="Times New Roman" w:eastAsia="Calibri" w:hAnsi="Times New Roman" w:cs="Times New Roman"/>
          <w:b/>
          <w:sz w:val="24"/>
          <w:szCs w:val="24"/>
        </w:rPr>
        <w:t>Осы саясатты іске асыру үшін компания басшылығы өзі орындайтын мынадай міндеттемелерді өзіне алады және оларды мердігерлік ұйымдар орындауын талап етеді:</w:t>
      </w:r>
    </w:p>
    <w:p w14:paraId="50B5F5F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w:t>
      </w:r>
      <w:r w:rsidRPr="00BD0ABC">
        <w:rPr>
          <w:rFonts w:ascii="Times New Roman" w:eastAsia="Calibri" w:hAnsi="Times New Roman" w:cs="Times New Roman"/>
          <w:sz w:val="24"/>
          <w:szCs w:val="24"/>
        </w:rPr>
        <w:tab/>
        <w:t>Қазақстан Республикасы заңнамасының, халықаралық және ұлттық стандарттардың, ҚОҚ саласындағы ішкі құжаттардың талаптарын мүлтіксіз сақтау.</w:t>
      </w:r>
    </w:p>
    <w:p w14:paraId="6FAAE0D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2.</w:t>
      </w:r>
      <w:r w:rsidRPr="00BD0ABC">
        <w:rPr>
          <w:rFonts w:ascii="Times New Roman" w:eastAsia="Calibri" w:hAnsi="Times New Roman" w:cs="Times New Roman"/>
          <w:sz w:val="24"/>
          <w:szCs w:val="24"/>
        </w:rPr>
        <w:tab/>
        <w:t>Осындай әсердің салдарын жою жөніндегі шараларға қарағанда қоршаған ортаға теріс әсердің алдын алу жөніндегі алдын алу шараларының артықшылығын қамтамасыз ету.</w:t>
      </w:r>
    </w:p>
    <w:p w14:paraId="0980BA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3.</w:t>
      </w:r>
      <w:r w:rsidRPr="00BD0ABC">
        <w:rPr>
          <w:rFonts w:ascii="Times New Roman" w:eastAsia="Calibri" w:hAnsi="Times New Roman" w:cs="Times New Roman"/>
          <w:sz w:val="24"/>
          <w:szCs w:val="24"/>
        </w:rPr>
        <w:tab/>
        <w:t xml:space="preserve">Климатты, биоәртүрлілікті сақтау бойынша барлық мүмкін шараларды қабылдау, ластанған жерлерді қалпына келтіру, сондай-ақ жер қойнауы учаскесін пайдалану құқығы тоқтатылғаннан кейін келісімшарттық аумақта қоршаған ортаны қалпына келтіру жұмыстарын жүргізу. </w:t>
      </w:r>
    </w:p>
    <w:p w14:paraId="2A8FE4B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4.</w:t>
      </w:r>
      <w:r w:rsidRPr="00BD0ABC">
        <w:rPr>
          <w:rFonts w:ascii="Times New Roman" w:eastAsia="Calibri" w:hAnsi="Times New Roman" w:cs="Times New Roman"/>
          <w:sz w:val="24"/>
          <w:szCs w:val="24"/>
        </w:rPr>
        <w:tab/>
        <w:t>Алауды жағудың нөлдік деңгейіне қол жеткізу және қоршаған ортаға тікелей және жанама эмиссияларды қысқарту жөнінде шаралар қабылдау.</w:t>
      </w:r>
    </w:p>
    <w:p w14:paraId="6D456F41"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5.</w:t>
      </w:r>
      <w:r w:rsidRPr="00BD0ABC">
        <w:rPr>
          <w:rFonts w:ascii="Times New Roman" w:eastAsia="Calibri" w:hAnsi="Times New Roman" w:cs="Times New Roman"/>
          <w:sz w:val="24"/>
          <w:szCs w:val="24"/>
        </w:rPr>
        <w:tab/>
        <w:t>Компанияның өндірістік объектісінің қоршаған ортаға әсерін (ҚОӘБ) құрылыс сатысынан бастап тарату сатысына дейін жұртшылықты және мүдделі тараптарды міндетті түрде хабардар ете отырып және осы ақпаратты ашық көздерде орналастыра отырып, кешенді бағалауды жүргізу.</w:t>
      </w:r>
    </w:p>
    <w:p w14:paraId="1BCA14B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6.</w:t>
      </w:r>
      <w:r w:rsidRPr="00BD0ABC">
        <w:rPr>
          <w:rFonts w:ascii="Times New Roman" w:eastAsia="Calibri" w:hAnsi="Times New Roman" w:cs="Times New Roman"/>
          <w:sz w:val="24"/>
          <w:szCs w:val="24"/>
        </w:rPr>
        <w:tab/>
        <w:t>Ірі инфрақұрылымдық жобаларды немесе экологиялық сезімтал аумақтардағы жұмыстарды іске асыру бойынша қосымша стратегиялық ҚОӘБ және тәуекелдерді бағалауды жүргізу, сондай-ақ мүдделі тараптардың пікірлері мен мүдделерін ескеру.</w:t>
      </w:r>
    </w:p>
    <w:p w14:paraId="32896CF3"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7.</w:t>
      </w:r>
      <w:r w:rsidRPr="00BD0ABC">
        <w:rPr>
          <w:rFonts w:ascii="Times New Roman" w:eastAsia="Calibri" w:hAnsi="Times New Roman" w:cs="Times New Roman"/>
          <w:sz w:val="24"/>
          <w:szCs w:val="24"/>
        </w:rPr>
        <w:tab/>
        <w:t>Авариялар мен мұнайдың төгілуі кезінде қоршаған ортаның ластану қаупін азайту мақсатында барлық жабдықтар мен құбырлардың апатсыз жұмыс істеуін және пайдаланылуын қамтамасыз ету.</w:t>
      </w:r>
    </w:p>
    <w:p w14:paraId="5D25702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8.</w:t>
      </w:r>
      <w:r w:rsidRPr="00BD0ABC">
        <w:rPr>
          <w:rFonts w:ascii="Times New Roman" w:eastAsia="Calibri" w:hAnsi="Times New Roman" w:cs="Times New Roman"/>
          <w:sz w:val="24"/>
          <w:szCs w:val="24"/>
        </w:rPr>
        <w:tab/>
        <w:t xml:space="preserve">Сирек кездесетін және Құрып кету қаупі төнген және жануарлардың бағалы түрлерінің тіршілік ету ортасы ретінде ерекше құндылығы бар ерекше қорғалатын табиғи аумақтарда қызметті жүзеге асырмау. </w:t>
      </w:r>
    </w:p>
    <w:p w14:paraId="004C8C1F"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9.</w:t>
      </w:r>
      <w:r w:rsidRPr="00BD0ABC">
        <w:rPr>
          <w:rFonts w:ascii="Times New Roman" w:eastAsia="Calibri" w:hAnsi="Times New Roman" w:cs="Times New Roman"/>
          <w:sz w:val="24"/>
          <w:szCs w:val="24"/>
        </w:rPr>
        <w:tab/>
        <w:t>Өндірістік қызметті жоспарлау және жүзеге асыру кезінде биоәртүрлілікке әсерін ескеру және жануарлардың көші-қон жолдарын сақтау.</w:t>
      </w:r>
    </w:p>
    <w:p w14:paraId="13A82FB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10.</w:t>
      </w:r>
      <w:r w:rsidRPr="00BD0ABC">
        <w:rPr>
          <w:rFonts w:ascii="Times New Roman" w:eastAsia="Calibri" w:hAnsi="Times New Roman" w:cs="Times New Roman"/>
          <w:sz w:val="24"/>
          <w:szCs w:val="24"/>
        </w:rPr>
        <w:tab/>
        <w:t xml:space="preserve"> Келісімшарттық аумақтарда өз қызметкерлерінің, сондай-ақ мердігерлік және қосалқы мердігерлік ұйымдардың қызметкерлерінің өсімдіктер мен жануарлар дүниесі объектілерін заңсыз аулауына, балық аулауына және басқа да пайдалануына жол бермеу.</w:t>
      </w:r>
    </w:p>
    <w:p w14:paraId="363B7100"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11.</w:t>
      </w:r>
      <w:r w:rsidRPr="00BD0ABC">
        <w:rPr>
          <w:rFonts w:ascii="Times New Roman" w:eastAsia="Calibri" w:hAnsi="Times New Roman" w:cs="Times New Roman"/>
          <w:sz w:val="24"/>
          <w:szCs w:val="24"/>
        </w:rPr>
        <w:tab/>
        <w:t xml:space="preserve"> Компания қызметінің теріс әсерінен қоршаған ортаға келтірілген залалды толық көлемде өтеу.</w:t>
      </w:r>
    </w:p>
    <w:p w14:paraId="216AD5F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12.</w:t>
      </w:r>
      <w:r w:rsidRPr="00BD0ABC">
        <w:rPr>
          <w:rFonts w:ascii="Times New Roman" w:eastAsia="Calibri" w:hAnsi="Times New Roman" w:cs="Times New Roman"/>
          <w:sz w:val="24"/>
          <w:szCs w:val="24"/>
        </w:rPr>
        <w:tab/>
        <w:t xml:space="preserve"> Өндірістік процестердің энергия тиімділігін арттыру және энергияны басқару жүйесінің негізгі сипаттамаларын бақылау, өлшеу және талдау негізінде ресурстарды тиімді пайдалануды басқару.</w:t>
      </w:r>
    </w:p>
    <w:p w14:paraId="1A9F1CEE"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13.</w:t>
      </w:r>
      <w:r w:rsidRPr="00BD0ABC">
        <w:rPr>
          <w:rFonts w:ascii="Times New Roman" w:eastAsia="Calibri" w:hAnsi="Times New Roman" w:cs="Times New Roman"/>
          <w:sz w:val="24"/>
          <w:szCs w:val="24"/>
        </w:rPr>
        <w:tab/>
        <w:t xml:space="preserve"> «Жасыл кеңсе»қағидаттарын енгізу және ұстану.</w:t>
      </w:r>
    </w:p>
    <w:p w14:paraId="652592C7"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14.</w:t>
      </w:r>
      <w:r w:rsidRPr="00BD0ABC">
        <w:rPr>
          <w:rFonts w:ascii="Times New Roman" w:eastAsia="Calibri" w:hAnsi="Times New Roman" w:cs="Times New Roman"/>
          <w:sz w:val="24"/>
          <w:szCs w:val="24"/>
        </w:rPr>
        <w:tab/>
        <w:t xml:space="preserve">Компания қызметінің маңызды экологиялық аспектілері туралы жұртшылық, акционерлер, ҚОҚ саласындағы мемлекеттік уәкілетті орган және басқа да мүдделі тараптар алдында ашық коммуникацияларды, хабардарлықты және тұрақты есептілікті қамтамасыз ету. </w:t>
      </w:r>
    </w:p>
    <w:p w14:paraId="6D7CBE99"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15.</w:t>
      </w:r>
      <w:r w:rsidRPr="00BD0ABC">
        <w:rPr>
          <w:rFonts w:ascii="Times New Roman" w:eastAsia="Calibri" w:hAnsi="Times New Roman" w:cs="Times New Roman"/>
          <w:sz w:val="24"/>
          <w:szCs w:val="24"/>
        </w:rPr>
        <w:tab/>
        <w:t>Міндеттер мен жауапкершіліктерді бөлу, оны қолдау және тиімді жұмыс істеу үшін өкілеттіктер беру арқылы ҚОҚ саласындағы басқару жүйесі мен көрсеткіштерін үнемі жақсартуды қамтамасыз ету.</w:t>
      </w:r>
    </w:p>
    <w:p w14:paraId="65A8D968"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9A9654B"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Компанияның осы Саясатта көрсетілген міндеттемелері ҚОҚ саласындағы мақсаттарды белгілеу үшін негіз болып табылады, компанияға, мердігерлік ұйымдарға қолданылады және компанияның серіктестермен іскерлік қатынастар жүйесіне енгізіледі.</w:t>
      </w:r>
    </w:p>
    <w:p w14:paraId="129FA10D"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p>
    <w:p w14:paraId="10F2290C" w14:textId="77777777" w:rsidR="00BD0ABC" w:rsidRPr="00BD0ABC" w:rsidRDefault="00BD0ABC" w:rsidP="00BD0ABC">
      <w:pPr>
        <w:tabs>
          <w:tab w:val="left" w:pos="0"/>
          <w:tab w:val="left" w:pos="851"/>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sz w:val="24"/>
          <w:szCs w:val="24"/>
        </w:rPr>
        <w:t>Компания басшылығы осы саясатты іске асыру үшін барлық қажетті ресурстарды ұсынуға жауапты.</w:t>
      </w:r>
    </w:p>
    <w:p w14:paraId="351D631D"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14:paraId="43701A63"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w:t>
      </w:r>
      <w:r w:rsidRPr="00BD0ABC">
        <w:rPr>
          <w:rFonts w:ascii="Times New Roman" w:eastAsia="Times New Roman" w:hAnsi="Times New Roman" w:cs="Times New Roman"/>
          <w:b/>
          <w:sz w:val="24"/>
          <w:szCs w:val="24"/>
          <w:lang w:val="kk-KZ" w:eastAsia="ru-RU"/>
        </w:rPr>
        <w:t xml:space="preserve"> </w:t>
      </w:r>
      <w:r w:rsidRPr="00BD0ABC">
        <w:rPr>
          <w:rFonts w:ascii="Times New Roman" w:eastAsia="Times New Roman" w:hAnsi="Times New Roman" w:cs="Times New Roman"/>
          <w:b/>
          <w:sz w:val="24"/>
          <w:szCs w:val="24"/>
          <w:lang w:eastAsia="ru-RU"/>
        </w:rPr>
        <w:t>ЖШС алкоголь, есірткі, психотроптық заттар және олардың аналогтарына қатысты саясат</w:t>
      </w:r>
    </w:p>
    <w:p w14:paraId="3EB1336A" w14:textId="77777777" w:rsidR="00BD0ABC" w:rsidRPr="00BD0ABC" w:rsidRDefault="00BD0ABC" w:rsidP="00BD0ABC">
      <w:pPr>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қызметкерлердің өмірі мен денсаулығын сақтау үшін өзінің жауапкершілігін түсінеді және алкоголь, есірткі, психотроптық заттар мен олардың аналогтарын пайдалануды болдырмайтын қауіпсіз еңбек жағдайларын қолдауға ұмтылады</w:t>
      </w:r>
      <w:r w:rsidRPr="00BD0ABC">
        <w:rPr>
          <w:rFonts w:ascii="Times New Roman" w:eastAsia="Calibri" w:hAnsi="Times New Roman" w:cs="Times New Roman"/>
          <w:sz w:val="24"/>
          <w:szCs w:val="24"/>
        </w:rPr>
        <w:t>.</w:t>
      </w:r>
    </w:p>
    <w:p w14:paraId="2F0E2F1E"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E3261EC"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 xml:space="preserve">Алкогольді, есірткі құралдарын, психотроптық заттар мен олардың аналогтарын, Денсаулық сақтау саласындағы ішкі құжаттарды тұтынуды бақылауға қатысты Қазақстан Республикасы заңнамасының талаптарын сақтау. </w:t>
      </w:r>
    </w:p>
    <w:p w14:paraId="7DE37445"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color w:val="000000"/>
          <w:sz w:val="24"/>
          <w:szCs w:val="24"/>
          <w:lang w:eastAsia="ru-RU"/>
        </w:rPr>
      </w:pPr>
      <w:r w:rsidRPr="00BD0ABC">
        <w:rPr>
          <w:rFonts w:ascii="Times New Roman" w:eastAsia="Calibri" w:hAnsi="Times New Roman" w:cs="Times New Roman"/>
          <w:color w:val="000000"/>
          <w:sz w:val="24"/>
          <w:szCs w:val="24"/>
          <w:lang w:eastAsia="ru-RU"/>
        </w:rPr>
        <w:t>Салауатты өмір салтына және алкогольден, есірткіден, психотроптық заттардан және олардың аналогтарынан бас тартуға қатысты жоғары басшылықтың көшбасшылығы мен міндеттемесін көрсету.</w:t>
      </w:r>
    </w:p>
    <w:p w14:paraId="19F07D98" w14:textId="77777777" w:rsidR="00BD0ABC" w:rsidRPr="00BD0ABC" w:rsidRDefault="00BD0ABC" w:rsidP="00BD0ABC">
      <w:pPr>
        <w:numPr>
          <w:ilvl w:val="0"/>
          <w:numId w:val="29"/>
        </w:numPr>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lang w:eastAsia="ru-RU"/>
        </w:rPr>
        <w:t>Қызметкерлерді салауатты өмір салты мәдениетін дамытуға және Компанияның сауықтыру бағдарламалары мен бастамаларына қатысуға белсенді тарту және ынталандыру</w:t>
      </w:r>
      <w:r w:rsidRPr="00BD0ABC">
        <w:rPr>
          <w:rFonts w:ascii="Times New Roman" w:eastAsia="Calibri" w:hAnsi="Times New Roman" w:cs="Times New Roman"/>
          <w:bCs/>
          <w:sz w:val="24"/>
          <w:szCs w:val="24"/>
        </w:rPr>
        <w:t>Повышать осведомленность работников Компании о вреде и рисках</w:t>
      </w:r>
      <w:r w:rsidRPr="00BD0ABC">
        <w:rPr>
          <w:rFonts w:ascii="Times New Roman" w:eastAsia="Calibri" w:hAnsi="Times New Roman" w:cs="Times New Roman"/>
          <w:sz w:val="24"/>
          <w:szCs w:val="24"/>
        </w:rPr>
        <w:t xml:space="preserve"> для здоровья употребления алкоголя, наркотических средств, психотропных веществ и их аналогов.</w:t>
      </w:r>
    </w:p>
    <w:p w14:paraId="3A0EF3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Қызметкерлердің еңбек (қызметтік) міндеттерін орындауы кезінде, оның ішінде компанияның өндірістік объектілерінен тыс жерде болған кезде алкогольді, есірткі құралдарын, психотроптық заттарды және олардың аналогтарын пайдаланумен байланысты тәуекелдерді барынша азайту.</w:t>
      </w:r>
    </w:p>
    <w:p w14:paraId="6AAED96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Ауысым алдындағы/рейс алдындағы/ ауысымнан кейінгі/рейстен кейінгі медициналық тексерулерді, оның ішінде қызметкерде алкогольді, есірткі құралдарын, психотроптық заттарды және олардың аналогтарын пайдалану белгілерінің болуын немесе болмауын анықтау немесе растау мақсатында міндетті түрде жүргізуді қамтамасыз ету.</w:t>
      </w:r>
    </w:p>
    <w:p w14:paraId="50D71604"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Компанияның, мердігер ұйымдардың және компанияның өндірістік объектілерінде өзге де адамдардың жұмыскерлері алкогольдің, есірткі құралдарының, психотроптық заттар мен олардың аналогтарының әсерінен болған жағдайларды болғызбауға.</w:t>
      </w:r>
    </w:p>
    <w:p w14:paraId="667469DF"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Қажет болған жағдайда, алкогольді, есірткі құралдарын, психотроптық заттар мен олардың аналогтарын пайдалану фактісін анықтау үшін, сондай-ақ өндірістегі кез келген авариялар немесе жазатайым оқиғалар кезінде қызметкерді не компания мүддесінде әрекет ететін өзге де адамды белгіленген тәртіппен кезектен тыс тексеруге дереу жіберуге міндетті.</w:t>
      </w:r>
    </w:p>
    <w:p w14:paraId="1B0E88B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Белгіленген тәртіппен еңбек шартын бұзғанға дейін осы Саясаттың ережелерін бұзғаны үшін қызметкерді немесе компания мүддесінде әрекет ететін өзге тұлғаны жауапкершілікке тарту.</w:t>
      </w:r>
    </w:p>
    <w:p w14:paraId="179FEC96"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қызметкерлерінің денсаулық жағдайына экспресс-талдау (тестілеу) жүргізуге мүмкіндік беретін медициналық диагностика мен зерттеулер жүйесін автоматтандыру және цифрландыру саласында үздік әлемдік тәжірибелер мен ғылыми әзірлемелерді енгізу.</w:t>
      </w:r>
    </w:p>
    <w:p w14:paraId="6D4405FD"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5A6B065"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Денсаулық сақтау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46CA0BB3"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502FB94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51E3BE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9036E9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noProof/>
          <w:color w:val="000000"/>
          <w:sz w:val="24"/>
          <w:szCs w:val="24"/>
          <w:lang w:eastAsia="ru-RU"/>
        </w:rPr>
      </w:pPr>
    </w:p>
    <w:p w14:paraId="03B71B3C"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«Қазақойл Ақтөбе» ЖШС жерүсті көлік құралдарын қауіпсіз пайдалану саласындағы саясат</w:t>
      </w:r>
    </w:p>
    <w:p w14:paraId="229C87FE" w14:textId="77777777" w:rsidR="00BD0ABC" w:rsidRPr="00BD0ABC" w:rsidRDefault="00BD0ABC" w:rsidP="00BD0ABC">
      <w:pPr>
        <w:tabs>
          <w:tab w:val="left" w:pos="0"/>
          <w:tab w:val="left" w:pos="709"/>
        </w:tabs>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6A19E1C7"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sz w:val="24"/>
          <w:szCs w:val="24"/>
        </w:rPr>
      </w:pPr>
      <w:r w:rsidRPr="00BD0ABC">
        <w:rPr>
          <w:rFonts w:ascii="Times New Roman" w:eastAsia="Times New Roman" w:hAnsi="Times New Roman" w:cs="Times New Roman"/>
          <w:sz w:val="24"/>
          <w:szCs w:val="24"/>
          <w:lang w:eastAsia="ru-RU"/>
        </w:rPr>
        <w:t>«Қазақойл Ақтөбе» ЖШС жерүсті көлік құралдарын пайдалану және оларға қызмет көрсету кезінде қызметкерлердің өмірі мен денсаулығын сақтау, жол-көлік оқиғаларының алдын алу және олардың зардаптары мен компания мүлкіне келтірілген залалдың ауырлығын төмендету басымдығын белгілейді</w:t>
      </w:r>
      <w:r w:rsidRPr="00BD0ABC">
        <w:rPr>
          <w:rFonts w:ascii="Times New Roman" w:eastAsia="Calibri" w:hAnsi="Times New Roman" w:cs="Times New Roman"/>
          <w:sz w:val="24"/>
          <w:szCs w:val="24"/>
        </w:rPr>
        <w:t>.</w:t>
      </w:r>
    </w:p>
    <w:p w14:paraId="7DF78C92"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p>
    <w:p w14:paraId="1CD8B1DB" w14:textId="77777777" w:rsidR="00BD0ABC" w:rsidRPr="00BD0ABC" w:rsidRDefault="00BD0ABC" w:rsidP="00BD0ABC">
      <w:pPr>
        <w:tabs>
          <w:tab w:val="left" w:pos="0"/>
        </w:tabs>
        <w:autoSpaceDE w:val="0"/>
        <w:autoSpaceDN w:val="0"/>
        <w:adjustRightInd w:val="0"/>
        <w:spacing w:after="0" w:line="240" w:lineRule="auto"/>
        <w:ind w:firstLine="426"/>
        <w:jc w:val="both"/>
        <w:rPr>
          <w:rFonts w:ascii="Times New Roman" w:eastAsia="Calibri" w:hAnsi="Times New Roman" w:cs="Times New Roman"/>
          <w:b/>
          <w:color w:val="000000"/>
          <w:sz w:val="24"/>
          <w:szCs w:val="24"/>
        </w:rPr>
      </w:pPr>
      <w:r w:rsidRPr="00BD0ABC">
        <w:rPr>
          <w:rFonts w:ascii="Times New Roman" w:eastAsia="Calibri" w:hAnsi="Times New Roman" w:cs="Times New Roman"/>
          <w:b/>
          <w:color w:val="000000"/>
          <w:sz w:val="24"/>
          <w:szCs w:val="24"/>
        </w:rPr>
        <w:t>Осы саясатты іске асыру үшін компания басшылығы мердігерлік ұйымдар орындайтын және оларды орындауды талап ететін мынадай міндеттемелерді өзіне алады:</w:t>
      </w:r>
    </w:p>
    <w:p w14:paraId="402BD8E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w:t>
      </w:r>
      <w:r w:rsidRPr="00BD0ABC">
        <w:rPr>
          <w:rFonts w:ascii="Times New Roman" w:eastAsia="Calibri" w:hAnsi="Times New Roman" w:cs="Times New Roman"/>
          <w:color w:val="000000"/>
          <w:sz w:val="24"/>
          <w:szCs w:val="24"/>
        </w:rPr>
        <w:tab/>
        <w:t>Қазақстан Республикасы заңнамасының, ұлттық және халықаралық стандарттардың, жол қозғалысы қауіпсіздігі және көлік құралдарын қауіпсіз басқару саласындағы ішкі құжаттардың талаптарын сақтау.</w:t>
      </w:r>
    </w:p>
    <w:p w14:paraId="6D2DE90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2.</w:t>
      </w:r>
      <w:r w:rsidRPr="00BD0ABC">
        <w:rPr>
          <w:rFonts w:ascii="Times New Roman" w:eastAsia="Calibri" w:hAnsi="Times New Roman" w:cs="Times New Roman"/>
          <w:color w:val="000000"/>
          <w:sz w:val="24"/>
          <w:szCs w:val="24"/>
        </w:rPr>
        <w:tab/>
        <w:t>Көлік қауіпсіздігіне қатысты жоғары басшылықтың көшбасшылығы мен міндеттемесін көрсету, әрбір қызметкер өзінің жеке қауіпсіздігі мен айналасындағы адамдардың қауіпсіздігі үшін жауапкершілікті сезінген кезде әрбір қызметкерді қауіпсіз жүргізу мәдениетін дамытуға белсенді тарту.</w:t>
      </w:r>
    </w:p>
    <w:p w14:paraId="155228E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3.</w:t>
      </w:r>
      <w:r w:rsidRPr="00BD0ABC">
        <w:rPr>
          <w:rFonts w:ascii="Times New Roman" w:eastAsia="Calibri" w:hAnsi="Times New Roman" w:cs="Times New Roman"/>
          <w:color w:val="000000"/>
          <w:sz w:val="24"/>
          <w:szCs w:val="24"/>
        </w:rPr>
        <w:tab/>
        <w:t>Компанияның көлік құралдарының қозғалысы кезінде қауіпсіздік белдіктерін мүлтіксіз пайдалануды және жылдамдық режимін сақтауды талап етіңіз. Компания жүргізушілеріне көлікті басқару кезінде мобильді байланыс құралдарын пайдалануға қатаң тыйым салынады.</w:t>
      </w:r>
    </w:p>
    <w:p w14:paraId="0BF73082"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4.</w:t>
      </w:r>
      <w:r w:rsidRPr="00BD0ABC">
        <w:rPr>
          <w:rFonts w:ascii="Times New Roman" w:eastAsia="Calibri" w:hAnsi="Times New Roman" w:cs="Times New Roman"/>
          <w:color w:val="000000"/>
          <w:sz w:val="24"/>
          <w:szCs w:val="24"/>
        </w:rPr>
        <w:tab/>
        <w:t>Жол қозғалысы қауіпсіздігі саласындағы тәуекелдерді анықтауды, бағалауды және жоюды жүзеге асыру және жол берілмейтін тәуекелдер үшін қосымша басқару шараларын қалыптастыру.</w:t>
      </w:r>
    </w:p>
    <w:p w14:paraId="250CACD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5.</w:t>
      </w:r>
      <w:r w:rsidRPr="00BD0ABC">
        <w:rPr>
          <w:rFonts w:ascii="Times New Roman" w:eastAsia="Calibri" w:hAnsi="Times New Roman" w:cs="Times New Roman"/>
          <w:color w:val="000000"/>
          <w:sz w:val="24"/>
          <w:szCs w:val="24"/>
        </w:rPr>
        <w:tab/>
        <w:t>Көлік құралдарының жарамдылығына техникалық байқау жүргізу, белгіленген нормаларға сәйкес толық көлемде жинақтау, желіге әрбір шығу алдында.</w:t>
      </w:r>
    </w:p>
    <w:p w14:paraId="7250789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6.</w:t>
      </w:r>
      <w:r w:rsidRPr="00BD0ABC">
        <w:rPr>
          <w:rFonts w:ascii="Times New Roman" w:eastAsia="Calibri" w:hAnsi="Times New Roman" w:cs="Times New Roman"/>
          <w:color w:val="000000"/>
          <w:sz w:val="24"/>
          <w:szCs w:val="24"/>
        </w:rPr>
        <w:tab/>
        <w:t>Компания ішінде де, мердігерлік ұйымдар мен мүдделі тараптар арасында да жол қозғалысы және көлік қауіпсіздігі ережелерін сақтағаны үшін қызметкерлерді ынталандыру және ынталандыру.</w:t>
      </w:r>
    </w:p>
    <w:p w14:paraId="1430398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7.</w:t>
      </w:r>
      <w:r w:rsidRPr="00BD0ABC">
        <w:rPr>
          <w:rFonts w:ascii="Times New Roman" w:eastAsia="Calibri" w:hAnsi="Times New Roman" w:cs="Times New Roman"/>
          <w:color w:val="000000"/>
          <w:sz w:val="24"/>
          <w:szCs w:val="24"/>
        </w:rPr>
        <w:tab/>
        <w:t>Көлік құралдарын пайдалану кезінде денсаулық жағдайының нашарлауына жол бермейтін жүргізушілердің денсаулығы үшін қолайлы жағдайларды, Еңбек және демалыс режимін қамтамасыз ету.</w:t>
      </w:r>
    </w:p>
    <w:p w14:paraId="191C2B97"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8.</w:t>
      </w:r>
      <w:r w:rsidRPr="00BD0ABC">
        <w:rPr>
          <w:rFonts w:ascii="Times New Roman" w:eastAsia="Calibri" w:hAnsi="Times New Roman" w:cs="Times New Roman"/>
          <w:color w:val="000000"/>
          <w:sz w:val="24"/>
          <w:szCs w:val="24"/>
        </w:rPr>
        <w:tab/>
        <w:t>Жүргізушілерді және компанияның басқа қызметкерлерін қорғаныс жүргізу бағдарламасы бойынша оқыту және біліктілігін арттыру.</w:t>
      </w:r>
    </w:p>
    <w:p w14:paraId="68C10C2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9.</w:t>
      </w:r>
      <w:r w:rsidRPr="00BD0ABC">
        <w:rPr>
          <w:rFonts w:ascii="Times New Roman" w:eastAsia="Calibri" w:hAnsi="Times New Roman" w:cs="Times New Roman"/>
          <w:color w:val="000000"/>
          <w:sz w:val="24"/>
          <w:szCs w:val="24"/>
        </w:rPr>
        <w:tab/>
        <w:t>Компания жүргізушілерінің жол-көлік оқиғаларында зардап шеккендерге дәрігерге дейінгі көмек көрсету дағдыларын жетілдіру жөніндегі іс-шараларды ұйымдастыру.</w:t>
      </w:r>
    </w:p>
    <w:p w14:paraId="50FB4ABE"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10.</w:t>
      </w:r>
      <w:r w:rsidRPr="00BD0ABC">
        <w:rPr>
          <w:rFonts w:ascii="Times New Roman" w:eastAsia="Calibri" w:hAnsi="Times New Roman" w:cs="Times New Roman"/>
          <w:color w:val="000000"/>
          <w:sz w:val="24"/>
          <w:szCs w:val="24"/>
        </w:rPr>
        <w:tab/>
        <w:t xml:space="preserve">Компанияның сапарларын ұйымдастыру және басқару жүйесін дамыту шеңберінде озық тәжірибе негізінде көлік құралдарын бақылау мен мониторингтеудің тиімді құралдарын енгізу. </w:t>
      </w:r>
    </w:p>
    <w:p w14:paraId="536F456C"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6EC71760"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r w:rsidRPr="00BD0ABC">
        <w:rPr>
          <w:rFonts w:ascii="Times New Roman" w:eastAsia="Calibri" w:hAnsi="Times New Roman" w:cs="Times New Roman"/>
          <w:color w:val="000000"/>
          <w:sz w:val="24"/>
          <w:szCs w:val="24"/>
        </w:rPr>
        <w:t>Осы Саясатта көрсетілген міндеттемелер көлік қауіпсіздігі саласындағы мақсаттарды белгілеу үшін негіз болып табылады, компанияға, мердігер ұйымдарға, қызмет көрсетушілерге қолданылады және компанияның серіктестермен іскерлік қатынастар жүйесіне енгізіледі.</w:t>
      </w:r>
    </w:p>
    <w:p w14:paraId="66D8A13A"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color w:val="000000"/>
          <w:sz w:val="24"/>
          <w:szCs w:val="24"/>
        </w:rPr>
      </w:pPr>
    </w:p>
    <w:p w14:paraId="1FAE28E1"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r w:rsidRPr="00BD0ABC">
        <w:rPr>
          <w:rFonts w:ascii="Times New Roman" w:eastAsia="Calibri" w:hAnsi="Times New Roman" w:cs="Times New Roman"/>
          <w:color w:val="000000"/>
          <w:sz w:val="24"/>
          <w:szCs w:val="24"/>
        </w:rPr>
        <w:t>Компания басшылығы осы саясатты іске асыру үшін барлық қажетті ресурстарды ұсынуға жауапты</w:t>
      </w:r>
      <w:r w:rsidRPr="00BD0ABC">
        <w:rPr>
          <w:rFonts w:ascii="Times New Roman" w:eastAsia="Calibri" w:hAnsi="Times New Roman" w:cs="Times New Roman"/>
          <w:sz w:val="24"/>
          <w:szCs w:val="24"/>
        </w:rPr>
        <w:t>.</w:t>
      </w:r>
    </w:p>
    <w:p w14:paraId="77630E69" w14:textId="77777777" w:rsidR="00BD0ABC" w:rsidRPr="00BD0ABC" w:rsidRDefault="00BD0ABC" w:rsidP="00BD0ABC">
      <w:pPr>
        <w:tabs>
          <w:tab w:val="left" w:pos="0"/>
        </w:tabs>
        <w:spacing w:after="0" w:line="240" w:lineRule="auto"/>
        <w:ind w:firstLine="426"/>
        <w:contextualSpacing/>
        <w:jc w:val="both"/>
        <w:rPr>
          <w:rFonts w:ascii="Times New Roman" w:eastAsia="Calibri" w:hAnsi="Times New Roman" w:cs="Times New Roman"/>
          <w:sz w:val="24"/>
          <w:szCs w:val="24"/>
        </w:rPr>
      </w:pPr>
    </w:p>
    <w:p w14:paraId="2E2CC7B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F64472" w14:textId="77777777" w:rsidR="00BD0ABC" w:rsidRPr="00BD0ABC" w:rsidRDefault="00BD0ABC" w:rsidP="00BD0ABC">
      <w:pPr>
        <w:tabs>
          <w:tab w:val="left" w:pos="932"/>
          <w:tab w:val="left" w:pos="1222"/>
          <w:tab w:val="center" w:pos="5372"/>
        </w:tabs>
        <w:spacing w:before="120" w:after="0" w:line="240" w:lineRule="auto"/>
        <w:ind w:firstLine="709"/>
        <w:jc w:val="right"/>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w:t>
      </w:r>
      <w:r w:rsidRPr="00BD0ABC">
        <w:rPr>
          <w:rFonts w:ascii="Times New Roman" w:eastAsia="Times New Roman" w:hAnsi="Times New Roman" w:cs="Times New Roman"/>
          <w:noProof/>
          <w:color w:val="000000"/>
          <w:sz w:val="24"/>
          <w:szCs w:val="24"/>
          <w:lang w:val="kk-KZ" w:eastAsia="ru-RU"/>
        </w:rPr>
        <w:t xml:space="preserve"> шартқа </w:t>
      </w:r>
      <w:r w:rsidRPr="00BD0ABC">
        <w:rPr>
          <w:rFonts w:ascii="Times New Roman" w:eastAsia="Times New Roman" w:hAnsi="Times New Roman" w:cs="Times New Roman"/>
          <w:noProof/>
          <w:color w:val="000000"/>
          <w:sz w:val="24"/>
          <w:szCs w:val="24"/>
          <w:lang w:eastAsia="ru-RU"/>
        </w:rPr>
        <w:t xml:space="preserve">келісімге 2-қосымша </w:t>
      </w:r>
    </w:p>
    <w:p w14:paraId="30AC8D27" w14:textId="77777777" w:rsidR="00BD0ABC" w:rsidRPr="00BD0ABC" w:rsidRDefault="00BD0ABC" w:rsidP="00BD0ABC">
      <w:pPr>
        <w:tabs>
          <w:tab w:val="left" w:pos="932"/>
          <w:tab w:val="left" w:pos="1222"/>
          <w:tab w:val="center" w:pos="5372"/>
        </w:tabs>
        <w:spacing w:before="120" w:after="0" w:line="240" w:lineRule="auto"/>
        <w:ind w:firstLine="709"/>
        <w:jc w:val="right"/>
        <w:rPr>
          <w:rFonts w:ascii="Arial Narrow" w:eastAsia="Times New Roman" w:hAnsi="Arial Narrow" w:cs="Arial"/>
          <w:b/>
          <w:sz w:val="24"/>
          <w:szCs w:val="24"/>
          <w:lang w:eastAsia="ru-RU"/>
        </w:rPr>
      </w:pP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r w:rsidRPr="00BD0ABC">
        <w:rPr>
          <w:rFonts w:ascii="Arial Narrow" w:eastAsia="Times New Roman" w:hAnsi="Arial Narrow" w:cs="Arial"/>
          <w:b/>
          <w:sz w:val="24"/>
          <w:szCs w:val="24"/>
          <w:lang w:eastAsia="ru-RU"/>
        </w:rPr>
        <w:tab/>
      </w:r>
    </w:p>
    <w:p w14:paraId="66AFCC6F"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Оқиға туралы алғашқы хабарлама</w:t>
      </w:r>
    </w:p>
    <w:p w14:paraId="0142B22B" w14:textId="77777777" w:rsidR="00BD0ABC" w:rsidRPr="00BD0ABC" w:rsidRDefault="00BD0ABC" w:rsidP="00BD0ABC">
      <w:pPr>
        <w:spacing w:after="0" w:line="240" w:lineRule="auto"/>
        <w:jc w:val="both"/>
        <w:rPr>
          <w:rFonts w:ascii="Times New Roman" w:eastAsia="Times New Roman" w:hAnsi="Times New Roman" w:cs="Times New Roman"/>
          <w:b/>
          <w:sz w:val="24"/>
          <w:szCs w:val="24"/>
          <w:lang w:eastAsia="ru-RU"/>
        </w:rPr>
      </w:pPr>
    </w:p>
    <w:p w14:paraId="76B9C80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Мердігерлік ұйым: __________________________________________________________</w:t>
      </w:r>
    </w:p>
    <w:p w14:paraId="503C8FE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күні мен уақыты: _______________________________________________________</w:t>
      </w:r>
    </w:p>
    <w:p w14:paraId="3E69C65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орны: ____________________________________________________________</w:t>
      </w:r>
    </w:p>
    <w:p w14:paraId="7AEA081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Тапсырыс берушінің желілік жетекшісі _______________________________________________</w:t>
      </w:r>
    </w:p>
    <w:p w14:paraId="7F460F9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жұмыс жетекшісі _________________________________________________</w:t>
      </w:r>
    </w:p>
    <w:p w14:paraId="3DD0B93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 түрі (жарақат/апат/ЖКО / ластану / алкоголь / басқа) ___________________</w:t>
      </w:r>
    </w:p>
    <w:p w14:paraId="0B5F71F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r w:rsidRPr="00BD0ABC">
        <w:t xml:space="preserve"> </w:t>
      </w:r>
      <w:r w:rsidRPr="00BD0ABC">
        <w:rPr>
          <w:rFonts w:ascii="Times New Roman" w:eastAsia="Times New Roman" w:hAnsi="Times New Roman" w:cs="Times New Roman"/>
          <w:sz w:val="24"/>
          <w:szCs w:val="24"/>
          <w:lang w:eastAsia="ru-RU"/>
        </w:rPr>
        <w:t>Оқиғаның Сипаттамасы: _________________________________________________________</w:t>
      </w:r>
    </w:p>
    <w:p w14:paraId="67A2EC09"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0460C0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4A4864E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6549F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Жәбірленуші (е)________________________________________________________________________________</w:t>
      </w:r>
    </w:p>
    <w:p w14:paraId="077DB56B" w14:textId="77777777" w:rsidR="00BD0ABC" w:rsidRPr="00BD0ABC" w:rsidRDefault="00BD0ABC" w:rsidP="00BD0ABC">
      <w:pPr>
        <w:spacing w:after="0" w:line="240" w:lineRule="auto"/>
        <w:ind w:left="1418" w:firstLine="709"/>
        <w:jc w:val="both"/>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туған күні, лауазымы, орындалатын жұмысы)</w:t>
      </w:r>
    </w:p>
    <w:p w14:paraId="7CA584F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74EBC3C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3C3DD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C192B1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Дененің зақымдалған бөлігі:________________________________________________________</w:t>
      </w:r>
    </w:p>
    <w:p w14:paraId="4C9722D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Алкогольдік немесе есірткілік мас болу (жәбірленуші / қатысушылар) _________________</w:t>
      </w:r>
    </w:p>
    <w:p w14:paraId="5D216EB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66A275E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Зиянның сипаттамасы:</w:t>
      </w:r>
    </w:p>
    <w:p w14:paraId="0191AA3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Мүлік, жабдық (зақымдану, мың теңге.) _________________________________</w:t>
      </w:r>
    </w:p>
    <w:p w14:paraId="4C3C83A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_____________________________________________________________________________Қоршаған ортаның ластануы (ластану ауданы/көлемі, мың теңге.) ________________ </w:t>
      </w:r>
    </w:p>
    <w:p w14:paraId="489499C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________________________________________________________________________________________</w:t>
      </w:r>
    </w:p>
    <w:p w14:paraId="07DC5E5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Дереу қабылданған шаралар: _________________________________________________________________________________________________________________________________</w:t>
      </w:r>
    </w:p>
    <w:p w14:paraId="2C1C949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F7D1BE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DA540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Ұсынылатын іс-шаралар: ______________________________________________________</w:t>
      </w:r>
    </w:p>
    <w:p w14:paraId="27A2435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16FF26F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________________________________________________________________________________</w:t>
      </w:r>
    </w:p>
    <w:p w14:paraId="5587C0CE"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Хабарлама дайындалды: ___________________________________________________________</w:t>
      </w:r>
    </w:p>
    <w:p w14:paraId="53FC7334" w14:textId="77777777" w:rsidR="00BD0ABC" w:rsidRPr="00BD0ABC" w:rsidRDefault="00BD0ABC" w:rsidP="00BD0ABC">
      <w:pPr>
        <w:spacing w:after="0" w:line="240" w:lineRule="auto"/>
        <w:ind w:left="1418" w:firstLine="709"/>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(Толық аты-жөні, лауазымы, байланыс деректері)</w:t>
      </w:r>
    </w:p>
    <w:p w14:paraId="16DC7FF7"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2425D3B1" w14:textId="77777777" w:rsidR="00BD0ABC" w:rsidRPr="00BD0ABC" w:rsidRDefault="00BD0ABC" w:rsidP="00BD0ABC">
      <w:pPr>
        <w:spacing w:before="120" w:after="0" w:line="240" w:lineRule="auto"/>
        <w:jc w:val="right"/>
        <w:rPr>
          <w:rFonts w:ascii="Times New Roman" w:eastAsia="Times New Roman" w:hAnsi="Times New Roman" w:cs="Times New Roman"/>
          <w:sz w:val="24"/>
          <w:szCs w:val="24"/>
          <w:lang w:eastAsia="ru-RU"/>
        </w:rPr>
      </w:pPr>
    </w:p>
    <w:p w14:paraId="5A36E02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643050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423A4F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7D95D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AEB2736"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4C1A0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4908A51"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817093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6CA2B6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4EFB1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75DC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94BA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2C76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747F8A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F1BF9F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F51288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78CE56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49DE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EFDA5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3988A2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DF9FE9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AA8FF0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04CD2BE"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E3D67AA"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4BEB7C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39D3F69"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2966B20"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F986525"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46D10F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730830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B1ED52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8E4AC9B"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77BEBC47"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B49E74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D3B6A64"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B6D23B8"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650015D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4F51FA2C"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16F73E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2625B082"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0EF1364F"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56BD285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p>
    <w:p w14:paraId="31C0D7C3"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ЕҚ, ӨҚ және ҚОҚ саласындағы келісімге 3-қосымша </w:t>
      </w:r>
    </w:p>
    <w:p w14:paraId="4E2224FD" w14:textId="77777777" w:rsidR="00BD0ABC" w:rsidRPr="00BD0ABC" w:rsidRDefault="00BD0ABC" w:rsidP="00BD0ABC">
      <w:pPr>
        <w:spacing w:after="0" w:line="240" w:lineRule="auto"/>
        <w:ind w:right="29"/>
        <w:jc w:val="right"/>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шартқа</w:t>
      </w:r>
    </w:p>
    <w:p w14:paraId="0EF1CCE3" w14:textId="77777777" w:rsidR="00BD0ABC" w:rsidRPr="00BD0ABC" w:rsidRDefault="00BD0ABC" w:rsidP="00BD0ABC">
      <w:pPr>
        <w:spacing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20__жылғы ЕҚ, ӨҚ және ҚОҚ бойынша ай сайынғы есеп</w:t>
      </w:r>
    </w:p>
    <w:p w14:paraId="6D4DE52C" w14:textId="77777777" w:rsidR="00BD0ABC" w:rsidRPr="00BD0ABC" w:rsidRDefault="00BD0ABC" w:rsidP="00BD0ABC">
      <w:pPr>
        <w:spacing w:after="0" w:line="240" w:lineRule="auto"/>
        <w:jc w:val="center"/>
        <w:rPr>
          <w:rFonts w:ascii="Arial Narrow" w:eastAsia="Times New Roman" w:hAnsi="Arial Narrow" w:cs="Times New Roman"/>
          <w:sz w:val="20"/>
          <w:szCs w:val="20"/>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5"/>
        <w:gridCol w:w="4566"/>
      </w:tblGrid>
      <w:tr w:rsidR="00BD0ABC" w:rsidRPr="00BD0ABC" w14:paraId="3879B5F2" w14:textId="77777777" w:rsidTr="00FE3640">
        <w:tc>
          <w:tcPr>
            <w:tcW w:w="4785" w:type="dxa"/>
            <w:hideMark/>
          </w:tcPr>
          <w:p w14:paraId="605DB87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1.Мердігер кәсіпорынның атауы және мекенжайы</w:t>
            </w:r>
          </w:p>
        </w:tc>
        <w:tc>
          <w:tcPr>
            <w:tcW w:w="4566" w:type="dxa"/>
          </w:tcPr>
          <w:p w14:paraId="067B04F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17A2E4E" w14:textId="77777777" w:rsidTr="00FE3640">
        <w:tc>
          <w:tcPr>
            <w:tcW w:w="4785" w:type="dxa"/>
            <w:hideMark/>
          </w:tcPr>
          <w:p w14:paraId="3045CC5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2.Қызмет түрі (лицензия немесе сертификат)</w:t>
            </w:r>
          </w:p>
        </w:tc>
        <w:tc>
          <w:tcPr>
            <w:tcW w:w="4566" w:type="dxa"/>
          </w:tcPr>
          <w:p w14:paraId="00BC439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5426AE9" w14:textId="77777777" w:rsidTr="00FE3640">
        <w:tc>
          <w:tcPr>
            <w:tcW w:w="4785" w:type="dxa"/>
            <w:hideMark/>
          </w:tcPr>
          <w:p w14:paraId="574F4B7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3. Тапсырыс Берушінің Объектісі</w:t>
            </w:r>
          </w:p>
        </w:tc>
        <w:tc>
          <w:tcPr>
            <w:tcW w:w="4566" w:type="dxa"/>
          </w:tcPr>
          <w:p w14:paraId="180FE7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AE398FF" w14:textId="77777777" w:rsidTr="00FE3640">
        <w:tc>
          <w:tcPr>
            <w:tcW w:w="4785" w:type="dxa"/>
            <w:hideMark/>
          </w:tcPr>
          <w:p w14:paraId="500C3C5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4. Шарт бойынша жұмыстарды орындау мерзімі</w:t>
            </w:r>
          </w:p>
        </w:tc>
        <w:tc>
          <w:tcPr>
            <w:tcW w:w="4566" w:type="dxa"/>
          </w:tcPr>
          <w:p w14:paraId="0074C62F" w14:textId="77777777" w:rsidR="00BD0ABC" w:rsidRPr="00BD0ABC" w:rsidRDefault="00BD0ABC" w:rsidP="00BD0ABC">
            <w:pPr>
              <w:tabs>
                <w:tab w:val="left" w:pos="567"/>
              </w:tabs>
              <w:spacing w:after="0" w:line="240" w:lineRule="auto"/>
              <w:jc w:val="center"/>
              <w:rPr>
                <w:rFonts w:ascii="Times New Roman" w:eastAsia="Calibri" w:hAnsi="Times New Roman" w:cs="Times New Roman"/>
                <w:sz w:val="24"/>
                <w:szCs w:val="24"/>
              </w:rPr>
            </w:pPr>
          </w:p>
        </w:tc>
      </w:tr>
    </w:tbl>
    <w:p w14:paraId="287130A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1964369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Оқиғалар Статистикасы</w:t>
      </w:r>
    </w:p>
    <w:tbl>
      <w:tblPr>
        <w:tblW w:w="93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1"/>
        <w:gridCol w:w="1323"/>
        <w:gridCol w:w="1076"/>
      </w:tblGrid>
      <w:tr w:rsidR="00BD0ABC" w:rsidRPr="00BD0ABC" w14:paraId="46CBACD8" w14:textId="77777777" w:rsidTr="00FE3640">
        <w:tc>
          <w:tcPr>
            <w:tcW w:w="6941" w:type="dxa"/>
            <w:hideMark/>
          </w:tcPr>
          <w:p w14:paraId="349039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Көрсеткіш</w:t>
            </w:r>
          </w:p>
        </w:tc>
        <w:tc>
          <w:tcPr>
            <w:tcW w:w="1323" w:type="dxa"/>
          </w:tcPr>
          <w:p w14:paraId="1BFDD3B9"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есепті кезең</w:t>
            </w:r>
          </w:p>
        </w:tc>
        <w:tc>
          <w:tcPr>
            <w:tcW w:w="1076" w:type="dxa"/>
            <w:vAlign w:val="center"/>
          </w:tcPr>
          <w:p w14:paraId="73B0201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жыл басынан бері</w:t>
            </w:r>
          </w:p>
        </w:tc>
      </w:tr>
      <w:tr w:rsidR="00BD0ABC" w:rsidRPr="00BD0ABC" w14:paraId="25871B36" w14:textId="77777777" w:rsidTr="00FE3640">
        <w:tc>
          <w:tcPr>
            <w:tcW w:w="6941" w:type="dxa"/>
          </w:tcPr>
          <w:p w14:paraId="0EB2A93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орташа айлық саны</w:t>
            </w:r>
          </w:p>
        </w:tc>
        <w:tc>
          <w:tcPr>
            <w:tcW w:w="1323" w:type="dxa"/>
          </w:tcPr>
          <w:p w14:paraId="77129F8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07E3A1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244E37A3" w14:textId="77777777" w:rsidTr="00FE3640">
        <w:tc>
          <w:tcPr>
            <w:tcW w:w="6941" w:type="dxa"/>
          </w:tcPr>
          <w:p w14:paraId="4B2BA97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Жұмыс істеген адам-сағаттар саны </w:t>
            </w:r>
          </w:p>
        </w:tc>
        <w:tc>
          <w:tcPr>
            <w:tcW w:w="1323" w:type="dxa"/>
          </w:tcPr>
          <w:p w14:paraId="6510A1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4A1F0D4E"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89EB29C" w14:textId="77777777" w:rsidTr="00FE3640">
        <w:tc>
          <w:tcPr>
            <w:tcW w:w="6941" w:type="dxa"/>
          </w:tcPr>
          <w:p w14:paraId="67B93AE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Өндіріске байланысты жазатайым оқиғалар, оның ішінде:</w:t>
            </w:r>
          </w:p>
        </w:tc>
        <w:tc>
          <w:tcPr>
            <w:tcW w:w="1323" w:type="dxa"/>
          </w:tcPr>
          <w:p w14:paraId="4816D10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2E5E744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71B69EBA" w14:textId="77777777" w:rsidTr="00FE3640">
        <w:tc>
          <w:tcPr>
            <w:tcW w:w="6941" w:type="dxa"/>
            <w:hideMark/>
          </w:tcPr>
          <w:p w14:paraId="7B36F2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өлім (адам)</w:t>
            </w:r>
          </w:p>
        </w:tc>
        <w:tc>
          <w:tcPr>
            <w:tcW w:w="1323" w:type="dxa"/>
          </w:tcPr>
          <w:p w14:paraId="05F18FDC"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288D0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374907" w14:textId="77777777" w:rsidTr="00FE3640">
        <w:tc>
          <w:tcPr>
            <w:tcW w:w="6941" w:type="dxa"/>
            <w:hideMark/>
          </w:tcPr>
          <w:p w14:paraId="05F4425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топтық (адам)</w:t>
            </w:r>
          </w:p>
        </w:tc>
        <w:tc>
          <w:tcPr>
            <w:tcW w:w="1323" w:type="dxa"/>
          </w:tcPr>
          <w:p w14:paraId="06A154A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6385C3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1586895" w14:textId="77777777" w:rsidTr="00FE3640">
        <w:tc>
          <w:tcPr>
            <w:tcW w:w="6941" w:type="dxa"/>
            <w:hideMark/>
          </w:tcPr>
          <w:p w14:paraId="42F98CA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еңбекке қабілеттілігін уақытша жоғалтумен (адам)</w:t>
            </w:r>
          </w:p>
        </w:tc>
        <w:tc>
          <w:tcPr>
            <w:tcW w:w="1323" w:type="dxa"/>
          </w:tcPr>
          <w:p w14:paraId="7A95A6ED"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5A31BE2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B127310" w14:textId="77777777" w:rsidTr="00FE3640">
        <w:tc>
          <w:tcPr>
            <w:tcW w:w="6941" w:type="dxa"/>
          </w:tcPr>
          <w:p w14:paraId="77B0FF7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Медициналық көмек көрсету жағдайларының саны (адам)</w:t>
            </w:r>
          </w:p>
        </w:tc>
        <w:tc>
          <w:tcPr>
            <w:tcW w:w="1323" w:type="dxa"/>
          </w:tcPr>
          <w:p w14:paraId="5C460C57"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6544CC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ECF58C7" w14:textId="77777777" w:rsidTr="00FE3640">
        <w:tc>
          <w:tcPr>
            <w:tcW w:w="6941" w:type="dxa"/>
          </w:tcPr>
          <w:p w14:paraId="3DD527E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көмек көрсету жағдайларының саны, микротраумалар (адам)</w:t>
            </w:r>
          </w:p>
        </w:tc>
        <w:tc>
          <w:tcPr>
            <w:tcW w:w="1323" w:type="dxa"/>
          </w:tcPr>
          <w:p w14:paraId="35694CFF"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3BB98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63BEC1E" w14:textId="77777777" w:rsidTr="00FE3640">
        <w:tc>
          <w:tcPr>
            <w:tcW w:w="6941" w:type="dxa"/>
          </w:tcPr>
          <w:p w14:paraId="238DC61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Алкогольге қарсы саясатты бұзушылардың саны (барлығы / Тапсырыс беруші анықтаған)</w:t>
            </w:r>
          </w:p>
        </w:tc>
        <w:tc>
          <w:tcPr>
            <w:tcW w:w="1323" w:type="dxa"/>
          </w:tcPr>
          <w:p w14:paraId="10F4A37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2EE60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4FF2205C" w14:textId="77777777" w:rsidTr="00FE3640">
        <w:tc>
          <w:tcPr>
            <w:tcW w:w="6941" w:type="dxa"/>
          </w:tcPr>
          <w:p w14:paraId="23DE169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берушіден алғаш рет келген және нұсқамадан өткен мердігер қызметкерлерінің саны</w:t>
            </w:r>
          </w:p>
        </w:tc>
        <w:tc>
          <w:tcPr>
            <w:tcW w:w="1323" w:type="dxa"/>
          </w:tcPr>
          <w:p w14:paraId="1A16451A"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076" w:type="dxa"/>
            <w:vAlign w:val="center"/>
          </w:tcPr>
          <w:p w14:paraId="6365B588"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r>
      <w:tr w:rsidR="00BD0ABC" w:rsidRPr="00BD0ABC" w14:paraId="4B9616FD" w14:textId="77777777" w:rsidTr="00FE3640">
        <w:tc>
          <w:tcPr>
            <w:tcW w:w="6941" w:type="dxa"/>
            <w:hideMark/>
          </w:tcPr>
          <w:p w14:paraId="16D0503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ЖҚҚ қызметкерлерін қамтамасыз ету (%- бен)</w:t>
            </w:r>
          </w:p>
        </w:tc>
        <w:tc>
          <w:tcPr>
            <w:tcW w:w="1323" w:type="dxa"/>
          </w:tcPr>
          <w:p w14:paraId="50A27CA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4946291"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3DF3A9A" w14:textId="77777777" w:rsidTr="00FE3640">
        <w:tc>
          <w:tcPr>
            <w:tcW w:w="6941" w:type="dxa"/>
            <w:hideMark/>
          </w:tcPr>
          <w:p w14:paraId="57FCB83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w:t>
            </w:r>
          </w:p>
        </w:tc>
        <w:tc>
          <w:tcPr>
            <w:tcW w:w="1323" w:type="dxa"/>
          </w:tcPr>
          <w:p w14:paraId="1534A4D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FA4E48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4B268DD" w14:textId="77777777" w:rsidTr="00FE3640">
        <w:tc>
          <w:tcPr>
            <w:tcW w:w="6941" w:type="dxa"/>
            <w:hideMark/>
          </w:tcPr>
          <w:p w14:paraId="75D7E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Көлік құралдарының жалпы жүрісі, км</w:t>
            </w:r>
          </w:p>
        </w:tc>
        <w:tc>
          <w:tcPr>
            <w:tcW w:w="1323" w:type="dxa"/>
          </w:tcPr>
          <w:p w14:paraId="766922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3A62A07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7E73CABB" w14:textId="77777777" w:rsidTr="00FE3640">
        <w:tc>
          <w:tcPr>
            <w:tcW w:w="6941" w:type="dxa"/>
            <w:hideMark/>
          </w:tcPr>
          <w:p w14:paraId="7B6DE79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Өрт, бірлік</w:t>
            </w:r>
          </w:p>
        </w:tc>
        <w:tc>
          <w:tcPr>
            <w:tcW w:w="1323" w:type="dxa"/>
          </w:tcPr>
          <w:p w14:paraId="425B394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40B1C23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3A55F79D" w14:textId="77777777" w:rsidTr="00FE3640">
        <w:tc>
          <w:tcPr>
            <w:tcW w:w="6941" w:type="dxa"/>
            <w:hideMark/>
          </w:tcPr>
          <w:p w14:paraId="3B356E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Апаттар, бірлік</w:t>
            </w:r>
          </w:p>
        </w:tc>
        <w:tc>
          <w:tcPr>
            <w:tcW w:w="1323" w:type="dxa"/>
          </w:tcPr>
          <w:p w14:paraId="0BE00D5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2D6C99D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F4D5CD2" w14:textId="77777777" w:rsidTr="00FE3640">
        <w:tc>
          <w:tcPr>
            <w:tcW w:w="6941" w:type="dxa"/>
            <w:hideMark/>
          </w:tcPr>
          <w:p w14:paraId="0F0912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Авариялық төгілулер, бірл.</w:t>
            </w:r>
          </w:p>
        </w:tc>
        <w:tc>
          <w:tcPr>
            <w:tcW w:w="1323" w:type="dxa"/>
          </w:tcPr>
          <w:p w14:paraId="6A0C62B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83473DA"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5AFC3E7" w14:textId="77777777" w:rsidTr="00FE3640">
        <w:tc>
          <w:tcPr>
            <w:tcW w:w="6941" w:type="dxa"/>
          </w:tcPr>
          <w:p w14:paraId="25EEAA0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Төгілулердің жалпы көлемі, л</w:t>
            </w:r>
          </w:p>
        </w:tc>
        <w:tc>
          <w:tcPr>
            <w:tcW w:w="1323" w:type="dxa"/>
          </w:tcPr>
          <w:p w14:paraId="4FFE6C5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6E8E5715"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48EDB8" w14:textId="77777777" w:rsidTr="00FE3640">
        <w:tc>
          <w:tcPr>
            <w:tcW w:w="6941" w:type="dxa"/>
            <w:hideMark/>
          </w:tcPr>
          <w:p w14:paraId="22FB57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Ластану алаңы, га</w:t>
            </w:r>
          </w:p>
        </w:tc>
        <w:tc>
          <w:tcPr>
            <w:tcW w:w="1323" w:type="dxa"/>
          </w:tcPr>
          <w:p w14:paraId="1F622AA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40A4014"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68349017" w14:textId="77777777" w:rsidTr="00FE3640">
        <w:tc>
          <w:tcPr>
            <w:tcW w:w="6941" w:type="dxa"/>
            <w:hideMark/>
          </w:tcPr>
          <w:p w14:paraId="50D49D5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берушіге осы оқиғалардан келтірілген залал, мың теңге.</w:t>
            </w:r>
          </w:p>
        </w:tc>
        <w:tc>
          <w:tcPr>
            <w:tcW w:w="1323" w:type="dxa"/>
          </w:tcPr>
          <w:p w14:paraId="07A5B362"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7ADF6BB9"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679998A" w14:textId="77777777" w:rsidTr="00FE3640">
        <w:tc>
          <w:tcPr>
            <w:tcW w:w="6941" w:type="dxa"/>
          </w:tcPr>
          <w:p w14:paraId="4388B42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Жарақат деңгейі(сағатына 1,0 млн. адамға)</w:t>
            </w:r>
          </w:p>
        </w:tc>
        <w:tc>
          <w:tcPr>
            <w:tcW w:w="1323" w:type="dxa"/>
          </w:tcPr>
          <w:p w14:paraId="6E74D27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2BA7726"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01916A6C" w14:textId="77777777" w:rsidTr="00FE3640">
        <w:tc>
          <w:tcPr>
            <w:tcW w:w="6941" w:type="dxa"/>
          </w:tcPr>
          <w:p w14:paraId="520407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Апаттылық деңгейі(сағатына 1,0 млн. адамға)</w:t>
            </w:r>
          </w:p>
        </w:tc>
        <w:tc>
          <w:tcPr>
            <w:tcW w:w="1323" w:type="dxa"/>
          </w:tcPr>
          <w:p w14:paraId="7F9F533E"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1E496AC3"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r w:rsidR="00BD0ABC" w:rsidRPr="00BD0ABC" w14:paraId="1F1E02EE" w14:textId="77777777" w:rsidTr="00FE3640">
        <w:tc>
          <w:tcPr>
            <w:tcW w:w="6941" w:type="dxa"/>
          </w:tcPr>
          <w:p w14:paraId="42AC71D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ЖКО деңгейі (өткен 1,0 млн. км-ге)</w:t>
            </w:r>
          </w:p>
        </w:tc>
        <w:tc>
          <w:tcPr>
            <w:tcW w:w="1323" w:type="dxa"/>
          </w:tcPr>
          <w:p w14:paraId="6C977528"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c>
          <w:tcPr>
            <w:tcW w:w="1076" w:type="dxa"/>
            <w:vAlign w:val="center"/>
          </w:tcPr>
          <w:p w14:paraId="09766C1B" w14:textId="77777777" w:rsidR="00BD0ABC" w:rsidRPr="00BD0ABC" w:rsidRDefault="00BD0ABC" w:rsidP="00BD0ABC">
            <w:pPr>
              <w:spacing w:after="0" w:line="240" w:lineRule="auto"/>
              <w:ind w:firstLine="360"/>
              <w:jc w:val="center"/>
              <w:rPr>
                <w:rFonts w:ascii="Times New Roman" w:eastAsia="Times New Roman" w:hAnsi="Times New Roman" w:cs="Times New Roman"/>
                <w:sz w:val="24"/>
                <w:szCs w:val="24"/>
                <w:lang w:eastAsia="ru-RU"/>
              </w:rPr>
            </w:pPr>
          </w:p>
        </w:tc>
      </w:tr>
    </w:tbl>
    <w:p w14:paraId="5D63240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p w14:paraId="3F68EF0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Бақылау-профилактикалық жұмыс (тексерулер (аудиттер))</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1"/>
        <w:gridCol w:w="738"/>
        <w:gridCol w:w="1134"/>
      </w:tblGrid>
      <w:tr w:rsidR="00BD0ABC" w:rsidRPr="00BD0ABC" w14:paraId="551D7221" w14:textId="77777777" w:rsidTr="00FE3640">
        <w:tc>
          <w:tcPr>
            <w:tcW w:w="7621" w:type="dxa"/>
            <w:hideMark/>
          </w:tcPr>
          <w:p w14:paraId="37A720B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Тапсырыс беруші немесе қадағалау органдары тарапынан ЕҚ, ӨҚ және ҚОҚ бойынша тексерулер (аудиттер) саны:</w:t>
            </w:r>
          </w:p>
        </w:tc>
        <w:tc>
          <w:tcPr>
            <w:tcW w:w="738" w:type="dxa"/>
          </w:tcPr>
          <w:p w14:paraId="219EA3E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E03DC0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16431D68" w14:textId="77777777" w:rsidTr="00FE3640">
        <w:tc>
          <w:tcPr>
            <w:tcW w:w="7621" w:type="dxa"/>
            <w:hideMark/>
          </w:tcPr>
          <w:p w14:paraId="65B0378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344FF4B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7A6BD7C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31B5DD3B" w14:textId="77777777" w:rsidTr="00FE3640">
        <w:tc>
          <w:tcPr>
            <w:tcW w:w="7621" w:type="dxa"/>
            <w:hideMark/>
          </w:tcPr>
          <w:p w14:paraId="27CBE65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Тапсырыс берушінің жұмыс жүргізуді тоқтату саны </w:t>
            </w:r>
          </w:p>
        </w:tc>
        <w:tc>
          <w:tcPr>
            <w:tcW w:w="738" w:type="dxa"/>
          </w:tcPr>
          <w:p w14:paraId="54505CF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2A0C376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4AF3D236" w14:textId="77777777" w:rsidTr="00FE3640">
        <w:tc>
          <w:tcPr>
            <w:tcW w:w="7621" w:type="dxa"/>
            <w:hideMark/>
          </w:tcPr>
          <w:p w14:paraId="28F4FB7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Тоқтаудың негізгі себептері:</w:t>
            </w:r>
          </w:p>
        </w:tc>
        <w:tc>
          <w:tcPr>
            <w:tcW w:w="738" w:type="dxa"/>
          </w:tcPr>
          <w:p w14:paraId="59601F08"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7935A1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3F1DEB" w14:textId="77777777" w:rsidTr="00FE3640">
        <w:tc>
          <w:tcPr>
            <w:tcW w:w="7621" w:type="dxa"/>
            <w:hideMark/>
          </w:tcPr>
          <w:p w14:paraId="06D441C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бұзғаны үшін айыппұл санкцияларының сомасы</w:t>
            </w:r>
          </w:p>
        </w:tc>
        <w:tc>
          <w:tcPr>
            <w:tcW w:w="738" w:type="dxa"/>
          </w:tcPr>
          <w:p w14:paraId="17EB3E5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36C25B8E"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056E6A0" w14:textId="77777777" w:rsidTr="00FE3640">
        <w:tc>
          <w:tcPr>
            <w:tcW w:w="7621" w:type="dxa"/>
            <w:hideMark/>
          </w:tcPr>
          <w:p w14:paraId="656B973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ЕҚ, ӨҚ және ҚОҚ қызметі қызметкерлерінің саны </w:t>
            </w:r>
          </w:p>
        </w:tc>
        <w:tc>
          <w:tcPr>
            <w:tcW w:w="738" w:type="dxa"/>
          </w:tcPr>
          <w:p w14:paraId="6B94E076"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973F3A5"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6FB03799" w14:textId="77777777" w:rsidTr="00FE3640">
        <w:tc>
          <w:tcPr>
            <w:tcW w:w="7621" w:type="dxa"/>
            <w:hideMark/>
          </w:tcPr>
          <w:p w14:paraId="20DA27E6"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(барлығы / үнемі объектіде)</w:t>
            </w:r>
          </w:p>
        </w:tc>
        <w:tc>
          <w:tcPr>
            <w:tcW w:w="738" w:type="dxa"/>
          </w:tcPr>
          <w:p w14:paraId="6C3956A1"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6EBD4FE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9A78722" w14:textId="77777777" w:rsidTr="00FE3640">
        <w:tc>
          <w:tcPr>
            <w:tcW w:w="7621" w:type="dxa"/>
            <w:hideMark/>
          </w:tcPr>
          <w:p w14:paraId="5651D633"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жүргізген ЕҚ, ӨҚ және ҚОҚ бойынша тексерулер (аудиттер) саны</w:t>
            </w:r>
          </w:p>
        </w:tc>
        <w:tc>
          <w:tcPr>
            <w:tcW w:w="738" w:type="dxa"/>
          </w:tcPr>
          <w:p w14:paraId="1C9358D7"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5BC402A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0EE667FE" w14:textId="77777777" w:rsidTr="00FE3640">
        <w:tc>
          <w:tcPr>
            <w:tcW w:w="7621" w:type="dxa"/>
          </w:tcPr>
          <w:p w14:paraId="7AF7E67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 / оның ішінде жойылды</w:t>
            </w:r>
          </w:p>
        </w:tc>
        <w:tc>
          <w:tcPr>
            <w:tcW w:w="738" w:type="dxa"/>
          </w:tcPr>
          <w:p w14:paraId="135219A9"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FAF308D"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59C2A8A1" w14:textId="77777777" w:rsidTr="00FE3640">
        <w:tc>
          <w:tcPr>
            <w:tcW w:w="7621" w:type="dxa"/>
            <w:hideMark/>
          </w:tcPr>
          <w:p w14:paraId="38303BC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 ұсынған СТОП-карталар саны</w:t>
            </w:r>
          </w:p>
        </w:tc>
        <w:tc>
          <w:tcPr>
            <w:tcW w:w="738" w:type="dxa"/>
          </w:tcPr>
          <w:p w14:paraId="2D7276EC"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1B48FA9A"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r w:rsidR="00BD0ABC" w:rsidRPr="00BD0ABC" w14:paraId="78F8CBC6" w14:textId="77777777" w:rsidTr="00FE3640">
        <w:tc>
          <w:tcPr>
            <w:tcW w:w="7621" w:type="dxa"/>
          </w:tcPr>
          <w:p w14:paraId="1BCC1BA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жұмыс жүргізуін тоқтату саны</w:t>
            </w:r>
          </w:p>
        </w:tc>
        <w:tc>
          <w:tcPr>
            <w:tcW w:w="738" w:type="dxa"/>
          </w:tcPr>
          <w:p w14:paraId="004DB67B"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c>
          <w:tcPr>
            <w:tcW w:w="1134" w:type="dxa"/>
            <w:vAlign w:val="center"/>
          </w:tcPr>
          <w:p w14:paraId="405E33DF" w14:textId="77777777" w:rsidR="00BD0ABC" w:rsidRPr="00BD0ABC" w:rsidRDefault="00BD0ABC" w:rsidP="00BD0ABC">
            <w:pPr>
              <w:spacing w:after="0" w:line="240" w:lineRule="auto"/>
              <w:ind w:firstLine="252"/>
              <w:jc w:val="both"/>
              <w:rPr>
                <w:rFonts w:ascii="Times New Roman" w:eastAsia="Times New Roman" w:hAnsi="Times New Roman" w:cs="Times New Roman"/>
                <w:sz w:val="24"/>
                <w:szCs w:val="24"/>
                <w:lang w:eastAsia="ru-RU"/>
              </w:rPr>
            </w:pPr>
          </w:p>
        </w:tc>
      </w:tr>
    </w:tbl>
    <w:p w14:paraId="7BAE6A61"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p>
    <w:p w14:paraId="6D340A64" w14:textId="77777777" w:rsidR="00BD0ABC" w:rsidRPr="00BD0ABC" w:rsidRDefault="00BD0ABC" w:rsidP="00BD0ABC">
      <w:pPr>
        <w:spacing w:after="0" w:line="240" w:lineRule="auto"/>
        <w:ind w:left="360" w:hanging="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Комментарии, дополнительная важная информация</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73"/>
      </w:tblGrid>
      <w:tr w:rsidR="00BD0ABC" w:rsidRPr="00BD0ABC" w14:paraId="369C0B13" w14:textId="77777777" w:rsidTr="003D062E">
        <w:tc>
          <w:tcPr>
            <w:tcW w:w="10173" w:type="dxa"/>
          </w:tcPr>
          <w:p w14:paraId="007F819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BD31B59" w14:textId="77777777" w:rsidTr="003D062E">
        <w:tc>
          <w:tcPr>
            <w:tcW w:w="10173" w:type="dxa"/>
          </w:tcPr>
          <w:p w14:paraId="1B61A3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3CCCD3B7"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p>
    <w:p w14:paraId="18E2D7AB"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Ескертпе: ақпаратта мердігер бойынша да, Тапсырыс берушіге Қызмет көрсету үшін тартылатын қосалқы мердігерлер бойынша да көрсеткіштер көрсетіледі.</w:t>
      </w:r>
    </w:p>
    <w:p w14:paraId="517879D6"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lang w:eastAsia="ru-RU"/>
        </w:rPr>
      </w:pPr>
    </w:p>
    <w:p w14:paraId="15E6E1DC"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b/>
          <w:sz w:val="24"/>
          <w:szCs w:val="24"/>
          <w:vertAlign w:val="superscript"/>
          <w:lang w:eastAsia="ru-RU"/>
        </w:rPr>
      </w:pPr>
      <w:r w:rsidRPr="00BD0ABC">
        <w:rPr>
          <w:rFonts w:ascii="Times New Roman" w:eastAsia="Times New Roman" w:hAnsi="Times New Roman" w:cs="Times New Roman"/>
          <w:sz w:val="24"/>
          <w:szCs w:val="24"/>
          <w:lang w:eastAsia="ru-RU"/>
        </w:rPr>
        <w:t xml:space="preserve">Мердігерлік ұйымның басшысы: _____________________ТАӘ _______________                   </w:t>
      </w:r>
    </w:p>
    <w:p w14:paraId="5573639A" w14:textId="77777777" w:rsidR="00BD0ABC" w:rsidRPr="00BD0ABC" w:rsidRDefault="00BD0ABC" w:rsidP="00BD0ABC">
      <w:pPr>
        <w:spacing w:after="0" w:line="240" w:lineRule="auto"/>
        <w:jc w:val="both"/>
        <w:rPr>
          <w:rFonts w:ascii="Times New Roman" w:eastAsia="Times New Roman" w:hAnsi="Times New Roman" w:cs="Times New Roman"/>
          <w:b/>
          <w:sz w:val="24"/>
          <w:szCs w:val="24"/>
          <w:vertAlign w:val="superscript"/>
          <w:lang w:eastAsia="ru-RU"/>
        </w:rPr>
      </w:pPr>
    </w:p>
    <w:p w14:paraId="46C0EB01" w14:textId="77777777" w:rsidR="00BD0ABC" w:rsidRPr="00BD0ABC" w:rsidRDefault="00BD0ABC" w:rsidP="00BD0ABC">
      <w:pPr>
        <w:tabs>
          <w:tab w:val="left" w:pos="360"/>
          <w:tab w:val="left" w:pos="108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Толтырылған күні: «___» ____________ 20 ___ ж.</w:t>
      </w:r>
    </w:p>
    <w:p w14:paraId="720459F4"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2BFBE89E"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A17BC5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BA1C96B"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08B9107A"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3EB9BC83"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7681BD2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6A42CA59"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1F59AD4C"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p w14:paraId="4E5A04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саласындағы шартқа</w:t>
      </w:r>
    </w:p>
    <w:p w14:paraId="6E7889D7"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келісімге 4-қосымша</w:t>
      </w:r>
    </w:p>
    <w:p w14:paraId="214CDFDD"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w:t>
      </w:r>
    </w:p>
    <w:p w14:paraId="1D34E459" w14:textId="77777777" w:rsidR="00BD0ABC" w:rsidRPr="00BD0ABC" w:rsidRDefault="00BD0ABC" w:rsidP="00BD0ABC">
      <w:pPr>
        <w:spacing w:after="0" w:line="240" w:lineRule="auto"/>
        <w:ind w:firstLine="709"/>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Мердігер ұйымның жұмыстарды орындауы кезінде ЕҚ, ӨҚ және ҚОҚ талаптарын бұзу туралы Акт</w:t>
      </w:r>
    </w:p>
    <w:p w14:paraId="1128F39D"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6B169A3C"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Актісі № _ _ _ _ _ _ «____» ________ 20__ </w:t>
      </w:r>
    </w:p>
    <w:p w14:paraId="5D27E595"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ұйымның жұмыстарды орындауы/ қызмет көрсетуі кезінде ЕҚ, ӨҚ және ҚОҚ талаптарын бұзу туралы</w:t>
      </w:r>
    </w:p>
    <w:tbl>
      <w:tblPr>
        <w:tblW w:w="9390" w:type="dxa"/>
        <w:tblInd w:w="108" w:type="dxa"/>
        <w:tblLook w:val="0000" w:firstRow="0" w:lastRow="0" w:firstColumn="0" w:lastColumn="0" w:noHBand="0" w:noVBand="0"/>
      </w:tblPr>
      <w:tblGrid>
        <w:gridCol w:w="2543"/>
        <w:gridCol w:w="6847"/>
      </w:tblGrid>
      <w:tr w:rsidR="00BD0ABC" w:rsidRPr="00BD0ABC" w14:paraId="0FC3F919" w14:textId="77777777" w:rsidTr="00FE3640">
        <w:trPr>
          <w:trHeight w:val="1063"/>
        </w:trPr>
        <w:tc>
          <w:tcPr>
            <w:tcW w:w="2543" w:type="dxa"/>
          </w:tcPr>
          <w:p w14:paraId="5E9F73A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p>
          <w:p w14:paraId="26247E13"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Мердігерге (Қосалқы Мердігерге):</w:t>
            </w:r>
          </w:p>
        </w:tc>
        <w:tc>
          <w:tcPr>
            <w:tcW w:w="6847" w:type="dxa"/>
          </w:tcPr>
          <w:p w14:paraId="61055F6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2A4E6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400ED10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137522C7" w14:textId="77777777" w:rsidR="00BD0ABC" w:rsidRPr="00BD0ABC" w:rsidRDefault="00BD0ABC" w:rsidP="00BD0ABC">
            <w:pPr>
              <w:spacing w:after="0" w:line="240" w:lineRule="auto"/>
              <w:jc w:val="center"/>
              <w:rPr>
                <w:rFonts w:ascii="Times New Roman" w:eastAsia="Times New Roman" w:hAnsi="Times New Roman" w:cs="Times New Roman"/>
                <w:sz w:val="20"/>
                <w:szCs w:val="20"/>
                <w:lang w:eastAsia="ru-RU"/>
              </w:rPr>
            </w:pPr>
            <w:r w:rsidRPr="00BD0ABC">
              <w:rPr>
                <w:rFonts w:ascii="Times New Roman" w:eastAsia="Times New Roman" w:hAnsi="Times New Roman" w:cs="Times New Roman"/>
                <w:sz w:val="20"/>
                <w:szCs w:val="20"/>
                <w:lang w:eastAsia="ru-RU"/>
              </w:rPr>
              <w:t>мердігердің/қосалқы мердігердің атауы</w:t>
            </w:r>
          </w:p>
        </w:tc>
      </w:tr>
      <w:tr w:rsidR="00BD0ABC" w:rsidRPr="00BD0ABC" w14:paraId="70378AA6" w14:textId="77777777" w:rsidTr="00FE3640">
        <w:tc>
          <w:tcPr>
            <w:tcW w:w="2543" w:type="dxa"/>
          </w:tcPr>
          <w:p w14:paraId="6C37EE86" w14:textId="77777777" w:rsidR="00BD0ABC" w:rsidRPr="00BD0ABC" w:rsidRDefault="00BD0ABC" w:rsidP="00BD0ABC">
            <w:pPr>
              <w:spacing w:after="0" w:line="240" w:lineRule="auto"/>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Жұмыстарды Орындаушыға/қызмет көрсетушіге:</w:t>
            </w:r>
          </w:p>
        </w:tc>
        <w:tc>
          <w:tcPr>
            <w:tcW w:w="6847" w:type="dxa"/>
          </w:tcPr>
          <w:p w14:paraId="38C67E9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w:t>
            </w:r>
          </w:p>
          <w:p w14:paraId="31F3670F"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__________________________________________________</w:t>
            </w:r>
          </w:p>
          <w:p w14:paraId="61C57C1F" w14:textId="77777777" w:rsidR="00BD0ABC" w:rsidRPr="00BD0ABC" w:rsidRDefault="00BD0ABC" w:rsidP="00BD0ABC">
            <w:pPr>
              <w:spacing w:after="0" w:line="240" w:lineRule="auto"/>
              <w:rPr>
                <w:rFonts w:ascii="Times New Roman" w:eastAsia="Times New Roman" w:hAnsi="Times New Roman" w:cs="Times New Roman"/>
                <w:bCs/>
                <w:sz w:val="20"/>
                <w:szCs w:val="20"/>
                <w:lang w:eastAsia="ru-RU"/>
              </w:rPr>
            </w:pP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0"/>
                <w:szCs w:val="20"/>
                <w:lang w:eastAsia="ru-RU"/>
              </w:rPr>
              <w:t>жұмыс учаскесі (бөлімше)</w:t>
            </w:r>
          </w:p>
        </w:tc>
      </w:tr>
      <w:tr w:rsidR="00BD0ABC" w:rsidRPr="00BD0ABC" w14:paraId="369361E4" w14:textId="77777777" w:rsidTr="00FE3640">
        <w:tc>
          <w:tcPr>
            <w:tcW w:w="2543" w:type="dxa"/>
            <w:tcBorders>
              <w:bottom w:val="single" w:sz="4" w:space="0" w:color="auto"/>
            </w:tcBorders>
          </w:tcPr>
          <w:p w14:paraId="1DCEF6E5" w14:textId="77777777" w:rsidR="00BD0ABC" w:rsidRPr="00BD0ABC" w:rsidRDefault="00BD0ABC" w:rsidP="00BD0ABC">
            <w:pPr>
              <w:spacing w:after="0" w:line="240" w:lineRule="auto"/>
              <w:jc w:val="right"/>
              <w:rPr>
                <w:rFonts w:ascii="Times New Roman" w:eastAsia="Times New Roman" w:hAnsi="Times New Roman" w:cs="Times New Roman"/>
                <w:sz w:val="24"/>
                <w:szCs w:val="24"/>
                <w:lang w:eastAsia="ru-RU"/>
              </w:rPr>
            </w:pPr>
          </w:p>
        </w:tc>
        <w:tc>
          <w:tcPr>
            <w:tcW w:w="6847" w:type="dxa"/>
            <w:tcBorders>
              <w:bottom w:val="single" w:sz="4" w:space="0" w:color="auto"/>
            </w:tcBorders>
          </w:tcPr>
          <w:p w14:paraId="27E27AF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r>
      <w:tr w:rsidR="00BD0ABC" w:rsidRPr="00BD0ABC" w14:paraId="7E3542A2" w14:textId="77777777" w:rsidTr="00FE3640">
        <w:trPr>
          <w:cantSplit/>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F1F48B6"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Бұзушылық (орындамау):</w:t>
            </w:r>
          </w:p>
        </w:tc>
      </w:tr>
      <w:tr w:rsidR="00BD0ABC" w:rsidRPr="00BD0ABC" w14:paraId="270D8F14" w14:textId="77777777" w:rsidTr="00FE3640">
        <w:trPr>
          <w:cantSplit/>
          <w:trHeight w:val="223"/>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C4A3CDB" w14:textId="77777777" w:rsidR="00BD0ABC" w:rsidRPr="00BD0ABC" w:rsidRDefault="00BD0ABC" w:rsidP="00BD0ABC">
            <w:pPr>
              <w:rPr>
                <w:rFonts w:ascii="Times New Roman" w:hAnsi="Times New Roman" w:cs="Times New Roman"/>
                <w:b/>
              </w:rPr>
            </w:pPr>
          </w:p>
        </w:tc>
      </w:tr>
      <w:tr w:rsidR="00BD0ABC" w:rsidRPr="00BD0ABC" w14:paraId="22924F69" w14:textId="77777777" w:rsidTr="00FE3640">
        <w:trPr>
          <w:cantSplit/>
          <w:trHeight w:val="27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E36ACDC" w14:textId="77777777" w:rsidR="00BD0ABC" w:rsidRPr="00BD0ABC" w:rsidRDefault="00BD0ABC" w:rsidP="00BD0ABC">
            <w:pPr>
              <w:rPr>
                <w:rFonts w:ascii="Times New Roman" w:hAnsi="Times New Roman" w:cs="Times New Roman"/>
                <w:b/>
              </w:rPr>
            </w:pPr>
          </w:p>
        </w:tc>
      </w:tr>
      <w:tr w:rsidR="00BD0ABC" w:rsidRPr="00BD0ABC" w14:paraId="4BA6AB93" w14:textId="77777777" w:rsidTr="00FE3640">
        <w:trPr>
          <w:cantSplit/>
          <w:trHeight w:val="261"/>
        </w:trPr>
        <w:tc>
          <w:tcPr>
            <w:tcW w:w="93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1FD40AA" w14:textId="77777777" w:rsidR="00BD0ABC" w:rsidRPr="00BD0ABC" w:rsidRDefault="00BD0ABC" w:rsidP="00BD0ABC">
            <w:pPr>
              <w:rPr>
                <w:rFonts w:ascii="Times New Roman" w:hAnsi="Times New Roman" w:cs="Times New Roman"/>
                <w:b/>
              </w:rPr>
            </w:pPr>
            <w:r w:rsidRPr="00BD0ABC">
              <w:rPr>
                <w:rFonts w:ascii="Times New Roman" w:hAnsi="Times New Roman" w:cs="Times New Roman"/>
                <w:b/>
              </w:rPr>
              <w:t>Нормативтік құжаттың талабы:</w:t>
            </w:r>
          </w:p>
        </w:tc>
      </w:tr>
      <w:tr w:rsidR="00BD0ABC" w:rsidRPr="00BD0ABC" w14:paraId="2AC1C204"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5410FCDE"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r w:rsidR="00BD0ABC" w:rsidRPr="00BD0ABC" w14:paraId="496293B0" w14:textId="77777777" w:rsidTr="00FE3640">
        <w:trPr>
          <w:cantSplit/>
          <w:trHeight w:val="133"/>
        </w:trPr>
        <w:tc>
          <w:tcPr>
            <w:tcW w:w="9390" w:type="dxa"/>
            <w:gridSpan w:val="2"/>
            <w:tcBorders>
              <w:top w:val="single" w:sz="4" w:space="0" w:color="auto"/>
              <w:left w:val="single" w:sz="4" w:space="0" w:color="auto"/>
              <w:bottom w:val="single" w:sz="4" w:space="0" w:color="auto"/>
              <w:right w:val="single" w:sz="4" w:space="0" w:color="auto"/>
            </w:tcBorders>
          </w:tcPr>
          <w:p w14:paraId="663CE679"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bCs/>
                <w:sz w:val="24"/>
                <w:szCs w:val="24"/>
                <w:lang w:eastAsia="ru-RU"/>
              </w:rPr>
            </w:pPr>
          </w:p>
        </w:tc>
      </w:tr>
    </w:tbl>
    <w:p w14:paraId="65C897B5" w14:textId="77777777" w:rsidR="00BD0ABC" w:rsidRPr="00BD0ABC" w:rsidRDefault="00BD0ABC"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p>
    <w:p w14:paraId="173EA75A" w14:textId="283D9B5F" w:rsidR="00BD0ABC" w:rsidRPr="00BD0ABC" w:rsidRDefault="00FE3640" w:rsidP="00BD0ABC">
      <w:pPr>
        <w:shd w:val="clear" w:color="auto" w:fill="FFFFFF" w:themeFill="background1"/>
        <w:spacing w:after="0" w:line="240" w:lineRule="auto"/>
        <w:jc w:val="both"/>
        <w:rPr>
          <w:rFonts w:ascii="Times New Roman" w:eastAsia="Times New Roman" w:hAnsi="Times New Roman" w:cs="Times New Roman"/>
          <w:sz w:val="24"/>
          <w:szCs w:val="24"/>
          <w:lang w:eastAsia="ru-RU"/>
        </w:rPr>
      </w:pPr>
      <w:r w:rsidRPr="00FE3640">
        <w:rPr>
          <w:rFonts w:ascii="Times New Roman" w:eastAsia="Times New Roman" w:hAnsi="Times New Roman" w:cs="Times New Roman"/>
          <w:sz w:val="24"/>
          <w:szCs w:val="24"/>
          <w:lang w:eastAsia="ru-RU"/>
        </w:rPr>
        <w:t>Қауіпсіздік талаптарын белгіленген бұзушылықтар негізінде:</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5"/>
        <w:gridCol w:w="1730"/>
      </w:tblGrid>
      <w:tr w:rsidR="00BD0ABC" w:rsidRPr="00BD0ABC" w14:paraId="0417518F" w14:textId="77777777" w:rsidTr="00FE3640">
        <w:trPr>
          <w:cantSplit/>
          <w:trHeight w:val="233"/>
        </w:trPr>
        <w:tc>
          <w:tcPr>
            <w:tcW w:w="7655" w:type="dxa"/>
            <w:tcBorders>
              <w:bottom w:val="single" w:sz="4" w:space="0" w:color="auto"/>
              <w:right w:val="single" w:sz="4" w:space="0" w:color="000000"/>
            </w:tcBorders>
            <w:shd w:val="clear" w:color="auto" w:fill="FFFFFF" w:themeFill="background1"/>
            <w:vAlign w:val="center"/>
          </w:tcPr>
          <w:p w14:paraId="59A6EEF3" w14:textId="7D75145E"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Іс-шара</w:t>
            </w:r>
          </w:p>
        </w:tc>
        <w:tc>
          <w:tcPr>
            <w:tcW w:w="1730" w:type="dxa"/>
            <w:tcBorders>
              <w:left w:val="single" w:sz="4" w:space="0" w:color="000000"/>
              <w:bottom w:val="single" w:sz="4" w:space="0" w:color="auto"/>
              <w:right w:val="single" w:sz="4" w:space="0" w:color="000000"/>
            </w:tcBorders>
            <w:shd w:val="clear" w:color="auto" w:fill="FFFFFF" w:themeFill="background1"/>
            <w:vAlign w:val="center"/>
          </w:tcPr>
          <w:p w14:paraId="7429D683" w14:textId="067195AB" w:rsidR="00BD0ABC" w:rsidRPr="00BD0ABC" w:rsidRDefault="00FE3640" w:rsidP="00BD0ABC">
            <w:pPr>
              <w:shd w:val="clear" w:color="auto" w:fill="FFFFFF" w:themeFill="background1"/>
              <w:spacing w:after="0" w:line="240" w:lineRule="auto"/>
              <w:jc w:val="center"/>
              <w:rPr>
                <w:rFonts w:ascii="Times New Roman" w:eastAsia="Times New Roman" w:hAnsi="Times New Roman" w:cs="Times New Roman"/>
                <w:b/>
                <w:bCs/>
                <w:sz w:val="24"/>
                <w:szCs w:val="24"/>
                <w:lang w:eastAsia="ru-RU"/>
              </w:rPr>
            </w:pPr>
            <w:r w:rsidRPr="00FE3640">
              <w:rPr>
                <w:rFonts w:ascii="Times New Roman" w:eastAsia="Times New Roman" w:hAnsi="Times New Roman" w:cs="Times New Roman"/>
                <w:b/>
                <w:bCs/>
                <w:sz w:val="24"/>
                <w:szCs w:val="24"/>
                <w:lang w:eastAsia="ru-RU"/>
              </w:rPr>
              <w:t>Мерзімі</w:t>
            </w:r>
          </w:p>
        </w:tc>
      </w:tr>
      <w:tr w:rsidR="00BD0ABC" w:rsidRPr="00BD0ABC" w14:paraId="216C95EF" w14:textId="77777777" w:rsidTr="00FE3640">
        <w:trPr>
          <w:cantSplit/>
          <w:trHeight w:val="223"/>
        </w:trPr>
        <w:tc>
          <w:tcPr>
            <w:tcW w:w="7655" w:type="dxa"/>
            <w:tcBorders>
              <w:top w:val="single" w:sz="4" w:space="0" w:color="auto"/>
              <w:left w:val="single" w:sz="4" w:space="0" w:color="auto"/>
              <w:bottom w:val="single" w:sz="4" w:space="0" w:color="auto"/>
              <w:right w:val="single" w:sz="4" w:space="0" w:color="auto"/>
            </w:tcBorders>
          </w:tcPr>
          <w:p w14:paraId="0DA0991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30" w:type="dxa"/>
            <w:tcBorders>
              <w:top w:val="single" w:sz="4" w:space="0" w:color="auto"/>
              <w:left w:val="single" w:sz="4" w:space="0" w:color="auto"/>
              <w:bottom w:val="single" w:sz="4" w:space="0" w:color="auto"/>
              <w:right w:val="single" w:sz="4" w:space="0" w:color="auto"/>
            </w:tcBorders>
          </w:tcPr>
          <w:p w14:paraId="651CEAE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5DC0A885" w14:textId="77777777" w:rsidR="00BD0ABC" w:rsidRPr="00BD0ABC" w:rsidRDefault="00BD0ABC" w:rsidP="00BD0ABC">
      <w:pPr>
        <w:spacing w:before="120" w:after="0" w:line="240" w:lineRule="auto"/>
        <w:jc w:val="both"/>
        <w:rPr>
          <w:rFonts w:ascii="Times New Roman" w:eastAsia="Times New Roman" w:hAnsi="Times New Roman" w:cs="Times New Roman"/>
          <w:bCs/>
          <w:iCs/>
          <w:sz w:val="24"/>
          <w:szCs w:val="24"/>
          <w:lang w:eastAsia="ru-RU"/>
        </w:rPr>
      </w:pPr>
      <w:r w:rsidRPr="00BD0ABC">
        <w:rPr>
          <w:rFonts w:ascii="Times New Roman" w:eastAsia="Times New Roman" w:hAnsi="Times New Roman" w:cs="Times New Roman"/>
          <w:bCs/>
          <w:iCs/>
          <w:sz w:val="24"/>
          <w:szCs w:val="24"/>
          <w:lang w:eastAsia="ru-RU"/>
        </w:rPr>
        <w:t>іс-шаралардың орындалуы туралы есеп орындалу мерзімі аяқталғаннан кейін екі күн мерзімде ұсынылсын</w:t>
      </w:r>
    </w:p>
    <w:p w14:paraId="430DE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r w:rsidRPr="00BD0ABC">
        <w:rPr>
          <w:rFonts w:ascii="Times New Roman" w:eastAsia="Times New Roman" w:hAnsi="Times New Roman" w:cs="Times New Roman"/>
          <w:sz w:val="24"/>
          <w:szCs w:val="24"/>
          <w:u w:val="single"/>
          <w:lang w:eastAsia="ru-RU"/>
        </w:rPr>
        <w:t>Бұйрық актісі:</w:t>
      </w:r>
    </w:p>
    <w:p w14:paraId="0766F8A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45D16D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Тапсырыс беруші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ТАӘ                                Мерзімі</w:t>
      </w:r>
    </w:p>
    <w:p w14:paraId="52416A6D"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u w:val="single"/>
          <w:lang w:eastAsia="ru-RU"/>
        </w:rPr>
      </w:pPr>
      <w:bookmarkStart w:id="15" w:name="OLE_LINK10"/>
      <w:r w:rsidRPr="00BD0ABC">
        <w:rPr>
          <w:rFonts w:ascii="Times New Roman" w:eastAsia="Times New Roman" w:hAnsi="Times New Roman" w:cs="Times New Roman"/>
          <w:sz w:val="24"/>
          <w:szCs w:val="24"/>
          <w:u w:val="single"/>
          <w:lang w:eastAsia="ru-RU"/>
        </w:rPr>
        <w:t>Акт–предписание получил:</w:t>
      </w:r>
    </w:p>
    <w:p w14:paraId="329CC64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436F03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Мердігер өкілінің лауазымы Қолы                              ТАӘ                                Мерзімі</w:t>
      </w:r>
    </w:p>
    <w:p w14:paraId="14E28B6B" w14:textId="77777777" w:rsidR="00BD0ABC" w:rsidRPr="00BD0ABC" w:rsidRDefault="00BD0ABC" w:rsidP="00BD0ABC">
      <w:pPr>
        <w:spacing w:before="120" w:after="0" w:line="240" w:lineRule="auto"/>
        <w:jc w:val="both"/>
        <w:rPr>
          <w:rFonts w:ascii="Times New Roman" w:eastAsia="Times New Roman" w:hAnsi="Times New Roman" w:cs="Times New Roman"/>
          <w:i/>
          <w:sz w:val="20"/>
          <w:szCs w:val="20"/>
          <w:lang w:eastAsia="ru-RU"/>
        </w:rPr>
      </w:pPr>
      <w:r w:rsidRPr="00BD0ABC">
        <w:rPr>
          <w:rFonts w:ascii="Times New Roman" w:eastAsia="Times New Roman" w:hAnsi="Times New Roman" w:cs="Times New Roman"/>
          <w:i/>
          <w:sz w:val="20"/>
          <w:szCs w:val="20"/>
          <w:lang w:eastAsia="ru-RU"/>
        </w:rPr>
        <w:t>Ескерту: актінің түпнұсқасы міндетті түрде мердігерде қалады.</w:t>
      </w:r>
    </w:p>
    <w:p w14:paraId="520B4B28" w14:textId="77777777" w:rsidR="00BD0ABC" w:rsidRPr="00BD0ABC" w:rsidRDefault="00BD0ABC" w:rsidP="00BD0ABC">
      <w:pPr>
        <w:spacing w:before="120" w:after="0" w:line="240" w:lineRule="auto"/>
        <w:jc w:val="both"/>
        <w:rPr>
          <w:rFonts w:ascii="Times New Roman" w:eastAsia="Times New Roman" w:hAnsi="Times New Roman" w:cs="Times New Roman"/>
          <w:iCs/>
          <w:sz w:val="24"/>
          <w:szCs w:val="24"/>
          <w:vertAlign w:val="superscript"/>
          <w:lang w:eastAsia="ru-RU"/>
        </w:rPr>
      </w:pPr>
      <w:r w:rsidRPr="00BD0ABC">
        <w:rPr>
          <w:rFonts w:ascii="Times New Roman" w:eastAsia="Times New Roman" w:hAnsi="Times New Roman" w:cs="Times New Roman"/>
          <w:iCs/>
          <w:sz w:val="24"/>
          <w:szCs w:val="24"/>
          <w:vertAlign w:val="superscript"/>
          <w:lang w:eastAsia="ru-RU"/>
        </w:rPr>
        <w:sym w:font="Wingdings" w:char="F022"/>
      </w:r>
      <w:r w:rsidRPr="00BD0ABC">
        <w:rPr>
          <w:rFonts w:ascii="Times New Roman" w:eastAsia="Times New Roman" w:hAnsi="Times New Roman" w:cs="Times New Roman"/>
          <w:iCs/>
          <w:sz w:val="24"/>
          <w:szCs w:val="24"/>
          <w:vertAlign w:val="superscript"/>
          <w:lang w:eastAsia="ru-RU"/>
        </w:rPr>
        <w:t xml:space="preserve"> - - - - - - - - - - - - - - - - - - - - - - - - - - - - - - - - - - - - - - - - - - - - - - - - - - - - - - - - - - - - - - - - - - - - - - - - - - - - - - - - - - - - - - -- - - - - - - - - - - - - - - </w:t>
      </w:r>
    </w:p>
    <w:p w14:paraId="164F1BB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bookmarkStart w:id="16" w:name="_Toc118714610"/>
      <w:r w:rsidRPr="00BD0ABC">
        <w:rPr>
          <w:rFonts w:ascii="Times New Roman" w:eastAsia="Times New Roman" w:hAnsi="Times New Roman" w:cs="Times New Roman"/>
          <w:sz w:val="24"/>
          <w:szCs w:val="24"/>
          <w:lang w:eastAsia="ru-RU"/>
        </w:rPr>
        <w:t>Актіде-нұсқамада көрсетілген іс-шаралардың орындалуы туралы белгі</w:t>
      </w:r>
    </w:p>
    <w:p w14:paraId="73E721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200__ ж.</w:t>
      </w:r>
      <w:bookmarkEnd w:id="16"/>
      <w:r w:rsidRPr="00BD0ABC">
        <w:rPr>
          <w:rFonts w:ascii="Times New Roman" w:eastAsia="Times New Roman" w:hAnsi="Times New Roman" w:cs="Times New Roman"/>
          <w:sz w:val="24"/>
          <w:szCs w:val="24"/>
          <w:lang w:eastAsia="ru-RU"/>
        </w:rPr>
        <w:t xml:space="preserve"> «____» ______ </w:t>
      </w:r>
      <w:r w:rsidRPr="00BD0ABC">
        <w:rPr>
          <w:rFonts w:ascii="Times New Roman" w:eastAsia="Times New Roman" w:hAnsi="Times New Roman" w:cs="Times New Roman"/>
          <w:sz w:val="24"/>
          <w:szCs w:val="24"/>
          <w:lang w:val="kk-KZ" w:eastAsia="ru-RU"/>
        </w:rPr>
        <w:t xml:space="preserve">              </w:t>
      </w:r>
      <w:r w:rsidRPr="00BD0ABC">
        <w:rPr>
          <w:rFonts w:ascii="Times New Roman" w:eastAsia="Times New Roman" w:hAnsi="Times New Roman" w:cs="Times New Roman"/>
          <w:sz w:val="24"/>
          <w:szCs w:val="24"/>
          <w:lang w:eastAsia="ru-RU"/>
        </w:rPr>
        <w:t>№_____</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2430"/>
        <w:gridCol w:w="2430"/>
        <w:gridCol w:w="2430"/>
      </w:tblGrid>
      <w:tr w:rsidR="00BD0ABC" w:rsidRPr="00BD0ABC" w14:paraId="5AE459AF" w14:textId="77777777" w:rsidTr="003D062E">
        <w:trPr>
          <w:cantSplit/>
          <w:trHeight w:val="233"/>
        </w:trPr>
        <w:tc>
          <w:tcPr>
            <w:tcW w:w="2430" w:type="dxa"/>
            <w:tcBorders>
              <w:bottom w:val="single" w:sz="4" w:space="0" w:color="000000"/>
              <w:right w:val="single" w:sz="4" w:space="0" w:color="000000"/>
            </w:tcBorders>
            <w:shd w:val="clear" w:color="auto" w:fill="F2F2F2" w:themeFill="background1" w:themeFillShade="F2"/>
            <w:vAlign w:val="center"/>
          </w:tcPr>
          <w:p w14:paraId="05040720"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bottom w:val="single" w:sz="4" w:space="0" w:color="000000"/>
              <w:right w:val="single" w:sz="4" w:space="0" w:color="000000"/>
            </w:tcBorders>
            <w:shd w:val="clear" w:color="auto" w:fill="F2F2F2" w:themeFill="background1" w:themeFillShade="F2"/>
            <w:vAlign w:val="center"/>
          </w:tcPr>
          <w:p w14:paraId="0692144B"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c>
          <w:tcPr>
            <w:tcW w:w="2430" w:type="dxa"/>
            <w:tcBorders>
              <w:bottom w:val="single" w:sz="4" w:space="0" w:color="000000"/>
              <w:right w:val="single" w:sz="4" w:space="0" w:color="000000"/>
            </w:tcBorders>
            <w:shd w:val="clear" w:color="auto" w:fill="F2F2F2" w:themeFill="background1" w:themeFillShade="F2"/>
            <w:vAlign w:val="center"/>
          </w:tcPr>
          <w:p w14:paraId="2D214788"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п. п. бұзушылықтар</w:t>
            </w:r>
          </w:p>
        </w:tc>
        <w:tc>
          <w:tcPr>
            <w:tcW w:w="2430" w:type="dxa"/>
            <w:tcBorders>
              <w:left w:val="single" w:sz="4" w:space="0" w:color="000000"/>
              <w:bottom w:val="single" w:sz="4" w:space="0" w:color="000000"/>
              <w:right w:val="single" w:sz="4" w:space="0" w:color="000000"/>
            </w:tcBorders>
            <w:shd w:val="clear" w:color="auto" w:fill="F2F2F2" w:themeFill="background1" w:themeFillShade="F2"/>
            <w:vAlign w:val="center"/>
          </w:tcPr>
          <w:p w14:paraId="70C1EE6A" w14:textId="77777777" w:rsidR="00BD0ABC" w:rsidRPr="00BD0ABC" w:rsidRDefault="00BD0ABC" w:rsidP="00BD0ABC">
            <w:pPr>
              <w:spacing w:before="120"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bCs/>
                <w:sz w:val="24"/>
                <w:szCs w:val="24"/>
                <w:lang w:eastAsia="ru-RU"/>
              </w:rPr>
              <w:t>орындалды (күні)</w:t>
            </w:r>
          </w:p>
        </w:tc>
      </w:tr>
      <w:tr w:rsidR="00BD0ABC" w:rsidRPr="00BD0ABC" w14:paraId="62CD2347" w14:textId="77777777" w:rsidTr="003D062E">
        <w:trPr>
          <w:cantSplit/>
          <w:trHeight w:val="223"/>
        </w:trPr>
        <w:tc>
          <w:tcPr>
            <w:tcW w:w="2430" w:type="dxa"/>
            <w:tcBorders>
              <w:top w:val="single" w:sz="4" w:space="0" w:color="000000"/>
              <w:left w:val="single" w:sz="4" w:space="0" w:color="000000"/>
              <w:bottom w:val="single" w:sz="12" w:space="0" w:color="FFFFFF"/>
              <w:right w:val="single" w:sz="4" w:space="0" w:color="auto"/>
            </w:tcBorders>
          </w:tcPr>
          <w:p w14:paraId="05516E1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auto"/>
            </w:tcBorders>
          </w:tcPr>
          <w:p w14:paraId="1FF9F25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auto"/>
              <w:bottom w:val="single" w:sz="12" w:space="0" w:color="FFFFFF"/>
              <w:right w:val="single" w:sz="4" w:space="0" w:color="000000"/>
            </w:tcBorders>
          </w:tcPr>
          <w:p w14:paraId="52D339C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4" w:space="0" w:color="000000"/>
              <w:left w:val="single" w:sz="4" w:space="0" w:color="000000"/>
              <w:bottom w:val="single" w:sz="12" w:space="0" w:color="FFFFFF"/>
              <w:right w:val="single" w:sz="4" w:space="0" w:color="000000"/>
            </w:tcBorders>
          </w:tcPr>
          <w:p w14:paraId="0C5CE51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6725E75" w14:textId="77777777" w:rsidTr="003D062E">
        <w:trPr>
          <w:cantSplit/>
          <w:trHeight w:val="271"/>
        </w:trPr>
        <w:tc>
          <w:tcPr>
            <w:tcW w:w="2430" w:type="dxa"/>
            <w:tcBorders>
              <w:top w:val="single" w:sz="12" w:space="0" w:color="FFFFFF"/>
              <w:left w:val="single" w:sz="4" w:space="0" w:color="000000"/>
              <w:bottom w:val="single" w:sz="4" w:space="0" w:color="auto"/>
              <w:right w:val="single" w:sz="4" w:space="0" w:color="auto"/>
            </w:tcBorders>
          </w:tcPr>
          <w:p w14:paraId="72CF540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auto"/>
            </w:tcBorders>
          </w:tcPr>
          <w:p w14:paraId="16D7665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auto"/>
              <w:bottom w:val="single" w:sz="4" w:space="0" w:color="auto"/>
              <w:right w:val="single" w:sz="4" w:space="0" w:color="000000"/>
            </w:tcBorders>
          </w:tcPr>
          <w:p w14:paraId="607DCA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2430" w:type="dxa"/>
            <w:tcBorders>
              <w:top w:val="single" w:sz="12" w:space="0" w:color="FFFFFF"/>
              <w:left w:val="single" w:sz="4" w:space="0" w:color="000000"/>
              <w:bottom w:val="single" w:sz="4" w:space="0" w:color="auto"/>
              <w:right w:val="single" w:sz="4" w:space="0" w:color="000000"/>
            </w:tcBorders>
          </w:tcPr>
          <w:p w14:paraId="54C7F79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bookmarkEnd w:id="15"/>
    </w:tbl>
    <w:p w14:paraId="3C9E78F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p w14:paraId="2694242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_____________________________      ______________      ______________         __________</w:t>
      </w:r>
    </w:p>
    <w:p w14:paraId="1C3BC662"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0"/>
          <w:szCs w:val="20"/>
          <w:lang w:eastAsia="ru-RU"/>
        </w:rPr>
        <w:t xml:space="preserve">Мердігер өкілінің лауазымы </w:t>
      </w:r>
      <w:r w:rsidRPr="00BD0ABC">
        <w:rPr>
          <w:rFonts w:ascii="Times New Roman" w:eastAsia="Times New Roman" w:hAnsi="Times New Roman" w:cs="Times New Roman"/>
          <w:sz w:val="20"/>
          <w:szCs w:val="20"/>
          <w:lang w:val="kk-KZ" w:eastAsia="ru-RU"/>
        </w:rPr>
        <w:t xml:space="preserve">                                   </w:t>
      </w:r>
      <w:r w:rsidRPr="00BD0ABC">
        <w:rPr>
          <w:rFonts w:ascii="Times New Roman" w:eastAsia="Times New Roman" w:hAnsi="Times New Roman" w:cs="Times New Roman"/>
          <w:sz w:val="20"/>
          <w:szCs w:val="20"/>
          <w:lang w:eastAsia="ru-RU"/>
        </w:rPr>
        <w:t>Қолы                           ТА</w:t>
      </w:r>
      <w:r w:rsidRPr="00BD0ABC">
        <w:rPr>
          <w:rFonts w:ascii="Times New Roman" w:eastAsia="Times New Roman" w:hAnsi="Times New Roman" w:cs="Times New Roman"/>
          <w:sz w:val="20"/>
          <w:szCs w:val="20"/>
          <w:lang w:val="kk-KZ" w:eastAsia="ru-RU"/>
        </w:rPr>
        <w:t>Ә</w:t>
      </w:r>
      <w:r w:rsidRPr="00BD0ABC">
        <w:rPr>
          <w:rFonts w:ascii="Times New Roman" w:eastAsia="Times New Roman" w:hAnsi="Times New Roman" w:cs="Times New Roman"/>
          <w:sz w:val="20"/>
          <w:szCs w:val="20"/>
          <w:lang w:eastAsia="ru-RU"/>
        </w:rPr>
        <w:t xml:space="preserve">                                 Мерзімі</w:t>
      </w:r>
    </w:p>
    <w:p w14:paraId="5CFCBF36"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ЕҚ, ӨҚ және ҚОҚ бойынша іс-шаралар жоспары</w:t>
      </w:r>
    </w:p>
    <w:p w14:paraId="67406A2F" w14:textId="77777777" w:rsidR="00BD0ABC" w:rsidRPr="00BD0ABC" w:rsidRDefault="00BD0ABC" w:rsidP="00BD0ABC">
      <w:pPr>
        <w:spacing w:before="120" w:after="0" w:line="240" w:lineRule="auto"/>
        <w:jc w:val="center"/>
        <w:rPr>
          <w:rFonts w:ascii="Times New Roman" w:eastAsia="Times New Roman" w:hAnsi="Times New Roman" w:cs="Times New Roman"/>
          <w:b/>
          <w:sz w:val="24"/>
          <w:szCs w:val="24"/>
          <w:lang w:eastAsia="ru-RU"/>
        </w:rPr>
      </w:pPr>
    </w:p>
    <w:p w14:paraId="2D3678AC"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 Жалпы мәліметтер</w:t>
      </w:r>
    </w:p>
    <w:p w14:paraId="1DC03208" w14:textId="77777777" w:rsidR="00BD0ABC" w:rsidRPr="00BD0ABC" w:rsidRDefault="00BD0ABC" w:rsidP="00BD0ABC">
      <w:pPr>
        <w:autoSpaceDE w:val="0"/>
        <w:autoSpaceDN w:val="0"/>
        <w:adjustRightInd w:val="0"/>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Ұйым және шарт бойынша ақпарат келтіріледі: ұйымның атауы, жобасы, шарттың атауы / нөмірі, шарттың егжей-тегжейі, объектінің орналасқан жері, Шарттың иесі / мердігер ұйымның өкілі ,Шарттың басшысы / мердігердің өкілі, шарт бойынша ЕҚ, ӨҚ және ҚОҚ жауапты мердігер ұйымның өкілі.</w:t>
      </w:r>
    </w:p>
    <w:p w14:paraId="714C24AF" w14:textId="77777777" w:rsidR="00BD0ABC" w:rsidRPr="00BD0ABC" w:rsidRDefault="00BD0ABC" w:rsidP="00BD0ABC">
      <w:pPr>
        <w:spacing w:after="0" w:line="240" w:lineRule="auto"/>
        <w:ind w:left="284" w:hanging="284"/>
        <w:jc w:val="both"/>
        <w:rPr>
          <w:rFonts w:ascii="Times New Roman" w:eastAsia="Times New Roman" w:hAnsi="Times New Roman" w:cs="Times New Roman"/>
          <w:sz w:val="24"/>
          <w:szCs w:val="24"/>
          <w:lang w:eastAsia="ru-RU"/>
        </w:rPr>
      </w:pPr>
    </w:p>
    <w:p w14:paraId="11284E3B"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2. ЕҚ, ӨҚ және ҚОҚ саласындағы кіріспе, мақсаттар, міндеттер мен міндеттемелер</w:t>
      </w:r>
    </w:p>
    <w:p w14:paraId="524DDC43"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ЕҚ, ӨҚ және ҚОҚ саласындағы, оның ішінде қауіпті жағдайларға араласу жөніндегі өз саясатының, сондай-ақ ЕҚ, ӨҚ және ҚОҚ саласындағы шартта көзделген талаптарды қамтамасыз ету үшін Тапсырыс беруші қойған негізгі мақсаттар мен міндеттердің сипаттамасы келтіріледі.</w:t>
      </w:r>
    </w:p>
    <w:p w14:paraId="1007E45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19CF839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3. Орындалатын жұмыстардың/көрсетілетін қызметтердің сипаттамасы</w:t>
      </w:r>
    </w:p>
    <w:p w14:paraId="48F83B9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Орындалатын жұмыстар/көрсетілетін қызметтер түрлерінің қысқаша сипаттамасы және жұмыстарды орындау/қызметтер көрсету үшін тартылған жабдықтар, техника, мүлік және мердігер қызметкерлері туралы ақпарат келтіріледі.</w:t>
      </w:r>
    </w:p>
    <w:p w14:paraId="7612830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3F3A1483"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4. ЕҚ, ӨҚ және ҚОҚ саласындағы басқару жүйесі</w:t>
      </w:r>
    </w:p>
    <w:p w14:paraId="3231C56D" w14:textId="77777777" w:rsidR="00BD0ABC" w:rsidRPr="00BD0ABC" w:rsidRDefault="00BD0ABC" w:rsidP="00BD0ABC">
      <w:pPr>
        <w:spacing w:before="120"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саласында қабылданған басқару жүйесінің сипаттамасы, соның ішінде шарт бойынша жұмыстарды орындайтын нақты бөлімшелерге қатысты ережелер мен процестердің қысқаша сипаттамасы, соның ішінде қауіпті өндірістік факторларды басқару үшін орындалуы тиіс рәсімдер (мұнда құжаттар тізімі немесе егжей-тегжейлердің сипаттамасы болуы тиіс) келтіріледі. Шарт бойынша тартылған мердігердің барлық басшылары мен орындаушылары арасында жауапкершілік пен өкілеттіктерді бөлудің нақты сипаттамасы беріледі. Енгізу процесі мердігердің жұмыстарды орындауға дайындығын бағалаудан және жұмыстарды орындауға/қызмет көрсетуге рұқсат актісін алудан басталуы тиіс.</w:t>
      </w:r>
    </w:p>
    <w:p w14:paraId="3A6FA64A"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684B277E"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5. Қосалқы Мердігерлерді Басқару</w:t>
      </w:r>
    </w:p>
    <w:p w14:paraId="2636F8F9"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Тартылатын қосалқы мердігерлердің тізбесі, сондай-ақ оларға қойылатын талаптар келтіріледі. Кез келген тартылатын қосалқы мердігерлік ұйымдарды мердігердің өзі алдын ала аудиттегеннен және Тапсырыс берушінің жазбаша келісімін алғаннан кейін ғана тарта алады.</w:t>
      </w:r>
    </w:p>
    <w:p w14:paraId="25FA2706"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08B7DE5C"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6. Тәуекелдерді бағалау және басқару</w:t>
      </w:r>
    </w:p>
    <w:p w14:paraId="10DA2659" w14:textId="77777777" w:rsidR="00BD0ABC" w:rsidRPr="00BD0ABC" w:rsidRDefault="00BD0ABC" w:rsidP="00BD0ABC">
      <w:pPr>
        <w:spacing w:before="120" w:after="0" w:line="240" w:lineRule="auto"/>
        <w:ind w:left="284"/>
        <w:jc w:val="both"/>
        <w:rPr>
          <w:rFonts w:ascii="Times New Roman" w:eastAsia="Times New Roman" w:hAnsi="Times New Roman" w:cs="Times New Roman"/>
          <w:i/>
          <w:sz w:val="24"/>
          <w:szCs w:val="24"/>
          <w:lang w:eastAsia="ru-RU"/>
        </w:rPr>
      </w:pPr>
      <w:r w:rsidRPr="00BD0ABC">
        <w:rPr>
          <w:rFonts w:ascii="Times New Roman" w:eastAsia="Times New Roman" w:hAnsi="Times New Roman" w:cs="Times New Roman"/>
          <w:sz w:val="24"/>
          <w:szCs w:val="24"/>
          <w:lang w:eastAsia="ru-RU"/>
        </w:rPr>
        <w:t>Шартқа қол қойылған сәттен бастап және ол аяқталғанға дейін процесті ұйымдастыру схемасы келтіріледі, тәуекелді/қауіпті өндірістік факторларды бағалауды жүргізу әдістемесінің қысқаша сипаттамасы, жобада жоспарланған жұмыстарда/қызметтерде болатын барлық тәуекелдердің сипаттамасы және анықталған тәуекелдерді басқару бойынша қабылданған шаралар беріледі</w:t>
      </w:r>
      <w:r w:rsidRPr="00BD0ABC">
        <w:rPr>
          <w:rFonts w:ascii="Times New Roman" w:eastAsia="Times New Roman" w:hAnsi="Times New Roman" w:cs="Times New Roman"/>
          <w:i/>
          <w:sz w:val="24"/>
          <w:szCs w:val="24"/>
          <w:lang w:eastAsia="ru-RU"/>
        </w:rPr>
        <w:t>.</w:t>
      </w:r>
    </w:p>
    <w:p w14:paraId="1BFDDD48" w14:textId="77777777" w:rsidR="00BD0ABC" w:rsidRPr="00BD0ABC" w:rsidRDefault="00BD0ABC" w:rsidP="00BD0ABC">
      <w:pPr>
        <w:spacing w:after="0" w:line="240" w:lineRule="auto"/>
        <w:ind w:left="284"/>
        <w:jc w:val="both"/>
        <w:rPr>
          <w:rFonts w:ascii="Times New Roman" w:eastAsia="Times New Roman" w:hAnsi="Times New Roman" w:cs="Times New Roman"/>
          <w:i/>
          <w:sz w:val="24"/>
          <w:szCs w:val="24"/>
          <w:lang w:eastAsia="ru-RU"/>
        </w:rPr>
      </w:pPr>
    </w:p>
    <w:p w14:paraId="751EC86D"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7. Қызметті жоспарлау</w:t>
      </w:r>
    </w:p>
    <w:p w14:paraId="38FC036C"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Шарт бойынша жұмыстарды орындау/қызметтер көрсету кезінде мердігердің алдына қойылған тиімділіктің негізгі көрсеткіштерін орындау жоспары келтіріледі (мерзімдері, жауапты орындаушылар).</w:t>
      </w:r>
    </w:p>
    <w:p w14:paraId="371C0999" w14:textId="77777777" w:rsidR="00BD0ABC" w:rsidRPr="00BD0ABC" w:rsidRDefault="00BD0ABC" w:rsidP="00BD0ABC">
      <w:pPr>
        <w:spacing w:after="0" w:line="240" w:lineRule="auto"/>
        <w:ind w:left="284"/>
        <w:jc w:val="both"/>
        <w:rPr>
          <w:rFonts w:ascii="Times New Roman" w:eastAsia="Times New Roman" w:hAnsi="Times New Roman" w:cs="Times New Roman"/>
          <w:b/>
          <w:sz w:val="24"/>
          <w:szCs w:val="24"/>
          <w:lang w:eastAsia="ru-RU"/>
        </w:rPr>
      </w:pPr>
    </w:p>
    <w:p w14:paraId="49A8F15F"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8. Енгізу және бақылау</w:t>
      </w:r>
    </w:p>
    <w:p w14:paraId="7140AB9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бойынша осы жоспарды іске асыру процесінің және мердігердің өзі тарапынан оның бақылауының сипаттамасы келтіріледі. Енгізу процесі ЕҚ, ӨҚ және ҚОҚ саласындағы шарт талаптары мен талаптарының сақталуын тиісті бақылаумен сүйемелденуге тиіс. Мердігерлік ұйым тарапынан тексерулер (аудиттер) бағдарламасы ішкі тексерулерді (аудиттерді) және сыртқы тексерулерді қоса алғанда, көп деңгейлі бақылауды қамтуы тиіс. Тапсырыс беруші тарапынан келісілген көрсеткіштер бойынша қызметті бағалау тұрақты негізде (ай сайын, тоқсан сайын және жыл сайын) жүргізіледі. </w:t>
      </w:r>
    </w:p>
    <w:p w14:paraId="5903B724"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ЕҚ, ӨҚ және ҚОҚ саласындағы мердігер ұйымның есептілігі оқиғалардың кез келген түрлері туралы жедел хабарлауды, сондай-ақ заңнамалық талаптар бойынша, сондай-ақ Тапсырыс берушінің талаптары бойынша тұрақты есептілікті қамтуы тиіс. </w:t>
      </w:r>
    </w:p>
    <w:p w14:paraId="7E95C082"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Оқиғаларды тергеуге қатысу - негізгі міндет-оқиғаларды уақтылы тергеу және сабақ алу. Оқиғалар туралы ақпарат мердігердің әрбір қызметкеріне жеткізілуі керек.</w:t>
      </w:r>
    </w:p>
    <w:p w14:paraId="520732A9" w14:textId="77777777" w:rsidR="00BD0ABC" w:rsidRPr="00BD0ABC" w:rsidRDefault="00BD0ABC" w:rsidP="00BD0ABC">
      <w:pPr>
        <w:spacing w:after="0" w:line="240" w:lineRule="auto"/>
        <w:jc w:val="both"/>
        <w:rPr>
          <w:rFonts w:ascii="Times New Roman" w:eastAsia="Times New Roman" w:hAnsi="Times New Roman" w:cs="Times New Roman"/>
          <w:i/>
          <w:sz w:val="24"/>
          <w:szCs w:val="24"/>
          <w:lang w:eastAsia="ru-RU"/>
        </w:rPr>
      </w:pPr>
    </w:p>
    <w:p w14:paraId="792F6BE9" w14:textId="77777777" w:rsidR="00BD0ABC" w:rsidRPr="00BD0ABC" w:rsidRDefault="00BD0ABC" w:rsidP="00BD0ABC">
      <w:pPr>
        <w:spacing w:before="120" w:after="0" w:line="240" w:lineRule="auto"/>
        <w:ind w:left="284"/>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9. Мердігер қызметкерлерін ЕҚ, ӨҚ және ҚОҚ саласында оқыту</w:t>
      </w:r>
    </w:p>
    <w:p w14:paraId="2B4BC6C7"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Жұмыстарды/қызметтерді орындау үшін тартылған мердігерлік ұйымның маңызды қызметкерлері анықталып, Тапсырыс берушімен келісілуі керек. </w:t>
      </w:r>
    </w:p>
    <w:p w14:paraId="151580F6" w14:textId="77777777" w:rsidR="00BD0ABC" w:rsidRPr="00BD0ABC" w:rsidRDefault="00BD0ABC" w:rsidP="00BD0ABC">
      <w:pPr>
        <w:spacing w:after="0" w:line="240" w:lineRule="auto"/>
        <w:ind w:left="284"/>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Мердігердің тартылатын қызметкерлері бойынша құзыреттерді бағалау жүргізіліп, ЕҚ, ӨҚ және ҚОҚ саласында оқыту жоспары жасалуға тиіс. Жоспарда заңнамалық талаптарға сәйкес міндетті оқыту, сондай-ақ Тапсырыс берушінің бағдарламалары мен бастамалары бойынша оқыту қатысуға тиіс. Оқу жоспарлары Тапсырыс берушімен келісіледі. Оқытуды жүргізуге арналған ресурстар, бағдарламалар мен провайдерлер де Тапсырыс берушімен келісіледі.</w:t>
      </w:r>
    </w:p>
    <w:p w14:paraId="75010779" w14:textId="77777777" w:rsidR="00BD0ABC" w:rsidRPr="00BD0ABC" w:rsidRDefault="00BD0ABC" w:rsidP="00BD0ABC">
      <w:pPr>
        <w:spacing w:after="0" w:line="240" w:lineRule="auto"/>
        <w:ind w:left="360"/>
        <w:jc w:val="both"/>
        <w:rPr>
          <w:rFonts w:ascii="Times New Roman" w:eastAsia="Times New Roman" w:hAnsi="Times New Roman" w:cs="Times New Roman"/>
          <w:i/>
          <w:sz w:val="24"/>
          <w:szCs w:val="24"/>
          <w:lang w:eastAsia="ru-RU"/>
        </w:rPr>
      </w:pPr>
    </w:p>
    <w:p w14:paraId="4388B04E" w14:textId="77777777" w:rsidR="00BD0ABC" w:rsidRPr="00BD0ABC" w:rsidRDefault="00BD0ABC" w:rsidP="00BD0ABC">
      <w:pPr>
        <w:spacing w:before="120" w:after="0" w:line="240" w:lineRule="auto"/>
        <w:ind w:left="360"/>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b/>
          <w:sz w:val="24"/>
          <w:szCs w:val="24"/>
          <w:lang w:eastAsia="ru-RU"/>
        </w:rPr>
        <w:t>10. Төтенше және төтенше жағдайларға ден қою жоспары (ПЛАС, ПЛАРН)</w:t>
      </w:r>
    </w:p>
    <w:p w14:paraId="6DE08A35" w14:textId="77777777" w:rsidR="00BD0ABC" w:rsidRPr="00BD0ABC" w:rsidRDefault="00BD0ABC" w:rsidP="00BD0ABC">
      <w:pPr>
        <w:spacing w:after="0" w:line="240" w:lineRule="auto"/>
        <w:ind w:left="360"/>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Мердігер ұйымда жұмыстардың/көрсетілетін қызметтердің түріне және оларды орындау/көрсету орнына қатысты авариялық және төтенше жағдайларды басқарудың тиісті жоспары, оның ішінде шұғыл медициналық ден қою жоспары (ПЭМР) әзірленеді. Plas, PLARN және PMR бойынша тұрақты оқу дабылдары жоспарлануы керек.</w:t>
      </w:r>
    </w:p>
    <w:p w14:paraId="5A230658" w14:textId="77777777" w:rsidR="00BD0ABC" w:rsidRPr="00BD0ABC" w:rsidRDefault="00BD0ABC" w:rsidP="00BD0ABC">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0CB737D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b/>
          <w:bCs/>
          <w:sz w:val="24"/>
          <w:szCs w:val="20"/>
          <w:lang w:eastAsia="ru-RU"/>
        </w:rPr>
        <w:t>ЕҚ, ӨҚ және ҚОҚ саласындағы бұзушылықтар үшін айыппұл санкцияларының тізбесі</w:t>
      </w:r>
    </w:p>
    <w:tbl>
      <w:tblPr>
        <w:tblW w:w="1019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5395"/>
        <w:gridCol w:w="2047"/>
        <w:gridCol w:w="2190"/>
      </w:tblGrid>
      <w:tr w:rsidR="00BD0ABC" w:rsidRPr="00BD0ABC" w14:paraId="1BEF0D8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6BE4D1DE"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 п/п</w:t>
            </w:r>
          </w:p>
        </w:tc>
        <w:tc>
          <w:tcPr>
            <w:tcW w:w="5395" w:type="dxa"/>
            <w:tcBorders>
              <w:top w:val="single" w:sz="4" w:space="0" w:color="auto"/>
              <w:left w:val="single" w:sz="4" w:space="0" w:color="auto"/>
              <w:bottom w:val="single" w:sz="4" w:space="0" w:color="auto"/>
              <w:right w:val="single" w:sz="4" w:space="0" w:color="auto"/>
            </w:tcBorders>
            <w:vAlign w:val="center"/>
            <w:hideMark/>
          </w:tcPr>
          <w:p w14:paraId="4454316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Бұзушылықтардың түрі</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CF80AB7" w14:textId="77777777" w:rsidR="00BD0ABC" w:rsidRPr="00BD0ABC" w:rsidRDefault="00BD0ABC" w:rsidP="00BD0ABC">
            <w:pPr>
              <w:spacing w:line="360" w:lineRule="auto"/>
              <w:jc w:val="center"/>
              <w:rPr>
                <w:rFonts w:ascii="Times New Roman" w:hAnsi="Times New Roman" w:cs="Times New Roman"/>
                <w:sz w:val="24"/>
                <w:szCs w:val="24"/>
              </w:rPr>
            </w:pPr>
            <w:r w:rsidRPr="00BD0ABC">
              <w:rPr>
                <w:rFonts w:ascii="Times New Roman" w:hAnsi="Times New Roman" w:cs="Times New Roman"/>
                <w:sz w:val="24"/>
                <w:szCs w:val="24"/>
              </w:rPr>
              <w:t>Санкция мөлшері, теңге</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2C00792" w14:textId="77777777" w:rsidR="00BD0ABC" w:rsidRPr="00BD0ABC" w:rsidRDefault="00BD0ABC" w:rsidP="00BD0ABC">
            <w:pPr>
              <w:spacing w:line="360" w:lineRule="auto"/>
              <w:jc w:val="center"/>
              <w:rPr>
                <w:rFonts w:ascii="Times New Roman" w:hAnsi="Times New Roman" w:cs="Times New Roman"/>
                <w:sz w:val="24"/>
                <w:szCs w:val="24"/>
                <w:lang w:val="kk-KZ"/>
              </w:rPr>
            </w:pPr>
            <w:r w:rsidRPr="00BD0ABC">
              <w:rPr>
                <w:rFonts w:ascii="Times New Roman" w:hAnsi="Times New Roman" w:cs="Times New Roman"/>
                <w:sz w:val="24"/>
                <w:szCs w:val="24"/>
                <w:lang w:val="kk-KZ"/>
              </w:rPr>
              <w:t>Негіздеме</w:t>
            </w:r>
          </w:p>
        </w:tc>
      </w:tr>
      <w:tr w:rsidR="00BD0ABC" w:rsidRPr="00BD0ABC" w14:paraId="593E86E9"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3CE6FBA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w:t>
            </w:r>
          </w:p>
        </w:tc>
        <w:tc>
          <w:tcPr>
            <w:tcW w:w="5395" w:type="dxa"/>
            <w:tcBorders>
              <w:top w:val="single" w:sz="4" w:space="0" w:color="auto"/>
              <w:left w:val="single" w:sz="4" w:space="0" w:color="auto"/>
              <w:bottom w:val="single" w:sz="4" w:space="0" w:color="auto"/>
              <w:right w:val="single" w:sz="4" w:space="0" w:color="auto"/>
            </w:tcBorders>
            <w:vAlign w:val="center"/>
            <w:hideMark/>
          </w:tcPr>
          <w:p w14:paraId="045190C3"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Өрт қалқандарының тұратын жерлерінде және жұмыс жүргізу кезінде өртке қарсы Мүкәммалмен жабдықталмауы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82B40D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3E6239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645A683" w14:textId="77777777" w:rsidTr="003D062E">
        <w:trPr>
          <w:trHeight w:val="337"/>
        </w:trPr>
        <w:tc>
          <w:tcPr>
            <w:tcW w:w="560" w:type="dxa"/>
            <w:tcBorders>
              <w:top w:val="single" w:sz="4" w:space="0" w:color="auto"/>
              <w:left w:val="single" w:sz="4" w:space="0" w:color="auto"/>
              <w:bottom w:val="single" w:sz="4" w:space="0" w:color="auto"/>
              <w:right w:val="single" w:sz="4" w:space="0" w:color="auto"/>
            </w:tcBorders>
            <w:vAlign w:val="center"/>
            <w:hideMark/>
          </w:tcPr>
          <w:p w14:paraId="4ECA7D5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w:t>
            </w:r>
          </w:p>
        </w:tc>
        <w:tc>
          <w:tcPr>
            <w:tcW w:w="5395" w:type="dxa"/>
            <w:tcBorders>
              <w:top w:val="single" w:sz="4" w:space="0" w:color="auto"/>
              <w:left w:val="single" w:sz="4" w:space="0" w:color="auto"/>
              <w:bottom w:val="single" w:sz="4" w:space="0" w:color="auto"/>
              <w:right w:val="single" w:sz="4" w:space="0" w:color="auto"/>
            </w:tcBorders>
            <w:hideMark/>
          </w:tcPr>
          <w:p w14:paraId="49379D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Арнайы бөлінген орындардан тыс жерде темекі шегу белгілерінің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5B3F66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3FFC56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2AEF23"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4911C71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3</w:t>
            </w:r>
          </w:p>
        </w:tc>
        <w:tc>
          <w:tcPr>
            <w:tcW w:w="5395" w:type="dxa"/>
            <w:tcBorders>
              <w:top w:val="single" w:sz="4" w:space="0" w:color="auto"/>
              <w:left w:val="single" w:sz="4" w:space="0" w:color="auto"/>
              <w:bottom w:val="single" w:sz="4" w:space="0" w:color="auto"/>
              <w:right w:val="single" w:sz="4" w:space="0" w:color="auto"/>
            </w:tcBorders>
            <w:hideMark/>
          </w:tcPr>
          <w:p w14:paraId="4A1036A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Жұмыс орнында жеке қорғаныс құралдарының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B0D17A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0506476"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6B58ED2" w14:textId="77777777" w:rsidTr="003D062E">
        <w:trPr>
          <w:trHeight w:val="1544"/>
        </w:trPr>
        <w:tc>
          <w:tcPr>
            <w:tcW w:w="560" w:type="dxa"/>
            <w:tcBorders>
              <w:top w:val="single" w:sz="4" w:space="0" w:color="auto"/>
              <w:left w:val="single" w:sz="4" w:space="0" w:color="auto"/>
              <w:bottom w:val="single" w:sz="4" w:space="0" w:color="auto"/>
              <w:right w:val="single" w:sz="4" w:space="0" w:color="auto"/>
            </w:tcBorders>
            <w:vAlign w:val="center"/>
            <w:hideMark/>
          </w:tcPr>
          <w:p w14:paraId="2524FD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4</w:t>
            </w:r>
          </w:p>
        </w:tc>
        <w:tc>
          <w:tcPr>
            <w:tcW w:w="5395" w:type="dxa"/>
            <w:tcBorders>
              <w:top w:val="single" w:sz="4" w:space="0" w:color="auto"/>
              <w:left w:val="single" w:sz="4" w:space="0" w:color="auto"/>
              <w:bottom w:val="single" w:sz="4" w:space="0" w:color="auto"/>
              <w:right w:val="single" w:sz="4" w:space="0" w:color="auto"/>
            </w:tcBorders>
            <w:hideMark/>
          </w:tcPr>
          <w:p w14:paraId="172518F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қауіпсіздігі және еңбекті қорғау, өнеркәсіптік қауіпсіздік, өрт – техникалық минимум бойынша білімдерін тексеру жөніндегі куәліктің болмауы немесе олардың уақтылы өтуі туралы жазбаның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3B6EE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50 000 </w:t>
            </w:r>
          </w:p>
          <w:p w14:paraId="541A9671"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B0A56ED"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963BF05"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E350E7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5</w:t>
            </w:r>
          </w:p>
        </w:tc>
        <w:tc>
          <w:tcPr>
            <w:tcW w:w="5395" w:type="dxa"/>
            <w:tcBorders>
              <w:top w:val="single" w:sz="4" w:space="0" w:color="auto"/>
              <w:left w:val="single" w:sz="4" w:space="0" w:color="auto"/>
              <w:bottom w:val="single" w:sz="4" w:space="0" w:color="auto"/>
              <w:right w:val="single" w:sz="4" w:space="0" w:color="auto"/>
            </w:tcBorders>
            <w:hideMark/>
          </w:tcPr>
          <w:p w14:paraId="4479C98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Техникалық ақаулы автокөлік құралдары мен арнайы техниканы желіге шығару және пайдалану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F34D3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          100 000</w:t>
            </w:r>
          </w:p>
          <w:p w14:paraId="78A9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48625C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519D3A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A4157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6</w:t>
            </w:r>
          </w:p>
        </w:tc>
        <w:tc>
          <w:tcPr>
            <w:tcW w:w="5395" w:type="dxa"/>
            <w:tcBorders>
              <w:top w:val="single" w:sz="4" w:space="0" w:color="auto"/>
              <w:left w:val="single" w:sz="4" w:space="0" w:color="auto"/>
              <w:bottom w:val="single" w:sz="4" w:space="0" w:color="auto"/>
              <w:right w:val="single" w:sz="4" w:space="0" w:color="auto"/>
            </w:tcBorders>
            <w:hideMark/>
          </w:tcPr>
          <w:p w14:paraId="6BD8000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Жүк көтергіш машиналардың, қысыммен жұмыс істейтін ыдыстардың, бу және су жылыту қазандықтарының, баллондардың техникалық куәландырудан уақтылы өтпеуі, оларда қажетті тақтайшалар мен жазулардың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8869E5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3F7508DB"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7E19B9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1502856"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7AD8AC0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7</w:t>
            </w:r>
          </w:p>
        </w:tc>
        <w:tc>
          <w:tcPr>
            <w:tcW w:w="5395" w:type="dxa"/>
            <w:tcBorders>
              <w:top w:val="single" w:sz="4" w:space="0" w:color="auto"/>
              <w:left w:val="single" w:sz="4" w:space="0" w:color="auto"/>
              <w:bottom w:val="single" w:sz="4" w:space="0" w:color="auto"/>
              <w:right w:val="single" w:sz="4" w:space="0" w:color="auto"/>
            </w:tcBorders>
            <w:hideMark/>
          </w:tcPr>
          <w:p w14:paraId="654CF2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Тұру аумағының және жұмыс жүргізілетін орынның ластануы және қоқыстануы, өндіріс және тұтыну қалдықтарын кәдеге жаратуға арналған шарттың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40D220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tc>
        <w:tc>
          <w:tcPr>
            <w:tcW w:w="2190" w:type="dxa"/>
            <w:tcBorders>
              <w:top w:val="single" w:sz="4" w:space="0" w:color="auto"/>
              <w:left w:val="single" w:sz="4" w:space="0" w:color="auto"/>
              <w:bottom w:val="single" w:sz="4" w:space="0" w:color="auto"/>
              <w:right w:val="single" w:sz="4" w:space="0" w:color="auto"/>
            </w:tcBorders>
            <w:hideMark/>
          </w:tcPr>
          <w:p w14:paraId="16DE82E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EDBAB3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2B285E5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8</w:t>
            </w:r>
          </w:p>
        </w:tc>
        <w:tc>
          <w:tcPr>
            <w:tcW w:w="5395" w:type="dxa"/>
            <w:tcBorders>
              <w:top w:val="single" w:sz="4" w:space="0" w:color="auto"/>
              <w:left w:val="single" w:sz="4" w:space="0" w:color="auto"/>
              <w:bottom w:val="single" w:sz="4" w:space="0" w:color="auto"/>
              <w:right w:val="single" w:sz="4" w:space="0" w:color="auto"/>
            </w:tcBorders>
            <w:hideMark/>
          </w:tcPr>
          <w:p w14:paraId="46B7BCB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Қолданылатын жабдыққа, материалдар мен химияға сертификаттардың болмауы. реагенттер </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1CFB08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67B39157"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445E6E3D" w14:textId="77777777" w:rsidTr="003D062E">
        <w:trPr>
          <w:trHeight w:val="310"/>
        </w:trPr>
        <w:tc>
          <w:tcPr>
            <w:tcW w:w="560" w:type="dxa"/>
            <w:tcBorders>
              <w:top w:val="single" w:sz="4" w:space="0" w:color="auto"/>
              <w:left w:val="single" w:sz="4" w:space="0" w:color="auto"/>
              <w:bottom w:val="single" w:sz="4" w:space="0" w:color="auto"/>
              <w:right w:val="single" w:sz="4" w:space="0" w:color="auto"/>
            </w:tcBorders>
            <w:vAlign w:val="center"/>
            <w:hideMark/>
          </w:tcPr>
          <w:p w14:paraId="7C4368EA"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9</w:t>
            </w:r>
          </w:p>
        </w:tc>
        <w:tc>
          <w:tcPr>
            <w:tcW w:w="5395" w:type="dxa"/>
            <w:tcBorders>
              <w:top w:val="single" w:sz="4" w:space="0" w:color="auto"/>
              <w:left w:val="single" w:sz="4" w:space="0" w:color="auto"/>
              <w:bottom w:val="single" w:sz="4" w:space="0" w:color="auto"/>
              <w:right w:val="single" w:sz="4" w:space="0" w:color="auto"/>
            </w:tcBorders>
            <w:hideMark/>
          </w:tcPr>
          <w:p w14:paraId="411CCB6C"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Прекурсорларды жинақтау қағидаларын бұзу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8B4D62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1C88BA43"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33ACB292" w14:textId="77777777" w:rsidTr="003D062E">
        <w:trPr>
          <w:trHeight w:val="491"/>
        </w:trPr>
        <w:tc>
          <w:tcPr>
            <w:tcW w:w="560" w:type="dxa"/>
            <w:tcBorders>
              <w:top w:val="single" w:sz="4" w:space="0" w:color="auto"/>
              <w:left w:val="single" w:sz="4" w:space="0" w:color="auto"/>
              <w:bottom w:val="single" w:sz="4" w:space="0" w:color="auto"/>
              <w:right w:val="single" w:sz="4" w:space="0" w:color="auto"/>
            </w:tcBorders>
            <w:vAlign w:val="center"/>
            <w:hideMark/>
          </w:tcPr>
          <w:p w14:paraId="75B7E21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10</w:t>
            </w:r>
          </w:p>
        </w:tc>
        <w:tc>
          <w:tcPr>
            <w:tcW w:w="5395" w:type="dxa"/>
            <w:tcBorders>
              <w:top w:val="single" w:sz="4" w:space="0" w:color="auto"/>
              <w:left w:val="single" w:sz="4" w:space="0" w:color="auto"/>
              <w:bottom w:val="single" w:sz="4" w:space="0" w:color="auto"/>
              <w:right w:val="single" w:sz="4" w:space="0" w:color="auto"/>
            </w:tcBorders>
            <w:hideMark/>
          </w:tcPr>
          <w:p w14:paraId="2A69749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Химияны сақтау ережелерін бұзу. бұрғылау жұмыстарын жүргізу кезіндегі реагенттер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AAA451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p w14:paraId="6128FF0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7CCBDB6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91A477" w14:textId="77777777" w:rsidTr="003D062E">
        <w:trPr>
          <w:trHeight w:val="274"/>
        </w:trPr>
        <w:tc>
          <w:tcPr>
            <w:tcW w:w="560" w:type="dxa"/>
            <w:tcBorders>
              <w:top w:val="single" w:sz="4" w:space="0" w:color="auto"/>
              <w:left w:val="single" w:sz="4" w:space="0" w:color="auto"/>
              <w:bottom w:val="single" w:sz="4" w:space="0" w:color="auto"/>
              <w:right w:val="single" w:sz="4" w:space="0" w:color="auto"/>
            </w:tcBorders>
            <w:vAlign w:val="center"/>
            <w:hideMark/>
          </w:tcPr>
          <w:p w14:paraId="034B4EB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11</w:t>
            </w:r>
          </w:p>
        </w:tc>
        <w:tc>
          <w:tcPr>
            <w:tcW w:w="5395" w:type="dxa"/>
            <w:tcBorders>
              <w:top w:val="single" w:sz="4" w:space="0" w:color="auto"/>
              <w:left w:val="single" w:sz="4" w:space="0" w:color="auto"/>
              <w:bottom w:val="single" w:sz="4" w:space="0" w:color="auto"/>
              <w:right w:val="single" w:sz="4" w:space="0" w:color="auto"/>
            </w:tcBorders>
            <w:hideMark/>
          </w:tcPr>
          <w:p w14:paraId="7B1703B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Вахталық кенттерде бұрғылау жұмыстарын, ІҚМ және ПРС, сарқынды және кәріз суларына арналған септиктерді жүргізу кезінде экологиялық сыйымдылықтың және оның гидрооқшаулауының болмауы немесе пайдаланылмауы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CF56EE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tc>
        <w:tc>
          <w:tcPr>
            <w:tcW w:w="2190" w:type="dxa"/>
            <w:tcBorders>
              <w:top w:val="single" w:sz="4" w:space="0" w:color="auto"/>
              <w:left w:val="single" w:sz="4" w:space="0" w:color="auto"/>
              <w:bottom w:val="single" w:sz="4" w:space="0" w:color="auto"/>
              <w:right w:val="single" w:sz="4" w:space="0" w:color="auto"/>
            </w:tcBorders>
            <w:hideMark/>
          </w:tcPr>
          <w:p w14:paraId="2EAC56FB"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72C7B021" w14:textId="77777777" w:rsidTr="003D062E">
        <w:tc>
          <w:tcPr>
            <w:tcW w:w="560" w:type="dxa"/>
            <w:tcBorders>
              <w:top w:val="single" w:sz="4" w:space="0" w:color="auto"/>
              <w:left w:val="single" w:sz="4" w:space="0" w:color="auto"/>
              <w:bottom w:val="single" w:sz="4" w:space="0" w:color="auto"/>
              <w:right w:val="single" w:sz="4" w:space="0" w:color="auto"/>
            </w:tcBorders>
            <w:vAlign w:val="center"/>
            <w:hideMark/>
          </w:tcPr>
          <w:p w14:paraId="025F357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12</w:t>
            </w:r>
          </w:p>
        </w:tc>
        <w:tc>
          <w:tcPr>
            <w:tcW w:w="5395" w:type="dxa"/>
            <w:tcBorders>
              <w:top w:val="single" w:sz="4" w:space="0" w:color="auto"/>
              <w:left w:val="single" w:sz="4" w:space="0" w:color="auto"/>
              <w:bottom w:val="single" w:sz="4" w:space="0" w:color="auto"/>
              <w:right w:val="single" w:sz="4" w:space="0" w:color="auto"/>
            </w:tcBorders>
            <w:hideMark/>
          </w:tcPr>
          <w:p w14:paraId="1991B2C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уақытша еңбекке жарамсыздығына әкеп соққан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58337EA"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1 000 000/</w:t>
            </w:r>
          </w:p>
          <w:p w14:paraId="1604AD0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4C6FA98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D3CE5AA" w14:textId="77777777" w:rsidTr="003D062E">
        <w:trPr>
          <w:trHeight w:val="533"/>
        </w:trPr>
        <w:tc>
          <w:tcPr>
            <w:tcW w:w="560" w:type="dxa"/>
            <w:tcBorders>
              <w:top w:val="single" w:sz="4" w:space="0" w:color="auto"/>
              <w:left w:val="single" w:sz="4" w:space="0" w:color="auto"/>
              <w:bottom w:val="single" w:sz="4" w:space="0" w:color="auto"/>
              <w:right w:val="single" w:sz="4" w:space="0" w:color="auto"/>
            </w:tcBorders>
            <w:vAlign w:val="center"/>
            <w:hideMark/>
          </w:tcPr>
          <w:p w14:paraId="71BCC72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13</w:t>
            </w:r>
          </w:p>
        </w:tc>
        <w:tc>
          <w:tcPr>
            <w:tcW w:w="5395" w:type="dxa"/>
            <w:tcBorders>
              <w:top w:val="single" w:sz="4" w:space="0" w:color="auto"/>
              <w:left w:val="single" w:sz="4" w:space="0" w:color="auto"/>
              <w:bottom w:val="single" w:sz="4" w:space="0" w:color="auto"/>
              <w:right w:val="single" w:sz="4" w:space="0" w:color="auto"/>
            </w:tcBorders>
            <w:hideMark/>
          </w:tcPr>
          <w:p w14:paraId="723092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Мердігер қызметкерінің жұмыс берушінің кінәсінен қайтыс болған жазатайым оқиғалар</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C69BFA2"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шартты бұзу</w:t>
            </w:r>
          </w:p>
        </w:tc>
        <w:tc>
          <w:tcPr>
            <w:tcW w:w="2190" w:type="dxa"/>
            <w:tcBorders>
              <w:top w:val="single" w:sz="4" w:space="0" w:color="auto"/>
              <w:left w:val="single" w:sz="4" w:space="0" w:color="auto"/>
              <w:bottom w:val="single" w:sz="4" w:space="0" w:color="auto"/>
              <w:right w:val="single" w:sz="4" w:space="0" w:color="auto"/>
            </w:tcBorders>
            <w:vAlign w:val="center"/>
            <w:hideMark/>
          </w:tcPr>
          <w:p w14:paraId="0FE9891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Форма Н-1</w:t>
            </w:r>
          </w:p>
        </w:tc>
      </w:tr>
      <w:tr w:rsidR="00BD0ABC" w:rsidRPr="00BD0ABC" w14:paraId="096BBFA8" w14:textId="77777777" w:rsidTr="003D062E">
        <w:trPr>
          <w:trHeight w:val="795"/>
        </w:trPr>
        <w:tc>
          <w:tcPr>
            <w:tcW w:w="560" w:type="dxa"/>
            <w:vMerge w:val="restart"/>
            <w:tcBorders>
              <w:top w:val="single" w:sz="4" w:space="0" w:color="auto"/>
              <w:left w:val="single" w:sz="4" w:space="0" w:color="auto"/>
              <w:bottom w:val="single" w:sz="4" w:space="0" w:color="auto"/>
              <w:right w:val="single" w:sz="4" w:space="0" w:color="auto"/>
            </w:tcBorders>
            <w:vAlign w:val="center"/>
            <w:hideMark/>
          </w:tcPr>
          <w:p w14:paraId="744367F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14</w:t>
            </w:r>
          </w:p>
        </w:tc>
        <w:tc>
          <w:tcPr>
            <w:tcW w:w="5395" w:type="dxa"/>
            <w:vMerge w:val="restart"/>
            <w:tcBorders>
              <w:top w:val="single" w:sz="4" w:space="0" w:color="auto"/>
              <w:left w:val="single" w:sz="4" w:space="0" w:color="auto"/>
              <w:bottom w:val="single" w:sz="4" w:space="0" w:color="auto"/>
              <w:right w:val="single" w:sz="4" w:space="0" w:color="auto"/>
            </w:tcBorders>
            <w:vAlign w:val="center"/>
            <w:hideMark/>
          </w:tcPr>
          <w:p w14:paraId="58F8A4A8" w14:textId="77777777" w:rsidR="00BD0ABC" w:rsidRPr="00BD0ABC" w:rsidRDefault="00BD0ABC" w:rsidP="00BD0ABC">
            <w:pPr>
              <w:jc w:val="both"/>
              <w:rPr>
                <w:rFonts w:ascii="Times New Roman" w:hAnsi="Times New Roman" w:cs="Times New Roman"/>
                <w:sz w:val="24"/>
                <w:szCs w:val="24"/>
              </w:rPr>
            </w:pPr>
            <w:r w:rsidRPr="00BD0ABC">
              <w:rPr>
                <w:rFonts w:ascii="Times New Roman" w:hAnsi="Times New Roman" w:cs="Times New Roman"/>
                <w:sz w:val="24"/>
                <w:szCs w:val="24"/>
              </w:rPr>
              <w:t>Алкогольдік ішімдіктерді ішу белгілерінің болуы, жұмысшы персоналдың алкогольдік ішімдіктердегі кен орнында болуы,                                                                                                                                                                                                                                                                                                                                                                                                                                                                                                                                                                 және оның жанында есірткі және психотроптық заттардың болуы.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5D19BC5"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Ұйымдастыру бойынша бірінші жағдай 150 АЕК</w:t>
            </w:r>
          </w:p>
        </w:tc>
        <w:tc>
          <w:tcPr>
            <w:tcW w:w="2190" w:type="dxa"/>
            <w:vMerge w:val="restart"/>
            <w:tcBorders>
              <w:top w:val="single" w:sz="4" w:space="0" w:color="auto"/>
              <w:left w:val="single" w:sz="4" w:space="0" w:color="auto"/>
              <w:bottom w:val="single" w:sz="4" w:space="0" w:color="auto"/>
              <w:right w:val="single" w:sz="4" w:space="0" w:color="auto"/>
            </w:tcBorders>
            <w:vAlign w:val="center"/>
            <w:hideMark/>
          </w:tcPr>
          <w:p w14:paraId="6551AD21"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Дәрігердің қорытындысы</w:t>
            </w:r>
          </w:p>
        </w:tc>
      </w:tr>
      <w:tr w:rsidR="00BD0ABC" w:rsidRPr="00BD0ABC" w14:paraId="396DA960" w14:textId="77777777" w:rsidTr="003D062E">
        <w:trPr>
          <w:trHeight w:val="37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A43C65"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08AD9030"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05813C5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екінші жағдай </w:t>
            </w:r>
          </w:p>
          <w:p w14:paraId="49F459E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300 АЕК, бірақ шарт сомасының 5% аспайды.</w:t>
            </w:r>
          </w:p>
          <w:p w14:paraId="3E28CDC7"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3E6B183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D8DF145" w14:textId="77777777" w:rsidR="00BD0ABC" w:rsidRPr="00BD0ABC" w:rsidRDefault="00BD0ABC" w:rsidP="00BD0ABC">
            <w:pPr>
              <w:rPr>
                <w:rFonts w:ascii="Times New Roman" w:hAnsi="Times New Roman" w:cs="Times New Roman"/>
                <w:sz w:val="24"/>
                <w:szCs w:val="24"/>
              </w:rPr>
            </w:pPr>
          </w:p>
        </w:tc>
      </w:tr>
      <w:tr w:rsidR="00BD0ABC" w:rsidRPr="00BD0ABC" w14:paraId="3F296995" w14:textId="77777777" w:rsidTr="003D062E">
        <w:trPr>
          <w:trHeight w:val="52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07A264" w14:textId="77777777" w:rsidR="00BD0ABC" w:rsidRPr="00BD0ABC" w:rsidRDefault="00BD0ABC" w:rsidP="00BD0ABC">
            <w:pPr>
              <w:rPr>
                <w:rFonts w:ascii="Times New Roman" w:hAnsi="Times New Roman" w:cs="Times New Roman"/>
                <w:sz w:val="24"/>
                <w:szCs w:val="24"/>
              </w:rPr>
            </w:pPr>
          </w:p>
        </w:tc>
        <w:tc>
          <w:tcPr>
            <w:tcW w:w="5395" w:type="dxa"/>
            <w:vMerge/>
            <w:tcBorders>
              <w:top w:val="single" w:sz="4" w:space="0" w:color="auto"/>
              <w:left w:val="single" w:sz="4" w:space="0" w:color="auto"/>
              <w:bottom w:val="single" w:sz="4" w:space="0" w:color="auto"/>
              <w:right w:val="single" w:sz="4" w:space="0" w:color="auto"/>
            </w:tcBorders>
            <w:vAlign w:val="center"/>
            <w:hideMark/>
          </w:tcPr>
          <w:p w14:paraId="22ED99FE" w14:textId="77777777" w:rsidR="00BD0ABC" w:rsidRPr="00BD0ABC" w:rsidRDefault="00BD0ABC" w:rsidP="00BD0ABC">
            <w:pPr>
              <w:rPr>
                <w:rFonts w:ascii="Times New Roman" w:hAnsi="Times New Roman" w:cs="Times New Roman"/>
                <w:sz w:val="24"/>
                <w:szCs w:val="24"/>
              </w:rPr>
            </w:pPr>
          </w:p>
        </w:tc>
        <w:tc>
          <w:tcPr>
            <w:tcW w:w="2047" w:type="dxa"/>
            <w:tcBorders>
              <w:top w:val="single" w:sz="4" w:space="0" w:color="auto"/>
              <w:left w:val="single" w:sz="4" w:space="0" w:color="auto"/>
              <w:bottom w:val="single" w:sz="4" w:space="0" w:color="auto"/>
              <w:right w:val="single" w:sz="4" w:space="0" w:color="auto"/>
            </w:tcBorders>
            <w:vAlign w:val="center"/>
            <w:hideMark/>
          </w:tcPr>
          <w:p w14:paraId="103959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Ұйымдастыру бойынша үшінші жағдай </w:t>
            </w:r>
          </w:p>
          <w:p w14:paraId="032E2E01"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АЕК, бірақ шарт сомасының 5% - нан аспайды (шарт бұзылғанға дейін)</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DA7886C" w14:textId="77777777" w:rsidR="00BD0ABC" w:rsidRPr="00BD0ABC" w:rsidRDefault="00BD0ABC" w:rsidP="00BD0ABC">
            <w:pPr>
              <w:rPr>
                <w:rFonts w:ascii="Times New Roman" w:hAnsi="Times New Roman" w:cs="Times New Roman"/>
                <w:sz w:val="24"/>
                <w:szCs w:val="24"/>
              </w:rPr>
            </w:pPr>
          </w:p>
        </w:tc>
      </w:tr>
      <w:tr w:rsidR="00BD0ABC" w:rsidRPr="00BD0ABC" w14:paraId="1E9DBB62" w14:textId="77777777" w:rsidTr="003D062E">
        <w:trPr>
          <w:trHeight w:val="660"/>
        </w:trPr>
        <w:tc>
          <w:tcPr>
            <w:tcW w:w="560" w:type="dxa"/>
            <w:tcBorders>
              <w:top w:val="single" w:sz="4" w:space="0" w:color="auto"/>
              <w:left w:val="single" w:sz="4" w:space="0" w:color="auto"/>
              <w:bottom w:val="single" w:sz="4" w:space="0" w:color="auto"/>
              <w:right w:val="single" w:sz="4" w:space="0" w:color="auto"/>
            </w:tcBorders>
            <w:vAlign w:val="center"/>
            <w:hideMark/>
          </w:tcPr>
          <w:p w14:paraId="32C45B8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15</w:t>
            </w:r>
          </w:p>
        </w:tc>
        <w:tc>
          <w:tcPr>
            <w:tcW w:w="5395" w:type="dxa"/>
            <w:tcBorders>
              <w:top w:val="single" w:sz="4" w:space="0" w:color="auto"/>
              <w:left w:val="single" w:sz="4" w:space="0" w:color="auto"/>
              <w:bottom w:val="single" w:sz="4" w:space="0" w:color="auto"/>
              <w:right w:val="single" w:sz="4" w:space="0" w:color="auto"/>
            </w:tcBorders>
            <w:hideMark/>
          </w:tcPr>
          <w:p w14:paraId="31F7770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имиджін қозғайтын тиісті бақылаушы органдардың тексеру барысында анықталған Қазақстан Республикасының өнеркәсіптік және өрт қауіпсіздігі, Еңбек және қоршаған ортаны қорғау саласындағы қолданыстағы заңнамасын бұзуы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D9DF12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2F38519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493ABC8"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242A6F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16</w:t>
            </w:r>
          </w:p>
        </w:tc>
        <w:tc>
          <w:tcPr>
            <w:tcW w:w="5395" w:type="dxa"/>
            <w:tcBorders>
              <w:top w:val="single" w:sz="4" w:space="0" w:color="auto"/>
              <w:left w:val="single" w:sz="4" w:space="0" w:color="auto"/>
              <w:bottom w:val="single" w:sz="4" w:space="0" w:color="auto"/>
              <w:right w:val="single" w:sz="4" w:space="0" w:color="auto"/>
            </w:tcBorders>
            <w:hideMark/>
          </w:tcPr>
          <w:p w14:paraId="0B0B07D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Тапсырыс берушінің қолданыстағы рәсіміне сәйкес тиісті рұқсат-нарядты ресімдемей жұмыс жүргізу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4139256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485C3615"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57ABF786" w14:textId="77777777" w:rsidTr="003D062E">
        <w:trPr>
          <w:trHeight w:val="1482"/>
        </w:trPr>
        <w:tc>
          <w:tcPr>
            <w:tcW w:w="560" w:type="dxa"/>
            <w:tcBorders>
              <w:top w:val="single" w:sz="4" w:space="0" w:color="auto"/>
              <w:left w:val="single" w:sz="4" w:space="0" w:color="auto"/>
              <w:bottom w:val="single" w:sz="4" w:space="0" w:color="auto"/>
              <w:right w:val="single" w:sz="4" w:space="0" w:color="auto"/>
            </w:tcBorders>
            <w:vAlign w:val="center"/>
            <w:hideMark/>
          </w:tcPr>
          <w:p w14:paraId="0031DD9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17</w:t>
            </w:r>
          </w:p>
        </w:tc>
        <w:tc>
          <w:tcPr>
            <w:tcW w:w="5395" w:type="dxa"/>
            <w:tcBorders>
              <w:top w:val="single" w:sz="4" w:space="0" w:color="auto"/>
              <w:left w:val="single" w:sz="4" w:space="0" w:color="auto"/>
              <w:bottom w:val="single" w:sz="4" w:space="0" w:color="auto"/>
              <w:right w:val="single" w:sz="4" w:space="0" w:color="auto"/>
            </w:tcBorders>
            <w:hideMark/>
          </w:tcPr>
          <w:p w14:paraId="140DC93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Келісімшарттық аумақтағы оқиғалар, жазатайым оқиғалар, авариялар туралы хабарламау және (немесе) уақтылы хабарламау – қабылданған құлақтандыру схемасының әрекетін елемеу.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6FECE5A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МРП</w:t>
            </w:r>
          </w:p>
        </w:tc>
        <w:tc>
          <w:tcPr>
            <w:tcW w:w="2190" w:type="dxa"/>
            <w:tcBorders>
              <w:top w:val="single" w:sz="4" w:space="0" w:color="auto"/>
              <w:left w:val="single" w:sz="4" w:space="0" w:color="auto"/>
              <w:bottom w:val="single" w:sz="4" w:space="0" w:color="auto"/>
              <w:right w:val="single" w:sz="4" w:space="0" w:color="auto"/>
            </w:tcBorders>
            <w:hideMark/>
          </w:tcPr>
          <w:p w14:paraId="6E33E38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0B27D80"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7B43AEE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18</w:t>
            </w:r>
          </w:p>
        </w:tc>
        <w:tc>
          <w:tcPr>
            <w:tcW w:w="5395" w:type="dxa"/>
            <w:tcBorders>
              <w:top w:val="single" w:sz="4" w:space="0" w:color="auto"/>
              <w:left w:val="single" w:sz="4" w:space="0" w:color="auto"/>
              <w:bottom w:val="single" w:sz="4" w:space="0" w:color="auto"/>
              <w:right w:val="single" w:sz="4" w:space="0" w:color="auto"/>
            </w:tcBorders>
            <w:hideMark/>
          </w:tcPr>
          <w:p w14:paraId="6E9A1BA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Жазылған нұсқаулар шеңберінде өткізілген іс-шаралар туралы жазбаша хабарламаның, КОА және бақылаушы органдардың тексеру актілерінің және/немесе орындалған іс-шаралар туралы жалған хабарламалардың жүйелі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9249F9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200 000</w:t>
            </w:r>
          </w:p>
        </w:tc>
        <w:tc>
          <w:tcPr>
            <w:tcW w:w="2190" w:type="dxa"/>
            <w:tcBorders>
              <w:top w:val="single" w:sz="4" w:space="0" w:color="auto"/>
              <w:left w:val="single" w:sz="4" w:space="0" w:color="auto"/>
              <w:bottom w:val="single" w:sz="4" w:space="0" w:color="auto"/>
              <w:right w:val="single" w:sz="4" w:space="0" w:color="auto"/>
            </w:tcBorders>
            <w:hideMark/>
          </w:tcPr>
          <w:p w14:paraId="7D0AC19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72E0253" w14:textId="77777777" w:rsidTr="003D062E">
        <w:trPr>
          <w:trHeight w:val="1150"/>
        </w:trPr>
        <w:tc>
          <w:tcPr>
            <w:tcW w:w="560" w:type="dxa"/>
            <w:tcBorders>
              <w:top w:val="single" w:sz="4" w:space="0" w:color="auto"/>
              <w:left w:val="single" w:sz="4" w:space="0" w:color="auto"/>
              <w:bottom w:val="single" w:sz="4" w:space="0" w:color="auto"/>
              <w:right w:val="single" w:sz="4" w:space="0" w:color="auto"/>
            </w:tcBorders>
            <w:vAlign w:val="center"/>
            <w:hideMark/>
          </w:tcPr>
          <w:p w14:paraId="7A856C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19</w:t>
            </w:r>
          </w:p>
        </w:tc>
        <w:tc>
          <w:tcPr>
            <w:tcW w:w="5395" w:type="dxa"/>
            <w:tcBorders>
              <w:top w:val="single" w:sz="4" w:space="0" w:color="auto"/>
              <w:left w:val="single" w:sz="4" w:space="0" w:color="auto"/>
              <w:bottom w:val="single" w:sz="4" w:space="0" w:color="auto"/>
              <w:right w:val="single" w:sz="4" w:space="0" w:color="auto"/>
            </w:tcBorders>
            <w:hideMark/>
          </w:tcPr>
          <w:p w14:paraId="6BAD700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Металл сынықтарын, қатты, сұйық тұрмыстық және өнеркәсіптік қалдықтарды бұл үшін көзделмеген жерге рұқсатсыз әкету, орналастыру, көму.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7AFF3E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500 000 </w:t>
            </w:r>
          </w:p>
          <w:p w14:paraId="342C5DF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251D115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CC56A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6B1C294E"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20</w:t>
            </w:r>
          </w:p>
        </w:tc>
        <w:tc>
          <w:tcPr>
            <w:tcW w:w="5395" w:type="dxa"/>
            <w:tcBorders>
              <w:top w:val="single" w:sz="4" w:space="0" w:color="auto"/>
              <w:left w:val="single" w:sz="4" w:space="0" w:color="auto"/>
              <w:bottom w:val="single" w:sz="4" w:space="0" w:color="auto"/>
              <w:right w:val="single" w:sz="4" w:space="0" w:color="auto"/>
            </w:tcBorders>
            <w:hideMark/>
          </w:tcPr>
          <w:p w14:paraId="3269788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құралдарын, экологиялық ыдыстарды белгіленбеген жерлерде жуу және булау.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134232DB"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500 000</w:t>
            </w:r>
          </w:p>
          <w:p w14:paraId="6DA5C489"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0B71B8D4"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6B4BB116"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2478D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21</w:t>
            </w:r>
          </w:p>
        </w:tc>
        <w:tc>
          <w:tcPr>
            <w:tcW w:w="5395" w:type="dxa"/>
            <w:tcBorders>
              <w:top w:val="single" w:sz="4" w:space="0" w:color="auto"/>
              <w:left w:val="single" w:sz="4" w:space="0" w:color="auto"/>
              <w:bottom w:val="single" w:sz="4" w:space="0" w:color="auto"/>
              <w:right w:val="single" w:sz="4" w:space="0" w:color="auto"/>
            </w:tcBorders>
            <w:hideMark/>
          </w:tcPr>
          <w:p w14:paraId="683CB0D6"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Автокөлік құралының жүріп-тұру режимін сақтамау, рұқсат етілмеген жолдармен жүру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7B58EEAF"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1DC9B3D3"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5E04700E"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00AA35F5"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51D5775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22</w:t>
            </w:r>
          </w:p>
        </w:tc>
        <w:tc>
          <w:tcPr>
            <w:tcW w:w="5395" w:type="dxa"/>
            <w:tcBorders>
              <w:top w:val="single" w:sz="4" w:space="0" w:color="auto"/>
              <w:left w:val="single" w:sz="4" w:space="0" w:color="auto"/>
              <w:bottom w:val="single" w:sz="4" w:space="0" w:color="auto"/>
              <w:right w:val="single" w:sz="4" w:space="0" w:color="auto"/>
            </w:tcBorders>
            <w:hideMark/>
          </w:tcPr>
          <w:p w14:paraId="054F9F5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Өндірістік объектілерде жұмыс жүргізу үшін қажетті құжаттаманың, журналдардың, технологиялық регламенттердің және т.б. болмауы.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5AA1A86C"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p w14:paraId="06C717D2"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1EE98BF0"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F2BDA3D"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1CE49B3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23</w:t>
            </w:r>
          </w:p>
        </w:tc>
        <w:tc>
          <w:tcPr>
            <w:tcW w:w="5395" w:type="dxa"/>
            <w:tcBorders>
              <w:top w:val="single" w:sz="4" w:space="0" w:color="auto"/>
              <w:left w:val="single" w:sz="4" w:space="0" w:color="auto"/>
              <w:bottom w:val="single" w:sz="4" w:space="0" w:color="auto"/>
              <w:right w:val="single" w:sz="4" w:space="0" w:color="auto"/>
            </w:tcBorders>
            <w:hideMark/>
          </w:tcPr>
          <w:p w14:paraId="09239B6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Жабдықтар мен арнайы жабдықтарды орналастыру кезінде қауіпсіздік талаптарын сақтамау. ұңғымаларда және қауіпті өндірістік объектілерде жұмыстар жүргізу кезіндегі техника.</w:t>
            </w:r>
          </w:p>
        </w:tc>
        <w:tc>
          <w:tcPr>
            <w:tcW w:w="2047" w:type="dxa"/>
            <w:tcBorders>
              <w:top w:val="single" w:sz="4" w:space="0" w:color="auto"/>
              <w:left w:val="single" w:sz="4" w:space="0" w:color="auto"/>
              <w:bottom w:val="single" w:sz="4" w:space="0" w:color="auto"/>
              <w:right w:val="single" w:sz="4" w:space="0" w:color="auto"/>
            </w:tcBorders>
            <w:vAlign w:val="center"/>
            <w:hideMark/>
          </w:tcPr>
          <w:p w14:paraId="360E48AD"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 xml:space="preserve">100 000 </w:t>
            </w:r>
          </w:p>
          <w:p w14:paraId="5D06ED26" w14:textId="77777777" w:rsidR="00BD0ABC" w:rsidRPr="00BD0ABC" w:rsidRDefault="00BD0ABC" w:rsidP="00BD0ABC">
            <w:pPr>
              <w:jc w:val="center"/>
              <w:rPr>
                <w:rFonts w:ascii="Times New Roman" w:hAnsi="Times New Roman" w:cs="Times New Roman"/>
                <w:sz w:val="24"/>
                <w:szCs w:val="24"/>
              </w:rPr>
            </w:pPr>
          </w:p>
        </w:tc>
        <w:tc>
          <w:tcPr>
            <w:tcW w:w="2190" w:type="dxa"/>
            <w:tcBorders>
              <w:top w:val="single" w:sz="4" w:space="0" w:color="auto"/>
              <w:left w:val="single" w:sz="4" w:space="0" w:color="auto"/>
              <w:bottom w:val="single" w:sz="4" w:space="0" w:color="auto"/>
              <w:right w:val="single" w:sz="4" w:space="0" w:color="auto"/>
            </w:tcBorders>
            <w:hideMark/>
          </w:tcPr>
          <w:p w14:paraId="6DC4BA4C"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893F0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0602DE7"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24</w:t>
            </w:r>
          </w:p>
        </w:tc>
        <w:tc>
          <w:tcPr>
            <w:tcW w:w="5395" w:type="dxa"/>
            <w:tcBorders>
              <w:top w:val="single" w:sz="4" w:space="0" w:color="auto"/>
              <w:left w:val="single" w:sz="4" w:space="0" w:color="auto"/>
              <w:bottom w:val="single" w:sz="4" w:space="0" w:color="auto"/>
              <w:right w:val="single" w:sz="4" w:space="0" w:color="auto"/>
            </w:tcBorders>
            <w:hideMark/>
          </w:tcPr>
          <w:p w14:paraId="44CDC54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Кінәлі тараптың ҚР ЖҚЕ бұзуы себебінен ЖКО жасауы</w:t>
            </w:r>
          </w:p>
        </w:tc>
        <w:tc>
          <w:tcPr>
            <w:tcW w:w="2047" w:type="dxa"/>
            <w:tcBorders>
              <w:top w:val="single" w:sz="4" w:space="0" w:color="auto"/>
              <w:left w:val="single" w:sz="4" w:space="0" w:color="auto"/>
              <w:bottom w:val="single" w:sz="4" w:space="0" w:color="auto"/>
              <w:right w:val="single" w:sz="4" w:space="0" w:color="auto"/>
            </w:tcBorders>
            <w:vAlign w:val="center"/>
            <w:hideMark/>
          </w:tcPr>
          <w:p w14:paraId="2516A7F0"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713565EC" w14:textId="77777777" w:rsidR="00BD0ABC" w:rsidRPr="00BD0ABC" w:rsidRDefault="00BD0ABC" w:rsidP="00BD0ABC">
            <w:pPr>
              <w:rPr>
                <w:lang w:val="kk-KZ"/>
              </w:rPr>
            </w:pPr>
            <w:r w:rsidRPr="00BD0ABC">
              <w:rPr>
                <w:rFonts w:ascii="Times New Roman" w:hAnsi="Times New Roman" w:cs="Times New Roman"/>
                <w:sz w:val="24"/>
                <w:szCs w:val="24"/>
                <w:lang w:val="kk-KZ"/>
              </w:rPr>
              <w:t>МАИ және КОА актісі</w:t>
            </w:r>
          </w:p>
        </w:tc>
      </w:tr>
      <w:tr w:rsidR="00BD0ABC" w:rsidRPr="00BD0ABC" w14:paraId="642C3EBB"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hideMark/>
          </w:tcPr>
          <w:p w14:paraId="4E7913B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25</w:t>
            </w:r>
          </w:p>
        </w:tc>
        <w:tc>
          <w:tcPr>
            <w:tcW w:w="5395" w:type="dxa"/>
            <w:tcBorders>
              <w:top w:val="single" w:sz="4" w:space="0" w:color="auto"/>
              <w:left w:val="single" w:sz="4" w:space="0" w:color="auto"/>
              <w:bottom w:val="single" w:sz="4" w:space="0" w:color="auto"/>
              <w:right w:val="single" w:sz="4" w:space="0" w:color="auto"/>
            </w:tcBorders>
            <w:hideMark/>
          </w:tcPr>
          <w:p w14:paraId="15F593CB"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КОА мен бақылаушы органдардың нұсқамаларын көрсетілген мерзімдерде орындамау</w:t>
            </w:r>
          </w:p>
        </w:tc>
        <w:tc>
          <w:tcPr>
            <w:tcW w:w="2047" w:type="dxa"/>
            <w:tcBorders>
              <w:top w:val="single" w:sz="4" w:space="0" w:color="auto"/>
              <w:left w:val="single" w:sz="4" w:space="0" w:color="auto"/>
              <w:bottom w:val="single" w:sz="4" w:space="0" w:color="auto"/>
              <w:right w:val="single" w:sz="4" w:space="0" w:color="auto"/>
            </w:tcBorders>
            <w:vAlign w:val="center"/>
            <w:hideMark/>
          </w:tcPr>
          <w:p w14:paraId="09339D74"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hideMark/>
          </w:tcPr>
          <w:p w14:paraId="1C2C224A"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24112D3F"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06F8193"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26</w:t>
            </w:r>
          </w:p>
        </w:tc>
        <w:tc>
          <w:tcPr>
            <w:tcW w:w="5395" w:type="dxa"/>
            <w:tcBorders>
              <w:top w:val="single" w:sz="4" w:space="0" w:color="auto"/>
              <w:left w:val="single" w:sz="4" w:space="0" w:color="auto"/>
              <w:bottom w:val="single" w:sz="4" w:space="0" w:color="auto"/>
              <w:right w:val="single" w:sz="4" w:space="0" w:color="auto"/>
            </w:tcBorders>
          </w:tcPr>
          <w:p w14:paraId="20CA9EA0"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Еңбек және өндірістік тәртіпті бұзу (оның ішінде жұмыс орнында ұйықтау)</w:t>
            </w:r>
          </w:p>
        </w:tc>
        <w:tc>
          <w:tcPr>
            <w:tcW w:w="2047" w:type="dxa"/>
            <w:tcBorders>
              <w:top w:val="single" w:sz="4" w:space="0" w:color="auto"/>
              <w:left w:val="single" w:sz="4" w:space="0" w:color="auto"/>
              <w:bottom w:val="single" w:sz="4" w:space="0" w:color="auto"/>
              <w:right w:val="single" w:sz="4" w:space="0" w:color="auto"/>
            </w:tcBorders>
            <w:vAlign w:val="center"/>
          </w:tcPr>
          <w:p w14:paraId="183418C6"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tcPr>
          <w:p w14:paraId="21A723B2"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7BEAE3"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42018B99"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27</w:t>
            </w:r>
          </w:p>
        </w:tc>
        <w:tc>
          <w:tcPr>
            <w:tcW w:w="5395" w:type="dxa"/>
            <w:tcBorders>
              <w:top w:val="single" w:sz="4" w:space="0" w:color="auto"/>
              <w:left w:val="single" w:sz="4" w:space="0" w:color="auto"/>
              <w:bottom w:val="single" w:sz="4" w:space="0" w:color="auto"/>
              <w:right w:val="single" w:sz="4" w:space="0" w:color="auto"/>
            </w:tcBorders>
          </w:tcPr>
          <w:p w14:paraId="505551E2"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xml:space="preserve">Техникалық ақаулы, тексеруден өтпеген, жұмыс параметрлері бойынша дұрыс таңдалмаған бақылау және өлшеу құралдарын пайдалану  </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4333B1E"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6C6FDCF1" w14:textId="77777777" w:rsidR="00BD0ABC" w:rsidRPr="00BD0ABC" w:rsidRDefault="00BD0ABC" w:rsidP="00BD0ABC">
            <w:r w:rsidRPr="00BD0ABC">
              <w:rPr>
                <w:rFonts w:ascii="Times New Roman" w:hAnsi="Times New Roman" w:cs="Times New Roman"/>
                <w:sz w:val="24"/>
                <w:szCs w:val="24"/>
              </w:rPr>
              <w:t>Өндірістік бақылау Актісі</w:t>
            </w:r>
          </w:p>
        </w:tc>
      </w:tr>
      <w:tr w:rsidR="00BD0ABC" w:rsidRPr="00BD0ABC" w14:paraId="1A22CF5E" w14:textId="77777777" w:rsidTr="003D062E">
        <w:trPr>
          <w:trHeight w:val="728"/>
        </w:trPr>
        <w:tc>
          <w:tcPr>
            <w:tcW w:w="560" w:type="dxa"/>
            <w:tcBorders>
              <w:top w:val="single" w:sz="4" w:space="0" w:color="auto"/>
              <w:left w:val="single" w:sz="4" w:space="0" w:color="auto"/>
              <w:bottom w:val="single" w:sz="4" w:space="0" w:color="auto"/>
              <w:right w:val="single" w:sz="4" w:space="0" w:color="auto"/>
            </w:tcBorders>
            <w:vAlign w:val="center"/>
          </w:tcPr>
          <w:p w14:paraId="1EEEB825"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28</w:t>
            </w:r>
          </w:p>
        </w:tc>
        <w:tc>
          <w:tcPr>
            <w:tcW w:w="5395" w:type="dxa"/>
            <w:tcBorders>
              <w:top w:val="single" w:sz="4" w:space="0" w:color="auto"/>
              <w:left w:val="single" w:sz="4" w:space="0" w:color="auto"/>
              <w:bottom w:val="single" w:sz="4" w:space="0" w:color="auto"/>
              <w:right w:val="single" w:sz="4" w:space="0" w:color="auto"/>
            </w:tcBorders>
          </w:tcPr>
          <w:p w14:paraId="471B2754"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Қауіпті өндірістік объектілерге тартылған қызметкерлер, сондай-ақ персоналды тасымалдау және объектілерді күзету бойынша қызметтер көрсететін қызметкерлер үшін ауысым алдындағы медициналық қарап-тексеруден өтуге арналған шарттың болмауы, сондай-ақ ауысым алдындағы медициналық қарап-тексеруден өтпеу.</w:t>
            </w:r>
          </w:p>
        </w:tc>
        <w:tc>
          <w:tcPr>
            <w:tcW w:w="2047" w:type="dxa"/>
            <w:tcBorders>
              <w:top w:val="single" w:sz="4" w:space="0" w:color="auto"/>
              <w:left w:val="single" w:sz="4" w:space="0" w:color="auto"/>
              <w:bottom w:val="single" w:sz="4" w:space="0" w:color="auto"/>
              <w:right w:val="single" w:sz="4" w:space="0" w:color="auto"/>
            </w:tcBorders>
            <w:shd w:val="clear" w:color="auto" w:fill="auto"/>
            <w:vAlign w:val="center"/>
          </w:tcPr>
          <w:p w14:paraId="77C08AB8"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100 000</w:t>
            </w:r>
          </w:p>
        </w:tc>
        <w:tc>
          <w:tcPr>
            <w:tcW w:w="2190" w:type="dxa"/>
            <w:tcBorders>
              <w:top w:val="single" w:sz="4" w:space="0" w:color="auto"/>
              <w:left w:val="single" w:sz="4" w:space="0" w:color="auto"/>
              <w:bottom w:val="single" w:sz="4" w:space="0" w:color="auto"/>
              <w:right w:val="single" w:sz="4" w:space="0" w:color="auto"/>
            </w:tcBorders>
            <w:shd w:val="clear" w:color="auto" w:fill="auto"/>
          </w:tcPr>
          <w:p w14:paraId="3096A071" w14:textId="77777777" w:rsidR="00BD0ABC" w:rsidRPr="00BD0ABC" w:rsidRDefault="00BD0ABC" w:rsidP="00BD0ABC">
            <w:pPr>
              <w:jc w:val="center"/>
              <w:rPr>
                <w:rFonts w:ascii="Times New Roman" w:hAnsi="Times New Roman" w:cs="Times New Roman"/>
                <w:sz w:val="24"/>
                <w:szCs w:val="24"/>
              </w:rPr>
            </w:pPr>
          </w:p>
          <w:p w14:paraId="1D95E299" w14:textId="77777777" w:rsidR="00BD0ABC" w:rsidRPr="00BD0ABC" w:rsidRDefault="00BD0ABC" w:rsidP="00BD0ABC">
            <w:pPr>
              <w:jc w:val="center"/>
              <w:rPr>
                <w:rFonts w:ascii="Times New Roman" w:hAnsi="Times New Roman" w:cs="Times New Roman"/>
                <w:sz w:val="24"/>
                <w:szCs w:val="24"/>
              </w:rPr>
            </w:pPr>
            <w:r w:rsidRPr="00BD0ABC">
              <w:rPr>
                <w:rFonts w:ascii="Times New Roman" w:hAnsi="Times New Roman" w:cs="Times New Roman"/>
                <w:sz w:val="24"/>
                <w:szCs w:val="24"/>
              </w:rPr>
              <w:t>Өндірістік бақылау Актісі</w:t>
            </w:r>
          </w:p>
        </w:tc>
      </w:tr>
    </w:tbl>
    <w:p w14:paraId="4479FD1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Arial Narrow" w:eastAsia="Times New Roman" w:hAnsi="Arial Narrow" w:cs="Arial"/>
          <w:b/>
          <w:sz w:val="24"/>
          <w:szCs w:val="20"/>
          <w:lang w:eastAsia="ru-RU"/>
        </w:rPr>
      </w:pPr>
      <w:r w:rsidRPr="00BD0ABC">
        <w:rPr>
          <w:rFonts w:ascii="Arial Narrow" w:eastAsia="Times New Roman" w:hAnsi="Arial Narrow" w:cs="Arial"/>
          <w:b/>
          <w:sz w:val="24"/>
          <w:szCs w:val="20"/>
          <w:lang w:eastAsia="ru-RU"/>
        </w:rPr>
        <w:tab/>
      </w:r>
    </w:p>
    <w:p w14:paraId="16EE970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Ескертулер:</w:t>
      </w:r>
    </w:p>
    <w:p w14:paraId="5A2481D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Егер осы қосымшада өзгеше көзделмесе, әрбір бұзушылық фактісі үшін айыппұл өндіріп алынады.</w:t>
      </w:r>
    </w:p>
    <w:p w14:paraId="45960BF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2. Егер мердігердің екі және одан да көп жұмыскері бұзушылық анықтаған жағдайда, айыппұл факті бойынша өндіріп алынады (бір факт мердігердің бір жұмыскері бұзушылыққа сәйкес келеді).    </w:t>
      </w:r>
    </w:p>
    <w:p w14:paraId="2854F98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Айыппұл Тапсырыс берушіге залал келтіруге байланысты төленетін өзге де төлемдерден артық өндіріліп алынады.</w:t>
      </w:r>
    </w:p>
    <w:p w14:paraId="5EF5E69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 Осы қосымшаның мәтіні бойынша «мердігер» және «орындаушы», «жұмыстар» және «қызметтер» терминдері бірдей.</w:t>
      </w:r>
    </w:p>
    <w:p w14:paraId="1A9B34CD"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 Осы қосымшаның мәтіні бойынша «Тапсырыс беруші» термині «Тапсырыс берушінің өкілі»терминімен бірдей.</w:t>
      </w:r>
    </w:p>
    <w:p w14:paraId="4F455412"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 Осы қосымшаның мәтіні бойынша «мердігердің қызметкері» ұғымы мердігер, мердігердің контрагенті еңбек шартын жасасқан адамдарды, азаматтық-құқықтық шартты, мердігер / мердігер үшін Тапсырыс берушінің объектілерінде жұмысты орындайтын өзге де тұлғаларды қоса алғанда, тұлғалардың тізбесін қамтиды.</w:t>
      </w:r>
    </w:p>
    <w:p w14:paraId="31B707D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 Мердігер қосалқы мердігерлердің, Тапсырыс берушінің объектілерінде жұмыстарды орындайтын/қызметтер көрсететін өзге де үшінші тұлғалардың өздеріндегідей бұзушылықтары үшін жауап береді.</w:t>
      </w:r>
    </w:p>
    <w:p w14:paraId="55B479A7"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 Осы қосымшада көрсетілген бір бұзушылық алты ай ішінде бірнеше рет жасалған жағдайда салынатын айыппұл мөлшері 1,5 есеге ұлғаяды.</w:t>
      </w:r>
    </w:p>
    <w:p w14:paraId="07ABDE8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 Жағдайда нормативтен тыс шығарындылар, ластаушы заттардың төгінділері және (немесе) болмауы жұмыстарды жүргізу/қызметтер көрсету кезінде эмиссияларға рұқсат мердігер салық төлемдеріне, айыппұлға, ластануды жоюға, қоршаған ортаға келтірілген залалды өтеуге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өтеуге) ақы төлейді.</w:t>
      </w:r>
    </w:p>
    <w:p w14:paraId="67839E6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 Мердігер жұмыстарды жүргізу/қызметтер көрсету кезінде қоршаған ортаны авариялық ластаған жағдайда салық төлемдерін, айыппұлды төлеу, ластануды жою, қоршаған ортаға келтірілген залалды өтеу (оның ішінде салық төлемдерінің төленген сомасын, айыппұлды және регресс тәртібімен Тапсырыс берушіге қоршаған ортаға келтірілген залалды өтеу сомасын өтеу).</w:t>
      </w:r>
    </w:p>
    <w:p w14:paraId="3F5FCCD3"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11. Мердігердің / Орындаушының қоршаған ортаны қорғау жөніндегі белгіленген талаптарды бұзуына байланысты ол Тапсырыс берушіге қоршаған ортаға келтірілген зиянды өтеу жөніндегі шығындарды Тапсырыс берушіге қоршаған ортаны қорғау саласындағы уәкілетті мемлекеттік орган ұсынған мөлшерде, сондай-ақ Тапсырыс беруші қоршаған ортаны қорғау саласындағы уәкілетті мемлекеттік органның талабы бойынша төлеген әкімшілік айыппұлдар мөлшерінде өтейді. </w:t>
      </w:r>
    </w:p>
    <w:p w14:paraId="59418F7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Бұдан басқа, мердігер/Орындаушы Тапсырыс берушіге жұмыстарды/көрсетілетін қызметтерді сатып алу туралы шартты орындау кезінде мердігердің / Орындаушының кінәлі әрекеттері салдарынан еңбекті қорғау, өнеркәсіптік және өрт қауіпсіздігі саласындағы анықталған бұзушылықтар үшін уәкілетті мемлекеттік органдар ұсынған әкімшілік айыппұлдарды төлеу жөніндегі шығындарды өтейді.</w:t>
      </w:r>
    </w:p>
    <w:p w14:paraId="4329E01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 Бұзушылық фактісі өндірістік бақылауды жүзеге асыратын Тапсырыс берушінің қызметкері не бақылауды жүзеге асыру үшін Тапсырыс беруші тартқан үшінші тұлға (супервайзерлер, техникалық қадағалауды жүзеге асыратын тұлғалар) және/немесе күзет қызметтерін көрсететін ұйымның қызметкерлері, сондай-ақ мердігердің қызметкері және/немесе мердігердің өкілі қол қойған актімен белгіленеді. Актіге қол қоятын адамдардың жалпы саны кемінде екі адам болуға тиіс.</w:t>
      </w:r>
    </w:p>
    <w:p w14:paraId="38877321"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          Мердігер қызметкер актіге қол қоюдан бас тартқан жағдайда, мұндай факт қол қоюдан бас тарту және анықталған бұзушылықтар туралы актіде тіркеледі және куәлардың (куәлардың) қолымен куәландырылады. Мердігер қызметкерінің актіге қол қоюдан бас тартуы айыппұлды өндіріп алуға кедергі болмайды. Осы тармаққа сәйкес ресімделген Акт талап қою және айыппұл өндіріп алу үшін жеткілікті негіз болып табылады.                                                                                   </w:t>
      </w:r>
    </w:p>
    <w:p w14:paraId="3F58947A"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  Сонымен қатар, бұзушылық фактісі келесі құжаттардың бірімен расталуы мүмкін:</w:t>
      </w:r>
    </w:p>
    <w:p w14:paraId="4444DDD8"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 актімен-өндірістік бақылауды жүзеге асыратын Тапсырыс беруші қызметкерінің нұсқамасымен;</w:t>
      </w:r>
    </w:p>
    <w:p w14:paraId="20FF72EC"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 мердігер өкілдерінің қатысуымен Тапсырыс берушінің инцидент себептерін тергеп-тексеру жөніндегі комиссия жасаған инциденттің себептерін тергеп-тексеру актісімен;</w:t>
      </w:r>
    </w:p>
    <w:p w14:paraId="02E89E3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 бақылаушы және қадағалау органдарының тиісті актісімен немесе нұсқамасымен қамтамасыз етіледі.</w:t>
      </w:r>
    </w:p>
    <w:p w14:paraId="3109FBE5"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 Өзара ақшалай талаптар болған кезде Тапсырыс берушінің ҚР АК 370-бабына сәйкес мердігерге төлеуге жататын жұмыстардың/көрсетілген қызметтердің құнына қарсы тиісті түрде мәлімделген талаптар сомаларын есепке жатқызуды жүргізуге толық құқығы бар. Бұл ретте, осы Қосымшаға ескертпенің 12 және 13-тармақтарында көзделген тәртіппен ресімделген бұзушылық туралы акт және Тапсырыс берушінің жазбаша талабы сынақты жүргізу үшін негіз болып табылады.</w:t>
      </w:r>
    </w:p>
    <w:p w14:paraId="67115336" w14:textId="77777777" w:rsidR="00BD0ABC" w:rsidRPr="00BD0ABC" w:rsidRDefault="00BD0ABC" w:rsidP="00BD0ABC">
      <w:pPr>
        <w:tabs>
          <w:tab w:val="left" w:pos="0"/>
          <w:tab w:val="left" w:pos="720"/>
          <w:tab w:val="left" w:pos="1080"/>
          <w:tab w:val="left" w:pos="5220"/>
          <w:tab w:val="left" w:pos="5580"/>
          <w:tab w:val="left" w:pos="5940"/>
        </w:tabs>
        <w:spacing w:after="0" w:line="240" w:lineRule="auto"/>
        <w:jc w:val="both"/>
        <w:rPr>
          <w:rFonts w:ascii="Times New Roman" w:eastAsia="Times New Roman" w:hAnsi="Times New Roman" w:cs="Times New Roman"/>
          <w:b/>
          <w:sz w:val="24"/>
          <w:szCs w:val="24"/>
          <w:lang w:eastAsia="ru-RU"/>
        </w:rPr>
      </w:pPr>
      <w:r w:rsidRPr="00BD0ABC">
        <w:rPr>
          <w:rFonts w:ascii="Times New Roman" w:eastAsia="Times New Roman" w:hAnsi="Times New Roman" w:cs="Times New Roman"/>
          <w:sz w:val="24"/>
          <w:szCs w:val="24"/>
          <w:lang w:eastAsia="ru-RU"/>
        </w:rPr>
        <w:t>15. Шарттың қолданылу талаптары мен осы қосымшаның талаптары арасында айыппұл санкцияларының мөлшері бөлігінде қайшылықтар болған жағдайда қосымшаның талаптары қолдануға жатады.</w:t>
      </w:r>
    </w:p>
    <w:p w14:paraId="1EB2395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bCs/>
          <w:noProof/>
          <w:color w:val="000000"/>
          <w:sz w:val="24"/>
          <w:szCs w:val="24"/>
          <w:lang w:eastAsia="zh-CN"/>
        </w:rPr>
      </w:pPr>
    </w:p>
    <w:tbl>
      <w:tblPr>
        <w:tblStyle w:val="a4"/>
        <w:tblW w:w="0" w:type="auto"/>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72"/>
        <w:gridCol w:w="4273"/>
      </w:tblGrid>
      <w:tr w:rsidR="00BD0ABC" w:rsidRPr="00BD0ABC" w14:paraId="7682AC34" w14:textId="77777777" w:rsidTr="003D062E">
        <w:trPr>
          <w:trHeight w:val="576"/>
        </w:trPr>
        <w:tc>
          <w:tcPr>
            <w:tcW w:w="4272" w:type="dxa"/>
          </w:tcPr>
          <w:p w14:paraId="364EF967"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Тапсырыс беруші: </w:t>
            </w:r>
          </w:p>
          <w:p w14:paraId="0EC2B7BE"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p>
        </w:tc>
        <w:tc>
          <w:tcPr>
            <w:tcW w:w="4273" w:type="dxa"/>
          </w:tcPr>
          <w:p w14:paraId="5F0FA6E6" w14:textId="77777777" w:rsidR="00BD0ABC" w:rsidRPr="00BD0ABC" w:rsidRDefault="00BD0ABC" w:rsidP="00BD0ABC">
            <w:pPr>
              <w:spacing w:after="0" w:line="240" w:lineRule="auto"/>
              <w:ind w:right="29"/>
              <w:jc w:val="both"/>
              <w:outlineLvl w:val="2"/>
              <w:rPr>
                <w:rFonts w:eastAsia="Calibri"/>
                <w:b/>
                <w:bCs/>
                <w:noProof/>
                <w:color w:val="000000"/>
                <w:sz w:val="24"/>
                <w:szCs w:val="24"/>
                <w:lang w:eastAsia="zh-CN"/>
              </w:rPr>
            </w:pPr>
            <w:r w:rsidRPr="00BD0ABC">
              <w:rPr>
                <w:rFonts w:eastAsia="Calibri"/>
                <w:b/>
                <w:bCs/>
                <w:noProof/>
                <w:color w:val="000000"/>
                <w:sz w:val="24"/>
                <w:szCs w:val="24"/>
                <w:lang w:eastAsia="zh-CN"/>
              </w:rPr>
              <w:t xml:space="preserve">Мердігер:                </w:t>
            </w:r>
          </w:p>
        </w:tc>
      </w:tr>
      <w:tr w:rsidR="00BD0ABC" w:rsidRPr="00BD0ABC" w14:paraId="037CB31F" w14:textId="77777777" w:rsidTr="003D062E">
        <w:trPr>
          <w:trHeight w:val="280"/>
        </w:trPr>
        <w:tc>
          <w:tcPr>
            <w:tcW w:w="4272" w:type="dxa"/>
          </w:tcPr>
          <w:p w14:paraId="0E154140"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c>
          <w:tcPr>
            <w:tcW w:w="4273" w:type="dxa"/>
          </w:tcPr>
          <w:p w14:paraId="6074FF8D" w14:textId="77777777" w:rsidR="00BD0ABC" w:rsidRPr="00BD0ABC" w:rsidRDefault="00BD0ABC" w:rsidP="00BD0ABC">
            <w:pPr>
              <w:spacing w:after="0" w:line="240" w:lineRule="auto"/>
              <w:ind w:right="29"/>
              <w:jc w:val="both"/>
              <w:outlineLvl w:val="2"/>
              <w:rPr>
                <w:rFonts w:eastAsia="Calibri"/>
                <w:bCs/>
                <w:noProof/>
                <w:color w:val="000000"/>
                <w:sz w:val="24"/>
                <w:szCs w:val="24"/>
                <w:lang w:eastAsia="zh-CN"/>
              </w:rPr>
            </w:pPr>
            <w:r w:rsidRPr="00BD0ABC">
              <w:rPr>
                <w:rFonts w:eastAsia="Calibri"/>
                <w:bCs/>
                <w:noProof/>
                <w:color w:val="000000"/>
                <w:sz w:val="24"/>
                <w:szCs w:val="24"/>
                <w:lang w:eastAsia="zh-CN"/>
              </w:rPr>
              <w:t>____________________ ТАӘ</w:t>
            </w:r>
          </w:p>
        </w:tc>
      </w:tr>
    </w:tbl>
    <w:p w14:paraId="61F05924" w14:textId="77777777" w:rsidR="00BD0ABC" w:rsidRPr="00BD0ABC" w:rsidRDefault="00BD0ABC" w:rsidP="00BD0ABC">
      <w:pPr>
        <w:tabs>
          <w:tab w:val="center" w:pos="4804"/>
        </w:tabs>
        <w:spacing w:after="0" w:line="240" w:lineRule="auto"/>
        <w:ind w:right="29"/>
        <w:jc w:val="both"/>
        <w:outlineLvl w:val="2"/>
        <w:rPr>
          <w:rFonts w:ascii="Times New Roman" w:eastAsia="Times New Roman" w:hAnsi="Times New Roman" w:cs="Times New Roman"/>
          <w:bCs/>
          <w:noProof/>
          <w:color w:val="000000"/>
          <w:sz w:val="24"/>
          <w:szCs w:val="24"/>
          <w:lang w:eastAsia="zh-CN"/>
        </w:rPr>
      </w:pPr>
      <w:r w:rsidRPr="00BD0ABC">
        <w:rPr>
          <w:rFonts w:ascii="Times New Roman" w:eastAsia="Times New Roman" w:hAnsi="Times New Roman" w:cs="Times New Roman"/>
          <w:bCs/>
          <w:noProof/>
          <w:color w:val="000000"/>
          <w:sz w:val="24"/>
          <w:szCs w:val="24"/>
          <w:lang w:eastAsia="zh-CN"/>
        </w:rPr>
        <w:t>м.о</w:t>
      </w:r>
      <w:r w:rsidRPr="00BD0ABC">
        <w:rPr>
          <w:rFonts w:ascii="Times New Roman" w:eastAsia="Times New Roman" w:hAnsi="Times New Roman" w:cs="Times New Roman"/>
          <w:bCs/>
          <w:noProof/>
          <w:color w:val="000000"/>
          <w:sz w:val="24"/>
          <w:szCs w:val="24"/>
          <w:lang w:eastAsia="zh-CN"/>
        </w:rPr>
        <w:tab/>
        <w:t>м.о</w:t>
      </w:r>
    </w:p>
    <w:p w14:paraId="5C98B2B6"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p w14:paraId="690CDAE3" w14:textId="77777777" w:rsidR="00BD0ABC" w:rsidRPr="00BD0ABC" w:rsidRDefault="00BD0ABC" w:rsidP="00BD0ABC">
      <w:pPr>
        <w:autoSpaceDE w:val="0"/>
        <w:autoSpaceDN w:val="0"/>
        <w:spacing w:after="0" w:line="240" w:lineRule="auto"/>
        <w:ind w:right="-1"/>
        <w:jc w:val="right"/>
        <w:outlineLvl w:val="2"/>
        <w:rPr>
          <w:rFonts w:ascii="Times New Roman" w:eastAsia="SimSun" w:hAnsi="Times New Roman" w:cs="Times New Roman"/>
          <w:b/>
          <w:bCs/>
          <w:sz w:val="26"/>
          <w:szCs w:val="26"/>
          <w:lang w:eastAsia="ru-RU"/>
        </w:rPr>
      </w:pPr>
    </w:p>
    <w:p w14:paraId="2D363073"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Мердігерлік ұйымға рұқсат беру актісінің нысаны</w:t>
      </w:r>
    </w:p>
    <w:p w14:paraId="12ED7A88"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4"/>
          <w:szCs w:val="24"/>
          <w:lang w:eastAsia="ru-RU"/>
        </w:rPr>
      </w:pPr>
      <w:r w:rsidRPr="00BD0ABC">
        <w:rPr>
          <w:rFonts w:ascii="Times New Roman" w:eastAsia="SimSun" w:hAnsi="Times New Roman" w:cs="Times New Roman"/>
          <w:b/>
          <w:bCs/>
          <w:sz w:val="26"/>
          <w:szCs w:val="26"/>
          <w:lang w:eastAsia="ru-RU"/>
        </w:rPr>
        <w:t>объектінің аумағында жұмыстар жүргізуге / қызметтер көрсетуге</w:t>
      </w:r>
    </w:p>
    <w:p w14:paraId="3B826336"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b/>
          <w:bCs/>
          <w:sz w:val="26"/>
          <w:szCs w:val="26"/>
          <w:lang w:eastAsia="ru-RU"/>
        </w:rPr>
      </w:pPr>
    </w:p>
    <w:p w14:paraId="1424E41D" w14:textId="77777777" w:rsidR="00BD0ABC" w:rsidRPr="00BD0ABC" w:rsidRDefault="00BD0ABC" w:rsidP="00BD0ABC">
      <w:pPr>
        <w:autoSpaceDE w:val="0"/>
        <w:autoSpaceDN w:val="0"/>
        <w:spacing w:after="0" w:line="240" w:lineRule="auto"/>
        <w:ind w:right="-1"/>
        <w:rPr>
          <w:rFonts w:ascii="Times New Roman" w:eastAsia="SimSun" w:hAnsi="Times New Roman" w:cs="Times New Roman"/>
          <w:b/>
          <w:bCs/>
          <w:sz w:val="26"/>
          <w:szCs w:val="26"/>
          <w:lang w:eastAsia="ru-RU"/>
        </w:rPr>
      </w:pPr>
      <w:r w:rsidRPr="00BD0ABC">
        <w:rPr>
          <w:rFonts w:ascii="Times New Roman" w:eastAsia="SimSun" w:hAnsi="Times New Roman" w:cs="Times New Roman"/>
          <w:b/>
          <w:bCs/>
          <w:sz w:val="26"/>
          <w:szCs w:val="26"/>
          <w:lang w:eastAsia="ru-RU"/>
        </w:rPr>
        <w:t xml:space="preserve">______________                                                                              </w:t>
      </w:r>
      <w:r w:rsidRPr="00BD0ABC">
        <w:rPr>
          <w:rFonts w:ascii="Times New Roman" w:eastAsia="SimSun" w:hAnsi="Times New Roman" w:cs="Times New Roman"/>
          <w:bCs/>
          <w:sz w:val="24"/>
          <w:szCs w:val="24"/>
          <w:lang w:eastAsia="ru-RU"/>
        </w:rPr>
        <w:t>«____» ____________20___ж.</w:t>
      </w:r>
      <w:r w:rsidRPr="00BD0ABC">
        <w:rPr>
          <w:rFonts w:ascii="Times New Roman" w:eastAsia="SimSun" w:hAnsi="Times New Roman" w:cs="Times New Roman"/>
          <w:b/>
          <w:bCs/>
          <w:sz w:val="26"/>
          <w:szCs w:val="26"/>
          <w:lang w:eastAsia="ru-RU"/>
        </w:rPr>
        <w:t xml:space="preserve">        </w:t>
      </w:r>
    </w:p>
    <w:p w14:paraId="664FE9AD"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6"/>
          <w:szCs w:val="26"/>
          <w:lang w:eastAsia="ru-RU"/>
        </w:rPr>
      </w:pPr>
      <w:r w:rsidRPr="00BD0ABC">
        <w:rPr>
          <w:rFonts w:ascii="Times New Roman" w:eastAsia="SimSun" w:hAnsi="Times New Roman" w:cs="Times New Roman"/>
          <w:sz w:val="20"/>
          <w:szCs w:val="20"/>
          <w:lang w:eastAsia="ru-RU"/>
        </w:rPr>
        <w:t xml:space="preserve"> (толтыр</w:t>
      </w:r>
      <w:r w:rsidRPr="00BD0ABC">
        <w:rPr>
          <w:rFonts w:ascii="Times New Roman" w:eastAsia="SimSun" w:hAnsi="Times New Roman" w:cs="Times New Roman"/>
          <w:sz w:val="20"/>
          <w:szCs w:val="20"/>
          <w:lang w:val="kk-KZ" w:eastAsia="ru-RU"/>
        </w:rPr>
        <w:t>ған</w:t>
      </w:r>
      <w:r w:rsidRPr="00BD0ABC">
        <w:rPr>
          <w:rFonts w:ascii="Times New Roman" w:eastAsia="SimSun" w:hAnsi="Times New Roman" w:cs="Times New Roman"/>
          <w:sz w:val="20"/>
          <w:szCs w:val="20"/>
          <w:lang w:eastAsia="ru-RU"/>
        </w:rPr>
        <w:t xml:space="preserve"> орны)</w:t>
      </w:r>
    </w:p>
    <w:p w14:paraId="22C47415"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65A6021F"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p>
    <w:p w14:paraId="2CAC5DD1"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және Тапсырыс берушінің (ҚМГ компаниялар тобының ұйымының) атауы))</w:t>
      </w:r>
    </w:p>
    <w:p w14:paraId="6B97ECBF"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E6242B7"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Біз, төменде қол қойғандар, қолданыстағы объектіні пайдаланатын Тапсырыс берушінің өкілі</w:t>
      </w:r>
    </w:p>
    <w:p w14:paraId="5AA62C8A"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34077D9B" w14:textId="77777777" w:rsidR="00BD0ABC" w:rsidRPr="00BD0ABC" w:rsidRDefault="00BD0ABC" w:rsidP="00BD0ABC">
      <w:pPr>
        <w:autoSpaceDE w:val="0"/>
        <w:autoSpaceDN w:val="0"/>
        <w:spacing w:after="0" w:line="240" w:lineRule="auto"/>
        <w:ind w:right="-1" w:firstLine="567"/>
        <w:jc w:val="both"/>
        <w:rPr>
          <w:rFonts w:ascii="Times New Roman" w:eastAsia="Times New Roman" w:hAnsi="Times New Roman" w:cs="Times New Roman"/>
          <w:sz w:val="24"/>
          <w:szCs w:val="24"/>
          <w:lang w:eastAsia="ru-RU"/>
        </w:rPr>
      </w:pPr>
      <w:r w:rsidRPr="00BD0ABC">
        <w:rPr>
          <w:rFonts w:ascii="Times New Roman" w:eastAsia="SimSun" w:hAnsi="Times New Roman" w:cs="Times New Roman"/>
          <w:sz w:val="24"/>
          <w:szCs w:val="24"/>
          <w:lang w:eastAsia="ru-RU"/>
        </w:rPr>
        <w:t>және жұмыстарды жүргізуге/қызмет көрсетуге жауапты мердігердің өкілі</w:t>
      </w:r>
      <w:r w:rsidRPr="00BD0ABC">
        <w:rPr>
          <w:rFonts w:ascii="Times New Roman" w:eastAsia="SimSun" w:hAnsi="Times New Roman" w:cs="Times New Roman"/>
          <w:sz w:val="24"/>
          <w:szCs w:val="24"/>
          <w:lang w:eastAsia="ru-RU"/>
        </w:rPr>
        <w:tab/>
      </w:r>
    </w:p>
    <w:p w14:paraId="1E6A6420"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(Т. А. Ә, лауазымы)</w:t>
      </w:r>
    </w:p>
    <w:p w14:paraId="728FD7A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p>
    <w:p w14:paraId="1351B63B" w14:textId="77777777" w:rsidR="00BD0ABC" w:rsidRPr="00BD0ABC" w:rsidRDefault="00BD0ABC" w:rsidP="00BD0ABC">
      <w:pPr>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төмендегілер туралы осы актіні жасадық.</w:t>
      </w:r>
    </w:p>
    <w:p w14:paraId="40C8B9B2" w14:textId="77777777" w:rsidR="00BD0ABC" w:rsidRPr="00BD0ABC" w:rsidRDefault="00BD0ABC" w:rsidP="00BD0ABC">
      <w:pPr>
        <w:tabs>
          <w:tab w:val="right" w:pos="9923"/>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Тапсырыс беруші объектіні ұсынады</w:t>
      </w:r>
      <w:r w:rsidRPr="00BD0ABC">
        <w:rPr>
          <w:rFonts w:ascii="Times New Roman" w:eastAsia="Times New Roman" w:hAnsi="Times New Roman" w:cs="Times New Roman"/>
          <w:sz w:val="24"/>
          <w:szCs w:val="24"/>
          <w:lang w:eastAsia="ru-RU"/>
        </w:rPr>
        <w:tab/>
      </w:r>
    </w:p>
    <w:p w14:paraId="6F88A758" w14:textId="77777777" w:rsidR="00BD0ABC" w:rsidRPr="00BD0ABC" w:rsidRDefault="00BD0ABC" w:rsidP="00BD0ABC">
      <w:pPr>
        <w:pBdr>
          <w:top w:val="single" w:sz="4" w:space="1" w:color="auto"/>
        </w:pBdr>
        <w:autoSpaceDE w:val="0"/>
        <w:autoSpaceDN w:val="0"/>
        <w:spacing w:after="0" w:line="240" w:lineRule="auto"/>
        <w:ind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(объектінің, учаскенің, аумақтың атауы)</w:t>
      </w:r>
    </w:p>
    <w:p w14:paraId="6888D852"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p>
    <w:p w14:paraId="64DFBDA5" w14:textId="77777777" w:rsidR="00BD0ABC" w:rsidRPr="00BD0ABC" w:rsidRDefault="00BD0ABC" w:rsidP="00BD0ABC">
      <w:pPr>
        <w:tabs>
          <w:tab w:val="right" w:pos="9923"/>
        </w:tabs>
        <w:autoSpaceDE w:val="0"/>
        <w:autoSpaceDN w:val="0"/>
        <w:spacing w:after="0" w:line="240" w:lineRule="auto"/>
        <w:ind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 xml:space="preserve">координаттармен шектелген </w:t>
      </w:r>
      <w:r w:rsidRPr="00BD0ABC">
        <w:rPr>
          <w:rFonts w:ascii="Times New Roman" w:eastAsia="SimSun" w:hAnsi="Times New Roman" w:cs="Times New Roman"/>
          <w:sz w:val="24"/>
          <w:szCs w:val="24"/>
          <w:lang w:eastAsia="ru-RU"/>
        </w:rPr>
        <w:tab/>
        <w:t>,</w:t>
      </w:r>
      <w:r w:rsidRPr="00BD0ABC">
        <w:rPr>
          <w:rFonts w:ascii="Times New Roman" w:eastAsia="SimSun" w:hAnsi="Times New Roman" w:cs="Times New Roman"/>
          <w:sz w:val="24"/>
          <w:szCs w:val="24"/>
          <w:lang w:eastAsia="ru-RU"/>
        </w:rPr>
        <w:tab/>
        <w:t>,</w:t>
      </w:r>
    </w:p>
    <w:p w14:paraId="767B4671" w14:textId="77777777" w:rsidR="00BD0ABC" w:rsidRPr="00BD0ABC" w:rsidRDefault="00BD0ABC" w:rsidP="00BD0ABC">
      <w:pPr>
        <w:pBdr>
          <w:top w:val="single" w:sz="4" w:space="1" w:color="auto"/>
        </w:pBdr>
        <w:autoSpaceDE w:val="0"/>
        <w:autoSpaceDN w:val="0"/>
        <w:spacing w:after="0" w:line="240" w:lineRule="auto"/>
        <w:ind w:left="3119"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(осьтердің, белгілердің атауы және сызба нөмірі)</w:t>
      </w:r>
    </w:p>
    <w:p w14:paraId="724A65A4"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оған өндіріс үшін____________________ жұмыстарды жүргізуді/қызмет көрсетуді жүзеге асыратын мердігердің инженерлік-техникалық қызметкерлерінің басшылығымен келесі мерзімге қызметтер көрсету:</w:t>
      </w:r>
    </w:p>
    <w:p w14:paraId="2B2A49E1"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p>
    <w:p w14:paraId="1060F59D" w14:textId="77777777" w:rsidR="00BD0ABC" w:rsidRPr="00BD0ABC" w:rsidRDefault="00BD0ABC" w:rsidP="00BD0ABC">
      <w:pPr>
        <w:autoSpaceDE w:val="0"/>
        <w:autoSpaceDN w:val="0"/>
        <w:spacing w:after="0" w:line="240" w:lineRule="auto"/>
        <w:ind w:right="-1"/>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басталуы «___» ________________20__ж.                 аяқталуы «___» ______________20__ж.</w:t>
      </w:r>
    </w:p>
    <w:p w14:paraId="72BB3657"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13208B30"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62887359"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Жұмыстарды жүргізу/қызметтер көрсету басталғанға дейін жұмыстарды жүргізу/қызметтер көрсету қауіпсіздігін қамтамасыз ететін мынадай іс-шараларды орындау қажет:</w:t>
      </w:r>
    </w:p>
    <w:p w14:paraId="27BDFF0A" w14:textId="77777777" w:rsidR="00BD0ABC" w:rsidRPr="00BD0ABC" w:rsidRDefault="00BD0ABC" w:rsidP="00BD0ABC">
      <w:pPr>
        <w:autoSpaceDE w:val="0"/>
        <w:autoSpaceDN w:val="0"/>
        <w:spacing w:after="0" w:line="240" w:lineRule="auto"/>
        <w:ind w:right="-1" w:firstLine="567"/>
        <w:jc w:val="both"/>
        <w:rPr>
          <w:rFonts w:ascii="Times New Roman" w:eastAsia="SimSun" w:hAnsi="Times New Roman" w:cs="Times New Roman"/>
          <w:sz w:val="24"/>
          <w:szCs w:val="24"/>
          <w:lang w:eastAsia="ru-RU"/>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54"/>
        <w:gridCol w:w="4677"/>
        <w:gridCol w:w="1418"/>
        <w:gridCol w:w="1559"/>
        <w:gridCol w:w="1526"/>
      </w:tblGrid>
      <w:tr w:rsidR="00BD0ABC" w:rsidRPr="00BD0ABC" w14:paraId="5B92BBC2" w14:textId="77777777" w:rsidTr="00BD0ABC">
        <w:trPr>
          <w:trHeight w:val="360"/>
        </w:trPr>
        <w:tc>
          <w:tcPr>
            <w:tcW w:w="454" w:type="dxa"/>
          </w:tcPr>
          <w:p w14:paraId="3EEDF714"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w:t>
            </w:r>
          </w:p>
        </w:tc>
        <w:tc>
          <w:tcPr>
            <w:tcW w:w="4677" w:type="dxa"/>
            <w:vAlign w:val="center"/>
          </w:tcPr>
          <w:p w14:paraId="4A2C88F1"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Іс-шараның атауы</w:t>
            </w:r>
          </w:p>
        </w:tc>
        <w:tc>
          <w:tcPr>
            <w:tcW w:w="1418" w:type="dxa"/>
          </w:tcPr>
          <w:p w14:paraId="298E54C0"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 мерзімі</w:t>
            </w:r>
          </w:p>
        </w:tc>
        <w:tc>
          <w:tcPr>
            <w:tcW w:w="1559" w:type="dxa"/>
            <w:vAlign w:val="center"/>
          </w:tcPr>
          <w:p w14:paraId="5456235D"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Орындаушының аты-жөні, лауазымы</w:t>
            </w:r>
          </w:p>
        </w:tc>
        <w:tc>
          <w:tcPr>
            <w:tcW w:w="1526" w:type="dxa"/>
            <w:vAlign w:val="center"/>
          </w:tcPr>
          <w:p w14:paraId="079789EB" w14:textId="77777777" w:rsidR="00BD0ABC" w:rsidRPr="00BD0ABC" w:rsidRDefault="00BD0ABC" w:rsidP="00BD0ABC">
            <w:pPr>
              <w:autoSpaceDE w:val="0"/>
              <w:autoSpaceDN w:val="0"/>
              <w:spacing w:after="0" w:line="240" w:lineRule="auto"/>
              <w:ind w:right="-1"/>
              <w:jc w:val="center"/>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Аты-жөні, лауазымы жауапты орындаушы</w:t>
            </w:r>
          </w:p>
        </w:tc>
      </w:tr>
      <w:tr w:rsidR="00BD0ABC" w:rsidRPr="00BD0ABC" w14:paraId="73ED46E2" w14:textId="77777777" w:rsidTr="00BD0ABC">
        <w:trPr>
          <w:trHeight w:val="360"/>
        </w:trPr>
        <w:tc>
          <w:tcPr>
            <w:tcW w:w="454" w:type="dxa"/>
          </w:tcPr>
          <w:p w14:paraId="2739F4F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4677" w:type="dxa"/>
          </w:tcPr>
          <w:p w14:paraId="757697DE"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қызметкерлерімен еңбек қауіпсіздігі және еңбекті қорғау, өрт қауіпсіздігі бойынша кіріспе нұсқама жүргізу</w:t>
            </w:r>
          </w:p>
        </w:tc>
        <w:tc>
          <w:tcPr>
            <w:tcW w:w="1418" w:type="dxa"/>
          </w:tcPr>
          <w:p w14:paraId="61AD031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55BF1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3508AE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176BEBEB" w14:textId="77777777" w:rsidTr="00BD0ABC">
        <w:trPr>
          <w:trHeight w:val="360"/>
        </w:trPr>
        <w:tc>
          <w:tcPr>
            <w:tcW w:w="454" w:type="dxa"/>
          </w:tcPr>
          <w:p w14:paraId="70C5484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4677" w:type="dxa"/>
          </w:tcPr>
          <w:p w14:paraId="5B71E511"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 өрт қауіпсіздігі шараларымен таныстыру</w:t>
            </w:r>
          </w:p>
        </w:tc>
        <w:tc>
          <w:tcPr>
            <w:tcW w:w="1418" w:type="dxa"/>
          </w:tcPr>
          <w:p w14:paraId="3B6D95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61F07E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F80488C"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9E2FF" w14:textId="77777777" w:rsidTr="00BD0ABC">
        <w:trPr>
          <w:trHeight w:val="360"/>
        </w:trPr>
        <w:tc>
          <w:tcPr>
            <w:tcW w:w="454" w:type="dxa"/>
          </w:tcPr>
          <w:p w14:paraId="22464DA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4677" w:type="dxa"/>
          </w:tcPr>
          <w:p w14:paraId="7E1E74E8"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Алғашқы өрт сөндіру құралдарымен қамтамасыз ету</w:t>
            </w:r>
          </w:p>
        </w:tc>
        <w:tc>
          <w:tcPr>
            <w:tcW w:w="1418" w:type="dxa"/>
          </w:tcPr>
          <w:p w14:paraId="7177D5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D4D2F2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517CFC1"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737822F" w14:textId="77777777" w:rsidTr="00BD0ABC">
        <w:trPr>
          <w:trHeight w:val="360"/>
        </w:trPr>
        <w:tc>
          <w:tcPr>
            <w:tcW w:w="454" w:type="dxa"/>
          </w:tcPr>
          <w:p w14:paraId="5DD64034"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4677" w:type="dxa"/>
          </w:tcPr>
          <w:p w14:paraId="7F69F68F"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Жеке қорғаныс құралдарымен (ЖҚҚ)қамтамасыз ету</w:t>
            </w:r>
          </w:p>
        </w:tc>
        <w:tc>
          <w:tcPr>
            <w:tcW w:w="1418" w:type="dxa"/>
          </w:tcPr>
          <w:p w14:paraId="1F24CCD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61D2A4A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9045B8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6D812FC7" w14:textId="77777777" w:rsidTr="00BD0ABC">
        <w:trPr>
          <w:trHeight w:val="360"/>
        </w:trPr>
        <w:tc>
          <w:tcPr>
            <w:tcW w:w="454" w:type="dxa"/>
          </w:tcPr>
          <w:p w14:paraId="578A3DD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5.</w:t>
            </w:r>
          </w:p>
        </w:tc>
        <w:tc>
          <w:tcPr>
            <w:tcW w:w="4677" w:type="dxa"/>
          </w:tcPr>
          <w:p w14:paraId="6D73F344"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қызметкерлерімен еңбек қауіпсіздігі және еңбекті қорғау, өрт қауіпсіздігі бойынша алғашқы нұсқама жүргізу</w:t>
            </w:r>
          </w:p>
        </w:tc>
        <w:tc>
          <w:tcPr>
            <w:tcW w:w="1418" w:type="dxa"/>
          </w:tcPr>
          <w:p w14:paraId="1448697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39020A1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E48E4E0"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1B224AC" w14:textId="77777777" w:rsidTr="00BD0ABC">
        <w:trPr>
          <w:trHeight w:val="360"/>
        </w:trPr>
        <w:tc>
          <w:tcPr>
            <w:tcW w:w="454" w:type="dxa"/>
          </w:tcPr>
          <w:p w14:paraId="1012CD4C"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p>
        </w:tc>
        <w:tc>
          <w:tcPr>
            <w:tcW w:w="4677" w:type="dxa"/>
          </w:tcPr>
          <w:p w14:paraId="3C5A9495"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қызметкерлерінің осы кәсіп бойынша оқуын және жұмысқа жіберілуін растайтын біліктілік куәліктерінің; заңнамалық талаптарға сәйкес еңбек қауіпсіздігі және еңбекті қорғау, өнеркәсіптік және өрт қауіпсіздігі, электр қауіпсіздігі бойынша білімдерін тексеру жөніндегі куәліктерінің болуын тексеру</w:t>
            </w:r>
          </w:p>
        </w:tc>
        <w:tc>
          <w:tcPr>
            <w:tcW w:w="1418" w:type="dxa"/>
          </w:tcPr>
          <w:p w14:paraId="7A02E5E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5C3ABD9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488084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4B3CDD45" w14:textId="77777777" w:rsidTr="00BD0ABC">
        <w:trPr>
          <w:trHeight w:val="360"/>
        </w:trPr>
        <w:tc>
          <w:tcPr>
            <w:tcW w:w="454" w:type="dxa"/>
          </w:tcPr>
          <w:p w14:paraId="2A3599A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w:t>
            </w:r>
          </w:p>
        </w:tc>
        <w:tc>
          <w:tcPr>
            <w:tcW w:w="4677" w:type="dxa"/>
          </w:tcPr>
          <w:p w14:paraId="655453D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Қоқыс пен қалдықтарды жинайтын орынды анықтаңыз</w:t>
            </w:r>
          </w:p>
        </w:tc>
        <w:tc>
          <w:tcPr>
            <w:tcW w:w="1418" w:type="dxa"/>
          </w:tcPr>
          <w:p w14:paraId="6F223EF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0FD6895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45F689B"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598AA46" w14:textId="77777777" w:rsidTr="00BD0ABC">
        <w:trPr>
          <w:trHeight w:val="360"/>
        </w:trPr>
        <w:tc>
          <w:tcPr>
            <w:tcW w:w="454" w:type="dxa"/>
          </w:tcPr>
          <w:p w14:paraId="79018D89"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8.</w:t>
            </w:r>
          </w:p>
        </w:tc>
        <w:tc>
          <w:tcPr>
            <w:tcW w:w="4677" w:type="dxa"/>
          </w:tcPr>
          <w:p w14:paraId="4B9FA912"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Пайдаланылатын материалдарды (құрылыс, химиялық реагенттер, қосалқы бөлшектер және т. б.) сақтау үшін қауіпсіз орын бөлу</w:t>
            </w:r>
          </w:p>
        </w:tc>
        <w:tc>
          <w:tcPr>
            <w:tcW w:w="1418" w:type="dxa"/>
          </w:tcPr>
          <w:p w14:paraId="4725EB6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4C3F24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C3197C8"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3F31E302" w14:textId="77777777" w:rsidTr="00BD0ABC">
        <w:trPr>
          <w:trHeight w:val="360"/>
        </w:trPr>
        <w:tc>
          <w:tcPr>
            <w:tcW w:w="454" w:type="dxa"/>
          </w:tcPr>
          <w:p w14:paraId="5CC918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w:t>
            </w:r>
          </w:p>
        </w:tc>
        <w:tc>
          <w:tcPr>
            <w:tcW w:w="4677" w:type="dxa"/>
          </w:tcPr>
          <w:p w14:paraId="29B8BF4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 қызметкерлеріне тұрмыстық үй-жай бөлу</w:t>
            </w:r>
          </w:p>
        </w:tc>
        <w:tc>
          <w:tcPr>
            <w:tcW w:w="1418" w:type="dxa"/>
          </w:tcPr>
          <w:p w14:paraId="2F8F5E5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2A23DF84"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3D429A9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79743941" w14:textId="77777777" w:rsidTr="00BD0ABC">
        <w:trPr>
          <w:trHeight w:val="360"/>
        </w:trPr>
        <w:tc>
          <w:tcPr>
            <w:tcW w:w="454" w:type="dxa"/>
          </w:tcPr>
          <w:p w14:paraId="77DE8E21"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w:t>
            </w:r>
          </w:p>
        </w:tc>
        <w:tc>
          <w:tcPr>
            <w:tcW w:w="4677" w:type="dxa"/>
          </w:tcPr>
          <w:p w14:paraId="2FFF6FF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Жұмыстарды жүргізу/Қызмет көрсету аймағына бөгде адамдарды жібермеу</w:t>
            </w:r>
          </w:p>
        </w:tc>
        <w:tc>
          <w:tcPr>
            <w:tcW w:w="1418" w:type="dxa"/>
          </w:tcPr>
          <w:p w14:paraId="75781B3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1BBA0DA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4BAAFB37"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C89368A" w14:textId="77777777" w:rsidTr="00BD0ABC">
        <w:trPr>
          <w:trHeight w:val="360"/>
        </w:trPr>
        <w:tc>
          <w:tcPr>
            <w:tcW w:w="454" w:type="dxa"/>
          </w:tcPr>
          <w:p w14:paraId="7AC56F5E"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11.</w:t>
            </w:r>
          </w:p>
        </w:tc>
        <w:tc>
          <w:tcPr>
            <w:tcW w:w="4677" w:type="dxa"/>
          </w:tcPr>
          <w:p w14:paraId="034E53A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Ықтимал әсер ететін қауіпті және зиянды өндірістік факторлардың аймақтарын сигнал таспасымен қоршау. Қажет болса, қатты қоршаулармен (металл, полимер және т. б.) қоршаңыз</w:t>
            </w:r>
          </w:p>
        </w:tc>
        <w:tc>
          <w:tcPr>
            <w:tcW w:w="1418" w:type="dxa"/>
          </w:tcPr>
          <w:p w14:paraId="6EEAD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291A21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68054086"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02105DCE" w14:textId="77777777" w:rsidTr="00BD0ABC">
        <w:trPr>
          <w:trHeight w:val="360"/>
        </w:trPr>
        <w:tc>
          <w:tcPr>
            <w:tcW w:w="454" w:type="dxa"/>
          </w:tcPr>
          <w:p w14:paraId="26FE082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12.</w:t>
            </w:r>
          </w:p>
        </w:tc>
        <w:tc>
          <w:tcPr>
            <w:tcW w:w="4677" w:type="dxa"/>
          </w:tcPr>
          <w:p w14:paraId="7A8B869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 xml:space="preserve">Орындалатын жұмыстарға/көрсетілетін қызметтерге тән ескерту тақтайшалары мен белгілерді орнату  </w:t>
            </w:r>
          </w:p>
        </w:tc>
        <w:tc>
          <w:tcPr>
            <w:tcW w:w="1418" w:type="dxa"/>
          </w:tcPr>
          <w:p w14:paraId="55B791E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E64D0D5"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7CAC88FD"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24C3267B" w14:textId="77777777" w:rsidTr="00BD0ABC">
        <w:trPr>
          <w:trHeight w:val="360"/>
        </w:trPr>
        <w:tc>
          <w:tcPr>
            <w:tcW w:w="454" w:type="dxa"/>
          </w:tcPr>
          <w:p w14:paraId="48EB601B"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13.</w:t>
            </w:r>
          </w:p>
        </w:tc>
        <w:tc>
          <w:tcPr>
            <w:tcW w:w="4677" w:type="dxa"/>
          </w:tcPr>
          <w:p w14:paraId="08D2D5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аумағында жұмыстарды дайындауға және қауіпсіз жүргізуге/қызметтер көрсетуге жауапты адамдарды тағайындау</w:t>
            </w:r>
          </w:p>
        </w:tc>
        <w:tc>
          <w:tcPr>
            <w:tcW w:w="1418" w:type="dxa"/>
          </w:tcPr>
          <w:p w14:paraId="1B53DEB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B93096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52DDDF0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AA150AE" w14:textId="77777777" w:rsidTr="00BD0ABC">
        <w:trPr>
          <w:trHeight w:val="360"/>
        </w:trPr>
        <w:tc>
          <w:tcPr>
            <w:tcW w:w="454" w:type="dxa"/>
          </w:tcPr>
          <w:p w14:paraId="6DA802F7"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14.</w:t>
            </w:r>
          </w:p>
        </w:tc>
        <w:tc>
          <w:tcPr>
            <w:tcW w:w="4677" w:type="dxa"/>
          </w:tcPr>
          <w:p w14:paraId="6186A61B"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 аумағында жұмыстардың қауіпсіз жүргізілуіне/қызметтер көрсетуіне және мердігер қызметкерлерінің ЕҚ, ӨҚ және ҚОҚ талаптарын сақтауына тұрақты бақылауды жүзеге асыру</w:t>
            </w:r>
          </w:p>
        </w:tc>
        <w:tc>
          <w:tcPr>
            <w:tcW w:w="1418" w:type="dxa"/>
          </w:tcPr>
          <w:p w14:paraId="059F34B3"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47B5772A"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17A972AF"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r w:rsidR="00BD0ABC" w:rsidRPr="00BD0ABC" w14:paraId="542C4B76" w14:textId="77777777" w:rsidTr="00BD0ABC">
        <w:trPr>
          <w:trHeight w:val="360"/>
        </w:trPr>
        <w:tc>
          <w:tcPr>
            <w:tcW w:w="454" w:type="dxa"/>
          </w:tcPr>
          <w:p w14:paraId="79A10A62" w14:textId="77777777" w:rsidR="00BD0ABC" w:rsidRPr="00BD0ABC" w:rsidRDefault="00BD0ABC" w:rsidP="00BD0ABC">
            <w:pPr>
              <w:autoSpaceDE w:val="0"/>
              <w:autoSpaceDN w:val="0"/>
              <w:spacing w:after="0" w:line="240" w:lineRule="auto"/>
              <w:ind w:right="-1"/>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15</w:t>
            </w:r>
          </w:p>
        </w:tc>
        <w:tc>
          <w:tcPr>
            <w:tcW w:w="4677" w:type="dxa"/>
          </w:tcPr>
          <w:p w14:paraId="321856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Объектінің күзет аймағында жұмыстар жүргізуге/қызметтер көрсетуге жазбаша рұқсат алу (егер қажет болса).</w:t>
            </w:r>
          </w:p>
        </w:tc>
        <w:tc>
          <w:tcPr>
            <w:tcW w:w="1418" w:type="dxa"/>
          </w:tcPr>
          <w:p w14:paraId="6AB6759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59" w:type="dxa"/>
          </w:tcPr>
          <w:p w14:paraId="74CB18F2"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c>
          <w:tcPr>
            <w:tcW w:w="1526" w:type="dxa"/>
          </w:tcPr>
          <w:p w14:paraId="2E88E0FE" w14:textId="77777777" w:rsidR="00BD0ABC" w:rsidRPr="00BD0ABC" w:rsidRDefault="00BD0ABC" w:rsidP="00BD0ABC">
            <w:pPr>
              <w:autoSpaceDE w:val="0"/>
              <w:autoSpaceDN w:val="0"/>
              <w:spacing w:after="0" w:line="240" w:lineRule="auto"/>
              <w:ind w:right="-1"/>
              <w:rPr>
                <w:rFonts w:ascii="Times New Roman" w:eastAsia="Times New Roman" w:hAnsi="Times New Roman" w:cs="Times New Roman"/>
                <w:sz w:val="24"/>
                <w:szCs w:val="24"/>
                <w:lang w:eastAsia="ru-RU"/>
              </w:rPr>
            </w:pPr>
          </w:p>
        </w:tc>
      </w:tr>
    </w:tbl>
    <w:p w14:paraId="4257C9E1"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p>
    <w:p w14:paraId="3CE898AD" w14:textId="77777777" w:rsidR="00BD0ABC" w:rsidRPr="00BD0ABC" w:rsidRDefault="00BD0ABC" w:rsidP="00BD0ABC">
      <w:pPr>
        <w:tabs>
          <w:tab w:val="center" w:pos="8222"/>
        </w:tabs>
        <w:autoSpaceDE w:val="0"/>
        <w:autoSpaceDN w:val="0"/>
        <w:spacing w:after="0" w:line="240" w:lineRule="auto"/>
        <w:ind w:right="-1" w:firstLine="567"/>
        <w:jc w:val="both"/>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Объектіні пайдаланатын Тапсырыс берушінің өкілі</w:t>
      </w:r>
      <w:r w:rsidRPr="00BD0ABC">
        <w:rPr>
          <w:rFonts w:ascii="Times New Roman" w:eastAsia="SimSun" w:hAnsi="Times New Roman" w:cs="Times New Roman"/>
          <w:sz w:val="24"/>
          <w:szCs w:val="24"/>
          <w:lang w:eastAsia="ru-RU"/>
        </w:rPr>
        <w:tab/>
      </w:r>
    </w:p>
    <w:p w14:paraId="4235F9D1"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BBDA004" w14:textId="77777777" w:rsidR="00BD0ABC" w:rsidRPr="00BD0ABC" w:rsidRDefault="00BD0ABC" w:rsidP="00BD0ABC">
      <w:pPr>
        <w:tabs>
          <w:tab w:val="center" w:pos="8222"/>
        </w:tabs>
        <w:autoSpaceDE w:val="0"/>
        <w:autoSpaceDN w:val="0"/>
        <w:spacing w:after="0" w:line="240" w:lineRule="auto"/>
        <w:ind w:left="567" w:right="-1"/>
        <w:rPr>
          <w:rFonts w:ascii="Times New Roman" w:eastAsia="SimSun" w:hAnsi="Times New Roman" w:cs="Times New Roman"/>
          <w:sz w:val="24"/>
          <w:szCs w:val="24"/>
          <w:lang w:eastAsia="ru-RU"/>
        </w:rPr>
      </w:pPr>
      <w:r w:rsidRPr="00BD0ABC">
        <w:rPr>
          <w:rFonts w:ascii="Times New Roman" w:eastAsia="SimSun" w:hAnsi="Times New Roman" w:cs="Times New Roman"/>
          <w:sz w:val="24"/>
          <w:szCs w:val="24"/>
          <w:lang w:eastAsia="ru-RU"/>
        </w:rPr>
        <w:t>Мердігердің Өкілі</w:t>
      </w:r>
      <w:r w:rsidRPr="00BD0ABC">
        <w:rPr>
          <w:rFonts w:ascii="Times New Roman" w:eastAsia="SimSun" w:hAnsi="Times New Roman" w:cs="Times New Roman"/>
          <w:sz w:val="24"/>
          <w:szCs w:val="24"/>
          <w:lang w:eastAsia="ru-RU"/>
        </w:rPr>
        <w:tab/>
      </w:r>
    </w:p>
    <w:p w14:paraId="24B0922C" w14:textId="77777777" w:rsidR="00BD0ABC" w:rsidRPr="00BD0ABC" w:rsidRDefault="00BD0ABC" w:rsidP="00BD0ABC">
      <w:pPr>
        <w:pBdr>
          <w:top w:val="single" w:sz="4" w:space="1" w:color="auto"/>
        </w:pBdr>
        <w:autoSpaceDE w:val="0"/>
        <w:autoSpaceDN w:val="0"/>
        <w:spacing w:after="0" w:line="240" w:lineRule="auto"/>
        <w:ind w:left="7088" w:right="-1"/>
        <w:jc w:val="center"/>
        <w:rPr>
          <w:rFonts w:ascii="Times New Roman" w:eastAsia="SimSun" w:hAnsi="Times New Roman" w:cs="Times New Roman"/>
          <w:sz w:val="20"/>
          <w:szCs w:val="20"/>
          <w:lang w:eastAsia="ru-RU"/>
        </w:rPr>
      </w:pPr>
      <w:r w:rsidRPr="00BD0ABC">
        <w:rPr>
          <w:rFonts w:ascii="Times New Roman" w:eastAsia="SimSun" w:hAnsi="Times New Roman" w:cs="Times New Roman"/>
          <w:sz w:val="20"/>
          <w:szCs w:val="20"/>
          <w:lang w:eastAsia="ru-RU"/>
        </w:rPr>
        <w:t>(қолы)</w:t>
      </w:r>
    </w:p>
    <w:p w14:paraId="24E457DC"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670B5D66" w14:textId="77777777" w:rsidR="00BD0ABC" w:rsidRPr="00BD0ABC" w:rsidRDefault="00BD0ABC" w:rsidP="00BD0ABC">
      <w:pPr>
        <w:spacing w:after="0" w:line="240" w:lineRule="auto"/>
        <w:ind w:right="29"/>
        <w:jc w:val="center"/>
        <w:outlineLvl w:val="2"/>
        <w:rPr>
          <w:rFonts w:ascii="Times New Roman" w:eastAsia="Times New Roman" w:hAnsi="Times New Roman" w:cs="Times New Roman"/>
          <w:b/>
          <w:bCs/>
          <w:noProof/>
          <w:color w:val="000000"/>
          <w:sz w:val="24"/>
          <w:szCs w:val="24"/>
          <w:lang w:eastAsia="zh-CN"/>
        </w:rPr>
      </w:pPr>
    </w:p>
    <w:p w14:paraId="3A0B0106" w14:textId="77777777" w:rsidR="00BD0ABC" w:rsidRPr="00BD0ABC" w:rsidRDefault="00BD0ABC" w:rsidP="00BD0ABC">
      <w:pPr>
        <w:tabs>
          <w:tab w:val="center" w:pos="4153"/>
          <w:tab w:val="right" w:pos="8306"/>
        </w:tabs>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ЕҚ, ӨҚ және ҚОҚ саласындағы мердігерлік ұйым қызметінің бағалау парағының нысаны</w:t>
      </w:r>
    </w:p>
    <w:tbl>
      <w:tblPr>
        <w:tblW w:w="10207" w:type="dxa"/>
        <w:tblInd w:w="-318" w:type="dxa"/>
        <w:tblBorders>
          <w:bottom w:val="single" w:sz="4" w:space="0" w:color="auto"/>
          <w:insideH w:val="single" w:sz="4" w:space="0" w:color="auto"/>
          <w:insideV w:val="single" w:sz="4" w:space="0" w:color="auto"/>
        </w:tblBorders>
        <w:tblLook w:val="0000" w:firstRow="0" w:lastRow="0" w:firstColumn="0" w:lastColumn="0" w:noHBand="0" w:noVBand="0"/>
      </w:tblPr>
      <w:tblGrid>
        <w:gridCol w:w="3546"/>
        <w:gridCol w:w="6661"/>
      </w:tblGrid>
      <w:tr w:rsidR="00BD0ABC" w:rsidRPr="00BD0ABC" w14:paraId="4C7E1841" w14:textId="77777777" w:rsidTr="003D062E">
        <w:trPr>
          <w:cantSplit/>
          <w:trHeight w:val="349"/>
        </w:trPr>
        <w:tc>
          <w:tcPr>
            <w:tcW w:w="3546" w:type="dxa"/>
            <w:vMerge w:val="restart"/>
            <w:tcBorders>
              <w:top w:val="nil"/>
              <w:bottom w:val="nil"/>
              <w:right w:val="nil"/>
            </w:tcBorders>
          </w:tcPr>
          <w:p w14:paraId="53331D64" w14:textId="77777777" w:rsidR="00BD0ABC" w:rsidRPr="00BD0ABC" w:rsidRDefault="00BD0ABC" w:rsidP="00BD0ABC">
            <w:pPr>
              <w:numPr>
                <w:ilvl w:val="0"/>
                <w:numId w:val="30"/>
              </w:numPr>
              <w:spacing w:before="120"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Ұйымның атауы және мекенжайы</w:t>
            </w:r>
          </w:p>
        </w:tc>
        <w:tc>
          <w:tcPr>
            <w:tcW w:w="6661" w:type="dxa"/>
            <w:tcBorders>
              <w:left w:val="nil"/>
            </w:tcBorders>
          </w:tcPr>
          <w:p w14:paraId="6AFB79D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31EFA0F3" w14:textId="77777777" w:rsidTr="003D062E">
        <w:trPr>
          <w:cantSplit/>
        </w:trPr>
        <w:tc>
          <w:tcPr>
            <w:tcW w:w="3546" w:type="dxa"/>
            <w:vMerge/>
            <w:tcBorders>
              <w:top w:val="single" w:sz="4" w:space="0" w:color="auto"/>
              <w:bottom w:val="nil"/>
              <w:right w:val="nil"/>
            </w:tcBorders>
          </w:tcPr>
          <w:p w14:paraId="1C7545DD"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5A05F75D"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E063F60" w14:textId="77777777" w:rsidTr="003D062E">
        <w:trPr>
          <w:cantSplit/>
        </w:trPr>
        <w:tc>
          <w:tcPr>
            <w:tcW w:w="3546" w:type="dxa"/>
            <w:vMerge/>
            <w:tcBorders>
              <w:top w:val="single" w:sz="4" w:space="0" w:color="auto"/>
              <w:bottom w:val="nil"/>
              <w:right w:val="nil"/>
            </w:tcBorders>
          </w:tcPr>
          <w:p w14:paraId="50FE4EE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4726292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4BBCB641" w14:textId="77777777" w:rsidTr="003D062E">
        <w:trPr>
          <w:cantSplit/>
          <w:trHeight w:val="253"/>
        </w:trPr>
        <w:tc>
          <w:tcPr>
            <w:tcW w:w="3546" w:type="dxa"/>
            <w:vMerge w:val="restart"/>
            <w:tcBorders>
              <w:top w:val="nil"/>
              <w:bottom w:val="single" w:sz="4" w:space="0" w:color="auto"/>
              <w:right w:val="nil"/>
            </w:tcBorders>
          </w:tcPr>
          <w:p w14:paraId="70B9F6CD"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kk-KZ" w:eastAsia="ru-RU"/>
              </w:rPr>
              <w:t>Қызмет түрі</w:t>
            </w:r>
            <w:r w:rsidRPr="00BD0ABC">
              <w:rPr>
                <w:rFonts w:ascii="Times New Roman" w:eastAsia="Times New Roman" w:hAnsi="Times New Roman" w:cs="Times New Roman"/>
                <w:bCs/>
                <w:sz w:val="24"/>
                <w:szCs w:val="24"/>
                <w:lang w:eastAsia="ru-RU"/>
              </w:rPr>
              <w:t xml:space="preserve"> </w:t>
            </w:r>
          </w:p>
        </w:tc>
        <w:tc>
          <w:tcPr>
            <w:tcW w:w="6661" w:type="dxa"/>
            <w:tcBorders>
              <w:left w:val="nil"/>
            </w:tcBorders>
          </w:tcPr>
          <w:p w14:paraId="293E07C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43D0283" w14:textId="77777777" w:rsidTr="003D062E">
        <w:trPr>
          <w:cantSplit/>
        </w:trPr>
        <w:tc>
          <w:tcPr>
            <w:tcW w:w="3546" w:type="dxa"/>
            <w:vMerge/>
            <w:tcBorders>
              <w:top w:val="single" w:sz="4" w:space="0" w:color="auto"/>
              <w:bottom w:val="single" w:sz="4" w:space="0" w:color="auto"/>
              <w:right w:val="nil"/>
            </w:tcBorders>
          </w:tcPr>
          <w:p w14:paraId="21A8C37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625F7CA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75800E7" w14:textId="77777777" w:rsidTr="003D062E">
        <w:trPr>
          <w:cantSplit/>
        </w:trPr>
        <w:tc>
          <w:tcPr>
            <w:tcW w:w="3546" w:type="dxa"/>
            <w:vMerge/>
            <w:tcBorders>
              <w:top w:val="single" w:sz="4" w:space="0" w:color="auto"/>
              <w:bottom w:val="nil"/>
              <w:right w:val="nil"/>
            </w:tcBorders>
          </w:tcPr>
          <w:p w14:paraId="3395FCC9"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C0F706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F6E9E92" w14:textId="77777777" w:rsidTr="003D062E">
        <w:trPr>
          <w:cantSplit/>
        </w:trPr>
        <w:tc>
          <w:tcPr>
            <w:tcW w:w="3546" w:type="dxa"/>
            <w:vMerge w:val="restart"/>
            <w:tcBorders>
              <w:top w:val="nil"/>
              <w:bottom w:val="nil"/>
              <w:right w:val="nil"/>
            </w:tcBorders>
          </w:tcPr>
          <w:p w14:paraId="26275D76" w14:textId="77777777" w:rsidR="00BD0ABC" w:rsidRPr="00BD0ABC" w:rsidRDefault="00BD0ABC" w:rsidP="00BD0ABC">
            <w:pPr>
              <w:numPr>
                <w:ilvl w:val="0"/>
                <w:numId w:val="30"/>
              </w:num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Нысан </w:t>
            </w:r>
          </w:p>
        </w:tc>
        <w:tc>
          <w:tcPr>
            <w:tcW w:w="6661" w:type="dxa"/>
            <w:tcBorders>
              <w:left w:val="nil"/>
            </w:tcBorders>
          </w:tcPr>
          <w:p w14:paraId="4F392C8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F7E8F73" w14:textId="77777777" w:rsidTr="003D062E">
        <w:trPr>
          <w:cantSplit/>
        </w:trPr>
        <w:tc>
          <w:tcPr>
            <w:tcW w:w="3546" w:type="dxa"/>
            <w:vMerge/>
            <w:tcBorders>
              <w:top w:val="single" w:sz="4" w:space="0" w:color="auto"/>
              <w:bottom w:val="nil"/>
              <w:right w:val="nil"/>
            </w:tcBorders>
          </w:tcPr>
          <w:p w14:paraId="31C62B3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1A74D791"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2FBB264" w14:textId="77777777" w:rsidTr="003D062E">
        <w:trPr>
          <w:cantSplit/>
        </w:trPr>
        <w:tc>
          <w:tcPr>
            <w:tcW w:w="3546" w:type="dxa"/>
            <w:vMerge/>
            <w:tcBorders>
              <w:top w:val="single" w:sz="4" w:space="0" w:color="auto"/>
              <w:bottom w:val="nil"/>
              <w:right w:val="nil"/>
            </w:tcBorders>
          </w:tcPr>
          <w:p w14:paraId="0551E3FB"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p>
        </w:tc>
        <w:tc>
          <w:tcPr>
            <w:tcW w:w="6661" w:type="dxa"/>
            <w:tcBorders>
              <w:left w:val="nil"/>
            </w:tcBorders>
          </w:tcPr>
          <w:p w14:paraId="31A3C650"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F75DC52" w14:textId="77777777" w:rsidTr="003D062E">
        <w:trPr>
          <w:cantSplit/>
        </w:trPr>
        <w:tc>
          <w:tcPr>
            <w:tcW w:w="3546" w:type="dxa"/>
            <w:vMerge w:val="restart"/>
            <w:tcBorders>
              <w:top w:val="nil"/>
              <w:bottom w:val="nil"/>
              <w:right w:val="nil"/>
            </w:tcBorders>
          </w:tcPr>
          <w:p w14:paraId="3CF7A389" w14:textId="77777777" w:rsidR="00BD0ABC" w:rsidRPr="00BD0ABC" w:rsidRDefault="00BD0ABC" w:rsidP="00BD0ABC">
            <w:pPr>
              <w:numPr>
                <w:ilvl w:val="0"/>
                <w:numId w:val="30"/>
              </w:numPr>
              <w:spacing w:after="0" w:line="240" w:lineRule="auto"/>
              <w:contextualSpacing/>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Шарт бойынша жұмыстарды орындау мерзімі (айдың басталу, аяқталу күні.)</w:t>
            </w:r>
          </w:p>
          <w:p w14:paraId="03498655" w14:textId="77777777" w:rsidR="00BD0ABC" w:rsidRPr="00BD0ABC" w:rsidRDefault="00BD0ABC" w:rsidP="00BD0ABC">
            <w:pPr>
              <w:numPr>
                <w:ilvl w:val="0"/>
                <w:numId w:val="30"/>
              </w:numPr>
              <w:spacing w:after="0" w:line="240" w:lineRule="auto"/>
              <w:contextualSpacing/>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ЕҚ, ӨҚ және ҚОҚ бойынша көрсеткіштерді бағалау</w:t>
            </w:r>
          </w:p>
          <w:p w14:paraId="36B309E6" w14:textId="77777777" w:rsidR="00BD0ABC" w:rsidRPr="00BD0ABC" w:rsidRDefault="00BD0ABC" w:rsidP="00BD0ABC">
            <w:pPr>
              <w:spacing w:after="0" w:line="240" w:lineRule="auto"/>
              <w:ind w:left="357"/>
              <w:jc w:val="both"/>
              <w:rPr>
                <w:rFonts w:ascii="Times New Roman" w:eastAsia="Times New Roman" w:hAnsi="Times New Roman" w:cs="Times New Roman"/>
                <w:sz w:val="24"/>
                <w:szCs w:val="24"/>
                <w:lang w:eastAsia="ru-RU"/>
              </w:rPr>
            </w:pPr>
          </w:p>
          <w:p w14:paraId="0D8F9E0B" w14:textId="77777777" w:rsidR="00BD0ABC" w:rsidRPr="00BD0ABC" w:rsidRDefault="00BD0ABC" w:rsidP="00BD0ABC">
            <w:pPr>
              <w:spacing w:after="0" w:line="240" w:lineRule="auto"/>
              <w:ind w:left="357"/>
              <w:contextualSpacing/>
              <w:rPr>
                <w:rFonts w:ascii="Times New Roman" w:eastAsia="Times New Roman" w:hAnsi="Times New Roman" w:cs="Times New Roman"/>
                <w:bCs/>
                <w:sz w:val="24"/>
                <w:szCs w:val="24"/>
                <w:lang w:eastAsia="ru-RU"/>
              </w:rPr>
            </w:pPr>
          </w:p>
        </w:tc>
        <w:tc>
          <w:tcPr>
            <w:tcW w:w="6661" w:type="dxa"/>
            <w:tcBorders>
              <w:left w:val="nil"/>
            </w:tcBorders>
          </w:tcPr>
          <w:p w14:paraId="59AEBC2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07034B40" w14:textId="77777777" w:rsidTr="003D062E">
        <w:trPr>
          <w:cantSplit/>
        </w:trPr>
        <w:tc>
          <w:tcPr>
            <w:tcW w:w="3546" w:type="dxa"/>
            <w:vMerge/>
            <w:tcBorders>
              <w:top w:val="single" w:sz="4" w:space="0" w:color="auto"/>
              <w:bottom w:val="nil"/>
              <w:right w:val="nil"/>
            </w:tcBorders>
          </w:tcPr>
          <w:p w14:paraId="079204B1"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07CAB80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592A80B7" w14:textId="77777777" w:rsidTr="003D062E">
        <w:trPr>
          <w:cantSplit/>
        </w:trPr>
        <w:tc>
          <w:tcPr>
            <w:tcW w:w="3546" w:type="dxa"/>
            <w:vMerge/>
            <w:tcBorders>
              <w:top w:val="single" w:sz="4" w:space="0" w:color="auto"/>
              <w:bottom w:val="nil"/>
              <w:right w:val="nil"/>
            </w:tcBorders>
          </w:tcPr>
          <w:p w14:paraId="246A9425" w14:textId="77777777" w:rsidR="00BD0ABC" w:rsidRPr="00BD0ABC" w:rsidRDefault="00BD0ABC" w:rsidP="00BD0ABC">
            <w:pPr>
              <w:spacing w:after="0" w:line="240" w:lineRule="auto"/>
              <w:ind w:left="357"/>
              <w:rPr>
                <w:rFonts w:ascii="Times New Roman" w:eastAsia="Times New Roman" w:hAnsi="Times New Roman" w:cs="Times New Roman"/>
                <w:bCs/>
                <w:sz w:val="24"/>
                <w:szCs w:val="24"/>
                <w:lang w:eastAsia="ru-RU"/>
              </w:rPr>
            </w:pPr>
          </w:p>
        </w:tc>
        <w:tc>
          <w:tcPr>
            <w:tcW w:w="6661" w:type="dxa"/>
            <w:tcBorders>
              <w:left w:val="nil"/>
            </w:tcBorders>
          </w:tcPr>
          <w:p w14:paraId="27C2044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4E98C86B"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142"/>
        <w:gridCol w:w="2835"/>
        <w:gridCol w:w="992"/>
        <w:gridCol w:w="709"/>
        <w:gridCol w:w="1276"/>
        <w:gridCol w:w="1559"/>
      </w:tblGrid>
      <w:tr w:rsidR="00BD0ABC" w:rsidRPr="00BD0ABC" w14:paraId="4E1FD055" w14:textId="77777777" w:rsidTr="003D062E">
        <w:tc>
          <w:tcPr>
            <w:tcW w:w="426" w:type="dxa"/>
            <w:shd w:val="clear" w:color="auto" w:fill="auto"/>
            <w:vAlign w:val="center"/>
          </w:tcPr>
          <w:p w14:paraId="564D85D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2268" w:type="dxa"/>
            <w:gridSpan w:val="2"/>
            <w:shd w:val="clear" w:color="auto" w:fill="auto"/>
            <w:vAlign w:val="center"/>
          </w:tcPr>
          <w:p w14:paraId="7714623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көрсеткіші</w:t>
            </w:r>
          </w:p>
        </w:tc>
        <w:tc>
          <w:tcPr>
            <w:tcW w:w="2835" w:type="dxa"/>
            <w:shd w:val="clear" w:color="auto" w:fill="auto"/>
            <w:vAlign w:val="center"/>
          </w:tcPr>
          <w:p w14:paraId="6407F0E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Ұпайларды есептеу ережелері</w:t>
            </w:r>
          </w:p>
        </w:tc>
        <w:tc>
          <w:tcPr>
            <w:tcW w:w="992" w:type="dxa"/>
            <w:shd w:val="clear" w:color="auto" w:fill="auto"/>
            <w:vAlign w:val="center"/>
          </w:tcPr>
          <w:p w14:paraId="1FB0C3F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Балл</w:t>
            </w:r>
          </w:p>
        </w:tc>
        <w:tc>
          <w:tcPr>
            <w:tcW w:w="709" w:type="dxa"/>
            <w:shd w:val="clear" w:color="auto" w:fill="auto"/>
            <w:vAlign w:val="center"/>
          </w:tcPr>
          <w:p w14:paraId="5B5B184C"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Салмағы</w:t>
            </w:r>
          </w:p>
        </w:tc>
        <w:tc>
          <w:tcPr>
            <w:tcW w:w="1276" w:type="dxa"/>
            <w:shd w:val="clear" w:color="auto" w:fill="auto"/>
            <w:vAlign w:val="center"/>
          </w:tcPr>
          <w:p w14:paraId="50C00A94"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балл</w:t>
            </w:r>
          </w:p>
        </w:tc>
        <w:tc>
          <w:tcPr>
            <w:tcW w:w="1559" w:type="dxa"/>
            <w:shd w:val="clear" w:color="auto" w:fill="auto"/>
            <w:vAlign w:val="center"/>
          </w:tcPr>
          <w:p w14:paraId="7262A9FA" w14:textId="77777777" w:rsidR="00BD0ABC" w:rsidRPr="00BD0ABC" w:rsidRDefault="00BD0ABC" w:rsidP="00BD0ABC">
            <w:pPr>
              <w:spacing w:after="0" w:line="240" w:lineRule="auto"/>
              <w:ind w:left="-108" w:right="-108"/>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Ескерту</w:t>
            </w:r>
          </w:p>
        </w:tc>
      </w:tr>
      <w:tr w:rsidR="00BD0ABC" w:rsidRPr="00BD0ABC" w14:paraId="4D68C1FA" w14:textId="77777777" w:rsidTr="003D062E">
        <w:tc>
          <w:tcPr>
            <w:tcW w:w="426" w:type="dxa"/>
            <w:shd w:val="clear" w:color="auto" w:fill="auto"/>
            <w:vAlign w:val="center"/>
          </w:tcPr>
          <w:p w14:paraId="3588381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w:t>
            </w:r>
          </w:p>
        </w:tc>
        <w:tc>
          <w:tcPr>
            <w:tcW w:w="9639" w:type="dxa"/>
            <w:gridSpan w:val="7"/>
            <w:shd w:val="clear" w:color="auto" w:fill="auto"/>
            <w:vAlign w:val="center"/>
          </w:tcPr>
          <w:p w14:paraId="45DD148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М</w:t>
            </w:r>
            <w:r w:rsidRPr="00BD0ABC">
              <w:rPr>
                <w:rFonts w:ascii="Times New Roman" w:eastAsia="Times New Roman" w:hAnsi="Times New Roman" w:cs="Times New Roman"/>
                <w:b/>
                <w:bCs/>
                <w:sz w:val="24"/>
                <w:szCs w:val="24"/>
                <w:lang w:val="kk-KZ" w:eastAsia="ru-RU"/>
              </w:rPr>
              <w:t>Ж тиімділігі</w:t>
            </w:r>
          </w:p>
        </w:tc>
      </w:tr>
      <w:tr w:rsidR="00BD0ABC" w:rsidRPr="00BD0ABC" w14:paraId="3958458D" w14:textId="77777777" w:rsidTr="003D062E">
        <w:tc>
          <w:tcPr>
            <w:tcW w:w="426" w:type="dxa"/>
            <w:shd w:val="clear" w:color="auto" w:fill="auto"/>
          </w:tcPr>
          <w:p w14:paraId="46E66C3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w:t>
            </w:r>
          </w:p>
        </w:tc>
        <w:tc>
          <w:tcPr>
            <w:tcW w:w="2126" w:type="dxa"/>
            <w:shd w:val="clear" w:color="auto" w:fill="auto"/>
          </w:tcPr>
          <w:p w14:paraId="10D32087"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ЕҚ, ӨҚ және ҚОҚ саласындағы менеджмент жүйесінің болуы*</w:t>
            </w:r>
          </w:p>
        </w:tc>
        <w:tc>
          <w:tcPr>
            <w:tcW w:w="2977" w:type="dxa"/>
            <w:gridSpan w:val="2"/>
            <w:shd w:val="clear" w:color="auto" w:fill="auto"/>
          </w:tcPr>
          <w:p w14:paraId="0E938FA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Максималды балл-4</w:t>
            </w:r>
          </w:p>
          <w:p w14:paraId="4DFA740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Келесілер жоқ:  СМ ОТ, ПБ және ҚОҚ-0</w:t>
            </w:r>
          </w:p>
        </w:tc>
        <w:tc>
          <w:tcPr>
            <w:tcW w:w="992" w:type="dxa"/>
            <w:shd w:val="clear" w:color="auto" w:fill="auto"/>
            <w:vAlign w:val="center"/>
          </w:tcPr>
          <w:p w14:paraId="1C42D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4B7E9F3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53AFCAD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1A047DBC"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55E42674" w14:textId="77777777" w:rsidTr="003D062E">
        <w:tc>
          <w:tcPr>
            <w:tcW w:w="426" w:type="dxa"/>
            <w:shd w:val="clear" w:color="auto" w:fill="auto"/>
          </w:tcPr>
          <w:p w14:paraId="0A710B2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126" w:type="dxa"/>
            <w:shd w:val="clear" w:color="auto" w:fill="auto"/>
          </w:tcPr>
          <w:p w14:paraId="2DC6150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Оқиғалар туралы хабарлау тәртібін сақтау</w:t>
            </w:r>
          </w:p>
        </w:tc>
        <w:tc>
          <w:tcPr>
            <w:tcW w:w="2977" w:type="dxa"/>
            <w:gridSpan w:val="2"/>
            <w:shd w:val="clear" w:color="auto" w:fill="auto"/>
          </w:tcPr>
          <w:p w14:paraId="2321DEC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жоқ-4</w:t>
            </w:r>
          </w:p>
          <w:p w14:paraId="656B357A"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5CEF7F5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Шағын </w:t>
            </w:r>
          </w:p>
          <w:p w14:paraId="6AF4BCF0"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бұзушылықтар-2</w:t>
            </w:r>
          </w:p>
          <w:p w14:paraId="4A0133F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Үлкендерімен </w:t>
            </w:r>
          </w:p>
          <w:p w14:paraId="2B32FFB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бұзушылықтар – 1</w:t>
            </w:r>
          </w:p>
          <w:p w14:paraId="5E88F4C8"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Тұрақты бұзушылықтармен-0</w:t>
            </w:r>
          </w:p>
        </w:tc>
        <w:tc>
          <w:tcPr>
            <w:tcW w:w="992" w:type="dxa"/>
            <w:shd w:val="clear" w:color="auto" w:fill="auto"/>
            <w:vAlign w:val="center"/>
          </w:tcPr>
          <w:p w14:paraId="47238CA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D8918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4453C93A"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5D5B801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A4E2A9B"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43C548E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289F85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020A0811"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7745081B" w14:textId="77777777" w:rsidTr="003D062E">
        <w:tc>
          <w:tcPr>
            <w:tcW w:w="426" w:type="dxa"/>
            <w:shd w:val="clear" w:color="auto" w:fill="auto"/>
          </w:tcPr>
          <w:p w14:paraId="2CA41C6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126" w:type="dxa"/>
            <w:shd w:val="clear" w:color="auto" w:fill="auto"/>
          </w:tcPr>
          <w:p w14:paraId="2EE2A60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бойынша анықталған бұзушылықтарды жою</w:t>
            </w:r>
          </w:p>
        </w:tc>
        <w:tc>
          <w:tcPr>
            <w:tcW w:w="2977" w:type="dxa"/>
            <w:gridSpan w:val="2"/>
            <w:shd w:val="clear" w:color="auto" w:fill="auto"/>
          </w:tcPr>
          <w:p w14:paraId="4808827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90 – 100 % - 4</w:t>
            </w:r>
          </w:p>
          <w:p w14:paraId="09819E8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70 – 89% - 3</w:t>
            </w:r>
          </w:p>
          <w:p w14:paraId="4CAB09E4"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60 – 69% - 2</w:t>
            </w:r>
          </w:p>
          <w:p w14:paraId="58A744C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50 -59% - 1</w:t>
            </w:r>
          </w:p>
          <w:p w14:paraId="24071F33"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xml:space="preserve"> 50%</w:t>
            </w:r>
            <w:r w:rsidRPr="00BD0ABC">
              <w:rPr>
                <w:rFonts w:ascii="Times New Roman" w:eastAsia="Times New Roman" w:hAnsi="Times New Roman" w:cs="Times New Roman"/>
                <w:bCs/>
                <w:sz w:val="24"/>
                <w:szCs w:val="24"/>
                <w:lang w:val="kk-KZ" w:eastAsia="ru-RU"/>
              </w:rPr>
              <w:t xml:space="preserve"> кем</w:t>
            </w:r>
            <w:r w:rsidRPr="00BD0ABC">
              <w:rPr>
                <w:rFonts w:ascii="Times New Roman" w:eastAsia="Times New Roman" w:hAnsi="Times New Roman" w:cs="Times New Roman"/>
                <w:bCs/>
                <w:sz w:val="24"/>
                <w:szCs w:val="24"/>
                <w:lang w:eastAsia="ru-RU"/>
              </w:rPr>
              <w:t>- 0</w:t>
            </w:r>
          </w:p>
        </w:tc>
        <w:tc>
          <w:tcPr>
            <w:tcW w:w="992" w:type="dxa"/>
            <w:shd w:val="clear" w:color="auto" w:fill="auto"/>
            <w:vAlign w:val="center"/>
          </w:tcPr>
          <w:p w14:paraId="4044C03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88FE6C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tcPr>
          <w:p w14:paraId="3394915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597BF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9965FE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68EA156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B63AE8D" w14:textId="77777777" w:rsidTr="003D062E">
        <w:tc>
          <w:tcPr>
            <w:tcW w:w="426" w:type="dxa"/>
            <w:shd w:val="clear" w:color="auto" w:fill="auto"/>
          </w:tcPr>
          <w:p w14:paraId="2E54EA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2126" w:type="dxa"/>
            <w:shd w:val="clear" w:color="auto" w:fill="auto"/>
          </w:tcPr>
          <w:p w14:paraId="0AAC39A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Мердігердің ЖҚҚ-ны нормалар мен ережелерге сәйкес қамтамасыз етуі және пайдалануы</w:t>
            </w:r>
          </w:p>
        </w:tc>
        <w:tc>
          <w:tcPr>
            <w:tcW w:w="2977" w:type="dxa"/>
            <w:gridSpan w:val="2"/>
            <w:shd w:val="clear" w:color="auto" w:fill="auto"/>
          </w:tcPr>
          <w:p w14:paraId="0C2C74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Толық көлемде-4</w:t>
            </w:r>
          </w:p>
          <w:p w14:paraId="2077073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Шамалы бұзушылықтармен-3</w:t>
            </w:r>
          </w:p>
          <w:p w14:paraId="115BAC62"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Ұсақ бұзушылықтармен-2</w:t>
            </w:r>
          </w:p>
          <w:p w14:paraId="04F0ED51"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Ірі бұзушылықтармен-1</w:t>
            </w:r>
          </w:p>
          <w:p w14:paraId="29CCFB5E"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Қамтамасыз етілмеген немесе пайдаланылмаған-0</w:t>
            </w:r>
          </w:p>
        </w:tc>
        <w:tc>
          <w:tcPr>
            <w:tcW w:w="992" w:type="dxa"/>
            <w:shd w:val="clear" w:color="auto" w:fill="auto"/>
            <w:vAlign w:val="center"/>
          </w:tcPr>
          <w:p w14:paraId="37D40EC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5D48BD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10</w:t>
            </w:r>
          </w:p>
        </w:tc>
        <w:tc>
          <w:tcPr>
            <w:tcW w:w="1276" w:type="dxa"/>
            <w:shd w:val="clear" w:color="auto" w:fill="auto"/>
            <w:vAlign w:val="center"/>
          </w:tcPr>
          <w:p w14:paraId="4A9B522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0-40</w:t>
            </w:r>
          </w:p>
        </w:tc>
        <w:tc>
          <w:tcPr>
            <w:tcW w:w="1559" w:type="dxa"/>
            <w:shd w:val="clear" w:color="auto" w:fill="auto"/>
          </w:tcPr>
          <w:p w14:paraId="43AAD2BE"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6583BBB3" w14:textId="77777777" w:rsidTr="003D062E">
        <w:trPr>
          <w:trHeight w:val="101"/>
        </w:trPr>
        <w:tc>
          <w:tcPr>
            <w:tcW w:w="426" w:type="dxa"/>
            <w:shd w:val="clear" w:color="auto" w:fill="auto"/>
            <w:vAlign w:val="center"/>
          </w:tcPr>
          <w:p w14:paraId="0A2BF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126" w:type="dxa"/>
            <w:shd w:val="clear" w:color="auto" w:fill="auto"/>
            <w:vAlign w:val="center"/>
          </w:tcPr>
          <w:p w14:paraId="54A67D9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Барлығы</w:t>
            </w:r>
          </w:p>
        </w:tc>
        <w:tc>
          <w:tcPr>
            <w:tcW w:w="2977" w:type="dxa"/>
            <w:gridSpan w:val="2"/>
            <w:shd w:val="clear" w:color="auto" w:fill="auto"/>
            <w:vAlign w:val="center"/>
          </w:tcPr>
          <w:p w14:paraId="122CE3C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992" w:type="dxa"/>
            <w:shd w:val="clear" w:color="auto" w:fill="auto"/>
            <w:vAlign w:val="center"/>
          </w:tcPr>
          <w:p w14:paraId="5F2AD53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0942278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vAlign w:val="center"/>
          </w:tcPr>
          <w:p w14:paraId="49F30E47"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w:t>
            </w:r>
            <w:r w:rsidRPr="00BD0ABC">
              <w:rPr>
                <w:rFonts w:ascii="Times New Roman" w:eastAsia="Times New Roman" w:hAnsi="Times New Roman" w:cs="Times New Roman"/>
                <w:b/>
                <w:bCs/>
                <w:sz w:val="24"/>
                <w:szCs w:val="24"/>
                <w:lang w:val="en-US" w:eastAsia="ru-RU"/>
              </w:rPr>
              <w:t>160</w:t>
            </w:r>
          </w:p>
        </w:tc>
        <w:tc>
          <w:tcPr>
            <w:tcW w:w="1559" w:type="dxa"/>
            <w:shd w:val="clear" w:color="auto" w:fill="auto"/>
            <w:vAlign w:val="center"/>
          </w:tcPr>
          <w:p w14:paraId="0C77A864"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BA30D2C" w14:textId="77777777" w:rsidTr="003D062E">
        <w:tc>
          <w:tcPr>
            <w:tcW w:w="426" w:type="dxa"/>
            <w:shd w:val="clear" w:color="auto" w:fill="auto"/>
            <w:vAlign w:val="center"/>
          </w:tcPr>
          <w:p w14:paraId="09C4A4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w:t>
            </w:r>
          </w:p>
        </w:tc>
        <w:tc>
          <w:tcPr>
            <w:tcW w:w="9639" w:type="dxa"/>
            <w:gridSpan w:val="7"/>
            <w:shd w:val="clear" w:color="auto" w:fill="auto"/>
            <w:vAlign w:val="center"/>
          </w:tcPr>
          <w:p w14:paraId="57F275EE" w14:textId="77777777" w:rsidR="00BD0ABC" w:rsidRPr="00BD0ABC" w:rsidRDefault="00BD0ABC" w:rsidP="00BD0ABC">
            <w:pPr>
              <w:spacing w:after="0" w:line="240" w:lineRule="auto"/>
              <w:jc w:val="center"/>
              <w:rPr>
                <w:rFonts w:ascii="Times New Roman" w:eastAsia="Times New Roman" w:hAnsi="Times New Roman" w:cs="Times New Roman"/>
                <w:b/>
                <w:bCs/>
                <w:caps/>
                <w:sz w:val="24"/>
                <w:szCs w:val="24"/>
                <w:lang w:eastAsia="ru-RU"/>
              </w:rPr>
            </w:pPr>
            <w:r w:rsidRPr="00BD0ABC">
              <w:rPr>
                <w:rFonts w:ascii="Times New Roman" w:eastAsia="Times New Roman" w:hAnsi="Times New Roman" w:cs="Times New Roman"/>
                <w:b/>
                <w:bCs/>
                <w:sz w:val="24"/>
                <w:szCs w:val="24"/>
                <w:lang w:eastAsia="ru-RU"/>
              </w:rPr>
              <w:t>Оқиғалар Статистикасы</w:t>
            </w:r>
          </w:p>
        </w:tc>
      </w:tr>
      <w:tr w:rsidR="00BD0ABC" w:rsidRPr="00BD0ABC" w14:paraId="0729BBB8" w14:textId="77777777" w:rsidTr="003D062E">
        <w:tc>
          <w:tcPr>
            <w:tcW w:w="426" w:type="dxa"/>
            <w:shd w:val="clear" w:color="auto" w:fill="auto"/>
            <w:vAlign w:val="center"/>
          </w:tcPr>
          <w:p w14:paraId="093CFF12"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2268" w:type="dxa"/>
            <w:gridSpan w:val="2"/>
            <w:shd w:val="clear" w:color="auto" w:fill="auto"/>
            <w:vAlign w:val="center"/>
          </w:tcPr>
          <w:p w14:paraId="0411FDDB" w14:textId="77777777" w:rsidR="00BD0ABC" w:rsidRPr="00BD0ABC" w:rsidRDefault="00BD0ABC" w:rsidP="00BD0ABC">
            <w:pPr>
              <w:spacing w:after="0" w:line="240" w:lineRule="auto"/>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eastAsia="ru-RU"/>
              </w:rPr>
              <w:t>Жарақат</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деңгейі</w:t>
            </w:r>
            <w:r w:rsidRPr="00BD0ABC">
              <w:rPr>
                <w:rFonts w:ascii="Times New Roman" w:eastAsia="Times New Roman" w:hAnsi="Times New Roman" w:cs="Times New Roman"/>
                <w:bCs/>
                <w:sz w:val="24"/>
                <w:szCs w:val="24"/>
                <w:lang w:val="en-US" w:eastAsia="ru-RU"/>
              </w:rPr>
              <w:t xml:space="preserve"> * * (</w:t>
            </w:r>
            <w:r w:rsidRPr="00BD0ABC">
              <w:rPr>
                <w:rFonts w:ascii="Times New Roman" w:eastAsia="Times New Roman" w:hAnsi="Times New Roman" w:cs="Times New Roman"/>
                <w:bCs/>
                <w:sz w:val="24"/>
                <w:szCs w:val="24"/>
                <w:lang w:eastAsia="ru-RU"/>
              </w:rPr>
              <w:t>сағатына</w:t>
            </w:r>
            <w:r w:rsidRPr="00BD0ABC">
              <w:rPr>
                <w:rFonts w:ascii="Times New Roman" w:eastAsia="Times New Roman" w:hAnsi="Times New Roman" w:cs="Times New Roman"/>
                <w:bCs/>
                <w:sz w:val="24"/>
                <w:szCs w:val="24"/>
                <w:lang w:val="en-US" w:eastAsia="ru-RU"/>
              </w:rPr>
              <w:t xml:space="preserve"> 1,0 </w:t>
            </w:r>
            <w:r w:rsidRPr="00BD0ABC">
              <w:rPr>
                <w:rFonts w:ascii="Times New Roman" w:eastAsia="Times New Roman" w:hAnsi="Times New Roman" w:cs="Times New Roman"/>
                <w:bCs/>
                <w:sz w:val="24"/>
                <w:szCs w:val="24"/>
                <w:lang w:eastAsia="ru-RU"/>
              </w:rPr>
              <w:t>млн</w:t>
            </w:r>
            <w:r w:rsidRPr="00BD0ABC">
              <w:rPr>
                <w:rFonts w:ascii="Times New Roman" w:eastAsia="Times New Roman" w:hAnsi="Times New Roman" w:cs="Times New Roman"/>
                <w:bCs/>
                <w:sz w:val="24"/>
                <w:szCs w:val="24"/>
                <w:lang w:val="en-US" w:eastAsia="ru-RU"/>
              </w:rPr>
              <w:t xml:space="preserve">. </w:t>
            </w:r>
            <w:r w:rsidRPr="00BD0ABC">
              <w:rPr>
                <w:rFonts w:ascii="Times New Roman" w:eastAsia="Times New Roman" w:hAnsi="Times New Roman" w:cs="Times New Roman"/>
                <w:bCs/>
                <w:sz w:val="24"/>
                <w:szCs w:val="24"/>
                <w:lang w:eastAsia="ru-RU"/>
              </w:rPr>
              <w:t>адамға</w:t>
            </w:r>
            <w:r w:rsidRPr="00BD0ABC">
              <w:rPr>
                <w:rFonts w:ascii="Times New Roman" w:eastAsia="Times New Roman" w:hAnsi="Times New Roman" w:cs="Times New Roman"/>
                <w:bCs/>
                <w:sz w:val="24"/>
                <w:szCs w:val="24"/>
                <w:lang w:val="en-US" w:eastAsia="ru-RU"/>
              </w:rPr>
              <w:t>)</w:t>
            </w:r>
          </w:p>
        </w:tc>
        <w:tc>
          <w:tcPr>
            <w:tcW w:w="2835" w:type="dxa"/>
            <w:shd w:val="clear" w:color="auto" w:fill="auto"/>
            <w:vAlign w:val="center"/>
          </w:tcPr>
          <w:p w14:paraId="414463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7A5F34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3473DA7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B90ED0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61E32C8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632FBC8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395FD16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vAlign w:val="center"/>
          </w:tcPr>
          <w:p w14:paraId="2BF0E76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53EB5BB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1F7F041A" w14:textId="77777777" w:rsidTr="003D062E">
        <w:tc>
          <w:tcPr>
            <w:tcW w:w="426" w:type="dxa"/>
            <w:shd w:val="clear" w:color="auto" w:fill="auto"/>
            <w:vAlign w:val="center"/>
          </w:tcPr>
          <w:p w14:paraId="6713459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2268" w:type="dxa"/>
            <w:gridSpan w:val="2"/>
            <w:shd w:val="clear" w:color="auto" w:fill="auto"/>
            <w:vAlign w:val="center"/>
          </w:tcPr>
          <w:p w14:paraId="69612065"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Апаттылық деңгейі * * * (сағатына 1,0 млн. адамға)</w:t>
            </w:r>
          </w:p>
        </w:tc>
        <w:tc>
          <w:tcPr>
            <w:tcW w:w="2835" w:type="dxa"/>
            <w:shd w:val="clear" w:color="auto" w:fill="auto"/>
            <w:vAlign w:val="center"/>
          </w:tcPr>
          <w:p w14:paraId="4E24B68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717B523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230D63B8"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3B740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3836BEC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val="en-US" w:eastAsia="ru-RU"/>
              </w:rPr>
              <w:t>&gt;</w:t>
            </w:r>
            <w:r w:rsidRPr="00BD0ABC">
              <w:rPr>
                <w:rFonts w:ascii="Times New Roman" w:eastAsia="Times New Roman" w:hAnsi="Times New Roman" w:cs="Times New Roman"/>
                <w:bCs/>
                <w:sz w:val="24"/>
                <w:szCs w:val="24"/>
                <w:lang w:eastAsia="ru-RU"/>
              </w:rPr>
              <w:t xml:space="preserve"> </w:t>
            </w:r>
            <w:r w:rsidRPr="00BD0ABC">
              <w:rPr>
                <w:rFonts w:ascii="Times New Roman" w:eastAsia="Times New Roman" w:hAnsi="Times New Roman" w:cs="Times New Roman"/>
                <w:bCs/>
                <w:sz w:val="24"/>
                <w:szCs w:val="24"/>
                <w:lang w:val="en-US" w:eastAsia="ru-RU"/>
              </w:rPr>
              <w:t>0</w:t>
            </w:r>
            <w:r w:rsidRPr="00BD0ABC">
              <w:rPr>
                <w:rFonts w:ascii="Times New Roman" w:eastAsia="Times New Roman" w:hAnsi="Times New Roman" w:cs="Times New Roman"/>
                <w:bCs/>
                <w:sz w:val="24"/>
                <w:szCs w:val="24"/>
                <w:lang w:eastAsia="ru-RU"/>
              </w:rPr>
              <w:t>,75 - 0</w:t>
            </w:r>
          </w:p>
        </w:tc>
        <w:tc>
          <w:tcPr>
            <w:tcW w:w="992" w:type="dxa"/>
            <w:shd w:val="clear" w:color="auto" w:fill="auto"/>
            <w:vAlign w:val="center"/>
          </w:tcPr>
          <w:p w14:paraId="27416F7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145D4720"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597E60E1"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605771C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15B5AC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75963BBF"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3F464A74" w14:textId="77777777" w:rsidTr="003D062E">
        <w:tc>
          <w:tcPr>
            <w:tcW w:w="426" w:type="dxa"/>
            <w:shd w:val="clear" w:color="auto" w:fill="auto"/>
            <w:vAlign w:val="center"/>
          </w:tcPr>
          <w:p w14:paraId="66CD1AB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2268" w:type="dxa"/>
            <w:gridSpan w:val="2"/>
            <w:shd w:val="clear" w:color="auto" w:fill="auto"/>
            <w:vAlign w:val="center"/>
          </w:tcPr>
          <w:p w14:paraId="6586739C" w14:textId="77777777" w:rsidR="00BD0ABC" w:rsidRPr="00BD0ABC" w:rsidRDefault="00BD0ABC" w:rsidP="00BD0ABC">
            <w:pPr>
              <w:spacing w:after="0" w:line="240" w:lineRule="auto"/>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ЖКО деңгейі *** (өткен 1,0 млн. км)</w:t>
            </w:r>
          </w:p>
        </w:tc>
        <w:tc>
          <w:tcPr>
            <w:tcW w:w="2835" w:type="dxa"/>
            <w:shd w:val="clear" w:color="auto" w:fill="auto"/>
            <w:vAlign w:val="center"/>
          </w:tcPr>
          <w:p w14:paraId="720E0A0D"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 – 4</w:t>
            </w:r>
          </w:p>
          <w:p w14:paraId="1FA4818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0-0,25 – 3</w:t>
            </w:r>
          </w:p>
          <w:p w14:paraId="05099B45"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0,26 – 0,50 – 2</w:t>
            </w:r>
          </w:p>
          <w:p w14:paraId="5C96524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0,51 – 0,75 – 1</w:t>
            </w:r>
          </w:p>
          <w:p w14:paraId="0DDF27B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&gt; 0,75 - 0</w:t>
            </w:r>
          </w:p>
        </w:tc>
        <w:tc>
          <w:tcPr>
            <w:tcW w:w="992" w:type="dxa"/>
            <w:shd w:val="clear" w:color="auto" w:fill="auto"/>
            <w:vAlign w:val="center"/>
          </w:tcPr>
          <w:p w14:paraId="45035A9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0-4</w:t>
            </w:r>
          </w:p>
        </w:tc>
        <w:tc>
          <w:tcPr>
            <w:tcW w:w="709" w:type="dxa"/>
            <w:shd w:val="clear" w:color="auto" w:fill="auto"/>
            <w:vAlign w:val="center"/>
          </w:tcPr>
          <w:p w14:paraId="2CB82FA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20</w:t>
            </w:r>
          </w:p>
        </w:tc>
        <w:tc>
          <w:tcPr>
            <w:tcW w:w="1276" w:type="dxa"/>
            <w:shd w:val="clear" w:color="auto" w:fill="auto"/>
          </w:tcPr>
          <w:p w14:paraId="3108BB63"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370994C4"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p w14:paraId="059CE7D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0-80</w:t>
            </w:r>
          </w:p>
        </w:tc>
        <w:tc>
          <w:tcPr>
            <w:tcW w:w="1559" w:type="dxa"/>
            <w:shd w:val="clear" w:color="auto" w:fill="auto"/>
          </w:tcPr>
          <w:p w14:paraId="6F76E544"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r w:rsidR="00BD0ABC" w:rsidRPr="00BD0ABC" w14:paraId="0EEEC0B0" w14:textId="77777777" w:rsidTr="003D062E">
        <w:tc>
          <w:tcPr>
            <w:tcW w:w="426" w:type="dxa"/>
            <w:shd w:val="clear" w:color="auto" w:fill="auto"/>
            <w:vAlign w:val="center"/>
          </w:tcPr>
          <w:p w14:paraId="06A31B96"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p>
        </w:tc>
        <w:tc>
          <w:tcPr>
            <w:tcW w:w="5103" w:type="dxa"/>
            <w:gridSpan w:val="3"/>
            <w:shd w:val="clear" w:color="auto" w:fill="auto"/>
            <w:vAlign w:val="center"/>
          </w:tcPr>
          <w:p w14:paraId="3A65FBFF" w14:textId="77777777" w:rsidR="00BD0ABC" w:rsidRPr="00BD0ABC" w:rsidRDefault="00BD0ABC" w:rsidP="00BD0ABC">
            <w:pPr>
              <w:spacing w:after="0" w:line="240" w:lineRule="auto"/>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eastAsia="ru-RU"/>
              </w:rPr>
              <w:t xml:space="preserve">        </w:t>
            </w:r>
            <w:r w:rsidRPr="00BD0ABC">
              <w:rPr>
                <w:rFonts w:ascii="Times New Roman" w:eastAsia="Times New Roman" w:hAnsi="Times New Roman" w:cs="Times New Roman"/>
                <w:b/>
                <w:bCs/>
                <w:sz w:val="24"/>
                <w:szCs w:val="24"/>
                <w:lang w:val="kk-KZ" w:eastAsia="ru-RU"/>
              </w:rPr>
              <w:t>БАРЛЫҒЫ</w:t>
            </w:r>
          </w:p>
        </w:tc>
        <w:tc>
          <w:tcPr>
            <w:tcW w:w="992" w:type="dxa"/>
            <w:shd w:val="clear" w:color="auto" w:fill="auto"/>
            <w:vAlign w:val="center"/>
          </w:tcPr>
          <w:p w14:paraId="7581297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709" w:type="dxa"/>
            <w:shd w:val="clear" w:color="auto" w:fill="auto"/>
            <w:vAlign w:val="center"/>
          </w:tcPr>
          <w:p w14:paraId="771FE30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1276" w:type="dxa"/>
            <w:shd w:val="clear" w:color="auto" w:fill="auto"/>
          </w:tcPr>
          <w:p w14:paraId="1D54D9C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eastAsia="ru-RU"/>
              </w:rPr>
              <w:t>0-24</w:t>
            </w:r>
            <w:r w:rsidRPr="00BD0ABC">
              <w:rPr>
                <w:rFonts w:ascii="Times New Roman" w:eastAsia="Times New Roman" w:hAnsi="Times New Roman" w:cs="Times New Roman"/>
                <w:b/>
                <w:bCs/>
                <w:sz w:val="24"/>
                <w:szCs w:val="24"/>
                <w:lang w:val="en-US" w:eastAsia="ru-RU"/>
              </w:rPr>
              <w:t>0</w:t>
            </w:r>
          </w:p>
        </w:tc>
        <w:tc>
          <w:tcPr>
            <w:tcW w:w="1559" w:type="dxa"/>
            <w:shd w:val="clear" w:color="auto" w:fill="auto"/>
            <w:vAlign w:val="center"/>
          </w:tcPr>
          <w:p w14:paraId="5B34AD7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A7456BB" w14:textId="77777777" w:rsidTr="003D062E">
        <w:tc>
          <w:tcPr>
            <w:tcW w:w="5529" w:type="dxa"/>
            <w:gridSpan w:val="4"/>
            <w:shd w:val="clear" w:color="auto" w:fill="auto"/>
          </w:tcPr>
          <w:p w14:paraId="7862E45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Жалпы бағалау </w:t>
            </w:r>
            <w:r w:rsidRPr="00BD0ABC">
              <w:rPr>
                <w:rFonts w:ascii="Times New Roman" w:eastAsia="Times New Roman" w:hAnsi="Times New Roman" w:cs="Times New Roman"/>
                <w:bCs/>
                <w:sz w:val="24"/>
                <w:szCs w:val="24"/>
                <w:lang w:eastAsia="ru-RU"/>
              </w:rPr>
              <w:t>(егер сұрақ "қолданылмайды" деп бағаланса, онда ол есептеу кезінде ескерілмейді)</w:t>
            </w:r>
          </w:p>
        </w:tc>
        <w:tc>
          <w:tcPr>
            <w:tcW w:w="992" w:type="dxa"/>
            <w:shd w:val="clear" w:color="auto" w:fill="auto"/>
          </w:tcPr>
          <w:p w14:paraId="04DEFDF5"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c>
          <w:tcPr>
            <w:tcW w:w="709" w:type="dxa"/>
            <w:shd w:val="clear" w:color="auto" w:fill="auto"/>
            <w:vAlign w:val="center"/>
          </w:tcPr>
          <w:p w14:paraId="79C148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100</w:t>
            </w:r>
          </w:p>
        </w:tc>
        <w:tc>
          <w:tcPr>
            <w:tcW w:w="1276" w:type="dxa"/>
            <w:shd w:val="clear" w:color="auto" w:fill="auto"/>
            <w:vAlign w:val="center"/>
          </w:tcPr>
          <w:p w14:paraId="0702FA80"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400-100%</w:t>
            </w:r>
          </w:p>
        </w:tc>
        <w:tc>
          <w:tcPr>
            <w:tcW w:w="1559" w:type="dxa"/>
            <w:shd w:val="clear" w:color="auto" w:fill="auto"/>
          </w:tcPr>
          <w:p w14:paraId="1850AFC8"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tc>
      </w:tr>
    </w:tbl>
    <w:p w14:paraId="0C30444A"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p>
    <w:tbl>
      <w:tblPr>
        <w:tblW w:w="1009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5065"/>
        <w:gridCol w:w="2240"/>
        <w:gridCol w:w="2076"/>
      </w:tblGrid>
      <w:tr w:rsidR="00BD0ABC" w:rsidRPr="00BD0ABC" w14:paraId="6A47B328" w14:textId="77777777" w:rsidTr="003D062E">
        <w:tc>
          <w:tcPr>
            <w:tcW w:w="710" w:type="dxa"/>
            <w:shd w:val="clear" w:color="auto" w:fill="auto"/>
          </w:tcPr>
          <w:p w14:paraId="32B88421"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val="en-US" w:eastAsia="ru-RU"/>
              </w:rPr>
            </w:pPr>
            <w:r w:rsidRPr="00BD0ABC">
              <w:rPr>
                <w:rFonts w:ascii="Times New Roman" w:eastAsia="Times New Roman" w:hAnsi="Times New Roman" w:cs="Times New Roman"/>
                <w:b/>
                <w:bCs/>
                <w:sz w:val="24"/>
                <w:szCs w:val="24"/>
                <w:lang w:val="en-US" w:eastAsia="ru-RU"/>
              </w:rPr>
              <w:t>III</w:t>
            </w:r>
          </w:p>
        </w:tc>
        <w:tc>
          <w:tcPr>
            <w:tcW w:w="9381" w:type="dxa"/>
            <w:gridSpan w:val="3"/>
            <w:shd w:val="clear" w:color="auto" w:fill="auto"/>
          </w:tcPr>
          <w:p w14:paraId="6BB1B722"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Тексерулер (аудиттер)бойынша анықтамалық ақпарат</w:t>
            </w:r>
          </w:p>
          <w:p w14:paraId="1BCB88B1" w14:textId="77777777" w:rsidR="00BD0ABC" w:rsidRPr="00BD0ABC" w:rsidRDefault="00BD0ABC" w:rsidP="00BD0ABC">
            <w:pPr>
              <w:spacing w:before="120" w:after="0" w:line="240" w:lineRule="auto"/>
              <w:jc w:val="center"/>
              <w:rPr>
                <w:rFonts w:ascii="Times New Roman" w:eastAsia="Times New Roman" w:hAnsi="Times New Roman" w:cs="Times New Roman"/>
                <w:b/>
                <w:bCs/>
                <w:caps/>
                <w:sz w:val="24"/>
                <w:szCs w:val="24"/>
                <w:lang w:eastAsia="ru-RU"/>
              </w:rPr>
            </w:pPr>
          </w:p>
        </w:tc>
      </w:tr>
      <w:tr w:rsidR="00BD0ABC" w:rsidRPr="00BD0ABC" w14:paraId="75698087" w14:textId="77777777" w:rsidTr="003D062E">
        <w:tc>
          <w:tcPr>
            <w:tcW w:w="710" w:type="dxa"/>
            <w:shd w:val="clear" w:color="auto" w:fill="auto"/>
            <w:vAlign w:val="center"/>
          </w:tcPr>
          <w:p w14:paraId="5BB102F6"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w:t>
            </w:r>
          </w:p>
        </w:tc>
        <w:tc>
          <w:tcPr>
            <w:tcW w:w="5065" w:type="dxa"/>
            <w:shd w:val="clear" w:color="auto" w:fill="auto"/>
            <w:vAlign w:val="center"/>
          </w:tcPr>
          <w:p w14:paraId="30CB73C1"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Көрсеткіш</w:t>
            </w:r>
          </w:p>
        </w:tc>
        <w:tc>
          <w:tcPr>
            <w:tcW w:w="2240" w:type="dxa"/>
            <w:shd w:val="clear" w:color="auto" w:fill="auto"/>
            <w:vAlign w:val="center"/>
          </w:tcPr>
          <w:p w14:paraId="08248B88"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Саны / сомасы</w:t>
            </w:r>
          </w:p>
        </w:tc>
        <w:tc>
          <w:tcPr>
            <w:tcW w:w="2076" w:type="dxa"/>
            <w:shd w:val="clear" w:color="auto" w:fill="auto"/>
            <w:vAlign w:val="center"/>
          </w:tcPr>
          <w:p w14:paraId="7D09A0C4" w14:textId="77777777" w:rsidR="00BD0ABC" w:rsidRPr="00BD0ABC" w:rsidRDefault="00BD0ABC" w:rsidP="00BD0ABC">
            <w:pPr>
              <w:spacing w:before="120"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Түсіндірме</w:t>
            </w:r>
          </w:p>
        </w:tc>
      </w:tr>
      <w:tr w:rsidR="00BD0ABC" w:rsidRPr="00506DE6" w14:paraId="471C7CA9" w14:textId="77777777" w:rsidTr="003D062E">
        <w:tc>
          <w:tcPr>
            <w:tcW w:w="710" w:type="dxa"/>
            <w:shd w:val="clear" w:color="auto" w:fill="auto"/>
            <w:vAlign w:val="center"/>
          </w:tcPr>
          <w:p w14:paraId="6B74A8A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val="en-US" w:eastAsia="ru-RU"/>
              </w:rPr>
            </w:pPr>
            <w:r w:rsidRPr="00BD0ABC">
              <w:rPr>
                <w:rFonts w:ascii="Times New Roman" w:eastAsia="Times New Roman" w:hAnsi="Times New Roman" w:cs="Times New Roman"/>
                <w:bCs/>
                <w:sz w:val="24"/>
                <w:szCs w:val="24"/>
                <w:lang w:val="en-US" w:eastAsia="ru-RU"/>
              </w:rPr>
              <w:t>1</w:t>
            </w:r>
          </w:p>
        </w:tc>
        <w:tc>
          <w:tcPr>
            <w:tcW w:w="5065" w:type="dxa"/>
            <w:shd w:val="clear" w:color="auto" w:fill="auto"/>
          </w:tcPr>
          <w:p w14:paraId="757751B4" w14:textId="77777777" w:rsidR="00BD0ABC" w:rsidRPr="00BD0ABC" w:rsidRDefault="00BD0ABC" w:rsidP="00BD0ABC">
            <w:pPr>
              <w:rPr>
                <w:rFonts w:ascii="Times New Roman" w:hAnsi="Times New Roman" w:cs="Times New Roman"/>
                <w:lang w:val="en-US"/>
              </w:rPr>
            </w:pPr>
            <w:r w:rsidRPr="00BD0ABC">
              <w:rPr>
                <w:rFonts w:ascii="Times New Roman" w:hAnsi="Times New Roman" w:cs="Times New Roman"/>
              </w:rPr>
              <w:t>ЕҚ</w:t>
            </w:r>
            <w:r w:rsidRPr="00BD0ABC">
              <w:rPr>
                <w:rFonts w:ascii="Times New Roman" w:hAnsi="Times New Roman" w:cs="Times New Roman"/>
                <w:lang w:val="en-US"/>
              </w:rPr>
              <w:t xml:space="preserve">, </w:t>
            </w:r>
            <w:r w:rsidRPr="00BD0ABC">
              <w:rPr>
                <w:rFonts w:ascii="Times New Roman" w:hAnsi="Times New Roman" w:cs="Times New Roman"/>
              </w:rPr>
              <w:t>ӨҚ</w:t>
            </w:r>
            <w:r w:rsidRPr="00BD0ABC">
              <w:rPr>
                <w:rFonts w:ascii="Times New Roman" w:hAnsi="Times New Roman" w:cs="Times New Roman"/>
                <w:lang w:val="en-US"/>
              </w:rPr>
              <w:t xml:space="preserve"> </w:t>
            </w:r>
            <w:r w:rsidRPr="00BD0ABC">
              <w:rPr>
                <w:rFonts w:ascii="Times New Roman" w:hAnsi="Times New Roman" w:cs="Times New Roman"/>
              </w:rPr>
              <w:t>және</w:t>
            </w:r>
            <w:r w:rsidRPr="00BD0ABC">
              <w:rPr>
                <w:rFonts w:ascii="Times New Roman" w:hAnsi="Times New Roman" w:cs="Times New Roman"/>
                <w:lang w:val="en-US"/>
              </w:rPr>
              <w:t xml:space="preserve"> </w:t>
            </w:r>
            <w:r w:rsidRPr="00BD0ABC">
              <w:rPr>
                <w:rFonts w:ascii="Times New Roman" w:hAnsi="Times New Roman" w:cs="Times New Roman"/>
              </w:rPr>
              <w:t>ҚОҚ</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тексерулер</w:t>
            </w:r>
            <w:r w:rsidRPr="00BD0ABC">
              <w:rPr>
                <w:rFonts w:ascii="Times New Roman" w:hAnsi="Times New Roman" w:cs="Times New Roman"/>
                <w:lang w:val="en-US"/>
              </w:rPr>
              <w:t xml:space="preserve"> / </w:t>
            </w:r>
            <w:r w:rsidRPr="00BD0ABC">
              <w:rPr>
                <w:rFonts w:ascii="Times New Roman" w:hAnsi="Times New Roman" w:cs="Times New Roman"/>
              </w:rPr>
              <w:t>аудиттер</w:t>
            </w:r>
            <w:r w:rsidRPr="00BD0ABC">
              <w:rPr>
                <w:rFonts w:ascii="Times New Roman" w:hAnsi="Times New Roman" w:cs="Times New Roman"/>
                <w:lang w:val="en-US"/>
              </w:rPr>
              <w:t xml:space="preserve"> </w:t>
            </w:r>
            <w:r w:rsidRPr="00BD0ABC">
              <w:rPr>
                <w:rFonts w:ascii="Times New Roman" w:hAnsi="Times New Roman" w:cs="Times New Roman"/>
              </w:rPr>
              <w:t>бойынша</w:t>
            </w:r>
            <w:r w:rsidRPr="00BD0ABC">
              <w:rPr>
                <w:rFonts w:ascii="Times New Roman" w:hAnsi="Times New Roman" w:cs="Times New Roman"/>
                <w:lang w:val="en-US"/>
              </w:rPr>
              <w:t xml:space="preserve"> </w:t>
            </w:r>
            <w:r w:rsidRPr="00BD0ABC">
              <w:rPr>
                <w:rFonts w:ascii="Times New Roman" w:hAnsi="Times New Roman" w:cs="Times New Roman"/>
              </w:rPr>
              <w:t>орындалған</w:t>
            </w:r>
            <w:r w:rsidRPr="00BD0ABC">
              <w:rPr>
                <w:rFonts w:ascii="Times New Roman" w:hAnsi="Times New Roman" w:cs="Times New Roman"/>
                <w:lang w:val="en-US"/>
              </w:rPr>
              <w:t xml:space="preserve"> </w:t>
            </w:r>
            <w:r w:rsidRPr="00BD0ABC">
              <w:rPr>
                <w:rFonts w:ascii="Times New Roman" w:hAnsi="Times New Roman" w:cs="Times New Roman"/>
              </w:rPr>
              <w:t>саны</w:t>
            </w:r>
          </w:p>
        </w:tc>
        <w:tc>
          <w:tcPr>
            <w:tcW w:w="2240" w:type="dxa"/>
            <w:shd w:val="clear" w:color="auto" w:fill="auto"/>
            <w:vAlign w:val="center"/>
          </w:tcPr>
          <w:p w14:paraId="7D865F65"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c>
          <w:tcPr>
            <w:tcW w:w="2076" w:type="dxa"/>
            <w:shd w:val="clear" w:color="auto" w:fill="auto"/>
            <w:vAlign w:val="center"/>
          </w:tcPr>
          <w:p w14:paraId="2706B36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val="en-US" w:eastAsia="ru-RU"/>
              </w:rPr>
            </w:pPr>
          </w:p>
        </w:tc>
      </w:tr>
      <w:tr w:rsidR="00BD0ABC" w:rsidRPr="00BD0ABC" w14:paraId="6139C152" w14:textId="77777777" w:rsidTr="003D062E">
        <w:trPr>
          <w:trHeight w:val="418"/>
        </w:trPr>
        <w:tc>
          <w:tcPr>
            <w:tcW w:w="710" w:type="dxa"/>
            <w:shd w:val="clear" w:color="auto" w:fill="auto"/>
            <w:vAlign w:val="center"/>
          </w:tcPr>
          <w:p w14:paraId="2AE732DE"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2</w:t>
            </w:r>
          </w:p>
        </w:tc>
        <w:tc>
          <w:tcPr>
            <w:tcW w:w="5065" w:type="dxa"/>
            <w:shd w:val="clear" w:color="auto" w:fill="auto"/>
          </w:tcPr>
          <w:p w14:paraId="02972F7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 саны</w:t>
            </w:r>
          </w:p>
        </w:tc>
        <w:tc>
          <w:tcPr>
            <w:tcW w:w="2240" w:type="dxa"/>
            <w:shd w:val="clear" w:color="auto" w:fill="auto"/>
            <w:vAlign w:val="center"/>
          </w:tcPr>
          <w:p w14:paraId="7D04A04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585988A"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0282A8E2" w14:textId="77777777" w:rsidTr="003D062E">
        <w:trPr>
          <w:trHeight w:val="424"/>
        </w:trPr>
        <w:tc>
          <w:tcPr>
            <w:tcW w:w="710" w:type="dxa"/>
            <w:shd w:val="clear" w:color="auto" w:fill="auto"/>
            <w:vAlign w:val="center"/>
          </w:tcPr>
          <w:p w14:paraId="7FBA42CC"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3</w:t>
            </w:r>
          </w:p>
        </w:tc>
        <w:tc>
          <w:tcPr>
            <w:tcW w:w="5065" w:type="dxa"/>
            <w:shd w:val="clear" w:color="auto" w:fill="auto"/>
          </w:tcPr>
          <w:p w14:paraId="27A18E69"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Жойылған бұзушылықтар саны</w:t>
            </w:r>
          </w:p>
        </w:tc>
        <w:tc>
          <w:tcPr>
            <w:tcW w:w="2240" w:type="dxa"/>
            <w:shd w:val="clear" w:color="auto" w:fill="auto"/>
            <w:vAlign w:val="center"/>
          </w:tcPr>
          <w:p w14:paraId="7BE1272F"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07A93C8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54DD43E" w14:textId="77777777" w:rsidTr="003D062E">
        <w:tc>
          <w:tcPr>
            <w:tcW w:w="710" w:type="dxa"/>
            <w:shd w:val="clear" w:color="auto" w:fill="auto"/>
            <w:vAlign w:val="center"/>
          </w:tcPr>
          <w:p w14:paraId="6995AA49"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4</w:t>
            </w:r>
          </w:p>
        </w:tc>
        <w:tc>
          <w:tcPr>
            <w:tcW w:w="5065" w:type="dxa"/>
            <w:shd w:val="clear" w:color="auto" w:fill="auto"/>
          </w:tcPr>
          <w:p w14:paraId="2DB2979A"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Анықталған бұзушылықтарға байланысты жұмыстарды тоқтата тұру саны</w:t>
            </w:r>
          </w:p>
        </w:tc>
        <w:tc>
          <w:tcPr>
            <w:tcW w:w="2240" w:type="dxa"/>
            <w:shd w:val="clear" w:color="auto" w:fill="auto"/>
            <w:vAlign w:val="center"/>
          </w:tcPr>
          <w:p w14:paraId="376EBAB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2DFD3102"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7A42F91C" w14:textId="77777777" w:rsidTr="003D062E">
        <w:tc>
          <w:tcPr>
            <w:tcW w:w="710" w:type="dxa"/>
            <w:shd w:val="clear" w:color="auto" w:fill="auto"/>
            <w:vAlign w:val="center"/>
          </w:tcPr>
          <w:p w14:paraId="75D44967"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5</w:t>
            </w:r>
          </w:p>
        </w:tc>
        <w:tc>
          <w:tcPr>
            <w:tcW w:w="5065" w:type="dxa"/>
            <w:shd w:val="clear" w:color="auto" w:fill="auto"/>
          </w:tcPr>
          <w:p w14:paraId="6C10F06C"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ЕҚ, ӨҚ және ҚОҚ бұзушылықтары үшін Тапсырыс беруші қойған айыппұлдардың жалпы саны</w:t>
            </w:r>
          </w:p>
        </w:tc>
        <w:tc>
          <w:tcPr>
            <w:tcW w:w="2240" w:type="dxa"/>
            <w:shd w:val="clear" w:color="auto" w:fill="auto"/>
            <w:vAlign w:val="center"/>
          </w:tcPr>
          <w:p w14:paraId="60E450C0"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31FAB6C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r w:rsidR="00BD0ABC" w:rsidRPr="00BD0ABC" w14:paraId="62C6A6E9" w14:textId="77777777" w:rsidTr="003D062E">
        <w:tc>
          <w:tcPr>
            <w:tcW w:w="710" w:type="dxa"/>
            <w:shd w:val="clear" w:color="auto" w:fill="auto"/>
            <w:vAlign w:val="center"/>
          </w:tcPr>
          <w:p w14:paraId="765B9AEF" w14:textId="77777777" w:rsidR="00BD0ABC" w:rsidRPr="00BD0ABC" w:rsidRDefault="00BD0ABC" w:rsidP="00BD0ABC">
            <w:pPr>
              <w:spacing w:after="0" w:line="240" w:lineRule="auto"/>
              <w:jc w:val="center"/>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6</w:t>
            </w:r>
          </w:p>
        </w:tc>
        <w:tc>
          <w:tcPr>
            <w:tcW w:w="5065" w:type="dxa"/>
            <w:shd w:val="clear" w:color="auto" w:fill="auto"/>
          </w:tcPr>
          <w:p w14:paraId="3353B51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Қойылған айыппұлдардың жалпы сомасы, АЕК-те</w:t>
            </w:r>
          </w:p>
        </w:tc>
        <w:tc>
          <w:tcPr>
            <w:tcW w:w="2240" w:type="dxa"/>
            <w:shd w:val="clear" w:color="auto" w:fill="auto"/>
            <w:vAlign w:val="center"/>
          </w:tcPr>
          <w:p w14:paraId="2D570D59"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c>
          <w:tcPr>
            <w:tcW w:w="2076" w:type="dxa"/>
            <w:shd w:val="clear" w:color="auto" w:fill="auto"/>
            <w:vAlign w:val="center"/>
          </w:tcPr>
          <w:p w14:paraId="7FA7C89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p>
        </w:tc>
      </w:tr>
    </w:tbl>
    <w:p w14:paraId="79FE2E0E" w14:textId="77777777" w:rsidR="00BD0ABC" w:rsidRPr="00BD0ABC" w:rsidRDefault="00BD0ABC" w:rsidP="00BD0ABC">
      <w:pPr>
        <w:spacing w:after="0" w:line="240" w:lineRule="auto"/>
        <w:jc w:val="center"/>
        <w:rPr>
          <w:rFonts w:ascii="Times New Roman" w:eastAsia="Times New Roman" w:hAnsi="Times New Roman" w:cs="Times New Roman"/>
          <w:b/>
          <w:sz w:val="24"/>
          <w:szCs w:val="24"/>
        </w:rPr>
      </w:pPr>
    </w:p>
    <w:p w14:paraId="2739C121" w14:textId="77777777" w:rsidR="00BD0ABC" w:rsidRPr="00BD0ABC" w:rsidRDefault="00BD0ABC" w:rsidP="00BD0ABC">
      <w:pPr>
        <w:spacing w:before="120" w:after="0" w:line="240" w:lineRule="auto"/>
        <w:ind w:left="357"/>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6.</w:t>
      </w:r>
      <w:r w:rsidRPr="00BD0ABC">
        <w:rPr>
          <w:rFonts w:ascii="Times New Roman" w:eastAsia="Times New Roman" w:hAnsi="Times New Roman" w:cs="Times New Roman"/>
          <w:sz w:val="24"/>
          <w:szCs w:val="24"/>
          <w:lang w:eastAsia="ru-RU"/>
        </w:rPr>
        <w:tab/>
        <w:t>Қорытынды</w:t>
      </w:r>
    </w:p>
    <w:tbl>
      <w:tblPr>
        <w:tblW w:w="10207" w:type="dxa"/>
        <w:tblInd w:w="-176" w:type="dxa"/>
        <w:tblLayout w:type="fixed"/>
        <w:tblLook w:val="0000" w:firstRow="0" w:lastRow="0" w:firstColumn="0" w:lastColumn="0" w:noHBand="0" w:noVBand="0"/>
      </w:tblPr>
      <w:tblGrid>
        <w:gridCol w:w="520"/>
        <w:gridCol w:w="190"/>
        <w:gridCol w:w="3024"/>
        <w:gridCol w:w="519"/>
        <w:gridCol w:w="183"/>
        <w:gridCol w:w="2227"/>
        <w:gridCol w:w="813"/>
        <w:gridCol w:w="127"/>
        <w:gridCol w:w="478"/>
        <w:gridCol w:w="224"/>
        <w:gridCol w:w="702"/>
        <w:gridCol w:w="1058"/>
        <w:gridCol w:w="142"/>
      </w:tblGrid>
      <w:tr w:rsidR="00BD0ABC" w:rsidRPr="00BD0ABC" w14:paraId="5D22BDA8"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DB2D425" w14:textId="77777777" w:rsidR="00BD0ABC" w:rsidRPr="00BD0ABC" w:rsidRDefault="00BD0ABC" w:rsidP="00BD0ABC">
            <w:pPr>
              <w:spacing w:after="0" w:line="240" w:lineRule="auto"/>
              <w:ind w:left="-57" w:right="-57"/>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en-US" w:eastAsia="ru-RU"/>
              </w:rPr>
              <w:t>IV</w:t>
            </w:r>
          </w:p>
        </w:tc>
        <w:tc>
          <w:tcPr>
            <w:tcW w:w="3543" w:type="dxa"/>
            <w:gridSpan w:val="2"/>
            <w:tcBorders>
              <w:top w:val="single" w:sz="4" w:space="0" w:color="auto"/>
              <w:left w:val="nil"/>
              <w:bottom w:val="single" w:sz="4" w:space="0" w:color="auto"/>
              <w:right w:val="nil"/>
            </w:tcBorders>
            <w:shd w:val="clear" w:color="auto" w:fill="FFFFFF" w:themeFill="background1"/>
            <w:noWrap/>
            <w:vAlign w:val="center"/>
          </w:tcPr>
          <w:p w14:paraId="00818263"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Қорытынды бағалау:</w:t>
            </w:r>
          </w:p>
        </w:tc>
        <w:tc>
          <w:tcPr>
            <w:tcW w:w="2410"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73B5A8"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Бағалау шкаласы</w:t>
            </w:r>
          </w:p>
        </w:tc>
        <w:tc>
          <w:tcPr>
            <w:tcW w:w="1418"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090CAF8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Факт</w:t>
            </w:r>
          </w:p>
        </w:tc>
        <w:tc>
          <w:tcPr>
            <w:tcW w:w="1984" w:type="dxa"/>
            <w:gridSpan w:val="3"/>
            <w:tcBorders>
              <w:top w:val="single" w:sz="4" w:space="0" w:color="auto"/>
              <w:left w:val="nil"/>
              <w:bottom w:val="single" w:sz="4" w:space="0" w:color="auto"/>
              <w:right w:val="single" w:sz="4" w:space="0" w:color="auto"/>
            </w:tcBorders>
            <w:shd w:val="clear" w:color="auto" w:fill="FFFFFF" w:themeFill="background1"/>
            <w:noWrap/>
            <w:vAlign w:val="center"/>
          </w:tcPr>
          <w:p w14:paraId="46B65D36" w14:textId="77777777" w:rsidR="00BD0ABC" w:rsidRPr="00BD0ABC" w:rsidRDefault="00BD0ABC" w:rsidP="00BD0ABC">
            <w:pPr>
              <w:spacing w:after="0" w:line="240" w:lineRule="auto"/>
              <w:jc w:val="center"/>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 xml:space="preserve">Пікірлер </w:t>
            </w:r>
          </w:p>
        </w:tc>
      </w:tr>
      <w:tr w:rsidR="00BD0ABC" w:rsidRPr="00BD0ABC" w14:paraId="7652D4DE"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D2CEA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A4F3A87"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Толық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C854706"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100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2002A64B"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92D050"/>
            <w:noWrap/>
          </w:tcPr>
          <w:p w14:paraId="20B2617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1A74AD46"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BD4E65"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2</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3755B6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Негізінен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F2DD2"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99–75</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4ACD90C1"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p>
        </w:tc>
        <w:tc>
          <w:tcPr>
            <w:tcW w:w="1984" w:type="dxa"/>
            <w:gridSpan w:val="3"/>
            <w:tcBorders>
              <w:top w:val="single" w:sz="4" w:space="0" w:color="auto"/>
              <w:left w:val="single" w:sz="4" w:space="0" w:color="auto"/>
              <w:bottom w:val="single" w:sz="4" w:space="0" w:color="auto"/>
              <w:right w:val="single" w:sz="4" w:space="0" w:color="auto"/>
            </w:tcBorders>
            <w:shd w:val="clear" w:color="auto" w:fill="FFCC00"/>
            <w:noWrap/>
          </w:tcPr>
          <w:p w14:paraId="4B3710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7F844357" w14:textId="77777777" w:rsidTr="003D062E">
        <w:trPr>
          <w:gridAfter w:val="1"/>
          <w:wAfter w:w="142" w:type="dxa"/>
          <w:trHeight w:val="25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92813E0"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3</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618F29C0"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Ішінара сәйкес келеді</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C419F7D"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74–50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0C9058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E36C0A"/>
            <w:noWrap/>
          </w:tcPr>
          <w:p w14:paraId="1890A12F"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6A1027D0" w14:textId="77777777" w:rsidTr="003D062E">
        <w:trPr>
          <w:gridAfter w:val="1"/>
          <w:wAfter w:w="142" w:type="dxa"/>
          <w:trHeight w:val="285"/>
        </w:trPr>
        <w:tc>
          <w:tcPr>
            <w:tcW w:w="7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0185473"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w:t>
            </w:r>
          </w:p>
        </w:tc>
        <w:tc>
          <w:tcPr>
            <w:tcW w:w="3543" w:type="dxa"/>
            <w:gridSpan w:val="2"/>
            <w:tcBorders>
              <w:top w:val="single" w:sz="4" w:space="0" w:color="auto"/>
              <w:left w:val="single" w:sz="4" w:space="0" w:color="auto"/>
              <w:bottom w:val="single" w:sz="4" w:space="0" w:color="auto"/>
              <w:right w:val="single" w:sz="4" w:space="0" w:color="auto"/>
            </w:tcBorders>
            <w:shd w:val="clear" w:color="auto" w:fill="auto"/>
          </w:tcPr>
          <w:p w14:paraId="106C6C5D" w14:textId="77777777" w:rsidR="00BD0ABC" w:rsidRPr="00BD0ABC" w:rsidRDefault="00BD0ABC" w:rsidP="00BD0ABC">
            <w:pPr>
              <w:rPr>
                <w:rFonts w:ascii="Times New Roman" w:hAnsi="Times New Roman" w:cs="Times New Roman"/>
              </w:rPr>
            </w:pPr>
            <w:r w:rsidRPr="00BD0ABC">
              <w:rPr>
                <w:rFonts w:ascii="Times New Roman" w:hAnsi="Times New Roman" w:cs="Times New Roman"/>
              </w:rPr>
              <w:t>Сәйкес емес</w:t>
            </w:r>
          </w:p>
        </w:tc>
        <w:tc>
          <w:tcPr>
            <w:tcW w:w="24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A85E22F" w14:textId="77777777" w:rsidR="00BD0ABC" w:rsidRPr="00BD0ABC" w:rsidRDefault="00BD0ABC" w:rsidP="00BD0ABC">
            <w:pPr>
              <w:spacing w:after="0" w:line="240" w:lineRule="auto"/>
              <w:jc w:val="center"/>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49–0</w:t>
            </w:r>
          </w:p>
        </w:tc>
        <w:tc>
          <w:tcPr>
            <w:tcW w:w="1418" w:type="dxa"/>
            <w:gridSpan w:val="3"/>
            <w:tcBorders>
              <w:top w:val="single" w:sz="4" w:space="0" w:color="auto"/>
              <w:left w:val="single" w:sz="4" w:space="0" w:color="auto"/>
              <w:bottom w:val="single" w:sz="4" w:space="0" w:color="auto"/>
              <w:right w:val="single" w:sz="4" w:space="0" w:color="auto"/>
            </w:tcBorders>
            <w:shd w:val="clear" w:color="auto" w:fill="auto"/>
            <w:noWrap/>
          </w:tcPr>
          <w:p w14:paraId="6D42F9F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single" w:sz="4" w:space="0" w:color="auto"/>
              <w:left w:val="single" w:sz="4" w:space="0" w:color="auto"/>
              <w:bottom w:val="single" w:sz="4" w:space="0" w:color="auto"/>
              <w:right w:val="single" w:sz="4" w:space="0" w:color="auto"/>
            </w:tcBorders>
            <w:shd w:val="clear" w:color="auto" w:fill="C00000"/>
            <w:noWrap/>
          </w:tcPr>
          <w:p w14:paraId="3D7C7137"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4E18C54C" w14:textId="77777777" w:rsidTr="003D062E">
        <w:trPr>
          <w:gridAfter w:val="1"/>
          <w:wAfter w:w="142" w:type="dxa"/>
          <w:trHeight w:val="255"/>
        </w:trPr>
        <w:tc>
          <w:tcPr>
            <w:tcW w:w="710" w:type="dxa"/>
            <w:gridSpan w:val="2"/>
            <w:tcBorders>
              <w:top w:val="nil"/>
              <w:left w:val="nil"/>
              <w:bottom w:val="nil"/>
              <w:right w:val="nil"/>
            </w:tcBorders>
            <w:shd w:val="clear" w:color="auto" w:fill="FFFFFF"/>
            <w:noWrap/>
          </w:tcPr>
          <w:p w14:paraId="08D458C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3543" w:type="dxa"/>
            <w:gridSpan w:val="2"/>
            <w:tcBorders>
              <w:top w:val="nil"/>
              <w:left w:val="nil"/>
              <w:bottom w:val="nil"/>
              <w:right w:val="nil"/>
            </w:tcBorders>
            <w:shd w:val="clear" w:color="auto" w:fill="FFFFFF"/>
            <w:noWrap/>
          </w:tcPr>
          <w:p w14:paraId="555F0B62"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2410" w:type="dxa"/>
            <w:gridSpan w:val="2"/>
            <w:tcBorders>
              <w:top w:val="nil"/>
              <w:left w:val="nil"/>
              <w:bottom w:val="nil"/>
              <w:right w:val="nil"/>
            </w:tcBorders>
            <w:shd w:val="clear" w:color="auto" w:fill="FFFFFF"/>
            <w:noWrap/>
          </w:tcPr>
          <w:p w14:paraId="3A448BD0"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940" w:type="dxa"/>
            <w:gridSpan w:val="2"/>
            <w:tcBorders>
              <w:top w:val="nil"/>
              <w:left w:val="nil"/>
              <w:bottom w:val="nil"/>
              <w:right w:val="nil"/>
            </w:tcBorders>
            <w:shd w:val="clear" w:color="auto" w:fill="FFFFFF"/>
            <w:noWrap/>
          </w:tcPr>
          <w:p w14:paraId="72B482E6"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478" w:type="dxa"/>
            <w:tcBorders>
              <w:top w:val="nil"/>
              <w:left w:val="nil"/>
              <w:bottom w:val="nil"/>
              <w:right w:val="nil"/>
            </w:tcBorders>
            <w:shd w:val="clear" w:color="auto" w:fill="FFFFFF"/>
            <w:noWrap/>
          </w:tcPr>
          <w:p w14:paraId="120EB7AE"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c>
          <w:tcPr>
            <w:tcW w:w="1984" w:type="dxa"/>
            <w:gridSpan w:val="3"/>
            <w:tcBorders>
              <w:top w:val="nil"/>
              <w:left w:val="nil"/>
              <w:bottom w:val="nil"/>
              <w:right w:val="nil"/>
            </w:tcBorders>
            <w:shd w:val="clear" w:color="auto" w:fill="FFFFFF"/>
            <w:noWrap/>
          </w:tcPr>
          <w:p w14:paraId="59A94715"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w:t>
            </w:r>
          </w:p>
        </w:tc>
      </w:tr>
      <w:tr w:rsidR="00BD0ABC" w:rsidRPr="00BD0ABC" w14:paraId="5DADD634"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755D831"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color w:val="000000"/>
                <w:sz w:val="24"/>
                <w:szCs w:val="24"/>
                <w:lang w:eastAsia="ru-RU"/>
              </w:rPr>
              <w:t>*</w:t>
            </w:r>
            <w:r w:rsidRPr="00BD0ABC">
              <w:rPr>
                <w:rFonts w:ascii="Times New Roman" w:eastAsia="Times New Roman" w:hAnsi="Times New Roman" w:cs="Times New Roman"/>
                <w:b/>
                <w:bCs/>
                <w:color w:val="000000"/>
                <w:sz w:val="24"/>
                <w:szCs w:val="24"/>
                <w:lang w:eastAsia="ru-RU"/>
              </w:rPr>
              <w:t xml:space="preserve"> Кәсіби денсаулық пен қауіпсіздікті басқару жүйесінің элементтері</w:t>
            </w:r>
            <w:r w:rsidRPr="00BD0ABC">
              <w:rPr>
                <w:rFonts w:ascii="Times New Roman" w:eastAsia="Times New Roman" w:hAnsi="Times New Roman" w:cs="Times New Roman"/>
                <w:sz w:val="24"/>
                <w:szCs w:val="24"/>
                <w:lang w:eastAsia="ru-RU"/>
              </w:rPr>
              <w:t xml:space="preserve">: </w:t>
            </w:r>
          </w:p>
          <w:p w14:paraId="235392A4" w14:textId="77777777" w:rsidR="00BD0ABC" w:rsidRPr="00BD0ABC" w:rsidRDefault="00BD0ABC" w:rsidP="00BD0ABC">
            <w:pPr>
              <w:spacing w:after="0" w:line="240" w:lineRule="auto"/>
              <w:jc w:val="both"/>
              <w:rPr>
                <w:rFonts w:ascii="Times New Roman" w:eastAsia="Times New Roman" w:hAnsi="Times New Roman" w:cs="Times New Roman"/>
                <w:bCs/>
                <w:color w:val="000000"/>
                <w:sz w:val="24"/>
                <w:szCs w:val="24"/>
                <w:lang w:eastAsia="ru-RU"/>
              </w:rPr>
            </w:pPr>
            <w:r w:rsidRPr="00BD0ABC">
              <w:rPr>
                <w:rFonts w:ascii="Times New Roman" w:eastAsia="Times New Roman" w:hAnsi="Times New Roman" w:cs="Times New Roman"/>
                <w:color w:val="000000"/>
                <w:sz w:val="24"/>
                <w:szCs w:val="24"/>
                <w:lang w:eastAsia="ru-RU"/>
              </w:rPr>
              <w:t xml:space="preserve">1. </w:t>
            </w:r>
            <w:r w:rsidRPr="00BD0ABC">
              <w:rPr>
                <w:rFonts w:ascii="Times New Roman" w:eastAsia="Times New Roman" w:hAnsi="Times New Roman" w:cs="Times New Roman"/>
                <w:bCs/>
                <w:color w:val="000000"/>
                <w:sz w:val="24"/>
                <w:szCs w:val="24"/>
                <w:lang w:eastAsia="ru-RU"/>
              </w:rPr>
              <w:t>* Кәсіпқой денсаулық пен қауіпсіздікті баскару жүйесінің элементтері:</w:t>
            </w:r>
          </w:p>
          <w:p w14:paraId="582D51F4" w14:textId="77777777" w:rsidR="00BD0ABC" w:rsidRPr="00BD0ABC" w:rsidRDefault="00BD0ABC" w:rsidP="00BD0ABC">
            <w:pPr>
              <w:spacing w:after="0" w:line="240" w:lineRule="auto"/>
              <w:jc w:val="both"/>
              <w:rPr>
                <w:rFonts w:ascii="Times New Roman" w:eastAsia="Times New Roman" w:hAnsi="Times New Roman" w:cs="Times New Roman"/>
                <w:color w:val="000000"/>
                <w:sz w:val="24"/>
                <w:szCs w:val="24"/>
                <w:lang w:eastAsia="ru-RU"/>
              </w:rPr>
            </w:pPr>
            <w:r w:rsidRPr="00BD0ABC">
              <w:rPr>
                <w:rFonts w:ascii="Times New Roman" w:eastAsia="Times New Roman" w:hAnsi="Times New Roman" w:cs="Times New Roman"/>
                <w:bCs/>
                <w:color w:val="000000"/>
                <w:sz w:val="24"/>
                <w:szCs w:val="24"/>
                <w:lang w:eastAsia="ru-RU"/>
              </w:rPr>
              <w:t>1. Көшбасшылық, міндеттемелер және жауапкершілік. 2. Саясат, мақсаттар мен бағдарламалар. 3. Ұйымдастыру, ресурстар және мүмкіндіктер. 4. Мердігерлер мен мүдделі тараптар. 5. Тәуекелдер мен өзгерістерді басқару. 6. Активтердің дизайны және тұтастығы. 7. Орындау және қауіпсіз пайдалану. 8. Есеп беру және оқиғаларды тергеу. 9. Мониторинг, өлшеу және талдау. 10. Тиімділікті растау және жақсарту шаралары.</w:t>
            </w:r>
            <w:r w:rsidRPr="00BD0ABC">
              <w:rPr>
                <w:rFonts w:ascii="Times New Roman" w:eastAsia="Times New Roman" w:hAnsi="Times New Roman" w:cs="Times New Roman"/>
                <w:color w:val="000000"/>
                <w:sz w:val="24"/>
                <w:szCs w:val="24"/>
                <w:lang w:eastAsia="ru-RU"/>
              </w:rPr>
              <w:t>.</w:t>
            </w:r>
          </w:p>
        </w:tc>
      </w:tr>
      <w:tr w:rsidR="00BD0ABC" w:rsidRPr="00BD0ABC" w14:paraId="1480834F"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70FF7D8D"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Жарақаттану деңгейі-еңбекке қабілеттілігінен айырылған жазатайым оқиғалардың коэффициенті (өліммен аяқталған жазатайым оқиғаларда зардап шеккендердің саны + еңбекке қабілеттілігінен айырылған жазатайым оқиғаларда зардап шеккендердің саны 1 млн.адам-сағатқа көбейтіліп, соңғы 12 айда жұмыс істеген адам-сағаттардың жалпы санына бөлінген).</w:t>
            </w:r>
          </w:p>
        </w:tc>
      </w:tr>
      <w:tr w:rsidR="00BD0ABC" w:rsidRPr="00BD0ABC" w14:paraId="512569D8" w14:textId="77777777" w:rsidTr="003D062E">
        <w:trPr>
          <w:gridAfter w:val="1"/>
          <w:wAfter w:w="142" w:type="dxa"/>
          <w:trHeight w:val="255"/>
        </w:trPr>
        <w:tc>
          <w:tcPr>
            <w:tcW w:w="10065" w:type="dxa"/>
            <w:gridSpan w:val="12"/>
            <w:tcBorders>
              <w:top w:val="nil"/>
              <w:left w:val="nil"/>
              <w:bottom w:val="nil"/>
              <w:right w:val="nil"/>
            </w:tcBorders>
            <w:shd w:val="clear" w:color="auto" w:fill="auto"/>
          </w:tcPr>
          <w:p w14:paraId="213A358F"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Авариялылық деңгейі-авариялылық коэффициенті (тіркелген авариялар, инциденттер, өрттер, ЭБЖ үзілістерінің саны 1 млн.адам-сағатқа көбейтілген және соңғы 12 айда жұмыс істеген адам-сағаттардың жалпы санына бөлінген).</w:t>
            </w:r>
          </w:p>
        </w:tc>
      </w:tr>
      <w:tr w:rsidR="00BD0ABC" w:rsidRPr="00BD0ABC" w14:paraId="5B6740A1" w14:textId="77777777" w:rsidTr="003D062E">
        <w:trPr>
          <w:gridAfter w:val="1"/>
          <w:wAfter w:w="142" w:type="dxa"/>
          <w:trHeight w:val="540"/>
        </w:trPr>
        <w:tc>
          <w:tcPr>
            <w:tcW w:w="10065" w:type="dxa"/>
            <w:gridSpan w:val="12"/>
            <w:tcBorders>
              <w:top w:val="nil"/>
              <w:left w:val="nil"/>
              <w:bottom w:val="nil"/>
              <w:right w:val="nil"/>
            </w:tcBorders>
            <w:shd w:val="clear" w:color="auto" w:fill="auto"/>
          </w:tcPr>
          <w:p w14:paraId="235A5478" w14:textId="77777777" w:rsidR="00BD0ABC" w:rsidRPr="00BD0ABC" w:rsidRDefault="00BD0ABC" w:rsidP="00BD0ABC">
            <w:pPr>
              <w:rPr>
                <w:rFonts w:ascii="Times New Roman" w:hAnsi="Times New Roman" w:cs="Times New Roman"/>
                <w:sz w:val="24"/>
                <w:szCs w:val="24"/>
              </w:rPr>
            </w:pPr>
            <w:r w:rsidRPr="00BD0ABC">
              <w:rPr>
                <w:rFonts w:ascii="Times New Roman" w:hAnsi="Times New Roman" w:cs="Times New Roman"/>
                <w:sz w:val="24"/>
                <w:szCs w:val="24"/>
              </w:rPr>
              <w:t>**** ЖКО деңгейі-жол-көлік оқиғаларының коэффициенті (жол-көлік оқиғаларының барлық түрлерінің саны (апатты + ірі + жеңіл) 1 млн.км-ге көбейтіліп, соңғы 12 айда жүріп өткен километрге бөлінген).</w:t>
            </w:r>
          </w:p>
        </w:tc>
      </w:tr>
      <w:tr w:rsidR="00BD0ABC" w:rsidRPr="00BD0ABC" w14:paraId="2F3F2EF7" w14:textId="77777777" w:rsidTr="003D062E">
        <w:trPr>
          <w:trHeight w:val="255"/>
        </w:trPr>
        <w:tc>
          <w:tcPr>
            <w:tcW w:w="520" w:type="dxa"/>
            <w:tcBorders>
              <w:top w:val="nil"/>
              <w:left w:val="nil"/>
              <w:bottom w:val="nil"/>
              <w:right w:val="nil"/>
            </w:tcBorders>
            <w:shd w:val="clear" w:color="auto" w:fill="auto"/>
            <w:noWrap/>
          </w:tcPr>
          <w:p w14:paraId="232753CE" w14:textId="77777777" w:rsidR="00BD0ABC" w:rsidRPr="00BD0ABC" w:rsidRDefault="00BD0ABC" w:rsidP="00BD0ABC">
            <w:pPr>
              <w:spacing w:after="0" w:line="240" w:lineRule="auto"/>
              <w:jc w:val="both"/>
              <w:rPr>
                <w:rFonts w:ascii="Times New Roman" w:eastAsia="Times New Roman" w:hAnsi="Times New Roman" w:cs="Times New Roman"/>
                <w:color w:val="0000FF"/>
                <w:sz w:val="24"/>
                <w:szCs w:val="24"/>
                <w:lang w:eastAsia="ru-RU"/>
              </w:rPr>
            </w:pPr>
          </w:p>
        </w:tc>
        <w:tc>
          <w:tcPr>
            <w:tcW w:w="3916" w:type="dxa"/>
            <w:gridSpan w:val="4"/>
            <w:tcBorders>
              <w:top w:val="nil"/>
              <w:left w:val="nil"/>
              <w:bottom w:val="nil"/>
              <w:right w:val="nil"/>
            </w:tcBorders>
            <w:shd w:val="clear" w:color="auto" w:fill="auto"/>
            <w:noWrap/>
          </w:tcPr>
          <w:p w14:paraId="36C6CE3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3E1FFA8"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1019842F"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3DF0C2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200" w:type="dxa"/>
            <w:gridSpan w:val="2"/>
            <w:tcBorders>
              <w:top w:val="nil"/>
              <w:left w:val="nil"/>
              <w:bottom w:val="nil"/>
              <w:right w:val="nil"/>
            </w:tcBorders>
            <w:shd w:val="clear" w:color="auto" w:fill="auto"/>
            <w:noWrap/>
          </w:tcPr>
          <w:p w14:paraId="586B80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1985629F" w14:textId="77777777" w:rsidTr="003D062E">
        <w:trPr>
          <w:gridAfter w:val="1"/>
          <w:wAfter w:w="142" w:type="dxa"/>
          <w:trHeight w:val="255"/>
        </w:trPr>
        <w:tc>
          <w:tcPr>
            <w:tcW w:w="3734" w:type="dxa"/>
            <w:gridSpan w:val="3"/>
            <w:tcBorders>
              <w:top w:val="nil"/>
              <w:left w:val="nil"/>
              <w:bottom w:val="nil"/>
              <w:right w:val="nil"/>
            </w:tcBorders>
            <w:shd w:val="clear" w:color="auto" w:fill="auto"/>
            <w:noWrap/>
          </w:tcPr>
          <w:p w14:paraId="25F98C27"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p>
          <w:p w14:paraId="71828683" w14:textId="77777777" w:rsidR="00BD0ABC" w:rsidRPr="00BD0ABC" w:rsidRDefault="00BD0ABC" w:rsidP="00BD0ABC">
            <w:pPr>
              <w:spacing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val="kk-KZ" w:eastAsia="ru-RU"/>
              </w:rPr>
              <w:t>Толтырылған күні</w:t>
            </w:r>
            <w:r w:rsidRPr="00BD0ABC">
              <w:rPr>
                <w:rFonts w:ascii="Times New Roman" w:eastAsia="Times New Roman" w:hAnsi="Times New Roman" w:cs="Times New Roman"/>
                <w:b/>
                <w:bCs/>
                <w:sz w:val="24"/>
                <w:szCs w:val="24"/>
                <w:lang w:eastAsia="ru-RU"/>
              </w:rPr>
              <w:t>:</w:t>
            </w:r>
          </w:p>
        </w:tc>
        <w:tc>
          <w:tcPr>
            <w:tcW w:w="2929" w:type="dxa"/>
            <w:gridSpan w:val="3"/>
            <w:tcBorders>
              <w:top w:val="nil"/>
              <w:left w:val="nil"/>
              <w:bottom w:val="nil"/>
              <w:right w:val="nil"/>
            </w:tcBorders>
            <w:shd w:val="clear" w:color="auto" w:fill="auto"/>
            <w:noWrap/>
          </w:tcPr>
          <w:p w14:paraId="376F415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940" w:type="dxa"/>
            <w:gridSpan w:val="2"/>
            <w:tcBorders>
              <w:top w:val="nil"/>
              <w:left w:val="nil"/>
              <w:bottom w:val="nil"/>
              <w:right w:val="nil"/>
            </w:tcBorders>
            <w:shd w:val="clear" w:color="auto" w:fill="auto"/>
            <w:noWrap/>
          </w:tcPr>
          <w:p w14:paraId="422A298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gridSpan w:val="2"/>
            <w:tcBorders>
              <w:top w:val="nil"/>
              <w:left w:val="nil"/>
              <w:bottom w:val="nil"/>
              <w:right w:val="nil"/>
            </w:tcBorders>
            <w:shd w:val="clear" w:color="auto" w:fill="auto"/>
            <w:noWrap/>
          </w:tcPr>
          <w:p w14:paraId="6687FD1A"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760" w:type="dxa"/>
            <w:gridSpan w:val="2"/>
            <w:tcBorders>
              <w:top w:val="nil"/>
              <w:left w:val="nil"/>
              <w:bottom w:val="nil"/>
              <w:right w:val="nil"/>
            </w:tcBorders>
            <w:shd w:val="clear" w:color="auto" w:fill="auto"/>
            <w:noWrap/>
          </w:tcPr>
          <w:p w14:paraId="0A05BF37"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r w:rsidR="00BD0ABC" w:rsidRPr="00BD0ABC" w14:paraId="7902E09E" w14:textId="77777777" w:rsidTr="003D062E">
        <w:trPr>
          <w:gridAfter w:val="1"/>
          <w:wAfter w:w="142" w:type="dxa"/>
          <w:trHeight w:val="255"/>
        </w:trPr>
        <w:tc>
          <w:tcPr>
            <w:tcW w:w="520" w:type="dxa"/>
            <w:tcBorders>
              <w:top w:val="nil"/>
              <w:left w:val="nil"/>
              <w:bottom w:val="nil"/>
              <w:right w:val="nil"/>
            </w:tcBorders>
            <w:shd w:val="clear" w:color="auto" w:fill="auto"/>
            <w:noWrap/>
          </w:tcPr>
          <w:p w14:paraId="2D2525B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916" w:type="dxa"/>
            <w:gridSpan w:val="4"/>
            <w:tcBorders>
              <w:top w:val="nil"/>
              <w:left w:val="nil"/>
              <w:bottom w:val="nil"/>
              <w:right w:val="nil"/>
            </w:tcBorders>
            <w:shd w:val="clear" w:color="auto" w:fill="auto"/>
            <w:noWrap/>
          </w:tcPr>
          <w:p w14:paraId="05256B14"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3040" w:type="dxa"/>
            <w:gridSpan w:val="2"/>
            <w:tcBorders>
              <w:top w:val="nil"/>
              <w:left w:val="nil"/>
              <w:bottom w:val="nil"/>
              <w:right w:val="nil"/>
            </w:tcBorders>
            <w:shd w:val="clear" w:color="auto" w:fill="auto"/>
            <w:noWrap/>
          </w:tcPr>
          <w:p w14:paraId="07898036"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829" w:type="dxa"/>
            <w:gridSpan w:val="3"/>
            <w:tcBorders>
              <w:top w:val="nil"/>
              <w:left w:val="nil"/>
              <w:bottom w:val="nil"/>
              <w:right w:val="nil"/>
            </w:tcBorders>
            <w:shd w:val="clear" w:color="auto" w:fill="auto"/>
            <w:noWrap/>
          </w:tcPr>
          <w:p w14:paraId="410855F5"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702" w:type="dxa"/>
            <w:tcBorders>
              <w:top w:val="nil"/>
              <w:left w:val="nil"/>
              <w:bottom w:val="nil"/>
              <w:right w:val="nil"/>
            </w:tcBorders>
            <w:shd w:val="clear" w:color="auto" w:fill="auto"/>
            <w:noWrap/>
          </w:tcPr>
          <w:p w14:paraId="77D676A3"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c>
          <w:tcPr>
            <w:tcW w:w="1058" w:type="dxa"/>
            <w:tcBorders>
              <w:top w:val="nil"/>
              <w:left w:val="nil"/>
              <w:bottom w:val="nil"/>
              <w:right w:val="nil"/>
            </w:tcBorders>
            <w:shd w:val="clear" w:color="auto" w:fill="auto"/>
            <w:noWrap/>
          </w:tcPr>
          <w:p w14:paraId="799234DC" w14:textId="77777777" w:rsidR="00BD0ABC" w:rsidRPr="00BD0ABC" w:rsidRDefault="00BD0ABC" w:rsidP="00BD0ABC">
            <w:pPr>
              <w:spacing w:after="0" w:line="240" w:lineRule="auto"/>
              <w:jc w:val="both"/>
              <w:rPr>
                <w:rFonts w:ascii="Times New Roman" w:eastAsia="Times New Roman" w:hAnsi="Times New Roman" w:cs="Times New Roman"/>
                <w:sz w:val="24"/>
                <w:szCs w:val="24"/>
                <w:lang w:eastAsia="ru-RU"/>
              </w:rPr>
            </w:pPr>
          </w:p>
        </w:tc>
      </w:tr>
    </w:tbl>
    <w:p w14:paraId="7E70019C"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r w:rsidRPr="00BD0ABC">
        <w:rPr>
          <w:rFonts w:ascii="Times New Roman" w:eastAsia="Times New Roman" w:hAnsi="Times New Roman" w:cs="Times New Roman"/>
          <w:noProof/>
          <w:color w:val="000000"/>
          <w:sz w:val="24"/>
          <w:szCs w:val="24"/>
          <w:lang w:eastAsia="ru-RU"/>
        </w:rPr>
        <w:t xml:space="preserve"> </w:t>
      </w:r>
    </w:p>
    <w:tbl>
      <w:tblPr>
        <w:tblW w:w="10207" w:type="dxa"/>
        <w:tblInd w:w="-176" w:type="dxa"/>
        <w:tblLayout w:type="fixed"/>
        <w:tblLook w:val="0000" w:firstRow="0" w:lastRow="0" w:firstColumn="0" w:lastColumn="0" w:noHBand="0" w:noVBand="0"/>
      </w:tblPr>
      <w:tblGrid>
        <w:gridCol w:w="5746"/>
        <w:gridCol w:w="4461"/>
      </w:tblGrid>
      <w:tr w:rsidR="00BD0ABC" w:rsidRPr="00BD0ABC" w14:paraId="2582F8EE" w14:textId="77777777" w:rsidTr="003D062E">
        <w:trPr>
          <w:trHeight w:val="315"/>
        </w:trPr>
        <w:tc>
          <w:tcPr>
            <w:tcW w:w="3916" w:type="dxa"/>
            <w:tcBorders>
              <w:top w:val="nil"/>
              <w:left w:val="nil"/>
              <w:bottom w:val="nil"/>
              <w:right w:val="nil"/>
            </w:tcBorders>
            <w:shd w:val="clear" w:color="auto" w:fill="auto"/>
          </w:tcPr>
          <w:p w14:paraId="29FAB363"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val="kk-KZ" w:eastAsia="ru-RU"/>
              </w:rPr>
            </w:pPr>
            <w:r w:rsidRPr="00BD0ABC">
              <w:rPr>
                <w:rFonts w:ascii="Times New Roman" w:eastAsia="Times New Roman" w:hAnsi="Times New Roman" w:cs="Times New Roman"/>
                <w:b/>
                <w:bCs/>
                <w:sz w:val="24"/>
                <w:szCs w:val="24"/>
                <w:lang w:val="kk-KZ" w:eastAsia="ru-RU"/>
              </w:rPr>
              <w:t>Шарттың кураторы</w:t>
            </w:r>
          </w:p>
        </w:tc>
        <w:tc>
          <w:tcPr>
            <w:tcW w:w="3040" w:type="dxa"/>
            <w:tcBorders>
              <w:top w:val="nil"/>
              <w:left w:val="nil"/>
              <w:bottom w:val="nil"/>
              <w:right w:val="nil"/>
            </w:tcBorders>
            <w:shd w:val="clear" w:color="auto" w:fill="auto"/>
            <w:noWrap/>
          </w:tcPr>
          <w:p w14:paraId="11C09E3B"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3AE27DD9" w14:textId="77777777" w:rsidTr="003D062E">
        <w:trPr>
          <w:trHeight w:val="255"/>
        </w:trPr>
        <w:tc>
          <w:tcPr>
            <w:tcW w:w="3916" w:type="dxa"/>
            <w:tcBorders>
              <w:top w:val="nil"/>
              <w:left w:val="nil"/>
              <w:bottom w:val="single" w:sz="4" w:space="0" w:color="auto"/>
              <w:right w:val="nil"/>
            </w:tcBorders>
            <w:shd w:val="clear" w:color="auto" w:fill="auto"/>
          </w:tcPr>
          <w:p w14:paraId="2C947E7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57C4FB1D"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00132F88" w14:textId="77777777" w:rsidTr="003D062E">
        <w:trPr>
          <w:trHeight w:val="255"/>
        </w:trPr>
        <w:tc>
          <w:tcPr>
            <w:tcW w:w="3916" w:type="dxa"/>
            <w:tcBorders>
              <w:top w:val="nil"/>
              <w:left w:val="nil"/>
              <w:bottom w:val="nil"/>
              <w:right w:val="nil"/>
            </w:tcBorders>
            <w:shd w:val="clear" w:color="auto" w:fill="auto"/>
          </w:tcPr>
          <w:p w14:paraId="1E02C068"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6A9C0FB3"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7B131E4A" w14:textId="77777777" w:rsidR="00BD0ABC" w:rsidRPr="00BD0ABC" w:rsidRDefault="00BD0ABC" w:rsidP="00BD0ABC">
      <w:pPr>
        <w:spacing w:after="0" w:line="240" w:lineRule="auto"/>
        <w:ind w:right="29"/>
        <w:jc w:val="both"/>
        <w:outlineLvl w:val="2"/>
        <w:rPr>
          <w:rFonts w:ascii="Times New Roman" w:eastAsia="Times New Roman" w:hAnsi="Times New Roman" w:cs="Times New Roman"/>
          <w:noProof/>
          <w:color w:val="000000"/>
          <w:sz w:val="24"/>
          <w:szCs w:val="24"/>
          <w:lang w:eastAsia="ru-RU"/>
        </w:rPr>
      </w:pPr>
    </w:p>
    <w:tbl>
      <w:tblPr>
        <w:tblW w:w="10207" w:type="dxa"/>
        <w:tblInd w:w="-176" w:type="dxa"/>
        <w:tblLayout w:type="fixed"/>
        <w:tblLook w:val="0000" w:firstRow="0" w:lastRow="0" w:firstColumn="0" w:lastColumn="0" w:noHBand="0" w:noVBand="0"/>
      </w:tblPr>
      <w:tblGrid>
        <w:gridCol w:w="5746"/>
        <w:gridCol w:w="4461"/>
      </w:tblGrid>
      <w:tr w:rsidR="00BD0ABC" w:rsidRPr="00BD0ABC" w14:paraId="07E46145" w14:textId="77777777" w:rsidTr="003D062E">
        <w:trPr>
          <w:trHeight w:val="315"/>
        </w:trPr>
        <w:tc>
          <w:tcPr>
            <w:tcW w:w="3916" w:type="dxa"/>
            <w:tcBorders>
              <w:top w:val="nil"/>
              <w:left w:val="nil"/>
              <w:bottom w:val="nil"/>
              <w:right w:val="nil"/>
            </w:tcBorders>
            <w:shd w:val="clear" w:color="auto" w:fill="auto"/>
          </w:tcPr>
          <w:p w14:paraId="277DEB55" w14:textId="77777777" w:rsidR="00BD0ABC" w:rsidRPr="00BD0ABC" w:rsidRDefault="00BD0ABC" w:rsidP="00BD0ABC">
            <w:pPr>
              <w:spacing w:before="120" w:after="0" w:line="240" w:lineRule="auto"/>
              <w:jc w:val="both"/>
              <w:rPr>
                <w:rFonts w:ascii="Times New Roman" w:eastAsia="Times New Roman" w:hAnsi="Times New Roman" w:cs="Times New Roman"/>
                <w:b/>
                <w:bCs/>
                <w:sz w:val="24"/>
                <w:szCs w:val="24"/>
                <w:lang w:eastAsia="ru-RU"/>
              </w:rPr>
            </w:pPr>
            <w:r w:rsidRPr="00BD0ABC">
              <w:rPr>
                <w:rFonts w:ascii="Times New Roman" w:eastAsia="Times New Roman" w:hAnsi="Times New Roman" w:cs="Times New Roman"/>
                <w:b/>
                <w:bCs/>
                <w:sz w:val="24"/>
                <w:szCs w:val="24"/>
                <w:lang w:eastAsia="ru-RU"/>
              </w:rPr>
              <w:t>ЕжҚОҚ  бөлімінің өкілі</w:t>
            </w:r>
          </w:p>
        </w:tc>
        <w:tc>
          <w:tcPr>
            <w:tcW w:w="3040" w:type="dxa"/>
            <w:tcBorders>
              <w:top w:val="nil"/>
              <w:left w:val="nil"/>
              <w:bottom w:val="nil"/>
              <w:right w:val="nil"/>
            </w:tcBorders>
            <w:shd w:val="clear" w:color="auto" w:fill="auto"/>
            <w:noWrap/>
          </w:tcPr>
          <w:p w14:paraId="24B9D31A"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r w:rsidR="00BD0ABC" w:rsidRPr="00BD0ABC" w14:paraId="4ABE4571" w14:textId="77777777" w:rsidTr="003D062E">
        <w:trPr>
          <w:trHeight w:val="255"/>
        </w:trPr>
        <w:tc>
          <w:tcPr>
            <w:tcW w:w="3916" w:type="dxa"/>
            <w:tcBorders>
              <w:top w:val="nil"/>
              <w:left w:val="nil"/>
              <w:bottom w:val="single" w:sz="4" w:space="0" w:color="auto"/>
              <w:right w:val="nil"/>
            </w:tcBorders>
            <w:shd w:val="clear" w:color="auto" w:fill="auto"/>
          </w:tcPr>
          <w:p w14:paraId="5F7438DB"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 </w:t>
            </w:r>
          </w:p>
        </w:tc>
        <w:tc>
          <w:tcPr>
            <w:tcW w:w="3040" w:type="dxa"/>
            <w:tcBorders>
              <w:top w:val="nil"/>
              <w:left w:val="nil"/>
              <w:bottom w:val="nil"/>
              <w:right w:val="nil"/>
            </w:tcBorders>
            <w:shd w:val="clear" w:color="auto" w:fill="auto"/>
          </w:tcPr>
          <w:p w14:paraId="08B60A85" w14:textId="77777777" w:rsidR="00BD0ABC" w:rsidRPr="00BD0ABC" w:rsidRDefault="00BD0ABC" w:rsidP="00BD0ABC">
            <w:pPr>
              <w:spacing w:before="120" w:after="0" w:line="240" w:lineRule="auto"/>
              <w:jc w:val="both"/>
              <w:rPr>
                <w:rFonts w:ascii="Times New Roman" w:eastAsia="Times New Roman" w:hAnsi="Times New Roman" w:cs="Times New Roman"/>
                <w:bCs/>
                <w:sz w:val="24"/>
                <w:szCs w:val="24"/>
                <w:lang w:eastAsia="ru-RU"/>
              </w:rPr>
            </w:pPr>
            <w:r w:rsidRPr="00BD0ABC">
              <w:rPr>
                <w:rFonts w:ascii="Times New Roman" w:eastAsia="Times New Roman" w:hAnsi="Times New Roman" w:cs="Times New Roman"/>
                <w:bCs/>
                <w:sz w:val="24"/>
                <w:szCs w:val="24"/>
                <w:lang w:eastAsia="ru-RU"/>
              </w:rPr>
              <w:t>ТАӘ</w:t>
            </w:r>
          </w:p>
        </w:tc>
      </w:tr>
      <w:tr w:rsidR="00BD0ABC" w:rsidRPr="00BD0ABC" w14:paraId="1DBB0B08" w14:textId="77777777" w:rsidTr="003D062E">
        <w:trPr>
          <w:trHeight w:val="255"/>
        </w:trPr>
        <w:tc>
          <w:tcPr>
            <w:tcW w:w="3916" w:type="dxa"/>
            <w:tcBorders>
              <w:top w:val="nil"/>
              <w:left w:val="nil"/>
              <w:bottom w:val="nil"/>
              <w:right w:val="nil"/>
            </w:tcBorders>
            <w:shd w:val="clear" w:color="auto" w:fill="auto"/>
          </w:tcPr>
          <w:p w14:paraId="007AD194"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r w:rsidRPr="00BD0ABC">
              <w:rPr>
                <w:rFonts w:ascii="Times New Roman" w:eastAsia="Times New Roman" w:hAnsi="Times New Roman" w:cs="Times New Roman"/>
                <w:sz w:val="24"/>
                <w:szCs w:val="24"/>
                <w:lang w:eastAsia="ru-RU"/>
              </w:rPr>
              <w:t xml:space="preserve">(Қолы) </w:t>
            </w:r>
          </w:p>
        </w:tc>
        <w:tc>
          <w:tcPr>
            <w:tcW w:w="3040" w:type="dxa"/>
            <w:tcBorders>
              <w:top w:val="nil"/>
              <w:left w:val="nil"/>
              <w:bottom w:val="nil"/>
              <w:right w:val="nil"/>
            </w:tcBorders>
            <w:shd w:val="clear" w:color="auto" w:fill="auto"/>
            <w:noWrap/>
          </w:tcPr>
          <w:p w14:paraId="02C6BFDC" w14:textId="77777777" w:rsidR="00BD0ABC" w:rsidRPr="00BD0ABC" w:rsidRDefault="00BD0ABC" w:rsidP="00BD0ABC">
            <w:pPr>
              <w:spacing w:before="120" w:after="0" w:line="240" w:lineRule="auto"/>
              <w:jc w:val="both"/>
              <w:rPr>
                <w:rFonts w:ascii="Times New Roman" w:eastAsia="Times New Roman" w:hAnsi="Times New Roman" w:cs="Times New Roman"/>
                <w:sz w:val="24"/>
                <w:szCs w:val="24"/>
                <w:lang w:eastAsia="ru-RU"/>
              </w:rPr>
            </w:pPr>
          </w:p>
        </w:tc>
      </w:tr>
    </w:tbl>
    <w:p w14:paraId="2BA2E20C" w14:textId="77777777" w:rsidR="00BD0ABC" w:rsidRPr="00BD0ABC" w:rsidRDefault="00BD0ABC" w:rsidP="00BD0ABC"/>
    <w:p w14:paraId="22C6B107" w14:textId="77777777" w:rsidR="00BD0ABC" w:rsidRPr="00BD0ABC" w:rsidRDefault="00BD0ABC" w:rsidP="00BD0AB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4"/>
        <w:gridCol w:w="4479"/>
      </w:tblGrid>
      <w:tr w:rsidR="00BD0ABC" w14:paraId="4E310BD5" w14:textId="77777777" w:rsidTr="003D062E">
        <w:trPr>
          <w:trHeight w:val="1146"/>
        </w:trPr>
        <w:tc>
          <w:tcPr>
            <w:tcW w:w="4144" w:type="dxa"/>
            <w:tcBorders>
              <w:top w:val="nil"/>
              <w:left w:val="nil"/>
              <w:bottom w:val="nil"/>
              <w:right w:val="nil"/>
            </w:tcBorders>
          </w:tcPr>
          <w:p w14:paraId="5A7C1EB3"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6B29F87"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p>
          <w:p w14:paraId="6D9EEA76"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2FF8862D"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6C403028"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75845721"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Н. Союнов</w:t>
            </w:r>
          </w:p>
          <w:p w14:paraId="710F7CB4"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p>
          <w:p w14:paraId="7A2FFEFF"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1E567559"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75E0A2C8"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45D1CF7D" w14:textId="77777777" w:rsidR="00433984" w:rsidRPr="00506DE6" w:rsidRDefault="00433984" w:rsidP="00433984">
            <w:pPr>
              <w:spacing w:after="0" w:line="240" w:lineRule="auto"/>
              <w:rPr>
                <w:rFonts w:ascii="Times New Roman" w:eastAsia="Times New Roman" w:hAnsi="Times New Roman" w:cs="Times New Roman"/>
                <w:b/>
                <w:sz w:val="24"/>
                <w:szCs w:val="24"/>
                <w:lang w:val="kk-KZ" w:eastAsia="ru-RU"/>
              </w:rPr>
            </w:pPr>
            <w:r w:rsidRPr="00506DE6">
              <w:rPr>
                <w:rFonts w:ascii="Times New Roman" w:eastAsia="Times New Roman" w:hAnsi="Times New Roman" w:cs="Times New Roman"/>
                <w:b/>
                <w:sz w:val="24"/>
                <w:szCs w:val="24"/>
                <w:lang w:val="kk-KZ" w:eastAsia="ru-RU"/>
              </w:rPr>
              <w:t>Ван Цзяньнин (Wang Jianning)</w:t>
            </w:r>
          </w:p>
          <w:p w14:paraId="4C29750B" w14:textId="69990F9A" w:rsidR="00BD0ABC" w:rsidRPr="00506DE6" w:rsidRDefault="00BD0ABC" w:rsidP="003D062E">
            <w:pPr>
              <w:spacing w:after="0" w:line="240" w:lineRule="auto"/>
              <w:jc w:val="both"/>
              <w:rPr>
                <w:rFonts w:ascii="Times New Roman" w:eastAsia="Times New Roman" w:hAnsi="Times New Roman" w:cs="Times New Roman"/>
                <w:b/>
                <w:sz w:val="24"/>
                <w:szCs w:val="20"/>
                <w:lang w:val="kk-KZ" w:eastAsia="ru-RU"/>
              </w:rPr>
            </w:pPr>
          </w:p>
        </w:tc>
        <w:tc>
          <w:tcPr>
            <w:tcW w:w="4479" w:type="dxa"/>
            <w:tcBorders>
              <w:top w:val="nil"/>
              <w:left w:val="nil"/>
              <w:bottom w:val="nil"/>
              <w:right w:val="nil"/>
            </w:tcBorders>
          </w:tcPr>
          <w:p w14:paraId="6D7BF3A5" w14:textId="77777777" w:rsidR="00BD0ABC" w:rsidRDefault="00BD0ABC" w:rsidP="003D062E">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473EFA2D" w14:textId="77777777" w:rsidR="00BD0ABC" w:rsidRDefault="00BD0ABC" w:rsidP="003D062E">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5610664A" w14:textId="77777777" w:rsidR="00BD0ABC" w:rsidRDefault="00BD0ABC" w:rsidP="003D062E">
            <w:pPr>
              <w:spacing w:after="0" w:line="240" w:lineRule="auto"/>
              <w:jc w:val="both"/>
              <w:rPr>
                <w:rFonts w:ascii="Times New Roman" w:eastAsia="Times New Roman" w:hAnsi="Times New Roman" w:cs="Times New Roman"/>
                <w:b/>
                <w:sz w:val="24"/>
                <w:szCs w:val="20"/>
                <w:lang w:eastAsia="ru-RU"/>
              </w:rPr>
            </w:pPr>
          </w:p>
        </w:tc>
      </w:tr>
    </w:tbl>
    <w:p w14:paraId="4A9FDA3F" w14:textId="77777777" w:rsidR="00BD0ABC" w:rsidRDefault="00BD0ABC" w:rsidP="00BD0ABC">
      <w:pPr>
        <w:pStyle w:val="a6"/>
        <w:jc w:val="center"/>
        <w:rPr>
          <w:b/>
          <w:bCs/>
          <w:szCs w:val="24"/>
          <w:lang w:val="ru-RU"/>
        </w:rPr>
      </w:pPr>
    </w:p>
    <w:p w14:paraId="718483FE" w14:textId="77777777" w:rsidR="00BD0ABC" w:rsidRDefault="00BD0ABC" w:rsidP="00BD0ABC">
      <w:pPr>
        <w:pStyle w:val="a6"/>
        <w:jc w:val="center"/>
        <w:rPr>
          <w:b/>
          <w:bCs/>
          <w:szCs w:val="24"/>
          <w:lang w:val="ru-RU"/>
        </w:rPr>
      </w:pPr>
    </w:p>
    <w:p w14:paraId="3B822063" w14:textId="77777777" w:rsidR="00BD0ABC" w:rsidRPr="00BD0ABC" w:rsidRDefault="00BD0ABC" w:rsidP="00BD0ABC"/>
    <w:p w14:paraId="0A215910" w14:textId="77777777" w:rsidR="00BD0ABC" w:rsidRPr="00BD0ABC" w:rsidRDefault="00BD0ABC" w:rsidP="00BD0ABC"/>
    <w:p w14:paraId="3C626393" w14:textId="77777777" w:rsidR="00BD0ABC" w:rsidRPr="00BD0ABC" w:rsidRDefault="00BD0ABC" w:rsidP="00BD0ABC"/>
    <w:p w14:paraId="2592D10D" w14:textId="77777777" w:rsidR="00BD0ABC" w:rsidRPr="00BD0ABC" w:rsidRDefault="00BD0ABC" w:rsidP="00BD0ABC"/>
    <w:p w14:paraId="0C6AA09D" w14:textId="77777777" w:rsidR="00BD0ABC" w:rsidRPr="00BD0ABC" w:rsidRDefault="00BD0ABC" w:rsidP="00BD0ABC"/>
    <w:p w14:paraId="71A0660C" w14:textId="77777777" w:rsidR="00BD0ABC" w:rsidRPr="00BD0ABC" w:rsidRDefault="00BD0ABC" w:rsidP="00BD0ABC"/>
    <w:p w14:paraId="5CA707E4" w14:textId="77777777" w:rsidR="00BD0ABC" w:rsidRPr="00BD0ABC" w:rsidRDefault="00BD0ABC" w:rsidP="00BD0ABC"/>
    <w:p w14:paraId="456F21E9" w14:textId="3201938E" w:rsidR="006D3BAD" w:rsidRDefault="006D3BAD" w:rsidP="006D3BAD">
      <w:pPr>
        <w:spacing w:after="0" w:line="240" w:lineRule="auto"/>
        <w:jc w:val="right"/>
        <w:rPr>
          <w:rFonts w:ascii="Times New Roman" w:eastAsia="Calibri" w:hAnsi="Times New Roman" w:cs="Times New Roman"/>
          <w:b/>
          <w:sz w:val="24"/>
          <w:szCs w:val="24"/>
          <w:lang w:val="kk-KZ"/>
        </w:rPr>
      </w:pPr>
      <w:r>
        <w:rPr>
          <w:rFonts w:ascii="Times New Roman" w:eastAsia="Calibri" w:hAnsi="Times New Roman" w:cs="Times New Roman"/>
          <w:b/>
          <w:sz w:val="24"/>
          <w:szCs w:val="24"/>
        </w:rPr>
        <w:t>№____________________</w:t>
      </w:r>
      <w:r>
        <w:rPr>
          <w:rFonts w:ascii="Times New Roman" w:eastAsia="Calibri" w:hAnsi="Times New Roman" w:cs="Times New Roman"/>
          <w:b/>
          <w:sz w:val="24"/>
          <w:szCs w:val="24"/>
          <w:lang w:val="kk-KZ"/>
        </w:rPr>
        <w:t xml:space="preserve"> Шартқа </w:t>
      </w:r>
      <w:r>
        <w:rPr>
          <w:rFonts w:ascii="Times New Roman" w:eastAsia="Calibri" w:hAnsi="Times New Roman" w:cs="Times New Roman"/>
          <w:b/>
          <w:sz w:val="24"/>
          <w:szCs w:val="24"/>
        </w:rPr>
        <w:t xml:space="preserve">№7 </w:t>
      </w:r>
      <w:r>
        <w:rPr>
          <w:rFonts w:ascii="Times New Roman" w:eastAsia="Calibri" w:hAnsi="Times New Roman" w:cs="Times New Roman"/>
          <w:b/>
          <w:sz w:val="24"/>
          <w:szCs w:val="24"/>
          <w:lang w:val="kk-KZ"/>
        </w:rPr>
        <w:t>Қосымша</w:t>
      </w:r>
    </w:p>
    <w:p w14:paraId="5374BE7C" w14:textId="77777777" w:rsidR="006D3BAD" w:rsidRDefault="006D3BAD" w:rsidP="006D3BAD">
      <w:pPr>
        <w:tabs>
          <w:tab w:val="left" w:pos="360"/>
          <w:tab w:val="left" w:pos="709"/>
          <w:tab w:val="left" w:pos="851"/>
        </w:tabs>
        <w:spacing w:line="240" w:lineRule="auto"/>
        <w:ind w:right="142"/>
        <w:jc w:val="center"/>
        <w:rPr>
          <w:rFonts w:ascii="Times New Roman" w:eastAsia="Calibri" w:hAnsi="Times New Roman" w:cs="Times New Roman"/>
          <w:b/>
          <w:iCs/>
          <w:sz w:val="24"/>
          <w:szCs w:val="24"/>
        </w:rPr>
      </w:pPr>
    </w:p>
    <w:p w14:paraId="40BC88E4"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rPr>
        <w:t>Облыстағы мердігерлік ұйымдарға қойылатын талаптар</w:t>
      </w:r>
    </w:p>
    <w:p w14:paraId="1BDC779C" w14:textId="77777777" w:rsidR="006D3BAD" w:rsidRDefault="006D3BAD" w:rsidP="006D3BAD">
      <w:pPr>
        <w:spacing w:line="240" w:lineRule="auto"/>
        <w:ind w:firstLine="567"/>
        <w:jc w:val="center"/>
        <w:rPr>
          <w:rFonts w:ascii="Times New Roman" w:eastAsia="Calibri" w:hAnsi="Times New Roman" w:cs="Times New Roman"/>
          <w:b/>
          <w:iCs/>
          <w:sz w:val="24"/>
          <w:szCs w:val="24"/>
        </w:rPr>
      </w:pPr>
      <w:r>
        <w:rPr>
          <w:rFonts w:ascii="Times New Roman" w:eastAsia="Calibri" w:hAnsi="Times New Roman" w:cs="Times New Roman"/>
          <w:b/>
          <w:iCs/>
          <w:sz w:val="24"/>
          <w:szCs w:val="24"/>
          <w:lang w:val="kk-KZ"/>
        </w:rPr>
        <w:t>Е</w:t>
      </w:r>
      <w:r>
        <w:rPr>
          <w:rFonts w:ascii="Times New Roman" w:eastAsia="Calibri" w:hAnsi="Times New Roman" w:cs="Times New Roman"/>
          <w:b/>
          <w:iCs/>
          <w:sz w:val="24"/>
          <w:szCs w:val="24"/>
        </w:rPr>
        <w:t>ңбек қатынастары</w:t>
      </w:r>
    </w:p>
    <w:p w14:paraId="73E55AE9" w14:textId="77777777" w:rsidR="006D3BAD" w:rsidRDefault="006D3BAD" w:rsidP="006D3BAD">
      <w:pPr>
        <w:spacing w:line="240" w:lineRule="auto"/>
        <w:ind w:firstLine="567"/>
        <w:jc w:val="center"/>
        <w:rPr>
          <w:rFonts w:ascii="Times New Roman" w:eastAsia="Calibri" w:hAnsi="Times New Roman" w:cs="Times New Roman"/>
          <w:b/>
          <w:i/>
          <w:sz w:val="24"/>
          <w:szCs w:val="24"/>
        </w:rPr>
      </w:pPr>
      <w:r>
        <w:rPr>
          <w:rFonts w:ascii="Times New Roman" w:eastAsia="Calibri" w:hAnsi="Times New Roman" w:cs="Times New Roman"/>
          <w:b/>
          <w:iCs/>
          <w:sz w:val="24"/>
          <w:szCs w:val="24"/>
        </w:rPr>
        <w:t xml:space="preserve">I. </w:t>
      </w:r>
      <w:r>
        <w:rPr>
          <w:rFonts w:ascii="Times New Roman" w:eastAsia="Calibri" w:hAnsi="Times New Roman" w:cs="Times New Roman"/>
          <w:b/>
          <w:iCs/>
          <w:sz w:val="24"/>
          <w:szCs w:val="24"/>
          <w:lang w:val="kk-KZ"/>
        </w:rPr>
        <w:t>М</w:t>
      </w:r>
      <w:r>
        <w:rPr>
          <w:rFonts w:ascii="Times New Roman" w:eastAsia="Calibri" w:hAnsi="Times New Roman" w:cs="Times New Roman"/>
          <w:b/>
          <w:iCs/>
          <w:sz w:val="24"/>
          <w:szCs w:val="24"/>
        </w:rPr>
        <w:t xml:space="preserve">ердігердің (Орындаушының) </w:t>
      </w:r>
      <w:r>
        <w:rPr>
          <w:rFonts w:ascii="Times New Roman" w:eastAsia="Calibri" w:hAnsi="Times New Roman" w:cs="Times New Roman"/>
          <w:b/>
          <w:iCs/>
          <w:sz w:val="24"/>
          <w:szCs w:val="24"/>
          <w:lang w:val="kk-KZ"/>
        </w:rPr>
        <w:t>Ш</w:t>
      </w:r>
      <w:r>
        <w:rPr>
          <w:rFonts w:ascii="Times New Roman" w:eastAsia="Calibri" w:hAnsi="Times New Roman" w:cs="Times New Roman"/>
          <w:b/>
          <w:iCs/>
          <w:sz w:val="24"/>
          <w:szCs w:val="24"/>
        </w:rPr>
        <w:t>арт бойынша жұмыстарды орындау (қызметтерді көрсету) барысындағы міндеттемелері.</w:t>
      </w:r>
    </w:p>
    <w:p w14:paraId="40DD822C" w14:textId="77777777" w:rsidR="006D3BAD" w:rsidRDefault="006D3BAD" w:rsidP="006D3BAD">
      <w:pPr>
        <w:spacing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Шарт бойынша жұмыстарды орындау (қызметтерді көрсету) барысында </w:t>
      </w:r>
      <w:r>
        <w:rPr>
          <w:rFonts w:ascii="Times New Roman" w:eastAsia="Calibri" w:hAnsi="Times New Roman" w:cs="Times New Roman"/>
          <w:sz w:val="24"/>
          <w:szCs w:val="24"/>
          <w:lang w:val="kk-KZ"/>
        </w:rPr>
        <w:t>М</w:t>
      </w:r>
      <w:r>
        <w:rPr>
          <w:rFonts w:ascii="Times New Roman" w:eastAsia="Calibri" w:hAnsi="Times New Roman" w:cs="Times New Roman"/>
          <w:sz w:val="24"/>
          <w:szCs w:val="24"/>
        </w:rPr>
        <w:t xml:space="preserve">ердігер (Орындаушы) Қазақстан Республикасы Еңбек заңнамасының талаптарын, оның ішінде:: </w:t>
      </w:r>
    </w:p>
    <w:p w14:paraId="0CD7B09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1) еңбек шарттарын жасасу тәртібін, олардың мазмұны мен нысанына қойылатын талаптарды; ;</w:t>
      </w:r>
    </w:p>
    <w:p w14:paraId="499F870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адам еңбек шарты жасалғаннан кейін ғана жұмысқа жіберілген жағдайларда тоқтатылады;</w:t>
      </w:r>
    </w:p>
    <w:p w14:paraId="080CB58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3) жұмыс уақытының ұзақтығы мен режимін;</w:t>
      </w:r>
    </w:p>
    <w:p w14:paraId="6A9D7BB2"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4) ауысымдық жұмыс және еңбекті ұйымдастырудың вахталық әдісі;</w:t>
      </w:r>
    </w:p>
    <w:p w14:paraId="369F5293"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5) түнгі уақыттағы жұмыс және үстеме жұмыс;</w:t>
      </w:r>
    </w:p>
    <w:p w14:paraId="192FB55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6) жұмыскерлердің демалысы;</w:t>
      </w:r>
    </w:p>
    <w:p w14:paraId="564D49BC"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7) еңбекке ақы төлеудің ең төмен мөлшері және еңбекке ақы төлеу саласындағы кепілдіктер;</w:t>
      </w:r>
    </w:p>
    <w:p w14:paraId="6E129DCA"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8) жалақы төлеу тәртібі мен мерзімдерін айқындайды.</w:t>
      </w:r>
    </w:p>
    <w:p w14:paraId="5B3C4F2F" w14:textId="77777777" w:rsidR="006D3BAD" w:rsidRDefault="006D3BAD" w:rsidP="006D3BAD">
      <w:pPr>
        <w:shd w:val="clear" w:color="auto" w:fill="FFFFFF"/>
        <w:tabs>
          <w:tab w:val="left" w:pos="709"/>
          <w:tab w:val="left" w:pos="851"/>
        </w:tabs>
        <w:spacing w:after="0" w:line="240" w:lineRule="auto"/>
        <w:ind w:firstLine="567"/>
        <w:jc w:val="both"/>
        <w:rPr>
          <w:rFonts w:ascii="Times New Roman" w:eastAsia="Times New Roman" w:hAnsi="Times New Roman" w:cs="Times New Roman"/>
          <w:sz w:val="24"/>
          <w:szCs w:val="24"/>
          <w:lang w:eastAsia="ru-RU"/>
        </w:rPr>
      </w:pPr>
      <w:r>
        <w:rPr>
          <w:rFonts w:ascii="Times New Roman" w:eastAsia="Calibri" w:hAnsi="Times New Roman" w:cs="Times New Roman"/>
          <w:sz w:val="24"/>
          <w:szCs w:val="24"/>
        </w:rPr>
        <w:t xml:space="preserve">2. Өндіріс мәдениетінің қазіргі заманғы деңгейін қамтамасыз ету, денсаулықты сақтау, жұмысқа қабілеттілік пен еңбек өнімділігін арттыру мақсатында өз қызметкерлері үшін </w:t>
      </w:r>
      <w:r>
        <w:rPr>
          <w:rFonts w:ascii="Times New Roman" w:eastAsia="Calibri" w:hAnsi="Times New Roman" w:cs="Times New Roman"/>
          <w:b/>
          <w:sz w:val="24"/>
          <w:szCs w:val="24"/>
        </w:rPr>
        <w:t>мынадай әлеуметтік-тұрмыстық жағдайларды қамтамасыз ету</w:t>
      </w:r>
      <w:r>
        <w:rPr>
          <w:rFonts w:ascii="Times New Roman" w:eastAsia="Calibri" w:hAnsi="Times New Roman" w:cs="Times New Roman"/>
          <w:sz w:val="24"/>
          <w:szCs w:val="24"/>
        </w:rPr>
        <w:t>:</w:t>
      </w:r>
    </w:p>
    <w:p w14:paraId="33B6A135"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 1) мердігердің/Орындаушының шартты орындауға жұмылдырылған өндірістік қызметінің барлық орындарында ыстық тамақ және ауыз су, атап айтқанда:</w:t>
      </w:r>
    </w:p>
    <w:p w14:paraId="00532DA6"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қызметкерлерді қанағаттандыратын сапалы тамақпен қамтамасыз ету, күнделікті бақылауды ұйымдастыру. Азық-түліктің жоғары сіңімділігі, жақсы дәмі, қолданылатын өнімдердің әртүрлілігі, дененің қажеттіліктерін толығымен қанағаттандыратын тиісті химиялық құрамы болуы керек. Ауыр физикалық еңбегі бар жұмысшылар үшін ұсынылатын энергия, ақуыз, май және көмірсулардың мөлшері күніне 3450-ден 3600 ккал-ға дейін болуы керек. Осыған байланысты жұмысшылардың диетасы жұмсалған энергияны толтырып, бір түскі асқа (кешкі асқа) кемінде 1500 ккал құрауы керек. </w:t>
      </w:r>
    </w:p>
    <w:p w14:paraId="120AE00C"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sz w:val="24"/>
          <w:szCs w:val="24"/>
        </w:rPr>
      </w:pPr>
      <w:r>
        <w:rPr>
          <w:rFonts w:ascii="Times New Roman" w:eastAsia="Calibri" w:hAnsi="Times New Roman" w:cs="Times New Roman"/>
          <w:sz w:val="24"/>
          <w:szCs w:val="24"/>
        </w:rPr>
        <w:t>- жиектері сынған, жарылған, сынған, эмалі зақымдалған ас үй және асхана ыдыстарын; алюминийден жасалған асхана аспаптарын; пластмассадан және престелген фанерадан жасалған бөлшектеу тақтайларын пайдалануға жол бермеу;</w:t>
      </w:r>
    </w:p>
    <w:p w14:paraId="4641DC51" w14:textId="77777777" w:rsidR="006D3BAD" w:rsidRDefault="006D3BAD" w:rsidP="006D3BAD">
      <w:pPr>
        <w:shd w:val="clear" w:color="auto" w:fill="FFFFFF"/>
        <w:tabs>
          <w:tab w:val="left" w:pos="709"/>
          <w:tab w:val="left" w:pos="851"/>
        </w:tabs>
        <w:spacing w:line="240" w:lineRule="auto"/>
        <w:ind w:right="142"/>
        <w:jc w:val="both"/>
        <w:rPr>
          <w:rFonts w:ascii="Times New Roman" w:eastAsia="Calibri" w:hAnsi="Times New Roman" w:cs="Times New Roman"/>
          <w:bCs/>
          <w:sz w:val="24"/>
          <w:szCs w:val="24"/>
        </w:rPr>
      </w:pPr>
      <w:r>
        <w:rPr>
          <w:rFonts w:ascii="Times New Roman" w:eastAsia="Calibri" w:hAnsi="Times New Roman" w:cs="Times New Roman"/>
          <w:sz w:val="24"/>
          <w:szCs w:val="24"/>
        </w:rPr>
        <w:t>-тамақ дайындау орындары санитариялық-эпидемиологиялық талаптарға сәйкес болуы тиіс, термоспен тамақтандыру жағдайында, сондай-ақ тамақ дайындау мен қабылдаудың барлық кезеңдерінде мердігер/Орындаушы қызметкерлерінің жоғарыда көрсетілген талаптарды сақтауын қамтамасыз ету қажет</w:t>
      </w:r>
      <w:r>
        <w:rPr>
          <w:rFonts w:ascii="Times New Roman" w:eastAsia="Calibri" w:hAnsi="Times New Roman" w:cs="Times New Roman"/>
          <w:bCs/>
          <w:sz w:val="24"/>
          <w:szCs w:val="24"/>
        </w:rPr>
        <w:t>.</w:t>
      </w:r>
    </w:p>
    <w:p w14:paraId="67ADDAD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2) Тапсырыс берушінің объектілерінде (жұмыс процесі вахталық әдіспен жүзеге асырылатын қаладан тыс жерде орналасқан) жұмыс істейтін жұмыскерлердің тұруын қамтамасыз ету, атап айтқанда:</w:t>
      </w:r>
    </w:p>
    <w:p w14:paraId="13B20842"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вахталық әдіспен жұмыс істейтін қызметкерлерді жұмыс өндірісі объектісінде болған кезеңде тұрумен қамтамасыз ету. Жатақханалардың тұрғын бөлмелерінің ауданы бір адамға кемінде 6 м2 есебінен айқындалады;</w:t>
      </w:r>
    </w:p>
    <w:p w14:paraId="2FF399C1"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төсек жабдықтарын, сүлгілерді және басқа жұмсақ мүкәммалды аптасына кемінде 1 рет ауыстыруды жүзеге асыру;</w:t>
      </w:r>
    </w:p>
    <w:p w14:paraId="2F5E496C"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жуу, дезинфекциялау құралдарын қолдана отырып, құрғақ және ылғалды жинауды жүзеге асыру-күн сайын қажеттілігіне қарай, бірақ күніне кемінде 1 рет; </w:t>
      </w:r>
    </w:p>
    <w:p w14:paraId="4F3372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ішкі өртке қарсы қорғау жүйесімен өрт қауіпсіздігі шараларын, өрт дабылы мен түтін датчиктерінің үздіксіз жұмысын қамтамасыз ету;</w:t>
      </w:r>
    </w:p>
    <w:p w14:paraId="03BF500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p w14:paraId="5D6E52EB"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sz w:val="24"/>
          <w:szCs w:val="24"/>
        </w:rPr>
        <w:t>-жатақханаларды санитарлық-гигиеналық нормаларға сәйкес таза ұстау үшін жуу, дезинфекциялау құралдарымен (ҚР-да қолдануға рұқсат етілген) және қағаз сүлгілермен, дәретхана қағаздарымен материалдық-техникалық жарақтандырумен қамтамасыз ету;</w:t>
      </w:r>
      <w:r>
        <w:rPr>
          <w:rFonts w:ascii="Times New Roman" w:eastAsia="Calibri" w:hAnsi="Times New Roman" w:cs="Times New Roman"/>
          <w:bCs/>
          <w:sz w:val="24"/>
          <w:szCs w:val="24"/>
        </w:rPr>
        <w:t>.</w:t>
      </w:r>
    </w:p>
    <w:p w14:paraId="6C6FDF8E"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Мердігерде/орындаушыда Тапсырысшының объектілерінде (жұмыс процесі вахталық әдіспен жүзеге асырылатын қаладан тыс жерде орналасқан) тұрумен қамтамасыз ету үшін өз үй-жайлары болмаған жағдайда мердігер/Орындаушы өз қызметкерлерін тұру жағдайымен қамтамасыз ету мақсатында Тапсырысшының көрсетілген объектілерінде бар тұрғын үй-жайларды пайдалануға қол жеткізу үшін шаралар қолдануға міндетті.</w:t>
      </w:r>
    </w:p>
    <w:p w14:paraId="1AE030C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ab/>
        <w:t>3) Тапсырыс берушінің объектілерінде жұмыс істейтін жұмыскерлерді Тапсырыс берушінің объектілеріне жеткізу, сондай-ақ объектілер арасында жүріп-тұру үшін көлікпен қамтамасыз ету болып табылады:</w:t>
      </w:r>
    </w:p>
    <w:p w14:paraId="25BC85EF"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Мердігерде / орындаушыда жолаушылар тасымалын жүзеге асыруға және көлік қызметтерін көрсетуге арналған барлық рұқсат құжаттары болуы тиіс.</w:t>
      </w:r>
    </w:p>
    <w:p w14:paraId="4C6ADF6A"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жолаушыларды тасымалдауға арналған көлік құралдарының жиынтығы: ауа баптау және/немесе желдету жүйесі, жылыту жүйесі, жұмсақ орындықтар, автобустар мен шағын автобустардың салондары таза, орындықтары зақымдалмаған және реттелетін болуы тиіс;</w:t>
      </w:r>
    </w:p>
    <w:p w14:paraId="3B09CB30"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bCs/>
          <w:sz w:val="24"/>
          <w:szCs w:val="24"/>
        </w:rPr>
      </w:pPr>
      <w:r>
        <w:rPr>
          <w:rFonts w:ascii="Times New Roman" w:eastAsia="Calibri" w:hAnsi="Times New Roman" w:cs="Times New Roman"/>
          <w:bCs/>
          <w:sz w:val="24"/>
          <w:szCs w:val="24"/>
        </w:rPr>
        <w:t>- көлік құралдары жайлылық талаптарына жауап беруі, барлық жолаушылар үшін қауіпсіздік белдіктері және жазғы және қысқы кезеңде толық техникалық жарақтандырылуы тиіс.</w:t>
      </w:r>
    </w:p>
    <w:p w14:paraId="01C4B693" w14:textId="77777777" w:rsidR="006D3BAD" w:rsidRDefault="006D3BAD" w:rsidP="006D3BAD">
      <w:pPr>
        <w:shd w:val="clear" w:color="auto" w:fill="FFFFFF"/>
        <w:tabs>
          <w:tab w:val="left" w:pos="709"/>
          <w:tab w:val="left" w:pos="851"/>
        </w:tabs>
        <w:spacing w:line="240" w:lineRule="auto"/>
        <w:ind w:right="142" w:firstLine="567"/>
        <w:jc w:val="both"/>
        <w:rPr>
          <w:rFonts w:ascii="Times New Roman" w:eastAsia="Calibri" w:hAnsi="Times New Roman" w:cs="Times New Roman"/>
          <w:sz w:val="24"/>
          <w:szCs w:val="24"/>
        </w:rPr>
      </w:pPr>
      <w:r>
        <w:rPr>
          <w:rFonts w:ascii="Times New Roman" w:eastAsia="Calibri" w:hAnsi="Times New Roman" w:cs="Times New Roman"/>
          <w:bCs/>
          <w:sz w:val="24"/>
          <w:szCs w:val="24"/>
        </w:rPr>
        <w:t>4)мердігердің/Орындаушының шарт талаптарына толық сәйкес міндеттемелерді орындауын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r>
        <w:rPr>
          <w:rFonts w:ascii="Times New Roman" w:eastAsia="Calibri" w:hAnsi="Times New Roman" w:cs="Times New Roman"/>
          <w:sz w:val="24"/>
          <w:szCs w:val="24"/>
        </w:rPr>
        <w:t>.</w:t>
      </w:r>
    </w:p>
    <w:p w14:paraId="06500062" w14:textId="77777777" w:rsidR="006D3BAD" w:rsidRDefault="006D3BAD" w:rsidP="006D3BAD">
      <w:pPr>
        <w:shd w:val="clear" w:color="auto" w:fill="FFFFFF"/>
        <w:tabs>
          <w:tab w:val="left" w:pos="709"/>
          <w:tab w:val="left" w:pos="851"/>
        </w:tabs>
        <w:spacing w:line="240" w:lineRule="auto"/>
        <w:ind w:right="142" w:firstLine="567"/>
        <w:jc w:val="center"/>
        <w:rPr>
          <w:rFonts w:ascii="Times New Roman" w:eastAsia="Calibri" w:hAnsi="Times New Roman" w:cs="Times New Roman"/>
          <w:b/>
          <w:sz w:val="24"/>
          <w:szCs w:val="24"/>
        </w:rPr>
      </w:pPr>
      <w:r>
        <w:rPr>
          <w:rFonts w:ascii="Times New Roman" w:eastAsia="Calibri" w:hAnsi="Times New Roman" w:cs="Times New Roman"/>
          <w:b/>
          <w:sz w:val="24"/>
          <w:szCs w:val="24"/>
          <w:lang w:val="en-US"/>
        </w:rPr>
        <w:t>II</w:t>
      </w:r>
      <w:r>
        <w:rPr>
          <w:rFonts w:ascii="Times New Roman" w:eastAsia="Calibri" w:hAnsi="Times New Roman" w:cs="Times New Roman"/>
          <w:b/>
          <w:sz w:val="24"/>
          <w:szCs w:val="24"/>
        </w:rPr>
        <w:t>. Қызметкерлер арасында көңіл-күй туралы ақпаратты уақтылы алу мақсатында мердігердің (Орындаушының) қызметкерлермен өзара іс-қимыл жасау тәртібі</w:t>
      </w:r>
    </w:p>
    <w:p w14:paraId="462B58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Мердігердің/Орындаушының жұмыскерлері арасында көңіл-күй туралы ақпаратты уақтылы алу және жұмыскерлерді ұйымның қызметі туралы хабардар ету мақсатында мердігер/Орындаушы мынадай ішкі коммуникациялар тетіктерін қамтамасыз етеді:</w:t>
      </w:r>
    </w:p>
    <w:p w14:paraId="07F819C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1) мердігердің/Орындаушының бірінші басшысы жыл сайын бірінші жартыжылдықтың қорытындылары бойынша 1 қыркүйекке дейін және жылдың қорытындылары бойынша 1 наурызға дейін әлеуметтік-еңбек қатынастары мәселелері бойынша өз қызметкерлерімен кездеседі, онда еңбек ұжымы мердігердің/Орындаушының өндірістік көрсеткіштері туралы хабардар етіледі, ал мердігердің/Орындаушының басшылығы қызметкерлердің сұрақтары мен ұсыныстарын жинайды, оларға жауаптар береді; мердігердің/Орындаушының бірінші басшысы өз ұйымының қызметкерлерін жеке мәселелері бойынша айына кемінде бір рет қабылдауды;</w:t>
      </w:r>
    </w:p>
    <w:p w14:paraId="540206A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2) мердігер / Орындаушы өз қызметкерлерінің өтініштерін қарауды және арыз берушілердің қабылданған шешімдер туралы жауап алуын қамтамасыз етеді.</w:t>
      </w:r>
    </w:p>
    <w:p w14:paraId="6CC68F02" w14:textId="77777777" w:rsidR="006D3BAD" w:rsidRDefault="006D3BAD" w:rsidP="006D3BAD">
      <w:pPr>
        <w:tabs>
          <w:tab w:val="left" w:pos="360"/>
          <w:tab w:val="left" w:pos="709"/>
          <w:tab w:val="left" w:pos="851"/>
        </w:tabs>
        <w:spacing w:after="0" w:line="240" w:lineRule="auto"/>
        <w:ind w:left="720" w:right="142"/>
        <w:contextualSpacing/>
        <w:jc w:val="both"/>
        <w:rPr>
          <w:rFonts w:ascii="Times New Roman" w:eastAsia="Calibri" w:hAnsi="Times New Roman" w:cs="Times New Roman"/>
          <w:b/>
          <w:iCs/>
          <w:sz w:val="24"/>
          <w:szCs w:val="24"/>
        </w:rPr>
      </w:pPr>
    </w:p>
    <w:p w14:paraId="1869251B" w14:textId="77777777" w:rsidR="006D3BAD" w:rsidRDefault="006D3BAD" w:rsidP="006D3BAD">
      <w:pPr>
        <w:spacing w:after="0" w:line="240" w:lineRule="auto"/>
        <w:ind w:left="709"/>
        <w:contextualSpacing/>
        <w:jc w:val="center"/>
        <w:rPr>
          <w:rFonts w:ascii="Times New Roman" w:eastAsia="Calibri" w:hAnsi="Times New Roman" w:cs="Times New Roman"/>
          <w:b/>
          <w:sz w:val="24"/>
          <w:szCs w:val="24"/>
          <w:lang w:val="kk-KZ"/>
        </w:rPr>
      </w:pPr>
      <w:bookmarkStart w:id="17" w:name="SUB220119"/>
      <w:bookmarkEnd w:id="17"/>
      <w:r>
        <w:rPr>
          <w:rFonts w:ascii="Times New Roman" w:eastAsia="Calibri" w:hAnsi="Times New Roman" w:cs="Times New Roman"/>
          <w:b/>
          <w:sz w:val="24"/>
          <w:szCs w:val="24"/>
          <w:lang w:val="en-US"/>
        </w:rPr>
        <w:t>III</w:t>
      </w:r>
      <w:r>
        <w:rPr>
          <w:rFonts w:ascii="Times New Roman" w:eastAsia="Calibri" w:hAnsi="Times New Roman" w:cs="Times New Roman"/>
          <w:b/>
          <w:sz w:val="24"/>
          <w:szCs w:val="24"/>
        </w:rPr>
        <w:t>. Тапсырыс берушінің мердігердің (Орындаушының) осы Талаптардың ережелерін сақтауы тұрғысынан тексерулер жүргізу тәртібі</w:t>
      </w:r>
    </w:p>
    <w:p w14:paraId="14C14D82" w14:textId="77777777" w:rsidR="006D3BAD" w:rsidRDefault="006D3BAD" w:rsidP="006D3BAD">
      <w:pPr>
        <w:spacing w:after="0" w:line="240" w:lineRule="auto"/>
        <w:ind w:left="709"/>
        <w:contextualSpacing/>
        <w:jc w:val="both"/>
        <w:rPr>
          <w:rFonts w:ascii="Times New Roman" w:eastAsia="Calibri" w:hAnsi="Times New Roman" w:cs="Times New Roman"/>
          <w:sz w:val="24"/>
          <w:szCs w:val="24"/>
          <w:lang w:val="kk-KZ"/>
        </w:rPr>
      </w:pPr>
    </w:p>
    <w:p w14:paraId="56C73FC1"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 мердігердің/Орындаушының Қазақстан Республикасы заңнамасының талаптарын және осы Талаптардың ережелерін сақтауы тұрғысынан жоспарлы және жоспардан тыс тексерулер жүргізуге құқылы. Тексеру нәтижелері осы талаптарға қосымшаға сәйкес белгіленген нысан бойынша тексеру парағын жасау арқылы ресімделеді.</w:t>
      </w:r>
    </w:p>
    <w:p w14:paraId="34E5AC8D"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Жоспарлы тексерулер жылына кемінде 1 рет жүргізіледі. Жоспардан тыс тексерулер: келіп түскен өтініштердің және мердігер/Орындаушы қызметкерлерінің заңды құқықтарының бұзылуы туралы өтініштерінің; бұқаралық ақпарат құралдарындағы жарияланымдардың; мемлекеттік органдардан және өзге де көздерден, оның ішінде Тапсырыс берушінің лауазымды адамдарынан келіп түскен мәліметтердің негізінде жүргізіледі. </w:t>
      </w:r>
    </w:p>
    <w:p w14:paraId="6A1964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Тапсырысшының тексерулер жүргізуі барысында мердігер (Орындаушы) :</w:t>
      </w:r>
    </w:p>
    <w:p w14:paraId="6B223334"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Тапсырыс берушіге өзекті және объективті деректерді ұсыну;</w:t>
      </w:r>
    </w:p>
    <w:p w14:paraId="1A13321A"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-Тапсырыс берушінің әлеуметтік-тұрмыстық және өндірістік сипаттағы барлық объектілерге қолжетімділігін қамтамасыз ету.</w:t>
      </w:r>
    </w:p>
    <w:p w14:paraId="6D75CB9C" w14:textId="77777777" w:rsidR="006D3BAD" w:rsidRDefault="006D3BAD" w:rsidP="006D3BAD">
      <w:pPr>
        <w:spacing w:after="0" w:line="240" w:lineRule="auto"/>
        <w:ind w:right="142" w:firstLine="709"/>
        <w:contextualSpacing/>
        <w:jc w:val="both"/>
        <w:rPr>
          <w:rFonts w:ascii="Times New Roman" w:eastAsia="Calibri" w:hAnsi="Times New Roman" w:cs="Times New Roman"/>
          <w:sz w:val="24"/>
          <w:szCs w:val="24"/>
          <w:lang w:val="kk-KZ"/>
        </w:rPr>
      </w:pPr>
    </w:p>
    <w:p w14:paraId="5B111A67"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IV. Мердігердің (Орындаушының) еңбек қатынастары саласындағы ілеспе міндеттемелері</w:t>
      </w:r>
    </w:p>
    <w:p w14:paraId="3A2ECFA3" w14:textId="77777777" w:rsidR="006D3BAD" w:rsidRDefault="006D3BAD" w:rsidP="006D3BAD">
      <w:pPr>
        <w:spacing w:after="0" w:line="240" w:lineRule="auto"/>
        <w:ind w:right="142" w:firstLine="709"/>
        <w:contextualSpacing/>
        <w:jc w:val="center"/>
        <w:rPr>
          <w:rFonts w:ascii="Times New Roman" w:eastAsia="Calibri" w:hAnsi="Times New Roman" w:cs="Times New Roman"/>
          <w:b/>
          <w:sz w:val="24"/>
          <w:szCs w:val="24"/>
          <w:lang w:val="kk-KZ"/>
        </w:rPr>
      </w:pPr>
    </w:p>
    <w:p w14:paraId="30E08179"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Мердігер (Орындаушы) міндеттенеді:</w:t>
      </w:r>
    </w:p>
    <w:p w14:paraId="2FD3CFF5"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-әлеуметтік-тұрмыстық сипаттағы жағымсыз көріністердің пайда болуының ықтимал факторларын, себептерін, жағдайлары мен алғышарттарын анықтау және белгілеу үшін еңбек ұжымындағы жағдайға үздіксіз мониторинг пен талдауды жүзеге асыру;</w:t>
      </w:r>
    </w:p>
    <w:p w14:paraId="6BDDAB0A"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еңбек ұжымында әлеуметтік наразылықтардың туындауының нақты және ықтимал тәуекелдерін зерделеу, бағалау және болжау;</w:t>
      </w:r>
    </w:p>
    <w:p w14:paraId="31F791F3"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-қандай да бір әлеуметтік-еңбек жанжалдары туындаған немесе пісіп-жетілген жағдайда Тапсырыс берушіні хабардар ету. Бұл ретте, жұмыскерлердің өкілдерімен келіссөздер процесіне кірісу және туындаған жағдайды қолданыстағы заңнамаға сәйкес шешу жөнінде шаралар қабылдау;</w:t>
      </w:r>
    </w:p>
    <w:p w14:paraId="01A6DFBD" w14:textId="77777777"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Тапсырыс берушінің объектілеріне жұмысқа тартылатын қосалқы мердігер ұйымдарға ұқсас талаптарды белгілеу. </w:t>
      </w:r>
    </w:p>
    <w:p w14:paraId="79E1FB92" w14:textId="24F0F20D" w:rsidR="006D3BAD" w:rsidRDefault="006D3BAD" w:rsidP="006D3BAD">
      <w:pPr>
        <w:tabs>
          <w:tab w:val="left" w:pos="0"/>
          <w:tab w:val="left" w:pos="360"/>
          <w:tab w:val="left" w:pos="851"/>
        </w:tabs>
        <w:spacing w:line="240" w:lineRule="auto"/>
        <w:ind w:right="142" w:firstLine="709"/>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 xml:space="preserve"> </w:t>
      </w:r>
    </w:p>
    <w:p w14:paraId="07C0BCB6"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0C994B93"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6D7D0CCB" w14:textId="0814449F"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Қосымша </w:t>
      </w:r>
    </w:p>
    <w:p w14:paraId="7160BDC1"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«Еңбек қатынастары саласында</w:t>
      </w:r>
    </w:p>
    <w:p w14:paraId="275C989D" w14:textId="5C5F4822"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 xml:space="preserve"> Мердігерлік ұйымдарға қойылатын талаптарға» </w:t>
      </w:r>
    </w:p>
    <w:p w14:paraId="4E5F32C4" w14:textId="77777777" w:rsidR="006D3BAD" w:rsidRDefault="006D3BAD" w:rsidP="006D3BAD">
      <w:pPr>
        <w:spacing w:after="0" w:line="240" w:lineRule="auto"/>
        <w:jc w:val="right"/>
        <w:rPr>
          <w:rFonts w:ascii="Times New Roman" w:eastAsia="Times New Roman" w:hAnsi="Times New Roman" w:cs="Times New Roman"/>
          <w:b/>
          <w:sz w:val="24"/>
          <w:szCs w:val="24"/>
          <w:lang w:val="kk-KZ" w:eastAsia="ru-RU"/>
        </w:rPr>
      </w:pPr>
    </w:p>
    <w:p w14:paraId="265944E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735D7CCF" w14:textId="77777777" w:rsidR="006D3BAD" w:rsidRDefault="006D3BAD" w:rsidP="006D3BAD">
      <w:pPr>
        <w:spacing w:line="240" w:lineRule="auto"/>
        <w:jc w:val="center"/>
        <w:rPr>
          <w:rFonts w:ascii="Times New Roman" w:eastAsia="Calibri" w:hAnsi="Times New Roman" w:cs="Times New Roman"/>
          <w:b/>
          <w:sz w:val="24"/>
          <w:szCs w:val="24"/>
          <w:lang w:val="kk-KZ"/>
        </w:rPr>
      </w:pPr>
    </w:p>
    <w:p w14:paraId="2657907C" w14:textId="49B65812"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ТЕКСЕРУ ПАРАҒЫ </w:t>
      </w:r>
    </w:p>
    <w:p w14:paraId="084EA989" w14:textId="77777777" w:rsidR="006D3BAD" w:rsidRDefault="006D3BAD" w:rsidP="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 xml:space="preserve">Тапсырыс беруші Мердігерді/Орындаушыны___________ Шарт бойынша міндеттемелерді орындау кезіндегі еңбек  қатынастары саласында міндеттемелерінің сақталуы мәніне тексеру жүргізу үшін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597"/>
        <w:gridCol w:w="3547"/>
        <w:gridCol w:w="533"/>
        <w:gridCol w:w="696"/>
        <w:gridCol w:w="645"/>
        <w:gridCol w:w="2605"/>
        <w:gridCol w:w="614"/>
      </w:tblGrid>
      <w:tr w:rsidR="006D3BAD" w:rsidRPr="00506DE6" w14:paraId="51FC043F"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148F2145"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парағы мердігерлік ұйымда жүргізілетін тексеру жүргізу кезінде жазба нысаны ретінде қызмет етеді</w:t>
            </w:r>
          </w:p>
        </w:tc>
      </w:tr>
      <w:tr w:rsidR="006D3BAD" w:rsidRPr="00506DE6" w14:paraId="29E2E4D3" w14:textId="77777777" w:rsidTr="006D3BAD">
        <w:trPr>
          <w:trHeight w:val="693"/>
        </w:trPr>
        <w:tc>
          <w:tcPr>
            <w:tcW w:w="9345" w:type="dxa"/>
            <w:gridSpan w:val="8"/>
            <w:tcBorders>
              <w:top w:val="single" w:sz="4" w:space="0" w:color="auto"/>
              <w:left w:val="single" w:sz="4" w:space="0" w:color="auto"/>
              <w:bottom w:val="single" w:sz="4" w:space="0" w:color="auto"/>
              <w:right w:val="single" w:sz="4" w:space="0" w:color="auto"/>
            </w:tcBorders>
            <w:hideMark/>
          </w:tcPr>
          <w:p w14:paraId="4C3BB6DC"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Мердігер ұйым дербес заңды тұлға бола отырып, ҚР Еңбек Кодексі нормаларының сақталуына және еңбек саласындағы шарттық талаптардың орындалуына жауапты болады</w:t>
            </w:r>
          </w:p>
        </w:tc>
      </w:tr>
      <w:tr w:rsidR="006D3BAD" w:rsidRPr="00506DE6" w14:paraId="115A5FF2" w14:textId="77777777" w:rsidTr="006D3BAD">
        <w:tc>
          <w:tcPr>
            <w:tcW w:w="9345" w:type="dxa"/>
            <w:gridSpan w:val="8"/>
            <w:tcBorders>
              <w:top w:val="single" w:sz="4" w:space="0" w:color="auto"/>
              <w:left w:val="single" w:sz="4" w:space="0" w:color="auto"/>
              <w:bottom w:val="single" w:sz="4" w:space="0" w:color="auto"/>
              <w:right w:val="single" w:sz="4" w:space="0" w:color="auto"/>
            </w:tcBorders>
            <w:hideMark/>
          </w:tcPr>
          <w:p w14:paraId="00713066" w14:textId="77777777" w:rsidR="006D3BAD" w:rsidRDefault="006D3BAD">
            <w:pPr>
              <w:spacing w:line="240" w:lineRule="auto"/>
              <w:rPr>
                <w:rFonts w:ascii="Times New Roman" w:eastAsia="Calibri" w:hAnsi="Times New Roman" w:cs="Times New Roman"/>
                <w:i/>
                <w:sz w:val="24"/>
                <w:szCs w:val="24"/>
                <w:lang w:val="kk-KZ"/>
              </w:rPr>
            </w:pPr>
            <w:r>
              <w:rPr>
                <w:rFonts w:ascii="Times New Roman" w:eastAsia="Calibri" w:hAnsi="Times New Roman" w:cs="Times New Roman"/>
                <w:i/>
                <w:sz w:val="24"/>
                <w:szCs w:val="24"/>
                <w:lang w:val="kk-KZ"/>
              </w:rPr>
              <w:t>Бұл тексеру еңбек қауіпсіздігі мен еңбекті қорғау жағдайын қамтымайды</w:t>
            </w:r>
          </w:p>
        </w:tc>
      </w:tr>
      <w:tr w:rsidR="006D3BAD" w14:paraId="7D78346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531F84CE" w14:textId="77777777" w:rsidR="006D3BAD" w:rsidRDefault="006D3BAD">
            <w:pPr>
              <w:spacing w:line="240" w:lineRule="auto"/>
              <w:rPr>
                <w:rFonts w:ascii="Times New Roman" w:eastAsia="Calibri" w:hAnsi="Times New Roman" w:cs="Times New Roman"/>
                <w:i/>
                <w:sz w:val="24"/>
                <w:szCs w:val="24"/>
              </w:rPr>
            </w:pPr>
            <w:r>
              <w:rPr>
                <w:rFonts w:ascii="Times New Roman" w:eastAsia="Calibri" w:hAnsi="Times New Roman" w:cs="Times New Roman"/>
                <w:i/>
                <w:sz w:val="24"/>
                <w:szCs w:val="24"/>
              </w:rPr>
              <w:t>Тексеру кезеңі</w:t>
            </w:r>
          </w:p>
        </w:tc>
        <w:tc>
          <w:tcPr>
            <w:tcW w:w="3219" w:type="dxa"/>
            <w:gridSpan w:val="2"/>
            <w:tcBorders>
              <w:top w:val="single" w:sz="4" w:space="0" w:color="auto"/>
              <w:left w:val="single" w:sz="4" w:space="0" w:color="auto"/>
              <w:bottom w:val="single" w:sz="4" w:space="0" w:color="auto"/>
              <w:right w:val="single" w:sz="4" w:space="0" w:color="auto"/>
            </w:tcBorders>
          </w:tcPr>
          <w:p w14:paraId="7B36B986" w14:textId="77777777" w:rsidR="006D3BAD" w:rsidRDefault="006D3BAD">
            <w:pPr>
              <w:spacing w:line="240" w:lineRule="auto"/>
              <w:jc w:val="center"/>
              <w:rPr>
                <w:rFonts w:ascii="Times New Roman" w:eastAsia="Calibri" w:hAnsi="Times New Roman" w:cs="Times New Roman"/>
                <w:sz w:val="24"/>
                <w:szCs w:val="24"/>
              </w:rPr>
            </w:pPr>
          </w:p>
        </w:tc>
      </w:tr>
      <w:tr w:rsidR="006D3BAD" w14:paraId="107FB2C7"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077E39E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ЖАЛПЫ МӘЛІМЕТТЕР</w:t>
            </w:r>
          </w:p>
        </w:tc>
      </w:tr>
      <w:tr w:rsidR="006D3BAD" w14:paraId="4E3DA149"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DFA32B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Тексеруге қатысушылар</w:t>
            </w:r>
          </w:p>
        </w:tc>
        <w:tc>
          <w:tcPr>
            <w:tcW w:w="3219" w:type="dxa"/>
            <w:gridSpan w:val="2"/>
            <w:tcBorders>
              <w:top w:val="single" w:sz="4" w:space="0" w:color="auto"/>
              <w:left w:val="single" w:sz="4" w:space="0" w:color="auto"/>
              <w:bottom w:val="single" w:sz="4" w:space="0" w:color="auto"/>
              <w:right w:val="single" w:sz="4" w:space="0" w:color="auto"/>
            </w:tcBorders>
          </w:tcPr>
          <w:p w14:paraId="52778532" w14:textId="77777777" w:rsidR="006D3BAD" w:rsidRDefault="006D3BAD">
            <w:pPr>
              <w:spacing w:line="240" w:lineRule="auto"/>
              <w:jc w:val="center"/>
              <w:rPr>
                <w:rFonts w:ascii="Times New Roman" w:eastAsia="Calibri" w:hAnsi="Times New Roman" w:cs="Times New Roman"/>
                <w:sz w:val="24"/>
                <w:szCs w:val="24"/>
              </w:rPr>
            </w:pPr>
          </w:p>
        </w:tc>
      </w:tr>
      <w:tr w:rsidR="006D3BAD" w14:paraId="0D890BBD"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2D614A5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орны</w:t>
            </w:r>
          </w:p>
        </w:tc>
        <w:tc>
          <w:tcPr>
            <w:tcW w:w="3219" w:type="dxa"/>
            <w:gridSpan w:val="2"/>
            <w:tcBorders>
              <w:top w:val="single" w:sz="4" w:space="0" w:color="auto"/>
              <w:left w:val="single" w:sz="4" w:space="0" w:color="auto"/>
              <w:bottom w:val="single" w:sz="4" w:space="0" w:color="auto"/>
              <w:right w:val="single" w:sz="4" w:space="0" w:color="auto"/>
            </w:tcBorders>
          </w:tcPr>
          <w:p w14:paraId="086E60ED" w14:textId="77777777" w:rsidR="006D3BAD" w:rsidRDefault="006D3BAD">
            <w:pPr>
              <w:spacing w:line="240" w:lineRule="auto"/>
              <w:jc w:val="center"/>
              <w:rPr>
                <w:rFonts w:ascii="Times New Roman" w:eastAsia="Calibri" w:hAnsi="Times New Roman" w:cs="Times New Roman"/>
                <w:sz w:val="24"/>
                <w:szCs w:val="24"/>
              </w:rPr>
            </w:pPr>
          </w:p>
        </w:tc>
      </w:tr>
      <w:tr w:rsidR="006D3BAD" w14:paraId="7D55096E" w14:textId="77777777" w:rsidTr="006D3BAD">
        <w:trPr>
          <w:trHeight w:val="247"/>
        </w:trPr>
        <w:tc>
          <w:tcPr>
            <w:tcW w:w="6126" w:type="dxa"/>
            <w:gridSpan w:val="6"/>
            <w:tcBorders>
              <w:top w:val="single" w:sz="4" w:space="0" w:color="auto"/>
              <w:left w:val="single" w:sz="4" w:space="0" w:color="auto"/>
              <w:bottom w:val="single" w:sz="4" w:space="0" w:color="auto"/>
              <w:right w:val="single" w:sz="4" w:space="0" w:color="auto"/>
            </w:tcBorders>
            <w:hideMark/>
          </w:tcPr>
          <w:p w14:paraId="5D94088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Өткізу күні</w:t>
            </w:r>
          </w:p>
        </w:tc>
        <w:tc>
          <w:tcPr>
            <w:tcW w:w="3219" w:type="dxa"/>
            <w:gridSpan w:val="2"/>
            <w:tcBorders>
              <w:top w:val="single" w:sz="4" w:space="0" w:color="auto"/>
              <w:left w:val="single" w:sz="4" w:space="0" w:color="auto"/>
              <w:bottom w:val="single" w:sz="4" w:space="0" w:color="auto"/>
              <w:right w:val="single" w:sz="4" w:space="0" w:color="auto"/>
            </w:tcBorders>
          </w:tcPr>
          <w:p w14:paraId="13173B92" w14:textId="77777777" w:rsidR="006D3BAD" w:rsidRDefault="006D3BAD">
            <w:pPr>
              <w:spacing w:line="240" w:lineRule="auto"/>
              <w:jc w:val="center"/>
              <w:rPr>
                <w:rFonts w:ascii="Times New Roman" w:eastAsia="Calibri" w:hAnsi="Times New Roman" w:cs="Times New Roman"/>
                <w:sz w:val="24"/>
                <w:szCs w:val="24"/>
              </w:rPr>
            </w:pPr>
          </w:p>
        </w:tc>
      </w:tr>
      <w:tr w:rsidR="006D3BAD" w14:paraId="3C6370F4" w14:textId="77777777" w:rsidTr="006D3BAD">
        <w:tc>
          <w:tcPr>
            <w:tcW w:w="9345" w:type="dxa"/>
            <w:gridSpan w:val="8"/>
            <w:tcBorders>
              <w:top w:val="single" w:sz="4" w:space="0" w:color="auto"/>
              <w:left w:val="single" w:sz="4" w:space="0" w:color="auto"/>
              <w:bottom w:val="single" w:sz="4" w:space="0" w:color="auto"/>
              <w:right w:val="single" w:sz="4" w:space="0" w:color="auto"/>
            </w:tcBorders>
            <w:shd w:val="clear" w:color="auto" w:fill="EEECE1"/>
            <w:hideMark/>
          </w:tcPr>
          <w:p w14:paraId="4257C66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МЕРДІГЕР ҰЙЫМ ТУРАЛЫ АҚПАРАТ</w:t>
            </w:r>
          </w:p>
        </w:tc>
      </w:tr>
      <w:tr w:rsidR="006D3BAD" w14:paraId="16381C06"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4DF10D11"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Компанияның атауы</w:t>
            </w:r>
          </w:p>
        </w:tc>
        <w:tc>
          <w:tcPr>
            <w:tcW w:w="3219" w:type="dxa"/>
            <w:gridSpan w:val="2"/>
            <w:tcBorders>
              <w:top w:val="single" w:sz="4" w:space="0" w:color="auto"/>
              <w:left w:val="single" w:sz="4" w:space="0" w:color="auto"/>
              <w:bottom w:val="single" w:sz="4" w:space="0" w:color="auto"/>
              <w:right w:val="single" w:sz="4" w:space="0" w:color="auto"/>
            </w:tcBorders>
          </w:tcPr>
          <w:p w14:paraId="338F2981" w14:textId="77777777" w:rsidR="006D3BAD" w:rsidRDefault="006D3BAD">
            <w:pPr>
              <w:spacing w:line="240" w:lineRule="auto"/>
              <w:jc w:val="center"/>
              <w:rPr>
                <w:rFonts w:ascii="Times New Roman" w:eastAsia="Calibri" w:hAnsi="Times New Roman" w:cs="Times New Roman"/>
                <w:sz w:val="24"/>
                <w:szCs w:val="24"/>
              </w:rPr>
            </w:pPr>
          </w:p>
        </w:tc>
      </w:tr>
      <w:tr w:rsidR="006D3BAD" w14:paraId="301D04A0" w14:textId="77777777" w:rsidTr="006D3BAD">
        <w:tc>
          <w:tcPr>
            <w:tcW w:w="6126" w:type="dxa"/>
            <w:gridSpan w:val="6"/>
            <w:tcBorders>
              <w:top w:val="single" w:sz="4" w:space="0" w:color="auto"/>
              <w:left w:val="single" w:sz="4" w:space="0" w:color="auto"/>
              <w:bottom w:val="single" w:sz="4" w:space="0" w:color="auto"/>
              <w:right w:val="single" w:sz="4" w:space="0" w:color="auto"/>
            </w:tcBorders>
            <w:hideMark/>
          </w:tcPr>
          <w:p w14:paraId="0197C3B6" w14:textId="77777777" w:rsidR="006D3BAD" w:rsidRDefault="006D3BAD">
            <w:pPr>
              <w:jc w:val="center"/>
              <w:rPr>
                <w:rFonts w:ascii="Times New Roman" w:hAnsi="Times New Roman" w:cs="Times New Roman"/>
                <w:sz w:val="24"/>
                <w:szCs w:val="24"/>
              </w:rPr>
            </w:pPr>
            <w:r>
              <w:rPr>
                <w:rFonts w:ascii="Times New Roman" w:hAnsi="Times New Roman" w:cs="Times New Roman"/>
                <w:sz w:val="24"/>
                <w:szCs w:val="24"/>
              </w:rPr>
              <w:t>Қызметкерлердің жалпы саны</w:t>
            </w:r>
          </w:p>
        </w:tc>
        <w:tc>
          <w:tcPr>
            <w:tcW w:w="3219" w:type="dxa"/>
            <w:gridSpan w:val="2"/>
            <w:tcBorders>
              <w:top w:val="single" w:sz="4" w:space="0" w:color="auto"/>
              <w:left w:val="single" w:sz="4" w:space="0" w:color="auto"/>
              <w:bottom w:val="single" w:sz="4" w:space="0" w:color="auto"/>
              <w:right w:val="single" w:sz="4" w:space="0" w:color="auto"/>
            </w:tcBorders>
          </w:tcPr>
          <w:p w14:paraId="363BD311" w14:textId="77777777" w:rsidR="006D3BAD" w:rsidRDefault="006D3BAD">
            <w:pPr>
              <w:spacing w:line="240" w:lineRule="auto"/>
              <w:jc w:val="center"/>
              <w:rPr>
                <w:rFonts w:ascii="Times New Roman" w:eastAsia="Calibri" w:hAnsi="Times New Roman" w:cs="Times New Roman"/>
                <w:sz w:val="24"/>
                <w:szCs w:val="24"/>
              </w:rPr>
            </w:pPr>
          </w:p>
        </w:tc>
      </w:tr>
      <w:tr w:rsidR="006D3BAD" w14:paraId="63EB63A4"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473E1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Жұмысқа қабылдау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C25317A"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59E7CF3D"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2D0640A9"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3C5D5F5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85A790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w:t>
            </w:r>
          </w:p>
        </w:tc>
        <w:tc>
          <w:tcPr>
            <w:tcW w:w="4080" w:type="dxa"/>
            <w:gridSpan w:val="2"/>
            <w:tcBorders>
              <w:top w:val="single" w:sz="4" w:space="0" w:color="auto"/>
              <w:left w:val="single" w:sz="4" w:space="0" w:color="auto"/>
              <w:bottom w:val="single" w:sz="4" w:space="0" w:color="auto"/>
              <w:right w:val="single" w:sz="4" w:space="0" w:color="auto"/>
            </w:tcBorders>
            <w:hideMark/>
          </w:tcPr>
          <w:p w14:paraId="21E1AAF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шарты ресімделді және 1 дана. қызметкерлерге берілді </w:t>
            </w:r>
          </w:p>
        </w:tc>
        <w:tc>
          <w:tcPr>
            <w:tcW w:w="696" w:type="dxa"/>
            <w:tcBorders>
              <w:top w:val="single" w:sz="4" w:space="0" w:color="auto"/>
              <w:left w:val="single" w:sz="4" w:space="0" w:color="auto"/>
              <w:bottom w:val="single" w:sz="4" w:space="0" w:color="auto"/>
              <w:right w:val="single" w:sz="4" w:space="0" w:color="auto"/>
            </w:tcBorders>
          </w:tcPr>
          <w:p w14:paraId="696923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18FF1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A2EB188" w14:textId="77777777" w:rsidR="006D3BAD" w:rsidRDefault="006D3BAD">
            <w:pPr>
              <w:spacing w:line="240" w:lineRule="auto"/>
              <w:jc w:val="center"/>
              <w:rPr>
                <w:rFonts w:ascii="Times New Roman" w:eastAsia="Calibri" w:hAnsi="Times New Roman" w:cs="Times New Roman"/>
                <w:sz w:val="24"/>
                <w:szCs w:val="24"/>
              </w:rPr>
            </w:pPr>
          </w:p>
        </w:tc>
      </w:tr>
      <w:tr w:rsidR="006D3BAD" w14:paraId="5E6BAE5A" w14:textId="77777777" w:rsidTr="006D3BAD">
        <w:trPr>
          <w:trHeight w:val="750"/>
        </w:trPr>
        <w:tc>
          <w:tcPr>
            <w:tcW w:w="705" w:type="dxa"/>
            <w:gridSpan w:val="2"/>
            <w:tcBorders>
              <w:top w:val="single" w:sz="4" w:space="0" w:color="auto"/>
              <w:left w:val="single" w:sz="4" w:space="0" w:color="auto"/>
              <w:bottom w:val="single" w:sz="4" w:space="0" w:color="auto"/>
              <w:right w:val="single" w:sz="4" w:space="0" w:color="auto"/>
            </w:tcBorders>
            <w:hideMark/>
          </w:tcPr>
          <w:p w14:paraId="651F3CA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w:t>
            </w:r>
          </w:p>
        </w:tc>
        <w:tc>
          <w:tcPr>
            <w:tcW w:w="4080" w:type="dxa"/>
            <w:gridSpan w:val="2"/>
            <w:tcBorders>
              <w:top w:val="single" w:sz="4" w:space="0" w:color="auto"/>
              <w:left w:val="single" w:sz="4" w:space="0" w:color="auto"/>
              <w:bottom w:val="single" w:sz="4" w:space="0" w:color="auto"/>
              <w:right w:val="single" w:sz="4" w:space="0" w:color="auto"/>
            </w:tcBorders>
            <w:hideMark/>
          </w:tcPr>
          <w:p w14:paraId="7A676D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Жұмысқа қабылдау туралы бұйрықтар бар және олармен қызметкерлер танысты</w:t>
            </w:r>
          </w:p>
        </w:tc>
        <w:tc>
          <w:tcPr>
            <w:tcW w:w="696" w:type="dxa"/>
            <w:tcBorders>
              <w:top w:val="single" w:sz="4" w:space="0" w:color="auto"/>
              <w:left w:val="single" w:sz="4" w:space="0" w:color="auto"/>
              <w:bottom w:val="single" w:sz="4" w:space="0" w:color="auto"/>
              <w:right w:val="single" w:sz="4" w:space="0" w:color="auto"/>
            </w:tcBorders>
          </w:tcPr>
          <w:p w14:paraId="6CD31C66"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9F56DE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68365" w14:textId="77777777" w:rsidR="006D3BAD" w:rsidRDefault="006D3BAD">
            <w:pPr>
              <w:spacing w:line="240" w:lineRule="auto"/>
              <w:jc w:val="center"/>
              <w:rPr>
                <w:rFonts w:ascii="Times New Roman" w:eastAsia="Calibri" w:hAnsi="Times New Roman" w:cs="Times New Roman"/>
                <w:sz w:val="24"/>
                <w:szCs w:val="24"/>
              </w:rPr>
            </w:pPr>
          </w:p>
        </w:tc>
      </w:tr>
      <w:tr w:rsidR="006D3BAD" w14:paraId="54BCFA6A"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640CABC7"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Жұмыс режимі және демалыс</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526DF83"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4F5985D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70A6D5"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пікір</w:t>
            </w:r>
          </w:p>
        </w:tc>
      </w:tr>
      <w:tr w:rsidR="006D3BAD" w14:paraId="10C395F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0DFA7D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4080" w:type="dxa"/>
            <w:gridSpan w:val="2"/>
            <w:tcBorders>
              <w:top w:val="single" w:sz="4" w:space="0" w:color="auto"/>
              <w:left w:val="single" w:sz="4" w:space="0" w:color="auto"/>
              <w:bottom w:val="single" w:sz="4" w:space="0" w:color="auto"/>
              <w:right w:val="single" w:sz="4" w:space="0" w:color="auto"/>
            </w:tcBorders>
            <w:hideMark/>
          </w:tcPr>
          <w:p w14:paraId="4F3612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уақытын есепке алу табельдеріне қол қойылды және нақты жұмыс істеген уақытты көрсетеді </w:t>
            </w:r>
          </w:p>
        </w:tc>
        <w:tc>
          <w:tcPr>
            <w:tcW w:w="696" w:type="dxa"/>
            <w:tcBorders>
              <w:top w:val="single" w:sz="4" w:space="0" w:color="auto"/>
              <w:left w:val="single" w:sz="4" w:space="0" w:color="auto"/>
              <w:bottom w:val="single" w:sz="4" w:space="0" w:color="auto"/>
              <w:right w:val="single" w:sz="4" w:space="0" w:color="auto"/>
            </w:tcBorders>
          </w:tcPr>
          <w:p w14:paraId="685EA8B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27BD00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2E83199" w14:textId="77777777" w:rsidR="006D3BAD" w:rsidRDefault="006D3BAD">
            <w:pPr>
              <w:spacing w:line="240" w:lineRule="auto"/>
              <w:jc w:val="center"/>
              <w:rPr>
                <w:rFonts w:ascii="Times New Roman" w:eastAsia="Calibri" w:hAnsi="Times New Roman" w:cs="Times New Roman"/>
                <w:sz w:val="24"/>
                <w:szCs w:val="24"/>
              </w:rPr>
            </w:pPr>
          </w:p>
        </w:tc>
      </w:tr>
      <w:tr w:rsidR="006D3BAD" w14:paraId="7C540A1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A5E22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080" w:type="dxa"/>
            <w:gridSpan w:val="2"/>
            <w:tcBorders>
              <w:top w:val="single" w:sz="4" w:space="0" w:color="auto"/>
              <w:left w:val="single" w:sz="4" w:space="0" w:color="auto"/>
              <w:bottom w:val="single" w:sz="4" w:space="0" w:color="auto"/>
              <w:right w:val="single" w:sz="4" w:space="0" w:color="auto"/>
            </w:tcBorders>
            <w:hideMark/>
          </w:tcPr>
          <w:p w14:paraId="4852816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 есепке алу табельдеріне сәйкес вахта кезеңдері 15 күннен аспайды</w:t>
            </w:r>
          </w:p>
        </w:tc>
        <w:tc>
          <w:tcPr>
            <w:tcW w:w="696" w:type="dxa"/>
            <w:tcBorders>
              <w:top w:val="single" w:sz="4" w:space="0" w:color="auto"/>
              <w:left w:val="single" w:sz="4" w:space="0" w:color="auto"/>
              <w:bottom w:val="single" w:sz="4" w:space="0" w:color="auto"/>
              <w:right w:val="single" w:sz="4" w:space="0" w:color="auto"/>
            </w:tcBorders>
          </w:tcPr>
          <w:p w14:paraId="203A15F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69999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1372A06" w14:textId="77777777" w:rsidR="006D3BAD" w:rsidRDefault="006D3BAD">
            <w:pPr>
              <w:spacing w:line="240" w:lineRule="auto"/>
              <w:jc w:val="center"/>
              <w:rPr>
                <w:rFonts w:ascii="Times New Roman" w:eastAsia="Calibri" w:hAnsi="Times New Roman" w:cs="Times New Roman"/>
                <w:sz w:val="24"/>
                <w:szCs w:val="24"/>
              </w:rPr>
            </w:pPr>
          </w:p>
        </w:tc>
      </w:tr>
      <w:tr w:rsidR="006D3BAD" w14:paraId="14470A2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F14BD8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5</w:t>
            </w:r>
          </w:p>
        </w:tc>
        <w:tc>
          <w:tcPr>
            <w:tcW w:w="4080" w:type="dxa"/>
            <w:gridSpan w:val="2"/>
            <w:tcBorders>
              <w:top w:val="single" w:sz="4" w:space="0" w:color="auto"/>
              <w:left w:val="single" w:sz="4" w:space="0" w:color="auto"/>
              <w:bottom w:val="single" w:sz="4" w:space="0" w:color="auto"/>
              <w:right w:val="single" w:sz="4" w:space="0" w:color="auto"/>
            </w:tcBorders>
            <w:hideMark/>
          </w:tcPr>
          <w:p w14:paraId="19B78025"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Табельдерге сәйкес жұмыс уақыты еңбек шартында белгіленген ұзақтықтан аспайды</w:t>
            </w:r>
          </w:p>
        </w:tc>
        <w:tc>
          <w:tcPr>
            <w:tcW w:w="696" w:type="dxa"/>
            <w:tcBorders>
              <w:top w:val="single" w:sz="4" w:space="0" w:color="auto"/>
              <w:left w:val="single" w:sz="4" w:space="0" w:color="auto"/>
              <w:bottom w:val="single" w:sz="4" w:space="0" w:color="auto"/>
              <w:right w:val="single" w:sz="4" w:space="0" w:color="auto"/>
            </w:tcBorders>
          </w:tcPr>
          <w:p w14:paraId="2FBBC3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141A76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C059EF" w14:textId="77777777" w:rsidR="006D3BAD" w:rsidRDefault="006D3BAD">
            <w:pPr>
              <w:spacing w:line="240" w:lineRule="auto"/>
              <w:jc w:val="center"/>
              <w:rPr>
                <w:rFonts w:ascii="Times New Roman" w:eastAsia="Calibri" w:hAnsi="Times New Roman" w:cs="Times New Roman"/>
                <w:sz w:val="24"/>
                <w:szCs w:val="24"/>
              </w:rPr>
            </w:pPr>
          </w:p>
        </w:tc>
      </w:tr>
      <w:tr w:rsidR="006D3BAD" w14:paraId="7127357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45D5C5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6</w:t>
            </w:r>
          </w:p>
        </w:tc>
        <w:tc>
          <w:tcPr>
            <w:tcW w:w="4080" w:type="dxa"/>
            <w:gridSpan w:val="2"/>
            <w:tcBorders>
              <w:top w:val="single" w:sz="4" w:space="0" w:color="auto"/>
              <w:left w:val="single" w:sz="4" w:space="0" w:color="auto"/>
              <w:bottom w:val="single" w:sz="4" w:space="0" w:color="auto"/>
              <w:right w:val="single" w:sz="4" w:space="0" w:color="auto"/>
            </w:tcBorders>
            <w:hideMark/>
          </w:tcPr>
          <w:p w14:paraId="0CABB40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соңғы екі жылда еңбек демалысы берілмеген қызметкерлер жоқ</w:t>
            </w:r>
          </w:p>
        </w:tc>
        <w:tc>
          <w:tcPr>
            <w:tcW w:w="696" w:type="dxa"/>
            <w:tcBorders>
              <w:top w:val="single" w:sz="4" w:space="0" w:color="auto"/>
              <w:left w:val="single" w:sz="4" w:space="0" w:color="auto"/>
              <w:bottom w:val="single" w:sz="4" w:space="0" w:color="auto"/>
              <w:right w:val="single" w:sz="4" w:space="0" w:color="auto"/>
            </w:tcBorders>
          </w:tcPr>
          <w:p w14:paraId="3226E64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95E362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E50144A" w14:textId="77777777" w:rsidR="006D3BAD" w:rsidRDefault="006D3BAD">
            <w:pPr>
              <w:spacing w:line="240" w:lineRule="auto"/>
              <w:jc w:val="center"/>
              <w:rPr>
                <w:rFonts w:ascii="Times New Roman" w:eastAsia="Calibri" w:hAnsi="Times New Roman" w:cs="Times New Roman"/>
                <w:sz w:val="24"/>
                <w:szCs w:val="24"/>
              </w:rPr>
            </w:pPr>
          </w:p>
        </w:tc>
      </w:tr>
      <w:tr w:rsidR="006D3BAD" w14:paraId="326CDFB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83B2D9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7</w:t>
            </w:r>
          </w:p>
        </w:tc>
        <w:tc>
          <w:tcPr>
            <w:tcW w:w="4080" w:type="dxa"/>
            <w:gridSpan w:val="2"/>
            <w:tcBorders>
              <w:top w:val="single" w:sz="4" w:space="0" w:color="auto"/>
              <w:left w:val="single" w:sz="4" w:space="0" w:color="auto"/>
              <w:bottom w:val="single" w:sz="4" w:space="0" w:color="auto"/>
              <w:right w:val="single" w:sz="4" w:space="0" w:color="auto"/>
            </w:tcBorders>
            <w:hideMark/>
          </w:tcPr>
          <w:p w14:paraId="6150AA0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Еңбек шарты ҚР ЕК-не толық сәйкестікте жасалған</w:t>
            </w:r>
          </w:p>
        </w:tc>
        <w:tc>
          <w:tcPr>
            <w:tcW w:w="696" w:type="dxa"/>
            <w:tcBorders>
              <w:top w:val="single" w:sz="4" w:space="0" w:color="auto"/>
              <w:left w:val="single" w:sz="4" w:space="0" w:color="auto"/>
              <w:bottom w:val="single" w:sz="4" w:space="0" w:color="auto"/>
              <w:right w:val="single" w:sz="4" w:space="0" w:color="auto"/>
            </w:tcBorders>
          </w:tcPr>
          <w:p w14:paraId="6E97ED3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575326C"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C1C3D6B" w14:textId="77777777" w:rsidR="006D3BAD" w:rsidRDefault="006D3BAD">
            <w:pPr>
              <w:spacing w:line="240" w:lineRule="auto"/>
              <w:jc w:val="center"/>
              <w:rPr>
                <w:rFonts w:ascii="Times New Roman" w:eastAsia="Calibri" w:hAnsi="Times New Roman" w:cs="Times New Roman"/>
                <w:sz w:val="24"/>
                <w:szCs w:val="24"/>
              </w:rPr>
            </w:pPr>
          </w:p>
        </w:tc>
      </w:tr>
      <w:tr w:rsidR="006D3BAD" w14:paraId="16F6725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15CFC2B5"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4080" w:type="dxa"/>
            <w:gridSpan w:val="2"/>
            <w:tcBorders>
              <w:top w:val="single" w:sz="4" w:space="0" w:color="auto"/>
              <w:left w:val="single" w:sz="4" w:space="0" w:color="auto"/>
              <w:bottom w:val="single" w:sz="4" w:space="0" w:color="auto"/>
              <w:right w:val="single" w:sz="4" w:space="0" w:color="auto"/>
            </w:tcBorders>
            <w:hideMark/>
          </w:tcPr>
          <w:p w14:paraId="5E6D4EF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Еңбек шарттарын бұзу ҚР ЕК талаптарына толық сәйкестікте жүзеге асырылды </w:t>
            </w:r>
          </w:p>
        </w:tc>
        <w:tc>
          <w:tcPr>
            <w:tcW w:w="696" w:type="dxa"/>
            <w:tcBorders>
              <w:top w:val="single" w:sz="4" w:space="0" w:color="auto"/>
              <w:left w:val="single" w:sz="4" w:space="0" w:color="auto"/>
              <w:bottom w:val="single" w:sz="4" w:space="0" w:color="auto"/>
              <w:right w:val="single" w:sz="4" w:space="0" w:color="auto"/>
            </w:tcBorders>
          </w:tcPr>
          <w:p w14:paraId="227ABF2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A0342AF"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220A6A" w14:textId="77777777" w:rsidR="006D3BAD" w:rsidRDefault="006D3BAD">
            <w:pPr>
              <w:spacing w:line="240" w:lineRule="auto"/>
              <w:jc w:val="center"/>
              <w:rPr>
                <w:rFonts w:ascii="Times New Roman" w:eastAsia="Calibri" w:hAnsi="Times New Roman" w:cs="Times New Roman"/>
                <w:sz w:val="24"/>
                <w:szCs w:val="24"/>
              </w:rPr>
            </w:pPr>
          </w:p>
        </w:tc>
      </w:tr>
      <w:tr w:rsidR="006D3BAD" w14:paraId="656BF82D"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78DCB7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9</w:t>
            </w:r>
          </w:p>
        </w:tc>
        <w:tc>
          <w:tcPr>
            <w:tcW w:w="4080" w:type="dxa"/>
            <w:gridSpan w:val="2"/>
            <w:tcBorders>
              <w:top w:val="single" w:sz="4" w:space="0" w:color="auto"/>
              <w:left w:val="single" w:sz="4" w:space="0" w:color="auto"/>
              <w:bottom w:val="single" w:sz="4" w:space="0" w:color="auto"/>
              <w:right w:val="single" w:sz="4" w:space="0" w:color="auto"/>
            </w:tcBorders>
            <w:hideMark/>
          </w:tcPr>
          <w:p w14:paraId="65C3C6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ұзақтығы ҚР ЕК талаптарына сәйкес реттеледі</w:t>
            </w:r>
          </w:p>
        </w:tc>
        <w:tc>
          <w:tcPr>
            <w:tcW w:w="696" w:type="dxa"/>
            <w:tcBorders>
              <w:top w:val="single" w:sz="4" w:space="0" w:color="auto"/>
              <w:left w:val="single" w:sz="4" w:space="0" w:color="auto"/>
              <w:bottom w:val="single" w:sz="4" w:space="0" w:color="auto"/>
              <w:right w:val="single" w:sz="4" w:space="0" w:color="auto"/>
            </w:tcBorders>
          </w:tcPr>
          <w:p w14:paraId="22A5417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8CDC3E1"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8E0716B" w14:textId="77777777" w:rsidR="006D3BAD" w:rsidRDefault="006D3BAD">
            <w:pPr>
              <w:spacing w:line="240" w:lineRule="auto"/>
              <w:jc w:val="center"/>
              <w:rPr>
                <w:rFonts w:ascii="Times New Roman" w:eastAsia="Calibri" w:hAnsi="Times New Roman" w:cs="Times New Roman"/>
                <w:sz w:val="24"/>
                <w:szCs w:val="24"/>
              </w:rPr>
            </w:pPr>
          </w:p>
        </w:tc>
      </w:tr>
      <w:tr w:rsidR="006D3BAD" w14:paraId="3270C2E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1CBC2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4080" w:type="dxa"/>
            <w:gridSpan w:val="2"/>
            <w:tcBorders>
              <w:top w:val="single" w:sz="4" w:space="0" w:color="auto"/>
              <w:left w:val="single" w:sz="4" w:space="0" w:color="auto"/>
              <w:bottom w:val="single" w:sz="4" w:space="0" w:color="auto"/>
              <w:right w:val="single" w:sz="4" w:space="0" w:color="auto"/>
            </w:tcBorders>
            <w:hideMark/>
          </w:tcPr>
          <w:p w14:paraId="3B6BDE6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 уақытының режимі ҚР ЕК белгіленген нормаларға сәйкес келеді</w:t>
            </w:r>
          </w:p>
        </w:tc>
        <w:tc>
          <w:tcPr>
            <w:tcW w:w="696" w:type="dxa"/>
            <w:tcBorders>
              <w:top w:val="single" w:sz="4" w:space="0" w:color="auto"/>
              <w:left w:val="single" w:sz="4" w:space="0" w:color="auto"/>
              <w:bottom w:val="single" w:sz="4" w:space="0" w:color="auto"/>
              <w:right w:val="single" w:sz="4" w:space="0" w:color="auto"/>
            </w:tcBorders>
          </w:tcPr>
          <w:p w14:paraId="34408138"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9AA0CB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BB6E4B4" w14:textId="77777777" w:rsidR="006D3BAD" w:rsidRDefault="006D3BAD">
            <w:pPr>
              <w:spacing w:line="240" w:lineRule="auto"/>
              <w:jc w:val="center"/>
              <w:rPr>
                <w:rFonts w:ascii="Times New Roman" w:eastAsia="Calibri" w:hAnsi="Times New Roman" w:cs="Times New Roman"/>
                <w:sz w:val="24"/>
                <w:szCs w:val="24"/>
              </w:rPr>
            </w:pPr>
          </w:p>
        </w:tc>
      </w:tr>
      <w:tr w:rsidR="006D3BAD" w14:paraId="5D89AFE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AF1046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11</w:t>
            </w:r>
          </w:p>
        </w:tc>
        <w:tc>
          <w:tcPr>
            <w:tcW w:w="4080" w:type="dxa"/>
            <w:gridSpan w:val="2"/>
            <w:tcBorders>
              <w:top w:val="single" w:sz="4" w:space="0" w:color="auto"/>
              <w:left w:val="single" w:sz="4" w:space="0" w:color="auto"/>
              <w:bottom w:val="single" w:sz="4" w:space="0" w:color="auto"/>
              <w:right w:val="single" w:sz="4" w:space="0" w:color="auto"/>
            </w:tcBorders>
            <w:hideMark/>
          </w:tcPr>
          <w:p w14:paraId="7B420AD9"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Түнгі уақытта және үстеме жұмысты орындау үшін персоналды жұмысқа тарту кезінде бұзушылықтарға жол берілмейді.</w:t>
            </w:r>
          </w:p>
        </w:tc>
        <w:tc>
          <w:tcPr>
            <w:tcW w:w="696" w:type="dxa"/>
            <w:tcBorders>
              <w:top w:val="single" w:sz="4" w:space="0" w:color="auto"/>
              <w:left w:val="single" w:sz="4" w:space="0" w:color="auto"/>
              <w:bottom w:val="single" w:sz="4" w:space="0" w:color="auto"/>
              <w:right w:val="single" w:sz="4" w:space="0" w:color="auto"/>
            </w:tcBorders>
          </w:tcPr>
          <w:p w14:paraId="2FA7329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C4C021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F96AF9" w14:textId="77777777" w:rsidR="006D3BAD" w:rsidRDefault="006D3BAD">
            <w:pPr>
              <w:spacing w:line="240" w:lineRule="auto"/>
              <w:jc w:val="center"/>
              <w:rPr>
                <w:rFonts w:ascii="Times New Roman" w:eastAsia="Calibri" w:hAnsi="Times New Roman" w:cs="Times New Roman"/>
                <w:sz w:val="24"/>
                <w:szCs w:val="24"/>
              </w:rPr>
            </w:pPr>
          </w:p>
        </w:tc>
      </w:tr>
      <w:tr w:rsidR="006D3BAD" w14:paraId="51A2A33B"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062DAB1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12</w:t>
            </w:r>
          </w:p>
        </w:tc>
        <w:tc>
          <w:tcPr>
            <w:tcW w:w="4080" w:type="dxa"/>
            <w:gridSpan w:val="2"/>
            <w:tcBorders>
              <w:top w:val="single" w:sz="4" w:space="0" w:color="auto"/>
              <w:left w:val="single" w:sz="4" w:space="0" w:color="auto"/>
              <w:bottom w:val="single" w:sz="4" w:space="0" w:color="auto"/>
              <w:right w:val="single" w:sz="4" w:space="0" w:color="auto"/>
            </w:tcBorders>
            <w:hideMark/>
          </w:tcPr>
          <w:p w14:paraId="2108CB4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Үстеме жұмыстардың жалпы ұзақтығы айына он екі сағаттан және жылына бір жүз жиырма сағаттан аспайды.</w:t>
            </w:r>
          </w:p>
        </w:tc>
        <w:tc>
          <w:tcPr>
            <w:tcW w:w="696" w:type="dxa"/>
            <w:tcBorders>
              <w:top w:val="single" w:sz="4" w:space="0" w:color="auto"/>
              <w:left w:val="single" w:sz="4" w:space="0" w:color="auto"/>
              <w:bottom w:val="single" w:sz="4" w:space="0" w:color="auto"/>
              <w:right w:val="single" w:sz="4" w:space="0" w:color="auto"/>
            </w:tcBorders>
          </w:tcPr>
          <w:p w14:paraId="696C02D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FB4EE7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B2CD2E0" w14:textId="77777777" w:rsidR="006D3BAD" w:rsidRDefault="006D3BAD">
            <w:pPr>
              <w:spacing w:line="240" w:lineRule="auto"/>
              <w:jc w:val="center"/>
              <w:rPr>
                <w:rFonts w:ascii="Times New Roman" w:eastAsia="Calibri" w:hAnsi="Times New Roman" w:cs="Times New Roman"/>
                <w:sz w:val="24"/>
                <w:szCs w:val="24"/>
              </w:rPr>
            </w:pPr>
          </w:p>
        </w:tc>
      </w:tr>
      <w:tr w:rsidR="006D3BAD" w14:paraId="6E1245B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75CEFB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080" w:type="dxa"/>
            <w:gridSpan w:val="2"/>
            <w:tcBorders>
              <w:top w:val="single" w:sz="4" w:space="0" w:color="auto"/>
              <w:left w:val="single" w:sz="4" w:space="0" w:color="auto"/>
              <w:bottom w:val="single" w:sz="4" w:space="0" w:color="auto"/>
              <w:right w:val="single" w:sz="4" w:space="0" w:color="auto"/>
            </w:tcBorders>
            <w:hideMark/>
          </w:tcPr>
          <w:p w14:paraId="73642A4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Жұмыскердің жұмыстың аяқталуы мен оның келесі күні басталуы (жұмыс ауысымы) арасындағы күнделікті (ауысымаралық) тынығуының ұзақтығы кемінде он екі сағат.</w:t>
            </w:r>
          </w:p>
        </w:tc>
        <w:tc>
          <w:tcPr>
            <w:tcW w:w="696" w:type="dxa"/>
            <w:tcBorders>
              <w:top w:val="single" w:sz="4" w:space="0" w:color="auto"/>
              <w:left w:val="single" w:sz="4" w:space="0" w:color="auto"/>
              <w:bottom w:val="single" w:sz="4" w:space="0" w:color="auto"/>
              <w:right w:val="single" w:sz="4" w:space="0" w:color="auto"/>
            </w:tcBorders>
          </w:tcPr>
          <w:p w14:paraId="64B78D0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0A9790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0956361" w14:textId="77777777" w:rsidR="006D3BAD" w:rsidRDefault="006D3BAD">
            <w:pPr>
              <w:spacing w:line="240" w:lineRule="auto"/>
              <w:jc w:val="center"/>
              <w:rPr>
                <w:rFonts w:ascii="Times New Roman" w:eastAsia="Calibri" w:hAnsi="Times New Roman" w:cs="Times New Roman"/>
                <w:sz w:val="24"/>
                <w:szCs w:val="24"/>
              </w:rPr>
            </w:pPr>
          </w:p>
        </w:tc>
      </w:tr>
      <w:tr w:rsidR="006D3BAD" w14:paraId="5867A74F"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E08A61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14</w:t>
            </w:r>
          </w:p>
        </w:tc>
        <w:tc>
          <w:tcPr>
            <w:tcW w:w="4080" w:type="dxa"/>
            <w:gridSpan w:val="2"/>
            <w:tcBorders>
              <w:top w:val="single" w:sz="4" w:space="0" w:color="auto"/>
              <w:left w:val="single" w:sz="4" w:space="0" w:color="auto"/>
              <w:bottom w:val="single" w:sz="4" w:space="0" w:color="auto"/>
              <w:right w:val="single" w:sz="4" w:space="0" w:color="auto"/>
            </w:tcBorders>
            <w:hideMark/>
          </w:tcPr>
          <w:p w14:paraId="3CD9887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Қызметкерлерге жыл сайынғы ақы төленетін негізгі еңбек демалысы демалыс кестесіне сәйкес, уақтылы және толық көлемде беріледі.</w:t>
            </w:r>
          </w:p>
        </w:tc>
        <w:tc>
          <w:tcPr>
            <w:tcW w:w="696" w:type="dxa"/>
            <w:tcBorders>
              <w:top w:val="single" w:sz="4" w:space="0" w:color="auto"/>
              <w:left w:val="single" w:sz="4" w:space="0" w:color="auto"/>
              <w:bottom w:val="single" w:sz="4" w:space="0" w:color="auto"/>
              <w:right w:val="single" w:sz="4" w:space="0" w:color="auto"/>
            </w:tcBorders>
          </w:tcPr>
          <w:p w14:paraId="00552695"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B5E47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6099361" w14:textId="77777777" w:rsidR="006D3BAD" w:rsidRDefault="006D3BAD">
            <w:pPr>
              <w:spacing w:line="240" w:lineRule="auto"/>
              <w:jc w:val="center"/>
              <w:rPr>
                <w:rFonts w:ascii="Times New Roman" w:eastAsia="Calibri" w:hAnsi="Times New Roman" w:cs="Times New Roman"/>
                <w:sz w:val="24"/>
                <w:szCs w:val="24"/>
              </w:rPr>
            </w:pPr>
          </w:p>
        </w:tc>
      </w:tr>
      <w:tr w:rsidR="006D3BAD" w14:paraId="221774EF"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B8A6EF2"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Жалақы және өзге де төлемдер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8CF0D5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2A3E6FE9"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857F9D0"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2629E108"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8EDBC87"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15</w:t>
            </w:r>
          </w:p>
        </w:tc>
        <w:tc>
          <w:tcPr>
            <w:tcW w:w="4080" w:type="dxa"/>
            <w:gridSpan w:val="2"/>
            <w:tcBorders>
              <w:top w:val="single" w:sz="4" w:space="0" w:color="auto"/>
              <w:left w:val="single" w:sz="4" w:space="0" w:color="auto"/>
              <w:bottom w:val="single" w:sz="4" w:space="0" w:color="auto"/>
              <w:right w:val="single" w:sz="4" w:space="0" w:color="auto"/>
            </w:tcBorders>
            <w:hideMark/>
          </w:tcPr>
          <w:p w14:paraId="536680B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Жалақы Қазақстан Республикасының ұлттық валютасымен ақшалай нысанда белгіленеді және айына бір реттен сиретпей, келесі айдың бірінші онкүндігінен кешіктірілмей төленеді</w:t>
            </w:r>
          </w:p>
        </w:tc>
        <w:tc>
          <w:tcPr>
            <w:tcW w:w="696" w:type="dxa"/>
            <w:tcBorders>
              <w:top w:val="single" w:sz="4" w:space="0" w:color="auto"/>
              <w:left w:val="single" w:sz="4" w:space="0" w:color="auto"/>
              <w:bottom w:val="single" w:sz="4" w:space="0" w:color="auto"/>
              <w:right w:val="single" w:sz="4" w:space="0" w:color="auto"/>
            </w:tcBorders>
          </w:tcPr>
          <w:p w14:paraId="1E6538D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143D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D4D630" w14:textId="77777777" w:rsidR="006D3BAD" w:rsidRDefault="006D3BAD">
            <w:pPr>
              <w:spacing w:line="240" w:lineRule="auto"/>
              <w:jc w:val="center"/>
              <w:rPr>
                <w:rFonts w:ascii="Times New Roman" w:eastAsia="Calibri" w:hAnsi="Times New Roman" w:cs="Times New Roman"/>
                <w:sz w:val="24"/>
                <w:szCs w:val="24"/>
              </w:rPr>
            </w:pPr>
          </w:p>
        </w:tc>
      </w:tr>
      <w:tr w:rsidR="006D3BAD" w14:paraId="680651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AAB17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16</w:t>
            </w:r>
          </w:p>
        </w:tc>
        <w:tc>
          <w:tcPr>
            <w:tcW w:w="4080" w:type="dxa"/>
            <w:gridSpan w:val="2"/>
            <w:tcBorders>
              <w:top w:val="single" w:sz="4" w:space="0" w:color="auto"/>
              <w:left w:val="single" w:sz="4" w:space="0" w:color="auto"/>
              <w:bottom w:val="single" w:sz="4" w:space="0" w:color="auto"/>
              <w:right w:val="single" w:sz="4" w:space="0" w:color="auto"/>
            </w:tcBorders>
            <w:hideMark/>
          </w:tcPr>
          <w:p w14:paraId="42671FF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Төлем парақтарындағы сомалар кестелерде көрсетілген сағаттардың дұрыс санын, соның ішінде мереке, демалыс, түнгі және үстеме жұмыс үшін төлемді көрсетеді</w:t>
            </w:r>
          </w:p>
        </w:tc>
        <w:tc>
          <w:tcPr>
            <w:tcW w:w="696" w:type="dxa"/>
            <w:tcBorders>
              <w:top w:val="single" w:sz="4" w:space="0" w:color="auto"/>
              <w:left w:val="single" w:sz="4" w:space="0" w:color="auto"/>
              <w:bottom w:val="single" w:sz="4" w:space="0" w:color="auto"/>
              <w:right w:val="single" w:sz="4" w:space="0" w:color="auto"/>
            </w:tcBorders>
          </w:tcPr>
          <w:p w14:paraId="0941F24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1F7E2A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DBE4913" w14:textId="77777777" w:rsidR="006D3BAD" w:rsidRDefault="006D3BAD">
            <w:pPr>
              <w:spacing w:line="240" w:lineRule="auto"/>
              <w:jc w:val="center"/>
              <w:rPr>
                <w:rFonts w:ascii="Times New Roman" w:eastAsia="Calibri" w:hAnsi="Times New Roman" w:cs="Times New Roman"/>
                <w:sz w:val="24"/>
                <w:szCs w:val="24"/>
              </w:rPr>
            </w:pPr>
          </w:p>
        </w:tc>
      </w:tr>
      <w:tr w:rsidR="006D3BAD" w14:paraId="2A32980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563B9D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17</w:t>
            </w:r>
          </w:p>
        </w:tc>
        <w:tc>
          <w:tcPr>
            <w:tcW w:w="4080" w:type="dxa"/>
            <w:gridSpan w:val="2"/>
            <w:tcBorders>
              <w:top w:val="single" w:sz="4" w:space="0" w:color="auto"/>
              <w:left w:val="single" w:sz="4" w:space="0" w:color="auto"/>
              <w:bottom w:val="single" w:sz="4" w:space="0" w:color="auto"/>
              <w:right w:val="single" w:sz="4" w:space="0" w:color="auto"/>
            </w:tcBorders>
            <w:hideMark/>
          </w:tcPr>
          <w:p w14:paraId="6DDDCFF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Зейнетақы және әлеуметтік аударымдардың төленгенін растау бар </w:t>
            </w:r>
          </w:p>
        </w:tc>
        <w:tc>
          <w:tcPr>
            <w:tcW w:w="696" w:type="dxa"/>
            <w:tcBorders>
              <w:top w:val="single" w:sz="4" w:space="0" w:color="auto"/>
              <w:left w:val="single" w:sz="4" w:space="0" w:color="auto"/>
              <w:bottom w:val="single" w:sz="4" w:space="0" w:color="auto"/>
              <w:right w:val="single" w:sz="4" w:space="0" w:color="auto"/>
            </w:tcBorders>
          </w:tcPr>
          <w:p w14:paraId="7180F70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9274FA"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C9E9122" w14:textId="77777777" w:rsidR="006D3BAD" w:rsidRDefault="006D3BAD">
            <w:pPr>
              <w:spacing w:line="240" w:lineRule="auto"/>
              <w:jc w:val="center"/>
              <w:rPr>
                <w:rFonts w:ascii="Times New Roman" w:eastAsia="Calibri" w:hAnsi="Times New Roman" w:cs="Times New Roman"/>
                <w:sz w:val="24"/>
                <w:szCs w:val="24"/>
              </w:rPr>
            </w:pPr>
          </w:p>
        </w:tc>
      </w:tr>
      <w:tr w:rsidR="006D3BAD" w14:paraId="0815A56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1FDF8E3"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18</w:t>
            </w:r>
          </w:p>
        </w:tc>
        <w:tc>
          <w:tcPr>
            <w:tcW w:w="4080" w:type="dxa"/>
            <w:gridSpan w:val="2"/>
            <w:tcBorders>
              <w:top w:val="single" w:sz="4" w:space="0" w:color="auto"/>
              <w:left w:val="single" w:sz="4" w:space="0" w:color="auto"/>
              <w:bottom w:val="single" w:sz="4" w:space="0" w:color="auto"/>
              <w:right w:val="single" w:sz="4" w:space="0" w:color="auto"/>
            </w:tcBorders>
            <w:hideMark/>
          </w:tcPr>
          <w:p w14:paraId="374201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ҚР заңнамасына сәйкес еңбекке уақытша жарамсыздық бойынша жәрдемақы дұрыс өтеледі</w:t>
            </w:r>
          </w:p>
        </w:tc>
        <w:tc>
          <w:tcPr>
            <w:tcW w:w="696" w:type="dxa"/>
            <w:tcBorders>
              <w:top w:val="single" w:sz="4" w:space="0" w:color="auto"/>
              <w:left w:val="single" w:sz="4" w:space="0" w:color="auto"/>
              <w:bottom w:val="single" w:sz="4" w:space="0" w:color="auto"/>
              <w:right w:val="single" w:sz="4" w:space="0" w:color="auto"/>
            </w:tcBorders>
          </w:tcPr>
          <w:p w14:paraId="7A4D8C2A"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C07192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75CA43E" w14:textId="77777777" w:rsidR="006D3BAD" w:rsidRDefault="006D3BAD">
            <w:pPr>
              <w:spacing w:line="240" w:lineRule="auto"/>
              <w:jc w:val="center"/>
              <w:rPr>
                <w:rFonts w:ascii="Times New Roman" w:eastAsia="Calibri" w:hAnsi="Times New Roman" w:cs="Times New Roman"/>
                <w:sz w:val="24"/>
                <w:szCs w:val="24"/>
              </w:rPr>
            </w:pPr>
          </w:p>
        </w:tc>
      </w:tr>
      <w:tr w:rsidR="006D3BAD" w14:paraId="5C8CB24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1775A2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19</w:t>
            </w:r>
          </w:p>
        </w:tc>
        <w:tc>
          <w:tcPr>
            <w:tcW w:w="4080" w:type="dxa"/>
            <w:gridSpan w:val="2"/>
            <w:tcBorders>
              <w:top w:val="single" w:sz="4" w:space="0" w:color="auto"/>
              <w:left w:val="single" w:sz="4" w:space="0" w:color="auto"/>
              <w:bottom w:val="single" w:sz="4" w:space="0" w:color="auto"/>
              <w:right w:val="single" w:sz="4" w:space="0" w:color="auto"/>
            </w:tcBorders>
            <w:hideMark/>
          </w:tcPr>
          <w:p w14:paraId="1ACB508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ҚР ЕК-де көзделген еңбекақы төлеу саласындағы мемлекеттік кепілдіктерді орындайды.</w:t>
            </w:r>
          </w:p>
        </w:tc>
        <w:tc>
          <w:tcPr>
            <w:tcW w:w="696" w:type="dxa"/>
            <w:tcBorders>
              <w:top w:val="single" w:sz="4" w:space="0" w:color="auto"/>
              <w:left w:val="single" w:sz="4" w:space="0" w:color="auto"/>
              <w:bottom w:val="single" w:sz="4" w:space="0" w:color="auto"/>
              <w:right w:val="single" w:sz="4" w:space="0" w:color="auto"/>
            </w:tcBorders>
          </w:tcPr>
          <w:p w14:paraId="04DE3A1F"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C68654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C01CFC6" w14:textId="77777777" w:rsidR="006D3BAD" w:rsidRDefault="006D3BAD">
            <w:pPr>
              <w:spacing w:line="240" w:lineRule="auto"/>
              <w:jc w:val="center"/>
              <w:rPr>
                <w:rFonts w:ascii="Times New Roman" w:eastAsia="Calibri" w:hAnsi="Times New Roman" w:cs="Times New Roman"/>
                <w:sz w:val="24"/>
                <w:szCs w:val="24"/>
              </w:rPr>
            </w:pPr>
          </w:p>
        </w:tc>
      </w:tr>
      <w:tr w:rsidR="006D3BAD" w14:paraId="6378F285"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C9F1A7E"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Еңбек қатынастарын бұзу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1EC81410"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7CB67DCE"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0005396E"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37E517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1FCD60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20</w:t>
            </w:r>
          </w:p>
        </w:tc>
        <w:tc>
          <w:tcPr>
            <w:tcW w:w="4080" w:type="dxa"/>
            <w:gridSpan w:val="2"/>
            <w:tcBorders>
              <w:top w:val="single" w:sz="4" w:space="0" w:color="auto"/>
              <w:left w:val="single" w:sz="4" w:space="0" w:color="auto"/>
              <w:bottom w:val="single" w:sz="4" w:space="0" w:color="auto"/>
              <w:right w:val="single" w:sz="4" w:space="0" w:color="auto"/>
            </w:tcBorders>
            <w:hideMark/>
          </w:tcPr>
          <w:p w14:paraId="4BAC6A1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Қызметкердің бастамасы бойынша жұмыстан шығарудың барлық жағдайлары жеке мәлімдемелермен расталады, дұрыс рәсімделген </w:t>
            </w:r>
          </w:p>
        </w:tc>
        <w:tc>
          <w:tcPr>
            <w:tcW w:w="696" w:type="dxa"/>
            <w:tcBorders>
              <w:top w:val="single" w:sz="4" w:space="0" w:color="auto"/>
              <w:left w:val="single" w:sz="4" w:space="0" w:color="auto"/>
              <w:bottom w:val="single" w:sz="4" w:space="0" w:color="auto"/>
              <w:right w:val="single" w:sz="4" w:space="0" w:color="auto"/>
            </w:tcBorders>
          </w:tcPr>
          <w:p w14:paraId="306FDFF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4EF08D47"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D68C89D" w14:textId="77777777" w:rsidR="006D3BAD" w:rsidRDefault="006D3BAD">
            <w:pPr>
              <w:spacing w:line="240" w:lineRule="auto"/>
              <w:jc w:val="center"/>
              <w:rPr>
                <w:rFonts w:ascii="Times New Roman" w:eastAsia="Calibri" w:hAnsi="Times New Roman" w:cs="Times New Roman"/>
                <w:sz w:val="24"/>
                <w:szCs w:val="24"/>
              </w:rPr>
            </w:pPr>
          </w:p>
        </w:tc>
      </w:tr>
      <w:tr w:rsidR="006D3BAD" w14:paraId="2661CA0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AC2D1FA"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21</w:t>
            </w:r>
          </w:p>
        </w:tc>
        <w:tc>
          <w:tcPr>
            <w:tcW w:w="4080" w:type="dxa"/>
            <w:gridSpan w:val="2"/>
            <w:tcBorders>
              <w:top w:val="single" w:sz="4" w:space="0" w:color="auto"/>
              <w:left w:val="single" w:sz="4" w:space="0" w:color="auto"/>
              <w:bottom w:val="single" w:sz="4" w:space="0" w:color="auto"/>
              <w:right w:val="single" w:sz="4" w:space="0" w:color="auto"/>
            </w:tcBorders>
            <w:hideMark/>
          </w:tcPr>
          <w:p w14:paraId="4EFE4D2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Жұмыс берушінің бастамасы бойынша жұмыстан босатудың барлық жағдайлары барабар, ҚР Еңбек кодексінің талаптарына сәйкес келеді </w:t>
            </w:r>
          </w:p>
        </w:tc>
        <w:tc>
          <w:tcPr>
            <w:tcW w:w="696" w:type="dxa"/>
            <w:tcBorders>
              <w:top w:val="single" w:sz="4" w:space="0" w:color="auto"/>
              <w:left w:val="single" w:sz="4" w:space="0" w:color="auto"/>
              <w:bottom w:val="single" w:sz="4" w:space="0" w:color="auto"/>
              <w:right w:val="single" w:sz="4" w:space="0" w:color="auto"/>
            </w:tcBorders>
          </w:tcPr>
          <w:p w14:paraId="0CE3534D"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7FF5AF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6A5051DF" w14:textId="77777777" w:rsidR="006D3BAD" w:rsidRDefault="006D3BAD">
            <w:pPr>
              <w:spacing w:line="240" w:lineRule="auto"/>
              <w:jc w:val="center"/>
              <w:rPr>
                <w:rFonts w:ascii="Times New Roman" w:eastAsia="Calibri" w:hAnsi="Times New Roman" w:cs="Times New Roman"/>
                <w:sz w:val="24"/>
                <w:szCs w:val="24"/>
              </w:rPr>
            </w:pPr>
          </w:p>
        </w:tc>
      </w:tr>
      <w:tr w:rsidR="006D3BAD" w14:paraId="399C1E9B"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10914019" w14:textId="77777777" w:rsidR="006D3BAD" w:rsidRDefault="006D3BAD">
            <w:pPr>
              <w:spacing w:line="240" w:lineRule="auto"/>
              <w:jc w:val="center"/>
              <w:rPr>
                <w:rFonts w:ascii="Times New Roman" w:eastAsia="Calibri" w:hAnsi="Times New Roman" w:cs="Times New Roman"/>
                <w:b/>
                <w:sz w:val="24"/>
                <w:szCs w:val="24"/>
              </w:rPr>
            </w:pPr>
            <w:r>
              <w:rPr>
                <w:rFonts w:ascii="Times New Roman" w:hAnsi="Times New Roman" w:cs="Times New Roman"/>
                <w:b/>
                <w:sz w:val="24"/>
                <w:szCs w:val="24"/>
              </w:rPr>
              <w:t>Ұжымдық шарт талаптарын орындау</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2F54BDB9"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60FF365A"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39D4F3DC"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61D44F35"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54EF86D"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22</w:t>
            </w:r>
          </w:p>
        </w:tc>
        <w:tc>
          <w:tcPr>
            <w:tcW w:w="4080" w:type="dxa"/>
            <w:gridSpan w:val="2"/>
            <w:tcBorders>
              <w:top w:val="single" w:sz="4" w:space="0" w:color="auto"/>
              <w:left w:val="single" w:sz="4" w:space="0" w:color="auto"/>
              <w:bottom w:val="single" w:sz="4" w:space="0" w:color="auto"/>
              <w:right w:val="single" w:sz="4" w:space="0" w:color="auto"/>
            </w:tcBorders>
            <w:hideMark/>
          </w:tcPr>
          <w:p w14:paraId="319D387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Ұжымдық шарт бар</w:t>
            </w:r>
          </w:p>
        </w:tc>
        <w:tc>
          <w:tcPr>
            <w:tcW w:w="696" w:type="dxa"/>
            <w:tcBorders>
              <w:top w:val="single" w:sz="4" w:space="0" w:color="auto"/>
              <w:left w:val="single" w:sz="4" w:space="0" w:color="auto"/>
              <w:bottom w:val="single" w:sz="4" w:space="0" w:color="auto"/>
              <w:right w:val="single" w:sz="4" w:space="0" w:color="auto"/>
            </w:tcBorders>
          </w:tcPr>
          <w:p w14:paraId="778B7F3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D9C99AE"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BC0784F" w14:textId="77777777" w:rsidR="006D3BAD" w:rsidRDefault="006D3BAD">
            <w:pPr>
              <w:spacing w:line="240" w:lineRule="auto"/>
              <w:jc w:val="center"/>
              <w:rPr>
                <w:rFonts w:ascii="Times New Roman" w:eastAsia="Calibri" w:hAnsi="Times New Roman" w:cs="Times New Roman"/>
                <w:sz w:val="24"/>
                <w:szCs w:val="24"/>
              </w:rPr>
            </w:pPr>
          </w:p>
        </w:tc>
      </w:tr>
      <w:tr w:rsidR="006D3BAD" w14:paraId="26670B8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8EF7C4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w:t>
            </w:r>
          </w:p>
        </w:tc>
        <w:tc>
          <w:tcPr>
            <w:tcW w:w="4080" w:type="dxa"/>
            <w:gridSpan w:val="2"/>
            <w:tcBorders>
              <w:top w:val="single" w:sz="4" w:space="0" w:color="auto"/>
              <w:left w:val="single" w:sz="4" w:space="0" w:color="auto"/>
              <w:bottom w:val="single" w:sz="4" w:space="0" w:color="auto"/>
              <w:right w:val="single" w:sz="4" w:space="0" w:color="auto"/>
            </w:tcBorders>
            <w:hideMark/>
          </w:tcPr>
          <w:p w14:paraId="06803380"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Компанияда қызметкерлер өкілдерінің жұмыс комитеті/кәсіподақ бар</w:t>
            </w:r>
          </w:p>
        </w:tc>
        <w:tc>
          <w:tcPr>
            <w:tcW w:w="696" w:type="dxa"/>
            <w:tcBorders>
              <w:top w:val="single" w:sz="4" w:space="0" w:color="auto"/>
              <w:left w:val="single" w:sz="4" w:space="0" w:color="auto"/>
              <w:bottom w:val="single" w:sz="4" w:space="0" w:color="auto"/>
              <w:right w:val="single" w:sz="4" w:space="0" w:color="auto"/>
            </w:tcBorders>
          </w:tcPr>
          <w:p w14:paraId="7F44585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BFDED3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781B76F" w14:textId="77777777" w:rsidR="006D3BAD" w:rsidRDefault="006D3BAD">
            <w:pPr>
              <w:spacing w:line="240" w:lineRule="auto"/>
              <w:jc w:val="center"/>
              <w:rPr>
                <w:rFonts w:ascii="Times New Roman" w:eastAsia="Calibri" w:hAnsi="Times New Roman" w:cs="Times New Roman"/>
                <w:sz w:val="24"/>
                <w:szCs w:val="24"/>
              </w:rPr>
            </w:pPr>
          </w:p>
        </w:tc>
      </w:tr>
      <w:tr w:rsidR="006D3BAD" w14:paraId="1D64B571"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5A32B4C0" w14:textId="77777777" w:rsidR="006D3BAD" w:rsidRDefault="006D3BAD">
            <w:pPr>
              <w:spacing w:line="240" w:lineRule="auto"/>
              <w:jc w:val="center"/>
              <w:rPr>
                <w:rFonts w:ascii="Times New Roman" w:eastAsia="Calibri" w:hAnsi="Times New Roman" w:cs="Times New Roman"/>
                <w:b/>
              </w:rPr>
            </w:pPr>
            <w:r>
              <w:rPr>
                <w:rFonts w:ascii="Times New Roman" w:hAnsi="Times New Roman" w:cs="Times New Roman"/>
                <w:b/>
              </w:rPr>
              <w:t>Әлеуметтік-тұрмыстық жағдайларға қойылатын талаптар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664D211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7FC1693"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5CFAD25A"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03E070B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B91755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24</w:t>
            </w:r>
          </w:p>
        </w:tc>
        <w:tc>
          <w:tcPr>
            <w:tcW w:w="4080" w:type="dxa"/>
            <w:gridSpan w:val="2"/>
            <w:tcBorders>
              <w:top w:val="single" w:sz="4" w:space="0" w:color="auto"/>
              <w:left w:val="single" w:sz="4" w:space="0" w:color="auto"/>
              <w:bottom w:val="single" w:sz="4" w:space="0" w:color="auto"/>
              <w:right w:val="single" w:sz="4" w:space="0" w:color="auto"/>
            </w:tcBorders>
            <w:hideMark/>
          </w:tcPr>
          <w:p w14:paraId="565024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Өндірістік қызметтің барлық орындарында ыстық тамақпен және ауыз сумен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5BA5CED9"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02FD3580"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6FA1ABC" w14:textId="77777777" w:rsidR="006D3BAD" w:rsidRDefault="006D3BAD">
            <w:pPr>
              <w:spacing w:line="240" w:lineRule="auto"/>
              <w:jc w:val="center"/>
              <w:rPr>
                <w:rFonts w:ascii="Times New Roman" w:eastAsia="Calibri" w:hAnsi="Times New Roman" w:cs="Times New Roman"/>
                <w:sz w:val="24"/>
                <w:szCs w:val="24"/>
              </w:rPr>
            </w:pPr>
          </w:p>
        </w:tc>
      </w:tr>
      <w:tr w:rsidR="006D3BAD" w14:paraId="762620A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4512C3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25</w:t>
            </w:r>
          </w:p>
        </w:tc>
        <w:tc>
          <w:tcPr>
            <w:tcW w:w="4080" w:type="dxa"/>
            <w:gridSpan w:val="2"/>
            <w:tcBorders>
              <w:top w:val="single" w:sz="4" w:space="0" w:color="auto"/>
              <w:left w:val="single" w:sz="4" w:space="0" w:color="auto"/>
              <w:bottom w:val="single" w:sz="4" w:space="0" w:color="auto"/>
              <w:right w:val="single" w:sz="4" w:space="0" w:color="auto"/>
            </w:tcBorders>
            <w:hideMark/>
          </w:tcPr>
          <w:p w14:paraId="49193C7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Вахталық әдіспен жұмыс істейтін қызметкерлерді жұмыс өндірісі объектісінде болған кезеңде тұрғын үймен қамтамасыз ету. Жатақханалардың тұрғын бөлмелерінің ауданы бір адамға кемінде 6 м2 есебінен айқындалады</w:t>
            </w:r>
          </w:p>
        </w:tc>
        <w:tc>
          <w:tcPr>
            <w:tcW w:w="696" w:type="dxa"/>
            <w:tcBorders>
              <w:top w:val="single" w:sz="4" w:space="0" w:color="auto"/>
              <w:left w:val="single" w:sz="4" w:space="0" w:color="auto"/>
              <w:bottom w:val="single" w:sz="4" w:space="0" w:color="auto"/>
              <w:right w:val="single" w:sz="4" w:space="0" w:color="auto"/>
            </w:tcBorders>
          </w:tcPr>
          <w:p w14:paraId="6831E4A4"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D1D5CF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A8547F3" w14:textId="77777777" w:rsidR="006D3BAD" w:rsidRDefault="006D3BAD">
            <w:pPr>
              <w:spacing w:line="240" w:lineRule="auto"/>
              <w:jc w:val="center"/>
              <w:rPr>
                <w:rFonts w:ascii="Times New Roman" w:eastAsia="Calibri" w:hAnsi="Times New Roman" w:cs="Times New Roman"/>
                <w:sz w:val="24"/>
                <w:szCs w:val="24"/>
              </w:rPr>
            </w:pPr>
          </w:p>
        </w:tc>
      </w:tr>
      <w:tr w:rsidR="006D3BAD" w14:paraId="65608651"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2FBF654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26</w:t>
            </w:r>
          </w:p>
        </w:tc>
        <w:tc>
          <w:tcPr>
            <w:tcW w:w="4080" w:type="dxa"/>
            <w:gridSpan w:val="2"/>
            <w:tcBorders>
              <w:top w:val="single" w:sz="4" w:space="0" w:color="auto"/>
              <w:left w:val="single" w:sz="4" w:space="0" w:color="auto"/>
              <w:bottom w:val="single" w:sz="4" w:space="0" w:color="auto"/>
              <w:right w:val="single" w:sz="4" w:space="0" w:color="auto"/>
            </w:tcBorders>
            <w:hideMark/>
          </w:tcPr>
          <w:p w14:paraId="5C9E5BD8"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Төсек жабдықтарын, сүлгілерді және басқа жұмсақ мүкәммалды аптасына кемінде 1 рет ауыстыру</w:t>
            </w:r>
          </w:p>
        </w:tc>
        <w:tc>
          <w:tcPr>
            <w:tcW w:w="696" w:type="dxa"/>
            <w:tcBorders>
              <w:top w:val="single" w:sz="4" w:space="0" w:color="auto"/>
              <w:left w:val="single" w:sz="4" w:space="0" w:color="auto"/>
              <w:bottom w:val="single" w:sz="4" w:space="0" w:color="auto"/>
              <w:right w:val="single" w:sz="4" w:space="0" w:color="auto"/>
            </w:tcBorders>
          </w:tcPr>
          <w:p w14:paraId="423646A2"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740948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38F23E3" w14:textId="77777777" w:rsidR="006D3BAD" w:rsidRDefault="006D3BAD">
            <w:pPr>
              <w:spacing w:line="240" w:lineRule="auto"/>
              <w:jc w:val="center"/>
              <w:rPr>
                <w:rFonts w:ascii="Times New Roman" w:eastAsia="Calibri" w:hAnsi="Times New Roman" w:cs="Times New Roman"/>
                <w:sz w:val="24"/>
                <w:szCs w:val="24"/>
              </w:rPr>
            </w:pPr>
          </w:p>
        </w:tc>
      </w:tr>
      <w:tr w:rsidR="006D3BAD" w14:paraId="1E98AA30"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30DBCE0"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27</w:t>
            </w:r>
          </w:p>
        </w:tc>
        <w:tc>
          <w:tcPr>
            <w:tcW w:w="4080" w:type="dxa"/>
            <w:gridSpan w:val="2"/>
            <w:tcBorders>
              <w:top w:val="single" w:sz="4" w:space="0" w:color="auto"/>
              <w:left w:val="single" w:sz="4" w:space="0" w:color="auto"/>
              <w:bottom w:val="single" w:sz="4" w:space="0" w:color="auto"/>
              <w:right w:val="single" w:sz="4" w:space="0" w:color="auto"/>
            </w:tcBorders>
            <w:hideMark/>
          </w:tcPr>
          <w:p w14:paraId="0113A2FD"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 xml:space="preserve">Жуу, дезинфекциялау құралдарын қолдана отырып, құрғақ және ылғалды жинауды жүзеге асыру – күн сайын қажеттілігіне қарай, бірақ күніне кемінде 1 рет; </w:t>
            </w:r>
          </w:p>
        </w:tc>
        <w:tc>
          <w:tcPr>
            <w:tcW w:w="696" w:type="dxa"/>
            <w:tcBorders>
              <w:top w:val="single" w:sz="4" w:space="0" w:color="auto"/>
              <w:left w:val="single" w:sz="4" w:space="0" w:color="auto"/>
              <w:bottom w:val="single" w:sz="4" w:space="0" w:color="auto"/>
              <w:right w:val="single" w:sz="4" w:space="0" w:color="auto"/>
            </w:tcBorders>
          </w:tcPr>
          <w:p w14:paraId="69606D91"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3358539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E8B3C64" w14:textId="77777777" w:rsidR="006D3BAD" w:rsidRDefault="006D3BAD">
            <w:pPr>
              <w:spacing w:line="240" w:lineRule="auto"/>
              <w:jc w:val="center"/>
              <w:rPr>
                <w:rFonts w:ascii="Times New Roman" w:eastAsia="Calibri" w:hAnsi="Times New Roman" w:cs="Times New Roman"/>
                <w:sz w:val="24"/>
                <w:szCs w:val="24"/>
              </w:rPr>
            </w:pPr>
          </w:p>
        </w:tc>
      </w:tr>
      <w:tr w:rsidR="006D3BAD" w14:paraId="10C788DE"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1C5AF7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w:t>
            </w:r>
          </w:p>
        </w:tc>
        <w:tc>
          <w:tcPr>
            <w:tcW w:w="4080" w:type="dxa"/>
            <w:gridSpan w:val="2"/>
            <w:tcBorders>
              <w:top w:val="single" w:sz="4" w:space="0" w:color="auto"/>
              <w:left w:val="single" w:sz="4" w:space="0" w:color="auto"/>
              <w:bottom w:val="single" w:sz="4" w:space="0" w:color="auto"/>
              <w:right w:val="single" w:sz="4" w:space="0" w:color="auto"/>
            </w:tcBorders>
            <w:hideMark/>
          </w:tcPr>
          <w:p w14:paraId="77E8E1EF"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Ішкі өртке қарсы қорғау жүйесімен өрт қауіпсіздігі шараларын, өрт сигнализациясы мен түтін датчиктерінің үздіксіз жұмысын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C30842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4A055D"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2EBC81AD" w14:textId="77777777" w:rsidR="006D3BAD" w:rsidRDefault="006D3BAD">
            <w:pPr>
              <w:spacing w:line="240" w:lineRule="auto"/>
              <w:jc w:val="center"/>
              <w:rPr>
                <w:rFonts w:ascii="Times New Roman" w:eastAsia="Calibri" w:hAnsi="Times New Roman" w:cs="Times New Roman"/>
                <w:sz w:val="24"/>
                <w:szCs w:val="24"/>
              </w:rPr>
            </w:pPr>
          </w:p>
        </w:tc>
      </w:tr>
      <w:tr w:rsidR="006D3BAD" w14:paraId="2FBC4D24"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51DA56E8"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29</w:t>
            </w:r>
          </w:p>
        </w:tc>
        <w:tc>
          <w:tcPr>
            <w:tcW w:w="4080" w:type="dxa"/>
            <w:gridSpan w:val="2"/>
            <w:tcBorders>
              <w:top w:val="single" w:sz="4" w:space="0" w:color="auto"/>
              <w:left w:val="single" w:sz="4" w:space="0" w:color="auto"/>
              <w:bottom w:val="single" w:sz="4" w:space="0" w:color="auto"/>
              <w:right w:val="single" w:sz="4" w:space="0" w:color="auto"/>
            </w:tcBorders>
            <w:hideMark/>
          </w:tcPr>
          <w:p w14:paraId="4044ED34"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Электр техникалық жабдықтар мен желілердің, суық-жылумен жабдықтау жүйесінің, ыстық және суық сумен жабдықтау жүйелерінің, желдету жүйесінің үздіксіз және авариясыз жұмысын қамтамасыз ету, сондай-ақ профилактикалық жұмыстар жүргізу.</w:t>
            </w:r>
          </w:p>
        </w:tc>
        <w:tc>
          <w:tcPr>
            <w:tcW w:w="696" w:type="dxa"/>
            <w:tcBorders>
              <w:top w:val="single" w:sz="4" w:space="0" w:color="auto"/>
              <w:left w:val="single" w:sz="4" w:space="0" w:color="auto"/>
              <w:bottom w:val="single" w:sz="4" w:space="0" w:color="auto"/>
              <w:right w:val="single" w:sz="4" w:space="0" w:color="auto"/>
            </w:tcBorders>
          </w:tcPr>
          <w:p w14:paraId="2F4CC573"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F3F934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35022E70" w14:textId="77777777" w:rsidR="006D3BAD" w:rsidRDefault="006D3BAD">
            <w:pPr>
              <w:spacing w:line="240" w:lineRule="auto"/>
              <w:jc w:val="center"/>
              <w:rPr>
                <w:rFonts w:ascii="Times New Roman" w:eastAsia="Calibri" w:hAnsi="Times New Roman" w:cs="Times New Roman"/>
                <w:sz w:val="24"/>
                <w:szCs w:val="24"/>
              </w:rPr>
            </w:pPr>
          </w:p>
        </w:tc>
      </w:tr>
      <w:tr w:rsidR="006D3BAD" w14:paraId="5AF6461A"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E8185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30</w:t>
            </w:r>
          </w:p>
        </w:tc>
        <w:tc>
          <w:tcPr>
            <w:tcW w:w="4080" w:type="dxa"/>
            <w:gridSpan w:val="2"/>
            <w:tcBorders>
              <w:top w:val="single" w:sz="4" w:space="0" w:color="auto"/>
              <w:left w:val="single" w:sz="4" w:space="0" w:color="auto"/>
              <w:bottom w:val="single" w:sz="4" w:space="0" w:color="auto"/>
              <w:right w:val="single" w:sz="4" w:space="0" w:color="auto"/>
            </w:tcBorders>
            <w:hideMark/>
          </w:tcPr>
          <w:p w14:paraId="13FBDA7E"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Жатақханаларды санитарлық-гигиеналық нормаларға сәйкес таза ұстау үшін жуу, дезинфекциялау құралдарымен және қағаз сүлгілермен, дәретхана қағаздарымен материалдық-техникалық жарақтандырумен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3FF9CF6B"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6D9705D3"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5C75435" w14:textId="77777777" w:rsidR="006D3BAD" w:rsidRDefault="006D3BAD">
            <w:pPr>
              <w:spacing w:line="240" w:lineRule="auto"/>
              <w:jc w:val="center"/>
              <w:rPr>
                <w:rFonts w:ascii="Times New Roman" w:eastAsia="Calibri" w:hAnsi="Times New Roman" w:cs="Times New Roman"/>
                <w:sz w:val="24"/>
                <w:szCs w:val="24"/>
              </w:rPr>
            </w:pPr>
          </w:p>
        </w:tc>
      </w:tr>
      <w:tr w:rsidR="006D3BAD" w14:paraId="33E22F0E" w14:textId="77777777" w:rsidTr="006D3BAD">
        <w:trPr>
          <w:trHeight w:val="3403"/>
        </w:trPr>
        <w:tc>
          <w:tcPr>
            <w:tcW w:w="705" w:type="dxa"/>
            <w:gridSpan w:val="2"/>
            <w:tcBorders>
              <w:top w:val="single" w:sz="4" w:space="0" w:color="auto"/>
              <w:left w:val="single" w:sz="4" w:space="0" w:color="auto"/>
              <w:bottom w:val="single" w:sz="4" w:space="0" w:color="auto"/>
              <w:right w:val="single" w:sz="4" w:space="0" w:color="auto"/>
            </w:tcBorders>
            <w:hideMark/>
          </w:tcPr>
          <w:p w14:paraId="34EC2CE9"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31</w:t>
            </w:r>
          </w:p>
        </w:tc>
        <w:tc>
          <w:tcPr>
            <w:tcW w:w="4080" w:type="dxa"/>
            <w:gridSpan w:val="2"/>
            <w:tcBorders>
              <w:top w:val="single" w:sz="4" w:space="0" w:color="auto"/>
              <w:left w:val="single" w:sz="4" w:space="0" w:color="auto"/>
              <w:bottom w:val="single" w:sz="4" w:space="0" w:color="auto"/>
              <w:right w:val="single" w:sz="4" w:space="0" w:color="auto"/>
            </w:tcBorders>
            <w:hideMark/>
          </w:tcPr>
          <w:p w14:paraId="6383BBD6"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Шарт талаптарына толық сәйкес міндеттемелерді орындауды қамтамасыз ету үшін жұмыскерлерді қажетті мөлшерде және жарамды күйде еңбек құралдарымен, атап айтқанда: еңбек құралдарымен немесе механикалық еңбек құралдарымен (станоктармен, машиналармен, жабдықтармен, аспаптармен және т. б.) қамтамасыз ету</w:t>
            </w:r>
          </w:p>
        </w:tc>
        <w:tc>
          <w:tcPr>
            <w:tcW w:w="696" w:type="dxa"/>
            <w:tcBorders>
              <w:top w:val="single" w:sz="4" w:space="0" w:color="auto"/>
              <w:left w:val="single" w:sz="4" w:space="0" w:color="auto"/>
              <w:bottom w:val="single" w:sz="4" w:space="0" w:color="auto"/>
              <w:right w:val="single" w:sz="4" w:space="0" w:color="auto"/>
            </w:tcBorders>
          </w:tcPr>
          <w:p w14:paraId="4FC9EEB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10D8950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FD97173" w14:textId="77777777" w:rsidR="006D3BAD" w:rsidRDefault="006D3BAD">
            <w:pPr>
              <w:spacing w:line="240" w:lineRule="auto"/>
              <w:jc w:val="center"/>
              <w:rPr>
                <w:rFonts w:ascii="Times New Roman" w:eastAsia="Calibri" w:hAnsi="Times New Roman" w:cs="Times New Roman"/>
                <w:sz w:val="24"/>
                <w:szCs w:val="24"/>
              </w:rPr>
            </w:pPr>
          </w:p>
        </w:tc>
      </w:tr>
      <w:tr w:rsidR="006D3BAD" w14:paraId="0920371A" w14:textId="77777777" w:rsidTr="006D3BAD">
        <w:trPr>
          <w:trHeight w:val="1669"/>
        </w:trPr>
        <w:tc>
          <w:tcPr>
            <w:tcW w:w="705" w:type="dxa"/>
            <w:gridSpan w:val="2"/>
            <w:tcBorders>
              <w:top w:val="single" w:sz="4" w:space="0" w:color="auto"/>
              <w:left w:val="single" w:sz="4" w:space="0" w:color="auto"/>
              <w:bottom w:val="single" w:sz="4" w:space="0" w:color="auto"/>
              <w:right w:val="single" w:sz="4" w:space="0" w:color="auto"/>
            </w:tcBorders>
            <w:hideMark/>
          </w:tcPr>
          <w:p w14:paraId="0734039B"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32</w:t>
            </w:r>
          </w:p>
        </w:tc>
        <w:tc>
          <w:tcPr>
            <w:tcW w:w="4080" w:type="dxa"/>
            <w:gridSpan w:val="2"/>
            <w:tcBorders>
              <w:top w:val="single" w:sz="4" w:space="0" w:color="auto"/>
              <w:left w:val="single" w:sz="4" w:space="0" w:color="auto"/>
              <w:bottom w:val="single" w:sz="4" w:space="0" w:color="auto"/>
              <w:right w:val="single" w:sz="4" w:space="0" w:color="auto"/>
            </w:tcBorders>
            <w:hideMark/>
          </w:tcPr>
          <w:p w14:paraId="717B0AC7" w14:textId="77777777" w:rsidR="006D3BAD" w:rsidRDefault="006D3BAD">
            <w:pPr>
              <w:rPr>
                <w:rFonts w:ascii="Times New Roman" w:hAnsi="Times New Roman" w:cs="Times New Roman"/>
              </w:rPr>
            </w:pPr>
            <w:r>
              <w:rPr>
                <w:rFonts w:ascii="Times New Roman" w:hAnsi="Times New Roman" w:cs="Times New Roman"/>
              </w:rPr>
              <w:t>Тапсырыс берушінің объектілерінде жұмыс істейтін жұмыскерлерді Тапсырыс берушінің объектілеріне жеткізу үшін, сондай-ақ объектілер арасында жүріп-тұру үшін көлікпен қамтамасыз ету.</w:t>
            </w:r>
          </w:p>
        </w:tc>
        <w:tc>
          <w:tcPr>
            <w:tcW w:w="696" w:type="dxa"/>
            <w:tcBorders>
              <w:top w:val="single" w:sz="4" w:space="0" w:color="auto"/>
              <w:left w:val="single" w:sz="4" w:space="0" w:color="auto"/>
              <w:bottom w:val="single" w:sz="4" w:space="0" w:color="auto"/>
              <w:right w:val="single" w:sz="4" w:space="0" w:color="auto"/>
            </w:tcBorders>
          </w:tcPr>
          <w:p w14:paraId="18595A59" w14:textId="77777777" w:rsidR="006D3BAD" w:rsidRDefault="006D3BAD">
            <w:pPr>
              <w:spacing w:line="240" w:lineRule="auto"/>
              <w:jc w:val="center"/>
              <w:rPr>
                <w:rFonts w:ascii="Times New Roman" w:eastAsia="Calibri" w:hAnsi="Times New Roman" w:cs="Times New Roman"/>
                <w:strike/>
                <w:sz w:val="24"/>
                <w:szCs w:val="24"/>
              </w:rPr>
            </w:pPr>
          </w:p>
        </w:tc>
        <w:tc>
          <w:tcPr>
            <w:tcW w:w="645" w:type="dxa"/>
            <w:tcBorders>
              <w:top w:val="single" w:sz="4" w:space="0" w:color="auto"/>
              <w:left w:val="single" w:sz="4" w:space="0" w:color="auto"/>
              <w:bottom w:val="single" w:sz="4" w:space="0" w:color="auto"/>
              <w:right w:val="single" w:sz="4" w:space="0" w:color="auto"/>
            </w:tcBorders>
          </w:tcPr>
          <w:p w14:paraId="36EBCB18"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EDB2B7E" w14:textId="77777777" w:rsidR="006D3BAD" w:rsidRDefault="006D3BAD">
            <w:pPr>
              <w:spacing w:line="240" w:lineRule="auto"/>
              <w:jc w:val="center"/>
              <w:rPr>
                <w:rFonts w:ascii="Times New Roman" w:eastAsia="Calibri" w:hAnsi="Times New Roman" w:cs="Times New Roman"/>
                <w:sz w:val="24"/>
                <w:szCs w:val="24"/>
              </w:rPr>
            </w:pPr>
          </w:p>
        </w:tc>
      </w:tr>
      <w:tr w:rsidR="006D3BAD" w14:paraId="24C0A85E" w14:textId="77777777" w:rsidTr="006D3BAD">
        <w:trPr>
          <w:trHeight w:val="1826"/>
        </w:trPr>
        <w:tc>
          <w:tcPr>
            <w:tcW w:w="705" w:type="dxa"/>
            <w:gridSpan w:val="2"/>
            <w:tcBorders>
              <w:top w:val="single" w:sz="4" w:space="0" w:color="auto"/>
              <w:left w:val="single" w:sz="4" w:space="0" w:color="auto"/>
              <w:bottom w:val="single" w:sz="4" w:space="0" w:color="auto"/>
              <w:right w:val="single" w:sz="4" w:space="0" w:color="auto"/>
            </w:tcBorders>
            <w:hideMark/>
          </w:tcPr>
          <w:p w14:paraId="33EE8802"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33</w:t>
            </w:r>
          </w:p>
        </w:tc>
        <w:tc>
          <w:tcPr>
            <w:tcW w:w="4080" w:type="dxa"/>
            <w:gridSpan w:val="2"/>
            <w:tcBorders>
              <w:top w:val="single" w:sz="4" w:space="0" w:color="auto"/>
              <w:left w:val="single" w:sz="4" w:space="0" w:color="auto"/>
              <w:bottom w:val="single" w:sz="4" w:space="0" w:color="auto"/>
              <w:right w:val="single" w:sz="4" w:space="0" w:color="auto"/>
            </w:tcBorders>
            <w:hideMark/>
          </w:tcPr>
          <w:p w14:paraId="60E48AF8" w14:textId="77777777" w:rsidR="006D3BAD" w:rsidRDefault="006D3BAD">
            <w:pPr>
              <w:rPr>
                <w:rFonts w:ascii="Times New Roman" w:hAnsi="Times New Roman" w:cs="Times New Roman"/>
              </w:rPr>
            </w:pPr>
            <w:r>
              <w:rPr>
                <w:rFonts w:ascii="Times New Roman" w:hAnsi="Times New Roman" w:cs="Times New Roman"/>
              </w:rPr>
              <w:t>Көлік құралдары жайлылықтың талаптарына жауап береді, барлық жолаушылар үшін белдік қауіпсіздік белдіктері және жазғы және қысқы кезеңде толық техникалық жарақталуы бар</w:t>
            </w:r>
          </w:p>
        </w:tc>
        <w:tc>
          <w:tcPr>
            <w:tcW w:w="696" w:type="dxa"/>
            <w:tcBorders>
              <w:top w:val="single" w:sz="4" w:space="0" w:color="auto"/>
              <w:left w:val="single" w:sz="4" w:space="0" w:color="auto"/>
              <w:bottom w:val="single" w:sz="4" w:space="0" w:color="auto"/>
              <w:right w:val="single" w:sz="4" w:space="0" w:color="auto"/>
            </w:tcBorders>
          </w:tcPr>
          <w:p w14:paraId="3AB4288E"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C84AEF9"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793942B2" w14:textId="77777777" w:rsidR="006D3BAD" w:rsidRDefault="006D3BAD">
            <w:pPr>
              <w:spacing w:line="240" w:lineRule="auto"/>
              <w:jc w:val="center"/>
              <w:rPr>
                <w:rFonts w:ascii="Times New Roman" w:eastAsia="Calibri" w:hAnsi="Times New Roman" w:cs="Times New Roman"/>
                <w:sz w:val="24"/>
                <w:szCs w:val="24"/>
              </w:rPr>
            </w:pPr>
          </w:p>
        </w:tc>
      </w:tr>
      <w:tr w:rsidR="006D3BAD" w14:paraId="55C38A06" w14:textId="77777777" w:rsidTr="006D3BAD">
        <w:tc>
          <w:tcPr>
            <w:tcW w:w="4785" w:type="dxa"/>
            <w:gridSpan w:val="4"/>
            <w:tcBorders>
              <w:top w:val="single" w:sz="4" w:space="0" w:color="auto"/>
              <w:left w:val="single" w:sz="4" w:space="0" w:color="auto"/>
              <w:bottom w:val="single" w:sz="4" w:space="0" w:color="auto"/>
              <w:right w:val="single" w:sz="4" w:space="0" w:color="auto"/>
            </w:tcBorders>
            <w:shd w:val="clear" w:color="auto" w:fill="EEECE1"/>
            <w:hideMark/>
          </w:tcPr>
          <w:p w14:paraId="0E07E1D0" w14:textId="77777777" w:rsidR="006D3BAD" w:rsidRDefault="006D3BAD">
            <w:pPr>
              <w:spacing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Ішкі коммуникациялар</w:t>
            </w:r>
          </w:p>
        </w:tc>
        <w:tc>
          <w:tcPr>
            <w:tcW w:w="696" w:type="dxa"/>
            <w:tcBorders>
              <w:top w:val="single" w:sz="4" w:space="0" w:color="auto"/>
              <w:left w:val="single" w:sz="4" w:space="0" w:color="auto"/>
              <w:bottom w:val="single" w:sz="4" w:space="0" w:color="auto"/>
              <w:right w:val="single" w:sz="4" w:space="0" w:color="auto"/>
            </w:tcBorders>
            <w:shd w:val="clear" w:color="auto" w:fill="EEECE1"/>
            <w:hideMark/>
          </w:tcPr>
          <w:p w14:paraId="5F6E9CDC" w14:textId="77777777" w:rsidR="006D3BAD" w:rsidRDefault="006D3BAD">
            <w:r>
              <w:t xml:space="preserve">иә </w:t>
            </w:r>
          </w:p>
        </w:tc>
        <w:tc>
          <w:tcPr>
            <w:tcW w:w="645" w:type="dxa"/>
            <w:tcBorders>
              <w:top w:val="single" w:sz="4" w:space="0" w:color="auto"/>
              <w:left w:val="single" w:sz="4" w:space="0" w:color="auto"/>
              <w:bottom w:val="single" w:sz="4" w:space="0" w:color="auto"/>
              <w:right w:val="single" w:sz="4" w:space="0" w:color="auto"/>
            </w:tcBorders>
            <w:shd w:val="clear" w:color="auto" w:fill="EEECE1"/>
            <w:hideMark/>
          </w:tcPr>
          <w:p w14:paraId="31849BE2" w14:textId="77777777" w:rsidR="006D3BAD" w:rsidRDefault="006D3BAD">
            <w:r>
              <w:t>жоқ</w:t>
            </w:r>
          </w:p>
        </w:tc>
        <w:tc>
          <w:tcPr>
            <w:tcW w:w="3219" w:type="dxa"/>
            <w:gridSpan w:val="2"/>
            <w:tcBorders>
              <w:top w:val="single" w:sz="4" w:space="0" w:color="auto"/>
              <w:left w:val="single" w:sz="4" w:space="0" w:color="auto"/>
              <w:bottom w:val="single" w:sz="4" w:space="0" w:color="auto"/>
              <w:right w:val="single" w:sz="4" w:space="0" w:color="auto"/>
            </w:tcBorders>
            <w:shd w:val="clear" w:color="auto" w:fill="EEECE1"/>
            <w:hideMark/>
          </w:tcPr>
          <w:p w14:paraId="475CFF86" w14:textId="77777777" w:rsidR="006D3BAD" w:rsidRDefault="006D3BAD">
            <w:pPr>
              <w:spacing w:line="240" w:lineRule="auto"/>
              <w:jc w:val="center"/>
              <w:rPr>
                <w:rFonts w:ascii="Times New Roman" w:eastAsia="Calibri" w:hAnsi="Times New Roman" w:cs="Times New Roman"/>
                <w:b/>
                <w:sz w:val="24"/>
                <w:szCs w:val="24"/>
                <w:lang w:val="kk-KZ"/>
              </w:rPr>
            </w:pPr>
            <w:r>
              <w:rPr>
                <w:rFonts w:ascii="Times New Roman" w:eastAsia="Calibri" w:hAnsi="Times New Roman" w:cs="Times New Roman"/>
                <w:b/>
                <w:sz w:val="24"/>
                <w:szCs w:val="24"/>
                <w:lang w:val="kk-KZ"/>
              </w:rPr>
              <w:t>пікір</w:t>
            </w:r>
          </w:p>
        </w:tc>
      </w:tr>
      <w:tr w:rsidR="006D3BAD" w14:paraId="74263EC9"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4992F9EC"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w:t>
            </w:r>
          </w:p>
        </w:tc>
        <w:tc>
          <w:tcPr>
            <w:tcW w:w="4080" w:type="dxa"/>
            <w:gridSpan w:val="2"/>
            <w:tcBorders>
              <w:top w:val="single" w:sz="4" w:space="0" w:color="auto"/>
              <w:left w:val="single" w:sz="4" w:space="0" w:color="auto"/>
              <w:bottom w:val="single" w:sz="4" w:space="0" w:color="auto"/>
              <w:right w:val="single" w:sz="4" w:space="0" w:color="auto"/>
            </w:tcBorders>
            <w:hideMark/>
          </w:tcPr>
          <w:p w14:paraId="268AA23C"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Бірінші басшының еңбек ұжымымен кездесуі.</w:t>
            </w:r>
          </w:p>
        </w:tc>
        <w:tc>
          <w:tcPr>
            <w:tcW w:w="696" w:type="dxa"/>
            <w:tcBorders>
              <w:top w:val="single" w:sz="4" w:space="0" w:color="auto"/>
              <w:left w:val="single" w:sz="4" w:space="0" w:color="auto"/>
              <w:bottom w:val="single" w:sz="4" w:space="0" w:color="auto"/>
              <w:right w:val="single" w:sz="4" w:space="0" w:color="auto"/>
            </w:tcBorders>
          </w:tcPr>
          <w:p w14:paraId="2F7EA6E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28D67E62"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47BB367D" w14:textId="77777777" w:rsidR="006D3BAD" w:rsidRDefault="006D3BAD">
            <w:pPr>
              <w:spacing w:line="240" w:lineRule="auto"/>
              <w:jc w:val="center"/>
              <w:rPr>
                <w:rFonts w:ascii="Times New Roman" w:eastAsia="Calibri" w:hAnsi="Times New Roman" w:cs="Times New Roman"/>
                <w:sz w:val="24"/>
                <w:szCs w:val="24"/>
              </w:rPr>
            </w:pPr>
          </w:p>
        </w:tc>
      </w:tr>
      <w:tr w:rsidR="006D3BAD" w14:paraId="3B39F17C"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7A439C01"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35</w:t>
            </w:r>
          </w:p>
        </w:tc>
        <w:tc>
          <w:tcPr>
            <w:tcW w:w="4080" w:type="dxa"/>
            <w:gridSpan w:val="2"/>
            <w:tcBorders>
              <w:top w:val="single" w:sz="4" w:space="0" w:color="auto"/>
              <w:left w:val="single" w:sz="4" w:space="0" w:color="auto"/>
              <w:bottom w:val="single" w:sz="4" w:space="0" w:color="auto"/>
              <w:right w:val="single" w:sz="4" w:space="0" w:color="auto"/>
            </w:tcBorders>
            <w:hideMark/>
          </w:tcPr>
          <w:p w14:paraId="0EC4BD4A"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 жеке мәселелері бойынша қабылдау айына 1 (бір) реттен кем емес.</w:t>
            </w:r>
          </w:p>
        </w:tc>
        <w:tc>
          <w:tcPr>
            <w:tcW w:w="696" w:type="dxa"/>
            <w:tcBorders>
              <w:top w:val="single" w:sz="4" w:space="0" w:color="auto"/>
              <w:left w:val="single" w:sz="4" w:space="0" w:color="auto"/>
              <w:bottom w:val="single" w:sz="4" w:space="0" w:color="auto"/>
              <w:right w:val="single" w:sz="4" w:space="0" w:color="auto"/>
            </w:tcBorders>
          </w:tcPr>
          <w:p w14:paraId="2C9E7B27"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6E754A5"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03A710BE" w14:textId="77777777" w:rsidR="006D3BAD" w:rsidRDefault="006D3BAD">
            <w:pPr>
              <w:spacing w:line="240" w:lineRule="auto"/>
              <w:jc w:val="center"/>
              <w:rPr>
                <w:rFonts w:ascii="Times New Roman" w:eastAsia="Calibri" w:hAnsi="Times New Roman" w:cs="Times New Roman"/>
                <w:sz w:val="24"/>
                <w:szCs w:val="24"/>
              </w:rPr>
            </w:pPr>
          </w:p>
        </w:tc>
      </w:tr>
      <w:tr w:rsidR="006D3BAD" w14:paraId="409D1836"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38F1FF2F"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36</w:t>
            </w:r>
          </w:p>
        </w:tc>
        <w:tc>
          <w:tcPr>
            <w:tcW w:w="4080" w:type="dxa"/>
            <w:gridSpan w:val="2"/>
            <w:tcBorders>
              <w:top w:val="single" w:sz="4" w:space="0" w:color="auto"/>
              <w:left w:val="single" w:sz="4" w:space="0" w:color="auto"/>
              <w:bottom w:val="single" w:sz="4" w:space="0" w:color="auto"/>
              <w:right w:val="single" w:sz="4" w:space="0" w:color="auto"/>
            </w:tcBorders>
            <w:hideMark/>
          </w:tcPr>
          <w:p w14:paraId="36D77F72"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Қызметкерлердің өтініштерін қарау және арыз берушілердің қабылданған шешімдер туралы жауаптар алуы.</w:t>
            </w:r>
          </w:p>
        </w:tc>
        <w:tc>
          <w:tcPr>
            <w:tcW w:w="696" w:type="dxa"/>
            <w:tcBorders>
              <w:top w:val="single" w:sz="4" w:space="0" w:color="auto"/>
              <w:left w:val="single" w:sz="4" w:space="0" w:color="auto"/>
              <w:bottom w:val="single" w:sz="4" w:space="0" w:color="auto"/>
              <w:right w:val="single" w:sz="4" w:space="0" w:color="auto"/>
            </w:tcBorders>
          </w:tcPr>
          <w:p w14:paraId="04411C4C"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50E747F4"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53C04C42" w14:textId="77777777" w:rsidR="006D3BAD" w:rsidRDefault="006D3BAD">
            <w:pPr>
              <w:spacing w:line="240" w:lineRule="auto"/>
              <w:jc w:val="center"/>
              <w:rPr>
                <w:rFonts w:ascii="Times New Roman" w:eastAsia="Calibri" w:hAnsi="Times New Roman" w:cs="Times New Roman"/>
                <w:sz w:val="24"/>
                <w:szCs w:val="24"/>
              </w:rPr>
            </w:pPr>
          </w:p>
          <w:p w14:paraId="133A5A0B" w14:textId="77777777" w:rsidR="006D3BAD" w:rsidRDefault="006D3BAD">
            <w:pPr>
              <w:spacing w:line="240" w:lineRule="auto"/>
              <w:jc w:val="center"/>
              <w:rPr>
                <w:rFonts w:ascii="Times New Roman" w:eastAsia="Calibri" w:hAnsi="Times New Roman" w:cs="Times New Roman"/>
                <w:sz w:val="24"/>
                <w:szCs w:val="24"/>
              </w:rPr>
            </w:pPr>
          </w:p>
        </w:tc>
      </w:tr>
      <w:tr w:rsidR="006D3BAD" w14:paraId="32201152" w14:textId="77777777" w:rsidTr="006D3BAD">
        <w:tc>
          <w:tcPr>
            <w:tcW w:w="705" w:type="dxa"/>
            <w:gridSpan w:val="2"/>
            <w:tcBorders>
              <w:top w:val="single" w:sz="4" w:space="0" w:color="auto"/>
              <w:left w:val="single" w:sz="4" w:space="0" w:color="auto"/>
              <w:bottom w:val="single" w:sz="4" w:space="0" w:color="auto"/>
              <w:right w:val="single" w:sz="4" w:space="0" w:color="auto"/>
            </w:tcBorders>
            <w:hideMark/>
          </w:tcPr>
          <w:p w14:paraId="65B69CA4" w14:textId="77777777" w:rsidR="006D3BAD" w:rsidRDefault="006D3BAD">
            <w:pPr>
              <w:spacing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37</w:t>
            </w:r>
          </w:p>
        </w:tc>
        <w:tc>
          <w:tcPr>
            <w:tcW w:w="4080" w:type="dxa"/>
            <w:gridSpan w:val="2"/>
            <w:tcBorders>
              <w:top w:val="single" w:sz="4" w:space="0" w:color="auto"/>
              <w:left w:val="single" w:sz="4" w:space="0" w:color="auto"/>
              <w:bottom w:val="single" w:sz="4" w:space="0" w:color="auto"/>
              <w:right w:val="single" w:sz="4" w:space="0" w:color="auto"/>
            </w:tcBorders>
            <w:hideMark/>
          </w:tcPr>
          <w:p w14:paraId="29A4354B" w14:textId="77777777" w:rsidR="006D3BAD" w:rsidRDefault="006D3BAD">
            <w:pPr>
              <w:rPr>
                <w:rFonts w:ascii="Times New Roman" w:hAnsi="Times New Roman" w:cs="Times New Roman"/>
                <w:sz w:val="24"/>
                <w:szCs w:val="24"/>
              </w:rPr>
            </w:pPr>
            <w:r>
              <w:rPr>
                <w:rFonts w:ascii="Times New Roman" w:hAnsi="Times New Roman" w:cs="Times New Roman"/>
                <w:sz w:val="24"/>
                <w:szCs w:val="24"/>
              </w:rPr>
              <w:t>Мердігер / Орындаушы Тапсырыс берушінің өндірістік процестеріне әсер етуі мүмкін өткір проблемалық мәселелер туындаған жағдайлар туралы уақтылы хабарлайды.</w:t>
            </w:r>
          </w:p>
        </w:tc>
        <w:tc>
          <w:tcPr>
            <w:tcW w:w="696" w:type="dxa"/>
            <w:tcBorders>
              <w:top w:val="single" w:sz="4" w:space="0" w:color="auto"/>
              <w:left w:val="single" w:sz="4" w:space="0" w:color="auto"/>
              <w:bottom w:val="single" w:sz="4" w:space="0" w:color="auto"/>
              <w:right w:val="single" w:sz="4" w:space="0" w:color="auto"/>
            </w:tcBorders>
          </w:tcPr>
          <w:p w14:paraId="1B9D3F70" w14:textId="77777777" w:rsidR="006D3BAD" w:rsidRDefault="006D3BAD">
            <w:pPr>
              <w:spacing w:line="240" w:lineRule="auto"/>
              <w:jc w:val="center"/>
              <w:rPr>
                <w:rFonts w:ascii="Times New Roman" w:eastAsia="Calibri" w:hAnsi="Times New Roman" w:cs="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14:paraId="7A976036" w14:textId="77777777" w:rsidR="006D3BAD" w:rsidRDefault="006D3BAD">
            <w:pPr>
              <w:spacing w:line="240" w:lineRule="auto"/>
              <w:jc w:val="center"/>
              <w:rPr>
                <w:rFonts w:ascii="Times New Roman" w:eastAsia="Calibri" w:hAnsi="Times New Roman" w:cs="Times New Roman"/>
                <w:sz w:val="24"/>
                <w:szCs w:val="24"/>
              </w:rPr>
            </w:pPr>
          </w:p>
        </w:tc>
        <w:tc>
          <w:tcPr>
            <w:tcW w:w="3219" w:type="dxa"/>
            <w:gridSpan w:val="2"/>
            <w:tcBorders>
              <w:top w:val="single" w:sz="4" w:space="0" w:color="auto"/>
              <w:left w:val="single" w:sz="4" w:space="0" w:color="auto"/>
              <w:bottom w:val="single" w:sz="4" w:space="0" w:color="auto"/>
              <w:right w:val="single" w:sz="4" w:space="0" w:color="auto"/>
            </w:tcBorders>
          </w:tcPr>
          <w:p w14:paraId="1C52DE1F" w14:textId="77777777" w:rsidR="006D3BAD" w:rsidRDefault="006D3BAD">
            <w:pPr>
              <w:spacing w:line="240" w:lineRule="auto"/>
              <w:jc w:val="center"/>
              <w:rPr>
                <w:rFonts w:ascii="Times New Roman" w:eastAsia="Calibri" w:hAnsi="Times New Roman" w:cs="Times New Roman"/>
                <w:sz w:val="24"/>
                <w:szCs w:val="24"/>
              </w:rPr>
            </w:pPr>
          </w:p>
        </w:tc>
      </w:tr>
      <w:tr w:rsidR="006D3BAD" w14:paraId="022B622C" w14:textId="77777777" w:rsidTr="006D3BAD">
        <w:trPr>
          <w:gridBefore w:val="1"/>
          <w:gridAfter w:val="1"/>
          <w:wBefore w:w="108" w:type="dxa"/>
          <w:wAfter w:w="614" w:type="dxa"/>
          <w:trHeight w:val="1146"/>
        </w:trPr>
        <w:tc>
          <w:tcPr>
            <w:tcW w:w="4144" w:type="dxa"/>
            <w:gridSpan w:val="2"/>
            <w:tcBorders>
              <w:top w:val="nil"/>
              <w:left w:val="nil"/>
              <w:bottom w:val="nil"/>
              <w:right w:val="nil"/>
            </w:tcBorders>
          </w:tcPr>
          <w:p w14:paraId="13454A43" w14:textId="77777777" w:rsidR="006D3BAD" w:rsidRDefault="006D3BAD">
            <w:pPr>
              <w:spacing w:after="0" w:line="240" w:lineRule="auto"/>
              <w:rPr>
                <w:rFonts w:ascii="Times New Roman" w:eastAsia="Times New Roman" w:hAnsi="Times New Roman" w:cs="Times New Roman"/>
                <w:b/>
                <w:sz w:val="24"/>
                <w:szCs w:val="20"/>
                <w:lang w:eastAsia="ru-RU"/>
              </w:rPr>
            </w:pPr>
            <w:bookmarkStart w:id="18" w:name="_Hlk145952021"/>
            <w:r>
              <w:rPr>
                <w:rFonts w:ascii="Times New Roman" w:eastAsia="Times New Roman" w:hAnsi="Times New Roman" w:cs="Times New Roman"/>
                <w:b/>
                <w:sz w:val="24"/>
                <w:szCs w:val="20"/>
                <w:lang w:val="kk-KZ" w:eastAsia="ru-RU"/>
              </w:rPr>
              <w:t>Тапсырыс беруші</w:t>
            </w:r>
            <w:r>
              <w:rPr>
                <w:rFonts w:ascii="Times New Roman" w:eastAsia="Times New Roman" w:hAnsi="Times New Roman" w:cs="Times New Roman"/>
                <w:b/>
                <w:sz w:val="24"/>
                <w:szCs w:val="20"/>
                <w:lang w:eastAsia="ru-RU"/>
              </w:rPr>
              <w:t>:</w:t>
            </w:r>
          </w:p>
          <w:p w14:paraId="643EAD27" w14:textId="77777777" w:rsidR="006D3BAD" w:rsidRDefault="006D3BAD">
            <w:pPr>
              <w:spacing w:after="0" w:line="240" w:lineRule="auto"/>
              <w:rPr>
                <w:rFonts w:ascii="Times New Roman" w:eastAsia="Times New Roman" w:hAnsi="Times New Roman" w:cs="Times New Roman"/>
                <w:b/>
                <w:bCs/>
                <w:sz w:val="24"/>
                <w:szCs w:val="20"/>
                <w:lang w:eastAsia="ru-RU"/>
              </w:rPr>
            </w:pPr>
          </w:p>
          <w:p w14:paraId="53858F94"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_____________________</w:t>
            </w:r>
          </w:p>
          <w:p w14:paraId="4C08AA45"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"Қазақойл Ақтөбе" ЖШС</w:t>
            </w:r>
          </w:p>
          <w:p w14:paraId="0378F48F"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директоры</w:t>
            </w:r>
          </w:p>
          <w:p w14:paraId="524ABD1B"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Н. Союнов</w:t>
            </w:r>
          </w:p>
          <w:p w14:paraId="1845A6A1"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p>
          <w:p w14:paraId="43161E98"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 xml:space="preserve">"Қазақойл Ақтөбе" ЖШС </w:t>
            </w:r>
          </w:p>
          <w:p w14:paraId="42A07839"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Бас директордың</w:t>
            </w:r>
          </w:p>
          <w:p w14:paraId="2130F5BB" w14:textId="77777777" w:rsidR="00433984" w:rsidRPr="00CF162A" w:rsidRDefault="00433984" w:rsidP="00433984">
            <w:pPr>
              <w:spacing w:after="0" w:line="240" w:lineRule="auto"/>
              <w:rPr>
                <w:rFonts w:ascii="Times New Roman" w:eastAsia="Times New Roman" w:hAnsi="Times New Roman" w:cs="Times New Roman"/>
                <w:b/>
                <w:bCs/>
                <w:sz w:val="24"/>
                <w:szCs w:val="24"/>
                <w:lang w:val="kk-KZ" w:eastAsia="ru-RU"/>
              </w:rPr>
            </w:pPr>
            <w:r w:rsidRPr="00CF162A">
              <w:rPr>
                <w:rFonts w:ascii="Times New Roman" w:eastAsia="Times New Roman" w:hAnsi="Times New Roman" w:cs="Times New Roman"/>
                <w:b/>
                <w:bCs/>
                <w:sz w:val="24"/>
                <w:szCs w:val="24"/>
                <w:lang w:val="kk-KZ" w:eastAsia="ru-RU"/>
              </w:rPr>
              <w:t>Бірінші орынбасары</w:t>
            </w:r>
          </w:p>
          <w:p w14:paraId="6E4FC44C" w14:textId="77777777" w:rsidR="00433984" w:rsidRPr="00506DE6" w:rsidRDefault="00433984" w:rsidP="00433984">
            <w:pPr>
              <w:spacing w:after="0" w:line="240" w:lineRule="auto"/>
              <w:rPr>
                <w:rFonts w:ascii="Times New Roman" w:eastAsia="Times New Roman" w:hAnsi="Times New Roman" w:cs="Times New Roman"/>
                <w:b/>
                <w:sz w:val="24"/>
                <w:szCs w:val="24"/>
                <w:lang w:val="kk-KZ" w:eastAsia="ru-RU"/>
              </w:rPr>
            </w:pPr>
            <w:r w:rsidRPr="00506DE6">
              <w:rPr>
                <w:rFonts w:ascii="Times New Roman" w:eastAsia="Times New Roman" w:hAnsi="Times New Roman" w:cs="Times New Roman"/>
                <w:b/>
                <w:sz w:val="24"/>
                <w:szCs w:val="24"/>
                <w:lang w:val="kk-KZ" w:eastAsia="ru-RU"/>
              </w:rPr>
              <w:t>Ван Цзяньнин (Wang Jianning)</w:t>
            </w:r>
          </w:p>
          <w:p w14:paraId="40379F02" w14:textId="1D11B991" w:rsidR="006D3BAD" w:rsidRPr="00506DE6" w:rsidRDefault="006D3BAD">
            <w:pPr>
              <w:spacing w:after="0" w:line="240" w:lineRule="auto"/>
              <w:jc w:val="both"/>
              <w:rPr>
                <w:rFonts w:ascii="Times New Roman" w:eastAsia="Times New Roman" w:hAnsi="Times New Roman" w:cs="Times New Roman"/>
                <w:b/>
                <w:sz w:val="24"/>
                <w:szCs w:val="20"/>
                <w:lang w:val="kk-KZ" w:eastAsia="ru-RU"/>
              </w:rPr>
            </w:pPr>
          </w:p>
        </w:tc>
        <w:tc>
          <w:tcPr>
            <w:tcW w:w="4479" w:type="dxa"/>
            <w:gridSpan w:val="4"/>
            <w:tcBorders>
              <w:top w:val="nil"/>
              <w:left w:val="nil"/>
              <w:bottom w:val="nil"/>
              <w:right w:val="nil"/>
            </w:tcBorders>
          </w:tcPr>
          <w:p w14:paraId="7FCD0F25" w14:textId="30997617" w:rsidR="006D3BAD" w:rsidRDefault="006D3BAD">
            <w:pPr>
              <w:spacing w:after="0" w:line="240" w:lineRule="auto"/>
              <w:rPr>
                <w:rFonts w:ascii="Times New Roman" w:eastAsia="Times New Roman" w:hAnsi="Times New Roman" w:cs="Times New Roman"/>
                <w:b/>
                <w:sz w:val="24"/>
                <w:szCs w:val="20"/>
                <w:lang w:eastAsia="ru-RU"/>
              </w:rPr>
            </w:pPr>
            <w:r>
              <w:rPr>
                <w:rFonts w:ascii="Times New Roman" w:eastAsia="Calibri" w:hAnsi="Times New Roman" w:cs="Times New Roman"/>
                <w:b/>
                <w:iCs/>
                <w:sz w:val="24"/>
                <w:szCs w:val="24"/>
              </w:rPr>
              <w:t>Орындаушы</w:t>
            </w:r>
          </w:p>
          <w:p w14:paraId="78CB04DC" w14:textId="77777777" w:rsidR="006D3BAD" w:rsidRDefault="006D3BAD">
            <w:pPr>
              <w:spacing w:after="0" w:line="240" w:lineRule="auto"/>
              <w:rPr>
                <w:rFonts w:ascii="Times New Roman" w:eastAsia="Times New Roman" w:hAnsi="Times New Roman" w:cs="Times New Roman"/>
                <w:b/>
                <w:bCs/>
                <w:sz w:val="24"/>
                <w:szCs w:val="20"/>
                <w:lang w:eastAsia="ru-RU"/>
              </w:rPr>
            </w:pPr>
            <w:r>
              <w:rPr>
                <w:rFonts w:ascii="Times New Roman" w:eastAsia="Times New Roman" w:hAnsi="Times New Roman" w:cs="Times New Roman"/>
                <w:b/>
                <w:bCs/>
                <w:sz w:val="24"/>
                <w:szCs w:val="20"/>
                <w:lang w:eastAsia="ru-RU"/>
              </w:rPr>
              <w:t>____________________</w:t>
            </w:r>
          </w:p>
          <w:p w14:paraId="1F866708" w14:textId="77777777" w:rsidR="006D3BAD" w:rsidRDefault="006D3BAD">
            <w:pPr>
              <w:spacing w:after="0" w:line="240" w:lineRule="auto"/>
              <w:jc w:val="both"/>
              <w:rPr>
                <w:rFonts w:ascii="Times New Roman" w:eastAsia="Times New Roman" w:hAnsi="Times New Roman" w:cs="Times New Roman"/>
                <w:b/>
                <w:sz w:val="24"/>
                <w:szCs w:val="20"/>
                <w:lang w:eastAsia="ru-RU"/>
              </w:rPr>
            </w:pPr>
          </w:p>
        </w:tc>
      </w:tr>
    </w:tbl>
    <w:p w14:paraId="5561D14E" w14:textId="77777777" w:rsidR="006D3BAD" w:rsidRDefault="006D3BAD" w:rsidP="006D3BAD">
      <w:pPr>
        <w:pStyle w:val="a6"/>
        <w:jc w:val="center"/>
        <w:rPr>
          <w:b/>
          <w:bCs/>
          <w:szCs w:val="24"/>
          <w:lang w:val="ru-RU"/>
        </w:rPr>
      </w:pPr>
    </w:p>
    <w:p w14:paraId="24A77455" w14:textId="77777777" w:rsidR="006D3BAD" w:rsidRDefault="006D3BAD" w:rsidP="006D3BAD">
      <w:pPr>
        <w:pStyle w:val="a6"/>
        <w:jc w:val="center"/>
        <w:rPr>
          <w:b/>
          <w:bCs/>
          <w:szCs w:val="24"/>
          <w:lang w:val="ru-RU"/>
        </w:rPr>
      </w:pPr>
    </w:p>
    <w:bookmarkEnd w:id="18"/>
    <w:p w14:paraId="4726A6F0" w14:textId="77777777" w:rsidR="006D3BAD" w:rsidRDefault="006D3BAD" w:rsidP="006D3BAD">
      <w:pPr>
        <w:pStyle w:val="a6"/>
        <w:jc w:val="center"/>
        <w:rPr>
          <w:b/>
          <w:bCs/>
          <w:szCs w:val="24"/>
          <w:lang w:val="ru-RU"/>
        </w:rPr>
      </w:pPr>
    </w:p>
    <w:p w14:paraId="30DF18A9" w14:textId="77777777" w:rsidR="006D3BAD" w:rsidRDefault="006D3BAD" w:rsidP="006D3BAD">
      <w:pPr>
        <w:pStyle w:val="a6"/>
        <w:jc w:val="center"/>
        <w:rPr>
          <w:b/>
          <w:bCs/>
          <w:szCs w:val="24"/>
          <w:lang w:val="ru-RU"/>
        </w:rPr>
      </w:pPr>
    </w:p>
    <w:p w14:paraId="79C1CC34" w14:textId="77777777" w:rsidR="006D3BAD" w:rsidRDefault="006D3BAD" w:rsidP="006D3BAD">
      <w:pPr>
        <w:pStyle w:val="a6"/>
        <w:jc w:val="center"/>
        <w:rPr>
          <w:b/>
          <w:bCs/>
          <w:szCs w:val="24"/>
          <w:lang w:val="ru-RU"/>
        </w:rPr>
      </w:pPr>
    </w:p>
    <w:p w14:paraId="1AC3EBAB" w14:textId="77777777" w:rsidR="006D3BAD" w:rsidRDefault="006D3BAD" w:rsidP="006D3BAD">
      <w:pPr>
        <w:pStyle w:val="a6"/>
        <w:jc w:val="center"/>
        <w:rPr>
          <w:b/>
          <w:bCs/>
          <w:szCs w:val="24"/>
          <w:lang w:val="ru-RU"/>
        </w:rPr>
      </w:pPr>
    </w:p>
    <w:p w14:paraId="6934AD80" w14:textId="77777777" w:rsidR="006D3BAD" w:rsidRDefault="006D3BAD" w:rsidP="006D3BAD">
      <w:pPr>
        <w:autoSpaceDE w:val="0"/>
        <w:autoSpaceDN w:val="0"/>
        <w:adjustRightInd w:val="0"/>
        <w:spacing w:after="0" w:line="240" w:lineRule="auto"/>
        <w:jc w:val="center"/>
        <w:rPr>
          <w:rFonts w:ascii="Times New Roman" w:hAnsi="Times New Roman" w:cs="Times New Roman"/>
          <w:b/>
          <w:bCs/>
          <w:sz w:val="28"/>
          <w:szCs w:val="28"/>
        </w:rPr>
      </w:pPr>
    </w:p>
    <w:p w14:paraId="06A67F73" w14:textId="77777777" w:rsidR="0040347A" w:rsidRDefault="0040347A" w:rsidP="00AC6F33">
      <w:pPr>
        <w:rPr>
          <w:rFonts w:ascii="Times New Roman" w:hAnsi="Times New Roman" w:cs="Times New Roman"/>
          <w:b/>
          <w:sz w:val="24"/>
          <w:szCs w:val="24"/>
        </w:rPr>
      </w:pPr>
    </w:p>
    <w:p w14:paraId="3C741DA5" w14:textId="6489FBF8" w:rsidR="007F7A4C" w:rsidRDefault="007F7A4C" w:rsidP="00AC6F33">
      <w:pPr>
        <w:rPr>
          <w:rFonts w:ascii="Times New Roman" w:hAnsi="Times New Roman" w:cs="Times New Roman"/>
          <w:b/>
          <w:sz w:val="24"/>
          <w:szCs w:val="24"/>
        </w:rPr>
      </w:pPr>
    </w:p>
    <w:p w14:paraId="1C945328" w14:textId="0146D4E4" w:rsidR="006D3BAD" w:rsidRDefault="006D3BAD" w:rsidP="00AC6F33">
      <w:pPr>
        <w:rPr>
          <w:rFonts w:ascii="Times New Roman" w:hAnsi="Times New Roman" w:cs="Times New Roman"/>
          <w:b/>
          <w:sz w:val="24"/>
          <w:szCs w:val="24"/>
        </w:rPr>
      </w:pPr>
    </w:p>
    <w:p w14:paraId="1561DA84" w14:textId="6608A975" w:rsidR="006D3BAD" w:rsidRDefault="006D3BAD" w:rsidP="00AC6F33">
      <w:pPr>
        <w:rPr>
          <w:rFonts w:ascii="Times New Roman" w:hAnsi="Times New Roman" w:cs="Times New Roman"/>
          <w:b/>
          <w:sz w:val="24"/>
          <w:szCs w:val="24"/>
        </w:rPr>
      </w:pPr>
    </w:p>
    <w:p w14:paraId="5C9BBCFC" w14:textId="5DADEFAE" w:rsidR="006D3BAD" w:rsidRDefault="006D3BAD" w:rsidP="00AC6F33">
      <w:pPr>
        <w:rPr>
          <w:rFonts w:ascii="Times New Roman" w:hAnsi="Times New Roman" w:cs="Times New Roman"/>
          <w:b/>
          <w:sz w:val="24"/>
          <w:szCs w:val="24"/>
        </w:rPr>
      </w:pPr>
    </w:p>
    <w:p w14:paraId="74D0C1C5" w14:textId="07A6A16C" w:rsidR="006D3BAD" w:rsidRDefault="006D3BAD" w:rsidP="00AC6F33">
      <w:pPr>
        <w:rPr>
          <w:rFonts w:ascii="Times New Roman" w:hAnsi="Times New Roman" w:cs="Times New Roman"/>
          <w:b/>
          <w:sz w:val="24"/>
          <w:szCs w:val="24"/>
        </w:rPr>
      </w:pPr>
    </w:p>
    <w:p w14:paraId="1E8B73A5" w14:textId="66E03863" w:rsidR="006D3BAD" w:rsidRDefault="006D3BAD" w:rsidP="00AC6F33">
      <w:pPr>
        <w:rPr>
          <w:rFonts w:ascii="Times New Roman" w:hAnsi="Times New Roman" w:cs="Times New Roman"/>
          <w:b/>
          <w:sz w:val="24"/>
          <w:szCs w:val="24"/>
        </w:rPr>
      </w:pPr>
    </w:p>
    <w:p w14:paraId="42E017B0" w14:textId="29F9A018" w:rsidR="006D3BAD" w:rsidRDefault="006D3BAD" w:rsidP="00AC6F33">
      <w:pPr>
        <w:rPr>
          <w:rFonts w:ascii="Times New Roman" w:hAnsi="Times New Roman" w:cs="Times New Roman"/>
          <w:b/>
          <w:sz w:val="24"/>
          <w:szCs w:val="24"/>
        </w:rPr>
      </w:pPr>
    </w:p>
    <w:p w14:paraId="5C5E1A52" w14:textId="2124A06C" w:rsidR="006D3BAD" w:rsidRDefault="006D3BAD" w:rsidP="00AC6F33">
      <w:pPr>
        <w:rPr>
          <w:rFonts w:ascii="Times New Roman" w:hAnsi="Times New Roman" w:cs="Times New Roman"/>
          <w:b/>
          <w:sz w:val="24"/>
          <w:szCs w:val="24"/>
        </w:rPr>
      </w:pPr>
    </w:p>
    <w:p w14:paraId="152B008A" w14:textId="2DC0758A" w:rsidR="006D3BAD" w:rsidRDefault="006D3BAD" w:rsidP="00AC6F33">
      <w:pPr>
        <w:rPr>
          <w:rFonts w:ascii="Times New Roman" w:hAnsi="Times New Roman" w:cs="Times New Roman"/>
          <w:b/>
          <w:sz w:val="24"/>
          <w:szCs w:val="24"/>
        </w:rPr>
      </w:pPr>
    </w:p>
    <w:p w14:paraId="4B6A0CF1" w14:textId="3E7F6346" w:rsidR="006D3BAD" w:rsidRDefault="006D3BAD" w:rsidP="00AC6F33">
      <w:pPr>
        <w:rPr>
          <w:rFonts w:ascii="Times New Roman" w:hAnsi="Times New Roman" w:cs="Times New Roman"/>
          <w:b/>
          <w:sz w:val="24"/>
          <w:szCs w:val="24"/>
        </w:rPr>
      </w:pPr>
    </w:p>
    <w:p w14:paraId="38105995" w14:textId="66498B35" w:rsidR="006D3BAD" w:rsidRDefault="006D3BAD" w:rsidP="00AC6F33">
      <w:pPr>
        <w:rPr>
          <w:rFonts w:ascii="Times New Roman" w:hAnsi="Times New Roman" w:cs="Times New Roman"/>
          <w:b/>
          <w:sz w:val="24"/>
          <w:szCs w:val="24"/>
        </w:rPr>
      </w:pPr>
    </w:p>
    <w:p w14:paraId="2E6E678B" w14:textId="5C86F990" w:rsidR="006D3BAD" w:rsidRDefault="006D3BAD" w:rsidP="00AC6F33">
      <w:pPr>
        <w:rPr>
          <w:rFonts w:ascii="Times New Roman" w:hAnsi="Times New Roman" w:cs="Times New Roman"/>
          <w:b/>
          <w:sz w:val="24"/>
          <w:szCs w:val="24"/>
        </w:rPr>
      </w:pPr>
    </w:p>
    <w:p w14:paraId="412100C0" w14:textId="2A268DC2" w:rsidR="006D3BAD" w:rsidRDefault="006D3BAD" w:rsidP="00AC6F33">
      <w:pPr>
        <w:rPr>
          <w:rFonts w:ascii="Times New Roman" w:hAnsi="Times New Roman" w:cs="Times New Roman"/>
          <w:b/>
          <w:sz w:val="24"/>
          <w:szCs w:val="24"/>
        </w:rPr>
      </w:pPr>
    </w:p>
    <w:p w14:paraId="2419144F" w14:textId="77777777" w:rsidR="006D3BAD" w:rsidRPr="007F7A4C" w:rsidRDefault="006D3BAD" w:rsidP="00AC6F33">
      <w:pPr>
        <w:rPr>
          <w:rFonts w:ascii="Times New Roman" w:hAnsi="Times New Roman" w:cs="Times New Roman"/>
          <w:b/>
          <w:sz w:val="24"/>
          <w:szCs w:val="24"/>
        </w:rPr>
      </w:pPr>
    </w:p>
    <w:sectPr w:rsidR="006D3BAD" w:rsidRPr="007F7A4C" w:rsidSect="006D3B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EuropeDemiC">
    <w:altName w:val="Arial"/>
    <w:panose1 w:val="00000000000000000000"/>
    <w:charset w:val="CC"/>
    <w:family w:val="modern"/>
    <w:notTrueType/>
    <w:pitch w:val="variable"/>
    <w:sig w:usb0="80000283" w:usb1="0000004A" w:usb2="00000000" w:usb3="00000000" w:csb0="00000005" w:csb1="00000000"/>
  </w:font>
  <w:font w:name="EuropeExt">
    <w:charset w:val="CC"/>
    <w:family w:val="auto"/>
    <w:pitch w:val="variable"/>
    <w:sig w:usb0="00000203" w:usb1="00000000" w:usb2="00000000" w:usb3="00000000" w:csb0="00000005" w:csb1="00000000"/>
  </w:font>
  <w:font w:name="ヒラギノ角ゴ Pro W3">
    <w:altName w:val="Arial Unicode MS"/>
    <w:charset w:val="80"/>
    <w:family w:val="auto"/>
    <w:pitch w:val="variable"/>
    <w:sig w:usb0="01000000" w:usb1="00000000" w:usb2="07040001"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F60"/>
    <w:multiLevelType w:val="multilevel"/>
    <w:tmpl w:val="0090DAD8"/>
    <w:lvl w:ilvl="0">
      <w:start w:val="1"/>
      <w:numFmt w:val="decimal"/>
      <w:pStyle w:val="S2"/>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15:restartNumberingAfterBreak="0">
    <w:nsid w:val="0C8616B3"/>
    <w:multiLevelType w:val="hybridMultilevel"/>
    <w:tmpl w:val="BF664F90"/>
    <w:lvl w:ilvl="0" w:tplc="9C840FAE">
      <w:start w:val="1"/>
      <w:numFmt w:val="decimal"/>
      <w:lvlText w:val="%1."/>
      <w:lvlJc w:val="left"/>
      <w:pPr>
        <w:tabs>
          <w:tab w:val="num" w:pos="360"/>
        </w:tabs>
        <w:ind w:left="357" w:hanging="357"/>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F08673B"/>
    <w:multiLevelType w:val="multilevel"/>
    <w:tmpl w:val="06D69100"/>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 w15:restartNumberingAfterBreak="0">
    <w:nsid w:val="0F4F7AA7"/>
    <w:multiLevelType w:val="hybridMultilevel"/>
    <w:tmpl w:val="6318E672"/>
    <w:lvl w:ilvl="0" w:tplc="04190009">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16E7492F"/>
    <w:multiLevelType w:val="hybridMultilevel"/>
    <w:tmpl w:val="2EA020C0"/>
    <w:lvl w:ilvl="0" w:tplc="C9542A86">
      <w:start w:val="1"/>
      <w:numFmt w:val="decimal"/>
      <w:lvlText w:val="%1."/>
      <w:lvlJc w:val="left"/>
      <w:pPr>
        <w:ind w:left="644" w:hanging="360"/>
      </w:pPr>
      <w:rPr>
        <w:rFonts w:hint="default"/>
        <w:sz w:val="24"/>
        <w:szCs w:val="24"/>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15:restartNumberingAfterBreak="0">
    <w:nsid w:val="18B62C63"/>
    <w:multiLevelType w:val="hybridMultilevel"/>
    <w:tmpl w:val="421CBE02"/>
    <w:lvl w:ilvl="0" w:tplc="D1B83A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BE848BC"/>
    <w:multiLevelType w:val="multilevel"/>
    <w:tmpl w:val="519A0F1E"/>
    <w:lvl w:ilvl="0">
      <w:start w:val="1"/>
      <w:numFmt w:val="decimal"/>
      <w:pStyle w:val="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45297A"/>
    <w:multiLevelType w:val="multilevel"/>
    <w:tmpl w:val="04190025"/>
    <w:lvl w:ilvl="0">
      <w:start w:val="1"/>
      <w:numFmt w:val="decimal"/>
      <w:pStyle w:val="10"/>
      <w:lvlText w:val="%1"/>
      <w:lvlJc w:val="left"/>
      <w:pPr>
        <w:tabs>
          <w:tab w:val="num" w:pos="4752"/>
        </w:tabs>
        <w:ind w:left="4752" w:hanging="432"/>
      </w:pPr>
      <w:rPr>
        <w:rFonts w:hint="default"/>
        <w:b/>
      </w:rPr>
    </w:lvl>
    <w:lvl w:ilvl="1">
      <w:start w:val="1"/>
      <w:numFmt w:val="decimal"/>
      <w:pStyle w:val="2"/>
      <w:lvlText w:val="%1.%2"/>
      <w:lvlJc w:val="left"/>
      <w:pPr>
        <w:tabs>
          <w:tab w:val="num" w:pos="4896"/>
        </w:tabs>
        <w:ind w:left="4896" w:hanging="576"/>
      </w:pPr>
    </w:lvl>
    <w:lvl w:ilvl="2">
      <w:start w:val="1"/>
      <w:numFmt w:val="decimal"/>
      <w:pStyle w:val="3"/>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8" w15:restartNumberingAfterBreak="0">
    <w:nsid w:val="1C5354A1"/>
    <w:multiLevelType w:val="hybridMultilevel"/>
    <w:tmpl w:val="F1FAB6D6"/>
    <w:lvl w:ilvl="0" w:tplc="04190001">
      <w:start w:val="1"/>
      <w:numFmt w:val="bullet"/>
      <w:lvlText w:val=""/>
      <w:lvlJc w:val="left"/>
      <w:pPr>
        <w:tabs>
          <w:tab w:val="num" w:pos="1428"/>
        </w:tabs>
        <w:ind w:left="1428" w:hanging="360"/>
      </w:pPr>
      <w:rPr>
        <w:rFonts w:ascii="Symbol" w:hAnsi="Symbol" w:hint="default"/>
      </w:rPr>
    </w:lvl>
    <w:lvl w:ilvl="1" w:tplc="04190003">
      <w:start w:val="1"/>
      <w:numFmt w:val="bullet"/>
      <w:lvlText w:val="o"/>
      <w:lvlJc w:val="left"/>
      <w:pPr>
        <w:tabs>
          <w:tab w:val="num" w:pos="2148"/>
        </w:tabs>
        <w:ind w:left="2148" w:hanging="360"/>
      </w:pPr>
      <w:rPr>
        <w:rFonts w:ascii="Courier New" w:hAnsi="Courier New" w:cs="Times New Roman"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cs="Times New Roman"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cs="Times New Roman"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233156DC"/>
    <w:multiLevelType w:val="hybridMultilevel"/>
    <w:tmpl w:val="CE201F5A"/>
    <w:lvl w:ilvl="0" w:tplc="334C56C0">
      <w:start w:val="1"/>
      <w:numFmt w:val="decimal"/>
      <w:lvlText w:val="%1."/>
      <w:lvlJc w:val="left"/>
      <w:pPr>
        <w:ind w:left="928"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54D25E8"/>
    <w:multiLevelType w:val="multilevel"/>
    <w:tmpl w:val="B9D24532"/>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73005F2"/>
    <w:multiLevelType w:val="hybridMultilevel"/>
    <w:tmpl w:val="94F61B7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A35E84"/>
    <w:multiLevelType w:val="multilevel"/>
    <w:tmpl w:val="F148159C"/>
    <w:lvl w:ilvl="0">
      <w:start w:val="1"/>
      <w:numFmt w:val="decimal"/>
      <w:pStyle w:val="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2BA215EA"/>
    <w:multiLevelType w:val="multilevel"/>
    <w:tmpl w:val="D1847574"/>
    <w:lvl w:ilvl="0">
      <w:start w:val="2"/>
      <w:numFmt w:val="decimal"/>
      <w:pStyle w:val="a"/>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D30465B"/>
    <w:multiLevelType w:val="multilevel"/>
    <w:tmpl w:val="F640B192"/>
    <w:styleLink w:val="11"/>
    <w:lvl w:ilvl="0">
      <w:start w:val="1"/>
      <w:numFmt w:val="decimal"/>
      <w:lvlText w:val="%1"/>
      <w:lvlJc w:val="left"/>
      <w:pPr>
        <w:tabs>
          <w:tab w:val="num" w:pos="690"/>
        </w:tabs>
        <w:ind w:left="690" w:hanging="690"/>
      </w:pPr>
      <w:rPr>
        <w:rFonts w:ascii="Times New Roman" w:hAnsi="Times New Roman" w:cs="Times New Roman" w:hint="default"/>
        <w:b/>
        <w:caps w:val="0"/>
        <w:strike w:val="0"/>
        <w:dstrike w:val="0"/>
        <w:vanish w:val="0"/>
        <w:color w:val="000000"/>
        <w:sz w:val="24"/>
        <w:vertAlign w:val="baseline"/>
      </w:rPr>
    </w:lvl>
    <w:lvl w:ilvl="1">
      <w:start w:val="1"/>
      <w:numFmt w:val="decimal"/>
      <w:lvlText w:val="%1.%2"/>
      <w:lvlJc w:val="left"/>
      <w:pPr>
        <w:tabs>
          <w:tab w:val="num" w:pos="720"/>
        </w:tabs>
        <w:ind w:left="720" w:hanging="720"/>
      </w:pPr>
      <w:rPr>
        <w:rFonts w:ascii="Times New Roman" w:hAnsi="Times New Roman" w:cs="Times New Roman" w:hint="default"/>
        <w:sz w:val="24"/>
      </w:rPr>
    </w:lvl>
    <w:lvl w:ilvl="2">
      <w:start w:val="1"/>
      <w:numFmt w:val="decimal"/>
      <w:lvlText w:val="%1.%2.%3"/>
      <w:lvlJc w:val="left"/>
      <w:pPr>
        <w:tabs>
          <w:tab w:val="num" w:pos="720"/>
        </w:tabs>
        <w:ind w:left="720" w:hanging="720"/>
      </w:pPr>
      <w:rPr>
        <w:rFonts w:ascii="Times New Roman" w:hAnsi="Times New Roman" w:cs="Times New Roman" w:hint="default"/>
        <w:sz w:val="24"/>
      </w:rPr>
    </w:lvl>
    <w:lvl w:ilvl="3">
      <w:start w:val="1"/>
      <w:numFmt w:val="decimal"/>
      <w:lvlText w:val="%1.%2.%3.%4"/>
      <w:lvlJc w:val="left"/>
      <w:pPr>
        <w:tabs>
          <w:tab w:val="num" w:pos="1080"/>
        </w:tabs>
        <w:ind w:left="1080" w:hanging="1080"/>
      </w:pPr>
      <w:rPr>
        <w:rFonts w:ascii="Times New Roman" w:hAnsi="Times New Roman" w:cs="Times New Roman" w:hint="default"/>
        <w:sz w:val="24"/>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15:restartNumberingAfterBreak="0">
    <w:nsid w:val="32D255F5"/>
    <w:multiLevelType w:val="multilevel"/>
    <w:tmpl w:val="BC908EE4"/>
    <w:lvl w:ilvl="0">
      <w:start w:val="6"/>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35D30E0F"/>
    <w:multiLevelType w:val="hybridMultilevel"/>
    <w:tmpl w:val="3142FA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F46799"/>
    <w:multiLevelType w:val="hybridMultilevel"/>
    <w:tmpl w:val="18689E10"/>
    <w:lvl w:ilvl="0" w:tplc="F018857A">
      <w:start w:val="4"/>
      <w:numFmt w:val="bullet"/>
      <w:lvlText w:val="-"/>
      <w:lvlJc w:val="left"/>
      <w:pPr>
        <w:ind w:left="1380" w:hanging="360"/>
      </w:pPr>
      <w:rPr>
        <w:rFonts w:ascii="Times New Roman" w:eastAsia="Times New Roman" w:hAnsi="Times New Roman" w:cs="Times New Roman" w:hint="default"/>
        <w:color w:val="auto"/>
      </w:rPr>
    </w:lvl>
    <w:lvl w:ilvl="1" w:tplc="04190003">
      <w:start w:val="1"/>
      <w:numFmt w:val="bullet"/>
      <w:lvlText w:val="o"/>
      <w:lvlJc w:val="left"/>
      <w:pPr>
        <w:ind w:left="2100" w:hanging="360"/>
      </w:pPr>
      <w:rPr>
        <w:rFonts w:ascii="Courier New" w:hAnsi="Courier New" w:cs="Courier New" w:hint="default"/>
      </w:rPr>
    </w:lvl>
    <w:lvl w:ilvl="2" w:tplc="04190005">
      <w:start w:val="1"/>
      <w:numFmt w:val="bullet"/>
      <w:lvlText w:val=""/>
      <w:lvlJc w:val="left"/>
      <w:pPr>
        <w:ind w:left="2820" w:hanging="360"/>
      </w:pPr>
      <w:rPr>
        <w:rFonts w:ascii="Wingdings" w:hAnsi="Wingdings" w:hint="default"/>
      </w:rPr>
    </w:lvl>
    <w:lvl w:ilvl="3" w:tplc="04190001">
      <w:start w:val="1"/>
      <w:numFmt w:val="bullet"/>
      <w:lvlText w:val=""/>
      <w:lvlJc w:val="left"/>
      <w:pPr>
        <w:ind w:left="3540" w:hanging="360"/>
      </w:pPr>
      <w:rPr>
        <w:rFonts w:ascii="Symbol" w:hAnsi="Symbol" w:hint="default"/>
      </w:rPr>
    </w:lvl>
    <w:lvl w:ilvl="4" w:tplc="04190003">
      <w:start w:val="1"/>
      <w:numFmt w:val="bullet"/>
      <w:lvlText w:val="o"/>
      <w:lvlJc w:val="left"/>
      <w:pPr>
        <w:ind w:left="4260" w:hanging="360"/>
      </w:pPr>
      <w:rPr>
        <w:rFonts w:ascii="Courier New" w:hAnsi="Courier New" w:cs="Courier New" w:hint="default"/>
      </w:rPr>
    </w:lvl>
    <w:lvl w:ilvl="5" w:tplc="04190005">
      <w:start w:val="1"/>
      <w:numFmt w:val="bullet"/>
      <w:lvlText w:val=""/>
      <w:lvlJc w:val="left"/>
      <w:pPr>
        <w:ind w:left="4980" w:hanging="360"/>
      </w:pPr>
      <w:rPr>
        <w:rFonts w:ascii="Wingdings" w:hAnsi="Wingdings" w:hint="default"/>
      </w:rPr>
    </w:lvl>
    <w:lvl w:ilvl="6" w:tplc="04190001">
      <w:start w:val="1"/>
      <w:numFmt w:val="bullet"/>
      <w:lvlText w:val=""/>
      <w:lvlJc w:val="left"/>
      <w:pPr>
        <w:ind w:left="5700" w:hanging="360"/>
      </w:pPr>
      <w:rPr>
        <w:rFonts w:ascii="Symbol" w:hAnsi="Symbol" w:hint="default"/>
      </w:rPr>
    </w:lvl>
    <w:lvl w:ilvl="7" w:tplc="04190003">
      <w:start w:val="1"/>
      <w:numFmt w:val="bullet"/>
      <w:lvlText w:val="o"/>
      <w:lvlJc w:val="left"/>
      <w:pPr>
        <w:ind w:left="6420" w:hanging="360"/>
      </w:pPr>
      <w:rPr>
        <w:rFonts w:ascii="Courier New" w:hAnsi="Courier New" w:cs="Courier New" w:hint="default"/>
      </w:rPr>
    </w:lvl>
    <w:lvl w:ilvl="8" w:tplc="04190005">
      <w:start w:val="1"/>
      <w:numFmt w:val="bullet"/>
      <w:lvlText w:val=""/>
      <w:lvlJc w:val="left"/>
      <w:pPr>
        <w:ind w:left="7140" w:hanging="360"/>
      </w:pPr>
      <w:rPr>
        <w:rFonts w:ascii="Wingdings" w:hAnsi="Wingdings" w:hint="default"/>
      </w:rPr>
    </w:lvl>
  </w:abstractNum>
  <w:abstractNum w:abstractNumId="18" w15:restartNumberingAfterBreak="0">
    <w:nsid w:val="3A7B3D53"/>
    <w:multiLevelType w:val="hybridMultilevel"/>
    <w:tmpl w:val="CE201F5A"/>
    <w:lvl w:ilvl="0" w:tplc="334C56C0">
      <w:start w:val="1"/>
      <w:numFmt w:val="decimal"/>
      <w:lvlText w:val="%1."/>
      <w:lvlJc w:val="left"/>
      <w:pPr>
        <w:ind w:left="2061" w:hanging="360"/>
      </w:pPr>
      <w:rPr>
        <w:color w:val="auto"/>
      </w:rPr>
    </w:lvl>
    <w:lvl w:ilvl="1" w:tplc="04190019" w:tentative="1">
      <w:start w:val="1"/>
      <w:numFmt w:val="lowerLetter"/>
      <w:lvlText w:val="%2."/>
      <w:lvlJc w:val="left"/>
      <w:pPr>
        <w:ind w:left="2573" w:hanging="360"/>
      </w:pPr>
    </w:lvl>
    <w:lvl w:ilvl="2" w:tplc="0419001B" w:tentative="1">
      <w:start w:val="1"/>
      <w:numFmt w:val="lowerRoman"/>
      <w:lvlText w:val="%3."/>
      <w:lvlJc w:val="right"/>
      <w:pPr>
        <w:ind w:left="3293" w:hanging="180"/>
      </w:pPr>
    </w:lvl>
    <w:lvl w:ilvl="3" w:tplc="0419000F" w:tentative="1">
      <w:start w:val="1"/>
      <w:numFmt w:val="decimal"/>
      <w:lvlText w:val="%4."/>
      <w:lvlJc w:val="left"/>
      <w:pPr>
        <w:ind w:left="4013" w:hanging="360"/>
      </w:pPr>
    </w:lvl>
    <w:lvl w:ilvl="4" w:tplc="04190019" w:tentative="1">
      <w:start w:val="1"/>
      <w:numFmt w:val="lowerLetter"/>
      <w:lvlText w:val="%5."/>
      <w:lvlJc w:val="left"/>
      <w:pPr>
        <w:ind w:left="4733" w:hanging="360"/>
      </w:pPr>
    </w:lvl>
    <w:lvl w:ilvl="5" w:tplc="0419001B" w:tentative="1">
      <w:start w:val="1"/>
      <w:numFmt w:val="lowerRoman"/>
      <w:lvlText w:val="%6."/>
      <w:lvlJc w:val="right"/>
      <w:pPr>
        <w:ind w:left="5453" w:hanging="180"/>
      </w:pPr>
    </w:lvl>
    <w:lvl w:ilvl="6" w:tplc="0419000F" w:tentative="1">
      <w:start w:val="1"/>
      <w:numFmt w:val="decimal"/>
      <w:lvlText w:val="%7."/>
      <w:lvlJc w:val="left"/>
      <w:pPr>
        <w:ind w:left="6173" w:hanging="360"/>
      </w:pPr>
    </w:lvl>
    <w:lvl w:ilvl="7" w:tplc="04190019" w:tentative="1">
      <w:start w:val="1"/>
      <w:numFmt w:val="lowerLetter"/>
      <w:lvlText w:val="%8."/>
      <w:lvlJc w:val="left"/>
      <w:pPr>
        <w:ind w:left="6893" w:hanging="360"/>
      </w:pPr>
    </w:lvl>
    <w:lvl w:ilvl="8" w:tplc="0419001B" w:tentative="1">
      <w:start w:val="1"/>
      <w:numFmt w:val="lowerRoman"/>
      <w:lvlText w:val="%9."/>
      <w:lvlJc w:val="right"/>
      <w:pPr>
        <w:ind w:left="7613" w:hanging="180"/>
      </w:pPr>
    </w:lvl>
  </w:abstractNum>
  <w:abstractNum w:abstractNumId="19" w15:restartNumberingAfterBreak="0">
    <w:nsid w:val="423C489E"/>
    <w:multiLevelType w:val="multilevel"/>
    <w:tmpl w:val="2D94DF34"/>
    <w:lvl w:ilvl="0">
      <w:start w:val="1"/>
      <w:numFmt w:val="decimal"/>
      <w:lvlText w:val="%1."/>
      <w:lvlJc w:val="left"/>
      <w:pPr>
        <w:tabs>
          <w:tab w:val="num" w:pos="510"/>
        </w:tabs>
        <w:ind w:left="510" w:hanging="510"/>
      </w:pPr>
    </w:lvl>
    <w:lvl w:ilvl="1">
      <w:start w:val="1"/>
      <w:numFmt w:val="decimal"/>
      <w:lvlText w:val="%1.%2."/>
      <w:lvlJc w:val="left"/>
      <w:pPr>
        <w:tabs>
          <w:tab w:val="num" w:pos="720"/>
        </w:tabs>
        <w:ind w:left="720" w:hanging="720"/>
      </w:pPr>
      <w:rPr>
        <w:b w:val="0"/>
        <w:i w:val="0"/>
        <w:color w:val="auto"/>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0" w15:restartNumberingAfterBreak="0">
    <w:nsid w:val="43600716"/>
    <w:multiLevelType w:val="multilevel"/>
    <w:tmpl w:val="0BDC60CA"/>
    <w:lvl w:ilvl="0">
      <w:start w:val="1"/>
      <w:numFmt w:val="decimal"/>
      <w:lvlText w:val="%1."/>
      <w:lvlJc w:val="left"/>
      <w:pPr>
        <w:ind w:left="360" w:hanging="360"/>
      </w:pPr>
    </w:lvl>
    <w:lvl w:ilvl="1">
      <w:start w:val="1"/>
      <w:numFmt w:val="decimal"/>
      <w:pStyle w:val="20"/>
      <w:lvlText w:val="%1.%2."/>
      <w:lvlJc w:val="left"/>
      <w:pPr>
        <w:ind w:left="792" w:hanging="432"/>
      </w:pPr>
      <w:rPr>
        <w:b w:val="0"/>
        <w:bCs w:val="0"/>
        <w:i w:val="0"/>
        <w:iCs w:val="0"/>
        <w:caps w:val="0"/>
        <w:smallCaps w:val="0"/>
        <w:strike w:val="0"/>
        <w:dstrike w:val="0"/>
        <w:noProof w:val="0"/>
        <w:vanish w:val="0"/>
        <w:color w:val="000000"/>
        <w:spacing w:val="0"/>
        <w:kern w:val="0"/>
        <w:position w:val="0"/>
        <w:u w:val="none"/>
        <w:effect w:val="none"/>
        <w:vertAlign w:val="baseline"/>
        <w:specVanish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CB599E"/>
    <w:multiLevelType w:val="hybridMultilevel"/>
    <w:tmpl w:val="71A41264"/>
    <w:lvl w:ilvl="0" w:tplc="04190005">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3022C4"/>
    <w:multiLevelType w:val="hybridMultilevel"/>
    <w:tmpl w:val="A410A386"/>
    <w:lvl w:ilvl="0" w:tplc="23EEE098">
      <w:start w:val="1"/>
      <w:numFmt w:val="decimal"/>
      <w:lvlText w:val="%1."/>
      <w:lvlJc w:val="left"/>
      <w:pPr>
        <w:ind w:left="1424" w:hanging="114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3" w15:restartNumberingAfterBreak="0">
    <w:nsid w:val="564131B9"/>
    <w:multiLevelType w:val="hybridMultilevel"/>
    <w:tmpl w:val="842C1B8E"/>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15:restartNumberingAfterBreak="0">
    <w:nsid w:val="585D1D5D"/>
    <w:multiLevelType w:val="multilevel"/>
    <w:tmpl w:val="385ED974"/>
    <w:lvl w:ilvl="0">
      <w:start w:val="1"/>
      <w:numFmt w:val="decimal"/>
      <w:pStyle w:val="S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60B83BAD"/>
    <w:multiLevelType w:val="hybridMultilevel"/>
    <w:tmpl w:val="05A84A3C"/>
    <w:lvl w:ilvl="0" w:tplc="92FA0284">
      <w:start w:val="1"/>
      <w:numFmt w:val="bullet"/>
      <w:pStyle w:val="21"/>
      <w:lvlText w:val=""/>
      <w:lvlJc w:val="left"/>
      <w:pPr>
        <w:tabs>
          <w:tab w:val="num" w:pos="1191"/>
        </w:tabs>
        <w:ind w:left="1191" w:hanging="340"/>
      </w:pPr>
      <w:rPr>
        <w:rFonts w:ascii="Symbol" w:hAnsi="Symbol" w:hint="default"/>
      </w:rPr>
    </w:lvl>
    <w:lvl w:ilvl="1" w:tplc="C10680A6">
      <w:start w:val="1"/>
      <w:numFmt w:val="bullet"/>
      <w:lvlText w:val="o"/>
      <w:lvlJc w:val="left"/>
      <w:pPr>
        <w:tabs>
          <w:tab w:val="num" w:pos="1440"/>
        </w:tabs>
        <w:ind w:left="1440" w:hanging="360"/>
      </w:pPr>
      <w:rPr>
        <w:rFonts w:ascii="Courier New" w:hAnsi="Courier New" w:hint="default"/>
      </w:rPr>
    </w:lvl>
    <w:lvl w:ilvl="2" w:tplc="04DCB1CC">
      <w:start w:val="1"/>
      <w:numFmt w:val="bullet"/>
      <w:lvlText w:val=""/>
      <w:lvlJc w:val="left"/>
      <w:pPr>
        <w:tabs>
          <w:tab w:val="num" w:pos="2160"/>
        </w:tabs>
        <w:ind w:left="2160" w:hanging="360"/>
      </w:pPr>
      <w:rPr>
        <w:rFonts w:ascii="Wingdings" w:hAnsi="Wingdings" w:hint="default"/>
      </w:rPr>
    </w:lvl>
    <w:lvl w:ilvl="3" w:tplc="92BA7656">
      <w:start w:val="1"/>
      <w:numFmt w:val="bullet"/>
      <w:lvlText w:val=""/>
      <w:lvlJc w:val="left"/>
      <w:pPr>
        <w:tabs>
          <w:tab w:val="num" w:pos="2880"/>
        </w:tabs>
        <w:ind w:left="2880" w:hanging="360"/>
      </w:pPr>
      <w:rPr>
        <w:rFonts w:ascii="Symbol" w:hAnsi="Symbol" w:hint="default"/>
      </w:rPr>
    </w:lvl>
    <w:lvl w:ilvl="4" w:tplc="50843F36" w:tentative="1">
      <w:start w:val="1"/>
      <w:numFmt w:val="bullet"/>
      <w:lvlText w:val="o"/>
      <w:lvlJc w:val="left"/>
      <w:pPr>
        <w:tabs>
          <w:tab w:val="num" w:pos="3600"/>
        </w:tabs>
        <w:ind w:left="3600" w:hanging="360"/>
      </w:pPr>
      <w:rPr>
        <w:rFonts w:ascii="Courier New" w:hAnsi="Courier New" w:hint="default"/>
      </w:rPr>
    </w:lvl>
    <w:lvl w:ilvl="5" w:tplc="86C0F3E0" w:tentative="1">
      <w:start w:val="1"/>
      <w:numFmt w:val="bullet"/>
      <w:lvlText w:val=""/>
      <w:lvlJc w:val="left"/>
      <w:pPr>
        <w:tabs>
          <w:tab w:val="num" w:pos="4320"/>
        </w:tabs>
        <w:ind w:left="4320" w:hanging="360"/>
      </w:pPr>
      <w:rPr>
        <w:rFonts w:ascii="Wingdings" w:hAnsi="Wingdings" w:hint="default"/>
      </w:rPr>
    </w:lvl>
    <w:lvl w:ilvl="6" w:tplc="67A22572" w:tentative="1">
      <w:start w:val="1"/>
      <w:numFmt w:val="bullet"/>
      <w:lvlText w:val=""/>
      <w:lvlJc w:val="left"/>
      <w:pPr>
        <w:tabs>
          <w:tab w:val="num" w:pos="5040"/>
        </w:tabs>
        <w:ind w:left="5040" w:hanging="360"/>
      </w:pPr>
      <w:rPr>
        <w:rFonts w:ascii="Symbol" w:hAnsi="Symbol" w:hint="default"/>
      </w:rPr>
    </w:lvl>
    <w:lvl w:ilvl="7" w:tplc="F99EC622" w:tentative="1">
      <w:start w:val="1"/>
      <w:numFmt w:val="bullet"/>
      <w:lvlText w:val="o"/>
      <w:lvlJc w:val="left"/>
      <w:pPr>
        <w:tabs>
          <w:tab w:val="num" w:pos="5760"/>
        </w:tabs>
        <w:ind w:left="5760" w:hanging="360"/>
      </w:pPr>
      <w:rPr>
        <w:rFonts w:ascii="Courier New" w:hAnsi="Courier New" w:hint="default"/>
      </w:rPr>
    </w:lvl>
    <w:lvl w:ilvl="8" w:tplc="9D48461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D54909"/>
    <w:multiLevelType w:val="multilevel"/>
    <w:tmpl w:val="4608FD20"/>
    <w:lvl w:ilvl="0">
      <w:start w:val="1"/>
      <w:numFmt w:val="bullet"/>
      <w:pStyle w:val="S"/>
      <w:lvlText w:val=""/>
      <w:lvlJc w:val="left"/>
      <w:pPr>
        <w:tabs>
          <w:tab w:val="num" w:pos="1437"/>
        </w:tabs>
        <w:ind w:left="1437" w:hanging="360"/>
      </w:pPr>
      <w:rPr>
        <w:rFonts w:ascii="Wingdings" w:hAnsi="Wingdings" w:hint="default"/>
        <w:color w:val="auto"/>
      </w:rPr>
    </w:lvl>
    <w:lvl w:ilvl="1">
      <w:start w:val="1"/>
      <w:numFmt w:val="bullet"/>
      <w:lvlText w:val=""/>
      <w:lvlJc w:val="left"/>
      <w:pPr>
        <w:tabs>
          <w:tab w:val="num" w:pos="1797"/>
        </w:tabs>
        <w:ind w:left="1797" w:hanging="360"/>
      </w:pPr>
      <w:rPr>
        <w:rFonts w:ascii="Wingdings" w:hAnsi="Wingdings" w:hint="default"/>
      </w:rPr>
    </w:lvl>
    <w:lvl w:ilvl="2">
      <w:start w:val="1"/>
      <w:numFmt w:val="bullet"/>
      <w:lvlText w:val=""/>
      <w:lvlJc w:val="left"/>
      <w:pPr>
        <w:tabs>
          <w:tab w:val="num" w:pos="2157"/>
        </w:tabs>
        <w:ind w:left="2157" w:hanging="360"/>
      </w:pPr>
      <w:rPr>
        <w:rFonts w:ascii="Wingdings" w:hAnsi="Wingdings" w:hint="default"/>
      </w:rPr>
    </w:lvl>
    <w:lvl w:ilvl="3">
      <w:start w:val="1"/>
      <w:numFmt w:val="bullet"/>
      <w:lvlText w:val=""/>
      <w:lvlJc w:val="left"/>
      <w:pPr>
        <w:tabs>
          <w:tab w:val="num" w:pos="2517"/>
        </w:tabs>
        <w:ind w:left="2517" w:hanging="360"/>
      </w:pPr>
      <w:rPr>
        <w:rFonts w:ascii="Symbol" w:hAnsi="Symbol" w:hint="default"/>
      </w:rPr>
    </w:lvl>
    <w:lvl w:ilvl="4">
      <w:start w:val="1"/>
      <w:numFmt w:val="bullet"/>
      <w:lvlText w:val=""/>
      <w:lvlJc w:val="left"/>
      <w:pPr>
        <w:tabs>
          <w:tab w:val="num" w:pos="2877"/>
        </w:tabs>
        <w:ind w:left="2877" w:hanging="360"/>
      </w:pPr>
      <w:rPr>
        <w:rFonts w:ascii="Symbol" w:hAnsi="Symbol" w:hint="default"/>
      </w:rPr>
    </w:lvl>
    <w:lvl w:ilvl="5">
      <w:start w:val="1"/>
      <w:numFmt w:val="bullet"/>
      <w:lvlText w:val=""/>
      <w:lvlJc w:val="left"/>
      <w:pPr>
        <w:tabs>
          <w:tab w:val="num" w:pos="3237"/>
        </w:tabs>
        <w:ind w:left="3237" w:hanging="360"/>
      </w:pPr>
      <w:rPr>
        <w:rFonts w:ascii="Wingdings" w:hAnsi="Wingdings" w:hint="default"/>
      </w:rPr>
    </w:lvl>
    <w:lvl w:ilvl="6">
      <w:start w:val="1"/>
      <w:numFmt w:val="bullet"/>
      <w:lvlText w:val=""/>
      <w:lvlJc w:val="left"/>
      <w:pPr>
        <w:tabs>
          <w:tab w:val="num" w:pos="3597"/>
        </w:tabs>
        <w:ind w:left="3597" w:hanging="360"/>
      </w:pPr>
      <w:rPr>
        <w:rFonts w:ascii="Wingdings" w:hAnsi="Wingdings" w:hint="default"/>
      </w:rPr>
    </w:lvl>
    <w:lvl w:ilvl="7">
      <w:start w:val="1"/>
      <w:numFmt w:val="bullet"/>
      <w:lvlText w:val=""/>
      <w:lvlJc w:val="left"/>
      <w:pPr>
        <w:tabs>
          <w:tab w:val="num" w:pos="3957"/>
        </w:tabs>
        <w:ind w:left="3957" w:hanging="360"/>
      </w:pPr>
      <w:rPr>
        <w:rFonts w:ascii="Symbol" w:hAnsi="Symbol" w:hint="default"/>
      </w:rPr>
    </w:lvl>
    <w:lvl w:ilvl="8">
      <w:start w:val="1"/>
      <w:numFmt w:val="bullet"/>
      <w:lvlText w:val=""/>
      <w:lvlJc w:val="left"/>
      <w:pPr>
        <w:tabs>
          <w:tab w:val="num" w:pos="4317"/>
        </w:tabs>
        <w:ind w:left="4317" w:hanging="360"/>
      </w:pPr>
      <w:rPr>
        <w:rFonts w:ascii="Symbol" w:hAnsi="Symbol" w:hint="default"/>
      </w:rPr>
    </w:lvl>
  </w:abstractNum>
  <w:abstractNum w:abstractNumId="27" w15:restartNumberingAfterBreak="0">
    <w:nsid w:val="6BC41BF4"/>
    <w:multiLevelType w:val="hybridMultilevel"/>
    <w:tmpl w:val="0A92F3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C584A84"/>
    <w:multiLevelType w:val="multilevel"/>
    <w:tmpl w:val="F79EF894"/>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9" w15:restartNumberingAfterBreak="0">
    <w:nsid w:val="75766E9E"/>
    <w:multiLevelType w:val="multilevel"/>
    <w:tmpl w:val="ADC4E786"/>
    <w:lvl w:ilvl="0">
      <w:start w:val="1"/>
      <w:numFmt w:val="decimal"/>
      <w:pStyle w:val="m1"/>
      <w:lvlText w:val="%1."/>
      <w:lvlJc w:val="left"/>
      <w:pPr>
        <w:tabs>
          <w:tab w:val="num" w:pos="360"/>
        </w:tabs>
        <w:ind w:left="0" w:firstLine="0"/>
      </w:pPr>
      <w:rPr>
        <w:rFonts w:ascii="Times New Roman" w:hAnsi="Times New Roman" w:hint="default"/>
        <w:b/>
        <w:i w:val="0"/>
        <w:caps/>
        <w:strike w:val="0"/>
        <w:dstrike w:val="0"/>
        <w:vanish w:val="0"/>
        <w:color w:val="000000"/>
        <w:sz w:val="24"/>
        <w:vertAlign w:val="baseline"/>
      </w:rPr>
    </w:lvl>
    <w:lvl w:ilvl="1">
      <w:start w:val="1"/>
      <w:numFmt w:val="decimal"/>
      <w:pStyle w:val="m2"/>
      <w:lvlText w:val="%1.%2."/>
      <w:lvlJc w:val="left"/>
      <w:pPr>
        <w:tabs>
          <w:tab w:val="num" w:pos="1070"/>
        </w:tabs>
        <w:ind w:left="710" w:firstLine="0"/>
      </w:pPr>
      <w:rPr>
        <w:rFonts w:ascii="Times New Roman" w:hAnsi="Times New Roman" w:hint="default"/>
        <w:b/>
        <w:i w:val="0"/>
        <w:caps w:val="0"/>
        <w:strike w:val="0"/>
        <w:dstrike w:val="0"/>
        <w:vanish w:val="0"/>
        <w:color w:val="000000"/>
        <w:sz w:val="24"/>
        <w:vertAlign w:val="baseline"/>
      </w:rPr>
    </w:lvl>
    <w:lvl w:ilvl="2">
      <w:start w:val="1"/>
      <w:numFmt w:val="decimal"/>
      <w:pStyle w:val="m3"/>
      <w:lvlText w:val="%1.%2.%3."/>
      <w:lvlJc w:val="left"/>
      <w:pPr>
        <w:tabs>
          <w:tab w:val="num" w:pos="720"/>
        </w:tabs>
        <w:ind w:left="0" w:firstLine="0"/>
      </w:pPr>
      <w:rPr>
        <w:rFonts w:ascii="Times New Roman" w:hAnsi="Times New Roman" w:hint="default"/>
        <w:b w:val="0"/>
        <w:i w:val="0"/>
        <w:caps w:val="0"/>
        <w:strike w:val="0"/>
        <w:dstrike w:val="0"/>
        <w:vanish w:val="0"/>
        <w:sz w:val="24"/>
        <w:vertAlign w:val="base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7E560384"/>
    <w:multiLevelType w:val="multilevel"/>
    <w:tmpl w:val="EF2AC986"/>
    <w:lvl w:ilvl="0">
      <w:start w:val="1"/>
      <w:numFmt w:val="decimal"/>
      <w:pStyle w:val="S10"/>
      <w:lvlText w:val="Приложение %1."/>
      <w:lvlJc w:val="left"/>
      <w:pPr>
        <w:tabs>
          <w:tab w:val="num" w:pos="360"/>
        </w:tabs>
        <w:ind w:left="360" w:hanging="360"/>
      </w:pPr>
      <w:rPr>
        <w:rFonts w:cs="Times New Roman" w:hint="default"/>
      </w:rPr>
    </w:lvl>
    <w:lvl w:ilvl="1">
      <w:start w:val="1"/>
      <w:numFmt w:val="decimal"/>
      <w:lvlText w:val="%1.%2."/>
      <w:lvlJc w:val="left"/>
      <w:pPr>
        <w:tabs>
          <w:tab w:val="num" w:pos="964"/>
        </w:tabs>
        <w:ind w:left="792" w:hanging="432"/>
      </w:pPr>
      <w:rPr>
        <w:rFonts w:cs="Times New Roman" w:hint="default"/>
      </w:rPr>
    </w:lvl>
    <w:lvl w:ilvl="2">
      <w:start w:val="1"/>
      <w:numFmt w:val="decimal"/>
      <w:pStyle w:val="S20"/>
      <w:lvlText w:val="%1.%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num w:numId="1">
    <w:abstractNumId w:val="7"/>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21"/>
  </w:num>
  <w:num w:numId="7">
    <w:abstractNumId w:val="11"/>
  </w:num>
  <w:num w:numId="8">
    <w:abstractNumId w:val="1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9"/>
  </w:num>
  <w:num w:numId="11">
    <w:abstractNumId w:val="13"/>
  </w:num>
  <w:num w:numId="12">
    <w:abstractNumId w:val="16"/>
  </w:num>
  <w:num w:numId="13">
    <w:abstractNumId w:val="27"/>
  </w:num>
  <w:num w:numId="14">
    <w:abstractNumId w:val="4"/>
  </w:num>
  <w:num w:numId="15">
    <w:abstractNumId w:val="3"/>
  </w:num>
  <w:num w:numId="16">
    <w:abstractNumId w:val="10"/>
  </w:num>
  <w:num w:numId="17">
    <w:abstractNumId w:val="20"/>
  </w:num>
  <w:num w:numId="18">
    <w:abstractNumId w:val="6"/>
  </w:num>
  <w:num w:numId="19">
    <w:abstractNumId w:val="25"/>
  </w:num>
  <w:num w:numId="20">
    <w:abstractNumId w:val="14"/>
  </w:num>
  <w:num w:numId="21">
    <w:abstractNumId w:val="29"/>
  </w:num>
  <w:num w:numId="22">
    <w:abstractNumId w:val="30"/>
  </w:num>
  <w:num w:numId="23">
    <w:abstractNumId w:val="24"/>
  </w:num>
  <w:num w:numId="24">
    <w:abstractNumId w:val="0"/>
  </w:num>
  <w:num w:numId="25">
    <w:abstractNumId w:val="12"/>
  </w:num>
  <w:num w:numId="26">
    <w:abstractNumId w:val="26"/>
  </w:num>
  <w:num w:numId="27">
    <w:abstractNumId w:val="18"/>
  </w:num>
  <w:num w:numId="28">
    <w:abstractNumId w:val="9"/>
  </w:num>
  <w:num w:numId="29">
    <w:abstractNumId w:val="5"/>
  </w:num>
  <w:num w:numId="30">
    <w:abstractNumId w:val="1"/>
  </w:num>
  <w:num w:numId="31">
    <w:abstractNumId w:val="23"/>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805"/>
    <w:rsid w:val="0012489E"/>
    <w:rsid w:val="001620D6"/>
    <w:rsid w:val="00400811"/>
    <w:rsid w:val="0040347A"/>
    <w:rsid w:val="00433984"/>
    <w:rsid w:val="00476659"/>
    <w:rsid w:val="004C5B07"/>
    <w:rsid w:val="00506DE6"/>
    <w:rsid w:val="005343E4"/>
    <w:rsid w:val="00653369"/>
    <w:rsid w:val="006D3BAD"/>
    <w:rsid w:val="007E5841"/>
    <w:rsid w:val="007F7A4C"/>
    <w:rsid w:val="00842DA3"/>
    <w:rsid w:val="009813D7"/>
    <w:rsid w:val="00AC6F33"/>
    <w:rsid w:val="00AD2287"/>
    <w:rsid w:val="00B31E48"/>
    <w:rsid w:val="00B63F3A"/>
    <w:rsid w:val="00BA5805"/>
    <w:rsid w:val="00BD0ABC"/>
    <w:rsid w:val="00D44B03"/>
    <w:rsid w:val="00EA287A"/>
    <w:rsid w:val="00EE5F9E"/>
    <w:rsid w:val="00FE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EBE4A"/>
  <w15:chartTrackingRefBased/>
  <w15:docId w15:val="{A8219F4D-95A9-40E7-859F-DFF4703AC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813D7"/>
    <w:pPr>
      <w:spacing w:after="200" w:line="276" w:lineRule="auto"/>
    </w:pPr>
  </w:style>
  <w:style w:type="paragraph" w:styleId="10">
    <w:name w:val="heading 1"/>
    <w:basedOn w:val="a0"/>
    <w:next w:val="a0"/>
    <w:link w:val="12"/>
    <w:uiPriority w:val="99"/>
    <w:qFormat/>
    <w:rsid w:val="007F7A4C"/>
    <w:pPr>
      <w:keepNext/>
      <w:numPr>
        <w:numId w:val="1"/>
      </w:numPr>
      <w:spacing w:before="240" w:after="60" w:line="240" w:lineRule="auto"/>
      <w:outlineLvl w:val="0"/>
    </w:pPr>
    <w:rPr>
      <w:rFonts w:ascii="Arial" w:eastAsia="Times New Roman" w:hAnsi="Arial" w:cs="Arial"/>
      <w:b/>
      <w:bCs/>
      <w:kern w:val="32"/>
      <w:sz w:val="32"/>
      <w:szCs w:val="32"/>
      <w:lang w:eastAsia="ru-RU"/>
    </w:rPr>
  </w:style>
  <w:style w:type="paragraph" w:styleId="2">
    <w:name w:val="heading 2"/>
    <w:basedOn w:val="a0"/>
    <w:next w:val="a0"/>
    <w:link w:val="22"/>
    <w:uiPriority w:val="99"/>
    <w:qFormat/>
    <w:rsid w:val="007F7A4C"/>
    <w:pPr>
      <w:keepNext/>
      <w:numPr>
        <w:ilvl w:val="1"/>
        <w:numId w:val="1"/>
      </w:numPr>
      <w:spacing w:before="240" w:after="60" w:line="240" w:lineRule="auto"/>
      <w:outlineLvl w:val="1"/>
    </w:pPr>
    <w:rPr>
      <w:rFonts w:ascii="Arial" w:eastAsia="Times New Roman" w:hAnsi="Arial" w:cs="Arial"/>
      <w:b/>
      <w:bCs/>
      <w:i/>
      <w:iCs/>
      <w:sz w:val="28"/>
      <w:szCs w:val="28"/>
      <w:lang w:eastAsia="ru-RU"/>
    </w:rPr>
  </w:style>
  <w:style w:type="paragraph" w:styleId="3">
    <w:name w:val="heading 3"/>
    <w:aliases w:val="Heading 3 Char1,Heading 3 Char Char,Sotto-oggetto Char Char,Subparagraaf Char Char,Sotto-oggetto Char,Subparagraaf Char"/>
    <w:basedOn w:val="a0"/>
    <w:next w:val="a0"/>
    <w:link w:val="30"/>
    <w:uiPriority w:val="99"/>
    <w:qFormat/>
    <w:rsid w:val="007F7A4C"/>
    <w:pPr>
      <w:keepNext/>
      <w:numPr>
        <w:ilvl w:val="2"/>
        <w:numId w:val="1"/>
      </w:numPr>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iPriority w:val="99"/>
    <w:qFormat/>
    <w:rsid w:val="007F7A4C"/>
    <w:pPr>
      <w:keepNext/>
      <w:numPr>
        <w:ilvl w:val="3"/>
        <w:numId w:val="1"/>
      </w:numPr>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0"/>
    <w:next w:val="a0"/>
    <w:link w:val="50"/>
    <w:uiPriority w:val="99"/>
    <w:qFormat/>
    <w:rsid w:val="007F7A4C"/>
    <w:pPr>
      <w:numPr>
        <w:ilvl w:val="4"/>
        <w:numId w:val="1"/>
      </w:num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0"/>
    <w:next w:val="a0"/>
    <w:link w:val="60"/>
    <w:uiPriority w:val="99"/>
    <w:qFormat/>
    <w:rsid w:val="007F7A4C"/>
    <w:pPr>
      <w:numPr>
        <w:ilvl w:val="5"/>
        <w:numId w:val="1"/>
      </w:numPr>
      <w:spacing w:before="240" w:after="60" w:line="240" w:lineRule="auto"/>
      <w:outlineLvl w:val="5"/>
    </w:pPr>
    <w:rPr>
      <w:rFonts w:ascii="Times New Roman" w:eastAsia="Times New Roman" w:hAnsi="Times New Roman" w:cs="Times New Roman"/>
      <w:b/>
      <w:bCs/>
      <w:lang w:eastAsia="ru-RU"/>
    </w:rPr>
  </w:style>
  <w:style w:type="paragraph" w:styleId="7">
    <w:name w:val="heading 7"/>
    <w:basedOn w:val="a0"/>
    <w:next w:val="a0"/>
    <w:link w:val="70"/>
    <w:uiPriority w:val="99"/>
    <w:qFormat/>
    <w:rsid w:val="007F7A4C"/>
    <w:pPr>
      <w:numPr>
        <w:ilvl w:val="6"/>
        <w:numId w:val="1"/>
      </w:num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0"/>
    <w:next w:val="a0"/>
    <w:link w:val="80"/>
    <w:uiPriority w:val="99"/>
    <w:qFormat/>
    <w:rsid w:val="007F7A4C"/>
    <w:pPr>
      <w:numPr>
        <w:ilvl w:val="7"/>
        <w:numId w:val="1"/>
      </w:num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0"/>
    <w:next w:val="a0"/>
    <w:link w:val="90"/>
    <w:uiPriority w:val="99"/>
    <w:qFormat/>
    <w:rsid w:val="007F7A4C"/>
    <w:pPr>
      <w:numPr>
        <w:ilvl w:val="8"/>
        <w:numId w:val="1"/>
      </w:numPr>
      <w:spacing w:before="240" w:after="60" w:line="240" w:lineRule="auto"/>
      <w:outlineLvl w:val="8"/>
    </w:pPr>
    <w:rPr>
      <w:rFonts w:ascii="Arial" w:eastAsia="Times New Roman" w:hAnsi="Arial" w:cs="Arial"/>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9813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Заголовок 1 Знак"/>
    <w:basedOn w:val="a1"/>
    <w:link w:val="10"/>
    <w:uiPriority w:val="99"/>
    <w:rsid w:val="007F7A4C"/>
    <w:rPr>
      <w:rFonts w:ascii="Arial" w:eastAsia="Times New Roman" w:hAnsi="Arial" w:cs="Arial"/>
      <w:b/>
      <w:bCs/>
      <w:kern w:val="32"/>
      <w:sz w:val="32"/>
      <w:szCs w:val="32"/>
      <w:lang w:eastAsia="ru-RU"/>
    </w:rPr>
  </w:style>
  <w:style w:type="character" w:customStyle="1" w:styleId="22">
    <w:name w:val="Заголовок 2 Знак"/>
    <w:basedOn w:val="a1"/>
    <w:link w:val="2"/>
    <w:uiPriority w:val="99"/>
    <w:rsid w:val="007F7A4C"/>
    <w:rPr>
      <w:rFonts w:ascii="Arial" w:eastAsia="Times New Roman" w:hAnsi="Arial" w:cs="Arial"/>
      <w:b/>
      <w:bCs/>
      <w:i/>
      <w:iCs/>
      <w:sz w:val="28"/>
      <w:szCs w:val="28"/>
      <w:lang w:eastAsia="ru-RU"/>
    </w:rPr>
  </w:style>
  <w:style w:type="character" w:customStyle="1" w:styleId="30">
    <w:name w:val="Заголовок 3 Знак"/>
    <w:aliases w:val="Heading 3 Char1 Знак,Heading 3 Char Char Знак,Sotto-oggetto Char Char Знак,Subparagraaf Char Char Знак,Sotto-oggetto Char Знак,Subparagraaf Char Знак"/>
    <w:basedOn w:val="a1"/>
    <w:link w:val="3"/>
    <w:uiPriority w:val="99"/>
    <w:rsid w:val="007F7A4C"/>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7F7A4C"/>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7F7A4C"/>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7F7A4C"/>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7F7A4C"/>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7F7A4C"/>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7F7A4C"/>
    <w:rPr>
      <w:rFonts w:ascii="Arial" w:eastAsia="Times New Roman" w:hAnsi="Arial" w:cs="Arial"/>
      <w:lang w:eastAsia="ru-RU"/>
    </w:rPr>
  </w:style>
  <w:style w:type="character" w:customStyle="1" w:styleId="a5">
    <w:name w:val="Основной текст Знак"/>
    <w:aliases w:val="Основной текст Знак2 Знак,Абзац Знак1 Знак,Основной текст Знак Знак Знак Знак Знак Знак,Основной текст Знак Знак Знак1 Знак,Основной текст Знак Знак1 Знак,Абзац Знак Знак Знак Знак Знак Знак,Основной текст Знак Знак Знак Знак1 Знак"/>
    <w:basedOn w:val="a1"/>
    <w:link w:val="a6"/>
    <w:uiPriority w:val="99"/>
    <w:locked/>
    <w:rsid w:val="006D3BAD"/>
    <w:rPr>
      <w:rFonts w:ascii="Times New Roman" w:eastAsia="Times New Roman" w:hAnsi="Times New Roman" w:cs="Times New Roman"/>
      <w:sz w:val="24"/>
      <w:szCs w:val="20"/>
      <w:lang w:val="en-US" w:eastAsia="ru-RU"/>
    </w:rPr>
  </w:style>
  <w:style w:type="paragraph" w:styleId="a6">
    <w:name w:val="Body Text"/>
    <w:aliases w:val="Основной текст Знак2,Абзац Знак1,Основной текст Знак Знак Знак Знак Знак,Основной текст Знак Знак Знак1,Основной текст Знак Знак1,Абзац Знак Знак Знак Знак Знак,Основной текст Знак Знак Знак Знак1,Абзац Знак Знак Знак Знак Знак Знак Знак"/>
    <w:basedOn w:val="a0"/>
    <w:link w:val="a5"/>
    <w:uiPriority w:val="99"/>
    <w:unhideWhenUsed/>
    <w:rsid w:val="006D3BAD"/>
    <w:pPr>
      <w:spacing w:after="0" w:line="240" w:lineRule="auto"/>
      <w:jc w:val="both"/>
    </w:pPr>
    <w:rPr>
      <w:rFonts w:ascii="Times New Roman" w:eastAsia="Times New Roman" w:hAnsi="Times New Roman" w:cs="Times New Roman"/>
      <w:sz w:val="24"/>
      <w:szCs w:val="20"/>
      <w:lang w:val="en-US" w:eastAsia="ru-RU"/>
    </w:rPr>
  </w:style>
  <w:style w:type="character" w:customStyle="1" w:styleId="13">
    <w:name w:val="Основной текст Знак1"/>
    <w:basedOn w:val="a1"/>
    <w:uiPriority w:val="99"/>
    <w:semiHidden/>
    <w:rsid w:val="006D3BAD"/>
  </w:style>
  <w:style w:type="paragraph" w:styleId="a7">
    <w:name w:val="List Paragraph"/>
    <w:aliases w:val="Список_Заголовок_2,Мой Список"/>
    <w:basedOn w:val="a0"/>
    <w:link w:val="a8"/>
    <w:uiPriority w:val="99"/>
    <w:qFormat/>
    <w:rsid w:val="006D3BAD"/>
    <w:pPr>
      <w:spacing w:after="160" w:line="256" w:lineRule="auto"/>
      <w:ind w:left="720"/>
      <w:contextualSpacing/>
    </w:pPr>
    <w:rPr>
      <w:rFonts w:ascii="Calibri" w:eastAsia="Calibri" w:hAnsi="Calibri" w:cs="Times New Roman"/>
    </w:rPr>
  </w:style>
  <w:style w:type="paragraph" w:customStyle="1" w:styleId="a">
    <w:name w:val="Раздел"/>
    <w:basedOn w:val="a0"/>
    <w:autoRedefine/>
    <w:rsid w:val="00842DA3"/>
    <w:pPr>
      <w:numPr>
        <w:numId w:val="11"/>
      </w:numPr>
      <w:spacing w:after="0" w:line="240" w:lineRule="auto"/>
    </w:pPr>
    <w:rPr>
      <w:rFonts w:ascii="Times New Roman" w:eastAsia="Times New Roman" w:hAnsi="Times New Roman" w:cs="Times New Roman"/>
      <w:b/>
      <w:bCs/>
      <w:sz w:val="24"/>
      <w:szCs w:val="24"/>
      <w:lang w:eastAsia="ru-RU"/>
    </w:rPr>
  </w:style>
  <w:style w:type="paragraph" w:customStyle="1" w:styleId="Default">
    <w:name w:val="Default"/>
    <w:uiPriority w:val="99"/>
    <w:rsid w:val="00842DA3"/>
    <w:pPr>
      <w:autoSpaceDE w:val="0"/>
      <w:autoSpaceDN w:val="0"/>
      <w:adjustRightInd w:val="0"/>
      <w:spacing w:after="0" w:line="240" w:lineRule="auto"/>
    </w:pPr>
    <w:rPr>
      <w:rFonts w:ascii="ArialMT" w:eastAsia="Times New Roman" w:hAnsi="ArialMT" w:cs="Times New Roman"/>
      <w:sz w:val="20"/>
      <w:szCs w:val="20"/>
      <w:lang w:val="en-US"/>
    </w:rPr>
  </w:style>
  <w:style w:type="paragraph" w:styleId="31">
    <w:name w:val="Body Text Indent 3"/>
    <w:basedOn w:val="a0"/>
    <w:link w:val="32"/>
    <w:uiPriority w:val="99"/>
    <w:unhideWhenUsed/>
    <w:rsid w:val="00842DA3"/>
    <w:pPr>
      <w:spacing w:after="120" w:line="240" w:lineRule="auto"/>
      <w:ind w:left="283"/>
    </w:pPr>
    <w:rPr>
      <w:rFonts w:ascii="Arial" w:eastAsia="Times New Roman" w:hAnsi="Arial" w:cs="Arial"/>
      <w:sz w:val="16"/>
      <w:szCs w:val="16"/>
      <w:lang w:eastAsia="ru-RU"/>
    </w:rPr>
  </w:style>
  <w:style w:type="character" w:customStyle="1" w:styleId="32">
    <w:name w:val="Основной текст с отступом 3 Знак"/>
    <w:basedOn w:val="a1"/>
    <w:link w:val="31"/>
    <w:uiPriority w:val="99"/>
    <w:rsid w:val="00842DA3"/>
    <w:rPr>
      <w:rFonts w:ascii="Arial" w:eastAsia="Times New Roman" w:hAnsi="Arial" w:cs="Arial"/>
      <w:sz w:val="16"/>
      <w:szCs w:val="16"/>
      <w:lang w:eastAsia="ru-RU"/>
    </w:rPr>
  </w:style>
  <w:style w:type="paragraph" w:styleId="a9">
    <w:name w:val="No Spacing"/>
    <w:qFormat/>
    <w:rsid w:val="00842DA3"/>
    <w:pPr>
      <w:spacing w:after="0" w:line="240" w:lineRule="auto"/>
    </w:pPr>
    <w:rPr>
      <w:rFonts w:ascii="Arial" w:eastAsia="Times New Roman" w:hAnsi="Arial" w:cs="Arial"/>
      <w:sz w:val="24"/>
      <w:szCs w:val="24"/>
      <w:lang w:eastAsia="ru-RU"/>
    </w:rPr>
  </w:style>
  <w:style w:type="character" w:customStyle="1" w:styleId="a8">
    <w:name w:val="Абзац списка Знак"/>
    <w:aliases w:val="Список_Заголовок_2 Знак,Мой Список Знак"/>
    <w:link w:val="a7"/>
    <w:uiPriority w:val="99"/>
    <w:locked/>
    <w:rsid w:val="00BD0ABC"/>
    <w:rPr>
      <w:rFonts w:ascii="Calibri" w:eastAsia="Calibri" w:hAnsi="Calibri" w:cs="Times New Roman"/>
    </w:rPr>
  </w:style>
  <w:style w:type="table" w:customStyle="1" w:styleId="23">
    <w:name w:val="Сетка таблицы2"/>
    <w:basedOn w:val="a2"/>
    <w:next w:val="a4"/>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0"/>
    <w:link w:val="ab"/>
    <w:uiPriority w:val="99"/>
    <w:semiHidden/>
    <w:rsid w:val="00BD0ABC"/>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1"/>
    <w:link w:val="aa"/>
    <w:uiPriority w:val="99"/>
    <w:semiHidden/>
    <w:rsid w:val="00BD0ABC"/>
    <w:rPr>
      <w:rFonts w:ascii="Times New Roman" w:eastAsia="Times New Roman" w:hAnsi="Times New Roman" w:cs="Times New Roman"/>
      <w:sz w:val="20"/>
      <w:szCs w:val="20"/>
      <w:lang w:eastAsia="ru-RU"/>
    </w:rPr>
  </w:style>
  <w:style w:type="character" w:styleId="ac">
    <w:name w:val="footnote reference"/>
    <w:uiPriority w:val="99"/>
    <w:semiHidden/>
    <w:rsid w:val="00BD0ABC"/>
    <w:rPr>
      <w:vertAlign w:val="superscript"/>
    </w:rPr>
  </w:style>
  <w:style w:type="numbering" w:customStyle="1" w:styleId="14">
    <w:name w:val="Нет списка1"/>
    <w:next w:val="a3"/>
    <w:semiHidden/>
    <w:rsid w:val="00BD0ABC"/>
  </w:style>
  <w:style w:type="paragraph" w:styleId="ad">
    <w:name w:val="header"/>
    <w:aliases w:val=" Знак Знак,h,Знак Знак"/>
    <w:basedOn w:val="a0"/>
    <w:link w:val="ae"/>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aliases w:val=" Знак Знак Знак,h Знак,Знак Знак Знак"/>
    <w:basedOn w:val="a1"/>
    <w:link w:val="ad"/>
    <w:uiPriority w:val="99"/>
    <w:rsid w:val="00BD0ABC"/>
    <w:rPr>
      <w:rFonts w:ascii="Times New Roman" w:eastAsia="Times New Roman" w:hAnsi="Times New Roman" w:cs="Times New Roman"/>
      <w:sz w:val="20"/>
      <w:szCs w:val="20"/>
      <w:lang w:eastAsia="ru-RU"/>
    </w:rPr>
  </w:style>
  <w:style w:type="paragraph" w:styleId="af">
    <w:name w:val="footer"/>
    <w:basedOn w:val="a0"/>
    <w:link w:val="af0"/>
    <w:uiPriority w:val="99"/>
    <w:rsid w:val="00BD0ABC"/>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BD0ABC"/>
    <w:rPr>
      <w:rFonts w:ascii="Times New Roman" w:eastAsia="Times New Roman" w:hAnsi="Times New Roman" w:cs="Times New Roman"/>
      <w:sz w:val="20"/>
      <w:szCs w:val="20"/>
      <w:lang w:eastAsia="ru-RU"/>
    </w:rPr>
  </w:style>
  <w:style w:type="paragraph" w:styleId="24">
    <w:name w:val="Body Text 2"/>
    <w:basedOn w:val="a0"/>
    <w:link w:val="25"/>
    <w:uiPriority w:val="99"/>
    <w:rsid w:val="00BD0ABC"/>
    <w:pPr>
      <w:spacing w:after="0" w:line="240" w:lineRule="auto"/>
    </w:pPr>
    <w:rPr>
      <w:rFonts w:ascii="Times New Roman" w:eastAsia="Times New Roman" w:hAnsi="Times New Roman" w:cs="Times New Roman"/>
      <w:b/>
      <w:sz w:val="20"/>
      <w:szCs w:val="20"/>
      <w:lang w:eastAsia="ru-RU"/>
    </w:rPr>
  </w:style>
  <w:style w:type="character" w:customStyle="1" w:styleId="25">
    <w:name w:val="Основной текст 2 Знак"/>
    <w:basedOn w:val="a1"/>
    <w:link w:val="24"/>
    <w:uiPriority w:val="99"/>
    <w:rsid w:val="00BD0ABC"/>
    <w:rPr>
      <w:rFonts w:ascii="Times New Roman" w:eastAsia="Times New Roman" w:hAnsi="Times New Roman" w:cs="Times New Roman"/>
      <w:b/>
      <w:sz w:val="20"/>
      <w:szCs w:val="20"/>
      <w:lang w:eastAsia="ru-RU"/>
    </w:rPr>
  </w:style>
  <w:style w:type="paragraph" w:styleId="33">
    <w:name w:val="Body Text 3"/>
    <w:basedOn w:val="a0"/>
    <w:link w:val="34"/>
    <w:rsid w:val="00BD0ABC"/>
    <w:pPr>
      <w:spacing w:after="0" w:line="240" w:lineRule="auto"/>
      <w:jc w:val="both"/>
    </w:pPr>
    <w:rPr>
      <w:rFonts w:ascii="Times New Roman" w:eastAsia="Times New Roman" w:hAnsi="Times New Roman" w:cs="Times New Roman"/>
      <w:sz w:val="24"/>
      <w:szCs w:val="20"/>
      <w:lang w:eastAsia="ru-RU"/>
    </w:rPr>
  </w:style>
  <w:style w:type="character" w:customStyle="1" w:styleId="34">
    <w:name w:val="Основной текст 3 Знак"/>
    <w:basedOn w:val="a1"/>
    <w:link w:val="33"/>
    <w:rsid w:val="00BD0ABC"/>
    <w:rPr>
      <w:rFonts w:ascii="Times New Roman" w:eastAsia="Times New Roman" w:hAnsi="Times New Roman" w:cs="Times New Roman"/>
      <w:sz w:val="24"/>
      <w:szCs w:val="20"/>
      <w:lang w:eastAsia="ru-RU"/>
    </w:rPr>
  </w:style>
  <w:style w:type="paragraph" w:styleId="af1">
    <w:name w:val="Body Text Indent"/>
    <w:basedOn w:val="a0"/>
    <w:link w:val="af2"/>
    <w:uiPriority w:val="99"/>
    <w:rsid w:val="00BD0ABC"/>
    <w:pPr>
      <w:spacing w:after="0" w:line="240" w:lineRule="auto"/>
      <w:ind w:firstLine="360"/>
      <w:jc w:val="both"/>
    </w:pPr>
    <w:rPr>
      <w:rFonts w:ascii="Times New Roman" w:eastAsia="Times New Roman" w:hAnsi="Times New Roman" w:cs="Times New Roman"/>
      <w:sz w:val="24"/>
      <w:szCs w:val="20"/>
      <w:lang w:eastAsia="ru-RU"/>
    </w:rPr>
  </w:style>
  <w:style w:type="character" w:customStyle="1" w:styleId="af2">
    <w:name w:val="Основной текст с отступом Знак"/>
    <w:basedOn w:val="a1"/>
    <w:link w:val="af1"/>
    <w:uiPriority w:val="99"/>
    <w:rsid w:val="00BD0ABC"/>
    <w:rPr>
      <w:rFonts w:ascii="Times New Roman" w:eastAsia="Times New Roman" w:hAnsi="Times New Roman" w:cs="Times New Roman"/>
      <w:sz w:val="24"/>
      <w:szCs w:val="20"/>
      <w:lang w:eastAsia="ru-RU"/>
    </w:rPr>
  </w:style>
  <w:style w:type="paragraph" w:styleId="af3">
    <w:name w:val="Normal (Web)"/>
    <w:basedOn w:val="a0"/>
    <w:uiPriority w:val="99"/>
    <w:rsid w:val="00BD0ABC"/>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26">
    <w:name w:val="Body Text Indent 2"/>
    <w:basedOn w:val="a0"/>
    <w:link w:val="27"/>
    <w:uiPriority w:val="99"/>
    <w:rsid w:val="00BD0ABC"/>
    <w:pPr>
      <w:spacing w:after="0" w:line="240" w:lineRule="auto"/>
      <w:ind w:firstLine="360"/>
      <w:jc w:val="both"/>
    </w:pPr>
    <w:rPr>
      <w:rFonts w:ascii="Arial" w:eastAsia="Times New Roman" w:hAnsi="Arial" w:cs="Arial"/>
      <w:i/>
      <w:szCs w:val="20"/>
      <w:lang w:eastAsia="ru-RU"/>
    </w:rPr>
  </w:style>
  <w:style w:type="character" w:customStyle="1" w:styleId="27">
    <w:name w:val="Основной текст с отступом 2 Знак"/>
    <w:basedOn w:val="a1"/>
    <w:link w:val="26"/>
    <w:uiPriority w:val="99"/>
    <w:rsid w:val="00BD0ABC"/>
    <w:rPr>
      <w:rFonts w:ascii="Arial" w:eastAsia="Times New Roman" w:hAnsi="Arial" w:cs="Arial"/>
      <w:i/>
      <w:szCs w:val="20"/>
      <w:lang w:eastAsia="ru-RU"/>
    </w:rPr>
  </w:style>
  <w:style w:type="paragraph" w:customStyle="1" w:styleId="15">
    <w:name w:val="Обычный1"/>
    <w:rsid w:val="00BD0ABC"/>
    <w:pPr>
      <w:spacing w:before="100" w:after="100" w:line="240" w:lineRule="auto"/>
    </w:pPr>
    <w:rPr>
      <w:rFonts w:ascii="Times New Roman" w:eastAsia="Times New Roman" w:hAnsi="Times New Roman" w:cs="Times New Roman"/>
      <w:snapToGrid w:val="0"/>
      <w:sz w:val="24"/>
      <w:szCs w:val="20"/>
      <w:lang w:eastAsia="ru-RU"/>
    </w:rPr>
  </w:style>
  <w:style w:type="paragraph" w:styleId="af4">
    <w:name w:val="caption"/>
    <w:basedOn w:val="a0"/>
    <w:next w:val="a0"/>
    <w:qFormat/>
    <w:rsid w:val="00BD0ABC"/>
    <w:pPr>
      <w:spacing w:after="0" w:line="240" w:lineRule="auto"/>
      <w:ind w:left="360"/>
      <w:jc w:val="right"/>
    </w:pPr>
    <w:rPr>
      <w:rFonts w:ascii="Times New Roman" w:eastAsia="Times New Roman" w:hAnsi="Times New Roman" w:cs="Times New Roman"/>
      <w:b/>
      <w:bCs/>
      <w:sz w:val="24"/>
      <w:szCs w:val="20"/>
      <w:lang w:eastAsia="ru-RU"/>
    </w:rPr>
  </w:style>
  <w:style w:type="paragraph" w:styleId="41">
    <w:name w:val="toc 4"/>
    <w:basedOn w:val="a0"/>
    <w:next w:val="a0"/>
    <w:autoRedefine/>
    <w:semiHidden/>
    <w:rsid w:val="00BD0ABC"/>
    <w:pPr>
      <w:spacing w:after="0" w:line="240" w:lineRule="auto"/>
      <w:ind w:firstLine="720"/>
      <w:jc w:val="both"/>
    </w:pPr>
    <w:rPr>
      <w:rFonts w:ascii="Times New Roman" w:eastAsia="Times New Roman" w:hAnsi="Times New Roman" w:cs="Times New Roman"/>
      <w:sz w:val="24"/>
      <w:szCs w:val="24"/>
      <w:lang w:eastAsia="ru-RU"/>
    </w:rPr>
  </w:style>
  <w:style w:type="paragraph" w:customStyle="1" w:styleId="xl38">
    <w:name w:val="xl38"/>
    <w:basedOn w:val="a0"/>
    <w:rsid w:val="00BD0ABC"/>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xl39">
    <w:name w:val="xl39"/>
    <w:basedOn w:val="a0"/>
    <w:rsid w:val="00BD0ABC"/>
    <w:pPr>
      <w:spacing w:before="100" w:beforeAutospacing="1" w:after="100" w:afterAutospacing="1" w:line="240" w:lineRule="auto"/>
      <w:jc w:val="right"/>
    </w:pPr>
    <w:rPr>
      <w:rFonts w:ascii="Arial Unicode MS" w:eastAsia="Arial Unicode MS" w:hAnsi="Arial Unicode MS" w:cs="Arial Unicode MS"/>
      <w:sz w:val="24"/>
      <w:szCs w:val="24"/>
      <w:lang w:eastAsia="ru-RU"/>
    </w:rPr>
  </w:style>
  <w:style w:type="paragraph" w:customStyle="1" w:styleId="xl40">
    <w:name w:val="xl40"/>
    <w:basedOn w:val="a0"/>
    <w:rsid w:val="00BD0ABC"/>
    <w:pPr>
      <w:spacing w:before="100" w:beforeAutospacing="1" w:after="100" w:afterAutospacing="1" w:line="240" w:lineRule="auto"/>
      <w:jc w:val="center"/>
    </w:pPr>
    <w:rPr>
      <w:rFonts w:ascii="Arial" w:eastAsia="Arial Unicode MS" w:hAnsi="Arial" w:cs="Arial Unicode MS"/>
      <w:b/>
      <w:bCs/>
      <w:sz w:val="32"/>
      <w:szCs w:val="32"/>
      <w:lang w:eastAsia="ru-RU"/>
    </w:rPr>
  </w:style>
  <w:style w:type="paragraph" w:customStyle="1" w:styleId="xl41">
    <w:name w:val="xl41"/>
    <w:basedOn w:val="a0"/>
    <w:rsid w:val="00BD0ABC"/>
    <w:pPr>
      <w:spacing w:before="100" w:beforeAutospacing="1" w:after="100" w:afterAutospacing="1" w:line="240" w:lineRule="auto"/>
      <w:jc w:val="center"/>
    </w:pPr>
    <w:rPr>
      <w:rFonts w:ascii="Arial" w:eastAsia="Arial Unicode MS" w:hAnsi="Arial" w:cs="Arial Unicode MS"/>
      <w:b/>
      <w:bCs/>
      <w:sz w:val="24"/>
      <w:szCs w:val="24"/>
      <w:lang w:eastAsia="ru-RU"/>
    </w:rPr>
  </w:style>
  <w:style w:type="paragraph" w:customStyle="1" w:styleId="xl42">
    <w:name w:val="xl42"/>
    <w:basedOn w:val="a0"/>
    <w:rsid w:val="00BD0ABC"/>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43">
    <w:name w:val="xl43"/>
    <w:basedOn w:val="a0"/>
    <w:rsid w:val="00BD0ABC"/>
    <w:pPr>
      <w:spacing w:before="100" w:beforeAutospacing="1" w:after="100" w:afterAutospacing="1" w:line="240" w:lineRule="auto"/>
      <w:jc w:val="center"/>
    </w:pPr>
    <w:rPr>
      <w:rFonts w:ascii="Times New Roman" w:eastAsia="Arial Unicode MS" w:hAnsi="Times New Roman" w:cs="Times New Roman"/>
      <w:sz w:val="24"/>
      <w:szCs w:val="24"/>
      <w:lang w:eastAsia="ru-RU"/>
    </w:rPr>
  </w:style>
  <w:style w:type="paragraph" w:customStyle="1" w:styleId="xl46">
    <w:name w:val="xl46"/>
    <w:basedOn w:val="a0"/>
    <w:rsid w:val="00BD0ABC"/>
    <w:pPr>
      <w:spacing w:before="100" w:beforeAutospacing="1" w:after="100" w:afterAutospacing="1" w:line="240" w:lineRule="auto"/>
    </w:pPr>
    <w:rPr>
      <w:rFonts w:ascii="Times New Roman" w:eastAsia="Arial Unicode MS" w:hAnsi="Times New Roman" w:cs="Times New Roman"/>
      <w:b/>
      <w:bCs/>
      <w:sz w:val="24"/>
      <w:szCs w:val="24"/>
      <w:lang w:eastAsia="ru-RU"/>
    </w:rPr>
  </w:style>
  <w:style w:type="paragraph" w:customStyle="1" w:styleId="xl33">
    <w:name w:val="xl33"/>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4">
    <w:name w:val="xl34"/>
    <w:basedOn w:val="a0"/>
    <w:rsid w:val="00BD0ABC"/>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5">
    <w:name w:val="xl35"/>
    <w:basedOn w:val="a0"/>
    <w:rsid w:val="00BD0ABC"/>
    <w:pPr>
      <w:pBdr>
        <w:top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6">
    <w:name w:val="xl36"/>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37">
    <w:name w:val="xl37"/>
    <w:basedOn w:val="a0"/>
    <w:rsid w:val="00BD0AB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44">
    <w:name w:val="xl44"/>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5">
    <w:name w:val="xl4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47">
    <w:name w:val="xl47"/>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48">
    <w:name w:val="xl48"/>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49">
    <w:name w:val="xl49"/>
    <w:basedOn w:val="a0"/>
    <w:rsid w:val="00BD0ABC"/>
    <w:pPr>
      <w:pBdr>
        <w:top w:val="single" w:sz="4" w:space="0"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Arial" w:eastAsia="Arial Unicode MS" w:hAnsi="Arial" w:cs="Arial Unicode MS"/>
      <w:color w:val="0000FF"/>
      <w:sz w:val="24"/>
      <w:szCs w:val="24"/>
      <w:lang w:eastAsia="ru-RU"/>
    </w:rPr>
  </w:style>
  <w:style w:type="paragraph" w:customStyle="1" w:styleId="xl50">
    <w:name w:val="xl50"/>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color w:val="0000FF"/>
      <w:sz w:val="24"/>
      <w:szCs w:val="24"/>
      <w:lang w:eastAsia="ru-RU"/>
    </w:rPr>
  </w:style>
  <w:style w:type="paragraph" w:customStyle="1" w:styleId="xl51">
    <w:name w:val="xl51"/>
    <w:basedOn w:val="a0"/>
    <w:rsid w:val="00BD0ABC"/>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2">
    <w:name w:val="xl52"/>
    <w:basedOn w:val="a0"/>
    <w:rsid w:val="00BD0AB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0000FF"/>
      <w:sz w:val="24"/>
      <w:szCs w:val="24"/>
      <w:lang w:eastAsia="ru-RU"/>
    </w:rPr>
  </w:style>
  <w:style w:type="paragraph" w:customStyle="1" w:styleId="xl53">
    <w:name w:val="xl53"/>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4">
    <w:name w:val="xl54"/>
    <w:basedOn w:val="a0"/>
    <w:rsid w:val="00BD0ABC"/>
    <w:pPr>
      <w:pBdr>
        <w:top w:val="single" w:sz="4" w:space="0" w:color="auto"/>
        <w:left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b/>
      <w:bCs/>
      <w:color w:val="0000FF"/>
      <w:sz w:val="24"/>
      <w:szCs w:val="24"/>
      <w:lang w:eastAsia="ru-RU"/>
    </w:rPr>
  </w:style>
  <w:style w:type="paragraph" w:customStyle="1" w:styleId="xl55">
    <w:name w:val="xl55"/>
    <w:basedOn w:val="a0"/>
    <w:rsid w:val="00BD0ABC"/>
    <w:pPr>
      <w:pBdr>
        <w:top w:val="single" w:sz="8" w:space="0" w:color="auto"/>
        <w:left w:val="single" w:sz="4" w:space="0" w:color="auto"/>
        <w:righ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6">
    <w:name w:val="xl56"/>
    <w:basedOn w:val="a0"/>
    <w:rsid w:val="00BD0ABC"/>
    <w:pPr>
      <w:pBdr>
        <w:top w:val="single" w:sz="8" w:space="0" w:color="auto"/>
        <w:left w:val="single" w:sz="4" w:space="0" w:color="auto"/>
      </w:pBdr>
      <w:shd w:val="clear" w:color="auto" w:fill="CCFFCC"/>
      <w:spacing w:before="100" w:beforeAutospacing="1" w:after="100" w:afterAutospacing="1" w:line="240" w:lineRule="auto"/>
      <w:jc w:val="center"/>
      <w:textAlignment w:val="center"/>
    </w:pPr>
    <w:rPr>
      <w:rFonts w:ascii="Arial" w:eastAsia="Arial Unicode MS" w:hAnsi="Arial" w:cs="Arial Unicode MS"/>
      <w:b/>
      <w:bCs/>
      <w:sz w:val="24"/>
      <w:szCs w:val="24"/>
      <w:lang w:eastAsia="ru-RU"/>
    </w:rPr>
  </w:style>
  <w:style w:type="paragraph" w:customStyle="1" w:styleId="xl57">
    <w:name w:val="xl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58">
    <w:name w:val="xl58"/>
    <w:basedOn w:val="a0"/>
    <w:rsid w:val="00BD0ABC"/>
    <w:pPr>
      <w:pBdr>
        <w:right w:val="single" w:sz="4" w:space="0" w:color="auto"/>
      </w:pBdr>
      <w:spacing w:before="100" w:beforeAutospacing="1" w:after="100" w:afterAutospacing="1" w:line="240" w:lineRule="auto"/>
      <w:textAlignment w:val="center"/>
    </w:pPr>
    <w:rPr>
      <w:rFonts w:ascii="Arial" w:eastAsia="Arial Unicode MS" w:hAnsi="Arial" w:cs="Arial Unicode MS"/>
      <w:b/>
      <w:bCs/>
      <w:sz w:val="24"/>
      <w:szCs w:val="24"/>
      <w:lang w:eastAsia="ru-RU"/>
    </w:rPr>
  </w:style>
  <w:style w:type="paragraph" w:customStyle="1" w:styleId="xl59">
    <w:name w:val="xl59"/>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0">
    <w:name w:val="xl60"/>
    <w:basedOn w:val="a0"/>
    <w:rsid w:val="00BD0ABC"/>
    <w:pPr>
      <w:pBdr>
        <w:top w:val="single" w:sz="4" w:space="0" w:color="auto"/>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1">
    <w:name w:val="xl6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24"/>
      <w:szCs w:val="24"/>
      <w:lang w:eastAsia="ru-RU"/>
    </w:rPr>
  </w:style>
  <w:style w:type="paragraph" w:customStyle="1" w:styleId="xl62">
    <w:name w:val="xl62"/>
    <w:basedOn w:val="a0"/>
    <w:rsid w:val="00BD0ABC"/>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3">
    <w:name w:val="xl63"/>
    <w:basedOn w:val="a0"/>
    <w:rsid w:val="00BD0ABC"/>
    <w:pPr>
      <w:pBdr>
        <w:left w:val="single" w:sz="4" w:space="0" w:color="auto"/>
        <w:bottom w:val="single" w:sz="4" w:space="0" w:color="auto"/>
        <w:right w:val="single" w:sz="4" w:space="0" w:color="auto"/>
      </w:pBdr>
      <w:shd w:val="clear" w:color="auto" w:fill="CCFFCC"/>
      <w:spacing w:before="100" w:beforeAutospacing="1" w:after="100" w:afterAutospacing="1" w:line="240" w:lineRule="auto"/>
      <w:jc w:val="right"/>
      <w:textAlignment w:val="center"/>
    </w:pPr>
    <w:rPr>
      <w:rFonts w:ascii="Arial" w:eastAsia="Arial Unicode MS" w:hAnsi="Arial" w:cs="Arial Unicode MS"/>
      <w:sz w:val="24"/>
      <w:szCs w:val="24"/>
      <w:lang w:eastAsia="ru-RU"/>
    </w:rPr>
  </w:style>
  <w:style w:type="paragraph" w:customStyle="1" w:styleId="xl64">
    <w:name w:val="xl64"/>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24"/>
      <w:szCs w:val="24"/>
      <w:lang w:eastAsia="ru-RU"/>
    </w:rPr>
  </w:style>
  <w:style w:type="paragraph" w:customStyle="1" w:styleId="xl65">
    <w:name w:val="xl65"/>
    <w:basedOn w:val="a0"/>
    <w:rsid w:val="00BD0ABC"/>
    <w:pPr>
      <w:pBdr>
        <w:top w:val="single" w:sz="4" w:space="0" w:color="auto"/>
        <w:bottom w:val="single" w:sz="4" w:space="0" w:color="auto"/>
        <w:right w:val="single" w:sz="4" w:space="0" w:color="auto"/>
      </w:pBdr>
      <w:shd w:val="clear" w:color="auto" w:fill="FFFF99"/>
      <w:spacing w:before="100" w:beforeAutospacing="1" w:after="100" w:afterAutospacing="1" w:line="240" w:lineRule="auto"/>
      <w:ind w:firstLineChars="200" w:firstLine="200"/>
      <w:textAlignment w:val="center"/>
    </w:pPr>
    <w:rPr>
      <w:rFonts w:ascii="Arial" w:eastAsia="Arial Unicode MS" w:hAnsi="Arial" w:cs="Arial Unicode MS"/>
      <w:sz w:val="24"/>
      <w:szCs w:val="24"/>
      <w:lang w:eastAsia="ru-RU"/>
    </w:rPr>
  </w:style>
  <w:style w:type="paragraph" w:customStyle="1" w:styleId="font5">
    <w:name w:val="font5"/>
    <w:basedOn w:val="a0"/>
    <w:rsid w:val="00BD0ABC"/>
    <w:pPr>
      <w:spacing w:before="100" w:beforeAutospacing="1" w:after="100" w:afterAutospacing="1" w:line="240" w:lineRule="auto"/>
    </w:pPr>
    <w:rPr>
      <w:rFonts w:ascii="Arial" w:eastAsia="Arial Unicode MS" w:hAnsi="Arial" w:cs="Arial Unicode MS"/>
      <w:b/>
      <w:bCs/>
      <w:sz w:val="20"/>
      <w:szCs w:val="20"/>
      <w:lang w:eastAsia="ru-RU"/>
    </w:rPr>
  </w:style>
  <w:style w:type="paragraph" w:customStyle="1" w:styleId="xl25">
    <w:name w:val="xl25"/>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26">
    <w:name w:val="xl26"/>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7">
    <w:name w:val="xl27"/>
    <w:basedOn w:val="a0"/>
    <w:rsid w:val="00BD0ABC"/>
    <w:pPr>
      <w:pBdr>
        <w:left w:val="single" w:sz="8"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8">
    <w:name w:val="xl28"/>
    <w:basedOn w:val="a0"/>
    <w:rsid w:val="00BD0ABC"/>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29">
    <w:name w:val="xl29"/>
    <w:basedOn w:val="a0"/>
    <w:rsid w:val="00BD0ABC"/>
    <w:pPr>
      <w:pBdr>
        <w:top w:val="single" w:sz="4" w:space="0" w:color="auto"/>
        <w:left w:val="single" w:sz="8" w:space="0" w:color="auto"/>
        <w:right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30">
    <w:name w:val="xl30"/>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31">
    <w:name w:val="xl31"/>
    <w:basedOn w:val="a0"/>
    <w:rsid w:val="00BD0ABC"/>
    <w:pPr>
      <w:pBdr>
        <w:top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32">
    <w:name w:val="xl32"/>
    <w:basedOn w:val="a0"/>
    <w:rsid w:val="00BD0AB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6">
    <w:name w:val="xl66"/>
    <w:basedOn w:val="a0"/>
    <w:rsid w:val="00BD0AB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7">
    <w:name w:val="xl67"/>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68">
    <w:name w:val="xl68"/>
    <w:basedOn w:val="a0"/>
    <w:rsid w:val="00BD0ABC"/>
    <w:pPr>
      <w:pBdr>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69">
    <w:name w:val="xl69"/>
    <w:basedOn w:val="a0"/>
    <w:rsid w:val="00BD0ABC"/>
    <w:pPr>
      <w:pBdr>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0">
    <w:name w:val="xl70"/>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71">
    <w:name w:val="xl71"/>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2">
    <w:name w:val="xl72"/>
    <w:basedOn w:val="a0"/>
    <w:rsid w:val="00BD0ABC"/>
    <w:pPr>
      <w:pBdr>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73">
    <w:name w:val="xl73"/>
    <w:basedOn w:val="a0"/>
    <w:rsid w:val="00BD0ABC"/>
    <w:pPr>
      <w:pBdr>
        <w:top w:val="single" w:sz="4" w:space="0" w:color="auto"/>
        <w:left w:val="single" w:sz="8"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4">
    <w:name w:val="xl74"/>
    <w:basedOn w:val="a0"/>
    <w:rsid w:val="00BD0ABC"/>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5">
    <w:name w:val="xl75"/>
    <w:basedOn w:val="a0"/>
    <w:rsid w:val="00BD0ABC"/>
    <w:pPr>
      <w:pBdr>
        <w:top w:val="single" w:sz="4" w:space="0" w:color="auto"/>
        <w:left w:val="single" w:sz="8" w:space="0" w:color="auto"/>
        <w:bottom w:val="single" w:sz="4"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76">
    <w:name w:val="xl76"/>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77">
    <w:name w:val="xl7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8">
    <w:name w:val="xl78"/>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79">
    <w:name w:val="xl79"/>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80">
    <w:name w:val="xl80"/>
    <w:basedOn w:val="a0"/>
    <w:rsid w:val="00BD0ABC"/>
    <w:pPr>
      <w:pBdr>
        <w:top w:val="single" w:sz="4" w:space="0" w:color="auto"/>
        <w:left w:val="single" w:sz="8"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1">
    <w:name w:val="xl81"/>
    <w:basedOn w:val="a0"/>
    <w:rsid w:val="00BD0ABC"/>
    <w:pP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82">
    <w:name w:val="xl82"/>
    <w:basedOn w:val="a0"/>
    <w:rsid w:val="00BD0ABC"/>
    <w:pPr>
      <w:pBdr>
        <w:top w:val="single" w:sz="4" w:space="0" w:color="auto"/>
        <w:bottom w:val="single" w:sz="4" w:space="0" w:color="auto"/>
        <w:right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3">
    <w:name w:val="xl83"/>
    <w:basedOn w:val="a0"/>
    <w:rsid w:val="00BD0ABC"/>
    <w:pPr>
      <w:pBdr>
        <w:top w:val="single" w:sz="4" w:space="0" w:color="auto"/>
        <w:left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84">
    <w:name w:val="xl84"/>
    <w:basedOn w:val="a0"/>
    <w:rsid w:val="00BD0ABC"/>
    <w:pPr>
      <w:pBdr>
        <w:top w:val="single" w:sz="4" w:space="0" w:color="auto"/>
        <w:left w:val="single" w:sz="8" w:space="0" w:color="auto"/>
        <w:bottom w:val="single" w:sz="4" w:space="0" w:color="auto"/>
      </w:pBdr>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5">
    <w:name w:val="xl85"/>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6">
    <w:name w:val="xl86"/>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7">
    <w:name w:val="xl87"/>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88">
    <w:name w:val="xl88"/>
    <w:basedOn w:val="a0"/>
    <w:rsid w:val="00BD0ABC"/>
    <w:pPr>
      <w:pBdr>
        <w:top w:val="single" w:sz="4" w:space="0" w:color="auto"/>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89">
    <w:name w:val="xl8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90">
    <w:name w:val="xl90"/>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1">
    <w:name w:val="xl91"/>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2">
    <w:name w:val="xl92"/>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3">
    <w:name w:val="xl93"/>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4">
    <w:name w:val="xl94"/>
    <w:basedOn w:val="a0"/>
    <w:rsid w:val="00BD0ABC"/>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95">
    <w:name w:val="xl95"/>
    <w:basedOn w:val="a0"/>
    <w:rsid w:val="00BD0ABC"/>
    <w:pPr>
      <w:pBdr>
        <w:left w:val="single" w:sz="8"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96">
    <w:name w:val="xl96"/>
    <w:basedOn w:val="a0"/>
    <w:rsid w:val="00BD0AB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7">
    <w:name w:val="xl97"/>
    <w:basedOn w:val="a0"/>
    <w:rsid w:val="00BD0ABC"/>
    <w:pPr>
      <w:pBdr>
        <w:top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8">
    <w:name w:val="xl98"/>
    <w:basedOn w:val="a0"/>
    <w:rsid w:val="00BD0ABC"/>
    <w:pPr>
      <w:pBdr>
        <w:top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99">
    <w:name w:val="xl99"/>
    <w:basedOn w:val="a0"/>
    <w:rsid w:val="00BD0ABC"/>
    <w:pPr>
      <w:pBdr>
        <w:top w:val="single" w:sz="4" w:space="0" w:color="auto"/>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0">
    <w:name w:val="xl100"/>
    <w:basedOn w:val="a0"/>
    <w:rsid w:val="00BD0ABC"/>
    <w:pPr>
      <w:pBdr>
        <w:top w:val="single" w:sz="4" w:space="0" w:color="auto"/>
        <w:left w:val="single" w:sz="8"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1">
    <w:name w:val="xl101"/>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2">
    <w:name w:val="xl102"/>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3">
    <w:name w:val="xl103"/>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4">
    <w:name w:val="xl104"/>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05">
    <w:name w:val="xl105"/>
    <w:basedOn w:val="a0"/>
    <w:rsid w:val="00BD0ABC"/>
    <w:pPr>
      <w:pBdr>
        <w:left w:val="single" w:sz="8"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sz w:val="36"/>
      <w:szCs w:val="36"/>
      <w:lang w:eastAsia="ru-RU"/>
    </w:rPr>
  </w:style>
  <w:style w:type="paragraph" w:customStyle="1" w:styleId="xl106">
    <w:name w:val="xl106"/>
    <w:basedOn w:val="a0"/>
    <w:rsid w:val="00BD0ABC"/>
    <w:pPr>
      <w:pBdr>
        <w:left w:val="single" w:sz="4" w:space="0" w:color="auto"/>
        <w:bottom w:val="single" w:sz="4" w:space="0" w:color="auto"/>
      </w:pBdr>
      <w:shd w:val="clear" w:color="auto" w:fill="FFFFFF"/>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07">
    <w:name w:val="xl107"/>
    <w:basedOn w:val="a0"/>
    <w:rsid w:val="00BD0ABC"/>
    <w:pPr>
      <w:pBdr>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8">
    <w:name w:val="xl108"/>
    <w:basedOn w:val="a0"/>
    <w:rsid w:val="00BD0ABC"/>
    <w:pPr>
      <w:pBdr>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09">
    <w:name w:val="xl109"/>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0">
    <w:name w:val="xl110"/>
    <w:basedOn w:val="a0"/>
    <w:rsid w:val="00BD0ABC"/>
    <w:pPr>
      <w:pBdr>
        <w:left w:val="single" w:sz="8"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1">
    <w:name w:val="xl111"/>
    <w:basedOn w:val="a0"/>
    <w:rsid w:val="00BD0ABC"/>
    <w:pPr>
      <w:pBdr>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2">
    <w:name w:val="xl112"/>
    <w:basedOn w:val="a0"/>
    <w:rsid w:val="00BD0ABC"/>
    <w:pPr>
      <w:pBdr>
        <w:left w:val="single" w:sz="4" w:space="0" w:color="auto"/>
        <w:bottom w:val="single" w:sz="4" w:space="0" w:color="auto"/>
      </w:pBdr>
      <w:shd w:val="clear" w:color="auto" w:fill="FFFFFF"/>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3">
    <w:name w:val="xl113"/>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14">
    <w:name w:val="xl114"/>
    <w:basedOn w:val="a0"/>
    <w:rsid w:val="00BD0ABC"/>
    <w:pPr>
      <w:pBdr>
        <w:top w:val="single" w:sz="4" w:space="0" w:color="auto"/>
        <w:left w:val="single" w:sz="8"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5">
    <w:name w:val="xl115"/>
    <w:basedOn w:val="a0"/>
    <w:rsid w:val="00BD0ABC"/>
    <w:pPr>
      <w:pBdr>
        <w:top w:val="single" w:sz="4" w:space="0" w:color="auto"/>
        <w:bottom w:val="single" w:sz="4" w:space="0" w:color="auto"/>
      </w:pBdr>
      <w:shd w:val="clear" w:color="auto" w:fill="CCFFFF"/>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6">
    <w:name w:val="xl116"/>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7">
    <w:name w:val="xl117"/>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18">
    <w:name w:val="xl118"/>
    <w:basedOn w:val="a0"/>
    <w:rsid w:val="00BD0ABC"/>
    <w:pPr>
      <w:pBdr>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19">
    <w:name w:val="xl119"/>
    <w:basedOn w:val="a0"/>
    <w:rsid w:val="00BD0ABC"/>
    <w:pPr>
      <w:pBdr>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0">
    <w:name w:val="xl120"/>
    <w:basedOn w:val="a0"/>
    <w:rsid w:val="00BD0ABC"/>
    <w:pPr>
      <w:pBdr>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21">
    <w:name w:val="xl121"/>
    <w:basedOn w:val="a0"/>
    <w:rsid w:val="00BD0AB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22">
    <w:name w:val="xl122"/>
    <w:basedOn w:val="a0"/>
    <w:rsid w:val="00BD0ABC"/>
    <w:pPr>
      <w:pBdr>
        <w:left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3">
    <w:name w:val="xl123"/>
    <w:basedOn w:val="a0"/>
    <w:rsid w:val="00BD0ABC"/>
    <w:pP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24">
    <w:name w:val="xl124"/>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5">
    <w:name w:val="xl125"/>
    <w:basedOn w:val="a0"/>
    <w:rsid w:val="00BD0ABC"/>
    <w:pPr>
      <w:pBdr>
        <w:top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6">
    <w:name w:val="xl126"/>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7">
    <w:name w:val="xl127"/>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8">
    <w:name w:val="xl128"/>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29">
    <w:name w:val="xl129"/>
    <w:basedOn w:val="a0"/>
    <w:rsid w:val="00BD0ABC"/>
    <w:pPr>
      <w:pBdr>
        <w:top w:val="single" w:sz="4" w:space="0" w:color="auto"/>
        <w:left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0">
    <w:name w:val="xl130"/>
    <w:basedOn w:val="a0"/>
    <w:rsid w:val="00BD0ABC"/>
    <w:pPr>
      <w:pBdr>
        <w:top w:val="single" w:sz="4"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31">
    <w:name w:val="xl131"/>
    <w:basedOn w:val="a0"/>
    <w:rsid w:val="00BD0AB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2">
    <w:name w:val="xl132"/>
    <w:basedOn w:val="a0"/>
    <w:rsid w:val="00BD0AB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33">
    <w:name w:val="xl133"/>
    <w:basedOn w:val="a0"/>
    <w:rsid w:val="00BD0AB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4">
    <w:name w:val="xl134"/>
    <w:basedOn w:val="a0"/>
    <w:rsid w:val="00BD0AB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5">
    <w:name w:val="xl135"/>
    <w:basedOn w:val="a0"/>
    <w:rsid w:val="00BD0ABC"/>
    <w:pPr>
      <w:pBdr>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6">
    <w:name w:val="xl136"/>
    <w:basedOn w:val="a0"/>
    <w:rsid w:val="00BD0ABC"/>
    <w:pPr>
      <w:pBdr>
        <w:bottom w:val="single" w:sz="8" w:space="0" w:color="auto"/>
      </w:pBdr>
      <w:spacing w:before="100" w:beforeAutospacing="1" w:after="100" w:afterAutospacing="1" w:line="240" w:lineRule="auto"/>
      <w:jc w:val="right"/>
      <w:textAlignment w:val="center"/>
    </w:pPr>
    <w:rPr>
      <w:rFonts w:ascii="Arial" w:eastAsia="Arial Unicode MS" w:hAnsi="Arial" w:cs="Arial Unicode MS"/>
      <w:sz w:val="36"/>
      <w:szCs w:val="36"/>
      <w:lang w:eastAsia="ru-RU"/>
    </w:rPr>
  </w:style>
  <w:style w:type="paragraph" w:customStyle="1" w:styleId="xl137">
    <w:name w:val="xl137"/>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customStyle="1" w:styleId="xl138">
    <w:name w:val="xl138"/>
    <w:basedOn w:val="a0"/>
    <w:rsid w:val="00BD0ABC"/>
    <w:pPr>
      <w:pBdr>
        <w:top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39">
    <w:name w:val="xl139"/>
    <w:basedOn w:val="a0"/>
    <w:rsid w:val="00BD0AB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0">
    <w:name w:val="xl140"/>
    <w:basedOn w:val="a0"/>
    <w:rsid w:val="00BD0ABC"/>
    <w:pPr>
      <w:pBdr>
        <w:top w:val="single" w:sz="4" w:space="0" w:color="auto"/>
        <w:lef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1">
    <w:name w:val="xl141"/>
    <w:basedOn w:val="a0"/>
    <w:rsid w:val="00BD0AB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2">
    <w:name w:val="xl142"/>
    <w:basedOn w:val="a0"/>
    <w:rsid w:val="00BD0AB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w:eastAsia="Arial Unicode MS" w:hAnsi="Arial" w:cs="Arial Unicode MS"/>
      <w:sz w:val="36"/>
      <w:szCs w:val="36"/>
      <w:lang w:eastAsia="ru-RU"/>
    </w:rPr>
  </w:style>
  <w:style w:type="paragraph" w:customStyle="1" w:styleId="xl143">
    <w:name w:val="xl143"/>
    <w:basedOn w:val="a0"/>
    <w:rsid w:val="00BD0AB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Unicode MS"/>
      <w:b/>
      <w:bCs/>
      <w:sz w:val="36"/>
      <w:szCs w:val="36"/>
      <w:lang w:eastAsia="ru-RU"/>
    </w:rPr>
  </w:style>
  <w:style w:type="paragraph" w:customStyle="1" w:styleId="xl144">
    <w:name w:val="xl144"/>
    <w:basedOn w:val="a0"/>
    <w:rsid w:val="00BD0ABC"/>
    <w:pPr>
      <w:pBdr>
        <w:left w:val="single" w:sz="8" w:space="0" w:color="auto"/>
      </w:pBdr>
      <w:spacing w:before="100" w:beforeAutospacing="1" w:after="100" w:afterAutospacing="1" w:line="240" w:lineRule="auto"/>
      <w:textAlignment w:val="center"/>
    </w:pPr>
    <w:rPr>
      <w:rFonts w:ascii="Arial" w:eastAsia="Arial Unicode MS" w:hAnsi="Arial" w:cs="Arial Unicode MS"/>
      <w:b/>
      <w:bCs/>
      <w:color w:val="FF0000"/>
      <w:sz w:val="36"/>
      <w:szCs w:val="36"/>
      <w:lang w:eastAsia="ru-RU"/>
    </w:rPr>
  </w:style>
  <w:style w:type="paragraph" w:customStyle="1" w:styleId="xl145">
    <w:name w:val="xl145"/>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6">
    <w:name w:val="xl146"/>
    <w:basedOn w:val="a0"/>
    <w:rsid w:val="00BD0ABC"/>
    <w:pPr>
      <w:pBdr>
        <w:top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7">
    <w:name w:val="xl147"/>
    <w:basedOn w:val="a0"/>
    <w:rsid w:val="00BD0AB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w:eastAsia="Arial Unicode MS" w:hAnsi="Arial" w:cs="Arial Unicode MS"/>
      <w:b/>
      <w:bCs/>
      <w:sz w:val="36"/>
      <w:szCs w:val="36"/>
      <w:lang w:eastAsia="ru-RU"/>
    </w:rPr>
  </w:style>
  <w:style w:type="paragraph" w:customStyle="1" w:styleId="xl148">
    <w:name w:val="xl148"/>
    <w:basedOn w:val="a0"/>
    <w:rsid w:val="00BD0AB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color w:val="FF0000"/>
      <w:sz w:val="36"/>
      <w:szCs w:val="36"/>
      <w:lang w:eastAsia="ru-RU"/>
    </w:rPr>
  </w:style>
  <w:style w:type="paragraph" w:styleId="af5">
    <w:name w:val="Balloon Text"/>
    <w:basedOn w:val="a0"/>
    <w:link w:val="af6"/>
    <w:uiPriority w:val="99"/>
    <w:semiHidden/>
    <w:rsid w:val="00BD0ABC"/>
    <w:pPr>
      <w:spacing w:after="0" w:line="240" w:lineRule="auto"/>
    </w:pPr>
    <w:rPr>
      <w:rFonts w:ascii="Tahoma" w:eastAsia="Times New Roman" w:hAnsi="Tahoma" w:cs="Tahoma"/>
      <w:sz w:val="16"/>
      <w:szCs w:val="16"/>
      <w:lang w:eastAsia="ru-RU"/>
    </w:rPr>
  </w:style>
  <w:style w:type="character" w:customStyle="1" w:styleId="af6">
    <w:name w:val="Текст выноски Знак"/>
    <w:basedOn w:val="a1"/>
    <w:link w:val="af5"/>
    <w:uiPriority w:val="99"/>
    <w:semiHidden/>
    <w:rsid w:val="00BD0ABC"/>
    <w:rPr>
      <w:rFonts w:ascii="Tahoma" w:eastAsia="Times New Roman" w:hAnsi="Tahoma" w:cs="Tahoma"/>
      <w:sz w:val="16"/>
      <w:szCs w:val="16"/>
      <w:lang w:eastAsia="ru-RU"/>
    </w:rPr>
  </w:style>
  <w:style w:type="character" w:customStyle="1" w:styleId="bodyplaingrey1">
    <w:name w:val="bodyplaingrey1"/>
    <w:rsid w:val="00BD0ABC"/>
    <w:rPr>
      <w:rFonts w:ascii="Verdana" w:hAnsi="Verdana" w:hint="default"/>
      <w:b w:val="0"/>
      <w:bCs w:val="0"/>
      <w:i w:val="0"/>
      <w:iCs w:val="0"/>
      <w:color w:val="000000"/>
      <w:sz w:val="18"/>
      <w:szCs w:val="18"/>
    </w:rPr>
  </w:style>
  <w:style w:type="character" w:styleId="af7">
    <w:name w:val="Hyperlink"/>
    <w:uiPriority w:val="99"/>
    <w:rsid w:val="00BD0ABC"/>
    <w:rPr>
      <w:rFonts w:ascii="Tahoma" w:hAnsi="Tahoma" w:cs="Tahoma" w:hint="default"/>
      <w:color w:val="2C93BC"/>
      <w:sz w:val="22"/>
      <w:szCs w:val="22"/>
      <w:u w:val="single"/>
    </w:rPr>
  </w:style>
  <w:style w:type="paragraph" w:customStyle="1" w:styleId="110">
    <w:name w:val="Знак Знак1 Знак Знак Знак1 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af8">
    <w:name w:val="Знак Знак Знак Знак"/>
    <w:basedOn w:val="a0"/>
    <w:autoRedefine/>
    <w:rsid w:val="00BD0ABC"/>
    <w:pPr>
      <w:spacing w:after="160" w:line="240" w:lineRule="exact"/>
    </w:pPr>
    <w:rPr>
      <w:rFonts w:ascii="Times New Roman" w:eastAsia="SimSun" w:hAnsi="Times New Roman" w:cs="Times New Roman"/>
      <w:b/>
      <w:sz w:val="28"/>
      <w:szCs w:val="24"/>
      <w:lang w:val="en-US"/>
    </w:rPr>
  </w:style>
  <w:style w:type="character" w:styleId="af9">
    <w:name w:val="annotation reference"/>
    <w:uiPriority w:val="99"/>
    <w:semiHidden/>
    <w:rsid w:val="00BD0ABC"/>
    <w:rPr>
      <w:sz w:val="16"/>
      <w:szCs w:val="16"/>
    </w:rPr>
  </w:style>
  <w:style w:type="paragraph" w:styleId="afa">
    <w:name w:val="annotation text"/>
    <w:basedOn w:val="a0"/>
    <w:link w:val="afb"/>
    <w:rsid w:val="00BD0ABC"/>
    <w:pPr>
      <w:spacing w:after="0" w:line="240" w:lineRule="auto"/>
    </w:pPr>
    <w:rPr>
      <w:rFonts w:ascii="Times New Roman" w:eastAsia="Times New Roman" w:hAnsi="Times New Roman" w:cs="Times New Roman"/>
      <w:sz w:val="20"/>
      <w:szCs w:val="20"/>
      <w:lang w:eastAsia="ru-RU"/>
    </w:rPr>
  </w:style>
  <w:style w:type="character" w:customStyle="1" w:styleId="afb">
    <w:name w:val="Текст примечания Знак"/>
    <w:basedOn w:val="a1"/>
    <w:link w:val="afa"/>
    <w:rsid w:val="00BD0ABC"/>
    <w:rPr>
      <w:rFonts w:ascii="Times New Roman" w:eastAsia="Times New Roman" w:hAnsi="Times New Roman" w:cs="Times New Roman"/>
      <w:sz w:val="20"/>
      <w:szCs w:val="20"/>
      <w:lang w:eastAsia="ru-RU"/>
    </w:rPr>
  </w:style>
  <w:style w:type="paragraph" w:styleId="afc">
    <w:name w:val="annotation subject"/>
    <w:basedOn w:val="afa"/>
    <w:next w:val="afa"/>
    <w:link w:val="afd"/>
    <w:uiPriority w:val="99"/>
    <w:semiHidden/>
    <w:rsid w:val="00BD0ABC"/>
    <w:rPr>
      <w:b/>
      <w:bCs/>
    </w:rPr>
  </w:style>
  <w:style w:type="character" w:customStyle="1" w:styleId="afd">
    <w:name w:val="Тема примечания Знак"/>
    <w:basedOn w:val="afb"/>
    <w:link w:val="afc"/>
    <w:uiPriority w:val="99"/>
    <w:semiHidden/>
    <w:rsid w:val="00BD0ABC"/>
    <w:rPr>
      <w:rFonts w:ascii="Times New Roman" w:eastAsia="Times New Roman" w:hAnsi="Times New Roman" w:cs="Times New Roman"/>
      <w:b/>
      <w:bCs/>
      <w:sz w:val="20"/>
      <w:szCs w:val="20"/>
      <w:lang w:eastAsia="ru-RU"/>
    </w:rPr>
  </w:style>
  <w:style w:type="paragraph" w:customStyle="1" w:styleId="afe">
    <w:name w:val="Знак"/>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CharChar">
    <w:name w:val="Char Знак Знак Char"/>
    <w:basedOn w:val="a0"/>
    <w:autoRedefine/>
    <w:rsid w:val="00BD0ABC"/>
    <w:pPr>
      <w:spacing w:after="160" w:line="240" w:lineRule="exact"/>
    </w:pPr>
    <w:rPr>
      <w:rFonts w:ascii="Times New Roman" w:eastAsia="SimSun" w:hAnsi="Times New Roman" w:cs="Times New Roman"/>
      <w:b/>
      <w:sz w:val="28"/>
      <w:szCs w:val="24"/>
      <w:lang w:val="en-US"/>
    </w:rPr>
  </w:style>
  <w:style w:type="paragraph" w:customStyle="1" w:styleId="16">
    <w:name w:val="Знак1"/>
    <w:basedOn w:val="a0"/>
    <w:autoRedefine/>
    <w:rsid w:val="00BD0ABC"/>
    <w:pPr>
      <w:spacing w:after="160" w:line="240" w:lineRule="exact"/>
    </w:pPr>
    <w:rPr>
      <w:rFonts w:ascii="Times New Roman" w:eastAsia="SimSun" w:hAnsi="Times New Roman" w:cs="Times New Roman"/>
      <w:b/>
      <w:bCs/>
      <w:sz w:val="28"/>
      <w:szCs w:val="28"/>
      <w:lang w:val="en-US"/>
    </w:rPr>
  </w:style>
  <w:style w:type="paragraph" w:customStyle="1" w:styleId="aff">
    <w:name w:val="Список_(а)"/>
    <w:basedOn w:val="a0"/>
    <w:rsid w:val="00BD0ABC"/>
    <w:pPr>
      <w:spacing w:line="240" w:lineRule="auto"/>
      <w:ind w:left="850" w:hanging="425"/>
      <w:jc w:val="both"/>
    </w:pPr>
    <w:rPr>
      <w:rFonts w:ascii="Times New Roman" w:eastAsia="Times New Roman" w:hAnsi="Times New Roman" w:cs="Times New Roman"/>
      <w:sz w:val="20"/>
      <w:szCs w:val="20"/>
    </w:rPr>
  </w:style>
  <w:style w:type="paragraph" w:customStyle="1" w:styleId="CharCharCharCharCharCharCharCharCharCharCharCharChar">
    <w:name w:val="Знак Знак Char Char Знак Знак Char Char Знак Знак Char Char Знак Знак Char Знак Знак Char Char Знак Знак Char Char Char Знак Знак Char"/>
    <w:basedOn w:val="a0"/>
    <w:semiHidden/>
    <w:rsid w:val="00BD0ABC"/>
    <w:pPr>
      <w:spacing w:after="160" w:line="240" w:lineRule="exact"/>
    </w:pPr>
    <w:rPr>
      <w:rFonts w:ascii="Verdana" w:eastAsia="Times New Roman" w:hAnsi="Verdana" w:cs="Times New Roman"/>
      <w:sz w:val="20"/>
      <w:szCs w:val="20"/>
      <w:lang w:val="en-US"/>
    </w:rPr>
  </w:style>
  <w:style w:type="character" w:styleId="aff0">
    <w:name w:val="FollowedHyperlink"/>
    <w:basedOn w:val="a1"/>
    <w:uiPriority w:val="99"/>
    <w:unhideWhenUsed/>
    <w:rsid w:val="00BD0ABC"/>
    <w:rPr>
      <w:color w:val="954F72" w:themeColor="followedHyperlink"/>
      <w:u w:val="single"/>
    </w:rPr>
  </w:style>
  <w:style w:type="paragraph" w:styleId="aff1">
    <w:name w:val="Revision"/>
    <w:hidden/>
    <w:uiPriority w:val="99"/>
    <w:semiHidden/>
    <w:rsid w:val="00BD0ABC"/>
    <w:pPr>
      <w:spacing w:after="0" w:line="240" w:lineRule="auto"/>
    </w:pPr>
  </w:style>
  <w:style w:type="paragraph" w:customStyle="1" w:styleId="S0">
    <w:name w:val="S_Обычный"/>
    <w:basedOn w:val="a0"/>
    <w:link w:val="S4"/>
    <w:rsid w:val="00BD0ABC"/>
    <w:pPr>
      <w:widowControl w:val="0"/>
      <w:spacing w:after="0" w:line="240" w:lineRule="auto"/>
      <w:jc w:val="both"/>
    </w:pPr>
    <w:rPr>
      <w:rFonts w:ascii="Times New Roman" w:eastAsia="Times New Roman" w:hAnsi="Times New Roman" w:cs="Times New Roman"/>
      <w:sz w:val="24"/>
      <w:szCs w:val="24"/>
      <w:lang w:eastAsia="ru-RU"/>
    </w:rPr>
  </w:style>
  <w:style w:type="character" w:customStyle="1" w:styleId="S4">
    <w:name w:val="S_Обычный Знак"/>
    <w:link w:val="S0"/>
    <w:locked/>
    <w:rsid w:val="00BD0ABC"/>
    <w:rPr>
      <w:rFonts w:ascii="Times New Roman" w:eastAsia="Times New Roman" w:hAnsi="Times New Roman" w:cs="Times New Roman"/>
      <w:sz w:val="24"/>
      <w:szCs w:val="24"/>
      <w:lang w:eastAsia="ru-RU"/>
    </w:rPr>
  </w:style>
  <w:style w:type="numbering" w:customStyle="1" w:styleId="28">
    <w:name w:val="Нет списка2"/>
    <w:next w:val="a3"/>
    <w:uiPriority w:val="99"/>
    <w:semiHidden/>
    <w:unhideWhenUsed/>
    <w:rsid w:val="00BD0ABC"/>
  </w:style>
  <w:style w:type="paragraph" w:customStyle="1" w:styleId="S">
    <w:name w:val="S_СписокМ_Обычный"/>
    <w:basedOn w:val="a0"/>
    <w:next w:val="S0"/>
    <w:link w:val="S5"/>
    <w:rsid w:val="00BD0ABC"/>
    <w:pPr>
      <w:numPr>
        <w:numId w:val="26"/>
      </w:numPr>
      <w:tabs>
        <w:tab w:val="left" w:pos="720"/>
      </w:tabs>
      <w:spacing w:before="120" w:after="0" w:line="240" w:lineRule="auto"/>
      <w:jc w:val="both"/>
    </w:pPr>
    <w:rPr>
      <w:rFonts w:ascii="Times New Roman" w:eastAsia="Times New Roman" w:hAnsi="Times New Roman" w:cs="Times New Roman"/>
      <w:sz w:val="24"/>
      <w:szCs w:val="24"/>
      <w:lang w:eastAsia="ru-RU"/>
    </w:rPr>
  </w:style>
  <w:style w:type="character" w:customStyle="1" w:styleId="S5">
    <w:name w:val="S_СписокМ_Обычный Знак"/>
    <w:link w:val="S"/>
    <w:rsid w:val="00BD0ABC"/>
    <w:rPr>
      <w:rFonts w:ascii="Times New Roman" w:eastAsia="Times New Roman" w:hAnsi="Times New Roman" w:cs="Times New Roman"/>
      <w:sz w:val="24"/>
      <w:szCs w:val="24"/>
      <w:lang w:eastAsia="ru-RU"/>
    </w:rPr>
  </w:style>
  <w:style w:type="paragraph" w:customStyle="1" w:styleId="S21">
    <w:name w:val="S_Заголовок2_СписокН"/>
    <w:basedOn w:val="S22"/>
    <w:next w:val="S0"/>
    <w:rsid w:val="00BD0ABC"/>
    <w:pPr>
      <w:tabs>
        <w:tab w:val="num" w:pos="576"/>
      </w:tabs>
      <w:ind w:left="576" w:hanging="576"/>
    </w:pPr>
  </w:style>
  <w:style w:type="paragraph" w:customStyle="1" w:styleId="S30">
    <w:name w:val="S_Заголовок3_СписокН"/>
    <w:basedOn w:val="a0"/>
    <w:next w:val="S0"/>
    <w:rsid w:val="00BD0ABC"/>
    <w:pPr>
      <w:keepNext/>
      <w:tabs>
        <w:tab w:val="num" w:pos="720"/>
      </w:tabs>
      <w:spacing w:after="0" w:line="240" w:lineRule="auto"/>
      <w:ind w:left="720" w:hanging="720"/>
      <w:jc w:val="both"/>
    </w:pPr>
    <w:rPr>
      <w:rFonts w:ascii="Arial" w:eastAsia="Times New Roman" w:hAnsi="Arial" w:cs="Times New Roman"/>
      <w:b/>
      <w:i/>
      <w:caps/>
      <w:sz w:val="20"/>
      <w:szCs w:val="20"/>
      <w:lang w:eastAsia="ru-RU"/>
    </w:rPr>
  </w:style>
  <w:style w:type="paragraph" w:customStyle="1" w:styleId="S11">
    <w:name w:val="S_Заголовок1_СписокН"/>
    <w:basedOn w:val="S12"/>
    <w:next w:val="S0"/>
    <w:rsid w:val="00BD0ABC"/>
    <w:pPr>
      <w:ind w:left="360" w:hanging="360"/>
    </w:pPr>
  </w:style>
  <w:style w:type="paragraph" w:customStyle="1" w:styleId="20">
    <w:name w:val="м_Заголовок2"/>
    <w:basedOn w:val="a0"/>
    <w:qFormat/>
    <w:rsid w:val="00BD0ABC"/>
    <w:pPr>
      <w:keepNext/>
      <w:numPr>
        <w:ilvl w:val="1"/>
        <w:numId w:val="17"/>
      </w:numPr>
      <w:tabs>
        <w:tab w:val="left" w:pos="425"/>
      </w:tabs>
      <w:spacing w:after="0" w:line="240" w:lineRule="auto"/>
      <w:outlineLvl w:val="1"/>
    </w:pPr>
    <w:rPr>
      <w:rFonts w:ascii="Arial" w:eastAsia="Times New Roman" w:hAnsi="Arial" w:cs="Arial"/>
      <w:b/>
      <w:caps/>
      <w:sz w:val="24"/>
      <w:szCs w:val="32"/>
      <w:lang w:eastAsia="ru-RU"/>
    </w:rPr>
  </w:style>
  <w:style w:type="paragraph" w:customStyle="1" w:styleId="1">
    <w:name w:val="м_Заголовок 1"/>
    <w:basedOn w:val="a7"/>
    <w:qFormat/>
    <w:rsid w:val="00BD0ABC"/>
    <w:pPr>
      <w:numPr>
        <w:numId w:val="18"/>
      </w:numPr>
      <w:tabs>
        <w:tab w:val="left" w:pos="425"/>
      </w:tabs>
      <w:spacing w:after="0" w:line="240" w:lineRule="auto"/>
      <w:contextualSpacing w:val="0"/>
      <w:outlineLvl w:val="0"/>
    </w:pPr>
    <w:rPr>
      <w:rFonts w:ascii="Arial" w:eastAsia="Times New Roman" w:hAnsi="Arial" w:cs="Arial"/>
      <w:b/>
      <w:caps/>
      <w:sz w:val="32"/>
      <w:szCs w:val="32"/>
      <w:lang w:eastAsia="ru-RU"/>
    </w:rPr>
  </w:style>
  <w:style w:type="paragraph" w:customStyle="1" w:styleId="17">
    <w:name w:val="Название1"/>
    <w:basedOn w:val="a0"/>
    <w:next w:val="a0"/>
    <w:qFormat/>
    <w:rsid w:val="00BD0ABC"/>
    <w:pPr>
      <w:spacing w:after="0" w:line="240" w:lineRule="auto"/>
      <w:jc w:val="center"/>
    </w:pPr>
    <w:rPr>
      <w:rFonts w:ascii="Arial" w:eastAsia="Times New Roman" w:hAnsi="Arial" w:cs="Times New Roman"/>
      <w:b/>
      <w:spacing w:val="5"/>
      <w:kern w:val="28"/>
      <w:sz w:val="20"/>
      <w:szCs w:val="52"/>
      <w:lang w:eastAsia="ru-RU"/>
    </w:rPr>
  </w:style>
  <w:style w:type="character" w:customStyle="1" w:styleId="aff2">
    <w:name w:val="Заголовок Знак"/>
    <w:basedOn w:val="a1"/>
    <w:link w:val="aff3"/>
    <w:rsid w:val="00BD0ABC"/>
    <w:rPr>
      <w:rFonts w:ascii="Arial" w:eastAsia="Times New Roman" w:hAnsi="Arial" w:cs="Times New Roman"/>
      <w:b/>
      <w:spacing w:val="5"/>
      <w:kern w:val="28"/>
      <w:sz w:val="20"/>
      <w:szCs w:val="52"/>
      <w:lang w:eastAsia="ru-RU"/>
    </w:rPr>
  </w:style>
  <w:style w:type="paragraph" w:customStyle="1" w:styleId="aff4">
    <w:name w:val="ФИО"/>
    <w:basedOn w:val="a0"/>
    <w:rsid w:val="00BD0ABC"/>
    <w:pPr>
      <w:spacing w:after="180" w:line="240" w:lineRule="auto"/>
      <w:ind w:left="5670"/>
      <w:jc w:val="both"/>
    </w:pPr>
    <w:rPr>
      <w:rFonts w:ascii="Times New Roman" w:eastAsia="Times New Roman" w:hAnsi="Times New Roman" w:cs="Times New Roman"/>
      <w:sz w:val="24"/>
      <w:szCs w:val="20"/>
      <w:lang w:eastAsia="ru-RU"/>
    </w:rPr>
  </w:style>
  <w:style w:type="paragraph" w:styleId="18">
    <w:name w:val="index 1"/>
    <w:basedOn w:val="a0"/>
    <w:next w:val="a0"/>
    <w:autoRedefine/>
    <w:semiHidden/>
    <w:rsid w:val="00BD0ABC"/>
    <w:pPr>
      <w:spacing w:before="40" w:after="0" w:line="240" w:lineRule="auto"/>
      <w:jc w:val="both"/>
    </w:pPr>
    <w:rPr>
      <w:rFonts w:ascii="Times New Roman" w:eastAsia="Times New Roman" w:hAnsi="Times New Roman" w:cs="Times New Roman"/>
      <w:sz w:val="24"/>
      <w:szCs w:val="24"/>
      <w:lang w:eastAsia="ru-RU"/>
    </w:rPr>
  </w:style>
  <w:style w:type="paragraph" w:styleId="aff5">
    <w:name w:val="index heading"/>
    <w:basedOn w:val="a0"/>
    <w:next w:val="18"/>
    <w:semiHidden/>
    <w:rsid w:val="00BD0ABC"/>
    <w:pPr>
      <w:spacing w:after="0" w:line="240" w:lineRule="auto"/>
    </w:pPr>
    <w:rPr>
      <w:rFonts w:ascii="Times New Roman" w:eastAsia="Times New Roman" w:hAnsi="Times New Roman" w:cs="Times New Roman"/>
      <w:sz w:val="24"/>
      <w:szCs w:val="24"/>
      <w:lang w:eastAsia="ru-RU"/>
    </w:rPr>
  </w:style>
  <w:style w:type="paragraph" w:styleId="21">
    <w:name w:val="List 2"/>
    <w:basedOn w:val="a0"/>
    <w:rsid w:val="00BD0ABC"/>
    <w:pPr>
      <w:widowControl w:val="0"/>
      <w:numPr>
        <w:numId w:val="19"/>
      </w:numPr>
      <w:overflowPunct w:val="0"/>
      <w:autoSpaceDE w:val="0"/>
      <w:autoSpaceDN w:val="0"/>
      <w:adjustRightInd w:val="0"/>
      <w:spacing w:before="60" w:after="0" w:line="240" w:lineRule="auto"/>
      <w:jc w:val="both"/>
      <w:textAlignment w:val="baseline"/>
    </w:pPr>
    <w:rPr>
      <w:rFonts w:ascii="Times New Roman" w:eastAsia="Times New Roman" w:hAnsi="Times New Roman" w:cs="Times New Roman"/>
      <w:sz w:val="24"/>
      <w:szCs w:val="20"/>
      <w:lang w:eastAsia="ru-RU"/>
    </w:rPr>
  </w:style>
  <w:style w:type="paragraph" w:styleId="19">
    <w:name w:val="toc 1"/>
    <w:basedOn w:val="a0"/>
    <w:next w:val="a0"/>
    <w:autoRedefine/>
    <w:uiPriority w:val="39"/>
    <w:rsid w:val="00BD0ABC"/>
    <w:pPr>
      <w:tabs>
        <w:tab w:val="right" w:leader="dot" w:pos="9639"/>
      </w:tabs>
      <w:spacing w:before="240" w:after="0" w:line="240" w:lineRule="auto"/>
      <w:ind w:left="284" w:hanging="284"/>
    </w:pPr>
    <w:rPr>
      <w:rFonts w:ascii="Arial" w:eastAsia="Times New Roman" w:hAnsi="Arial" w:cs="Arial"/>
      <w:b/>
      <w:bCs/>
      <w:caps/>
      <w:noProof/>
      <w:sz w:val="20"/>
      <w:szCs w:val="20"/>
      <w:lang w:eastAsia="ru-RU"/>
    </w:rPr>
  </w:style>
  <w:style w:type="paragraph" w:styleId="29">
    <w:name w:val="toc 2"/>
    <w:basedOn w:val="a0"/>
    <w:next w:val="a0"/>
    <w:autoRedefine/>
    <w:uiPriority w:val="39"/>
    <w:rsid w:val="00BD0ABC"/>
    <w:pPr>
      <w:tabs>
        <w:tab w:val="right" w:leader="dot" w:pos="9639"/>
      </w:tabs>
      <w:spacing w:before="240" w:after="0" w:line="240" w:lineRule="auto"/>
      <w:ind w:left="426"/>
    </w:pPr>
    <w:rPr>
      <w:rFonts w:ascii="Times New Roman" w:eastAsia="Times New Roman" w:hAnsi="Times New Roman" w:cs="Times New Roman"/>
      <w:b/>
      <w:bCs/>
      <w:sz w:val="20"/>
      <w:szCs w:val="20"/>
      <w:lang w:eastAsia="ru-RU"/>
    </w:rPr>
  </w:style>
  <w:style w:type="character" w:styleId="aff6">
    <w:name w:val="page number"/>
    <w:basedOn w:val="a1"/>
    <w:rsid w:val="00BD0ABC"/>
  </w:style>
  <w:style w:type="paragraph" w:customStyle="1" w:styleId="ConsNormal">
    <w:name w:val="ConsNormal"/>
    <w:rsid w:val="00BD0ABC"/>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1a">
    <w:name w:val="Список 1"/>
    <w:basedOn w:val="aff7"/>
    <w:link w:val="1b"/>
    <w:rsid w:val="00BD0ABC"/>
    <w:pPr>
      <w:widowControl w:val="0"/>
      <w:tabs>
        <w:tab w:val="clear" w:pos="720"/>
        <w:tab w:val="num" w:pos="900"/>
      </w:tabs>
      <w:overflowPunct w:val="0"/>
      <w:autoSpaceDE w:val="0"/>
      <w:autoSpaceDN w:val="0"/>
      <w:adjustRightInd w:val="0"/>
      <w:spacing w:before="60"/>
      <w:ind w:left="900"/>
      <w:jc w:val="both"/>
      <w:textAlignment w:val="baseline"/>
    </w:pPr>
    <w:rPr>
      <w:szCs w:val="20"/>
    </w:rPr>
  </w:style>
  <w:style w:type="paragraph" w:styleId="aff7">
    <w:name w:val="List Bullet"/>
    <w:basedOn w:val="a0"/>
    <w:uiPriority w:val="99"/>
    <w:rsid w:val="00BD0ABC"/>
    <w:pPr>
      <w:tabs>
        <w:tab w:val="num" w:pos="720"/>
      </w:tabs>
      <w:spacing w:after="0" w:line="240" w:lineRule="auto"/>
      <w:ind w:left="720" w:hanging="360"/>
    </w:pPr>
    <w:rPr>
      <w:rFonts w:ascii="Times New Roman" w:eastAsia="Times New Roman" w:hAnsi="Times New Roman" w:cs="Times New Roman"/>
      <w:sz w:val="24"/>
      <w:szCs w:val="24"/>
      <w:lang w:eastAsia="ru-RU"/>
    </w:rPr>
  </w:style>
  <w:style w:type="paragraph" w:customStyle="1" w:styleId="aff8">
    <w:name w:val="Текст таблица"/>
    <w:basedOn w:val="a0"/>
    <w:rsid w:val="00BD0ABC"/>
    <w:pPr>
      <w:numPr>
        <w:ilvl w:val="12"/>
      </w:numPr>
      <w:spacing w:before="60" w:after="0" w:line="240" w:lineRule="auto"/>
    </w:pPr>
    <w:rPr>
      <w:rFonts w:ascii="Times New Roman" w:eastAsia="Times New Roman" w:hAnsi="Times New Roman" w:cs="Times New Roman"/>
      <w:iCs/>
      <w:szCs w:val="20"/>
      <w:lang w:eastAsia="ru-RU"/>
    </w:rPr>
  </w:style>
  <w:style w:type="paragraph" w:styleId="aff9">
    <w:name w:val="Block Text"/>
    <w:basedOn w:val="a0"/>
    <w:rsid w:val="00BD0ABC"/>
    <w:pPr>
      <w:autoSpaceDE w:val="0"/>
      <w:autoSpaceDN w:val="0"/>
      <w:adjustRightInd w:val="0"/>
      <w:spacing w:after="0" w:line="240" w:lineRule="auto"/>
      <w:ind w:left="540" w:right="-82"/>
      <w:jc w:val="both"/>
    </w:pPr>
    <w:rPr>
      <w:rFonts w:ascii="Times New Roman" w:eastAsia="Times New Roman" w:hAnsi="Times New Roman" w:cs="Times New Roman"/>
      <w:i/>
      <w:sz w:val="24"/>
      <w:szCs w:val="24"/>
      <w:lang w:eastAsia="ru-RU"/>
    </w:rPr>
  </w:style>
  <w:style w:type="paragraph" w:customStyle="1" w:styleId="affa">
    <w:name w:val="текст"/>
    <w:basedOn w:val="a0"/>
    <w:rsid w:val="00BD0ABC"/>
    <w:pPr>
      <w:widowControl w:val="0"/>
      <w:overflowPunct w:val="0"/>
      <w:autoSpaceDE w:val="0"/>
      <w:autoSpaceDN w:val="0"/>
      <w:adjustRightInd w:val="0"/>
      <w:spacing w:before="60" w:after="3000" w:line="240" w:lineRule="auto"/>
      <w:textAlignment w:val="baseline"/>
    </w:pPr>
    <w:rPr>
      <w:rFonts w:ascii="Times New Roman" w:eastAsia="Times New Roman" w:hAnsi="Times New Roman" w:cs="Times New Roman"/>
      <w:b/>
      <w:sz w:val="24"/>
      <w:szCs w:val="20"/>
      <w:lang w:eastAsia="ru-RU"/>
    </w:rPr>
  </w:style>
  <w:style w:type="paragraph" w:styleId="35">
    <w:name w:val="toc 3"/>
    <w:basedOn w:val="a0"/>
    <w:next w:val="a0"/>
    <w:autoRedefine/>
    <w:uiPriority w:val="39"/>
    <w:rsid w:val="00BD0ABC"/>
    <w:pPr>
      <w:tabs>
        <w:tab w:val="left" w:pos="1080"/>
        <w:tab w:val="right" w:leader="dot" w:pos="9855"/>
      </w:tabs>
      <w:spacing w:after="0" w:line="240" w:lineRule="auto"/>
      <w:ind w:left="240" w:firstLine="300"/>
    </w:pPr>
    <w:rPr>
      <w:rFonts w:ascii="Arial" w:eastAsia="Times New Roman" w:hAnsi="Arial" w:cs="Arial"/>
      <w:i/>
      <w:noProof/>
      <w:sz w:val="16"/>
      <w:szCs w:val="16"/>
      <w:lang w:eastAsia="ru-RU"/>
    </w:rPr>
  </w:style>
  <w:style w:type="table" w:customStyle="1" w:styleId="1c">
    <w:name w:val="Сетка таблицы1"/>
    <w:basedOn w:val="a2"/>
    <w:next w:val="a4"/>
    <w:uiPriority w:val="99"/>
    <w:rsid w:val="00BD0AB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Emphasis"/>
    <w:qFormat/>
    <w:rsid w:val="00BD0ABC"/>
    <w:rPr>
      <w:i/>
      <w:iCs/>
    </w:rPr>
  </w:style>
  <w:style w:type="paragraph" w:customStyle="1" w:styleId="affc">
    <w:name w:val="Словарная статья"/>
    <w:basedOn w:val="a0"/>
    <w:next w:val="a0"/>
    <w:rsid w:val="00BD0ABC"/>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styleId="affd">
    <w:name w:val="Plain Text"/>
    <w:basedOn w:val="a0"/>
    <w:link w:val="affe"/>
    <w:uiPriority w:val="99"/>
    <w:rsid w:val="00BD0ABC"/>
    <w:pPr>
      <w:spacing w:after="0" w:line="240" w:lineRule="auto"/>
    </w:pPr>
    <w:rPr>
      <w:rFonts w:ascii="Courier New" w:eastAsia="Times New Roman" w:hAnsi="Courier New" w:cs="Times New Roman"/>
      <w:sz w:val="20"/>
      <w:szCs w:val="20"/>
      <w:lang w:eastAsia="ru-RU"/>
    </w:rPr>
  </w:style>
  <w:style w:type="character" w:customStyle="1" w:styleId="affe">
    <w:name w:val="Текст Знак"/>
    <w:basedOn w:val="a1"/>
    <w:link w:val="affd"/>
    <w:uiPriority w:val="99"/>
    <w:rsid w:val="00BD0ABC"/>
    <w:rPr>
      <w:rFonts w:ascii="Courier New" w:eastAsia="Times New Roman" w:hAnsi="Courier New" w:cs="Times New Roman"/>
      <w:sz w:val="20"/>
      <w:szCs w:val="20"/>
      <w:lang w:eastAsia="ru-RU"/>
    </w:rPr>
  </w:style>
  <w:style w:type="character" w:customStyle="1" w:styleId="urtxtstd">
    <w:name w:val="urtxtstd"/>
    <w:basedOn w:val="a1"/>
    <w:rsid w:val="00BD0ABC"/>
  </w:style>
  <w:style w:type="paragraph" w:styleId="51">
    <w:name w:val="toc 5"/>
    <w:basedOn w:val="a0"/>
    <w:next w:val="a0"/>
    <w:autoRedefine/>
    <w:semiHidden/>
    <w:rsid w:val="00BD0ABC"/>
    <w:pPr>
      <w:spacing w:after="0" w:line="240" w:lineRule="auto"/>
      <w:ind w:left="720"/>
    </w:pPr>
    <w:rPr>
      <w:rFonts w:ascii="Times New Roman" w:eastAsia="Times New Roman" w:hAnsi="Times New Roman" w:cs="Times New Roman"/>
      <w:sz w:val="20"/>
      <w:szCs w:val="20"/>
      <w:lang w:eastAsia="ru-RU"/>
    </w:rPr>
  </w:style>
  <w:style w:type="paragraph" w:styleId="61">
    <w:name w:val="toc 6"/>
    <w:basedOn w:val="a0"/>
    <w:next w:val="a0"/>
    <w:autoRedefine/>
    <w:semiHidden/>
    <w:rsid w:val="00BD0ABC"/>
    <w:pPr>
      <w:spacing w:after="0" w:line="240" w:lineRule="auto"/>
      <w:ind w:left="960"/>
    </w:pPr>
    <w:rPr>
      <w:rFonts w:ascii="Times New Roman" w:eastAsia="Times New Roman" w:hAnsi="Times New Roman" w:cs="Times New Roman"/>
      <w:sz w:val="20"/>
      <w:szCs w:val="20"/>
      <w:lang w:eastAsia="ru-RU"/>
    </w:rPr>
  </w:style>
  <w:style w:type="paragraph" w:styleId="71">
    <w:name w:val="toc 7"/>
    <w:basedOn w:val="a0"/>
    <w:next w:val="a0"/>
    <w:autoRedefine/>
    <w:semiHidden/>
    <w:rsid w:val="00BD0ABC"/>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0"/>
    <w:next w:val="a0"/>
    <w:autoRedefine/>
    <w:semiHidden/>
    <w:rsid w:val="00BD0ABC"/>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0"/>
    <w:next w:val="a0"/>
    <w:autoRedefine/>
    <w:semiHidden/>
    <w:rsid w:val="00BD0ABC"/>
    <w:pPr>
      <w:spacing w:after="0" w:line="240" w:lineRule="auto"/>
      <w:ind w:left="1680"/>
    </w:pPr>
    <w:rPr>
      <w:rFonts w:ascii="Times New Roman" w:eastAsia="Times New Roman" w:hAnsi="Times New Roman" w:cs="Times New Roman"/>
      <w:sz w:val="20"/>
      <w:szCs w:val="20"/>
      <w:lang w:eastAsia="ru-RU"/>
    </w:rPr>
  </w:style>
  <w:style w:type="paragraph" w:customStyle="1" w:styleId="u">
    <w:name w:val="u"/>
    <w:basedOn w:val="a0"/>
    <w:rsid w:val="00BD0A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D0ABC"/>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ieldtitlesmall1">
    <w:name w:val="fieldtitlesmall1"/>
    <w:rsid w:val="00BD0ABC"/>
    <w:rPr>
      <w:rFonts w:ascii="Arial" w:hAnsi="Arial" w:cs="Arial" w:hint="default"/>
      <w:b w:val="0"/>
      <w:bCs w:val="0"/>
      <w:i w:val="0"/>
      <w:iCs w:val="0"/>
      <w:sz w:val="15"/>
      <w:szCs w:val="15"/>
    </w:rPr>
  </w:style>
  <w:style w:type="character" w:customStyle="1" w:styleId="210">
    <w:name w:val="Заголовок 2 Знак1"/>
    <w:uiPriority w:val="99"/>
    <w:rsid w:val="00BD0ABC"/>
    <w:rPr>
      <w:rFonts w:ascii="Arial" w:eastAsia="Times New Roman" w:hAnsi="Arial" w:cs="Arial"/>
      <w:b/>
      <w:bCs/>
      <w:iCs/>
      <w:caps/>
      <w:sz w:val="24"/>
      <w:szCs w:val="28"/>
      <w:lang w:eastAsia="ru-RU"/>
    </w:rPr>
  </w:style>
  <w:style w:type="paragraph" w:customStyle="1" w:styleId="afff">
    <w:name w:val="a"/>
    <w:basedOn w:val="a0"/>
    <w:rsid w:val="00BD0ABC"/>
    <w:pPr>
      <w:spacing w:after="180" w:line="240" w:lineRule="auto"/>
      <w:ind w:left="5670"/>
      <w:jc w:val="both"/>
    </w:pPr>
    <w:rPr>
      <w:rFonts w:ascii="Times New Roman" w:eastAsia="Times New Roman" w:hAnsi="Times New Roman" w:cs="Times New Roman"/>
      <w:sz w:val="24"/>
      <w:szCs w:val="24"/>
      <w:lang w:eastAsia="ru-RU"/>
    </w:rPr>
  </w:style>
  <w:style w:type="paragraph" w:customStyle="1" w:styleId="afff0">
    <w:name w:val="Текст МУ"/>
    <w:basedOn w:val="a0"/>
    <w:rsid w:val="00BD0ABC"/>
    <w:pPr>
      <w:suppressAutoHyphens/>
      <w:spacing w:before="180" w:after="120" w:line="240" w:lineRule="auto"/>
      <w:jc w:val="both"/>
    </w:pPr>
    <w:rPr>
      <w:rFonts w:ascii="Times New Roman" w:eastAsia="Times New Roman" w:hAnsi="Times New Roman" w:cs="Times New Roman"/>
      <w:sz w:val="24"/>
      <w:szCs w:val="20"/>
      <w:lang w:eastAsia="ar-SA"/>
    </w:rPr>
  </w:style>
  <w:style w:type="character" w:customStyle="1" w:styleId="urtxtemph">
    <w:name w:val="urtxtemph"/>
    <w:basedOn w:val="a1"/>
    <w:rsid w:val="00BD0ABC"/>
  </w:style>
  <w:style w:type="character" w:customStyle="1" w:styleId="S01">
    <w:name w:val="S_Термин01"/>
    <w:rsid w:val="00BD0ABC"/>
    <w:rPr>
      <w:rFonts w:ascii="Arial" w:hAnsi="Arial" w:cs="Arial"/>
      <w:b/>
      <w:i/>
      <w:caps/>
      <w:sz w:val="20"/>
      <w:szCs w:val="20"/>
      <w:lang w:val="ru-RU" w:eastAsia="ru-RU" w:bidi="ar-SA"/>
    </w:rPr>
  </w:style>
  <w:style w:type="character" w:customStyle="1" w:styleId="1b">
    <w:name w:val="Список 1 Знак"/>
    <w:link w:val="1a"/>
    <w:rsid w:val="00BD0ABC"/>
    <w:rPr>
      <w:rFonts w:ascii="Times New Roman" w:eastAsia="Times New Roman" w:hAnsi="Times New Roman" w:cs="Times New Roman"/>
      <w:sz w:val="24"/>
      <w:szCs w:val="20"/>
      <w:lang w:eastAsia="ru-RU"/>
    </w:rPr>
  </w:style>
  <w:style w:type="paragraph" w:customStyle="1" w:styleId="afff1">
    <w:name w:val="Прижатый влево"/>
    <w:basedOn w:val="a0"/>
    <w:next w:val="a0"/>
    <w:rsid w:val="00BD0ABC"/>
    <w:pPr>
      <w:suppressAutoHyphens/>
      <w:autoSpaceDE w:val="0"/>
      <w:spacing w:after="0" w:line="240" w:lineRule="auto"/>
    </w:pPr>
    <w:rPr>
      <w:rFonts w:ascii="Arial" w:eastAsia="Times New Roman" w:hAnsi="Arial" w:cs="Arial"/>
      <w:sz w:val="20"/>
      <w:szCs w:val="20"/>
      <w:lang w:eastAsia="ar-SA"/>
    </w:rPr>
  </w:style>
  <w:style w:type="paragraph" w:customStyle="1" w:styleId="npb">
    <w:name w:val="npb"/>
    <w:basedOn w:val="a0"/>
    <w:rsid w:val="00BD0ABC"/>
    <w:pPr>
      <w:suppressAutoHyphens/>
      <w:spacing w:before="15" w:after="15" w:line="240" w:lineRule="auto"/>
      <w:jc w:val="center"/>
    </w:pPr>
    <w:rPr>
      <w:rFonts w:ascii="Times New Roman" w:eastAsia="Times New Roman" w:hAnsi="Times New Roman" w:cs="Times New Roman"/>
      <w:b/>
      <w:bCs/>
      <w:color w:val="800000"/>
      <w:sz w:val="28"/>
      <w:szCs w:val="28"/>
      <w:lang w:eastAsia="ar-SA"/>
    </w:rPr>
  </w:style>
  <w:style w:type="paragraph" w:customStyle="1" w:styleId="1d">
    <w:name w:val="Название объекта1"/>
    <w:basedOn w:val="a0"/>
    <w:next w:val="a0"/>
    <w:rsid w:val="00BD0ABC"/>
    <w:pPr>
      <w:suppressAutoHyphens/>
      <w:spacing w:after="0" w:line="240" w:lineRule="auto"/>
      <w:jc w:val="center"/>
    </w:pPr>
    <w:rPr>
      <w:rFonts w:ascii="Arial Narrow" w:eastAsia="Times New Roman" w:hAnsi="Arial Narrow" w:cs="Arial Narrow"/>
      <w:b/>
      <w:bCs/>
      <w:color w:val="000080"/>
      <w:sz w:val="20"/>
      <w:szCs w:val="24"/>
      <w:lang w:eastAsia="ar-SA"/>
    </w:rPr>
  </w:style>
  <w:style w:type="paragraph" w:customStyle="1" w:styleId="afff2">
    <w:name w:val="Заголовок приложения"/>
    <w:basedOn w:val="a0"/>
    <w:next w:val="a0"/>
    <w:rsid w:val="00BD0ABC"/>
    <w:pPr>
      <w:widowControl w:val="0"/>
      <w:overflowPunct w:val="0"/>
      <w:autoSpaceDE w:val="0"/>
      <w:autoSpaceDN w:val="0"/>
      <w:adjustRightInd w:val="0"/>
      <w:spacing w:before="60" w:after="0" w:line="240" w:lineRule="auto"/>
      <w:jc w:val="center"/>
      <w:textAlignment w:val="baseline"/>
    </w:pPr>
    <w:rPr>
      <w:rFonts w:ascii="Times New Roman" w:eastAsia="Times New Roman" w:hAnsi="Times New Roman" w:cs="Times New Roman"/>
      <w:b/>
      <w:sz w:val="28"/>
      <w:szCs w:val="20"/>
      <w:lang w:eastAsia="ru-RU"/>
    </w:rPr>
  </w:style>
  <w:style w:type="paragraph" w:customStyle="1" w:styleId="2a">
    <w:name w:val="Название объекта2"/>
    <w:basedOn w:val="a0"/>
    <w:next w:val="a0"/>
    <w:rsid w:val="00BD0ABC"/>
    <w:pPr>
      <w:suppressAutoHyphens/>
      <w:spacing w:after="0" w:line="240" w:lineRule="auto"/>
    </w:pPr>
    <w:rPr>
      <w:rFonts w:ascii="Times New Roman" w:eastAsia="Times New Roman" w:hAnsi="Times New Roman" w:cs="Times New Roman"/>
      <w:b/>
      <w:bCs/>
      <w:sz w:val="20"/>
      <w:szCs w:val="20"/>
      <w:lang w:eastAsia="ar-SA"/>
    </w:rPr>
  </w:style>
  <w:style w:type="character" w:customStyle="1" w:styleId="S6">
    <w:name w:val="S_СписокМ_Обычный Знак Знак"/>
    <w:locked/>
    <w:rsid w:val="00BD0ABC"/>
    <w:rPr>
      <w:sz w:val="24"/>
      <w:szCs w:val="24"/>
    </w:rPr>
  </w:style>
  <w:style w:type="paragraph" w:styleId="afff3">
    <w:name w:val="endnote text"/>
    <w:basedOn w:val="a0"/>
    <w:link w:val="afff4"/>
    <w:uiPriority w:val="99"/>
    <w:rsid w:val="00BD0ABC"/>
    <w:pPr>
      <w:spacing w:after="0" w:line="240" w:lineRule="auto"/>
    </w:pPr>
    <w:rPr>
      <w:rFonts w:ascii="Times New Roman" w:eastAsia="Times New Roman" w:hAnsi="Times New Roman" w:cs="Times New Roman"/>
      <w:sz w:val="20"/>
      <w:szCs w:val="20"/>
      <w:lang w:eastAsia="ru-RU"/>
    </w:rPr>
  </w:style>
  <w:style w:type="character" w:customStyle="1" w:styleId="afff4">
    <w:name w:val="Текст концевой сноски Знак"/>
    <w:basedOn w:val="a1"/>
    <w:link w:val="afff3"/>
    <w:uiPriority w:val="99"/>
    <w:rsid w:val="00BD0ABC"/>
    <w:rPr>
      <w:rFonts w:ascii="Times New Roman" w:eastAsia="Times New Roman" w:hAnsi="Times New Roman" w:cs="Times New Roman"/>
      <w:sz w:val="20"/>
      <w:szCs w:val="20"/>
      <w:lang w:eastAsia="ru-RU"/>
    </w:rPr>
  </w:style>
  <w:style w:type="character" w:styleId="afff5">
    <w:name w:val="endnote reference"/>
    <w:uiPriority w:val="99"/>
    <w:rsid w:val="00BD0ABC"/>
    <w:rPr>
      <w:vertAlign w:val="superscript"/>
    </w:rPr>
  </w:style>
  <w:style w:type="character" w:customStyle="1" w:styleId="52">
    <w:name w:val="Знак Знак5"/>
    <w:basedOn w:val="a1"/>
    <w:rsid w:val="00BD0ABC"/>
  </w:style>
  <w:style w:type="character" w:customStyle="1" w:styleId="42">
    <w:name w:val="Знак Знак4"/>
    <w:basedOn w:val="a1"/>
    <w:semiHidden/>
    <w:rsid w:val="00BD0ABC"/>
  </w:style>
  <w:style w:type="paragraph" w:customStyle="1" w:styleId="afff6">
    <w:name w:val="М_Обычный"/>
    <w:basedOn w:val="a0"/>
    <w:uiPriority w:val="99"/>
    <w:rsid w:val="00BD0ABC"/>
    <w:pPr>
      <w:spacing w:after="0" w:line="240" w:lineRule="auto"/>
      <w:jc w:val="both"/>
    </w:pPr>
    <w:rPr>
      <w:rFonts w:ascii="Times New Roman" w:eastAsia="Calibri" w:hAnsi="Times New Roman" w:cs="Times New Roman"/>
      <w:sz w:val="24"/>
      <w:lang w:eastAsia="ru-RU"/>
    </w:rPr>
  </w:style>
  <w:style w:type="paragraph" w:customStyle="1" w:styleId="afff7">
    <w:name w:val="Мой текст"/>
    <w:basedOn w:val="a0"/>
    <w:link w:val="afff8"/>
    <w:qFormat/>
    <w:rsid w:val="00BD0ABC"/>
    <w:pPr>
      <w:spacing w:after="0" w:line="240" w:lineRule="auto"/>
      <w:ind w:firstLine="720"/>
      <w:jc w:val="both"/>
    </w:pPr>
    <w:rPr>
      <w:rFonts w:ascii="Times New Roman" w:eastAsia="Times New Roman" w:hAnsi="Times New Roman" w:cs="Times New Roman"/>
      <w:sz w:val="24"/>
      <w:szCs w:val="24"/>
    </w:rPr>
  </w:style>
  <w:style w:type="character" w:customStyle="1" w:styleId="afff8">
    <w:name w:val="Мой текст Знак"/>
    <w:link w:val="afff7"/>
    <w:rsid w:val="00BD0ABC"/>
    <w:rPr>
      <w:rFonts w:ascii="Times New Roman" w:eastAsia="Times New Roman" w:hAnsi="Times New Roman" w:cs="Times New Roman"/>
      <w:sz w:val="24"/>
      <w:szCs w:val="24"/>
    </w:rPr>
  </w:style>
  <w:style w:type="paragraph" w:styleId="afff9">
    <w:name w:val="Bibliography"/>
    <w:basedOn w:val="a0"/>
    <w:next w:val="a0"/>
    <w:uiPriority w:val="99"/>
    <w:unhideWhenUsed/>
    <w:rsid w:val="00BD0ABC"/>
    <w:pPr>
      <w:spacing w:after="0" w:line="240" w:lineRule="auto"/>
    </w:pPr>
    <w:rPr>
      <w:rFonts w:ascii="Times New Roman" w:eastAsia="Times New Roman" w:hAnsi="Times New Roman" w:cs="Times New Roman"/>
      <w:sz w:val="24"/>
      <w:szCs w:val="24"/>
      <w:lang w:eastAsia="ru-RU"/>
    </w:rPr>
  </w:style>
  <w:style w:type="paragraph" w:customStyle="1" w:styleId="ConsPlusNormalTimesNewRoman12pt">
    <w:name w:val="Стиль ConsPlusNormal + Times New Roman 12 pt по ширине Первая ст..."/>
    <w:basedOn w:val="a0"/>
    <w:rsid w:val="00BD0ABC"/>
    <w:pPr>
      <w:widowControl w:val="0"/>
      <w:autoSpaceDE w:val="0"/>
      <w:autoSpaceDN w:val="0"/>
      <w:adjustRightInd w:val="0"/>
      <w:spacing w:after="0" w:line="240" w:lineRule="auto"/>
      <w:ind w:firstLine="567"/>
    </w:pPr>
    <w:rPr>
      <w:rFonts w:ascii="Times New Roman" w:eastAsia="Times New Roman" w:hAnsi="Times New Roman" w:cs="Times New Roman"/>
      <w:sz w:val="24"/>
      <w:szCs w:val="24"/>
      <w:lang w:eastAsia="ru-RU"/>
    </w:rPr>
  </w:style>
  <w:style w:type="paragraph" w:customStyle="1" w:styleId="-11">
    <w:name w:val="Цветной список - Акцент 11"/>
    <w:basedOn w:val="a0"/>
    <w:uiPriority w:val="34"/>
    <w:qFormat/>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western">
    <w:name w:val="western"/>
    <w:basedOn w:val="a0"/>
    <w:rsid w:val="00BD0ABC"/>
    <w:pPr>
      <w:spacing w:before="100" w:beforeAutospacing="1" w:after="100" w:afterAutospacing="1" w:line="240" w:lineRule="auto"/>
    </w:pPr>
    <w:rPr>
      <w:rFonts w:ascii="Times" w:eastAsia="Times New Roman" w:hAnsi="Times" w:cs="Times New Roman"/>
      <w:sz w:val="20"/>
      <w:szCs w:val="20"/>
    </w:rPr>
  </w:style>
  <w:style w:type="character" w:styleId="afffa">
    <w:name w:val="Strong"/>
    <w:uiPriority w:val="99"/>
    <w:qFormat/>
    <w:rsid w:val="00BD0ABC"/>
    <w:rPr>
      <w:b/>
      <w:bCs/>
    </w:rPr>
  </w:style>
  <w:style w:type="paragraph" w:customStyle="1" w:styleId="1e">
    <w:name w:val="Заголовок 1 без оглавл"/>
    <w:rsid w:val="00BD0ABC"/>
    <w:pPr>
      <w:shd w:val="clear" w:color="000000" w:fill="auto"/>
      <w:spacing w:after="0" w:line="288" w:lineRule="auto"/>
      <w:jc w:val="both"/>
    </w:pPr>
    <w:rPr>
      <w:rFonts w:ascii="Arial" w:eastAsia="Times New Roman" w:hAnsi="Arial" w:cs="Arial"/>
      <w:b/>
      <w:bCs/>
      <w:caps/>
      <w:snapToGrid w:val="0"/>
      <w:color w:val="AF931D"/>
      <w:kern w:val="32"/>
      <w:sz w:val="32"/>
      <w:szCs w:val="32"/>
      <w:lang w:eastAsia="ru-RU"/>
    </w:rPr>
  </w:style>
  <w:style w:type="paragraph" w:customStyle="1" w:styleId="0">
    <w:name w:val="Текст 0"/>
    <w:basedOn w:val="a0"/>
    <w:rsid w:val="00BD0ABC"/>
    <w:pPr>
      <w:spacing w:after="0" w:line="240" w:lineRule="auto"/>
      <w:jc w:val="both"/>
    </w:pPr>
    <w:rPr>
      <w:rFonts w:ascii="Times New Roman" w:eastAsia="Times New Roman" w:hAnsi="Times New Roman" w:cs="Times New Roman"/>
      <w:sz w:val="24"/>
      <w:szCs w:val="24"/>
      <w:lang w:eastAsia="ru-RU"/>
    </w:rPr>
  </w:style>
  <w:style w:type="character" w:customStyle="1" w:styleId="FooterChar">
    <w:name w:val="Footer Char"/>
    <w:semiHidden/>
    <w:locked/>
    <w:rsid w:val="00BD0ABC"/>
    <w:rPr>
      <w:sz w:val="24"/>
      <w:szCs w:val="24"/>
      <w:lang w:val="ru-RU" w:eastAsia="ru-RU" w:bidi="ar-SA"/>
    </w:rPr>
  </w:style>
  <w:style w:type="paragraph" w:customStyle="1" w:styleId="2b">
    <w:name w:val="Шапка 2"/>
    <w:rsid w:val="00BD0ABC"/>
    <w:pPr>
      <w:spacing w:after="0" w:line="240" w:lineRule="auto"/>
      <w:jc w:val="both"/>
    </w:pPr>
    <w:rPr>
      <w:rFonts w:ascii="Arial" w:eastAsia="Times New Roman" w:hAnsi="Arial" w:cs="Arial"/>
      <w:b/>
      <w:bCs/>
      <w:iCs/>
      <w:caps/>
      <w:sz w:val="24"/>
      <w:szCs w:val="24"/>
      <w:lang w:eastAsia="ru-RU"/>
    </w:rPr>
  </w:style>
  <w:style w:type="paragraph" w:customStyle="1" w:styleId="212">
    <w:name w:val="Стиль Заголовок 2 + 12 пт не курсив все прописные По ширине Пер..."/>
    <w:basedOn w:val="2"/>
    <w:rsid w:val="00BD0ABC"/>
    <w:pPr>
      <w:numPr>
        <w:ilvl w:val="0"/>
        <w:numId w:val="0"/>
      </w:numPr>
      <w:spacing w:before="0" w:after="0"/>
      <w:jc w:val="both"/>
    </w:pPr>
    <w:rPr>
      <w:rFonts w:cs="Times New Roman"/>
      <w:i w:val="0"/>
      <w:iCs w:val="0"/>
      <w:caps/>
      <w:sz w:val="24"/>
      <w:szCs w:val="20"/>
    </w:rPr>
  </w:style>
  <w:style w:type="paragraph" w:customStyle="1" w:styleId="ConsPlusNormal">
    <w:name w:val="ConsPlusNormal"/>
    <w:uiPriority w:val="99"/>
    <w:rsid w:val="00BD0AB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BD0AB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ext">
    <w:name w:val="Text"/>
    <w:basedOn w:val="a0"/>
    <w:rsid w:val="00BD0ABC"/>
    <w:pPr>
      <w:spacing w:after="240" w:line="240" w:lineRule="auto"/>
    </w:pPr>
    <w:rPr>
      <w:rFonts w:ascii="Times New Roman" w:eastAsia="Times New Roman" w:hAnsi="Times New Roman" w:cs="Times New Roman"/>
      <w:sz w:val="24"/>
      <w:szCs w:val="20"/>
      <w:lang w:val="en-US"/>
    </w:rPr>
  </w:style>
  <w:style w:type="paragraph" w:customStyle="1" w:styleId="1f">
    <w:name w:val="Без интервала1"/>
    <w:rsid w:val="00BD0ABC"/>
    <w:pPr>
      <w:spacing w:after="0" w:line="240" w:lineRule="auto"/>
    </w:pPr>
    <w:rPr>
      <w:rFonts w:ascii="Times New Roman" w:eastAsia="Times New Roman" w:hAnsi="Times New Roman" w:cs="Times New Roman"/>
      <w:sz w:val="24"/>
      <w:szCs w:val="24"/>
      <w:lang w:eastAsia="ru-RU"/>
    </w:rPr>
  </w:style>
  <w:style w:type="paragraph" w:customStyle="1" w:styleId="1f0">
    <w:name w:val="Абзац списка1"/>
    <w:basedOn w:val="a0"/>
    <w:rsid w:val="00BD0ABC"/>
    <w:pPr>
      <w:spacing w:after="0" w:line="240" w:lineRule="auto"/>
      <w:ind w:left="708"/>
    </w:pPr>
    <w:rPr>
      <w:rFonts w:ascii="Times New Roman" w:eastAsia="Times New Roman" w:hAnsi="Times New Roman" w:cs="Times New Roman"/>
      <w:sz w:val="24"/>
      <w:szCs w:val="24"/>
      <w:lang w:eastAsia="ru-RU"/>
    </w:rPr>
  </w:style>
  <w:style w:type="paragraph" w:customStyle="1" w:styleId="220">
    <w:name w:val="Основной текст 22"/>
    <w:basedOn w:val="a0"/>
    <w:rsid w:val="00BD0ABC"/>
    <w:pPr>
      <w:suppressAutoHyphens/>
      <w:spacing w:after="0" w:line="240" w:lineRule="auto"/>
      <w:ind w:firstLine="709"/>
      <w:jc w:val="both"/>
    </w:pPr>
    <w:rPr>
      <w:rFonts w:ascii="Times New Roman" w:eastAsia="Times New Roman" w:hAnsi="Times New Roman" w:cs="Times New Roman"/>
      <w:sz w:val="24"/>
      <w:szCs w:val="20"/>
      <w:lang w:eastAsia="ru-RU"/>
    </w:rPr>
  </w:style>
  <w:style w:type="paragraph" w:styleId="afffb">
    <w:name w:val="TOC Heading"/>
    <w:basedOn w:val="10"/>
    <w:next w:val="a0"/>
    <w:uiPriority w:val="99"/>
    <w:unhideWhenUsed/>
    <w:qFormat/>
    <w:rsid w:val="00BD0ABC"/>
    <w:pPr>
      <w:numPr>
        <w:numId w:val="0"/>
      </w:numPr>
      <w:spacing w:before="0" w:after="0"/>
      <w:jc w:val="both"/>
      <w:outlineLvl w:val="9"/>
    </w:pPr>
    <w:rPr>
      <w:rFonts w:ascii="Cambria" w:hAnsi="Cambria" w:cs="Times New Roman"/>
      <w:caps/>
    </w:rPr>
  </w:style>
  <w:style w:type="numbering" w:customStyle="1" w:styleId="111">
    <w:name w:val="Нет списка11"/>
    <w:next w:val="a3"/>
    <w:uiPriority w:val="99"/>
    <w:semiHidden/>
    <w:unhideWhenUsed/>
    <w:rsid w:val="00BD0ABC"/>
  </w:style>
  <w:style w:type="paragraph" w:customStyle="1" w:styleId="Char">
    <w:name w:val="Char"/>
    <w:basedOn w:val="a0"/>
    <w:uiPriority w:val="99"/>
    <w:rsid w:val="00BD0ABC"/>
    <w:pPr>
      <w:keepLines/>
      <w:spacing w:after="160" w:line="240" w:lineRule="exact"/>
      <w:jc w:val="both"/>
    </w:pPr>
    <w:rPr>
      <w:rFonts w:ascii="Verdana" w:eastAsia="MS Mincho" w:hAnsi="Verdana" w:cs="Franklin Gothic Book"/>
      <w:sz w:val="20"/>
      <w:szCs w:val="20"/>
      <w:lang w:val="en-US"/>
    </w:rPr>
  </w:style>
  <w:style w:type="paragraph" w:customStyle="1" w:styleId="82">
    <w:name w:val="заголовок 8"/>
    <w:basedOn w:val="a0"/>
    <w:next w:val="a0"/>
    <w:uiPriority w:val="99"/>
    <w:rsid w:val="00BD0ABC"/>
    <w:pPr>
      <w:keepNext/>
      <w:spacing w:after="0" w:line="240" w:lineRule="auto"/>
      <w:ind w:firstLine="720"/>
      <w:jc w:val="center"/>
    </w:pPr>
    <w:rPr>
      <w:rFonts w:ascii="TimesET" w:eastAsia="Times New Roman" w:hAnsi="TimesET" w:cs="Times New Roman"/>
      <w:sz w:val="28"/>
      <w:szCs w:val="20"/>
      <w:lang w:eastAsia="ru-RU"/>
    </w:rPr>
  </w:style>
  <w:style w:type="paragraph" w:customStyle="1" w:styleId="TIMainBodyTextBold">
    <w:name w:val="TI Main Body Text Bold"/>
    <w:basedOn w:val="a0"/>
    <w:uiPriority w:val="99"/>
    <w:rsid w:val="00BD0ABC"/>
    <w:pPr>
      <w:spacing w:after="0" w:line="240" w:lineRule="auto"/>
      <w:ind w:left="720"/>
      <w:jc w:val="both"/>
    </w:pPr>
    <w:rPr>
      <w:rFonts w:ascii="Arial" w:eastAsia="Times New Roman" w:hAnsi="Arial" w:cs="Arial"/>
      <w:b/>
      <w:bCs/>
      <w:sz w:val="20"/>
      <w:szCs w:val="24"/>
      <w:lang w:val="en-GB"/>
    </w:rPr>
  </w:style>
  <w:style w:type="paragraph" w:customStyle="1" w:styleId="THKfullname">
    <w:name w:val="THKfullname"/>
    <w:basedOn w:val="a0"/>
    <w:next w:val="THKaddress"/>
    <w:uiPriority w:val="99"/>
    <w:rsid w:val="00BD0ABC"/>
    <w:pPr>
      <w:spacing w:before="70" w:after="0" w:line="180" w:lineRule="exact"/>
      <w:jc w:val="both"/>
    </w:pPr>
    <w:rPr>
      <w:rFonts w:ascii="Arial" w:eastAsia="Times New Roman" w:hAnsi="Arial" w:cs="Times New Roman"/>
      <w:b/>
      <w:sz w:val="14"/>
      <w:szCs w:val="24"/>
    </w:rPr>
  </w:style>
  <w:style w:type="paragraph" w:customStyle="1" w:styleId="THKaddress">
    <w:name w:val="THKaddress"/>
    <w:basedOn w:val="THKfullname"/>
    <w:uiPriority w:val="99"/>
    <w:rsid w:val="00BD0ABC"/>
    <w:pPr>
      <w:spacing w:before="0"/>
    </w:pPr>
    <w:rPr>
      <w:b w:val="0"/>
    </w:rPr>
  </w:style>
  <w:style w:type="paragraph" w:styleId="HTML">
    <w:name w:val="HTML Preformatted"/>
    <w:basedOn w:val="a0"/>
    <w:link w:val="HTML0"/>
    <w:uiPriority w:val="99"/>
    <w:rsid w:val="00BD0A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Times New Roman"/>
      <w:color w:val="000000"/>
      <w:sz w:val="20"/>
      <w:szCs w:val="20"/>
      <w:lang w:eastAsia="ru-RU"/>
    </w:rPr>
  </w:style>
  <w:style w:type="character" w:customStyle="1" w:styleId="HTML0">
    <w:name w:val="Стандартный HTML Знак"/>
    <w:basedOn w:val="a1"/>
    <w:link w:val="HTML"/>
    <w:uiPriority w:val="99"/>
    <w:rsid w:val="00BD0ABC"/>
    <w:rPr>
      <w:rFonts w:ascii="Courier New" w:eastAsia="Times New Roman" w:hAnsi="Courier New" w:cs="Times New Roman"/>
      <w:color w:val="000000"/>
      <w:sz w:val="20"/>
      <w:szCs w:val="20"/>
      <w:lang w:eastAsia="ru-RU"/>
    </w:rPr>
  </w:style>
  <w:style w:type="numbering" w:customStyle="1" w:styleId="11">
    <w:name w:val="Стиль1"/>
    <w:rsid w:val="00BD0ABC"/>
    <w:pPr>
      <w:numPr>
        <w:numId w:val="20"/>
      </w:numPr>
    </w:pPr>
  </w:style>
  <w:style w:type="paragraph" w:customStyle="1" w:styleId="1f1">
    <w:name w:val="Заголовок таблицы ссылок1"/>
    <w:basedOn w:val="a0"/>
    <w:next w:val="a0"/>
    <w:uiPriority w:val="99"/>
    <w:semiHidden/>
    <w:unhideWhenUsed/>
    <w:rsid w:val="00BD0ABC"/>
    <w:pPr>
      <w:spacing w:before="120" w:after="0" w:line="240" w:lineRule="auto"/>
      <w:jc w:val="both"/>
    </w:pPr>
    <w:rPr>
      <w:rFonts w:ascii="Cambria" w:eastAsia="Times New Roman" w:hAnsi="Cambria" w:cs="Times New Roman"/>
      <w:b/>
      <w:bCs/>
      <w:sz w:val="24"/>
      <w:szCs w:val="24"/>
      <w:lang w:eastAsia="ru-RU"/>
    </w:rPr>
  </w:style>
  <w:style w:type="paragraph" w:customStyle="1" w:styleId="1f2">
    <w:name w:val="М_Заголовок 1"/>
    <w:basedOn w:val="10"/>
    <w:qFormat/>
    <w:rsid w:val="00BD0ABC"/>
    <w:pPr>
      <w:keepNext w:val="0"/>
      <w:numPr>
        <w:numId w:val="0"/>
      </w:numPr>
      <w:spacing w:before="0" w:after="0"/>
      <w:jc w:val="both"/>
    </w:pPr>
    <w:rPr>
      <w:rFonts w:eastAsia="Calibri"/>
      <w:kern w:val="0"/>
      <w:lang w:eastAsia="en-US"/>
    </w:rPr>
  </w:style>
  <w:style w:type="paragraph" w:customStyle="1" w:styleId="2c">
    <w:name w:val="М_Заголовок 2"/>
    <w:basedOn w:val="2"/>
    <w:qFormat/>
    <w:rsid w:val="00BD0ABC"/>
    <w:pPr>
      <w:keepNext w:val="0"/>
      <w:numPr>
        <w:ilvl w:val="0"/>
        <w:numId w:val="0"/>
      </w:numPr>
      <w:spacing w:before="0" w:after="0"/>
      <w:jc w:val="both"/>
    </w:pPr>
    <w:rPr>
      <w:rFonts w:eastAsia="Calibri" w:cs="Times New Roman"/>
      <w:sz w:val="24"/>
      <w:lang w:eastAsia="en-US"/>
    </w:rPr>
  </w:style>
  <w:style w:type="paragraph" w:customStyle="1" w:styleId="S13">
    <w:name w:val="S_ЗаголовкиТаблицы1"/>
    <w:basedOn w:val="S0"/>
    <w:rsid w:val="00BD0ABC"/>
    <w:pPr>
      <w:keepNext/>
      <w:jc w:val="center"/>
    </w:pPr>
    <w:rPr>
      <w:rFonts w:ascii="Arial" w:hAnsi="Arial"/>
      <w:b/>
      <w:caps/>
      <w:sz w:val="16"/>
      <w:szCs w:val="16"/>
    </w:rPr>
  </w:style>
  <w:style w:type="paragraph" w:customStyle="1" w:styleId="S7">
    <w:name w:val="S_НазваниеТаблицы"/>
    <w:basedOn w:val="S0"/>
    <w:next w:val="S0"/>
    <w:rsid w:val="00BD0ABC"/>
    <w:pPr>
      <w:keepNext/>
      <w:jc w:val="right"/>
    </w:pPr>
    <w:rPr>
      <w:rFonts w:ascii="Arial" w:hAnsi="Arial"/>
      <w:b/>
      <w:sz w:val="20"/>
    </w:rPr>
  </w:style>
  <w:style w:type="paragraph" w:customStyle="1" w:styleId="m">
    <w:name w:val="m_ПростойТекст"/>
    <w:basedOn w:val="a0"/>
    <w:rsid w:val="00BD0ABC"/>
    <w:pPr>
      <w:spacing w:after="0" w:line="240" w:lineRule="auto"/>
      <w:jc w:val="both"/>
    </w:pPr>
    <w:rPr>
      <w:rFonts w:ascii="Times New Roman" w:eastAsia="Times New Roman" w:hAnsi="Times New Roman" w:cs="Times New Roman"/>
      <w:sz w:val="24"/>
      <w:szCs w:val="24"/>
      <w:lang w:eastAsia="ru-RU"/>
    </w:rPr>
  </w:style>
  <w:style w:type="paragraph" w:customStyle="1" w:styleId="m1">
    <w:name w:val="m_1_Пункт"/>
    <w:basedOn w:val="m"/>
    <w:next w:val="m"/>
    <w:rsid w:val="00BD0ABC"/>
    <w:pPr>
      <w:keepNext/>
      <w:numPr>
        <w:numId w:val="21"/>
      </w:numPr>
    </w:pPr>
    <w:rPr>
      <w:b/>
      <w:caps/>
    </w:rPr>
  </w:style>
  <w:style w:type="paragraph" w:customStyle="1" w:styleId="m2">
    <w:name w:val="m_2_Пункт"/>
    <w:basedOn w:val="m"/>
    <w:next w:val="m"/>
    <w:rsid w:val="00BD0ABC"/>
    <w:pPr>
      <w:keepNext/>
      <w:numPr>
        <w:ilvl w:val="1"/>
        <w:numId w:val="21"/>
      </w:numPr>
      <w:tabs>
        <w:tab w:val="left" w:pos="510"/>
      </w:tabs>
    </w:pPr>
    <w:rPr>
      <w:b/>
    </w:rPr>
  </w:style>
  <w:style w:type="paragraph" w:customStyle="1" w:styleId="m3">
    <w:name w:val="m_3_Пункт"/>
    <w:basedOn w:val="m"/>
    <w:next w:val="m"/>
    <w:rsid w:val="00BD0ABC"/>
    <w:pPr>
      <w:numPr>
        <w:ilvl w:val="2"/>
        <w:numId w:val="21"/>
      </w:numPr>
    </w:pPr>
    <w:rPr>
      <w:b/>
      <w:lang w:val="en-US"/>
    </w:rPr>
  </w:style>
  <w:style w:type="paragraph" w:customStyle="1" w:styleId="S8">
    <w:name w:val="S_Версия"/>
    <w:basedOn w:val="S0"/>
    <w:next w:val="S0"/>
    <w:autoRedefine/>
    <w:rsid w:val="00BD0ABC"/>
    <w:pPr>
      <w:spacing w:before="120" w:after="120"/>
      <w:jc w:val="center"/>
    </w:pPr>
    <w:rPr>
      <w:rFonts w:ascii="Arial" w:hAnsi="Arial"/>
      <w:b/>
      <w:caps/>
      <w:sz w:val="20"/>
      <w:szCs w:val="20"/>
    </w:rPr>
  </w:style>
  <w:style w:type="paragraph" w:customStyle="1" w:styleId="S9">
    <w:name w:val="S_ВерхКолонтитулТекст"/>
    <w:basedOn w:val="S0"/>
    <w:next w:val="S0"/>
    <w:rsid w:val="00BD0ABC"/>
    <w:pPr>
      <w:spacing w:before="120"/>
      <w:jc w:val="right"/>
    </w:pPr>
    <w:rPr>
      <w:rFonts w:ascii="Arial" w:hAnsi="Arial"/>
      <w:b/>
      <w:caps/>
      <w:sz w:val="10"/>
      <w:szCs w:val="10"/>
    </w:rPr>
  </w:style>
  <w:style w:type="paragraph" w:customStyle="1" w:styleId="Sa">
    <w:name w:val="S_ВидДокумента"/>
    <w:basedOn w:val="a6"/>
    <w:next w:val="S0"/>
    <w:link w:val="Sb"/>
    <w:rsid w:val="00BD0ABC"/>
    <w:pPr>
      <w:spacing w:before="120"/>
      <w:jc w:val="right"/>
    </w:pPr>
    <w:rPr>
      <w:rFonts w:ascii="EuropeDemiC" w:hAnsi="EuropeDemiC" w:cs="Arial"/>
      <w:b/>
      <w:caps/>
      <w:sz w:val="36"/>
      <w:szCs w:val="36"/>
      <w:lang w:val="ru-RU"/>
    </w:rPr>
  </w:style>
  <w:style w:type="character" w:customStyle="1" w:styleId="Sb">
    <w:name w:val="S_ВидДокумента Знак"/>
    <w:link w:val="Sa"/>
    <w:rsid w:val="00BD0ABC"/>
    <w:rPr>
      <w:rFonts w:ascii="EuropeDemiC" w:eastAsia="Times New Roman" w:hAnsi="EuropeDemiC" w:cs="Arial"/>
      <w:b/>
      <w:caps/>
      <w:sz w:val="36"/>
      <w:szCs w:val="36"/>
      <w:lang w:eastAsia="ru-RU"/>
    </w:rPr>
  </w:style>
  <w:style w:type="paragraph" w:customStyle="1" w:styleId="Sc">
    <w:name w:val="S_Гиперссылка"/>
    <w:basedOn w:val="S0"/>
    <w:rsid w:val="00BD0ABC"/>
    <w:rPr>
      <w:color w:val="0000FF"/>
      <w:u w:val="single"/>
    </w:rPr>
  </w:style>
  <w:style w:type="paragraph" w:customStyle="1" w:styleId="Sd">
    <w:name w:val="S_Гриф"/>
    <w:basedOn w:val="S0"/>
    <w:rsid w:val="00BD0ABC"/>
    <w:pPr>
      <w:widowControl/>
      <w:spacing w:line="360" w:lineRule="auto"/>
      <w:ind w:left="5392"/>
      <w:jc w:val="left"/>
    </w:pPr>
    <w:rPr>
      <w:rFonts w:ascii="Arial" w:hAnsi="Arial"/>
      <w:b/>
      <w:sz w:val="20"/>
    </w:rPr>
  </w:style>
  <w:style w:type="paragraph" w:customStyle="1" w:styleId="S23">
    <w:name w:val="S_ЗаголовкиТаблицы2"/>
    <w:basedOn w:val="S0"/>
    <w:rsid w:val="00BD0ABC"/>
    <w:pPr>
      <w:jc w:val="center"/>
    </w:pPr>
    <w:rPr>
      <w:rFonts w:ascii="Arial" w:hAnsi="Arial"/>
      <w:b/>
      <w:sz w:val="14"/>
    </w:rPr>
  </w:style>
  <w:style w:type="paragraph" w:customStyle="1" w:styleId="S12">
    <w:name w:val="S_Заголовок1"/>
    <w:basedOn w:val="a0"/>
    <w:next w:val="S0"/>
    <w:rsid w:val="00BD0ABC"/>
    <w:pPr>
      <w:keepNext/>
      <w:pageBreakBefore/>
      <w:spacing w:after="0" w:line="240" w:lineRule="auto"/>
      <w:jc w:val="both"/>
      <w:outlineLvl w:val="0"/>
    </w:pPr>
    <w:rPr>
      <w:rFonts w:ascii="Arial" w:eastAsia="Times New Roman" w:hAnsi="Arial" w:cs="Times New Roman"/>
      <w:b/>
      <w:caps/>
      <w:sz w:val="32"/>
      <w:szCs w:val="32"/>
      <w:lang w:eastAsia="ru-RU"/>
    </w:rPr>
  </w:style>
  <w:style w:type="paragraph" w:customStyle="1" w:styleId="S10">
    <w:name w:val="S_Заголовок1_Прил_СписокН"/>
    <w:basedOn w:val="S0"/>
    <w:next w:val="S0"/>
    <w:rsid w:val="00BD0ABC"/>
    <w:pPr>
      <w:keepNext/>
      <w:pageBreakBefore/>
      <w:widowControl/>
      <w:numPr>
        <w:numId w:val="22"/>
      </w:numPr>
      <w:tabs>
        <w:tab w:val="clear" w:pos="360"/>
        <w:tab w:val="num" w:pos="1191"/>
        <w:tab w:val="num" w:pos="1428"/>
      </w:tabs>
      <w:ind w:left="0" w:firstLine="0"/>
      <w:outlineLvl w:val="1"/>
    </w:pPr>
    <w:rPr>
      <w:rFonts w:ascii="Arial" w:hAnsi="Arial"/>
      <w:b/>
      <w:caps/>
    </w:rPr>
  </w:style>
  <w:style w:type="paragraph" w:customStyle="1" w:styleId="S22">
    <w:name w:val="S_Заголовок2"/>
    <w:basedOn w:val="a0"/>
    <w:next w:val="S0"/>
    <w:rsid w:val="00BD0ABC"/>
    <w:pPr>
      <w:keepNext/>
      <w:spacing w:after="0" w:line="240" w:lineRule="auto"/>
      <w:jc w:val="both"/>
      <w:outlineLvl w:val="1"/>
    </w:pPr>
    <w:rPr>
      <w:rFonts w:ascii="Arial" w:eastAsia="Times New Roman" w:hAnsi="Arial" w:cs="Times New Roman"/>
      <w:b/>
      <w:caps/>
      <w:sz w:val="24"/>
      <w:szCs w:val="24"/>
      <w:lang w:eastAsia="ru-RU"/>
    </w:rPr>
  </w:style>
  <w:style w:type="paragraph" w:customStyle="1" w:styleId="S20">
    <w:name w:val="S_Заголовок2_Прил_СписокН"/>
    <w:basedOn w:val="S0"/>
    <w:next w:val="S0"/>
    <w:rsid w:val="00BD0ABC"/>
    <w:pPr>
      <w:keepNext/>
      <w:keepLines/>
      <w:numPr>
        <w:ilvl w:val="2"/>
        <w:numId w:val="22"/>
      </w:numPr>
      <w:tabs>
        <w:tab w:val="clear" w:pos="1224"/>
        <w:tab w:val="num" w:pos="360"/>
        <w:tab w:val="left" w:pos="720"/>
        <w:tab w:val="num" w:pos="2160"/>
        <w:tab w:val="num" w:pos="2868"/>
      </w:tabs>
      <w:ind w:left="0" w:firstLine="0"/>
      <w:jc w:val="left"/>
      <w:outlineLvl w:val="2"/>
    </w:pPr>
    <w:rPr>
      <w:rFonts w:ascii="Arial" w:hAnsi="Arial"/>
      <w:b/>
      <w:caps/>
      <w:szCs w:val="20"/>
    </w:rPr>
  </w:style>
  <w:style w:type="paragraph" w:customStyle="1" w:styleId="Se">
    <w:name w:val="S_МестоГод"/>
    <w:basedOn w:val="S0"/>
    <w:rsid w:val="00BD0ABC"/>
    <w:pPr>
      <w:spacing w:before="120"/>
      <w:jc w:val="center"/>
    </w:pPr>
    <w:rPr>
      <w:rFonts w:ascii="Arial" w:hAnsi="Arial"/>
      <w:b/>
      <w:caps/>
      <w:sz w:val="18"/>
      <w:szCs w:val="18"/>
    </w:rPr>
  </w:style>
  <w:style w:type="paragraph" w:customStyle="1" w:styleId="Sf">
    <w:name w:val="S_НазваниеРисунка"/>
    <w:basedOn w:val="a0"/>
    <w:next w:val="S0"/>
    <w:rsid w:val="00BD0ABC"/>
    <w:pPr>
      <w:spacing w:before="60" w:after="0" w:line="240" w:lineRule="auto"/>
      <w:jc w:val="center"/>
    </w:pPr>
    <w:rPr>
      <w:rFonts w:ascii="Arial" w:eastAsia="Times New Roman" w:hAnsi="Arial" w:cs="Times New Roman"/>
      <w:b/>
      <w:sz w:val="20"/>
      <w:szCs w:val="24"/>
      <w:lang w:eastAsia="ru-RU"/>
    </w:rPr>
  </w:style>
  <w:style w:type="paragraph" w:customStyle="1" w:styleId="Sf0">
    <w:name w:val="S_НаименованиеДокумента"/>
    <w:basedOn w:val="S0"/>
    <w:next w:val="S0"/>
    <w:rsid w:val="00BD0ABC"/>
    <w:pPr>
      <w:widowControl/>
      <w:ind w:right="641"/>
      <w:jc w:val="left"/>
    </w:pPr>
    <w:rPr>
      <w:rFonts w:ascii="Arial" w:hAnsi="Arial"/>
      <w:b/>
      <w:caps/>
    </w:rPr>
  </w:style>
  <w:style w:type="paragraph" w:customStyle="1" w:styleId="Sf1">
    <w:name w:val="S_НижнКолонтЛев"/>
    <w:basedOn w:val="S0"/>
    <w:next w:val="S0"/>
    <w:rsid w:val="00BD0ABC"/>
    <w:pPr>
      <w:jc w:val="left"/>
    </w:pPr>
    <w:rPr>
      <w:rFonts w:ascii="Arial" w:hAnsi="Arial"/>
      <w:b/>
      <w:caps/>
      <w:sz w:val="10"/>
      <w:szCs w:val="10"/>
    </w:rPr>
  </w:style>
  <w:style w:type="paragraph" w:customStyle="1" w:styleId="Sf2">
    <w:name w:val="S_НижнКолонтПрав"/>
    <w:basedOn w:val="S0"/>
    <w:next w:val="S0"/>
    <w:rsid w:val="00BD0ABC"/>
    <w:pPr>
      <w:widowControl/>
      <w:ind w:hanging="181"/>
      <w:jc w:val="right"/>
    </w:pPr>
    <w:rPr>
      <w:rFonts w:ascii="Arial" w:hAnsi="Arial"/>
      <w:b/>
      <w:caps/>
      <w:sz w:val="12"/>
      <w:szCs w:val="12"/>
    </w:rPr>
  </w:style>
  <w:style w:type="paragraph" w:customStyle="1" w:styleId="Sf3">
    <w:name w:val="S_НомерДокумента"/>
    <w:basedOn w:val="S0"/>
    <w:next w:val="S0"/>
    <w:rsid w:val="00BD0ABC"/>
    <w:pPr>
      <w:spacing w:before="120" w:after="120"/>
      <w:jc w:val="center"/>
    </w:pPr>
    <w:rPr>
      <w:rFonts w:ascii="Arial" w:hAnsi="Arial"/>
      <w:b/>
      <w:caps/>
    </w:rPr>
  </w:style>
  <w:style w:type="paragraph" w:customStyle="1" w:styleId="S14">
    <w:name w:val="S_ТекстВТаблице1"/>
    <w:basedOn w:val="S0"/>
    <w:next w:val="S0"/>
    <w:rsid w:val="00BD0ABC"/>
    <w:pPr>
      <w:spacing w:before="120"/>
      <w:jc w:val="left"/>
    </w:pPr>
    <w:rPr>
      <w:szCs w:val="28"/>
    </w:rPr>
  </w:style>
  <w:style w:type="paragraph" w:customStyle="1" w:styleId="S1">
    <w:name w:val="S_НумСписВ Таблице1"/>
    <w:basedOn w:val="S14"/>
    <w:next w:val="S0"/>
    <w:rsid w:val="00BD0ABC"/>
    <w:pPr>
      <w:numPr>
        <w:numId w:val="23"/>
      </w:numPr>
      <w:tabs>
        <w:tab w:val="clear" w:pos="360"/>
        <w:tab w:val="num" w:pos="510"/>
        <w:tab w:val="num" w:pos="690"/>
      </w:tabs>
      <w:ind w:left="0" w:firstLine="0"/>
    </w:pPr>
  </w:style>
  <w:style w:type="paragraph" w:customStyle="1" w:styleId="S24">
    <w:name w:val="S_ТекстВТаблице2"/>
    <w:basedOn w:val="S0"/>
    <w:next w:val="S0"/>
    <w:rsid w:val="00BD0ABC"/>
    <w:pPr>
      <w:spacing w:before="120"/>
      <w:jc w:val="left"/>
    </w:pPr>
    <w:rPr>
      <w:sz w:val="20"/>
    </w:rPr>
  </w:style>
  <w:style w:type="paragraph" w:customStyle="1" w:styleId="S2">
    <w:name w:val="S_НумСписВТаблице2"/>
    <w:basedOn w:val="S24"/>
    <w:next w:val="S0"/>
    <w:rsid w:val="00BD0ABC"/>
    <w:pPr>
      <w:numPr>
        <w:numId w:val="24"/>
      </w:numPr>
      <w:tabs>
        <w:tab w:val="clear" w:pos="360"/>
        <w:tab w:val="num" w:pos="720"/>
      </w:tabs>
      <w:ind w:left="0" w:firstLine="0"/>
    </w:pPr>
  </w:style>
  <w:style w:type="paragraph" w:customStyle="1" w:styleId="S31">
    <w:name w:val="S_ТекстВТаблице3"/>
    <w:basedOn w:val="S0"/>
    <w:next w:val="S0"/>
    <w:rsid w:val="00BD0ABC"/>
    <w:pPr>
      <w:spacing w:before="120"/>
      <w:jc w:val="left"/>
    </w:pPr>
    <w:rPr>
      <w:sz w:val="16"/>
    </w:rPr>
  </w:style>
  <w:style w:type="paragraph" w:customStyle="1" w:styleId="S3">
    <w:name w:val="S_НумСписВТаблице3"/>
    <w:basedOn w:val="S31"/>
    <w:next w:val="S0"/>
    <w:rsid w:val="00BD0ABC"/>
    <w:pPr>
      <w:numPr>
        <w:numId w:val="25"/>
      </w:numPr>
      <w:tabs>
        <w:tab w:val="clear" w:pos="432"/>
        <w:tab w:val="num" w:pos="360"/>
      </w:tabs>
      <w:ind w:left="0" w:firstLine="0"/>
    </w:pPr>
  </w:style>
  <w:style w:type="paragraph" w:customStyle="1" w:styleId="Sf4">
    <w:name w:val="S_Примечание"/>
    <w:basedOn w:val="S0"/>
    <w:next w:val="S0"/>
    <w:rsid w:val="00BD0ABC"/>
    <w:pPr>
      <w:ind w:left="567"/>
    </w:pPr>
    <w:rPr>
      <w:i/>
      <w:u w:val="single"/>
    </w:rPr>
  </w:style>
  <w:style w:type="paragraph" w:customStyle="1" w:styleId="Sf5">
    <w:name w:val="S_ПримечаниеТекст"/>
    <w:basedOn w:val="S0"/>
    <w:next w:val="S0"/>
    <w:rsid w:val="00BD0ABC"/>
    <w:pPr>
      <w:spacing w:before="120"/>
      <w:ind w:left="567"/>
    </w:pPr>
    <w:rPr>
      <w:i/>
    </w:rPr>
  </w:style>
  <w:style w:type="paragraph" w:customStyle="1" w:styleId="Sf6">
    <w:name w:val="S_Рисунок"/>
    <w:basedOn w:val="S0"/>
    <w:rsid w:val="00BD0ABC"/>
    <w:pPr>
      <w:pBdr>
        <w:top w:val="single" w:sz="8" w:space="5" w:color="auto"/>
        <w:left w:val="single" w:sz="8" w:space="5" w:color="auto"/>
        <w:bottom w:val="single" w:sz="8" w:space="5" w:color="auto"/>
        <w:right w:val="single" w:sz="8" w:space="5" w:color="auto"/>
      </w:pBdr>
      <w:spacing w:before="120"/>
      <w:jc w:val="center"/>
    </w:pPr>
  </w:style>
  <w:style w:type="paragraph" w:customStyle="1" w:styleId="Sf7">
    <w:name w:val="S_Сноска"/>
    <w:basedOn w:val="S0"/>
    <w:next w:val="S0"/>
    <w:rsid w:val="00BD0ABC"/>
    <w:rPr>
      <w:rFonts w:ascii="Arial" w:hAnsi="Arial"/>
      <w:sz w:val="16"/>
    </w:rPr>
  </w:style>
  <w:style w:type="paragraph" w:customStyle="1" w:styleId="Sf8">
    <w:name w:val="S_Содержание"/>
    <w:basedOn w:val="S0"/>
    <w:next w:val="S0"/>
    <w:rsid w:val="00BD0ABC"/>
    <w:rPr>
      <w:rFonts w:ascii="Arial" w:hAnsi="Arial"/>
      <w:b/>
      <w:caps/>
      <w:sz w:val="32"/>
      <w:szCs w:val="32"/>
    </w:rPr>
  </w:style>
  <w:style w:type="table" w:customStyle="1" w:styleId="Sf9">
    <w:name w:val="S_Таблица"/>
    <w:basedOn w:val="a2"/>
    <w:rsid w:val="00BD0ABC"/>
    <w:pPr>
      <w:spacing w:after="0" w:line="240" w:lineRule="auto"/>
    </w:pPr>
    <w:rPr>
      <w:rFonts w:ascii="Times New Roman" w:eastAsia="Times New Roman" w:hAnsi="Times New Roman" w:cs="Times New Roman"/>
      <w:sz w:val="24"/>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16"/>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FFD200"/>
      </w:tcPr>
    </w:tblStylePr>
  </w:style>
  <w:style w:type="paragraph" w:customStyle="1" w:styleId="Sfa">
    <w:name w:val="S_ТекстЛоготипа"/>
    <w:basedOn w:val="S0"/>
    <w:rsid w:val="00BD0ABC"/>
    <w:pPr>
      <w:ind w:left="431"/>
    </w:pPr>
    <w:rPr>
      <w:rFonts w:ascii="EuropeExt" w:hAnsi="EuropeExt" w:cs="Tahoma"/>
      <w:bCs/>
      <w:spacing w:val="18"/>
      <w:sz w:val="12"/>
      <w:szCs w:val="12"/>
    </w:rPr>
  </w:style>
  <w:style w:type="paragraph" w:customStyle="1" w:styleId="S15">
    <w:name w:val="S_ТекстЛоготипа1"/>
    <w:basedOn w:val="S0"/>
    <w:next w:val="S0"/>
    <w:rsid w:val="00BD0ABC"/>
    <w:pPr>
      <w:tabs>
        <w:tab w:val="left" w:pos="8352"/>
        <w:tab w:val="left" w:pos="8712"/>
      </w:tabs>
      <w:ind w:left="3130" w:right="96" w:hanging="652"/>
    </w:pPr>
    <w:rPr>
      <w:rFonts w:ascii="EuropeExt" w:hAnsi="EuropeExt" w:cs="Tahoma"/>
      <w:bCs/>
      <w:sz w:val="12"/>
      <w:szCs w:val="12"/>
    </w:rPr>
  </w:style>
  <w:style w:type="paragraph" w:customStyle="1" w:styleId="S25">
    <w:name w:val="S_ТекстЛоготипа2"/>
    <w:basedOn w:val="S0"/>
    <w:next w:val="S0"/>
    <w:rsid w:val="00BD0ABC"/>
    <w:pPr>
      <w:ind w:left="431"/>
    </w:pPr>
    <w:rPr>
      <w:rFonts w:ascii="EuropeExt" w:hAnsi="EuropeExt" w:cs="Tahoma"/>
      <w:bCs/>
      <w:spacing w:val="18"/>
      <w:sz w:val="12"/>
      <w:szCs w:val="12"/>
    </w:rPr>
  </w:style>
  <w:style w:type="paragraph" w:customStyle="1" w:styleId="S16">
    <w:name w:val="S_ТекстСодержания1"/>
    <w:basedOn w:val="S0"/>
    <w:next w:val="S0"/>
    <w:link w:val="S17"/>
    <w:rsid w:val="00BD0ABC"/>
    <w:pPr>
      <w:spacing w:before="120"/>
    </w:pPr>
    <w:rPr>
      <w:rFonts w:ascii="Arial" w:hAnsi="Arial"/>
      <w:b/>
      <w:caps/>
      <w:sz w:val="20"/>
      <w:szCs w:val="20"/>
    </w:rPr>
  </w:style>
  <w:style w:type="character" w:customStyle="1" w:styleId="S17">
    <w:name w:val="S_ТекстСодержания1 Знак"/>
    <w:link w:val="S16"/>
    <w:rsid w:val="00BD0ABC"/>
    <w:rPr>
      <w:rFonts w:ascii="Arial" w:eastAsia="Times New Roman" w:hAnsi="Arial" w:cs="Times New Roman"/>
      <w:b/>
      <w:caps/>
      <w:sz w:val="20"/>
      <w:szCs w:val="20"/>
      <w:lang w:eastAsia="ru-RU"/>
    </w:rPr>
  </w:style>
  <w:style w:type="paragraph" w:customStyle="1" w:styleId="Sfb">
    <w:name w:val="S_Термин"/>
    <w:basedOn w:val="a0"/>
    <w:next w:val="S0"/>
    <w:link w:val="Sfc"/>
    <w:rsid w:val="00BD0ABC"/>
    <w:pPr>
      <w:spacing w:after="0" w:line="240" w:lineRule="auto"/>
      <w:jc w:val="both"/>
    </w:pPr>
    <w:rPr>
      <w:rFonts w:ascii="Arial" w:eastAsia="Times New Roman" w:hAnsi="Arial" w:cs="Times New Roman"/>
      <w:b/>
      <w:i/>
      <w:caps/>
      <w:sz w:val="20"/>
      <w:szCs w:val="20"/>
      <w:lang w:eastAsia="ru-RU"/>
    </w:rPr>
  </w:style>
  <w:style w:type="character" w:customStyle="1" w:styleId="Sfc">
    <w:name w:val="S_Термин Знак"/>
    <w:link w:val="Sfb"/>
    <w:rsid w:val="00BD0ABC"/>
    <w:rPr>
      <w:rFonts w:ascii="Arial" w:eastAsia="Times New Roman" w:hAnsi="Arial" w:cs="Times New Roman"/>
      <w:b/>
      <w:i/>
      <w:caps/>
      <w:sz w:val="20"/>
      <w:szCs w:val="20"/>
      <w:lang w:eastAsia="ru-RU"/>
    </w:rPr>
  </w:style>
  <w:style w:type="character" w:customStyle="1" w:styleId="apple-style-span">
    <w:name w:val="apple-style-span"/>
    <w:basedOn w:val="a1"/>
    <w:rsid w:val="00BD0ABC"/>
  </w:style>
  <w:style w:type="paragraph" w:customStyle="1" w:styleId="afffc">
    <w:name w:val="РН Обычный текст без отступа"/>
    <w:rsid w:val="00BD0ABC"/>
    <w:pPr>
      <w:spacing w:after="100" w:line="240" w:lineRule="auto"/>
      <w:jc w:val="both"/>
    </w:pPr>
    <w:rPr>
      <w:rFonts w:ascii="Times New Roman" w:eastAsia="ヒラギノ角ゴ Pro W3" w:hAnsi="Times New Roman" w:cs="Times New Roman"/>
      <w:color w:val="000000"/>
      <w:sz w:val="24"/>
      <w:szCs w:val="20"/>
      <w:lang w:eastAsia="ru-RU"/>
    </w:rPr>
  </w:style>
  <w:style w:type="character" w:customStyle="1" w:styleId="apple-converted-space">
    <w:name w:val="apple-converted-space"/>
    <w:basedOn w:val="a1"/>
    <w:rsid w:val="00BD0ABC"/>
  </w:style>
  <w:style w:type="character" w:customStyle="1" w:styleId="afffd">
    <w:name w:val="М_Термин"/>
    <w:basedOn w:val="affb"/>
    <w:uiPriority w:val="1"/>
    <w:rsid w:val="00BD0ABC"/>
    <w:rPr>
      <w:rFonts w:ascii="Arial" w:hAnsi="Arial" w:cs="Arial"/>
      <w:b/>
      <w:i/>
      <w:iCs/>
      <w:caps/>
      <w:smallCaps w:val="0"/>
      <w:strike w:val="0"/>
      <w:dstrike w:val="0"/>
      <w:vanish w:val="0"/>
      <w:sz w:val="20"/>
      <w:szCs w:val="20"/>
      <w:vertAlign w:val="baseline"/>
    </w:rPr>
  </w:style>
  <w:style w:type="paragraph" w:customStyle="1" w:styleId="43">
    <w:name w:val="табл колонка 4"/>
    <w:basedOn w:val="a0"/>
    <w:rsid w:val="00BD0ABC"/>
    <w:pPr>
      <w:widowControl w:val="0"/>
      <w:tabs>
        <w:tab w:val="num" w:pos="360"/>
      </w:tabs>
      <w:overflowPunct w:val="0"/>
      <w:autoSpaceDE w:val="0"/>
      <w:autoSpaceDN w:val="0"/>
      <w:adjustRightInd w:val="0"/>
      <w:spacing w:before="60" w:after="0" w:line="240" w:lineRule="auto"/>
      <w:ind w:left="360" w:right="34" w:hanging="360"/>
      <w:jc w:val="center"/>
    </w:pPr>
    <w:rPr>
      <w:rFonts w:ascii="Times New Roman" w:eastAsia="Times New Roman" w:hAnsi="Times New Roman" w:cs="Times New Roman"/>
      <w:szCs w:val="20"/>
      <w:lang w:eastAsia="ru-RU"/>
    </w:rPr>
  </w:style>
  <w:style w:type="paragraph" w:customStyle="1" w:styleId="36">
    <w:name w:val="табл колонка3"/>
    <w:basedOn w:val="a0"/>
    <w:rsid w:val="00BD0ABC"/>
    <w:pPr>
      <w:widowControl w:val="0"/>
      <w:numPr>
        <w:ilvl w:val="12"/>
      </w:numPr>
      <w:overflowPunct w:val="0"/>
      <w:autoSpaceDE w:val="0"/>
      <w:autoSpaceDN w:val="0"/>
      <w:adjustRightInd w:val="0"/>
      <w:spacing w:before="60" w:after="0" w:line="240" w:lineRule="auto"/>
      <w:ind w:right="34"/>
      <w:jc w:val="both"/>
    </w:pPr>
    <w:rPr>
      <w:rFonts w:ascii="Times New Roman" w:eastAsia="Times New Roman" w:hAnsi="Times New Roman" w:cs="Times New Roman"/>
      <w:szCs w:val="20"/>
      <w:lang w:eastAsia="ru-RU"/>
    </w:rPr>
  </w:style>
  <w:style w:type="paragraph" w:styleId="aff3">
    <w:name w:val="Title"/>
    <w:basedOn w:val="a0"/>
    <w:next w:val="a0"/>
    <w:link w:val="aff2"/>
    <w:qFormat/>
    <w:rsid w:val="00BD0ABC"/>
    <w:pPr>
      <w:pBdr>
        <w:bottom w:val="single" w:sz="8" w:space="4" w:color="5B9BD5" w:themeColor="accent1"/>
      </w:pBdr>
      <w:spacing w:after="300" w:line="240" w:lineRule="auto"/>
      <w:contextualSpacing/>
    </w:pPr>
    <w:rPr>
      <w:rFonts w:ascii="Arial" w:eastAsia="Times New Roman" w:hAnsi="Arial" w:cs="Times New Roman"/>
      <w:b/>
      <w:spacing w:val="5"/>
      <w:kern w:val="28"/>
      <w:sz w:val="20"/>
      <w:szCs w:val="52"/>
      <w:lang w:eastAsia="ru-RU"/>
    </w:rPr>
  </w:style>
  <w:style w:type="character" w:customStyle="1" w:styleId="1f3">
    <w:name w:val="Заголовок Знак1"/>
    <w:basedOn w:val="a1"/>
    <w:uiPriority w:val="10"/>
    <w:rsid w:val="00BD0ABC"/>
    <w:rPr>
      <w:rFonts w:asciiTheme="majorHAnsi" w:eastAsiaTheme="majorEastAsia" w:hAnsiTheme="majorHAnsi" w:cstheme="majorBidi"/>
      <w:spacing w:val="-10"/>
      <w:kern w:val="28"/>
      <w:sz w:val="56"/>
      <w:szCs w:val="56"/>
    </w:rPr>
  </w:style>
  <w:style w:type="character" w:customStyle="1" w:styleId="1f4">
    <w:name w:val="Название Знак1"/>
    <w:basedOn w:val="a1"/>
    <w:uiPriority w:val="10"/>
    <w:rsid w:val="00BD0ABC"/>
    <w:rPr>
      <w:rFonts w:asciiTheme="majorHAnsi" w:eastAsiaTheme="majorEastAsia" w:hAnsiTheme="majorHAnsi" w:cstheme="majorBidi"/>
      <w:color w:val="323E4F" w:themeColor="text2" w:themeShade="BF"/>
      <w:spacing w:val="5"/>
      <w:kern w:val="28"/>
      <w:sz w:val="52"/>
      <w:szCs w:val="52"/>
    </w:rPr>
  </w:style>
  <w:style w:type="paragraph" w:customStyle="1" w:styleId="xl149">
    <w:name w:val="xl149"/>
    <w:basedOn w:val="a0"/>
    <w:rsid w:val="00BD0AB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0">
    <w:name w:val="xl150"/>
    <w:basedOn w:val="a0"/>
    <w:rsid w:val="00BD0ABC"/>
    <w:pPr>
      <w:pBdr>
        <w:top w:val="single" w:sz="4" w:space="0" w:color="auto"/>
        <w:bottom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1">
    <w:name w:val="xl151"/>
    <w:basedOn w:val="a0"/>
    <w:rsid w:val="00BD0ABC"/>
    <w:pPr>
      <w:pBdr>
        <w:top w:val="single" w:sz="4" w:space="0" w:color="auto"/>
        <w:left w:val="single" w:sz="4" w:space="0" w:color="auto"/>
        <w:bottom w:val="single" w:sz="4" w:space="0" w:color="auto"/>
        <w:right w:val="single" w:sz="4" w:space="0" w:color="auto"/>
      </w:pBdr>
      <w:shd w:val="clear" w:color="000000" w:fill="D6DCE4"/>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2">
    <w:name w:val="xl15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53">
    <w:name w:val="xl153"/>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4">
    <w:name w:val="xl154"/>
    <w:basedOn w:val="a0"/>
    <w:rsid w:val="00BD0ABC"/>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5">
    <w:name w:val="xl155"/>
    <w:basedOn w:val="a0"/>
    <w:rsid w:val="00BD0AB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6">
    <w:name w:val="xl156"/>
    <w:basedOn w:val="a0"/>
    <w:rsid w:val="00BD0AB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7">
    <w:name w:val="xl157"/>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58">
    <w:name w:val="xl158"/>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59">
    <w:name w:val="xl159"/>
    <w:basedOn w:val="a0"/>
    <w:rsid w:val="00BD0ABC"/>
    <w:pPr>
      <w:pBdr>
        <w:top w:val="single" w:sz="4" w:space="0" w:color="auto"/>
        <w:bottom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0">
    <w:name w:val="xl160"/>
    <w:basedOn w:val="a0"/>
    <w:rsid w:val="00BD0ABC"/>
    <w:pPr>
      <w:pBdr>
        <w:top w:val="single" w:sz="4" w:space="0" w:color="auto"/>
        <w:bottom w:val="single" w:sz="4" w:space="0" w:color="auto"/>
        <w:right w:val="single" w:sz="4" w:space="0" w:color="auto"/>
      </w:pBdr>
      <w:shd w:val="clear" w:color="000000" w:fill="D6DCE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1">
    <w:name w:val="xl161"/>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162">
    <w:name w:val="xl162"/>
    <w:basedOn w:val="a0"/>
    <w:rsid w:val="00BD0AB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63">
    <w:name w:val="xl163"/>
    <w:basedOn w:val="a0"/>
    <w:rsid w:val="00BD0ABC"/>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4">
    <w:name w:val="xl164"/>
    <w:basedOn w:val="a0"/>
    <w:rsid w:val="00BD0ABC"/>
    <w:pPr>
      <w:pBdr>
        <w:bottom w:val="single" w:sz="4" w:space="0" w:color="auto"/>
      </w:pBdr>
      <w:spacing w:before="100" w:beforeAutospacing="1" w:after="100" w:afterAutospacing="1" w:line="240" w:lineRule="auto"/>
    </w:pPr>
    <w:rPr>
      <w:rFonts w:ascii="Times New Roman" w:eastAsia="Times New Roman" w:hAnsi="Times New Roman" w:cs="Times New Roman"/>
      <w:sz w:val="28"/>
      <w:szCs w:val="28"/>
      <w:lang w:eastAsia="ru-RU"/>
    </w:rPr>
  </w:style>
  <w:style w:type="character" w:customStyle="1" w:styleId="s00">
    <w:name w:val="s0"/>
    <w:basedOn w:val="a1"/>
    <w:rsid w:val="00BD0ABC"/>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8371">
      <w:bodyDiv w:val="1"/>
      <w:marLeft w:val="0"/>
      <w:marRight w:val="0"/>
      <w:marTop w:val="0"/>
      <w:marBottom w:val="0"/>
      <w:divBdr>
        <w:top w:val="none" w:sz="0" w:space="0" w:color="auto"/>
        <w:left w:val="none" w:sz="0" w:space="0" w:color="auto"/>
        <w:bottom w:val="none" w:sz="0" w:space="0" w:color="auto"/>
        <w:right w:val="none" w:sz="0" w:space="0" w:color="auto"/>
      </w:divBdr>
    </w:div>
    <w:div w:id="149946694">
      <w:bodyDiv w:val="1"/>
      <w:marLeft w:val="0"/>
      <w:marRight w:val="0"/>
      <w:marTop w:val="0"/>
      <w:marBottom w:val="0"/>
      <w:divBdr>
        <w:top w:val="none" w:sz="0" w:space="0" w:color="auto"/>
        <w:left w:val="none" w:sz="0" w:space="0" w:color="auto"/>
        <w:bottom w:val="none" w:sz="0" w:space="0" w:color="auto"/>
        <w:right w:val="none" w:sz="0" w:space="0" w:color="auto"/>
      </w:divBdr>
    </w:div>
    <w:div w:id="1537040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19032</Words>
  <Characters>108486</Characters>
  <Application>Microsoft Office Word</Application>
  <DocSecurity>4</DocSecurity>
  <Lines>904</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127264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Tulishova Aida</dc:creator>
  <cp:keywords/>
  <dc:description/>
  <cp:lastModifiedBy>Shamakova Saltanat</cp:lastModifiedBy>
  <cp:revision>2</cp:revision>
  <dcterms:created xsi:type="dcterms:W3CDTF">2025-02-04T12:21:00Z</dcterms:created>
  <dcterms:modified xsi:type="dcterms:W3CDTF">2025-02-04T12:21:00Z</dcterms:modified>
</cp:coreProperties>
</file>