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67CF" w14:textId="484AEED6" w:rsidR="00B91C44" w:rsidRDefault="006E55F9" w:rsidP="009B53A7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</w:rPr>
      </w:pPr>
      <w:r w:rsidRPr="000C3164">
        <w:rPr>
          <w:rFonts w:ascii="Times New Roman" w:hAnsi="Times New Roman"/>
          <w:b/>
          <w:sz w:val="24"/>
          <w:szCs w:val="24"/>
        </w:rPr>
        <w:tab/>
      </w:r>
      <w:r w:rsidRPr="00A817A3">
        <w:rPr>
          <w:rFonts w:ascii="Times New Roman" w:eastAsia="Times New Roman" w:hAnsi="Times New Roman" w:cs="Times New Roman"/>
        </w:rPr>
        <w:t>Приложение</w:t>
      </w:r>
      <w:r w:rsidRPr="00A817A3">
        <w:rPr>
          <w:rFonts w:ascii="Times New Roman" w:eastAsia="Times New Roman" w:hAnsi="Times New Roman" w:cs="Times New Roman"/>
          <w:spacing w:val="-10"/>
        </w:rPr>
        <w:t xml:space="preserve"> </w:t>
      </w:r>
      <w:r w:rsidRPr="00A817A3">
        <w:rPr>
          <w:rFonts w:ascii="Times New Roman" w:eastAsia="Times New Roman" w:hAnsi="Times New Roman" w:cs="Times New Roman"/>
        </w:rPr>
        <w:t>№</w:t>
      </w:r>
      <w:r w:rsidR="001B6C80">
        <w:rPr>
          <w:rFonts w:ascii="Times New Roman" w:eastAsia="Times New Roman" w:hAnsi="Times New Roman" w:cs="Times New Roman"/>
        </w:rPr>
        <w:t>6</w:t>
      </w:r>
    </w:p>
    <w:p w14:paraId="51FE0556" w14:textId="55C3F4A6" w:rsidR="006E55F9" w:rsidRPr="00A817A3" w:rsidRDefault="006E55F9" w:rsidP="009B53A7">
      <w:pPr>
        <w:autoSpaceDE w:val="0"/>
        <w:autoSpaceDN w:val="0"/>
        <w:adjustRightInd w:val="0"/>
        <w:spacing w:after="0" w:line="240" w:lineRule="auto"/>
        <w:ind w:left="1418" w:firstLine="709"/>
        <w:jc w:val="right"/>
        <w:rPr>
          <w:rFonts w:ascii="Times New Roman" w:eastAsia="Times New Roman" w:hAnsi="Times New Roman" w:cs="Times New Roman"/>
        </w:rPr>
      </w:pPr>
      <w:r w:rsidRPr="00A817A3">
        <w:rPr>
          <w:rFonts w:ascii="Times New Roman" w:eastAsia="Times New Roman" w:hAnsi="Times New Roman" w:cs="Times New Roman"/>
        </w:rPr>
        <w:t xml:space="preserve"> к</w:t>
      </w:r>
      <w:r w:rsidRPr="00A817A3">
        <w:rPr>
          <w:rFonts w:ascii="Times New Roman" w:eastAsia="Times New Roman" w:hAnsi="Times New Roman" w:cs="Times New Roman"/>
          <w:spacing w:val="-1"/>
        </w:rPr>
        <w:t xml:space="preserve"> </w:t>
      </w:r>
      <w:r w:rsidRPr="00A817A3">
        <w:rPr>
          <w:rFonts w:ascii="Times New Roman" w:eastAsia="Times New Roman" w:hAnsi="Times New Roman" w:cs="Times New Roman"/>
        </w:rPr>
        <w:t>Договору № __</w:t>
      </w:r>
      <w:r w:rsidR="003A29F8">
        <w:rPr>
          <w:rFonts w:ascii="Times New Roman" w:eastAsia="Times New Roman" w:hAnsi="Times New Roman" w:cs="Times New Roman"/>
        </w:rPr>
        <w:t>__________</w:t>
      </w:r>
      <w:r w:rsidR="00C53296">
        <w:rPr>
          <w:rFonts w:ascii="Times New Roman" w:eastAsia="Times New Roman" w:hAnsi="Times New Roman" w:cs="Times New Roman"/>
        </w:rPr>
        <w:t>____</w:t>
      </w:r>
    </w:p>
    <w:p w14:paraId="191F9161" w14:textId="6FDA60E6" w:rsidR="006E55F9" w:rsidRPr="00A817A3" w:rsidRDefault="006E55F9" w:rsidP="009B53A7">
      <w:pPr>
        <w:spacing w:after="0" w:line="240" w:lineRule="auto"/>
        <w:ind w:left="5954" w:right="56"/>
        <w:jc w:val="right"/>
        <w:rPr>
          <w:rFonts w:ascii="Times New Roman" w:eastAsia="Times New Roman" w:hAnsi="Times New Roman" w:cs="Times New Roman"/>
        </w:rPr>
      </w:pPr>
      <w:r w:rsidRPr="00A817A3">
        <w:rPr>
          <w:rFonts w:ascii="Times New Roman" w:eastAsia="Times New Roman" w:hAnsi="Times New Roman" w:cs="Times New Roman"/>
        </w:rPr>
        <w:t>от «___» _______________20</w:t>
      </w:r>
      <w:r w:rsidR="00A60D3A">
        <w:rPr>
          <w:rFonts w:ascii="Times New Roman" w:eastAsia="Times New Roman" w:hAnsi="Times New Roman" w:cs="Times New Roman"/>
        </w:rPr>
        <w:t>2</w:t>
      </w:r>
      <w:r w:rsidR="009E17DA">
        <w:rPr>
          <w:rFonts w:ascii="Times New Roman" w:eastAsia="Times New Roman" w:hAnsi="Times New Roman" w:cs="Times New Roman"/>
        </w:rPr>
        <w:t>4</w:t>
      </w:r>
      <w:r w:rsidRPr="00A817A3">
        <w:rPr>
          <w:rFonts w:ascii="Times New Roman" w:eastAsia="Times New Roman" w:hAnsi="Times New Roman" w:cs="Times New Roman"/>
        </w:rPr>
        <w:t xml:space="preserve"> г.</w:t>
      </w:r>
    </w:p>
    <w:p w14:paraId="6B19079C" w14:textId="77777777" w:rsidR="006E55F9" w:rsidRDefault="006E55F9" w:rsidP="006E55F9">
      <w:pPr>
        <w:spacing w:after="0" w:line="200" w:lineRule="exact"/>
        <w:rPr>
          <w:rFonts w:ascii="Times New Roman" w:hAnsi="Times New Roman" w:cs="Times New Roman"/>
        </w:rPr>
      </w:pPr>
    </w:p>
    <w:p w14:paraId="3A45CF8D" w14:textId="77777777" w:rsidR="006E55F9" w:rsidRPr="00BD6B66" w:rsidRDefault="006E55F9" w:rsidP="006E55F9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  <w:b/>
        </w:rPr>
      </w:pPr>
      <w:bookmarkStart w:id="0" w:name="bookmark6"/>
      <w:r w:rsidRPr="00BD6B66">
        <w:rPr>
          <w:rFonts w:cs="Times New Roman"/>
          <w:b/>
        </w:rPr>
        <w:t>Требования к подрядным организациям в области</w:t>
      </w:r>
      <w:r w:rsidRPr="00BD6B66">
        <w:rPr>
          <w:rFonts w:cs="Times New Roman"/>
          <w:b/>
        </w:rPr>
        <w:br/>
        <w:t>трудовых отношений</w:t>
      </w:r>
      <w:bookmarkEnd w:id="0"/>
    </w:p>
    <w:p w14:paraId="23383302" w14:textId="77777777" w:rsidR="006E55F9" w:rsidRPr="00A817A3" w:rsidRDefault="006E55F9" w:rsidP="006E55F9">
      <w:pPr>
        <w:pStyle w:val="10"/>
        <w:keepNext/>
        <w:keepLines/>
        <w:shd w:val="clear" w:color="auto" w:fill="auto"/>
        <w:spacing w:before="0" w:line="240" w:lineRule="auto"/>
        <w:ind w:left="140"/>
        <w:rPr>
          <w:rFonts w:cs="Times New Roman"/>
        </w:rPr>
      </w:pPr>
    </w:p>
    <w:p w14:paraId="3E09A4F3" w14:textId="77777777" w:rsidR="006E55F9" w:rsidRPr="00BD6B66" w:rsidRDefault="006E55F9" w:rsidP="00FA3B78">
      <w:pPr>
        <w:pStyle w:val="10"/>
        <w:keepNext/>
        <w:keepLines/>
        <w:shd w:val="clear" w:color="auto" w:fill="auto"/>
        <w:spacing w:before="0" w:line="240" w:lineRule="auto"/>
        <w:jc w:val="both"/>
        <w:rPr>
          <w:rFonts w:cs="Times New Roman"/>
        </w:rPr>
      </w:pPr>
      <w:bookmarkStart w:id="1" w:name="bookmark7"/>
      <w:r w:rsidRPr="00FA3B78">
        <w:rPr>
          <w:rFonts w:cs="Times New Roman"/>
          <w:b/>
        </w:rPr>
        <w:t xml:space="preserve">I. Обязательства Подрядчика </w:t>
      </w:r>
      <w:r w:rsidRPr="00FA3B78">
        <w:rPr>
          <w:rFonts w:cs="Times New Roman"/>
          <w:b/>
          <w:i/>
        </w:rPr>
        <w:t>(Исполнителя)</w:t>
      </w:r>
      <w:r w:rsidRPr="00FA3B78">
        <w:rPr>
          <w:rFonts w:cs="Times New Roman"/>
          <w:b/>
        </w:rPr>
        <w:t xml:space="preserve"> в ходе выполнения работ (оказания услуг) по Договору</w:t>
      </w:r>
      <w:r w:rsidRPr="00BD6B66">
        <w:rPr>
          <w:rFonts w:cs="Times New Roman"/>
        </w:rPr>
        <w:t>.</w:t>
      </w:r>
      <w:bookmarkEnd w:id="1"/>
    </w:p>
    <w:p w14:paraId="1309D439" w14:textId="77777777" w:rsidR="006E55F9" w:rsidRPr="00BD6B66" w:rsidRDefault="006E55F9" w:rsidP="00BD6B66">
      <w:pPr>
        <w:pStyle w:val="24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right="16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В ходе выполнения работ </w:t>
      </w:r>
      <w:r w:rsidRPr="00BD6B66">
        <w:rPr>
          <w:i/>
          <w:sz w:val="22"/>
          <w:szCs w:val="22"/>
        </w:rPr>
        <w:t>(оказания услуг)</w:t>
      </w:r>
      <w:r w:rsidRPr="00BD6B66">
        <w:rPr>
          <w:sz w:val="22"/>
          <w:szCs w:val="22"/>
        </w:rPr>
        <w:t xml:space="preserve"> по Договору Подрядчик </w:t>
      </w:r>
      <w:r w:rsidRPr="00BD6B66">
        <w:rPr>
          <w:i/>
          <w:sz w:val="22"/>
          <w:szCs w:val="22"/>
        </w:rPr>
        <w:t>(Исполнитель)</w:t>
      </w:r>
      <w:r w:rsidRPr="00BD6B66">
        <w:rPr>
          <w:sz w:val="22"/>
          <w:szCs w:val="22"/>
        </w:rPr>
        <w:t xml:space="preserve"> обязуется неукоснительно </w:t>
      </w:r>
      <w:r w:rsidRPr="00BD6B66">
        <w:rPr>
          <w:rStyle w:val="26"/>
          <w:sz w:val="22"/>
          <w:szCs w:val="22"/>
        </w:rPr>
        <w:t>соблюдать требования трудового законодательства Республики Казахстан, в том числе в части</w:t>
      </w:r>
      <w:r w:rsidRPr="00BD6B66">
        <w:rPr>
          <w:sz w:val="22"/>
          <w:szCs w:val="22"/>
        </w:rPr>
        <w:t>:</w:t>
      </w:r>
    </w:p>
    <w:p w14:paraId="7B1F4F4B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986"/>
        </w:tabs>
        <w:spacing w:before="0" w:line="240" w:lineRule="auto"/>
        <w:ind w:left="920" w:hanging="300"/>
        <w:jc w:val="left"/>
        <w:rPr>
          <w:sz w:val="22"/>
          <w:szCs w:val="22"/>
        </w:rPr>
      </w:pPr>
      <w:r w:rsidRPr="00BD6B66">
        <w:rPr>
          <w:sz w:val="22"/>
          <w:szCs w:val="22"/>
        </w:rPr>
        <w:t>Порядка заключения трудовых договоров, требований к их содержанию и форме;</w:t>
      </w:r>
    </w:p>
    <w:p w14:paraId="7B31E01C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0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Допуска лица к работе только после заключения трудового договора;</w:t>
      </w:r>
    </w:p>
    <w:p w14:paraId="436F99B8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0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Продолжительности и режима рабочего времени;</w:t>
      </w:r>
    </w:p>
    <w:p w14:paraId="2B68F1F3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Сменной работы и вахтового метода организации труда;</w:t>
      </w:r>
    </w:p>
    <w:p w14:paraId="7416C367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Работы в ночное время и сверхурочной работы;</w:t>
      </w:r>
    </w:p>
    <w:p w14:paraId="2853353D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Отдыха работников;</w:t>
      </w:r>
    </w:p>
    <w:p w14:paraId="1B2E3184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left="920" w:hanging="300"/>
        <w:jc w:val="left"/>
        <w:rPr>
          <w:sz w:val="22"/>
          <w:szCs w:val="22"/>
        </w:rPr>
      </w:pPr>
      <w:r w:rsidRPr="00BD6B66">
        <w:rPr>
          <w:sz w:val="22"/>
          <w:szCs w:val="22"/>
        </w:rPr>
        <w:t>Минимального размера оплаты труда и гарантий в области оплаты труда;</w:t>
      </w:r>
    </w:p>
    <w:p w14:paraId="562E4BF3" w14:textId="77777777" w:rsidR="006E55F9" w:rsidRPr="00BD6B66" w:rsidRDefault="006E55F9" w:rsidP="00BD6B66">
      <w:pPr>
        <w:pStyle w:val="24"/>
        <w:numPr>
          <w:ilvl w:val="0"/>
          <w:numId w:val="12"/>
        </w:numPr>
        <w:shd w:val="clear" w:color="auto" w:fill="auto"/>
        <w:tabs>
          <w:tab w:val="left" w:pos="1015"/>
        </w:tabs>
        <w:spacing w:before="0" w:line="240" w:lineRule="auto"/>
        <w:ind w:firstLine="620"/>
        <w:rPr>
          <w:sz w:val="22"/>
          <w:szCs w:val="22"/>
        </w:rPr>
      </w:pPr>
      <w:r w:rsidRPr="00BD6B66">
        <w:rPr>
          <w:sz w:val="22"/>
          <w:szCs w:val="22"/>
        </w:rPr>
        <w:t>Порядка и сроков выплаты заработной платы.</w:t>
      </w:r>
    </w:p>
    <w:p w14:paraId="49248F8E" w14:textId="77777777" w:rsidR="006E55F9" w:rsidRPr="00BD6B66" w:rsidRDefault="006E55F9" w:rsidP="00BD6B66">
      <w:pPr>
        <w:pStyle w:val="24"/>
        <w:numPr>
          <w:ilvl w:val="0"/>
          <w:numId w:val="11"/>
        </w:numPr>
        <w:shd w:val="clear" w:color="auto" w:fill="auto"/>
        <w:tabs>
          <w:tab w:val="left" w:pos="952"/>
        </w:tabs>
        <w:spacing w:before="0" w:line="240" w:lineRule="auto"/>
        <w:ind w:right="30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В целях обеспечения современного уровня культуры производства, охраны здоровья, повышения работоспособности и производительности труда, </w:t>
      </w:r>
      <w:r w:rsidRPr="00BD6B66">
        <w:rPr>
          <w:rStyle w:val="26"/>
          <w:sz w:val="22"/>
          <w:szCs w:val="22"/>
        </w:rPr>
        <w:t>обеспечить для своих работников следующие социально-бытовые условия</w:t>
      </w:r>
      <w:r w:rsidRPr="00BD6B66">
        <w:rPr>
          <w:sz w:val="22"/>
          <w:szCs w:val="22"/>
        </w:rPr>
        <w:t>:</w:t>
      </w:r>
    </w:p>
    <w:p w14:paraId="1AA4121B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58"/>
        </w:tabs>
        <w:spacing w:before="0" w:line="240" w:lineRule="auto"/>
        <w:ind w:right="300" w:firstLine="920"/>
        <w:rPr>
          <w:sz w:val="22"/>
          <w:szCs w:val="22"/>
        </w:rPr>
      </w:pPr>
      <w:r w:rsidRPr="00BD6B66">
        <w:rPr>
          <w:sz w:val="22"/>
          <w:szCs w:val="22"/>
          <w:lang w:val="ru-RU"/>
        </w:rPr>
        <w:t xml:space="preserve"> </w:t>
      </w:r>
      <w:r w:rsidRPr="00BD6B66">
        <w:rPr>
          <w:sz w:val="22"/>
          <w:szCs w:val="22"/>
        </w:rPr>
        <w:t>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</w:r>
    </w:p>
    <w:p w14:paraId="23574F48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52"/>
        </w:tabs>
        <w:spacing w:before="0" w:line="240" w:lineRule="auto"/>
        <w:ind w:right="160" w:firstLine="620"/>
        <w:rPr>
          <w:sz w:val="22"/>
          <w:szCs w:val="22"/>
        </w:rPr>
      </w:pPr>
      <w:r w:rsidRPr="00BD6B66">
        <w:rPr>
          <w:sz w:val="22"/>
          <w:szCs w:val="22"/>
        </w:rPr>
        <w:t xml:space="preserve">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</w:t>
      </w:r>
      <w:r w:rsidRPr="00BD6B66">
        <w:rPr>
          <w:i/>
          <w:sz w:val="22"/>
          <w:szCs w:val="22"/>
        </w:rPr>
        <w:t>(ужин)</w:t>
      </w:r>
      <w:r w:rsidRPr="00BD6B66">
        <w:rPr>
          <w:sz w:val="22"/>
          <w:szCs w:val="22"/>
        </w:rPr>
        <w:t xml:space="preserve"> не менее 1500 ккал.</w:t>
      </w:r>
    </w:p>
    <w:p w14:paraId="67893CD8" w14:textId="77777777" w:rsidR="006E55F9" w:rsidRPr="00BD6B66" w:rsidRDefault="006E55F9" w:rsidP="00BD6B66">
      <w:pPr>
        <w:pStyle w:val="24"/>
        <w:shd w:val="clear" w:color="auto" w:fill="auto"/>
        <w:tabs>
          <w:tab w:val="left" w:pos="952"/>
        </w:tabs>
        <w:spacing w:before="0" w:line="240" w:lineRule="auto"/>
        <w:ind w:right="180" w:firstLine="0"/>
        <w:rPr>
          <w:sz w:val="22"/>
          <w:szCs w:val="22"/>
        </w:rPr>
      </w:pPr>
      <w:r w:rsidRPr="00BD6B66">
        <w:rPr>
          <w:sz w:val="22"/>
          <w:szCs w:val="22"/>
        </w:rPr>
        <w:t xml:space="preserve">          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</w:r>
    </w:p>
    <w:p w14:paraId="16F01372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места приготовления пищи должны соответствовать санитарно- 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</w:r>
    </w:p>
    <w:p w14:paraId="1326C240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908"/>
        </w:tabs>
        <w:spacing w:before="0" w:line="240" w:lineRule="auto"/>
        <w:ind w:right="34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</w:r>
    </w:p>
    <w:p w14:paraId="50F6CFD0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 на одного человека;</w:t>
      </w:r>
    </w:p>
    <w:p w14:paraId="278F521B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осуществлять смену постельного белья, полотенец и другого мягкого инвентаря не менее 1 раза в неделю;</w:t>
      </w:r>
    </w:p>
    <w:p w14:paraId="404D8CBB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осуществлять сухую и влажную уборку с применением моющих, дезинфицирующих средств - ежедневно по мере необходимости, но не менее </w:t>
      </w:r>
      <w:r w:rsidRPr="00BD6B66">
        <w:rPr>
          <w:sz w:val="22"/>
          <w:szCs w:val="22"/>
          <w:lang w:val="ru-RU"/>
        </w:rPr>
        <w:t xml:space="preserve">           </w:t>
      </w:r>
      <w:r w:rsidRPr="00BD6B66">
        <w:rPr>
          <w:sz w:val="22"/>
          <w:szCs w:val="22"/>
        </w:rPr>
        <w:t>1 раз в день;</w:t>
      </w:r>
    </w:p>
    <w:p w14:paraId="7A1CC13D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</w:r>
    </w:p>
    <w:p w14:paraId="3C2E4329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</w:r>
    </w:p>
    <w:p w14:paraId="55D35B6D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- обеспечить моющими, дезинфицирующими средствами </w:t>
      </w:r>
      <w:r w:rsidRPr="00BD6B66">
        <w:rPr>
          <w:i/>
          <w:sz w:val="22"/>
          <w:szCs w:val="22"/>
        </w:rPr>
        <w:t>(разрешенными к применению в РК)</w:t>
      </w:r>
      <w:r w:rsidRPr="00BD6B66">
        <w:rPr>
          <w:sz w:val="22"/>
          <w:szCs w:val="22"/>
        </w:rPr>
        <w:t xml:space="preserve">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</w:r>
    </w:p>
    <w:p w14:paraId="28675524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600"/>
        <w:rPr>
          <w:sz w:val="22"/>
          <w:szCs w:val="22"/>
        </w:rPr>
      </w:pPr>
      <w:r w:rsidRPr="00BD6B66">
        <w:rPr>
          <w:sz w:val="22"/>
          <w:szCs w:val="22"/>
        </w:rPr>
        <w:t xml:space="preserve">В случае отсутствия у Подрядчика/Исполнителя собственных помещений для обеспечения работников проживанием на объектах Заказчика </w:t>
      </w:r>
      <w:r w:rsidRPr="00BD6B66">
        <w:rPr>
          <w:i/>
          <w:sz w:val="22"/>
          <w:szCs w:val="22"/>
        </w:rPr>
        <w:t xml:space="preserve">(находящихся за пределами города на значительном </w:t>
      </w:r>
      <w:r w:rsidRPr="00BD6B66">
        <w:rPr>
          <w:i/>
          <w:sz w:val="22"/>
          <w:szCs w:val="22"/>
        </w:rPr>
        <w:lastRenderedPageBreak/>
        <w:t>удалении, где рабочий процесс осуществляется вахтовым методом)</w:t>
      </w:r>
      <w:r w:rsidRPr="00BD6B66">
        <w:rPr>
          <w:sz w:val="22"/>
          <w:szCs w:val="22"/>
        </w:rPr>
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</w:r>
    </w:p>
    <w:p w14:paraId="1F3A192D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28"/>
        </w:tabs>
        <w:spacing w:before="0" w:line="240" w:lineRule="auto"/>
        <w:ind w:right="340" w:firstLine="720"/>
        <w:rPr>
          <w:sz w:val="22"/>
          <w:szCs w:val="22"/>
        </w:rPr>
      </w:pPr>
      <w:r w:rsidRPr="00BD6B66">
        <w:rPr>
          <w:sz w:val="22"/>
          <w:szCs w:val="22"/>
        </w:rPr>
        <w:t>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</w:r>
    </w:p>
    <w:p w14:paraId="12E497AF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02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>Подрядчик/Исполнитель должен иметь все разрешительные документы на осуществление пассажирских перевозок и оказание транспортных услуг.</w:t>
      </w:r>
    </w:p>
    <w:p w14:paraId="669BE139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02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>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</w:r>
    </w:p>
    <w:p w14:paraId="051C40F2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spacing w:before="0" w:line="240" w:lineRule="auto"/>
        <w:ind w:right="300" w:firstLine="1180"/>
        <w:rPr>
          <w:sz w:val="22"/>
          <w:szCs w:val="22"/>
        </w:rPr>
      </w:pPr>
      <w:r w:rsidRPr="00BD6B66">
        <w:rPr>
          <w:sz w:val="22"/>
          <w:szCs w:val="22"/>
        </w:rPr>
        <w:t>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</w:r>
    </w:p>
    <w:p w14:paraId="27F43358" w14:textId="77777777" w:rsidR="006E55F9" w:rsidRPr="00BD6B66" w:rsidRDefault="006E55F9" w:rsidP="00BD6B66">
      <w:pPr>
        <w:pStyle w:val="24"/>
        <w:numPr>
          <w:ilvl w:val="0"/>
          <w:numId w:val="13"/>
        </w:numPr>
        <w:shd w:val="clear" w:color="auto" w:fill="auto"/>
        <w:tabs>
          <w:tab w:val="left" w:pos="1114"/>
        </w:tabs>
        <w:spacing w:before="0" w:line="240" w:lineRule="auto"/>
        <w:ind w:right="300" w:firstLine="580"/>
        <w:rPr>
          <w:sz w:val="22"/>
          <w:szCs w:val="22"/>
        </w:rPr>
      </w:pPr>
      <w:r w:rsidRPr="00BD6B66">
        <w:rPr>
          <w:sz w:val="22"/>
          <w:szCs w:val="22"/>
        </w:rPr>
        <w:t xml:space="preserve">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</w:t>
      </w:r>
      <w:r w:rsidRPr="00BD6B66">
        <w:rPr>
          <w:i/>
          <w:sz w:val="22"/>
          <w:szCs w:val="22"/>
        </w:rPr>
        <w:t>(станками, машинами, оборудованием, инструментами и т.д.).</w:t>
      </w:r>
    </w:p>
    <w:p w14:paraId="5E628FFB" w14:textId="77777777" w:rsidR="006E55F9" w:rsidRPr="00BD6B66" w:rsidRDefault="006E55F9" w:rsidP="00BD6B66">
      <w:pPr>
        <w:pStyle w:val="32"/>
        <w:shd w:val="clear" w:color="auto" w:fill="auto"/>
        <w:tabs>
          <w:tab w:val="left" w:pos="1637"/>
        </w:tabs>
        <w:spacing w:after="0" w:line="240" w:lineRule="auto"/>
        <w:jc w:val="both"/>
        <w:rPr>
          <w:sz w:val="22"/>
          <w:szCs w:val="22"/>
        </w:rPr>
      </w:pPr>
      <w:r w:rsidRPr="00BD6B66">
        <w:rPr>
          <w:sz w:val="22"/>
          <w:szCs w:val="22"/>
        </w:rPr>
        <w:t xml:space="preserve">II. Порядок взаимодействия Подрядчика </w:t>
      </w:r>
      <w:r w:rsidRPr="00BD6B66">
        <w:rPr>
          <w:i/>
          <w:sz w:val="22"/>
          <w:szCs w:val="22"/>
        </w:rPr>
        <w:t>(Исполнителя)</w:t>
      </w:r>
      <w:r w:rsidRPr="00BD6B66">
        <w:rPr>
          <w:sz w:val="22"/>
          <w:szCs w:val="22"/>
        </w:rPr>
        <w:t xml:space="preserve"> с работниками в целях своевременного получения информации о настроении среди работников.</w:t>
      </w:r>
    </w:p>
    <w:p w14:paraId="063A884C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300" w:firstLine="740"/>
        <w:rPr>
          <w:sz w:val="22"/>
          <w:szCs w:val="22"/>
        </w:rPr>
      </w:pPr>
      <w:r w:rsidRPr="00BD6B66">
        <w:rPr>
          <w:sz w:val="22"/>
          <w:szCs w:val="22"/>
        </w:rPr>
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</w:r>
    </w:p>
    <w:p w14:paraId="0E8B859B" w14:textId="77777777" w:rsidR="006E55F9" w:rsidRPr="00BD6B66" w:rsidRDefault="006E55F9" w:rsidP="00BD6B66">
      <w:pPr>
        <w:pStyle w:val="24"/>
        <w:shd w:val="clear" w:color="auto" w:fill="auto"/>
        <w:tabs>
          <w:tab w:val="left" w:pos="567"/>
        </w:tabs>
        <w:spacing w:before="0" w:line="240" w:lineRule="auto"/>
        <w:ind w:right="300" w:firstLine="0"/>
        <w:rPr>
          <w:sz w:val="22"/>
          <w:szCs w:val="22"/>
        </w:rPr>
      </w:pPr>
      <w:r w:rsidRPr="00BD6B66">
        <w:rPr>
          <w:sz w:val="22"/>
          <w:szCs w:val="22"/>
        </w:rPr>
        <w:tab/>
        <w:t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</w:t>
      </w:r>
      <w:r w:rsidRPr="00BD6B66">
        <w:rPr>
          <w:sz w:val="22"/>
          <w:szCs w:val="22"/>
        </w:rPr>
        <w:tab/>
        <w:t>Подрядчика/Исполнителя,</w:t>
      </w:r>
      <w:r w:rsidRPr="00BD6B66">
        <w:rPr>
          <w:sz w:val="22"/>
          <w:szCs w:val="22"/>
        </w:rPr>
        <w:tab/>
        <w:t>а</w:t>
      </w:r>
      <w:r w:rsidRPr="00BD6B66">
        <w:rPr>
          <w:sz w:val="22"/>
          <w:szCs w:val="22"/>
        </w:rPr>
        <w:tab/>
        <w:t>руководство Подрядчика/Исполнителя собирает вопросы и предложения работников, предоставляет 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</w:r>
    </w:p>
    <w:p w14:paraId="1991556A" w14:textId="77777777" w:rsidR="006E55F9" w:rsidRPr="00BD6B66" w:rsidRDefault="006E55F9" w:rsidP="00BD6B66">
      <w:pPr>
        <w:pStyle w:val="24"/>
        <w:shd w:val="clear" w:color="auto" w:fill="auto"/>
        <w:tabs>
          <w:tab w:val="left" w:pos="567"/>
        </w:tabs>
        <w:spacing w:before="0" w:line="240" w:lineRule="auto"/>
        <w:ind w:right="300" w:firstLine="0"/>
        <w:rPr>
          <w:sz w:val="22"/>
          <w:szCs w:val="22"/>
        </w:rPr>
      </w:pPr>
      <w:r w:rsidRPr="00BD6B66">
        <w:rPr>
          <w:sz w:val="22"/>
          <w:szCs w:val="22"/>
        </w:rPr>
        <w:tab/>
        <w:t>2) Подрядчик/Исполнитель обеспечивает рассмотрение обращений своих работников и получение заявителями ответов о принятых решениях.</w:t>
      </w:r>
    </w:p>
    <w:p w14:paraId="77868FA2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0"/>
        <w:rPr>
          <w:b/>
          <w:sz w:val="22"/>
          <w:szCs w:val="22"/>
        </w:rPr>
      </w:pPr>
      <w:r w:rsidRPr="00BD6B66">
        <w:rPr>
          <w:b/>
          <w:sz w:val="22"/>
          <w:szCs w:val="22"/>
          <w:lang w:val="en-US"/>
        </w:rPr>
        <w:t>III</w:t>
      </w:r>
      <w:r w:rsidRPr="00BD6B66">
        <w:rPr>
          <w:b/>
          <w:sz w:val="22"/>
          <w:szCs w:val="22"/>
        </w:rPr>
        <w:t xml:space="preserve">. Порядок проведения Заказчиком проверок на предмет соблюдения Подрядчиком </w:t>
      </w:r>
      <w:r w:rsidRPr="00BD6B66">
        <w:rPr>
          <w:b/>
          <w:i/>
          <w:sz w:val="22"/>
          <w:szCs w:val="22"/>
        </w:rPr>
        <w:t>(Исполнителем)</w:t>
      </w:r>
      <w:r w:rsidRPr="00BD6B66">
        <w:rPr>
          <w:b/>
          <w:sz w:val="22"/>
          <w:szCs w:val="22"/>
        </w:rPr>
        <w:t xml:space="preserve"> положений настоящих Требований.</w:t>
      </w:r>
    </w:p>
    <w:p w14:paraId="004128AD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 xml:space="preserve"> 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</w:r>
    </w:p>
    <w:p w14:paraId="5EC21AD6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</w:t>
      </w:r>
    </w:p>
    <w:p w14:paraId="578C611A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right="180" w:firstLine="740"/>
        <w:rPr>
          <w:sz w:val="22"/>
          <w:szCs w:val="22"/>
        </w:rPr>
      </w:pPr>
      <w:r w:rsidRPr="00BD6B66">
        <w:rPr>
          <w:sz w:val="22"/>
          <w:szCs w:val="22"/>
        </w:rPr>
        <w:t xml:space="preserve">В ходе проведения Заказчиком проверок Подрядчик </w:t>
      </w:r>
      <w:r w:rsidRPr="00BD6B66">
        <w:rPr>
          <w:i/>
          <w:sz w:val="22"/>
          <w:szCs w:val="22"/>
        </w:rPr>
        <w:t>(Исполнитель)</w:t>
      </w:r>
      <w:r w:rsidRPr="00BD6B66">
        <w:rPr>
          <w:sz w:val="22"/>
          <w:szCs w:val="22"/>
        </w:rPr>
        <w:t xml:space="preserve"> обязан:</w:t>
      </w:r>
    </w:p>
    <w:p w14:paraId="3F76171C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57"/>
        </w:tabs>
        <w:spacing w:before="0" w:line="240" w:lineRule="auto"/>
        <w:ind w:firstLine="740"/>
        <w:rPr>
          <w:sz w:val="22"/>
          <w:szCs w:val="22"/>
        </w:rPr>
      </w:pPr>
      <w:r w:rsidRPr="00BD6B66">
        <w:rPr>
          <w:sz w:val="22"/>
          <w:szCs w:val="22"/>
        </w:rPr>
        <w:t>предоставлять Заказчику актуальные и объективные данные;</w:t>
      </w:r>
    </w:p>
    <w:p w14:paraId="30615FE5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обеспечивать доступ Заказчика на все объекты социально-бытового и производственного характера.</w:t>
      </w:r>
    </w:p>
    <w:p w14:paraId="22A89C0D" w14:textId="77777777" w:rsidR="006E55F9" w:rsidRPr="00BD6B66" w:rsidRDefault="006E55F9" w:rsidP="00BD6B66">
      <w:pPr>
        <w:framePr w:w="9432" w:wrap="notBeside" w:vAnchor="text" w:hAnchor="text" w:xAlign="center" w:y="1"/>
        <w:spacing w:after="0" w:line="240" w:lineRule="auto"/>
        <w:rPr>
          <w:rFonts w:ascii="Times New Roman" w:hAnsi="Times New Roman" w:cs="Times New Roman"/>
        </w:rPr>
      </w:pPr>
    </w:p>
    <w:p w14:paraId="3977599E" w14:textId="77777777" w:rsidR="006E55F9" w:rsidRPr="00BD6B66" w:rsidRDefault="006E55F9" w:rsidP="00BD6B66">
      <w:pPr>
        <w:spacing w:after="0" w:line="240" w:lineRule="auto"/>
        <w:rPr>
          <w:rFonts w:ascii="Times New Roman" w:hAnsi="Times New Roman" w:cs="Times New Roman"/>
        </w:rPr>
      </w:pPr>
    </w:p>
    <w:p w14:paraId="32B5D366" w14:textId="77777777" w:rsidR="006E55F9" w:rsidRPr="00BD6B66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</w:rPr>
      </w:pPr>
      <w:bookmarkStart w:id="2" w:name="bookmark8"/>
      <w:r w:rsidRPr="00BD6B66">
        <w:rPr>
          <w:rFonts w:cs="Times New Roman"/>
        </w:rPr>
        <w:t xml:space="preserve">Сопутствующие обязательства Подрядчика </w:t>
      </w:r>
      <w:r w:rsidRPr="00BD6B66">
        <w:rPr>
          <w:rFonts w:cs="Times New Roman"/>
          <w:i/>
        </w:rPr>
        <w:t xml:space="preserve">(Исполнителя) </w:t>
      </w:r>
      <w:r w:rsidRPr="00BD6B66">
        <w:rPr>
          <w:rFonts w:cs="Times New Roman"/>
        </w:rPr>
        <w:t>в области трудовых отношений</w:t>
      </w:r>
      <w:bookmarkEnd w:id="2"/>
      <w:r w:rsidRPr="00BD6B66">
        <w:rPr>
          <w:rFonts w:cs="Times New Roman"/>
        </w:rPr>
        <w:t>.</w:t>
      </w:r>
    </w:p>
    <w:p w14:paraId="047BB119" w14:textId="77777777" w:rsidR="006E55F9" w:rsidRPr="00BD6B66" w:rsidRDefault="006E55F9" w:rsidP="00BD6B66">
      <w:pPr>
        <w:pStyle w:val="24"/>
        <w:shd w:val="clear" w:color="auto" w:fill="auto"/>
        <w:spacing w:before="0" w:line="240" w:lineRule="auto"/>
        <w:ind w:firstLine="740"/>
        <w:rPr>
          <w:sz w:val="22"/>
          <w:szCs w:val="22"/>
        </w:rPr>
      </w:pPr>
      <w:r w:rsidRPr="00BD6B66">
        <w:rPr>
          <w:sz w:val="22"/>
          <w:szCs w:val="22"/>
        </w:rPr>
        <w:t>Подрядчик (Исполнитель) обязуется:</w:t>
      </w:r>
    </w:p>
    <w:p w14:paraId="1845B2AC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социально-бытового характера;</w:t>
      </w:r>
    </w:p>
    <w:p w14:paraId="44E438DD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918"/>
        </w:tabs>
        <w:spacing w:before="0" w:line="240" w:lineRule="auto"/>
        <w:ind w:right="320" w:firstLine="740"/>
        <w:rPr>
          <w:sz w:val="22"/>
          <w:szCs w:val="22"/>
        </w:rPr>
      </w:pPr>
      <w:r w:rsidRPr="00BD6B66">
        <w:rPr>
          <w:sz w:val="22"/>
          <w:szCs w:val="22"/>
        </w:rPr>
        <w:t>изучать, оценивать и прогнозировать реальные и возможные риски возникновения социальных недовольств в трудовом коллективе;</w:t>
      </w:r>
    </w:p>
    <w:p w14:paraId="026661F6" w14:textId="77777777" w:rsidR="006E55F9" w:rsidRPr="00BD6B66" w:rsidRDefault="006E55F9" w:rsidP="00BD6B66">
      <w:pPr>
        <w:pStyle w:val="24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right="320" w:firstLine="709"/>
        <w:rPr>
          <w:sz w:val="22"/>
          <w:szCs w:val="22"/>
        </w:rPr>
      </w:pPr>
      <w:r w:rsidRPr="00BD6B66">
        <w:rPr>
          <w:sz w:val="22"/>
          <w:szCs w:val="22"/>
        </w:rPr>
        <w:t xml:space="preserve">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организациям, привлекаемым к работе на </w:t>
      </w:r>
      <w:r w:rsidRPr="00BD6B66">
        <w:rPr>
          <w:sz w:val="22"/>
          <w:szCs w:val="22"/>
        </w:rPr>
        <w:lastRenderedPageBreak/>
        <w:t>объекты Заказчика.</w:t>
      </w:r>
    </w:p>
    <w:p w14:paraId="2CC8CE85" w14:textId="77777777" w:rsidR="006E55F9" w:rsidRPr="00BD6B66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</w:rPr>
      </w:pPr>
    </w:p>
    <w:p w14:paraId="2EA787FB" w14:textId="77777777" w:rsidR="006E55F9" w:rsidRPr="00FA3B78" w:rsidRDefault="006E55F9" w:rsidP="00BD6B66">
      <w:pPr>
        <w:pStyle w:val="10"/>
        <w:keepNext/>
        <w:keepLines/>
        <w:shd w:val="clear" w:color="auto" w:fill="auto"/>
        <w:tabs>
          <w:tab w:val="left" w:pos="1375"/>
        </w:tabs>
        <w:spacing w:before="0" w:line="240" w:lineRule="auto"/>
        <w:jc w:val="left"/>
        <w:rPr>
          <w:rFonts w:cs="Times New Roman"/>
          <w:b/>
        </w:rPr>
      </w:pPr>
      <w:r w:rsidRPr="00FA3B78">
        <w:rPr>
          <w:rFonts w:cs="Times New Roman"/>
          <w:b/>
        </w:rPr>
        <w:t>V. Ответственность</w:t>
      </w:r>
    </w:p>
    <w:p w14:paraId="6C18737C" w14:textId="407302B5" w:rsidR="006E55F9" w:rsidRDefault="006E55F9" w:rsidP="000D724B">
      <w:pPr>
        <w:pStyle w:val="10"/>
        <w:keepNext/>
        <w:keepLines/>
        <w:shd w:val="clear" w:color="auto" w:fill="auto"/>
        <w:spacing w:before="0" w:line="240" w:lineRule="auto"/>
        <w:ind w:firstLine="709"/>
        <w:jc w:val="left"/>
        <w:rPr>
          <w:rFonts w:cs="Times New Roman"/>
        </w:rPr>
      </w:pPr>
      <w:r w:rsidRPr="00BD6B66">
        <w:rPr>
          <w:rFonts w:cs="Times New Roman"/>
        </w:rPr>
        <w:t>В случаях неисполнения Подрядчиком/Исполнителем настоящего Приложения к Договору «Требования к подрядным организациям в области</w:t>
      </w:r>
      <w:r w:rsidR="000D724B">
        <w:rPr>
          <w:rFonts w:cs="Times New Roman"/>
        </w:rPr>
        <w:t xml:space="preserve"> </w:t>
      </w:r>
      <w:r w:rsidRPr="00BD6B66">
        <w:rPr>
          <w:rFonts w:cs="Times New Roman"/>
        </w:rPr>
        <w:t>трудовых отношений», Товарищество вправе привлечь Подрядчика/Исполнителя к ответственности, вплоть до расторжения договора.</w:t>
      </w:r>
    </w:p>
    <w:p w14:paraId="3A156984" w14:textId="77777777" w:rsidR="00853709" w:rsidRPr="00BD6B66" w:rsidRDefault="00853709" w:rsidP="00BD6B66">
      <w:pPr>
        <w:pStyle w:val="10"/>
        <w:keepNext/>
        <w:keepLines/>
        <w:shd w:val="clear" w:color="auto" w:fill="auto"/>
        <w:spacing w:before="0" w:line="240" w:lineRule="auto"/>
        <w:ind w:firstLine="709"/>
        <w:rPr>
          <w:rFonts w:cs="Times New Roman"/>
        </w:rPr>
      </w:pPr>
    </w:p>
    <w:tbl>
      <w:tblPr>
        <w:tblW w:w="9255" w:type="dxa"/>
        <w:tblLayout w:type="fixed"/>
        <w:tblLook w:val="01E0" w:firstRow="1" w:lastRow="1" w:firstColumn="1" w:lastColumn="1" w:noHBand="0" w:noVBand="0"/>
      </w:tblPr>
      <w:tblGrid>
        <w:gridCol w:w="4611"/>
        <w:gridCol w:w="4644"/>
      </w:tblGrid>
      <w:tr w:rsidR="00DB39BA" w:rsidRPr="00D71F92" w14:paraId="530CD1D5" w14:textId="77777777" w:rsidTr="009B53A7">
        <w:trPr>
          <w:trHeight w:val="735"/>
        </w:trPr>
        <w:tc>
          <w:tcPr>
            <w:tcW w:w="4611" w:type="dxa"/>
          </w:tcPr>
          <w:p w14:paraId="608164A9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FF8820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9B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0C162093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EC5EED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9BA">
              <w:rPr>
                <w:rFonts w:ascii="Times New Roman" w:hAnsi="Times New Roman"/>
                <w:bCs/>
                <w:sz w:val="24"/>
                <w:szCs w:val="24"/>
              </w:rPr>
              <w:t>Генеральный директор</w:t>
            </w:r>
          </w:p>
          <w:p w14:paraId="5202746D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9BA">
              <w:rPr>
                <w:rFonts w:ascii="Times New Roman" w:hAnsi="Times New Roman"/>
                <w:bCs/>
                <w:sz w:val="24"/>
                <w:szCs w:val="24"/>
              </w:rPr>
              <w:t>ТОО «</w:t>
            </w:r>
            <w:proofErr w:type="spellStart"/>
            <w:r w:rsidRPr="00DB39BA">
              <w:rPr>
                <w:rFonts w:ascii="Times New Roman" w:hAnsi="Times New Roman"/>
                <w:bCs/>
                <w:sz w:val="24"/>
                <w:szCs w:val="24"/>
              </w:rPr>
              <w:t>Урихтау</w:t>
            </w:r>
            <w:proofErr w:type="spellEnd"/>
            <w:r w:rsidRPr="00DB39BA">
              <w:rPr>
                <w:rFonts w:ascii="Times New Roman" w:hAnsi="Times New Roman"/>
                <w:bCs/>
                <w:sz w:val="24"/>
                <w:szCs w:val="24"/>
              </w:rPr>
              <w:t xml:space="preserve"> Оперейтинг»</w:t>
            </w:r>
          </w:p>
          <w:p w14:paraId="43395AA1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56B4F3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9BA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  <w:r w:rsidRPr="00DB39BA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DB39BA">
              <w:rPr>
                <w:rFonts w:ascii="Times New Roman" w:hAnsi="Times New Roman"/>
                <w:b/>
                <w:sz w:val="24"/>
                <w:szCs w:val="24"/>
              </w:rPr>
              <w:t>Умиров</w:t>
            </w:r>
            <w:proofErr w:type="spellEnd"/>
          </w:p>
          <w:p w14:paraId="12526878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B687551" w14:textId="77777777" w:rsidR="00DB39BA" w:rsidRPr="00DB39BA" w:rsidRDefault="00DB39BA" w:rsidP="00DB39BA">
            <w:pPr>
              <w:pStyle w:val="a3"/>
              <w:tabs>
                <w:tab w:val="left" w:pos="284"/>
              </w:tabs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97041" w14:textId="77777777" w:rsidR="00DB39BA" w:rsidRPr="00DB39BA" w:rsidRDefault="00DB39BA" w:rsidP="00DB39B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9B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14:paraId="7E7E6C47" w14:textId="72D24E9D" w:rsidR="00DB39BA" w:rsidRPr="00DB39BA" w:rsidRDefault="00DB39BA" w:rsidP="00DB39BA">
            <w:pPr>
              <w:pStyle w:val="a3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FD2A12" w14:textId="77777777" w:rsidR="009D02EC" w:rsidRDefault="009D02EC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6F8DA289" w14:textId="77777777" w:rsidR="00853709" w:rsidRDefault="00853709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</w:pPr>
    </w:p>
    <w:p w14:paraId="791E48FE" w14:textId="24F53F64" w:rsidR="00853709" w:rsidRPr="00A817A3" w:rsidRDefault="00853709" w:rsidP="006E55F9">
      <w:pPr>
        <w:pStyle w:val="32"/>
        <w:shd w:val="clear" w:color="auto" w:fill="auto"/>
        <w:tabs>
          <w:tab w:val="left" w:pos="1865"/>
        </w:tabs>
        <w:spacing w:after="0" w:line="240" w:lineRule="auto"/>
        <w:jc w:val="both"/>
        <w:rPr>
          <w:sz w:val="22"/>
          <w:szCs w:val="22"/>
        </w:rPr>
        <w:sectPr w:rsidR="00853709" w:rsidRPr="00A817A3" w:rsidSect="002B1799">
          <w:footerReference w:type="even" r:id="rId11"/>
          <w:footerReference w:type="default" r:id="rId12"/>
          <w:pgSz w:w="11900" w:h="16840"/>
          <w:pgMar w:top="709" w:right="843" w:bottom="851" w:left="1276" w:header="0" w:footer="3" w:gutter="0"/>
          <w:pgNumType w:start="1"/>
          <w:cols w:space="720"/>
          <w:noEndnote/>
          <w:docGrid w:linePitch="360"/>
        </w:sectPr>
      </w:pPr>
    </w:p>
    <w:p w14:paraId="19E3327C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lastRenderedPageBreak/>
        <w:t>Форма №1</w:t>
      </w:r>
    </w:p>
    <w:p w14:paraId="3C147C6A" w14:textId="2C9220DD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к Приложени</w:t>
      </w:r>
      <w:r>
        <w:rPr>
          <w:sz w:val="22"/>
          <w:szCs w:val="22"/>
        </w:rPr>
        <w:t>ю №</w:t>
      </w:r>
      <w:r w:rsidR="0097687F">
        <w:rPr>
          <w:sz w:val="22"/>
          <w:szCs w:val="22"/>
        </w:rPr>
        <w:t>6</w:t>
      </w:r>
      <w:r w:rsidRPr="00A817A3">
        <w:rPr>
          <w:sz w:val="22"/>
          <w:szCs w:val="22"/>
        </w:rPr>
        <w:t xml:space="preserve"> </w:t>
      </w:r>
    </w:p>
    <w:p w14:paraId="78F5BF47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«Требованиям к подрядным организациям</w:t>
      </w:r>
    </w:p>
    <w:p w14:paraId="06B7FFA8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  <w:r w:rsidRPr="00A817A3">
        <w:rPr>
          <w:sz w:val="22"/>
          <w:szCs w:val="22"/>
        </w:rPr>
        <w:t xml:space="preserve"> в области трудовых отношений»</w:t>
      </w:r>
    </w:p>
    <w:p w14:paraId="5BD7830E" w14:textId="77777777" w:rsidR="006E55F9" w:rsidRPr="00A817A3" w:rsidRDefault="006E55F9" w:rsidP="006E55F9">
      <w:pPr>
        <w:pStyle w:val="60"/>
        <w:shd w:val="clear" w:color="auto" w:fill="auto"/>
        <w:spacing w:before="0" w:line="240" w:lineRule="auto"/>
        <w:rPr>
          <w:sz w:val="22"/>
          <w:szCs w:val="22"/>
        </w:rPr>
      </w:pPr>
    </w:p>
    <w:p w14:paraId="75CBA4AC" w14:textId="77777777" w:rsidR="006E55F9" w:rsidRPr="00A817A3" w:rsidRDefault="006E55F9" w:rsidP="006E55F9">
      <w:pPr>
        <w:pStyle w:val="60"/>
        <w:shd w:val="clear" w:color="auto" w:fill="auto"/>
        <w:spacing w:before="0"/>
        <w:jc w:val="center"/>
        <w:rPr>
          <w:sz w:val="22"/>
          <w:szCs w:val="22"/>
        </w:rPr>
      </w:pPr>
      <w:r w:rsidRPr="00A817A3">
        <w:rPr>
          <w:sz w:val="22"/>
          <w:szCs w:val="22"/>
        </w:rPr>
        <w:t>ПРОВЕРОЧНЫЙ ЛИСТ</w:t>
      </w:r>
    </w:p>
    <w:p w14:paraId="20794C9A" w14:textId="77777777" w:rsidR="006E55F9" w:rsidRPr="00A817A3" w:rsidRDefault="006E55F9" w:rsidP="006E55F9">
      <w:pPr>
        <w:pStyle w:val="60"/>
        <w:shd w:val="clear" w:color="auto" w:fill="auto"/>
        <w:spacing w:before="0"/>
        <w:ind w:left="320"/>
        <w:jc w:val="left"/>
        <w:rPr>
          <w:sz w:val="22"/>
          <w:szCs w:val="22"/>
        </w:rPr>
      </w:pPr>
      <w:r w:rsidRPr="00A817A3">
        <w:rPr>
          <w:b w:val="0"/>
          <w:bCs w:val="0"/>
          <w:sz w:val="22"/>
          <w:szCs w:val="22"/>
        </w:rPr>
        <w:t>для проведения Заказчиком проверок Подрядчика/Исполнителя на предмет</w:t>
      </w:r>
      <w:r w:rsidRPr="00A817A3">
        <w:rPr>
          <w:sz w:val="22"/>
          <w:szCs w:val="22"/>
        </w:rPr>
        <w:t xml:space="preserve"> соблюдения обязательств в области </w:t>
      </w:r>
      <w:r w:rsidRPr="00A817A3">
        <w:rPr>
          <w:sz w:val="22"/>
          <w:szCs w:val="22"/>
        </w:rPr>
        <w:br/>
        <w:t>трудовых отношений при исполнении обязательств по</w:t>
      </w:r>
    </w:p>
    <w:p w14:paraId="687C7BFF" w14:textId="77777777" w:rsidR="006E55F9" w:rsidRPr="00A817A3" w:rsidRDefault="006E55F9" w:rsidP="006E55F9">
      <w:pPr>
        <w:framePr w:w="9619" w:wrap="notBeside" w:vAnchor="text" w:hAnchor="text" w:xAlign="center" w:y="1"/>
        <w:spacing w:line="260" w:lineRule="exact"/>
        <w:rPr>
          <w:rFonts w:ascii="Times New Roman" w:hAnsi="Times New Roman" w:cs="Times New Roman"/>
        </w:rPr>
      </w:pPr>
      <w:r w:rsidRPr="00A817A3">
        <w:rPr>
          <w:rStyle w:val="33"/>
          <w:rFonts w:eastAsiaTheme="minorEastAsia"/>
          <w:sz w:val="22"/>
          <w:szCs w:val="22"/>
        </w:rPr>
        <w:t>Договору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334"/>
        <w:gridCol w:w="734"/>
        <w:gridCol w:w="658"/>
        <w:gridCol w:w="3134"/>
      </w:tblGrid>
      <w:tr w:rsidR="006E55F9" w:rsidRPr="00732AF4" w14:paraId="48B104CF" w14:textId="77777777" w:rsidTr="00031CAD">
        <w:trPr>
          <w:trHeight w:hRule="exact" w:val="685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0AADCD7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 xml:space="preserve">Данный проверочный лист </w:t>
            </w:r>
            <w:proofErr w:type="spellStart"/>
            <w:r w:rsidRPr="00A817A3">
              <w:rPr>
                <w:rStyle w:val="2115pt"/>
              </w:rPr>
              <w:t>слуэісит</w:t>
            </w:r>
            <w:proofErr w:type="spellEnd"/>
            <w:r w:rsidRPr="00A817A3">
              <w:rPr>
                <w:rStyle w:val="2115pt"/>
              </w:rPr>
              <w:t xml:space="preserve"> в качестве формы для записи во время проведения проверки, проводимой в подрядной организации</w:t>
            </w:r>
          </w:p>
        </w:tc>
      </w:tr>
      <w:tr w:rsidR="006E55F9" w:rsidRPr="00732AF4" w14:paraId="3B75DEE7" w14:textId="77777777" w:rsidTr="00031CAD">
        <w:trPr>
          <w:trHeight w:hRule="exact" w:val="878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4A124F3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</w:r>
          </w:p>
        </w:tc>
      </w:tr>
      <w:tr w:rsidR="006E55F9" w:rsidRPr="00732AF4" w14:paraId="5A72B074" w14:textId="77777777" w:rsidTr="00031CAD">
        <w:trPr>
          <w:trHeight w:hRule="exact" w:val="302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3F5094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Данная проверка не охватывает состояние безопасности и охраны труда</w:t>
            </w:r>
          </w:p>
        </w:tc>
      </w:tr>
      <w:tr w:rsidR="006E55F9" w:rsidRPr="00A817A3" w14:paraId="6224FC6B" w14:textId="77777777" w:rsidTr="00031CAD">
        <w:trPr>
          <w:trHeight w:hRule="exact" w:val="317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7CE8380A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5pt"/>
              </w:rPr>
              <w:t>Периодом проверки является</w:t>
            </w:r>
          </w:p>
        </w:tc>
        <w:tc>
          <w:tcPr>
            <w:tcW w:w="3134" w:type="dxa"/>
            <w:shd w:val="clear" w:color="auto" w:fill="FFFFFF"/>
          </w:tcPr>
          <w:p w14:paraId="73BAD908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21E2EFCA" w14:textId="77777777" w:rsidTr="00031CAD">
        <w:trPr>
          <w:trHeight w:hRule="exact" w:val="293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3FF48018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ОБЩИЕ СВЕДЕНИЯ</w:t>
            </w:r>
          </w:p>
        </w:tc>
      </w:tr>
      <w:tr w:rsidR="006E55F9" w:rsidRPr="00A817A3" w14:paraId="72F118E3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1A15CE69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Участники проверки</w:t>
            </w:r>
          </w:p>
        </w:tc>
        <w:tc>
          <w:tcPr>
            <w:tcW w:w="3134" w:type="dxa"/>
            <w:shd w:val="clear" w:color="auto" w:fill="FFFFFF"/>
          </w:tcPr>
          <w:p w14:paraId="519C4432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0E61E23D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2654BDCB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Место проведения</w:t>
            </w:r>
          </w:p>
        </w:tc>
        <w:tc>
          <w:tcPr>
            <w:tcW w:w="3134" w:type="dxa"/>
            <w:shd w:val="clear" w:color="auto" w:fill="FFFFFF"/>
          </w:tcPr>
          <w:p w14:paraId="1C01DC01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06D5CDA7" w14:textId="77777777" w:rsidTr="00031CAD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5C3109C3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Дата проведения</w:t>
            </w:r>
          </w:p>
        </w:tc>
        <w:tc>
          <w:tcPr>
            <w:tcW w:w="3134" w:type="dxa"/>
            <w:shd w:val="clear" w:color="auto" w:fill="FFFFFF"/>
          </w:tcPr>
          <w:p w14:paraId="6050623E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39B10E97" w14:textId="77777777" w:rsidTr="00031CAD">
        <w:trPr>
          <w:trHeight w:hRule="exact" w:val="298"/>
          <w:jc w:val="center"/>
        </w:trPr>
        <w:tc>
          <w:tcPr>
            <w:tcW w:w="9618" w:type="dxa"/>
            <w:gridSpan w:val="5"/>
            <w:shd w:val="clear" w:color="auto" w:fill="FFFFFF"/>
            <w:vAlign w:val="bottom"/>
          </w:tcPr>
          <w:p w14:paraId="533F2D13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ИНФОРМАЦИЯ О ПОДРЯДНОЙ ОРГАНИЗАЦИИ</w:t>
            </w:r>
          </w:p>
        </w:tc>
      </w:tr>
      <w:tr w:rsidR="006E55F9" w:rsidRPr="00A817A3" w14:paraId="5ABCCE04" w14:textId="77777777" w:rsidTr="00031CAD">
        <w:trPr>
          <w:trHeight w:hRule="exact" w:val="302"/>
          <w:jc w:val="center"/>
        </w:trPr>
        <w:tc>
          <w:tcPr>
            <w:tcW w:w="6484" w:type="dxa"/>
            <w:gridSpan w:val="4"/>
            <w:shd w:val="clear" w:color="auto" w:fill="FFFFFF"/>
          </w:tcPr>
          <w:p w14:paraId="588984C8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Наименование компании</w:t>
            </w:r>
          </w:p>
        </w:tc>
        <w:tc>
          <w:tcPr>
            <w:tcW w:w="3134" w:type="dxa"/>
            <w:shd w:val="clear" w:color="auto" w:fill="FFFFFF"/>
          </w:tcPr>
          <w:p w14:paraId="2EB7C2E6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6E7213AB" w14:textId="77777777" w:rsidTr="00031CAD">
        <w:trPr>
          <w:trHeight w:hRule="exact" w:val="298"/>
          <w:jc w:val="center"/>
        </w:trPr>
        <w:tc>
          <w:tcPr>
            <w:tcW w:w="6484" w:type="dxa"/>
            <w:gridSpan w:val="4"/>
            <w:shd w:val="clear" w:color="auto" w:fill="FFFFFF"/>
            <w:vAlign w:val="bottom"/>
          </w:tcPr>
          <w:p w14:paraId="18384ED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Общее количество работников</w:t>
            </w:r>
          </w:p>
        </w:tc>
        <w:tc>
          <w:tcPr>
            <w:tcW w:w="3134" w:type="dxa"/>
            <w:shd w:val="clear" w:color="auto" w:fill="FFFFFF"/>
          </w:tcPr>
          <w:p w14:paraId="43354A59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6CCF247" w14:textId="77777777" w:rsidTr="00031CAD">
        <w:trPr>
          <w:trHeight w:hRule="exact" w:val="298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29697112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Прием на работу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4D239362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68D9FA41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4" w:type="dxa"/>
            <w:shd w:val="clear" w:color="auto" w:fill="FFFFFF"/>
            <w:vAlign w:val="bottom"/>
          </w:tcPr>
          <w:p w14:paraId="0D627FC9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7FCCEB14" w14:textId="77777777" w:rsidTr="00031CAD">
        <w:trPr>
          <w:trHeight w:hRule="exact" w:val="586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4F77405E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2CED474B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Трудовой договор оформлен и 1 экз. выдан работникам</w:t>
            </w:r>
          </w:p>
        </w:tc>
        <w:tc>
          <w:tcPr>
            <w:tcW w:w="734" w:type="dxa"/>
            <w:shd w:val="clear" w:color="auto" w:fill="FFFFFF"/>
          </w:tcPr>
          <w:p w14:paraId="25D4C65D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/>
          </w:tcPr>
          <w:p w14:paraId="6ECAA78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FFFFFF"/>
          </w:tcPr>
          <w:p w14:paraId="6F894299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F9" w:rsidRPr="00732AF4" w14:paraId="347A6C26" w14:textId="77777777" w:rsidTr="00692AA3">
        <w:trPr>
          <w:trHeight w:hRule="exact" w:val="924"/>
          <w:jc w:val="center"/>
        </w:trPr>
        <w:tc>
          <w:tcPr>
            <w:tcW w:w="758" w:type="dxa"/>
            <w:shd w:val="clear" w:color="auto" w:fill="FFFFFF"/>
          </w:tcPr>
          <w:p w14:paraId="7363561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44EA01D3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Приказы о приеме на работу имеются и с ними ознакомлены работники, в том числе и обязательства о неразглашении коммерческой тайны/</w:t>
            </w:r>
            <w:proofErr w:type="spellStart"/>
            <w:r w:rsidRPr="00692AA3">
              <w:rPr>
                <w:rFonts w:ascii="Times New Roman" w:hAnsi="Times New Roman" w:cs="Times New Roman"/>
                <w:sz w:val="20"/>
                <w:szCs w:val="20"/>
              </w:rPr>
              <w:t>конфидициальности</w:t>
            </w:r>
            <w:proofErr w:type="spellEnd"/>
          </w:p>
        </w:tc>
        <w:tc>
          <w:tcPr>
            <w:tcW w:w="734" w:type="dxa"/>
            <w:shd w:val="clear" w:color="auto" w:fill="FFFFFF"/>
          </w:tcPr>
          <w:p w14:paraId="6054DD48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FFFFFF"/>
          </w:tcPr>
          <w:p w14:paraId="32BA06FF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shd w:val="clear" w:color="auto" w:fill="FFFFFF"/>
          </w:tcPr>
          <w:p w14:paraId="25AB376F" w14:textId="77777777" w:rsidR="006E55F9" w:rsidRPr="00692AA3" w:rsidRDefault="006E55F9" w:rsidP="00692AA3">
            <w:pPr>
              <w:framePr w:w="9619" w:wrap="notBeside" w:vAnchor="text" w:hAnchor="text" w:xAlign="center" w:y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5F9" w:rsidRPr="00A817A3" w14:paraId="7812B3A3" w14:textId="77777777" w:rsidTr="00031CAD">
        <w:trPr>
          <w:trHeight w:hRule="exact" w:val="302"/>
          <w:jc w:val="center"/>
        </w:trPr>
        <w:tc>
          <w:tcPr>
            <w:tcW w:w="5092" w:type="dxa"/>
            <w:gridSpan w:val="2"/>
            <w:shd w:val="clear" w:color="auto" w:fill="FFFFFF"/>
            <w:vAlign w:val="bottom"/>
          </w:tcPr>
          <w:p w14:paraId="5793CAF0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Режим работы и отдых</w:t>
            </w:r>
          </w:p>
        </w:tc>
        <w:tc>
          <w:tcPr>
            <w:tcW w:w="734" w:type="dxa"/>
            <w:shd w:val="clear" w:color="auto" w:fill="FFFFFF"/>
            <w:vAlign w:val="bottom"/>
          </w:tcPr>
          <w:p w14:paraId="5BDD50EC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5476519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4" w:type="dxa"/>
            <w:shd w:val="clear" w:color="auto" w:fill="FFFFFF"/>
            <w:vAlign w:val="bottom"/>
          </w:tcPr>
          <w:p w14:paraId="5A25D2B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7508B5AB" w14:textId="77777777" w:rsidTr="00692AA3">
        <w:trPr>
          <w:trHeight w:hRule="exact" w:val="672"/>
          <w:jc w:val="center"/>
        </w:trPr>
        <w:tc>
          <w:tcPr>
            <w:tcW w:w="758" w:type="dxa"/>
            <w:shd w:val="clear" w:color="auto" w:fill="FFFFFF"/>
          </w:tcPr>
          <w:p w14:paraId="008274A5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3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27C19E4E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Табели учета рабочего времени подписаны и отражают фактическое отработанное время</w:t>
            </w:r>
          </w:p>
        </w:tc>
        <w:tc>
          <w:tcPr>
            <w:tcW w:w="734" w:type="dxa"/>
            <w:shd w:val="clear" w:color="auto" w:fill="FFFFFF"/>
          </w:tcPr>
          <w:p w14:paraId="49E2F14D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224FE995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6EC0C9C0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35DE85A" w14:textId="77777777" w:rsidTr="00031CAD">
        <w:trPr>
          <w:trHeight w:hRule="exact" w:val="869"/>
          <w:jc w:val="center"/>
        </w:trPr>
        <w:tc>
          <w:tcPr>
            <w:tcW w:w="758" w:type="dxa"/>
            <w:shd w:val="clear" w:color="auto" w:fill="FFFFFF"/>
          </w:tcPr>
          <w:p w14:paraId="6A2E691D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4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11837174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Согласно табелям учета рабочего времени периоды вахты не превышают 15 дней</w:t>
            </w:r>
          </w:p>
        </w:tc>
        <w:tc>
          <w:tcPr>
            <w:tcW w:w="734" w:type="dxa"/>
            <w:shd w:val="clear" w:color="auto" w:fill="FFFFFF"/>
          </w:tcPr>
          <w:p w14:paraId="7AA4228A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05CDF934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49DDF71D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D4EEC45" w14:textId="77777777" w:rsidTr="00031CAD">
        <w:trPr>
          <w:trHeight w:hRule="exact" w:val="878"/>
          <w:jc w:val="center"/>
        </w:trPr>
        <w:tc>
          <w:tcPr>
            <w:tcW w:w="758" w:type="dxa"/>
            <w:shd w:val="clear" w:color="auto" w:fill="FFFFFF"/>
          </w:tcPr>
          <w:p w14:paraId="24A7B637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5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51061693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Согласно табелям рабочее время не превышает продолжительность, установленную в трудовом договоре</w:t>
            </w:r>
          </w:p>
        </w:tc>
        <w:tc>
          <w:tcPr>
            <w:tcW w:w="734" w:type="dxa"/>
            <w:shd w:val="clear" w:color="auto" w:fill="FFFFFF"/>
          </w:tcPr>
          <w:p w14:paraId="719CE0E3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2A6C5C5A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1A1FB427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398224D" w14:textId="77777777" w:rsidTr="00031CAD">
        <w:trPr>
          <w:trHeight w:hRule="exact" w:val="605"/>
          <w:jc w:val="center"/>
        </w:trPr>
        <w:tc>
          <w:tcPr>
            <w:tcW w:w="758" w:type="dxa"/>
            <w:shd w:val="clear" w:color="auto" w:fill="FFFFFF"/>
            <w:vAlign w:val="center"/>
          </w:tcPr>
          <w:p w14:paraId="67CB046E" w14:textId="77777777" w:rsidR="006E55F9" w:rsidRPr="00A817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20" w:lineRule="exact"/>
              <w:ind w:left="3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6</w:t>
            </w:r>
          </w:p>
        </w:tc>
        <w:tc>
          <w:tcPr>
            <w:tcW w:w="4334" w:type="dxa"/>
            <w:shd w:val="clear" w:color="auto" w:fill="FFFFFF"/>
            <w:vAlign w:val="bottom"/>
          </w:tcPr>
          <w:p w14:paraId="7275E958" w14:textId="77777777" w:rsidR="006E55F9" w:rsidRPr="00692AA3" w:rsidRDefault="006E55F9" w:rsidP="00C05081">
            <w:pPr>
              <w:pStyle w:val="24"/>
              <w:framePr w:w="961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rFonts w:eastAsiaTheme="minorHAnsi"/>
                <w:sz w:val="20"/>
                <w:szCs w:val="20"/>
                <w:lang w:val="ru-RU" w:eastAsia="en-US" w:bidi="ar-SA"/>
              </w:rPr>
            </w:pPr>
            <w:r w:rsidRPr="00692AA3">
              <w:rPr>
                <w:rFonts w:eastAsiaTheme="minorHAnsi"/>
                <w:sz w:val="20"/>
                <w:szCs w:val="20"/>
                <w:lang w:eastAsia="en-US" w:bidi="ar-SA"/>
              </w:rPr>
              <w:t>В компании отсутствуют работники, которым не был предоставлен</w:t>
            </w:r>
          </w:p>
        </w:tc>
        <w:tc>
          <w:tcPr>
            <w:tcW w:w="734" w:type="dxa"/>
            <w:shd w:val="clear" w:color="auto" w:fill="FFFFFF"/>
          </w:tcPr>
          <w:p w14:paraId="3085B8B3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shd w:val="clear" w:color="auto" w:fill="FFFFFF"/>
          </w:tcPr>
          <w:p w14:paraId="150B7BE1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shd w:val="clear" w:color="auto" w:fill="FFFFFF"/>
          </w:tcPr>
          <w:p w14:paraId="749C19D6" w14:textId="77777777" w:rsidR="006E55F9" w:rsidRPr="00A817A3" w:rsidRDefault="006E55F9" w:rsidP="00C05081">
            <w:pPr>
              <w:framePr w:w="961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E68ABAE" w14:textId="77777777" w:rsidR="006E55F9" w:rsidRPr="00A817A3" w:rsidRDefault="006E55F9" w:rsidP="006E55F9">
      <w:pPr>
        <w:framePr w:w="9619" w:wrap="notBeside" w:vAnchor="text" w:hAnchor="text" w:xAlign="center" w:y="1"/>
        <w:rPr>
          <w:rFonts w:ascii="Times New Roman" w:hAnsi="Times New Roman" w:cs="Times New Roman"/>
        </w:rPr>
      </w:pPr>
    </w:p>
    <w:p w14:paraId="308F0588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4330"/>
        <w:gridCol w:w="730"/>
        <w:gridCol w:w="658"/>
        <w:gridCol w:w="3139"/>
      </w:tblGrid>
      <w:tr w:rsidR="006E55F9" w:rsidRPr="00732AF4" w14:paraId="74E7D839" w14:textId="77777777" w:rsidTr="00C05081">
        <w:trPr>
          <w:trHeight w:hRule="exact" w:val="59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40BA5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F9F9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трудовой отпуск за последние два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A5E5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2EEF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5C01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5EAE54A" w14:textId="77777777" w:rsidTr="00C05081">
        <w:trPr>
          <w:trHeight w:hRule="exact" w:val="5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EEBAE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45E7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Трудовой договор составлен в полном соответствие с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80A8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7D0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F5BA0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E07E6F8" w14:textId="77777777" w:rsidTr="00C05081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B0B6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0EE6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Расторжение трудовых договоров осуществлялось в полном соответствии с требованиями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758B5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30FC9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191E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8887E49" w14:textId="77777777" w:rsidTr="00C05081">
        <w:trPr>
          <w:trHeight w:hRule="exact" w:val="87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4A8F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right="28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1C7F1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Продолжительность рабочего времени регулируется в соответствие с требованиями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50B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4CF4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18282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313AE4F" w14:textId="77777777" w:rsidTr="00C05081">
        <w:trPr>
          <w:trHeight w:hRule="exact" w:val="87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16DD2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EC6B7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Режим рабочего времени соответствует нормам, установленным ТК РК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2184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47FE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C58B3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23F1563" w14:textId="77777777" w:rsidTr="00C05081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A0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036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Нарушений при привлечении к работе персонала в ночное время и для выполнения сверхурочной работы не допускается.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65D7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3A6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78CB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FBA3A38" w14:textId="77777777" w:rsidTr="00C05081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520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ABE7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Общая продолжительность сверхурочных работ не превышает двенадцать часов в месяц и сто двадцать часов в год.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8B2D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C2DE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A9EC8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E086A3E" w14:textId="77777777" w:rsidTr="00C05081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84ED6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52F12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C2B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E0F1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4694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64CF258A" w14:textId="77777777" w:rsidTr="00C05081">
        <w:trPr>
          <w:trHeight w:hRule="exact" w:val="14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9A00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C4C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A94E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71F6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B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4E17D9DC" w14:textId="77777777" w:rsidTr="00C05081">
        <w:trPr>
          <w:trHeight w:hRule="exact" w:val="298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FFDD7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Заработная плата и иные выплаты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A11BA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C05A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DDD83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1EC57134" w14:textId="77777777" w:rsidTr="00C05081">
        <w:trPr>
          <w:trHeight w:hRule="exact" w:val="145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DAB09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73125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06BF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B0F7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1DCE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1153A8A0" w14:textId="77777777" w:rsidTr="00C05081">
        <w:trPr>
          <w:trHeight w:hRule="exact" w:val="173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48A1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28905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 xml:space="preserve">Суммы в платежных листках отражают правильное количество часов, указанных в табелях, включая оплату </w:t>
            </w:r>
            <w:proofErr w:type="gramStart"/>
            <w:r w:rsidRPr="00A817A3">
              <w:rPr>
                <w:rStyle w:val="211pt"/>
              </w:rPr>
              <w:t>за работу</w:t>
            </w:r>
            <w:proofErr w:type="gramEnd"/>
            <w:r w:rsidRPr="00A817A3">
              <w:rPr>
                <w:rStyle w:val="211pt"/>
              </w:rPr>
              <w:t xml:space="preserve"> праздничные, выходные дни, ночное и сверхурочное время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F578B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E10FD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E9B2C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01CDAF5" w14:textId="77777777" w:rsidTr="00C05081">
        <w:trPr>
          <w:trHeight w:hRule="exact" w:val="6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8BA18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881EDC" w14:textId="77777777" w:rsidR="006E55F9" w:rsidRPr="00A817A3" w:rsidRDefault="006E55F9" w:rsidP="00C05081">
            <w:pPr>
              <w:pStyle w:val="24"/>
              <w:framePr w:w="9629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Имеются подтверждение оплаты пенсионных и социальных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4A63A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E3C6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40191" w14:textId="77777777" w:rsidR="006E55F9" w:rsidRPr="00A817A3" w:rsidRDefault="006E55F9" w:rsidP="00C05081">
            <w:pPr>
              <w:framePr w:w="9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1E08ED8E" w14:textId="77777777" w:rsidR="006E55F9" w:rsidRPr="00A817A3" w:rsidRDefault="006E55F9" w:rsidP="006E55F9">
      <w:pPr>
        <w:framePr w:w="9629" w:wrap="notBeside" w:vAnchor="text" w:hAnchor="text" w:xAlign="center" w:y="1"/>
        <w:rPr>
          <w:rFonts w:ascii="Times New Roman" w:hAnsi="Times New Roman" w:cs="Times New Roman"/>
        </w:rPr>
      </w:pPr>
    </w:p>
    <w:p w14:paraId="578E2080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4330"/>
        <w:gridCol w:w="734"/>
        <w:gridCol w:w="658"/>
        <w:gridCol w:w="3144"/>
      </w:tblGrid>
      <w:tr w:rsidR="006E55F9" w:rsidRPr="00A817A3" w14:paraId="633593E1" w14:textId="77777777" w:rsidTr="00C05081">
        <w:trPr>
          <w:trHeight w:hRule="exact" w:val="3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A60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AC749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отчислений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2192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0DE0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2229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210EADD7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7125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7EAF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 xml:space="preserve">Пособия по временной нетрудоспособности за возмещаются </w:t>
            </w:r>
            <w:proofErr w:type="spellStart"/>
            <w:proofErr w:type="gramStart"/>
            <w:r w:rsidRPr="00A817A3">
              <w:rPr>
                <w:rStyle w:val="211pt"/>
              </w:rPr>
              <w:t>правильно,согласно</w:t>
            </w:r>
            <w:proofErr w:type="spellEnd"/>
            <w:proofErr w:type="gramEnd"/>
            <w:r w:rsidRPr="00A817A3">
              <w:rPr>
                <w:rStyle w:val="211pt"/>
              </w:rPr>
              <w:t xml:space="preserve"> законодательству РК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D477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B7C3F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A327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F78BFFE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FC3F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19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E5AD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Подрядчик исполняет государственные гарантии в области оплаты труда, предусмотренные в ТК РК.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97B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CF8E5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51B64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26940252" w14:textId="77777777" w:rsidTr="00C05081">
        <w:trPr>
          <w:trHeight w:hRule="exact" w:val="298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A45F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Расторжение трудовых отношений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0F7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right="240" w:firstLine="0"/>
              <w:jc w:val="righ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B360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4A1E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6D996B38" w14:textId="77777777" w:rsidTr="00C05081">
        <w:trPr>
          <w:trHeight w:hRule="exact" w:val="11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D0BE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9D16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Все случаи увольнений по инициативе работника подкреплены личными заявлениями, оформлены правильно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3481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174DE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52A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398BA1F2" w14:textId="77777777" w:rsidTr="00C05081">
        <w:trPr>
          <w:trHeight w:hRule="exact" w:val="116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4246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245E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Все случаи увольнений по инициативе работодателя адекватны, соответствуют требованиям Трудового Кодекса РК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FA966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6DA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61B2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758CF63" w14:textId="77777777" w:rsidTr="00C05081">
        <w:trPr>
          <w:trHeight w:hRule="exact" w:val="590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09C6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Исполнение условий коллективного договора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CECF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AA501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8EDD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091C7D15" w14:textId="77777777" w:rsidTr="00C05081">
        <w:trPr>
          <w:trHeight w:hRule="exact" w:val="5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8B59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C787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 компании имеется коллективный договор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74A8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AF5A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B0F74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8851615" w14:textId="77777777" w:rsidTr="00C05081">
        <w:trPr>
          <w:trHeight w:hRule="exact" w:val="59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3AF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23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ECF45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В компании имеется рабочий комитет представителей работников/профсоюз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539C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E590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ADEE0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158D25B7" w14:textId="77777777" w:rsidTr="00C05081">
        <w:trPr>
          <w:trHeight w:hRule="exact" w:val="586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D1440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Требования к социально-бытовым условиям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8EF2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EE6DB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нет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B2CAA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13pt"/>
                <w:sz w:val="22"/>
                <w:szCs w:val="22"/>
              </w:rPr>
              <w:t>комментарий</w:t>
            </w:r>
          </w:p>
        </w:tc>
      </w:tr>
      <w:tr w:rsidR="006E55F9" w:rsidRPr="00732AF4" w14:paraId="1B7987D9" w14:textId="77777777" w:rsidTr="00C05081">
        <w:trPr>
          <w:trHeight w:hRule="exact" w:val="8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9A8C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24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1C820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горячим питанием и питьевой водой на всех местах производственной деятельности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7303E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29257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4E8F2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94DD42E" w14:textId="77777777" w:rsidTr="00C05081">
        <w:trPr>
          <w:trHeight w:hRule="exact" w:val="204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D5418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25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FE267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 на одного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D606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87190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97DD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42D7934" w14:textId="77777777" w:rsidTr="00C05081">
        <w:trPr>
          <w:trHeight w:hRule="exact" w:val="91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1ED8F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26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362B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Смена постельного белья, полотенец и другого мягкого инвентаря не менее 1 раза в неделю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FB3B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D6EA3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A14D1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15AF7FF2" w14:textId="77777777" w:rsidTr="00C05081">
        <w:trPr>
          <w:trHeight w:hRule="exact" w:val="150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FB394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27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91FFC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Осуществление сухую и влажную уборку с применением моющих, дезинфицирующих средств - ежедневно по мере необходимости, но не менее 1 раз в день;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D040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14A28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6956D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A817A3" w14:paraId="5F470804" w14:textId="77777777" w:rsidTr="00C05081">
        <w:trPr>
          <w:trHeight w:hRule="exact" w:val="32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CC1872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835D" w14:textId="77777777" w:rsidR="006E55F9" w:rsidRPr="00A817A3" w:rsidRDefault="006E55F9" w:rsidP="00C05081">
            <w:pPr>
              <w:pStyle w:val="24"/>
              <w:framePr w:w="96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11pt"/>
              </w:rPr>
              <w:t>Обеспечение мер пожарной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6583B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73BA49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36BF" w14:textId="77777777" w:rsidR="006E55F9" w:rsidRPr="00A817A3" w:rsidRDefault="006E55F9" w:rsidP="00C05081">
            <w:pPr>
              <w:framePr w:w="9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430B57FF" w14:textId="77777777" w:rsidR="006E55F9" w:rsidRPr="00A817A3" w:rsidRDefault="006E55F9" w:rsidP="006E55F9">
      <w:pPr>
        <w:framePr w:w="9648" w:wrap="notBeside" w:vAnchor="text" w:hAnchor="text" w:xAlign="center" w:y="1"/>
        <w:rPr>
          <w:rFonts w:ascii="Times New Roman" w:hAnsi="Times New Roman" w:cs="Times New Roman"/>
        </w:rPr>
      </w:pPr>
    </w:p>
    <w:p w14:paraId="253BA39C" w14:textId="77777777" w:rsidR="006E55F9" w:rsidRPr="00A817A3" w:rsidRDefault="006E55F9" w:rsidP="006E55F9">
      <w:pPr>
        <w:rPr>
          <w:rFonts w:ascii="Times New Roman" w:hAnsi="Times New Roman" w:cs="Times New Roman"/>
        </w:rPr>
      </w:pPr>
    </w:p>
    <w:tbl>
      <w:tblPr>
        <w:tblOverlap w:val="never"/>
        <w:tblW w:w="96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14"/>
        <w:gridCol w:w="4316"/>
        <w:gridCol w:w="14"/>
        <w:gridCol w:w="716"/>
        <w:gridCol w:w="18"/>
        <w:gridCol w:w="635"/>
        <w:gridCol w:w="23"/>
        <w:gridCol w:w="3130"/>
        <w:gridCol w:w="9"/>
      </w:tblGrid>
      <w:tr w:rsidR="006E55F9" w:rsidRPr="00732AF4" w14:paraId="1CD91705" w14:textId="77777777" w:rsidTr="000911E6">
        <w:trPr>
          <w:trHeight w:hRule="exact" w:val="181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669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BD32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безопасности, бесперебойной работы пожарной сигнализации и дымовых датчиков, с внутренней системой противопожарной защиты, а также бесперебойной работы охранных систем безопасности;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FFB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10D8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1DBC5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5913E706" w14:textId="77777777" w:rsidTr="000911E6">
        <w:trPr>
          <w:trHeight w:hRule="exact" w:val="188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4D76F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29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9952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бесперебойной и безаварийной работы электротехнического оборудования и сетей, системы хладо- теплоснабжения, систем горячего и холодного водоснабжения, системы вентиляции, а также проведение профилактических работ.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B5B6C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F13C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789F3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7DC3D031" w14:textId="77777777" w:rsidTr="000911E6">
        <w:trPr>
          <w:trHeight w:hRule="exact" w:val="187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2B069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30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6A72D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моющими, дезинфицирующими средствами и бумажными полотенцами, туалетными бумагами материально- технического оснащения для поддержания общежитий в чистоте в соответствии с санитарно- гигиеническими нормами.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84D14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1C91E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D3701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061DAB52" w14:textId="77777777" w:rsidTr="000911E6">
        <w:trPr>
          <w:trHeight w:hRule="exact" w:val="2295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6D5C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31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4BF7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1EF39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36A80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96FAA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0DF630AF" w14:textId="77777777" w:rsidTr="000911E6">
        <w:trPr>
          <w:trHeight w:hRule="exact" w:val="1274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2251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32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65F1D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BC15C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5E0EE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2E3B4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E55F9" w:rsidRPr="00732AF4" w14:paraId="47334356" w14:textId="77777777" w:rsidTr="000911E6">
        <w:trPr>
          <w:trHeight w:hRule="exact" w:val="1837"/>
          <w:jc w:val="center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B65735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33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3C577B" w14:textId="77777777" w:rsidR="006E55F9" w:rsidRPr="00A817A3" w:rsidRDefault="006E55F9" w:rsidP="00C05081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4F19D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5C50A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E288" w14:textId="77777777" w:rsidR="006E55F9" w:rsidRPr="00A817A3" w:rsidRDefault="006E55F9" w:rsidP="00C05081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52D5ADB0" w14:textId="77777777" w:rsidTr="000911E6">
        <w:tblPrEx>
          <w:jc w:val="left"/>
        </w:tblPrEx>
        <w:trPr>
          <w:gridAfter w:val="1"/>
          <w:wAfter w:w="9" w:type="dxa"/>
          <w:trHeight w:hRule="exact" w:val="3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B2278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Внутренние коммуникации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62279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да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53D5E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  <w:jc w:val="left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нет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02EF0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sz w:val="22"/>
                <w:szCs w:val="22"/>
              </w:rPr>
            </w:pPr>
            <w:r w:rsidRPr="00A817A3">
              <w:rPr>
                <w:rStyle w:val="25"/>
                <w:sz w:val="22"/>
                <w:szCs w:val="22"/>
              </w:rPr>
              <w:t>комментарий</w:t>
            </w:r>
          </w:p>
        </w:tc>
      </w:tr>
      <w:tr w:rsidR="000911E6" w:rsidRPr="00A817A3" w14:paraId="10D937A2" w14:textId="77777777" w:rsidTr="000911E6">
        <w:tblPrEx>
          <w:jc w:val="left"/>
        </w:tblPrEx>
        <w:trPr>
          <w:gridAfter w:val="1"/>
          <w:wAfter w:w="9" w:type="dxa"/>
          <w:trHeight w:hRule="exact" w:val="61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5267B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34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22BF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Встреча первого руководителя с трудовым коллективом.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CFF5E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76D1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3F635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04E979C3" w14:textId="77777777" w:rsidTr="000911E6">
        <w:tblPrEx>
          <w:jc w:val="left"/>
        </w:tblPrEx>
        <w:trPr>
          <w:gridAfter w:val="1"/>
          <w:wAfter w:w="9" w:type="dxa"/>
          <w:trHeight w:hRule="exact" w:val="6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7F64C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35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0C782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Прием работников по личным вопросам не менее 1 (одного) раза в месяц.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2907B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98C0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9BDF7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6EF5722A" w14:textId="77777777" w:rsidTr="000911E6">
        <w:tblPrEx>
          <w:jc w:val="left"/>
        </w:tblPrEx>
        <w:trPr>
          <w:gridAfter w:val="1"/>
          <w:wAfter w:w="9" w:type="dxa"/>
          <w:trHeight w:hRule="exact" w:val="8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D6D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36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4434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Рассмотрение обращений работников и получение заявителями ответов о принятых решениях.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59C7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00DCB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E112C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911E6" w:rsidRPr="00A817A3" w14:paraId="3B6C6487" w14:textId="77777777" w:rsidTr="000911E6">
        <w:tblPrEx>
          <w:jc w:val="left"/>
        </w:tblPrEx>
        <w:trPr>
          <w:gridAfter w:val="1"/>
          <w:wAfter w:w="9" w:type="dxa"/>
          <w:trHeight w:hRule="exact" w:val="149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A367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80" w:lineRule="exact"/>
              <w:ind w:left="280" w:firstLine="0"/>
              <w:jc w:val="left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37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E80DC" w14:textId="77777777" w:rsidR="000911E6" w:rsidRPr="00A817A3" w:rsidRDefault="000911E6" w:rsidP="000911E6">
            <w:pPr>
              <w:pStyle w:val="24"/>
              <w:framePr w:w="9643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sz w:val="22"/>
                <w:szCs w:val="22"/>
              </w:rPr>
            </w:pPr>
            <w:r w:rsidRPr="00A817A3">
              <w:rPr>
                <w:sz w:val="22"/>
                <w:szCs w:val="22"/>
              </w:rPr>
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2349E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949D3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CE83" w14:textId="77777777" w:rsidR="000911E6" w:rsidRPr="00A817A3" w:rsidRDefault="000911E6" w:rsidP="000911E6">
            <w:pPr>
              <w:framePr w:w="964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14:paraId="48595DCB" w14:textId="77777777" w:rsidR="006E55F9" w:rsidRPr="00A817A3" w:rsidRDefault="006E55F9" w:rsidP="006E55F9">
      <w:pPr>
        <w:framePr w:w="9643" w:wrap="notBeside" w:vAnchor="text" w:hAnchor="text" w:xAlign="center" w:y="1"/>
        <w:rPr>
          <w:rFonts w:ascii="Times New Roman" w:hAnsi="Times New Roman" w:cs="Times New Roman"/>
        </w:rPr>
      </w:pPr>
    </w:p>
    <w:p w14:paraId="27700AEA" w14:textId="77777777" w:rsidR="006E55F9" w:rsidRPr="006F6CD1" w:rsidRDefault="006E55F9" w:rsidP="000911E6">
      <w:pPr>
        <w:pStyle w:val="3"/>
        <w:spacing w:before="225" w:beforeAutospacing="0" w:after="225" w:afterAutospacing="0"/>
        <w:rPr>
          <w:sz w:val="24"/>
          <w:szCs w:val="24"/>
        </w:rPr>
      </w:pPr>
    </w:p>
    <w:sectPr w:rsidR="006E55F9" w:rsidRPr="006F6CD1" w:rsidSect="002B1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73A0" w14:textId="77777777" w:rsidR="002B1799" w:rsidRDefault="002B1799">
      <w:pPr>
        <w:spacing w:after="0" w:line="240" w:lineRule="auto"/>
      </w:pPr>
      <w:r>
        <w:separator/>
      </w:r>
    </w:p>
  </w:endnote>
  <w:endnote w:type="continuationSeparator" w:id="0">
    <w:p w14:paraId="37DCD2C9" w14:textId="77777777" w:rsidR="002B1799" w:rsidRDefault="002B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0564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2128" behindDoc="1" locked="0" layoutInCell="1" allowOverlap="1" wp14:anchorId="76D50A7B" wp14:editId="66000EDC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9444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Pr="00245242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4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50A7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4.4pt;margin-top:782pt;width:6.05pt;height:13.8pt;z-index:-2516843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" filled="f" stroked="f">
              <v:textbox style="mso-fit-shape-to-text:t" inset="0,0,0,0">
                <w:txbxContent>
                  <w:p w14:paraId="1C909444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Pr="00245242">
                      <w:rPr>
                        <w:rStyle w:val="af9"/>
                        <w:rFonts w:eastAsiaTheme="minorEastAsia"/>
                        <w:noProof/>
                      </w:rPr>
                      <w:t>4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615D" w14:textId="77777777" w:rsidR="00C05081" w:rsidRDefault="00C05081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35200" behindDoc="1" locked="0" layoutInCell="1" allowOverlap="1" wp14:anchorId="2B4709A1" wp14:editId="5F493B0E">
              <wp:simplePos x="0" y="0"/>
              <wp:positionH relativeFrom="page">
                <wp:posOffset>7040880</wp:posOffset>
              </wp:positionH>
              <wp:positionV relativeFrom="page">
                <wp:posOffset>9931400</wp:posOffset>
              </wp:positionV>
              <wp:extent cx="76835" cy="175260"/>
              <wp:effectExtent l="1905" t="0" r="0" b="1270"/>
              <wp:wrapNone/>
              <wp:docPr id="5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31DBC" w14:textId="77777777" w:rsidR="00C05081" w:rsidRDefault="00C05081">
                          <w:pPr>
                            <w:spacing w:line="240" w:lineRule="auto"/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0654EA" w:rsidRPr="000654EA">
                            <w:rPr>
                              <w:rStyle w:val="af9"/>
                              <w:rFonts w:eastAsiaTheme="minorEastAsia"/>
                              <w:noProof/>
                            </w:rPr>
                            <w:t>15</w:t>
                          </w:r>
                          <w:r>
                            <w:rPr>
                              <w:rStyle w:val="af9"/>
                              <w:rFonts w:eastAsia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09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54.4pt;margin-top:782pt;width:6.05pt;height:13.8pt;z-index:-2516812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" filled="f" stroked="f">
              <v:textbox style="mso-fit-shape-to-text:t" inset="0,0,0,0">
                <w:txbxContent>
                  <w:p w14:paraId="6F131DBC" w14:textId="77777777" w:rsidR="00C05081" w:rsidRDefault="00C05081">
                    <w:pPr>
                      <w:spacing w:line="240" w:lineRule="auto"/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0654EA" w:rsidRPr="000654EA">
                      <w:rPr>
                        <w:rStyle w:val="af9"/>
                        <w:rFonts w:eastAsiaTheme="minorEastAsia"/>
                        <w:noProof/>
                      </w:rPr>
                      <w:t>15</w:t>
                    </w:r>
                    <w:r>
                      <w:rPr>
                        <w:rStyle w:val="af9"/>
                        <w:rFonts w:eastAsiaTheme="minorEastAs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2F3F" w14:textId="77777777" w:rsidR="002B1799" w:rsidRDefault="002B1799">
      <w:pPr>
        <w:spacing w:after="0" w:line="240" w:lineRule="auto"/>
      </w:pPr>
      <w:r>
        <w:separator/>
      </w:r>
    </w:p>
  </w:footnote>
  <w:footnote w:type="continuationSeparator" w:id="0">
    <w:p w14:paraId="067B16B3" w14:textId="77777777" w:rsidR="002B1799" w:rsidRDefault="002B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AE7"/>
    <w:multiLevelType w:val="multilevel"/>
    <w:tmpl w:val="1EFC289E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00" w:hanging="810"/>
      </w:pPr>
      <w:rPr>
        <w:rFonts w:hint="default"/>
        <w:color w:val="000000"/>
      </w:rPr>
    </w:lvl>
    <w:lvl w:ilvl="2">
      <w:start w:val="14"/>
      <w:numFmt w:val="decimal"/>
      <w:lvlText w:val="%1.%2.%3."/>
      <w:lvlJc w:val="left"/>
      <w:pPr>
        <w:ind w:left="199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5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80" w:hanging="2160"/>
      </w:pPr>
      <w:rPr>
        <w:rFonts w:hint="default"/>
        <w:color w:val="000000"/>
      </w:rPr>
    </w:lvl>
  </w:abstractNum>
  <w:abstractNum w:abstractNumId="1" w15:restartNumberingAfterBreak="0">
    <w:nsid w:val="11052FC7"/>
    <w:multiLevelType w:val="multilevel"/>
    <w:tmpl w:val="3A149072"/>
    <w:lvl w:ilvl="0">
      <w:start w:val="1"/>
      <w:numFmt w:val="decimal"/>
      <w:lvlText w:val="%1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277" w:firstLine="0"/>
      </w:pPr>
    </w:lvl>
    <w:lvl w:ilvl="2">
      <w:numFmt w:val="decimal"/>
      <w:lvlText w:val=""/>
      <w:lvlJc w:val="left"/>
      <w:pPr>
        <w:ind w:left="1277" w:firstLine="0"/>
      </w:pPr>
    </w:lvl>
    <w:lvl w:ilvl="3">
      <w:numFmt w:val="decimal"/>
      <w:lvlText w:val=""/>
      <w:lvlJc w:val="left"/>
      <w:pPr>
        <w:ind w:left="1277" w:firstLine="0"/>
      </w:pPr>
    </w:lvl>
    <w:lvl w:ilvl="4">
      <w:numFmt w:val="decimal"/>
      <w:lvlText w:val=""/>
      <w:lvlJc w:val="left"/>
      <w:pPr>
        <w:ind w:left="1277" w:firstLine="0"/>
      </w:pPr>
    </w:lvl>
    <w:lvl w:ilvl="5">
      <w:numFmt w:val="decimal"/>
      <w:lvlText w:val=""/>
      <w:lvlJc w:val="left"/>
      <w:pPr>
        <w:ind w:left="1277" w:firstLine="0"/>
      </w:pPr>
    </w:lvl>
    <w:lvl w:ilvl="6">
      <w:numFmt w:val="decimal"/>
      <w:lvlText w:val=""/>
      <w:lvlJc w:val="left"/>
      <w:pPr>
        <w:ind w:left="1277" w:firstLine="0"/>
      </w:pPr>
    </w:lvl>
    <w:lvl w:ilvl="7">
      <w:numFmt w:val="decimal"/>
      <w:lvlText w:val=""/>
      <w:lvlJc w:val="left"/>
      <w:pPr>
        <w:ind w:left="1277" w:firstLine="0"/>
      </w:pPr>
    </w:lvl>
    <w:lvl w:ilvl="8">
      <w:numFmt w:val="decimal"/>
      <w:lvlText w:val=""/>
      <w:lvlJc w:val="left"/>
      <w:pPr>
        <w:ind w:left="1277" w:firstLine="0"/>
      </w:pPr>
    </w:lvl>
  </w:abstractNum>
  <w:abstractNum w:abstractNumId="2" w15:restartNumberingAfterBreak="0">
    <w:nsid w:val="1B7756A7"/>
    <w:multiLevelType w:val="hybridMultilevel"/>
    <w:tmpl w:val="5080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2156"/>
    <w:multiLevelType w:val="multilevel"/>
    <w:tmpl w:val="955A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A9605F"/>
    <w:multiLevelType w:val="hybridMultilevel"/>
    <w:tmpl w:val="E9A27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4478"/>
    <w:multiLevelType w:val="multilevel"/>
    <w:tmpl w:val="58144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86547A"/>
    <w:multiLevelType w:val="multilevel"/>
    <w:tmpl w:val="4A38DD2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8F06DF7"/>
    <w:multiLevelType w:val="multilevel"/>
    <w:tmpl w:val="B5C01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D2709"/>
    <w:multiLevelType w:val="multilevel"/>
    <w:tmpl w:val="8576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101C4F"/>
    <w:multiLevelType w:val="multilevel"/>
    <w:tmpl w:val="6F2C4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030AD6"/>
    <w:multiLevelType w:val="multilevel"/>
    <w:tmpl w:val="C42072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E7403C"/>
    <w:multiLevelType w:val="multilevel"/>
    <w:tmpl w:val="9C3C2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275D6B"/>
    <w:multiLevelType w:val="hybridMultilevel"/>
    <w:tmpl w:val="363881C8"/>
    <w:lvl w:ilvl="0" w:tplc="6A9A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780731">
    <w:abstractNumId w:val="2"/>
  </w:num>
  <w:num w:numId="2" w16cid:durableId="651326656">
    <w:abstractNumId w:val="9"/>
  </w:num>
  <w:num w:numId="3" w16cid:durableId="6031074">
    <w:abstractNumId w:val="12"/>
  </w:num>
  <w:num w:numId="4" w16cid:durableId="17086743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279574">
    <w:abstractNumId w:val="0"/>
  </w:num>
  <w:num w:numId="6" w16cid:durableId="1004824043">
    <w:abstractNumId w:val="10"/>
  </w:num>
  <w:num w:numId="7" w16cid:durableId="252445367">
    <w:abstractNumId w:val="6"/>
  </w:num>
  <w:num w:numId="8" w16cid:durableId="733894800">
    <w:abstractNumId w:val="4"/>
  </w:num>
  <w:num w:numId="9" w16cid:durableId="846679137">
    <w:abstractNumId w:val="5"/>
  </w:num>
  <w:num w:numId="10" w16cid:durableId="842822749">
    <w:abstractNumId w:val="8"/>
  </w:num>
  <w:num w:numId="11" w16cid:durableId="148517858">
    <w:abstractNumId w:val="3"/>
  </w:num>
  <w:num w:numId="12" w16cid:durableId="1720590133">
    <w:abstractNumId w:val="7"/>
  </w:num>
  <w:num w:numId="13" w16cid:durableId="409163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FA"/>
    <w:rsid w:val="000030FC"/>
    <w:rsid w:val="00011A2F"/>
    <w:rsid w:val="00013295"/>
    <w:rsid w:val="00025D67"/>
    <w:rsid w:val="00031CAD"/>
    <w:rsid w:val="00040A06"/>
    <w:rsid w:val="00055DF5"/>
    <w:rsid w:val="000628AB"/>
    <w:rsid w:val="000654EA"/>
    <w:rsid w:val="000911E6"/>
    <w:rsid w:val="00094A22"/>
    <w:rsid w:val="000A5DC6"/>
    <w:rsid w:val="000A7972"/>
    <w:rsid w:val="000B4096"/>
    <w:rsid w:val="000B446D"/>
    <w:rsid w:val="000D6809"/>
    <w:rsid w:val="000D724B"/>
    <w:rsid w:val="000E6058"/>
    <w:rsid w:val="000F7078"/>
    <w:rsid w:val="00101AC3"/>
    <w:rsid w:val="00106FB3"/>
    <w:rsid w:val="00140DAF"/>
    <w:rsid w:val="00147070"/>
    <w:rsid w:val="001611D9"/>
    <w:rsid w:val="001A5357"/>
    <w:rsid w:val="001B152C"/>
    <w:rsid w:val="001B6C80"/>
    <w:rsid w:val="001C77C9"/>
    <w:rsid w:val="00207F47"/>
    <w:rsid w:val="002306FF"/>
    <w:rsid w:val="00231D20"/>
    <w:rsid w:val="00243E95"/>
    <w:rsid w:val="00263F49"/>
    <w:rsid w:val="002655E8"/>
    <w:rsid w:val="00284580"/>
    <w:rsid w:val="00294732"/>
    <w:rsid w:val="002A243B"/>
    <w:rsid w:val="002B1799"/>
    <w:rsid w:val="002B469F"/>
    <w:rsid w:val="002D2ADC"/>
    <w:rsid w:val="002E0901"/>
    <w:rsid w:val="00374190"/>
    <w:rsid w:val="00393847"/>
    <w:rsid w:val="003A29F8"/>
    <w:rsid w:val="003B2F89"/>
    <w:rsid w:val="003D3DA6"/>
    <w:rsid w:val="003E13E7"/>
    <w:rsid w:val="00425107"/>
    <w:rsid w:val="00435374"/>
    <w:rsid w:val="00447DC8"/>
    <w:rsid w:val="004630E9"/>
    <w:rsid w:val="004D4F4C"/>
    <w:rsid w:val="00520F4D"/>
    <w:rsid w:val="00522107"/>
    <w:rsid w:val="00524FBE"/>
    <w:rsid w:val="005433F7"/>
    <w:rsid w:val="0055052B"/>
    <w:rsid w:val="00554102"/>
    <w:rsid w:val="005717BF"/>
    <w:rsid w:val="005B6B95"/>
    <w:rsid w:val="005B721C"/>
    <w:rsid w:val="005E6E32"/>
    <w:rsid w:val="005E7ED9"/>
    <w:rsid w:val="005F07C4"/>
    <w:rsid w:val="005F17E3"/>
    <w:rsid w:val="006011B4"/>
    <w:rsid w:val="00612744"/>
    <w:rsid w:val="00634A6E"/>
    <w:rsid w:val="0065198F"/>
    <w:rsid w:val="0069175D"/>
    <w:rsid w:val="00692AA3"/>
    <w:rsid w:val="006B726C"/>
    <w:rsid w:val="006C7546"/>
    <w:rsid w:val="006D0780"/>
    <w:rsid w:val="006E3EF2"/>
    <w:rsid w:val="006E55F9"/>
    <w:rsid w:val="006F6CD1"/>
    <w:rsid w:val="00721587"/>
    <w:rsid w:val="00754D49"/>
    <w:rsid w:val="007D0545"/>
    <w:rsid w:val="00816386"/>
    <w:rsid w:val="008353B5"/>
    <w:rsid w:val="00852F3D"/>
    <w:rsid w:val="00853709"/>
    <w:rsid w:val="00886ED3"/>
    <w:rsid w:val="008904F8"/>
    <w:rsid w:val="00892AEF"/>
    <w:rsid w:val="008C773C"/>
    <w:rsid w:val="008F1851"/>
    <w:rsid w:val="00904A3F"/>
    <w:rsid w:val="00914706"/>
    <w:rsid w:val="00914C01"/>
    <w:rsid w:val="00921D67"/>
    <w:rsid w:val="00924F50"/>
    <w:rsid w:val="00960E38"/>
    <w:rsid w:val="00960FCD"/>
    <w:rsid w:val="0097687F"/>
    <w:rsid w:val="009822F6"/>
    <w:rsid w:val="009942BF"/>
    <w:rsid w:val="009A73BD"/>
    <w:rsid w:val="009B53A7"/>
    <w:rsid w:val="009B6207"/>
    <w:rsid w:val="009C02A4"/>
    <w:rsid w:val="009C2284"/>
    <w:rsid w:val="009D019E"/>
    <w:rsid w:val="009D02EC"/>
    <w:rsid w:val="009E17DA"/>
    <w:rsid w:val="009E2026"/>
    <w:rsid w:val="00A21197"/>
    <w:rsid w:val="00A330B7"/>
    <w:rsid w:val="00A37381"/>
    <w:rsid w:val="00A50843"/>
    <w:rsid w:val="00A51D5D"/>
    <w:rsid w:val="00A553D7"/>
    <w:rsid w:val="00A60D3A"/>
    <w:rsid w:val="00A937FA"/>
    <w:rsid w:val="00AA0CB4"/>
    <w:rsid w:val="00AD3A98"/>
    <w:rsid w:val="00AE6B90"/>
    <w:rsid w:val="00AF247D"/>
    <w:rsid w:val="00B23C97"/>
    <w:rsid w:val="00B6232F"/>
    <w:rsid w:val="00B86247"/>
    <w:rsid w:val="00B91C44"/>
    <w:rsid w:val="00BB6E8D"/>
    <w:rsid w:val="00BD6B66"/>
    <w:rsid w:val="00BE666C"/>
    <w:rsid w:val="00BF0E61"/>
    <w:rsid w:val="00BF5AB6"/>
    <w:rsid w:val="00C0495F"/>
    <w:rsid w:val="00C05081"/>
    <w:rsid w:val="00C21885"/>
    <w:rsid w:val="00C53296"/>
    <w:rsid w:val="00C658C6"/>
    <w:rsid w:val="00C74EFA"/>
    <w:rsid w:val="00C852F9"/>
    <w:rsid w:val="00CE4B72"/>
    <w:rsid w:val="00CE4C91"/>
    <w:rsid w:val="00CF45F8"/>
    <w:rsid w:val="00D0422E"/>
    <w:rsid w:val="00D0718A"/>
    <w:rsid w:val="00D14B32"/>
    <w:rsid w:val="00D17C00"/>
    <w:rsid w:val="00D33E66"/>
    <w:rsid w:val="00D443E3"/>
    <w:rsid w:val="00D6118F"/>
    <w:rsid w:val="00D82FE5"/>
    <w:rsid w:val="00DB39BA"/>
    <w:rsid w:val="00DF703E"/>
    <w:rsid w:val="00E46398"/>
    <w:rsid w:val="00E510A3"/>
    <w:rsid w:val="00E853F0"/>
    <w:rsid w:val="00EB12A9"/>
    <w:rsid w:val="00EB436F"/>
    <w:rsid w:val="00EC3719"/>
    <w:rsid w:val="00ED66AE"/>
    <w:rsid w:val="00ED6BFC"/>
    <w:rsid w:val="00EE7D66"/>
    <w:rsid w:val="00F03B34"/>
    <w:rsid w:val="00F21C01"/>
    <w:rsid w:val="00F2354A"/>
    <w:rsid w:val="00F2668D"/>
    <w:rsid w:val="00F36C45"/>
    <w:rsid w:val="00F46C39"/>
    <w:rsid w:val="00F80D30"/>
    <w:rsid w:val="00F855F0"/>
    <w:rsid w:val="00F923F8"/>
    <w:rsid w:val="00F92788"/>
    <w:rsid w:val="00FA3B78"/>
    <w:rsid w:val="00FB3E42"/>
    <w:rsid w:val="00FC1211"/>
    <w:rsid w:val="00FE10CE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7838"/>
  <w15:docId w15:val="{EB40FDD1-9786-485C-BD82-A387C7B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3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3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937FA"/>
  </w:style>
  <w:style w:type="paragraph" w:styleId="a3">
    <w:name w:val="No Spacing"/>
    <w:link w:val="a4"/>
    <w:uiPriority w:val="1"/>
    <w:qFormat/>
    <w:rsid w:val="009942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942B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0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DF5"/>
    <w:rPr>
      <w:rFonts w:ascii="Tahoma" w:hAnsi="Tahoma" w:cs="Tahoma"/>
      <w:sz w:val="16"/>
      <w:szCs w:val="16"/>
    </w:rPr>
  </w:style>
  <w:style w:type="character" w:customStyle="1" w:styleId="note">
    <w:name w:val="note"/>
    <w:basedOn w:val="a0"/>
    <w:rsid w:val="006E55F9"/>
  </w:style>
  <w:style w:type="paragraph" w:styleId="a8">
    <w:name w:val="header"/>
    <w:aliases w:val=" Знак Знак,h,Знак Знак"/>
    <w:basedOn w:val="a"/>
    <w:link w:val="a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aliases w:val=" Знак Знак Знак,h Знак,Знак Знак Знак"/>
    <w:basedOn w:val="a0"/>
    <w:link w:val="a8"/>
    <w:rsid w:val="006E55F9"/>
    <w:rPr>
      <w:lang w:val="en-US"/>
    </w:rPr>
  </w:style>
  <w:style w:type="paragraph" w:styleId="aa">
    <w:name w:val="footer"/>
    <w:basedOn w:val="a"/>
    <w:link w:val="ab"/>
    <w:uiPriority w:val="99"/>
    <w:unhideWhenUsed/>
    <w:rsid w:val="006E55F9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6E55F9"/>
    <w:rPr>
      <w:lang w:val="en-US"/>
    </w:rPr>
  </w:style>
  <w:style w:type="character" w:styleId="ac">
    <w:name w:val="Hyperlink"/>
    <w:basedOn w:val="a0"/>
    <w:uiPriority w:val="99"/>
    <w:unhideWhenUsed/>
    <w:rsid w:val="006E55F9"/>
    <w:rPr>
      <w:color w:val="0000FF" w:themeColor="hyperlink"/>
      <w:u w:val="single"/>
    </w:rPr>
  </w:style>
  <w:style w:type="paragraph" w:styleId="ad">
    <w:name w:val="Body Text"/>
    <w:basedOn w:val="a"/>
    <w:link w:val="ae"/>
    <w:rsid w:val="006E55F9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66"/>
      <w:jc w:val="both"/>
    </w:pPr>
    <w:rPr>
      <w:rFonts w:ascii="Times New Roman" w:eastAsia="Times New Roman" w:hAnsi="Times New Roman" w:cs="Times New Roman"/>
      <w:color w:val="000000"/>
      <w:spacing w:val="-6"/>
      <w:sz w:val="25"/>
      <w:szCs w:val="25"/>
    </w:rPr>
  </w:style>
  <w:style w:type="character" w:customStyle="1" w:styleId="ae">
    <w:name w:val="Основной текст Знак"/>
    <w:basedOn w:val="a0"/>
    <w:link w:val="ad"/>
    <w:rsid w:val="006E55F9"/>
    <w:rPr>
      <w:rFonts w:ascii="Times New Roman" w:eastAsia="Times New Roman" w:hAnsi="Times New Roman" w:cs="Times New Roman"/>
      <w:color w:val="000000"/>
      <w:spacing w:val="-6"/>
      <w:sz w:val="25"/>
      <w:szCs w:val="25"/>
      <w:shd w:val="clear" w:color="auto" w:fill="FFFFFF"/>
    </w:rPr>
  </w:style>
  <w:style w:type="paragraph" w:styleId="21">
    <w:name w:val="Body Text 2"/>
    <w:basedOn w:val="a"/>
    <w:link w:val="22"/>
    <w:rsid w:val="006E55F9"/>
    <w:pPr>
      <w:widowControl w:val="0"/>
      <w:autoSpaceDE w:val="0"/>
      <w:autoSpaceDN w:val="0"/>
      <w:adjustRightInd w:val="0"/>
      <w:spacing w:after="259" w:line="240" w:lineRule="auto"/>
    </w:pPr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E55F9"/>
    <w:rPr>
      <w:rFonts w:ascii="Times New Roman" w:eastAsia="Times New Roman" w:hAnsi="Times New Roman" w:cs="Times New Roman"/>
      <w:color w:val="000000"/>
      <w:spacing w:val="-2"/>
      <w:sz w:val="24"/>
      <w:szCs w:val="24"/>
    </w:rPr>
  </w:style>
  <w:style w:type="paragraph" w:styleId="af">
    <w:name w:val="List Paragraph"/>
    <w:aliases w:val="Мой Список"/>
    <w:basedOn w:val="a"/>
    <w:link w:val="af0"/>
    <w:uiPriority w:val="34"/>
    <w:qFormat/>
    <w:rsid w:val="006E5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Graphic">
    <w:name w:val="Insert Graphic"/>
    <w:basedOn w:val="a"/>
    <w:rsid w:val="006E55F9"/>
    <w:pPr>
      <w:spacing w:after="120" w:line="240" w:lineRule="auto"/>
    </w:pPr>
    <w:rPr>
      <w:rFonts w:ascii="Arial Narrow" w:eastAsia="Times New Roman" w:hAnsi="Arial Narrow" w:cs="Times New Roman"/>
      <w:szCs w:val="20"/>
      <w:lang w:val="en-GB" w:eastAsia="en-GB"/>
    </w:rPr>
  </w:style>
  <w:style w:type="character" w:customStyle="1" w:styleId="1">
    <w:name w:val="Заголовок №1_"/>
    <w:link w:val="10"/>
    <w:rsid w:val="006E55F9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E55F9"/>
    <w:pPr>
      <w:shd w:val="clear" w:color="auto" w:fill="FFFFFF"/>
      <w:spacing w:before="420" w:after="0" w:line="274" w:lineRule="exact"/>
      <w:jc w:val="center"/>
      <w:outlineLvl w:val="0"/>
    </w:pPr>
    <w:rPr>
      <w:rFonts w:ascii="Times New Roman" w:hAnsi="Times New Roman"/>
    </w:rPr>
  </w:style>
  <w:style w:type="character" w:styleId="af1">
    <w:name w:val="annotation reference"/>
    <w:basedOn w:val="a0"/>
    <w:uiPriority w:val="99"/>
    <w:semiHidden/>
    <w:unhideWhenUsed/>
    <w:rsid w:val="006E55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E55F9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E55F9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55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E55F9"/>
    <w:rPr>
      <w:b/>
      <w:bCs/>
      <w:sz w:val="20"/>
      <w:szCs w:val="20"/>
      <w:lang w:val="en-US"/>
    </w:rPr>
  </w:style>
  <w:style w:type="character" w:customStyle="1" w:styleId="af6">
    <w:name w:val="Название Знак"/>
    <w:rsid w:val="006E55F9"/>
    <w:rPr>
      <w:sz w:val="24"/>
    </w:rPr>
  </w:style>
  <w:style w:type="character" w:customStyle="1" w:styleId="af0">
    <w:name w:val="Абзац списка Знак"/>
    <w:aliases w:val="Мой Список Знак"/>
    <w:link w:val="af"/>
    <w:uiPriority w:val="99"/>
    <w:rsid w:val="006E55F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Title"/>
    <w:basedOn w:val="a"/>
    <w:next w:val="a"/>
    <w:link w:val="af8"/>
    <w:uiPriority w:val="10"/>
    <w:qFormat/>
    <w:rsid w:val="006E55F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f8">
    <w:name w:val="Заголовок Знак"/>
    <w:basedOn w:val="a0"/>
    <w:link w:val="af7"/>
    <w:uiPriority w:val="10"/>
    <w:rsid w:val="006E55F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3">
    <w:name w:val="Основной текст (2)_"/>
    <w:basedOn w:val="a0"/>
    <w:link w:val="24"/>
    <w:rsid w:val="006E55F9"/>
    <w:rPr>
      <w:rFonts w:ascii="Times New Roman" w:eastAsia="Times New Roman" w:hAnsi="Times New Roman" w:cs="Times New Roman"/>
      <w:sz w:val="26"/>
      <w:szCs w:val="26"/>
      <w:shd w:val="clear" w:color="auto" w:fill="FFFFFF"/>
      <w:lang w:val="kk-KZ" w:eastAsia="kk-KZ" w:bidi="kk-KZ"/>
    </w:rPr>
  </w:style>
  <w:style w:type="paragraph" w:customStyle="1" w:styleId="24">
    <w:name w:val="Основной текст (2)"/>
    <w:basedOn w:val="a"/>
    <w:link w:val="23"/>
    <w:rsid w:val="006E55F9"/>
    <w:pPr>
      <w:widowControl w:val="0"/>
      <w:shd w:val="clear" w:color="auto" w:fill="FFFFFF"/>
      <w:spacing w:before="240" w:after="0" w:line="302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character" w:customStyle="1" w:styleId="25">
    <w:name w:val="Основной текст (2) + 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6E5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f9">
    <w:name w:val="Колонтитул"/>
    <w:basedOn w:val="a0"/>
    <w:rsid w:val="006E5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6E5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6E5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55F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Подпись к таблице (3)"/>
    <w:basedOn w:val="a0"/>
    <w:rsid w:val="006E5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E55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E55F9"/>
    <w:pPr>
      <w:widowControl w:val="0"/>
      <w:shd w:val="clear" w:color="auto" w:fill="FFFFFF"/>
      <w:spacing w:before="600" w:after="0"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4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4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7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55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67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9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5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3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2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7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67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4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2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2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0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6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5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3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2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7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3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0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7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0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9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83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24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964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35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15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9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520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9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6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5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67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83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8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8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7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47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4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9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9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52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06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20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7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2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0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5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7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4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6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37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93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97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47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1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2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5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2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3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18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76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05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1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1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6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7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544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9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8974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1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3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9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8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898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38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2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60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8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0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4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6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53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8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1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5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4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1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0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54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60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55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6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62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8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4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8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4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1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50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9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7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6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5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90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61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44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41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3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051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38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87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8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67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9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2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7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0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7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0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3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8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7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6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0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0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1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0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3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7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1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402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9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3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74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5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8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1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5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9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4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3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1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5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07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57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8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6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1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4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52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26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6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8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8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6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7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25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4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398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4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1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7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3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4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1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8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3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3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7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59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6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1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245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1</Section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9923-93C3-4E6D-A3E5-BEF601E0234F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2.xml><?xml version="1.0" encoding="utf-8"?>
<ds:datastoreItem xmlns:ds="http://schemas.openxmlformats.org/officeDocument/2006/customXml" ds:itemID="{2E316DEF-28BC-48F0-BA18-469A9E910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294B-313C-4DAF-BBA8-BDE861DEB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9CCFE-21A6-4A17-AAF0-8828BE33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Ажигали М. Мырзагалиев</dc:creator>
  <cp:lastModifiedBy>Кулфаизов Азамат Жумагулович</cp:lastModifiedBy>
  <cp:revision>27</cp:revision>
  <dcterms:created xsi:type="dcterms:W3CDTF">2022-07-19T11:02:00Z</dcterms:created>
  <dcterms:modified xsi:type="dcterms:W3CDTF">2024-01-10T10:51:00Z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true</vt:bool>
  </property>
</Properties>
</file>