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60" w:rsidRDefault="00162BAE" w:rsidP="00F0466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№6</w:t>
      </w:r>
      <w:bookmarkStart w:id="0" w:name="_GoBack"/>
      <w:bookmarkEnd w:id="0"/>
      <w:r w:rsidR="00F04660">
        <w:rPr>
          <w:sz w:val="28"/>
          <w:szCs w:val="28"/>
        </w:rPr>
        <w:t>____</w:t>
      </w:r>
    </w:p>
    <w:p w:rsidR="00F04660" w:rsidRDefault="00F04660" w:rsidP="00F04660">
      <w:pPr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 Договору </w:t>
      </w:r>
      <w:r>
        <w:rPr>
          <w:rFonts w:eastAsia="Calibri"/>
          <w:sz w:val="28"/>
          <w:szCs w:val="28"/>
        </w:rPr>
        <w:t>№_____</w:t>
      </w:r>
    </w:p>
    <w:p w:rsidR="00F04660" w:rsidRDefault="00F04660" w:rsidP="00F04660">
      <w:pPr>
        <w:jc w:val="right"/>
        <w:rPr>
          <w:sz w:val="28"/>
          <w:szCs w:val="28"/>
          <w:lang w:val="kk-KZ"/>
        </w:rPr>
      </w:pPr>
    </w:p>
    <w:p w:rsidR="00F04660" w:rsidRDefault="00F04660" w:rsidP="00F04660">
      <w:pPr>
        <w:tabs>
          <w:tab w:val="left" w:pos="360"/>
          <w:tab w:val="left" w:pos="709"/>
          <w:tab w:val="left" w:pos="851"/>
        </w:tabs>
        <w:ind w:right="142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Требования к подрядным организациям в области </w:t>
      </w:r>
    </w:p>
    <w:p w:rsidR="00F04660" w:rsidRDefault="00F04660" w:rsidP="00F04660">
      <w:pPr>
        <w:tabs>
          <w:tab w:val="left" w:pos="360"/>
          <w:tab w:val="left" w:pos="709"/>
          <w:tab w:val="left" w:pos="851"/>
        </w:tabs>
        <w:ind w:right="142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трудовых отношений </w:t>
      </w:r>
    </w:p>
    <w:p w:rsidR="00F04660" w:rsidRDefault="00F04660" w:rsidP="00F04660">
      <w:pPr>
        <w:tabs>
          <w:tab w:val="left" w:pos="360"/>
          <w:tab w:val="left" w:pos="709"/>
          <w:tab w:val="left" w:pos="851"/>
        </w:tabs>
        <w:ind w:right="142"/>
        <w:jc w:val="center"/>
        <w:rPr>
          <w:b/>
          <w:iCs/>
          <w:sz w:val="28"/>
          <w:szCs w:val="28"/>
        </w:rPr>
      </w:pPr>
    </w:p>
    <w:p w:rsidR="00F04660" w:rsidRDefault="00F04660" w:rsidP="00F04660">
      <w:pPr>
        <w:pStyle w:val="a4"/>
        <w:spacing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Обязательства Подрядчика (Исполнителя) в ходе выполнения работ (оказания услуг) по Договору.</w:t>
      </w:r>
    </w:p>
    <w:p w:rsidR="00F04660" w:rsidRDefault="00F04660" w:rsidP="00F04660">
      <w:pPr>
        <w:pStyle w:val="a4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04660" w:rsidRDefault="00F04660" w:rsidP="00F04660">
      <w:pPr>
        <w:pStyle w:val="a4"/>
        <w:spacing w:line="240" w:lineRule="auto"/>
        <w:ind w:left="0" w:firstLine="567"/>
        <w:jc w:val="both"/>
        <w:rPr>
          <w:rStyle w:val="s0"/>
        </w:rPr>
      </w:pPr>
      <w:r>
        <w:rPr>
          <w:rFonts w:ascii="Times New Roman" w:hAnsi="Times New Roman"/>
          <w:sz w:val="28"/>
          <w:szCs w:val="28"/>
        </w:rPr>
        <w:t xml:space="preserve">1. В ходе выполнения работ (оказания услуг) по Договору Подрядчик (Исполнитель) обязуется неукоснительно </w:t>
      </w:r>
      <w:r>
        <w:rPr>
          <w:rFonts w:ascii="Times New Roman" w:hAnsi="Times New Roman"/>
          <w:b/>
          <w:i/>
          <w:sz w:val="28"/>
          <w:szCs w:val="28"/>
        </w:rPr>
        <w:t>соблюдать требования трудового законодательства Республики Казахстан, в том числе в части</w:t>
      </w:r>
      <w:r>
        <w:rPr>
          <w:rFonts w:ascii="Times New Roman" w:hAnsi="Times New Roman"/>
          <w:sz w:val="28"/>
          <w:szCs w:val="28"/>
        </w:rPr>
        <w:t>:</w:t>
      </w:r>
      <w:r>
        <w:rPr>
          <w:rStyle w:val="s0"/>
        </w:rPr>
        <w:t xml:space="preserve"> </w:t>
      </w:r>
    </w:p>
    <w:p w:rsidR="00F04660" w:rsidRDefault="00F04660" w:rsidP="00F04660">
      <w:pPr>
        <w:pStyle w:val="a4"/>
        <w:numPr>
          <w:ilvl w:val="0"/>
          <w:numId w:val="1"/>
        </w:numPr>
        <w:spacing w:line="240" w:lineRule="auto"/>
        <w:jc w:val="both"/>
        <w:rPr>
          <w:rStyle w:val="s0"/>
        </w:rPr>
      </w:pPr>
      <w:r>
        <w:rPr>
          <w:rStyle w:val="s0"/>
        </w:rPr>
        <w:t>Порядка заключения трудовых договоров, требований к их содержанию и форме;</w:t>
      </w:r>
    </w:p>
    <w:p w:rsidR="00F04660" w:rsidRDefault="00F04660" w:rsidP="00F04660">
      <w:pPr>
        <w:pStyle w:val="a4"/>
        <w:numPr>
          <w:ilvl w:val="0"/>
          <w:numId w:val="1"/>
        </w:numPr>
        <w:spacing w:line="240" w:lineRule="auto"/>
        <w:jc w:val="both"/>
        <w:rPr>
          <w:rStyle w:val="s0"/>
        </w:rPr>
      </w:pPr>
      <w:r>
        <w:rPr>
          <w:rStyle w:val="s0"/>
        </w:rPr>
        <w:t>Допуска лица к работе только после заключения трудового договора;</w:t>
      </w:r>
    </w:p>
    <w:p w:rsidR="00F04660" w:rsidRDefault="00F04660" w:rsidP="00F04660">
      <w:pPr>
        <w:pStyle w:val="a4"/>
        <w:numPr>
          <w:ilvl w:val="0"/>
          <w:numId w:val="1"/>
        </w:numPr>
        <w:spacing w:line="240" w:lineRule="auto"/>
        <w:jc w:val="both"/>
        <w:rPr>
          <w:rStyle w:val="s0"/>
        </w:rPr>
      </w:pPr>
      <w:r>
        <w:rPr>
          <w:rStyle w:val="s0"/>
        </w:rPr>
        <w:t>Продолжительности и режима рабочего времени;</w:t>
      </w:r>
    </w:p>
    <w:p w:rsidR="00F04660" w:rsidRDefault="00F04660" w:rsidP="00F04660">
      <w:pPr>
        <w:pStyle w:val="a4"/>
        <w:numPr>
          <w:ilvl w:val="0"/>
          <w:numId w:val="1"/>
        </w:numPr>
        <w:spacing w:line="240" w:lineRule="auto"/>
        <w:jc w:val="both"/>
        <w:rPr>
          <w:rStyle w:val="s0"/>
        </w:rPr>
      </w:pPr>
      <w:r>
        <w:rPr>
          <w:rStyle w:val="s0"/>
        </w:rPr>
        <w:t>Сменной работы и вахтового метода организации труда;</w:t>
      </w:r>
    </w:p>
    <w:p w:rsidR="00F04660" w:rsidRDefault="00F04660" w:rsidP="00F04660">
      <w:pPr>
        <w:pStyle w:val="a4"/>
        <w:numPr>
          <w:ilvl w:val="0"/>
          <w:numId w:val="1"/>
        </w:numPr>
        <w:spacing w:line="240" w:lineRule="auto"/>
        <w:jc w:val="both"/>
        <w:rPr>
          <w:rStyle w:val="s0"/>
        </w:rPr>
      </w:pPr>
      <w:r>
        <w:rPr>
          <w:rStyle w:val="s0"/>
        </w:rPr>
        <w:t>Работы в ночное время и сверхурочной работы;</w:t>
      </w:r>
    </w:p>
    <w:p w:rsidR="00F04660" w:rsidRDefault="00F04660" w:rsidP="00F04660">
      <w:pPr>
        <w:pStyle w:val="a4"/>
        <w:numPr>
          <w:ilvl w:val="0"/>
          <w:numId w:val="1"/>
        </w:numPr>
        <w:spacing w:line="240" w:lineRule="auto"/>
        <w:jc w:val="both"/>
        <w:rPr>
          <w:rStyle w:val="s0"/>
        </w:rPr>
      </w:pPr>
      <w:r>
        <w:rPr>
          <w:rStyle w:val="s0"/>
        </w:rPr>
        <w:t>Отдыха работников;</w:t>
      </w:r>
    </w:p>
    <w:p w:rsidR="00F04660" w:rsidRDefault="00F04660" w:rsidP="00F04660">
      <w:pPr>
        <w:pStyle w:val="a4"/>
        <w:numPr>
          <w:ilvl w:val="0"/>
          <w:numId w:val="1"/>
        </w:numPr>
        <w:spacing w:line="240" w:lineRule="auto"/>
        <w:jc w:val="both"/>
        <w:rPr>
          <w:rStyle w:val="s0"/>
        </w:rPr>
      </w:pPr>
      <w:r>
        <w:rPr>
          <w:rStyle w:val="s0"/>
        </w:rPr>
        <w:t>Минимального размера оплаты труда и гарантий в области оплаты труда;</w:t>
      </w:r>
    </w:p>
    <w:p w:rsidR="00F04660" w:rsidRDefault="00F04660" w:rsidP="00F04660">
      <w:pPr>
        <w:pStyle w:val="a4"/>
        <w:numPr>
          <w:ilvl w:val="0"/>
          <w:numId w:val="1"/>
        </w:numPr>
        <w:spacing w:line="240" w:lineRule="auto"/>
        <w:jc w:val="both"/>
        <w:rPr>
          <w:rStyle w:val="s0"/>
        </w:rPr>
      </w:pPr>
      <w:r>
        <w:rPr>
          <w:rStyle w:val="s0"/>
        </w:rPr>
        <w:t>Порядка и сроков выплаты заработной платы.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spacing w:after="120"/>
        <w:ind w:right="142" w:firstLine="567"/>
        <w:jc w:val="both"/>
      </w:pPr>
      <w:bookmarkStart w:id="1" w:name="SUB220102"/>
      <w:bookmarkStart w:id="2" w:name="SUB280101"/>
      <w:bookmarkStart w:id="3" w:name="SUB280102"/>
      <w:bookmarkStart w:id="4" w:name="SUB280103"/>
      <w:bookmarkStart w:id="5" w:name="SUB280104"/>
      <w:bookmarkStart w:id="6" w:name="SUB280105"/>
      <w:bookmarkStart w:id="7" w:name="SUB280106"/>
      <w:bookmarkStart w:id="8" w:name="SUB280107"/>
      <w:bookmarkStart w:id="9" w:name="SUB280108"/>
      <w:bookmarkStart w:id="10" w:name="SUB280109"/>
      <w:bookmarkStart w:id="11" w:name="SUB280110"/>
      <w:bookmarkStart w:id="12" w:name="SUB280111"/>
      <w:bookmarkStart w:id="13" w:name="SUB280112"/>
      <w:bookmarkStart w:id="14" w:name="SUB280113"/>
      <w:bookmarkStart w:id="15" w:name="SUB710100"/>
      <w:bookmarkStart w:id="16" w:name="SUB710300"/>
      <w:bookmarkStart w:id="17" w:name="SUB710400"/>
      <w:bookmarkStart w:id="18" w:name="SUB710500"/>
      <w:bookmarkStart w:id="19" w:name="SUB710600"/>
      <w:bookmarkStart w:id="20" w:name="SUB730100"/>
      <w:bookmarkStart w:id="21" w:name="SUB730200"/>
      <w:bookmarkStart w:id="22" w:name="SUB730300"/>
      <w:bookmarkStart w:id="23" w:name="SUB730400"/>
      <w:bookmarkStart w:id="24" w:name="SUB760100"/>
      <w:bookmarkStart w:id="25" w:name="SUB760200"/>
      <w:bookmarkStart w:id="26" w:name="SUB760401"/>
      <w:bookmarkStart w:id="27" w:name="SUB760402"/>
      <w:bookmarkStart w:id="28" w:name="SUB770100"/>
      <w:bookmarkStart w:id="29" w:name="SUB780100"/>
      <w:bookmarkStart w:id="30" w:name="SUB780200"/>
      <w:bookmarkStart w:id="31" w:name="SUB780300"/>
      <w:bookmarkStart w:id="32" w:name="SUB1020001"/>
      <w:bookmarkStart w:id="33" w:name="SUB1020003"/>
      <w:bookmarkStart w:id="34" w:name="SUB1020004"/>
      <w:bookmarkStart w:id="35" w:name="SUB1020005"/>
      <w:bookmarkStart w:id="36" w:name="SUB1020006"/>
      <w:bookmarkStart w:id="37" w:name="SUB1020007"/>
      <w:bookmarkStart w:id="38" w:name="SUB1130100"/>
      <w:bookmarkStart w:id="39" w:name="SUB1130300"/>
      <w:bookmarkStart w:id="40" w:name="SUB11304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sz w:val="28"/>
          <w:szCs w:val="28"/>
        </w:rPr>
        <w:t xml:space="preserve">2. В целях обеспечения современного уровня культуры производства, охраны здоровья, повышения работоспособности и производительности труда, </w:t>
      </w:r>
      <w:r>
        <w:rPr>
          <w:b/>
          <w:i/>
          <w:sz w:val="28"/>
          <w:szCs w:val="28"/>
        </w:rPr>
        <w:t>обеспечить для своих работников следующие социально-бытовые условия</w:t>
      </w:r>
      <w:r>
        <w:rPr>
          <w:sz w:val="28"/>
          <w:szCs w:val="28"/>
        </w:rPr>
        <w:t>: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1) горячее питание и питьевая вода на всех местах производственной деятельности Подрядчика/Исполнителя, задействованных при выполнении Договора, а именно:</w:t>
      </w:r>
    </w:p>
    <w:p w:rsidR="00F04660" w:rsidRDefault="00F04660" w:rsidP="00F04660">
      <w:pPr>
        <w:pStyle w:val="a4"/>
        <w:shd w:val="clear" w:color="auto" w:fill="FFFFFF"/>
        <w:spacing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обеспечить качественное питание, удовлетворяющее работников, организовывать ежедневный контроль. Пища должна иметь высокую усвояемость, хороший вкус, разнообразие используемых продуктов, надлежащий химический состав, полностью удовлетворяющий потребности организма. Рекомендуемое потребление энергии, белков, жиров и углеводов для работников с тяжелым физическим трудом должно составлять от 3450 до 3600 ккал в день. В связи с этим рацион питания работников должен восполнять затраченную энергию и составлять на один обед (ужин) не менее 1500 ккал. </w:t>
      </w:r>
    </w:p>
    <w:p w:rsidR="00F04660" w:rsidRDefault="00F04660" w:rsidP="00F04660">
      <w:pPr>
        <w:pStyle w:val="a4"/>
        <w:shd w:val="clear" w:color="auto" w:fill="FFFFFF"/>
        <w:spacing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не допускать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</w:t>
      </w:r>
    </w:p>
    <w:p w:rsidR="00F04660" w:rsidRDefault="00F04660" w:rsidP="00F04660">
      <w:pPr>
        <w:pStyle w:val="a4"/>
        <w:shd w:val="clear" w:color="auto" w:fill="FFFFFF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места приготовления пищи должны соответствовать санитарно-эпидемиологическим требованиям, в случае термосного питания, также </w:t>
      </w:r>
      <w:r>
        <w:rPr>
          <w:rFonts w:ascii="Times New Roman" w:hAnsi="Times New Roman"/>
          <w:bCs/>
          <w:sz w:val="28"/>
          <w:szCs w:val="28"/>
        </w:rPr>
        <w:lastRenderedPageBreak/>
        <w:t>необходимо обеспечивать на всех этапах приготовления и принятия пищи работниками Подрядчика/Исполнителя соблюдение вышеуказанных требований.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проживанием работников, работающих на объектах Заказчика (находящихся за пределами города на значительном удалении, где рабочий процесс осуществляется вахтовым методом), а именно:</w:t>
      </w:r>
    </w:p>
    <w:p w:rsidR="00F04660" w:rsidRDefault="00F04660" w:rsidP="00F04660">
      <w:pPr>
        <w:pStyle w:val="a4"/>
        <w:shd w:val="clear" w:color="auto" w:fill="FFFFFF"/>
        <w:spacing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обеспечить работников, работающих вахтовым методом, в период нахождения на объекте производства работ проживанием. Площадь жилых комнат общежитий определяется из расчета не менее 6 м2 на одного человека;</w:t>
      </w:r>
    </w:p>
    <w:p w:rsidR="00F04660" w:rsidRDefault="00F04660" w:rsidP="00F04660">
      <w:pPr>
        <w:pStyle w:val="a4"/>
        <w:shd w:val="clear" w:color="auto" w:fill="FFFFFF"/>
        <w:spacing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осуществлять смену постельного белья, полотенец и другого мягкого инвентаря не менее 1 раза в неделю;</w:t>
      </w:r>
    </w:p>
    <w:p w:rsidR="00F04660" w:rsidRDefault="00F04660" w:rsidP="00F04660">
      <w:pPr>
        <w:pStyle w:val="a4"/>
        <w:shd w:val="clear" w:color="auto" w:fill="FFFFFF"/>
        <w:spacing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осуществлять сухую и влажную уборку с применением моющих, дезинфицирующих средств – ежедневно по мере необходимости, но не менее 1 раз в день; </w:t>
      </w:r>
    </w:p>
    <w:p w:rsidR="00F04660" w:rsidRDefault="00F04660" w:rsidP="00F04660">
      <w:pPr>
        <w:pStyle w:val="a4"/>
        <w:shd w:val="clear" w:color="auto" w:fill="FFFFFF"/>
        <w:spacing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обеспечить меры пожарной безопасности, бесперебойной работы пожарной сигнализации и дымовых датчиков, с внутренней системой противопожарной защиты;</w:t>
      </w:r>
    </w:p>
    <w:p w:rsidR="00F04660" w:rsidRDefault="00F04660" w:rsidP="00F04660">
      <w:pPr>
        <w:pStyle w:val="a4"/>
        <w:shd w:val="clear" w:color="auto" w:fill="FFFFFF"/>
        <w:spacing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обеспечить бесперебойную и безаварийную работу электротехнического оборудования и сетей, системы </w:t>
      </w:r>
      <w:proofErr w:type="spellStart"/>
      <w:r>
        <w:rPr>
          <w:rFonts w:ascii="Times New Roman" w:hAnsi="Times New Roman"/>
          <w:bCs/>
          <w:sz w:val="28"/>
          <w:szCs w:val="28"/>
        </w:rPr>
        <w:t>хладо</w:t>
      </w:r>
      <w:proofErr w:type="spellEnd"/>
      <w:r>
        <w:rPr>
          <w:rFonts w:ascii="Times New Roman" w:hAnsi="Times New Roman"/>
          <w:bCs/>
          <w:sz w:val="28"/>
          <w:szCs w:val="28"/>
        </w:rPr>
        <w:t>-теплоснабжения, систем горячего и холодного водоснабжения, системы вентиляции, а также проведение профилактических работ;</w:t>
      </w:r>
    </w:p>
    <w:p w:rsidR="00F04660" w:rsidRDefault="00F04660" w:rsidP="00F04660">
      <w:pPr>
        <w:pStyle w:val="a4"/>
        <w:shd w:val="clear" w:color="auto" w:fill="FFFFFF"/>
        <w:spacing w:line="240" w:lineRule="auto"/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обеспечить моющими, дезинфицирующими средствами (разрешенными к применению в РК) и бумажными полотенцами, туалетными бумагами материально-технического оснащения для поддержания общежитий в чистоте в соответствии с санитарно-гигиеническими нормами.</w:t>
      </w:r>
    </w:p>
    <w:p w:rsidR="00F04660" w:rsidRDefault="00F04660" w:rsidP="00F04660">
      <w:pPr>
        <w:shd w:val="clear" w:color="auto" w:fill="FFFFFF"/>
        <w:spacing w:after="12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отсутствия у П</w:t>
      </w:r>
      <w:r>
        <w:rPr>
          <w:sz w:val="28"/>
          <w:szCs w:val="28"/>
        </w:rPr>
        <w:t>одрядчика/Исполнителя</w:t>
      </w:r>
      <w:r>
        <w:rPr>
          <w:bCs/>
          <w:sz w:val="28"/>
          <w:szCs w:val="28"/>
        </w:rPr>
        <w:t xml:space="preserve"> собственных помещений для обеспечения работников проживанием на объектах Заказчика</w:t>
      </w:r>
      <w:r>
        <w:rPr>
          <w:sz w:val="28"/>
          <w:szCs w:val="28"/>
        </w:rPr>
        <w:t xml:space="preserve"> (находящихся за пределами города на значительном удалении, где рабочий процесс осуществляется вахтовым методом)</w:t>
      </w:r>
      <w:r>
        <w:rPr>
          <w:bCs/>
          <w:sz w:val="28"/>
          <w:szCs w:val="28"/>
        </w:rPr>
        <w:t>, Подрядчик/Исполнитель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помещениям.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обеспечение работников, работающих на объектах Заказчика, транспортом для доставки на объекты Заказчика, а также передвижения между объектами, при этом: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Подрядчик/Исполнитель должен иметь все разрешительные документы на осуществление пассажирских перевозок и оказание транспортных услуг.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комплектация транспортных средств для перевозки пассажиров: системой кондиционирования и/или вентиляции, системой отопления, мягкие сиденья, Салоны автобусов и микроавтобусов должны быть чистыми, сидения без повреждений и регулируемыми;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spacing w:after="120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транспортные средства должны отвечать требованиям комфортабельности, иметь ремни безопасности для всех пассажиров и полную техническую оснащенность в летний и зимний период времени.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работников средствами труда в необходимом количестве и в исправном состоянии для обеспечения выполнения Подрядчиком/Исполнителем обязательств в полном соответствии с условиями Договора, а именно: орудиями труда или механическими средствами труда (станками, машинами, оборудованием, инструментами и т.д.).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 w:firstLine="567"/>
        <w:jc w:val="both"/>
        <w:rPr>
          <w:sz w:val="28"/>
          <w:szCs w:val="28"/>
        </w:rPr>
      </w:pP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Порядок взаимодействия Подрядчика (Исполнителя) с работниками в целях своевременного получения информации о настроении среди работников </w:t>
      </w:r>
    </w:p>
    <w:p w:rsidR="00F04660" w:rsidRDefault="00F04660" w:rsidP="00F04660">
      <w:pPr>
        <w:shd w:val="clear" w:color="auto" w:fill="FFFFFF"/>
        <w:tabs>
          <w:tab w:val="left" w:pos="709"/>
          <w:tab w:val="left" w:pos="851"/>
        </w:tabs>
        <w:ind w:right="142" w:firstLine="567"/>
        <w:jc w:val="center"/>
        <w:rPr>
          <w:b/>
          <w:sz w:val="28"/>
          <w:szCs w:val="28"/>
        </w:rPr>
      </w:pPr>
    </w:p>
    <w:p w:rsidR="00F04660" w:rsidRDefault="00F04660" w:rsidP="00F04660">
      <w:pPr>
        <w:tabs>
          <w:tab w:val="left" w:pos="360"/>
          <w:tab w:val="left" w:pos="709"/>
          <w:tab w:val="left" w:pos="85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своевременного получения информации о настроении среди работников Подрядчика/Исполнителя</w:t>
      </w:r>
      <w:r>
        <w:rPr>
          <w:rStyle w:val="s0"/>
        </w:rPr>
        <w:t xml:space="preserve"> </w:t>
      </w:r>
      <w:r>
        <w:rPr>
          <w:sz w:val="28"/>
          <w:szCs w:val="28"/>
        </w:rPr>
        <w:t>и информирования работников о деятельности организации Подрядчик/Исполнитель обеспечивают следующие механизмы внутренних коммуникаций:</w:t>
      </w:r>
    </w:p>
    <w:p w:rsidR="00F04660" w:rsidRDefault="00F04660" w:rsidP="00F04660">
      <w:pPr>
        <w:tabs>
          <w:tab w:val="left" w:pos="360"/>
          <w:tab w:val="left" w:pos="709"/>
          <w:tab w:val="left" w:pos="85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Первый руководитель Подрядчика/Исполнителя ежегодно по итогам первого полугодия до 1 сентября и по итогам года до 1 марта встречается со своими работниками по вопросам социально-трудовых отношений, где трудовой коллектив информируется о производственных показателях Подрядчика/Исполнителя, а руководство Подрядчика/Исполнителя собирает вопросы и предложения работников, предоставляет на них ответы; Первый руководитель Подрядчика/Исполнителя осуществляет прием работников своей организации по личным вопросам не менее одного раза в месяц;</w:t>
      </w:r>
    </w:p>
    <w:p w:rsidR="00F04660" w:rsidRDefault="00F04660" w:rsidP="00F04660">
      <w:pPr>
        <w:pStyle w:val="a4"/>
        <w:tabs>
          <w:tab w:val="left" w:pos="0"/>
          <w:tab w:val="left" w:pos="360"/>
          <w:tab w:val="left" w:pos="851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Подрядчик/Исполнитель обеспечивает рассмотрение обращений своих работников и получение заявителями ответов о принятых решениях.</w:t>
      </w:r>
    </w:p>
    <w:p w:rsidR="00F04660" w:rsidRDefault="00F04660" w:rsidP="00F04660">
      <w:pPr>
        <w:pStyle w:val="a4"/>
        <w:tabs>
          <w:tab w:val="left" w:pos="360"/>
          <w:tab w:val="left" w:pos="709"/>
          <w:tab w:val="left" w:pos="851"/>
        </w:tabs>
        <w:spacing w:line="240" w:lineRule="auto"/>
        <w:ind w:right="142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04660" w:rsidRDefault="00F04660" w:rsidP="00F04660">
      <w:pPr>
        <w:pStyle w:val="a4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bookmarkStart w:id="41" w:name="SUB220119"/>
      <w:bookmarkEnd w:id="41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Порядок проведения Заказчиком проверок на предмет соблюдения Подрядчиком (Исполнителем) положений настоящих Требований</w:t>
      </w:r>
    </w:p>
    <w:p w:rsidR="00F04660" w:rsidRDefault="00F04660" w:rsidP="00F04660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04660" w:rsidRDefault="00F04660" w:rsidP="00F0466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вправе проводить плановые и внеплановые проверки на предмет соблюдения Подрядчиком/Исполнителем требований законодательства Республики Казахстан и положений настоящих Требований. Результаты проверки оформляются путем составления Поверочного листа по форме, установленной согласно Приложению к настоящим Требованиям.</w:t>
      </w:r>
    </w:p>
    <w:p w:rsidR="00F04660" w:rsidRDefault="00F04660" w:rsidP="00F0466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04660" w:rsidRDefault="00F04660" w:rsidP="00F04660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 проводятся не менее 1 раза в год. Внеплановые проверки проводятся на основании: поступивших обращений и заявлений работников Подрядчика/Исполнителя о нарушении законных прав; </w:t>
      </w:r>
      <w:r>
        <w:rPr>
          <w:rFonts w:ascii="Times New Roman" w:hAnsi="Times New Roman"/>
          <w:sz w:val="28"/>
          <w:szCs w:val="28"/>
        </w:rPr>
        <w:lastRenderedPageBreak/>
        <w:t xml:space="preserve">публикаций в средствах массовой информации; сведений, поступивших из государственных органов и иных источников, в том числе должностных лиц Заказчика. </w:t>
      </w:r>
    </w:p>
    <w:p w:rsidR="00F04660" w:rsidRDefault="00F04660" w:rsidP="00F04660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проведения Заказчиком проверок Подрядчик (Исполнитель) обязан:</w:t>
      </w:r>
    </w:p>
    <w:p w:rsidR="00F04660" w:rsidRDefault="00F04660" w:rsidP="00F04660">
      <w:pPr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предоставлять Заказчику актуальные и объективные данные;</w:t>
      </w:r>
    </w:p>
    <w:p w:rsidR="00F04660" w:rsidRDefault="00F04660" w:rsidP="00F04660">
      <w:pPr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доступ Заказчика на все объекты социально-бытового и производственного характера.</w:t>
      </w:r>
    </w:p>
    <w:p w:rsidR="00F04660" w:rsidRDefault="00F04660" w:rsidP="00F04660">
      <w:pPr>
        <w:ind w:right="142" w:firstLine="709"/>
        <w:contextualSpacing/>
        <w:jc w:val="both"/>
        <w:rPr>
          <w:sz w:val="28"/>
          <w:szCs w:val="28"/>
        </w:rPr>
      </w:pPr>
    </w:p>
    <w:p w:rsidR="00F04660" w:rsidRDefault="00F04660" w:rsidP="00F04660">
      <w:pPr>
        <w:ind w:right="142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Сопутствующие обязательства Подрядчика (Исполнителя) в области трудовых отношений</w:t>
      </w:r>
    </w:p>
    <w:p w:rsidR="00F04660" w:rsidRDefault="00F04660" w:rsidP="00F04660">
      <w:pPr>
        <w:ind w:right="142" w:firstLine="709"/>
        <w:contextualSpacing/>
        <w:jc w:val="center"/>
        <w:rPr>
          <w:b/>
          <w:sz w:val="28"/>
          <w:szCs w:val="28"/>
        </w:rPr>
      </w:pPr>
    </w:p>
    <w:p w:rsidR="00F04660" w:rsidRDefault="00F04660" w:rsidP="00F04660">
      <w:pPr>
        <w:ind w:righ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Подрядчик (Исполнитель) обязуется:</w:t>
      </w:r>
    </w:p>
    <w:p w:rsidR="00F04660" w:rsidRDefault="00F04660" w:rsidP="00F04660">
      <w:pPr>
        <w:tabs>
          <w:tab w:val="left" w:pos="0"/>
          <w:tab w:val="left" w:pos="360"/>
          <w:tab w:val="left" w:pos="85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непрерывный мониторинг и анализ ситуации в трудовом коллективе на предмет выявления и фиксации возможных факторов, причин, условий и предпосылок возникновения негативных проявлений социального-бытового характера;</w:t>
      </w:r>
    </w:p>
    <w:p w:rsidR="00F04660" w:rsidRDefault="00F04660" w:rsidP="00F04660">
      <w:pPr>
        <w:tabs>
          <w:tab w:val="left" w:pos="0"/>
          <w:tab w:val="left" w:pos="360"/>
          <w:tab w:val="left" w:pos="85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изучать, оценивать и прогнозировать реальные и возможные риски возникновения социальных недовольств в трудовом коллективе;</w:t>
      </w:r>
    </w:p>
    <w:p w:rsidR="00F04660" w:rsidRDefault="00F04660" w:rsidP="00F04660">
      <w:pPr>
        <w:pStyle w:val="a4"/>
        <w:tabs>
          <w:tab w:val="left" w:pos="0"/>
          <w:tab w:val="left" w:pos="360"/>
          <w:tab w:val="left" w:pos="851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информировать Заказчика в случае возникновения или назревания каких-либо социально-трудовых конфликтов. При этом,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законодательством;</w:t>
      </w:r>
    </w:p>
    <w:p w:rsidR="00F04660" w:rsidRDefault="00F04660" w:rsidP="00F04660">
      <w:pPr>
        <w:pStyle w:val="a4"/>
        <w:tabs>
          <w:tab w:val="left" w:pos="0"/>
          <w:tab w:val="left" w:pos="360"/>
          <w:tab w:val="left" w:pos="851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устанавливать аналогичные Требования к субподрядным организациям, привлекаемым к работе на объекты Заказчика. </w:t>
      </w:r>
    </w:p>
    <w:p w:rsidR="00F04660" w:rsidRDefault="00F04660" w:rsidP="00F04660">
      <w:pPr>
        <w:pStyle w:val="a4"/>
        <w:tabs>
          <w:tab w:val="left" w:pos="0"/>
          <w:tab w:val="left" w:pos="360"/>
          <w:tab w:val="left" w:pos="851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04660" w:rsidRDefault="00F04660" w:rsidP="00F04660">
      <w:pPr>
        <w:tabs>
          <w:tab w:val="left" w:pos="7440"/>
        </w:tabs>
        <w:ind w:firstLine="709"/>
        <w:rPr>
          <w:sz w:val="28"/>
          <w:szCs w:val="28"/>
        </w:rPr>
      </w:pPr>
    </w:p>
    <w:p w:rsidR="00F04660" w:rsidRDefault="00F04660" w:rsidP="00F04660">
      <w:pPr>
        <w:tabs>
          <w:tab w:val="left" w:pos="7440"/>
        </w:tabs>
        <w:ind w:firstLine="709"/>
        <w:rPr>
          <w:sz w:val="28"/>
          <w:szCs w:val="28"/>
        </w:rPr>
      </w:pPr>
    </w:p>
    <w:p w:rsidR="00F04660" w:rsidRDefault="00F04660" w:rsidP="00F04660">
      <w:pPr>
        <w:jc w:val="center"/>
        <w:rPr>
          <w:b/>
          <w:sz w:val="26"/>
          <w:szCs w:val="26"/>
        </w:rPr>
      </w:pPr>
    </w:p>
    <w:p w:rsidR="00F04660" w:rsidRDefault="00F04660" w:rsidP="00F0466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</w:p>
    <w:p w:rsidR="00F04660" w:rsidRDefault="00F04660" w:rsidP="00F0466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«Требованиям к подрядным организациям </w:t>
      </w:r>
    </w:p>
    <w:p w:rsidR="00F04660" w:rsidRDefault="00F04660" w:rsidP="00F0466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в области трудовых отношений»</w:t>
      </w:r>
    </w:p>
    <w:p w:rsidR="00F04660" w:rsidRDefault="00F04660" w:rsidP="00F04660">
      <w:pPr>
        <w:jc w:val="center"/>
        <w:rPr>
          <w:b/>
          <w:sz w:val="26"/>
          <w:szCs w:val="26"/>
        </w:rPr>
      </w:pPr>
    </w:p>
    <w:p w:rsidR="00F04660" w:rsidRDefault="00F04660" w:rsidP="00F04660">
      <w:pPr>
        <w:jc w:val="center"/>
        <w:rPr>
          <w:b/>
          <w:sz w:val="26"/>
          <w:szCs w:val="26"/>
        </w:rPr>
      </w:pPr>
    </w:p>
    <w:p w:rsidR="00F04660" w:rsidRDefault="00F04660" w:rsidP="00F046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ПРОВЕРОЧНЫЙ ЛИСТ </w:t>
      </w:r>
    </w:p>
    <w:p w:rsidR="00F04660" w:rsidRDefault="00F04660" w:rsidP="00F046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проведения Заказчиком проверок Подрядчика/Исполнителя на предмет соблюдения обязательств в области </w:t>
      </w:r>
    </w:p>
    <w:p w:rsidR="00F04660" w:rsidRDefault="00F04660" w:rsidP="00F046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трудовых отношений при исполнении обязательств по Договору______________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329"/>
        <w:gridCol w:w="728"/>
        <w:gridCol w:w="654"/>
        <w:gridCol w:w="3110"/>
      </w:tblGrid>
      <w:tr w:rsidR="00F04660" w:rsidTr="00F0466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Данный проверочный лист служит в качестве формы для записи во время проведения проверки, проводимой в подрядной организации</w:t>
            </w:r>
          </w:p>
        </w:tc>
      </w:tr>
      <w:tr w:rsidR="00F04660" w:rsidTr="00F0466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Подрядная организация, будучи самостоятельным юридическим лицом, несет ответственность за соблюдение норм Трудового Кодекса РК и выполнения договорных условий в сфере труда</w:t>
            </w:r>
          </w:p>
        </w:tc>
      </w:tr>
      <w:tr w:rsidR="00F04660" w:rsidTr="00F0466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 xml:space="preserve">Данная проверка не охватывает состояние безопасности и охраны труда </w:t>
            </w:r>
          </w:p>
        </w:tc>
      </w:tr>
      <w:tr w:rsidR="00F04660" w:rsidTr="00F04660"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Периодом проверки является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ОБЩИЕ СВЕДЕНИЯ</w:t>
            </w:r>
          </w:p>
        </w:tc>
      </w:tr>
      <w:tr w:rsidR="00F04660" w:rsidTr="00F04660"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проверки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ИНФОРМАЦИЯ О ПОДРЯДНОЙ ОРГАНИЗАЦИИ</w:t>
            </w:r>
          </w:p>
        </w:tc>
      </w:tr>
      <w:tr w:rsidR="00F04660" w:rsidTr="00F04660"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компании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работников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Прием на работу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нет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комментарий</w:t>
            </w: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Трудовой договор оформлен и 1 экз. выдан работникам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rPr>
          <w:trHeight w:val="7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о приеме на работу имеются и с ними ознакомлены работники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Режим работы и отдых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нет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комментарий</w:t>
            </w: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Табели учета рабочего времени подписаны и отражают фактическое отработанное время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табелям учета рабочего времени периоды вахты не превышают 15 дней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табелям рабочее время не превышает продолжительность, установленную в трудовом договоре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компании отсутствуют работники, которым не был предоставлен трудовой отпуск за последние два года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составлен в полном соответствие с ТК РК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Расторжение трудовых договоров осуществлялось в полном соответствии с требованиями ТК РК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Продолжительность рабочего времени регулируется в соответствие с требованиями ТК РК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рабочего времени соответствует нормам,  установленным ТК РК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Нарушений при привлечении к работе персонала в ночное время и для выполнения сверхурочной работы не допускается.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продолжительность сверхурочных работ не превышает двенадцать часов в месяц и сто </w:t>
            </w:r>
            <w:r>
              <w:rPr>
                <w:sz w:val="26"/>
                <w:szCs w:val="26"/>
              </w:rPr>
              <w:lastRenderedPageBreak/>
              <w:t>двадцать часов в год.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Продолжительность ежедневного (междусменного) отдыха работника между окончанием работы и ее началом на следующий день (рабочую смену) не менее двенадцати часов.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Основной оплачиваемый ежегодный трудовой отпуск работникам предоставляется согласно графику отпусков, своевременно и полном объеме.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Заработная плата и иные выплаты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нет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комментарий</w:t>
            </w: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Суммы в платежных листках отражают правильное количество часов, указанных в табелях, включая оплату за работу праздничные, выходные дни, ночное и сверхурочное время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Имеются подтверждение оплаты пенсионных и социальных отчислений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Пособия по временной нетрудоспособности за возмещаются правильно, согласно законодательству РК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Подрядчик исполняет государственные гарантии в области оплаты труда, предусмотренные в ТК РК.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Расторжение трудовых отношений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нет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комментарий</w:t>
            </w: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 случаи увольнений по инициативе работника подкреплены личными заявлениями, оформлены правильно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 случаи увольнений по инициативе работодателя адекватны, соответствуют требованиям Трудового Кодекса РК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Исполнение условий коллективного договора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нет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комментарий</w:t>
            </w: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компании имеется коллективный договор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компании имеется рабочий комитет представителей работников/профсоюз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Требования к социально-бытовым условиям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нет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комментарий</w:t>
            </w: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горячим питанием и питьевой водой на всех местах производственной деятельности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Обеспечение работников, работающих вахтовым методом, в период нахождения на объекте производства работ жильем. Площадь жилых комнат общежитий определяется из расчета не менее 6 м2 на одного человека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shd w:val="clear" w:color="auto" w:fill="FFFFFF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Смена постельного белья, полотенец и другого мягкого инвентаря не менее 1 раза в неделю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shd w:val="clear" w:color="auto" w:fill="FFFFFF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Осуществление сухую и влажную уборку с применением моющих, дезинфицирующих средств – ежедневно по мере необходимости, но не менее 1 раз в день;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shd w:val="clear" w:color="auto" w:fill="FFFFFF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Обеспечение мер пожарной безопасности, бесперебойной работы пожарной сигнализации и дымовых датчиков, с внутренней системой противопожарной защиты;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shd w:val="clear" w:color="auto" w:fill="FFFFFF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бесперебойной и безаварийной работы электротехнического оборудования и сетей, системы </w:t>
            </w:r>
            <w:proofErr w:type="spellStart"/>
            <w:r>
              <w:rPr>
                <w:bCs/>
                <w:sz w:val="26"/>
                <w:szCs w:val="26"/>
              </w:rPr>
              <w:t>хладо</w:t>
            </w:r>
            <w:proofErr w:type="spellEnd"/>
            <w:r>
              <w:rPr>
                <w:bCs/>
                <w:sz w:val="26"/>
                <w:szCs w:val="26"/>
              </w:rPr>
              <w:t>-теплоснабжения, систем горячего и холодного водоснабжения, системы вентиляции, а также проведение профилактических работ.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Обеспечение моющими, дезинфицирующими средствами и бумажными полотенцами, туалетными бумагами материально-технического оснащения для поддержания общежитий в чистоте в соответствии с санитарно-гигиеническими нормами.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rPr>
          <w:trHeight w:val="22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both"/>
            </w:pPr>
            <w:r>
              <w:rPr>
                <w:sz w:val="26"/>
                <w:szCs w:val="26"/>
              </w:rPr>
              <w:t>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Договора, а именно: орудиями труда или механическими средствами труда (станками, машинами, оборудованием, инструментами и т.д.)</w:t>
            </w:r>
            <w: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rPr>
          <w:trHeight w:val="166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работников, работающих на объектах Заказчика, транспортом для доставки на объекты Заказчика, а также для передвижения между объектами.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rPr>
          <w:trHeight w:val="18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shd w:val="clear" w:color="auto" w:fill="FFFFFF"/>
              <w:tabs>
                <w:tab w:val="left" w:pos="709"/>
                <w:tab w:val="left" w:pos="851"/>
              </w:tabs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отвечают требованиям комфортабельности, имеют поясные ремни безопасности для всех пассажиров и полную техническую оснащенность в летний и зимний период времени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Внутренние коммуникации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нет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4660" w:rsidRDefault="00F0466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комментарий</w:t>
            </w: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shd w:val="clear" w:color="auto" w:fill="FFFFFF"/>
              <w:outlineLvl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первого руководителя с трудовым коллективом.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tabs>
                <w:tab w:val="left" w:pos="360"/>
                <w:tab w:val="left" w:pos="709"/>
                <w:tab w:val="left" w:pos="851"/>
              </w:tabs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работников по личным вопросам не менее 1 (одного) раза в месяц.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shd w:val="clear" w:color="auto" w:fill="FFFFFF"/>
              <w:outlineLvl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обращений работников и получение заявителями ответов о принятых решениях.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  <w:tr w:rsidR="00F04660" w:rsidTr="00F0466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0" w:rsidRDefault="00F04660">
            <w:pPr>
              <w:pStyle w:val="a4"/>
              <w:tabs>
                <w:tab w:val="left" w:pos="360"/>
                <w:tab w:val="left" w:pos="851"/>
              </w:tabs>
              <w:spacing w:line="240" w:lineRule="auto"/>
              <w:ind w:left="33" w:right="1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Подрядчик/Исполнитель своевременно информирует о случаях возникновения острых проблемных вопросов, могущих повлиять на производственные процессы Заказчика 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0" w:rsidRDefault="00F0466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04660" w:rsidRDefault="00F04660" w:rsidP="00F04660">
      <w:pPr>
        <w:rPr>
          <w:sz w:val="26"/>
          <w:szCs w:val="26"/>
        </w:rPr>
      </w:pPr>
    </w:p>
    <w:p w:rsidR="00F04660" w:rsidRDefault="00F04660" w:rsidP="00F04660">
      <w:pPr>
        <w:tabs>
          <w:tab w:val="left" w:pos="7440"/>
        </w:tabs>
        <w:ind w:firstLine="709"/>
        <w:rPr>
          <w:sz w:val="28"/>
          <w:szCs w:val="28"/>
        </w:rPr>
      </w:pPr>
    </w:p>
    <w:p w:rsidR="000B0FCD" w:rsidRDefault="00E430F7"/>
    <w:sectPr w:rsidR="000B0F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F7" w:rsidRDefault="00E430F7" w:rsidP="00F04660">
      <w:r>
        <w:separator/>
      </w:r>
    </w:p>
  </w:endnote>
  <w:endnote w:type="continuationSeparator" w:id="0">
    <w:p w:rsidR="00E430F7" w:rsidRDefault="00E430F7" w:rsidP="00F0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60" w:rsidRPr="00F04660" w:rsidRDefault="00F04660" w:rsidP="00F04660">
    <w:pPr>
      <w:pStyle w:val="a7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F7" w:rsidRDefault="00E430F7" w:rsidP="00F04660">
      <w:r>
        <w:separator/>
      </w:r>
    </w:p>
  </w:footnote>
  <w:footnote w:type="continuationSeparator" w:id="0">
    <w:p w:rsidR="00E430F7" w:rsidRDefault="00E430F7" w:rsidP="00F0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A0F51"/>
    <w:multiLevelType w:val="hybridMultilevel"/>
    <w:tmpl w:val="4E904B00"/>
    <w:lvl w:ilvl="0" w:tplc="E6A4B3C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44"/>
    <w:rsid w:val="00162BAE"/>
    <w:rsid w:val="005D3181"/>
    <w:rsid w:val="006C3444"/>
    <w:rsid w:val="009133FF"/>
    <w:rsid w:val="009E4A87"/>
    <w:rsid w:val="00CE2B10"/>
    <w:rsid w:val="00E430F7"/>
    <w:rsid w:val="00E64CA2"/>
    <w:rsid w:val="00F0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8362"/>
  <w15:chartTrackingRefBased/>
  <w15:docId w15:val="{EC97F15D-C24C-4701-9F65-8013DA3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04660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F0466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0">
    <w:name w:val="s0"/>
    <w:rsid w:val="00F046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046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46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F0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2036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Шоханбаев Роман Турсынбаевич</dc:creator>
  <cp:keywords/>
  <dc:description/>
  <cp:lastModifiedBy>Шоханбаев Роман Турсынбаевич</cp:lastModifiedBy>
  <cp:revision>4</cp:revision>
  <dcterms:created xsi:type="dcterms:W3CDTF">2020-07-09T11:21:00Z</dcterms:created>
  <dcterms:modified xsi:type="dcterms:W3CDTF">2020-11-26T13:57:00Z</dcterms:modified>
</cp:coreProperties>
</file>