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75" w:rsidRPr="002B4675" w:rsidRDefault="002B4675" w:rsidP="002B4675">
      <w:pPr>
        <w:ind w:left="5103"/>
        <w:rPr>
          <w:b/>
          <w:sz w:val="28"/>
          <w:szCs w:val="28"/>
        </w:rPr>
      </w:pPr>
      <w:r w:rsidRPr="002B4675">
        <w:rPr>
          <w:b/>
          <w:sz w:val="28"/>
          <w:szCs w:val="28"/>
        </w:rPr>
        <w:t>Утверждаю:</w:t>
      </w:r>
    </w:p>
    <w:p w:rsidR="002B4675" w:rsidRDefault="002B4675" w:rsidP="002B4675">
      <w:pPr>
        <w:ind w:left="5103"/>
        <w:rPr>
          <w:b/>
          <w:sz w:val="28"/>
          <w:szCs w:val="28"/>
        </w:rPr>
      </w:pPr>
      <w:r>
        <w:rPr>
          <w:b/>
          <w:sz w:val="28"/>
          <w:szCs w:val="28"/>
        </w:rPr>
        <w:t xml:space="preserve">Заместитель </w:t>
      </w:r>
      <w:proofErr w:type="gramStart"/>
      <w:r>
        <w:rPr>
          <w:b/>
          <w:sz w:val="28"/>
          <w:szCs w:val="28"/>
        </w:rPr>
        <w:t>Генерального</w:t>
      </w:r>
      <w:proofErr w:type="gramEnd"/>
    </w:p>
    <w:p w:rsidR="002B4675" w:rsidRDefault="002B4675" w:rsidP="002B4675">
      <w:pPr>
        <w:ind w:left="5103"/>
        <w:rPr>
          <w:b/>
          <w:sz w:val="28"/>
          <w:szCs w:val="28"/>
        </w:rPr>
      </w:pPr>
      <w:r>
        <w:rPr>
          <w:b/>
          <w:sz w:val="28"/>
          <w:szCs w:val="28"/>
        </w:rPr>
        <w:t>директора по обеспечению</w:t>
      </w:r>
    </w:p>
    <w:p w:rsidR="00734AA3" w:rsidRDefault="002B4675" w:rsidP="002B4675">
      <w:pPr>
        <w:ind w:left="5103"/>
        <w:rPr>
          <w:b/>
          <w:sz w:val="28"/>
          <w:szCs w:val="28"/>
        </w:rPr>
      </w:pPr>
      <w:r w:rsidRPr="002B4675">
        <w:rPr>
          <w:b/>
          <w:sz w:val="28"/>
          <w:szCs w:val="28"/>
        </w:rPr>
        <w:t>АО «КТЖ-Грузовые перевозки»</w:t>
      </w:r>
    </w:p>
    <w:p w:rsidR="002B4675" w:rsidRDefault="002B4675" w:rsidP="002B4675">
      <w:pPr>
        <w:ind w:left="5103"/>
        <w:rPr>
          <w:b/>
          <w:sz w:val="28"/>
          <w:szCs w:val="28"/>
        </w:rPr>
      </w:pPr>
      <w:r w:rsidRPr="000A0778">
        <w:rPr>
          <w:b/>
          <w:sz w:val="28"/>
          <w:szCs w:val="28"/>
        </w:rPr>
        <w:t>Кудайбергенов А.Ж.</w:t>
      </w:r>
    </w:p>
    <w:p w:rsidR="007B10EA" w:rsidRPr="000A0778" w:rsidRDefault="007B10EA" w:rsidP="002B4675">
      <w:pPr>
        <w:ind w:left="5103"/>
        <w:rPr>
          <w:b/>
          <w:sz w:val="28"/>
          <w:szCs w:val="28"/>
        </w:rPr>
      </w:pPr>
    </w:p>
    <w:p w:rsidR="007B10EA" w:rsidRDefault="007B10EA" w:rsidP="002B4675">
      <w:pPr>
        <w:ind w:left="5103"/>
        <w:rPr>
          <w:sz w:val="28"/>
          <w:szCs w:val="28"/>
        </w:rPr>
      </w:pPr>
      <w:r>
        <w:rPr>
          <w:sz w:val="28"/>
          <w:szCs w:val="28"/>
        </w:rPr>
        <w:t>________________________________</w:t>
      </w:r>
    </w:p>
    <w:p w:rsidR="00D15E92" w:rsidRPr="000A0778" w:rsidRDefault="007B10EA" w:rsidP="002B4675">
      <w:pPr>
        <w:ind w:left="5103"/>
        <w:rPr>
          <w:sz w:val="28"/>
          <w:szCs w:val="28"/>
        </w:rPr>
      </w:pPr>
      <w:r>
        <w:rPr>
          <w:sz w:val="28"/>
          <w:szCs w:val="28"/>
        </w:rPr>
        <w:t>«</w:t>
      </w:r>
      <w:r w:rsidR="00D15E92" w:rsidRPr="000A0778">
        <w:rPr>
          <w:sz w:val="28"/>
          <w:szCs w:val="28"/>
        </w:rPr>
        <w:t>_____»__________________ 20___г.</w:t>
      </w:r>
    </w:p>
    <w:p w:rsidR="000A7D01" w:rsidRDefault="000A7D01" w:rsidP="00C62A98">
      <w:pPr>
        <w:jc w:val="center"/>
        <w:rPr>
          <w:b/>
          <w:sz w:val="28"/>
          <w:szCs w:val="28"/>
        </w:rPr>
      </w:pPr>
    </w:p>
    <w:p w:rsidR="002B4675" w:rsidRDefault="002B4675" w:rsidP="00C62A98">
      <w:pPr>
        <w:jc w:val="center"/>
        <w:rPr>
          <w:b/>
          <w:sz w:val="28"/>
          <w:szCs w:val="28"/>
        </w:rPr>
      </w:pPr>
    </w:p>
    <w:p w:rsidR="00F745EB" w:rsidRDefault="002B4675" w:rsidP="00C62A98">
      <w:pPr>
        <w:jc w:val="center"/>
        <w:rPr>
          <w:b/>
          <w:sz w:val="28"/>
          <w:szCs w:val="28"/>
        </w:rPr>
      </w:pPr>
      <w:r w:rsidRPr="002B4675">
        <w:rPr>
          <w:b/>
          <w:sz w:val="28"/>
          <w:szCs w:val="28"/>
        </w:rPr>
        <w:t xml:space="preserve">Образец технической спецификации </w:t>
      </w:r>
      <w:r>
        <w:rPr>
          <w:b/>
          <w:sz w:val="28"/>
          <w:szCs w:val="28"/>
        </w:rPr>
        <w:t xml:space="preserve">на закуп </w:t>
      </w:r>
      <w:r w:rsidR="0079693C">
        <w:rPr>
          <w:b/>
          <w:sz w:val="28"/>
          <w:szCs w:val="28"/>
        </w:rPr>
        <w:t xml:space="preserve">услуг по </w:t>
      </w:r>
      <w:r w:rsidR="0030607B">
        <w:rPr>
          <w:b/>
          <w:sz w:val="28"/>
          <w:szCs w:val="28"/>
        </w:rPr>
        <w:br/>
        <w:t>техническому</w:t>
      </w:r>
      <w:r w:rsidR="0079693C">
        <w:rPr>
          <w:b/>
          <w:sz w:val="28"/>
          <w:szCs w:val="28"/>
        </w:rPr>
        <w:t xml:space="preserve"> надзору</w:t>
      </w:r>
    </w:p>
    <w:p w:rsidR="00C62A98" w:rsidRDefault="00C62A98" w:rsidP="00CC1413">
      <w:pPr>
        <w:ind w:firstLine="709"/>
        <w:jc w:val="both"/>
        <w:rPr>
          <w:b/>
          <w:sz w:val="28"/>
          <w:szCs w:val="28"/>
        </w:rPr>
      </w:pPr>
    </w:p>
    <w:p w:rsidR="002B4675" w:rsidRPr="00EB223D" w:rsidRDefault="002B4675" w:rsidP="002B4675">
      <w:pPr>
        <w:jc w:val="both"/>
        <w:rPr>
          <w:b/>
          <w:sz w:val="28"/>
          <w:szCs w:val="28"/>
        </w:rPr>
      </w:pPr>
      <w:r w:rsidRPr="00EB223D">
        <w:rPr>
          <w:b/>
          <w:sz w:val="28"/>
          <w:szCs w:val="28"/>
        </w:rPr>
        <w:t>Заказчик: все филиалы АО «КТЖ-Грузовые перевозки»</w:t>
      </w:r>
    </w:p>
    <w:p w:rsidR="00C62A98" w:rsidRPr="00EB223D" w:rsidRDefault="00C62A98" w:rsidP="00CC1413">
      <w:pPr>
        <w:ind w:firstLine="709"/>
        <w:jc w:val="both"/>
        <w:rPr>
          <w:b/>
          <w:sz w:val="28"/>
          <w:szCs w:val="28"/>
        </w:rPr>
      </w:pPr>
    </w:p>
    <w:p w:rsidR="00C62A98" w:rsidRPr="00EB223D" w:rsidRDefault="00C62A98" w:rsidP="00C26940">
      <w:pPr>
        <w:pStyle w:val="af"/>
        <w:numPr>
          <w:ilvl w:val="0"/>
          <w:numId w:val="5"/>
        </w:numPr>
        <w:jc w:val="both"/>
        <w:rPr>
          <w:b/>
          <w:sz w:val="28"/>
          <w:szCs w:val="28"/>
        </w:rPr>
      </w:pPr>
      <w:r w:rsidRPr="00EB223D">
        <w:rPr>
          <w:b/>
          <w:sz w:val="28"/>
          <w:szCs w:val="28"/>
        </w:rPr>
        <w:t>Краткое описание Т</w:t>
      </w:r>
      <w:r w:rsidR="007B5B3A" w:rsidRPr="00EB223D">
        <w:rPr>
          <w:b/>
          <w:sz w:val="28"/>
          <w:szCs w:val="28"/>
        </w:rPr>
        <w:t>РУ</w:t>
      </w:r>
    </w:p>
    <w:tbl>
      <w:tblPr>
        <w:tblStyle w:val="af0"/>
        <w:tblW w:w="0" w:type="auto"/>
        <w:tblLook w:val="04A0" w:firstRow="1" w:lastRow="0" w:firstColumn="1" w:lastColumn="0" w:noHBand="0" w:noVBand="1"/>
      </w:tblPr>
      <w:tblGrid>
        <w:gridCol w:w="3085"/>
        <w:gridCol w:w="6768"/>
      </w:tblGrid>
      <w:tr w:rsidR="00C62A98" w:rsidTr="00C62A98">
        <w:tc>
          <w:tcPr>
            <w:tcW w:w="3085" w:type="dxa"/>
          </w:tcPr>
          <w:p w:rsidR="00C62A98" w:rsidRPr="00EB223D" w:rsidRDefault="00C62A98" w:rsidP="00EB223D">
            <w:pPr>
              <w:jc w:val="center"/>
              <w:rPr>
                <w:b/>
                <w:sz w:val="22"/>
                <w:szCs w:val="22"/>
              </w:rPr>
            </w:pPr>
            <w:r w:rsidRPr="00EB223D">
              <w:rPr>
                <w:b/>
                <w:sz w:val="22"/>
                <w:szCs w:val="22"/>
              </w:rPr>
              <w:t>Наименование</w:t>
            </w:r>
          </w:p>
        </w:tc>
        <w:tc>
          <w:tcPr>
            <w:tcW w:w="6768" w:type="dxa"/>
          </w:tcPr>
          <w:p w:rsidR="00C62A98" w:rsidRPr="00EB223D" w:rsidRDefault="00C62A98" w:rsidP="00EB223D">
            <w:pPr>
              <w:jc w:val="center"/>
              <w:rPr>
                <w:b/>
                <w:sz w:val="22"/>
                <w:szCs w:val="22"/>
              </w:rPr>
            </w:pPr>
            <w:r w:rsidRPr="00EB223D">
              <w:rPr>
                <w:b/>
                <w:sz w:val="22"/>
                <w:szCs w:val="22"/>
              </w:rPr>
              <w:t>Значение</w:t>
            </w:r>
          </w:p>
        </w:tc>
      </w:tr>
      <w:tr w:rsidR="00C62A98" w:rsidRPr="00C62A98" w:rsidTr="00C62A98">
        <w:tc>
          <w:tcPr>
            <w:tcW w:w="3085" w:type="dxa"/>
          </w:tcPr>
          <w:p w:rsidR="00C62A98" w:rsidRPr="00EB223D" w:rsidRDefault="00C62A98" w:rsidP="00CC1413">
            <w:pPr>
              <w:jc w:val="both"/>
              <w:rPr>
                <w:sz w:val="22"/>
                <w:szCs w:val="22"/>
              </w:rPr>
            </w:pPr>
            <w:r w:rsidRPr="00EB223D">
              <w:rPr>
                <w:sz w:val="22"/>
                <w:szCs w:val="22"/>
              </w:rPr>
              <w:t>Номер строки</w:t>
            </w:r>
          </w:p>
        </w:tc>
        <w:tc>
          <w:tcPr>
            <w:tcW w:w="6768" w:type="dxa"/>
          </w:tcPr>
          <w:p w:rsidR="00C62A98" w:rsidRPr="00EB223D" w:rsidRDefault="00C62A98" w:rsidP="00CC1413">
            <w:pPr>
              <w:jc w:val="both"/>
              <w:rPr>
                <w:sz w:val="22"/>
                <w:szCs w:val="22"/>
              </w:rPr>
            </w:pPr>
          </w:p>
        </w:tc>
      </w:tr>
      <w:tr w:rsidR="00C62A98" w:rsidRPr="00C62A98" w:rsidTr="00FA403E">
        <w:tc>
          <w:tcPr>
            <w:tcW w:w="3085" w:type="dxa"/>
          </w:tcPr>
          <w:p w:rsidR="00C62A98" w:rsidRPr="00EB223D" w:rsidRDefault="00C62A98" w:rsidP="00CC1413">
            <w:pPr>
              <w:jc w:val="both"/>
              <w:rPr>
                <w:sz w:val="22"/>
                <w:szCs w:val="22"/>
              </w:rPr>
            </w:pPr>
            <w:r w:rsidRPr="00EB223D">
              <w:rPr>
                <w:sz w:val="22"/>
                <w:szCs w:val="22"/>
              </w:rPr>
              <w:t>Наименование и краткая характеристика</w:t>
            </w:r>
          </w:p>
        </w:tc>
        <w:tc>
          <w:tcPr>
            <w:tcW w:w="6768" w:type="dxa"/>
            <w:vAlign w:val="center"/>
          </w:tcPr>
          <w:p w:rsidR="00C62A98" w:rsidRPr="00EB223D" w:rsidRDefault="0079693C" w:rsidP="00FA403E">
            <w:pPr>
              <w:rPr>
                <w:sz w:val="22"/>
                <w:szCs w:val="22"/>
              </w:rPr>
            </w:pPr>
            <w:r>
              <w:rPr>
                <w:sz w:val="22"/>
                <w:szCs w:val="22"/>
              </w:rPr>
              <w:t>Услуги по авторскому /техническому надзору</w:t>
            </w:r>
          </w:p>
        </w:tc>
      </w:tr>
      <w:tr w:rsidR="00C62A98" w:rsidRPr="00C62A98" w:rsidTr="00FA403E">
        <w:tc>
          <w:tcPr>
            <w:tcW w:w="3085" w:type="dxa"/>
          </w:tcPr>
          <w:p w:rsidR="00C62A98" w:rsidRPr="00EB223D" w:rsidRDefault="00C62A98" w:rsidP="00C62A98">
            <w:pPr>
              <w:jc w:val="both"/>
              <w:rPr>
                <w:sz w:val="22"/>
                <w:szCs w:val="22"/>
              </w:rPr>
            </w:pPr>
            <w:r w:rsidRPr="00EB223D">
              <w:rPr>
                <w:rFonts w:hint="eastAsia"/>
                <w:sz w:val="22"/>
                <w:szCs w:val="22"/>
              </w:rPr>
              <w:t>Дополнительная</w:t>
            </w:r>
            <w:r w:rsidRPr="00EB223D">
              <w:rPr>
                <w:sz w:val="22"/>
                <w:szCs w:val="22"/>
              </w:rPr>
              <w:t xml:space="preserve"> </w:t>
            </w:r>
            <w:r w:rsidRPr="00EB223D">
              <w:rPr>
                <w:rFonts w:hint="eastAsia"/>
                <w:sz w:val="22"/>
                <w:szCs w:val="22"/>
              </w:rPr>
              <w:t>характеристика</w:t>
            </w:r>
            <w:r w:rsidRPr="00EB223D">
              <w:rPr>
                <w:sz w:val="22"/>
                <w:szCs w:val="22"/>
              </w:rPr>
              <w:t xml:space="preserve"> </w:t>
            </w:r>
          </w:p>
        </w:tc>
        <w:tc>
          <w:tcPr>
            <w:tcW w:w="6768" w:type="dxa"/>
            <w:vAlign w:val="center"/>
          </w:tcPr>
          <w:p w:rsidR="00C62A98" w:rsidRPr="00EB223D" w:rsidRDefault="0079693C" w:rsidP="00FA403E">
            <w:pPr>
              <w:rPr>
                <w:sz w:val="22"/>
                <w:szCs w:val="22"/>
              </w:rPr>
            </w:pPr>
            <w:r>
              <w:rPr>
                <w:sz w:val="22"/>
                <w:szCs w:val="22"/>
              </w:rPr>
              <w:t>Услуги по авторскому /техническому надзору</w:t>
            </w:r>
          </w:p>
        </w:tc>
      </w:tr>
      <w:tr w:rsidR="007B5B3A" w:rsidRPr="00C62A98" w:rsidTr="00C62A98">
        <w:tc>
          <w:tcPr>
            <w:tcW w:w="3085" w:type="dxa"/>
          </w:tcPr>
          <w:p w:rsidR="007B5B3A" w:rsidRPr="00EB223D" w:rsidRDefault="007B5B3A" w:rsidP="00C62A98">
            <w:pPr>
              <w:jc w:val="both"/>
              <w:rPr>
                <w:sz w:val="22"/>
                <w:szCs w:val="22"/>
              </w:rPr>
            </w:pPr>
            <w:r w:rsidRPr="00EB223D">
              <w:rPr>
                <w:sz w:val="22"/>
                <w:szCs w:val="22"/>
              </w:rPr>
              <w:t>Количество</w:t>
            </w:r>
          </w:p>
        </w:tc>
        <w:tc>
          <w:tcPr>
            <w:tcW w:w="6768" w:type="dxa"/>
          </w:tcPr>
          <w:p w:rsidR="007B5B3A" w:rsidRPr="00EB223D" w:rsidRDefault="007B5B3A" w:rsidP="00CC1413">
            <w:pPr>
              <w:jc w:val="both"/>
              <w:rPr>
                <w:sz w:val="22"/>
                <w:szCs w:val="22"/>
              </w:rPr>
            </w:pPr>
          </w:p>
        </w:tc>
      </w:tr>
      <w:tr w:rsidR="007B5B3A" w:rsidRPr="00C62A98" w:rsidTr="00C62A98">
        <w:tc>
          <w:tcPr>
            <w:tcW w:w="3085" w:type="dxa"/>
          </w:tcPr>
          <w:p w:rsidR="007B5B3A" w:rsidRPr="00EB223D" w:rsidRDefault="007B5B3A" w:rsidP="00C62A98">
            <w:pPr>
              <w:jc w:val="both"/>
              <w:rPr>
                <w:sz w:val="22"/>
                <w:szCs w:val="22"/>
              </w:rPr>
            </w:pPr>
            <w:r w:rsidRPr="00EB223D">
              <w:rPr>
                <w:sz w:val="22"/>
                <w:szCs w:val="22"/>
              </w:rPr>
              <w:t>Цена за единицу</w:t>
            </w:r>
          </w:p>
        </w:tc>
        <w:tc>
          <w:tcPr>
            <w:tcW w:w="6768" w:type="dxa"/>
          </w:tcPr>
          <w:p w:rsidR="007B5B3A" w:rsidRPr="00EB223D" w:rsidRDefault="007B5B3A" w:rsidP="00CC1413">
            <w:pPr>
              <w:jc w:val="both"/>
              <w:rPr>
                <w:sz w:val="22"/>
                <w:szCs w:val="22"/>
              </w:rPr>
            </w:pPr>
          </w:p>
        </w:tc>
      </w:tr>
      <w:tr w:rsidR="007B5B3A" w:rsidRPr="00C62A98" w:rsidTr="00C62A98">
        <w:tc>
          <w:tcPr>
            <w:tcW w:w="3085" w:type="dxa"/>
          </w:tcPr>
          <w:p w:rsidR="007B5B3A" w:rsidRPr="00EB223D" w:rsidRDefault="007B5B3A" w:rsidP="00C62A98">
            <w:pPr>
              <w:jc w:val="both"/>
              <w:rPr>
                <w:sz w:val="22"/>
                <w:szCs w:val="22"/>
              </w:rPr>
            </w:pPr>
            <w:r w:rsidRPr="00EB223D">
              <w:rPr>
                <w:sz w:val="22"/>
                <w:szCs w:val="22"/>
              </w:rPr>
              <w:t>Единица измерения</w:t>
            </w:r>
          </w:p>
        </w:tc>
        <w:tc>
          <w:tcPr>
            <w:tcW w:w="6768" w:type="dxa"/>
          </w:tcPr>
          <w:p w:rsidR="007B5B3A" w:rsidRPr="00EB223D" w:rsidRDefault="007B5B3A" w:rsidP="00CC1413">
            <w:pPr>
              <w:jc w:val="both"/>
              <w:rPr>
                <w:sz w:val="22"/>
                <w:szCs w:val="22"/>
              </w:rPr>
            </w:pPr>
          </w:p>
        </w:tc>
      </w:tr>
      <w:tr w:rsidR="00C62A98" w:rsidRPr="00C62A98" w:rsidTr="00C62A98">
        <w:tc>
          <w:tcPr>
            <w:tcW w:w="3085" w:type="dxa"/>
          </w:tcPr>
          <w:p w:rsidR="00C62A98" w:rsidRPr="00EB223D" w:rsidRDefault="00C62A98" w:rsidP="00CC1413">
            <w:pPr>
              <w:jc w:val="both"/>
              <w:rPr>
                <w:sz w:val="22"/>
                <w:szCs w:val="22"/>
              </w:rPr>
            </w:pPr>
            <w:r w:rsidRPr="00EB223D">
              <w:rPr>
                <w:sz w:val="22"/>
                <w:szCs w:val="22"/>
              </w:rPr>
              <w:t>Сумма</w:t>
            </w:r>
          </w:p>
        </w:tc>
        <w:tc>
          <w:tcPr>
            <w:tcW w:w="6768" w:type="dxa"/>
          </w:tcPr>
          <w:p w:rsidR="00C62A98" w:rsidRPr="00EB223D" w:rsidRDefault="00C62A98" w:rsidP="00CC1413">
            <w:pPr>
              <w:jc w:val="both"/>
              <w:rPr>
                <w:sz w:val="22"/>
                <w:szCs w:val="22"/>
              </w:rPr>
            </w:pPr>
          </w:p>
        </w:tc>
      </w:tr>
      <w:tr w:rsidR="00C62A98" w:rsidRPr="00C62A98" w:rsidTr="00C62A98">
        <w:tc>
          <w:tcPr>
            <w:tcW w:w="3085" w:type="dxa"/>
          </w:tcPr>
          <w:p w:rsidR="00C62A98" w:rsidRPr="00EB223D" w:rsidRDefault="00C62A98" w:rsidP="00CC1413">
            <w:pPr>
              <w:jc w:val="both"/>
              <w:rPr>
                <w:sz w:val="22"/>
                <w:szCs w:val="22"/>
              </w:rPr>
            </w:pPr>
            <w:r w:rsidRPr="00EB223D">
              <w:rPr>
                <w:rFonts w:hint="eastAsia"/>
                <w:sz w:val="22"/>
                <w:szCs w:val="22"/>
              </w:rPr>
              <w:t>Место</w:t>
            </w:r>
            <w:r w:rsidRPr="00EB223D">
              <w:rPr>
                <w:sz w:val="22"/>
                <w:szCs w:val="22"/>
              </w:rPr>
              <w:t xml:space="preserve"> </w:t>
            </w:r>
            <w:r w:rsidRPr="00EB223D">
              <w:rPr>
                <w:rFonts w:hint="eastAsia"/>
                <w:sz w:val="22"/>
                <w:szCs w:val="22"/>
              </w:rPr>
              <w:t>поставки</w:t>
            </w:r>
          </w:p>
        </w:tc>
        <w:tc>
          <w:tcPr>
            <w:tcW w:w="6768" w:type="dxa"/>
          </w:tcPr>
          <w:p w:rsidR="00C62A98" w:rsidRPr="00EB223D" w:rsidRDefault="00C62A98" w:rsidP="00CC1413">
            <w:pPr>
              <w:jc w:val="both"/>
              <w:rPr>
                <w:sz w:val="22"/>
                <w:szCs w:val="22"/>
              </w:rPr>
            </w:pPr>
          </w:p>
        </w:tc>
      </w:tr>
      <w:tr w:rsidR="00C62A98" w:rsidRPr="00C62A98" w:rsidTr="00C62A98">
        <w:tc>
          <w:tcPr>
            <w:tcW w:w="3085" w:type="dxa"/>
          </w:tcPr>
          <w:p w:rsidR="00C62A98" w:rsidRPr="00EB223D" w:rsidRDefault="00C62A98" w:rsidP="00CC1413">
            <w:pPr>
              <w:jc w:val="both"/>
              <w:rPr>
                <w:sz w:val="22"/>
                <w:szCs w:val="22"/>
              </w:rPr>
            </w:pPr>
            <w:r w:rsidRPr="00EB223D">
              <w:rPr>
                <w:rFonts w:hint="eastAsia"/>
                <w:sz w:val="22"/>
                <w:szCs w:val="22"/>
              </w:rPr>
              <w:t>Условия</w:t>
            </w:r>
            <w:r w:rsidRPr="00EB223D">
              <w:rPr>
                <w:sz w:val="22"/>
                <w:szCs w:val="22"/>
              </w:rPr>
              <w:t xml:space="preserve"> </w:t>
            </w:r>
            <w:r w:rsidRPr="00EB223D">
              <w:rPr>
                <w:rFonts w:hint="eastAsia"/>
                <w:sz w:val="22"/>
                <w:szCs w:val="22"/>
              </w:rPr>
              <w:t>поставки</w:t>
            </w:r>
          </w:p>
        </w:tc>
        <w:tc>
          <w:tcPr>
            <w:tcW w:w="6768" w:type="dxa"/>
          </w:tcPr>
          <w:p w:rsidR="00C62A98" w:rsidRPr="00EB223D" w:rsidRDefault="00C62A98" w:rsidP="00CC1413">
            <w:pPr>
              <w:jc w:val="both"/>
              <w:rPr>
                <w:sz w:val="22"/>
                <w:szCs w:val="22"/>
              </w:rPr>
            </w:pPr>
          </w:p>
        </w:tc>
      </w:tr>
      <w:tr w:rsidR="007B5B3A" w:rsidRPr="00C62A98" w:rsidTr="00C62A98">
        <w:tc>
          <w:tcPr>
            <w:tcW w:w="3085" w:type="dxa"/>
          </w:tcPr>
          <w:p w:rsidR="007B5B3A" w:rsidRPr="00EB223D" w:rsidRDefault="007B5B3A" w:rsidP="00CC1413">
            <w:pPr>
              <w:jc w:val="both"/>
              <w:rPr>
                <w:sz w:val="22"/>
                <w:szCs w:val="22"/>
              </w:rPr>
            </w:pPr>
            <w:r w:rsidRPr="00EB223D">
              <w:rPr>
                <w:sz w:val="22"/>
                <w:szCs w:val="22"/>
              </w:rPr>
              <w:t>Срок поставки</w:t>
            </w:r>
          </w:p>
        </w:tc>
        <w:tc>
          <w:tcPr>
            <w:tcW w:w="6768" w:type="dxa"/>
          </w:tcPr>
          <w:p w:rsidR="007B5B3A" w:rsidRPr="00EB223D" w:rsidRDefault="007B5B3A" w:rsidP="00CC1413">
            <w:pPr>
              <w:jc w:val="both"/>
              <w:rPr>
                <w:sz w:val="22"/>
                <w:szCs w:val="22"/>
              </w:rPr>
            </w:pPr>
          </w:p>
        </w:tc>
      </w:tr>
      <w:tr w:rsidR="007B5B3A" w:rsidRPr="00C62A98" w:rsidTr="00C62A98">
        <w:tc>
          <w:tcPr>
            <w:tcW w:w="3085" w:type="dxa"/>
          </w:tcPr>
          <w:p w:rsidR="007B5B3A" w:rsidRPr="00EB223D" w:rsidRDefault="007B5B3A" w:rsidP="00CC1413">
            <w:pPr>
              <w:jc w:val="both"/>
              <w:rPr>
                <w:sz w:val="22"/>
                <w:szCs w:val="22"/>
              </w:rPr>
            </w:pPr>
            <w:r w:rsidRPr="00EB223D">
              <w:rPr>
                <w:sz w:val="22"/>
                <w:szCs w:val="22"/>
              </w:rPr>
              <w:t>Условия оплаты</w:t>
            </w:r>
          </w:p>
        </w:tc>
        <w:tc>
          <w:tcPr>
            <w:tcW w:w="6768" w:type="dxa"/>
          </w:tcPr>
          <w:p w:rsidR="007B5B3A" w:rsidRPr="00EB223D" w:rsidRDefault="007B5B3A" w:rsidP="007B5B3A">
            <w:pPr>
              <w:jc w:val="both"/>
              <w:rPr>
                <w:sz w:val="22"/>
                <w:szCs w:val="22"/>
              </w:rPr>
            </w:pPr>
            <w:r w:rsidRPr="00EB223D">
              <w:rPr>
                <w:sz w:val="22"/>
                <w:szCs w:val="22"/>
              </w:rPr>
              <w:t>Предоплата__ Промежуточный платеж___, окончательный платеж___</w:t>
            </w:r>
          </w:p>
        </w:tc>
      </w:tr>
    </w:tbl>
    <w:p w:rsidR="00C62A98" w:rsidRDefault="00C62A98" w:rsidP="00CC1413">
      <w:pPr>
        <w:ind w:firstLine="709"/>
        <w:jc w:val="both"/>
        <w:rPr>
          <w:b/>
          <w:sz w:val="28"/>
          <w:szCs w:val="28"/>
        </w:rPr>
      </w:pPr>
    </w:p>
    <w:p w:rsidR="00814DB8" w:rsidRPr="00EB223D" w:rsidRDefault="005326DF" w:rsidP="00C26940">
      <w:pPr>
        <w:pStyle w:val="af"/>
        <w:numPr>
          <w:ilvl w:val="0"/>
          <w:numId w:val="5"/>
        </w:numPr>
        <w:ind w:left="0" w:firstLine="709"/>
        <w:jc w:val="both"/>
        <w:rPr>
          <w:sz w:val="28"/>
          <w:szCs w:val="28"/>
        </w:rPr>
      </w:pPr>
      <w:r w:rsidRPr="00EB223D">
        <w:rPr>
          <w:b/>
          <w:sz w:val="28"/>
          <w:szCs w:val="28"/>
        </w:rPr>
        <w:t xml:space="preserve">Описание и требуемые функциональные, технические, качественные и эксплуатационные характеристики закупаемых </w:t>
      </w:r>
      <w:r w:rsidR="00611470" w:rsidRPr="00EB223D">
        <w:rPr>
          <w:b/>
          <w:sz w:val="28"/>
          <w:szCs w:val="28"/>
        </w:rPr>
        <w:t>товаров, работ и услуг</w:t>
      </w:r>
      <w:r w:rsidRPr="00EB223D">
        <w:rPr>
          <w:b/>
          <w:sz w:val="28"/>
          <w:szCs w:val="28"/>
        </w:rPr>
        <w:t>:</w:t>
      </w:r>
    </w:p>
    <w:p w:rsidR="00CD6D94" w:rsidRPr="00CD6D94" w:rsidRDefault="00CD6D94" w:rsidP="00CD6D94">
      <w:pPr>
        <w:tabs>
          <w:tab w:val="left" w:pos="0"/>
        </w:tabs>
        <w:ind w:right="-1" w:firstLine="709"/>
        <w:jc w:val="both"/>
        <w:rPr>
          <w:sz w:val="28"/>
          <w:szCs w:val="28"/>
        </w:rPr>
      </w:pPr>
      <w:r w:rsidRPr="00CD6D94">
        <w:rPr>
          <w:sz w:val="28"/>
          <w:szCs w:val="28"/>
        </w:rPr>
        <w:t>Потенциальный поставщик должен предоставить соответствующие свидетельства об аккредитации на право осуществлени</w:t>
      </w:r>
      <w:r>
        <w:rPr>
          <w:sz w:val="28"/>
          <w:szCs w:val="28"/>
        </w:rPr>
        <w:t>я</w:t>
      </w:r>
      <w:r w:rsidRPr="00CD6D94">
        <w:rPr>
          <w:sz w:val="28"/>
          <w:szCs w:val="28"/>
        </w:rPr>
        <w:t xml:space="preserve"> инжиниринговых услуг по </w:t>
      </w:r>
      <w:r>
        <w:rPr>
          <w:sz w:val="28"/>
          <w:szCs w:val="28"/>
        </w:rPr>
        <w:t>техническому</w:t>
      </w:r>
      <w:r w:rsidRPr="00CD6D94">
        <w:rPr>
          <w:sz w:val="28"/>
          <w:szCs w:val="28"/>
        </w:rPr>
        <w:t xml:space="preserve"> надзору</w:t>
      </w:r>
      <w:r>
        <w:rPr>
          <w:sz w:val="28"/>
          <w:szCs w:val="28"/>
        </w:rPr>
        <w:t xml:space="preserve"> и/или атте</w:t>
      </w:r>
      <w:bookmarkStart w:id="0" w:name="_GoBack"/>
      <w:bookmarkEnd w:id="0"/>
      <w:r>
        <w:rPr>
          <w:sz w:val="28"/>
          <w:szCs w:val="28"/>
        </w:rPr>
        <w:t xml:space="preserve">стат эксперта на право </w:t>
      </w:r>
      <w:r w:rsidRPr="00CD6D94">
        <w:rPr>
          <w:sz w:val="28"/>
          <w:szCs w:val="28"/>
        </w:rPr>
        <w:t>осуществления инжиниринговых услуг</w:t>
      </w:r>
      <w:r>
        <w:rPr>
          <w:sz w:val="28"/>
          <w:szCs w:val="28"/>
        </w:rPr>
        <w:t xml:space="preserve"> </w:t>
      </w:r>
      <w:r w:rsidRPr="00CD6D94">
        <w:rPr>
          <w:sz w:val="28"/>
          <w:szCs w:val="28"/>
        </w:rPr>
        <w:t xml:space="preserve">по </w:t>
      </w:r>
      <w:r>
        <w:rPr>
          <w:sz w:val="28"/>
          <w:szCs w:val="28"/>
        </w:rPr>
        <w:t>техническому</w:t>
      </w:r>
      <w:r w:rsidRPr="00CD6D94">
        <w:rPr>
          <w:sz w:val="28"/>
          <w:szCs w:val="28"/>
        </w:rPr>
        <w:t xml:space="preserve"> надзору</w:t>
      </w:r>
      <w:r w:rsidR="00AF0503">
        <w:rPr>
          <w:sz w:val="28"/>
          <w:szCs w:val="28"/>
        </w:rPr>
        <w:t xml:space="preserve"> </w:t>
      </w:r>
      <w:proofErr w:type="gramStart"/>
      <w:r w:rsidR="00AF0503">
        <w:rPr>
          <w:sz w:val="28"/>
          <w:szCs w:val="28"/>
        </w:rPr>
        <w:t>согласно уровня</w:t>
      </w:r>
      <w:proofErr w:type="gramEnd"/>
      <w:r w:rsidR="00AF0503">
        <w:rPr>
          <w:sz w:val="28"/>
          <w:szCs w:val="28"/>
        </w:rPr>
        <w:t xml:space="preserve"> ответственности объекта</w:t>
      </w:r>
      <w:r>
        <w:rPr>
          <w:sz w:val="28"/>
          <w:szCs w:val="28"/>
        </w:rPr>
        <w:t>.</w:t>
      </w:r>
    </w:p>
    <w:p w:rsidR="008C1E29" w:rsidRPr="008C1E29" w:rsidRDefault="008C1E29" w:rsidP="008C1E29">
      <w:pPr>
        <w:tabs>
          <w:tab w:val="left" w:pos="0"/>
        </w:tabs>
        <w:ind w:right="-1" w:firstLine="709"/>
        <w:jc w:val="both"/>
        <w:rPr>
          <w:sz w:val="28"/>
          <w:szCs w:val="28"/>
        </w:rPr>
      </w:pPr>
      <w:proofErr w:type="gramStart"/>
      <w:r>
        <w:rPr>
          <w:sz w:val="28"/>
          <w:szCs w:val="28"/>
        </w:rPr>
        <w:t>Т</w:t>
      </w:r>
      <w:r w:rsidRPr="008C1E29">
        <w:rPr>
          <w:sz w:val="28"/>
          <w:szCs w:val="28"/>
        </w:rPr>
        <w:t>ехническ</w:t>
      </w:r>
      <w:r>
        <w:rPr>
          <w:sz w:val="28"/>
          <w:szCs w:val="28"/>
        </w:rPr>
        <w:t>ий</w:t>
      </w:r>
      <w:r w:rsidRPr="008C1E29">
        <w:rPr>
          <w:sz w:val="28"/>
          <w:szCs w:val="28"/>
        </w:rPr>
        <w:t xml:space="preserve"> надзор осуществля</w:t>
      </w:r>
      <w:r w:rsidR="00AF0503">
        <w:rPr>
          <w:sz w:val="28"/>
          <w:szCs w:val="28"/>
        </w:rPr>
        <w:t>е</w:t>
      </w:r>
      <w:r w:rsidRPr="008C1E29">
        <w:rPr>
          <w:sz w:val="28"/>
          <w:szCs w:val="28"/>
        </w:rPr>
        <w:t>тся в соответствии с действующим законодательством, в том числе Закона РК «Об архитектурной, градостроительной и строительной деятельности в РК» от 16 июля 2001 года №242, «Правил оказания инжиниринговых услуг в сфере архитектурной, градостроительной и строительной деятельности» утвержденный приказом МНЭ РК от 3 февраля 2015 года №71</w:t>
      </w:r>
      <w:r w:rsidR="00405402">
        <w:rPr>
          <w:sz w:val="28"/>
          <w:szCs w:val="28"/>
        </w:rPr>
        <w:t xml:space="preserve"> (далее – Правил)</w:t>
      </w:r>
      <w:r w:rsidRPr="008C1E29">
        <w:rPr>
          <w:sz w:val="28"/>
          <w:szCs w:val="28"/>
        </w:rPr>
        <w:t>, СН РК 1.03-00-2011 «Строительное производство.</w:t>
      </w:r>
      <w:proofErr w:type="gramEnd"/>
      <w:r w:rsidRPr="008C1E29">
        <w:rPr>
          <w:sz w:val="28"/>
          <w:szCs w:val="28"/>
        </w:rPr>
        <w:t xml:space="preserve"> Организация строительства предприятий, зданий и сооружений».</w:t>
      </w:r>
    </w:p>
    <w:p w:rsidR="008C1E29" w:rsidRPr="008C1E29" w:rsidRDefault="008C1E29" w:rsidP="008C1E29">
      <w:pPr>
        <w:tabs>
          <w:tab w:val="left" w:pos="0"/>
        </w:tabs>
        <w:ind w:right="-1" w:firstLine="709"/>
        <w:jc w:val="both"/>
        <w:rPr>
          <w:sz w:val="28"/>
          <w:szCs w:val="28"/>
        </w:rPr>
      </w:pPr>
      <w:r w:rsidRPr="008C1E29">
        <w:rPr>
          <w:sz w:val="28"/>
          <w:szCs w:val="28"/>
        </w:rPr>
        <w:lastRenderedPageBreak/>
        <w:t>1. Технический надзор осуществляется:</w:t>
      </w:r>
    </w:p>
    <w:p w:rsidR="008C1E29" w:rsidRPr="008C1E29" w:rsidRDefault="008C1E29" w:rsidP="008C1E29">
      <w:pPr>
        <w:tabs>
          <w:tab w:val="left" w:pos="0"/>
        </w:tabs>
        <w:ind w:right="-1" w:firstLine="709"/>
        <w:jc w:val="both"/>
        <w:rPr>
          <w:sz w:val="28"/>
          <w:szCs w:val="28"/>
        </w:rPr>
      </w:pPr>
      <w:r w:rsidRPr="008C1E29">
        <w:rPr>
          <w:sz w:val="28"/>
          <w:szCs w:val="28"/>
        </w:rPr>
        <w:t>за строительством зданий и сооружений производственного и непроизводственного назначения с целью обеспечения систематической проверки и приемки завершенных этапов строительно-монтажных работ;</w:t>
      </w:r>
    </w:p>
    <w:p w:rsidR="008C1E29" w:rsidRPr="008C1E29" w:rsidRDefault="008C1E29" w:rsidP="008C1E29">
      <w:pPr>
        <w:tabs>
          <w:tab w:val="left" w:pos="0"/>
        </w:tabs>
        <w:ind w:right="-1" w:firstLine="709"/>
        <w:jc w:val="both"/>
        <w:rPr>
          <w:sz w:val="28"/>
          <w:szCs w:val="28"/>
        </w:rPr>
      </w:pPr>
      <w:r w:rsidRPr="008C1E29">
        <w:rPr>
          <w:sz w:val="28"/>
          <w:szCs w:val="28"/>
        </w:rPr>
        <w:t>за соответствием зданий и сооружений проектным решениям, государственным нормативам в области архитектуры, градостроительства и строительства;</w:t>
      </w:r>
    </w:p>
    <w:p w:rsidR="008C1E29" w:rsidRPr="008C1E29" w:rsidRDefault="008C1E29" w:rsidP="008C1E29">
      <w:pPr>
        <w:tabs>
          <w:tab w:val="left" w:pos="0"/>
        </w:tabs>
        <w:ind w:right="-1" w:firstLine="709"/>
        <w:jc w:val="both"/>
        <w:rPr>
          <w:sz w:val="28"/>
          <w:szCs w:val="28"/>
        </w:rPr>
      </w:pPr>
      <w:r w:rsidRPr="008C1E29">
        <w:rPr>
          <w:sz w:val="28"/>
          <w:szCs w:val="28"/>
        </w:rPr>
        <w:t>за качеством применяемых материалов, изделий и конструкций;</w:t>
      </w:r>
    </w:p>
    <w:p w:rsidR="008C1E29" w:rsidRPr="008C1E29" w:rsidRDefault="008C1E29" w:rsidP="008C1E29">
      <w:pPr>
        <w:tabs>
          <w:tab w:val="left" w:pos="0"/>
        </w:tabs>
        <w:ind w:right="-1" w:firstLine="709"/>
        <w:jc w:val="both"/>
        <w:rPr>
          <w:sz w:val="28"/>
          <w:szCs w:val="28"/>
        </w:rPr>
      </w:pPr>
      <w:r w:rsidRPr="008C1E29">
        <w:rPr>
          <w:sz w:val="28"/>
          <w:szCs w:val="28"/>
        </w:rPr>
        <w:t>за осуществлением строительства и вводом в эксплуатацию объектов в установленном порядке и в сроки, определенные договором.</w:t>
      </w:r>
    </w:p>
    <w:p w:rsidR="008C1E29" w:rsidRPr="008C1E29" w:rsidRDefault="008C1E29" w:rsidP="008C1E29">
      <w:pPr>
        <w:tabs>
          <w:tab w:val="left" w:pos="0"/>
        </w:tabs>
        <w:ind w:right="-1" w:firstLine="709"/>
        <w:jc w:val="both"/>
        <w:rPr>
          <w:sz w:val="28"/>
          <w:szCs w:val="28"/>
        </w:rPr>
      </w:pPr>
      <w:r w:rsidRPr="008C1E29">
        <w:rPr>
          <w:sz w:val="28"/>
          <w:szCs w:val="28"/>
        </w:rPr>
        <w:t>2. При осуществлении технического надзора с привлечением экспертов (организаций) по оказанию инжиниринговых услуг заказчик передает техническому надзору в одном экземпляре полный комплект проектно-сметной документации.</w:t>
      </w:r>
    </w:p>
    <w:p w:rsidR="008C1E29" w:rsidRPr="008C1E29" w:rsidRDefault="008C1E29" w:rsidP="008C1E29">
      <w:pPr>
        <w:tabs>
          <w:tab w:val="left" w:pos="0"/>
        </w:tabs>
        <w:ind w:right="-1" w:firstLine="709"/>
        <w:jc w:val="both"/>
        <w:rPr>
          <w:sz w:val="28"/>
          <w:szCs w:val="28"/>
        </w:rPr>
      </w:pPr>
      <w:r w:rsidRPr="008C1E29">
        <w:rPr>
          <w:sz w:val="28"/>
          <w:szCs w:val="28"/>
        </w:rPr>
        <w:t>3. При осуществлении технического надзора руководитель общего технического надзора подотчетен заказчику, а эксперт технического надзора по специальным видам работ – руководителю общего технического надзора.</w:t>
      </w:r>
    </w:p>
    <w:p w:rsidR="008C1E29" w:rsidRPr="008C1E29" w:rsidRDefault="008C1E29" w:rsidP="008C1E29">
      <w:pPr>
        <w:tabs>
          <w:tab w:val="left" w:pos="0"/>
        </w:tabs>
        <w:ind w:right="-1" w:firstLine="709"/>
        <w:jc w:val="both"/>
        <w:rPr>
          <w:sz w:val="28"/>
          <w:szCs w:val="28"/>
        </w:rPr>
      </w:pPr>
      <w:r w:rsidRPr="008C1E29">
        <w:rPr>
          <w:sz w:val="28"/>
          <w:szCs w:val="28"/>
        </w:rPr>
        <w:t>4. Технический надзор осуществляется в контакте с экспертами авторского надзора, работниками производственного контроля качества строительства служб подрядчика, а также в случае необходимости со специалистами государственной архитектурно-строительной инспекции.</w:t>
      </w:r>
    </w:p>
    <w:p w:rsidR="008C1E29" w:rsidRPr="008C1E29" w:rsidRDefault="008C1E29" w:rsidP="008C1E29">
      <w:pPr>
        <w:tabs>
          <w:tab w:val="left" w:pos="0"/>
        </w:tabs>
        <w:ind w:right="-1" w:firstLine="709"/>
        <w:jc w:val="both"/>
        <w:rPr>
          <w:sz w:val="28"/>
          <w:szCs w:val="28"/>
        </w:rPr>
      </w:pPr>
      <w:r w:rsidRPr="008C1E29">
        <w:rPr>
          <w:sz w:val="28"/>
          <w:szCs w:val="28"/>
        </w:rPr>
        <w:t>5. Эксперт по техническому надзору:</w:t>
      </w:r>
    </w:p>
    <w:p w:rsidR="008C1E29" w:rsidRPr="008C1E29" w:rsidRDefault="008C1E29" w:rsidP="008C1E29">
      <w:pPr>
        <w:tabs>
          <w:tab w:val="left" w:pos="0"/>
        </w:tabs>
        <w:ind w:right="-1" w:firstLine="709"/>
        <w:jc w:val="both"/>
        <w:rPr>
          <w:sz w:val="28"/>
          <w:szCs w:val="28"/>
        </w:rPr>
      </w:pPr>
      <w:r w:rsidRPr="008C1E29">
        <w:rPr>
          <w:sz w:val="28"/>
          <w:szCs w:val="28"/>
        </w:rPr>
        <w:t>1) проверяет наличие письменных разрешений на производство работ в охранных зонах линий связи и электропередачи, в полосах отвода железных и автомобильных дорог;</w:t>
      </w:r>
    </w:p>
    <w:p w:rsidR="008C1E29" w:rsidRPr="008C1E29" w:rsidRDefault="008C1E29" w:rsidP="008C1E29">
      <w:pPr>
        <w:tabs>
          <w:tab w:val="left" w:pos="0"/>
        </w:tabs>
        <w:ind w:right="-1" w:firstLine="709"/>
        <w:jc w:val="both"/>
        <w:rPr>
          <w:sz w:val="28"/>
          <w:szCs w:val="28"/>
        </w:rPr>
      </w:pPr>
      <w:r w:rsidRPr="008C1E29">
        <w:rPr>
          <w:sz w:val="28"/>
          <w:szCs w:val="28"/>
        </w:rPr>
        <w:t xml:space="preserve">2) осуществляет </w:t>
      </w:r>
      <w:proofErr w:type="gramStart"/>
      <w:r w:rsidRPr="008C1E29">
        <w:rPr>
          <w:sz w:val="28"/>
          <w:szCs w:val="28"/>
        </w:rPr>
        <w:t>контроль за</w:t>
      </w:r>
      <w:proofErr w:type="gramEnd"/>
      <w:r w:rsidRPr="008C1E29">
        <w:rPr>
          <w:sz w:val="28"/>
          <w:szCs w:val="28"/>
        </w:rPr>
        <w:t xml:space="preserve"> соблюдением календарного плана строительства и вводом объектов в эксплуатацию в нормативные сроки или сроки, определенные договором подряда;</w:t>
      </w:r>
    </w:p>
    <w:p w:rsidR="008C1E29" w:rsidRPr="008C1E29" w:rsidRDefault="008C1E29" w:rsidP="008C1E29">
      <w:pPr>
        <w:tabs>
          <w:tab w:val="left" w:pos="0"/>
        </w:tabs>
        <w:ind w:right="-1" w:firstLine="709"/>
        <w:jc w:val="both"/>
        <w:rPr>
          <w:sz w:val="28"/>
          <w:szCs w:val="28"/>
        </w:rPr>
      </w:pPr>
      <w:r w:rsidRPr="008C1E29">
        <w:rPr>
          <w:sz w:val="28"/>
          <w:szCs w:val="28"/>
        </w:rPr>
        <w:t>3) проверяет наличие на строящихся объектах государственных нормативов и исполнительной документации, поверенных средств измерений;</w:t>
      </w:r>
    </w:p>
    <w:p w:rsidR="008C1E29" w:rsidRPr="008C1E29" w:rsidRDefault="008C1E29" w:rsidP="008C1E29">
      <w:pPr>
        <w:tabs>
          <w:tab w:val="left" w:pos="0"/>
        </w:tabs>
        <w:ind w:right="-1" w:firstLine="709"/>
        <w:jc w:val="both"/>
        <w:rPr>
          <w:sz w:val="28"/>
          <w:szCs w:val="28"/>
        </w:rPr>
      </w:pPr>
      <w:r w:rsidRPr="008C1E29">
        <w:rPr>
          <w:sz w:val="28"/>
          <w:szCs w:val="28"/>
        </w:rPr>
        <w:t xml:space="preserve">4) совместно с автором проекта участвует в приемке и передаче подрядчику геодезической разбивочной основы, а также контролирует обеспечение ее сохранности подрядчиком до завершения строительства; </w:t>
      </w:r>
    </w:p>
    <w:p w:rsidR="008C1E29" w:rsidRPr="008C1E29" w:rsidRDefault="008C1E29" w:rsidP="008C1E29">
      <w:pPr>
        <w:tabs>
          <w:tab w:val="left" w:pos="0"/>
        </w:tabs>
        <w:ind w:right="-1" w:firstLine="709"/>
        <w:jc w:val="both"/>
        <w:rPr>
          <w:sz w:val="28"/>
          <w:szCs w:val="28"/>
        </w:rPr>
      </w:pPr>
      <w:r w:rsidRPr="008C1E29">
        <w:rPr>
          <w:sz w:val="28"/>
          <w:szCs w:val="28"/>
        </w:rPr>
        <w:t>5) при выявлении несоответствий в проектно-сметной документации или при необходимости изменения проектных решений, замены материалов, изделий, конструкций, оборудования вносит предложения для решения указанных вопросов заказчиком;</w:t>
      </w:r>
    </w:p>
    <w:p w:rsidR="008C1E29" w:rsidRPr="008C1E29" w:rsidRDefault="008C1E29" w:rsidP="008C1E29">
      <w:pPr>
        <w:tabs>
          <w:tab w:val="left" w:pos="0"/>
        </w:tabs>
        <w:ind w:right="-1" w:firstLine="709"/>
        <w:jc w:val="both"/>
        <w:rPr>
          <w:sz w:val="28"/>
          <w:szCs w:val="28"/>
        </w:rPr>
      </w:pPr>
      <w:r w:rsidRPr="008C1E29">
        <w:rPr>
          <w:sz w:val="28"/>
          <w:szCs w:val="28"/>
        </w:rPr>
        <w:t>6) контролирует проведение подрядчиком индивидуальных испытаний смонтированного оборудования и инженерных сетей и надлежащее оформление их результатов;</w:t>
      </w:r>
    </w:p>
    <w:p w:rsidR="008C1E29" w:rsidRPr="008C1E29" w:rsidRDefault="008C1E29" w:rsidP="008C1E29">
      <w:pPr>
        <w:tabs>
          <w:tab w:val="left" w:pos="0"/>
        </w:tabs>
        <w:ind w:right="-1" w:firstLine="709"/>
        <w:jc w:val="both"/>
        <w:rPr>
          <w:sz w:val="28"/>
          <w:szCs w:val="28"/>
        </w:rPr>
      </w:pPr>
      <w:r w:rsidRPr="008C1E29">
        <w:rPr>
          <w:sz w:val="28"/>
          <w:szCs w:val="28"/>
        </w:rPr>
        <w:t>7) участвует в приемке оборудования после испытаний;</w:t>
      </w:r>
    </w:p>
    <w:p w:rsidR="008C1E29" w:rsidRPr="008C1E29" w:rsidRDefault="008C1E29" w:rsidP="008C1E29">
      <w:pPr>
        <w:tabs>
          <w:tab w:val="left" w:pos="0"/>
        </w:tabs>
        <w:ind w:right="-1" w:firstLine="709"/>
        <w:jc w:val="both"/>
        <w:rPr>
          <w:sz w:val="28"/>
          <w:szCs w:val="28"/>
        </w:rPr>
      </w:pPr>
      <w:proofErr w:type="gramStart"/>
      <w:r w:rsidRPr="008C1E29">
        <w:rPr>
          <w:sz w:val="28"/>
          <w:szCs w:val="28"/>
        </w:rPr>
        <w:t xml:space="preserve">8) на постоянной основе проверяет качество строительно-монтажных работ, применяемых материалов, изделий, конструкций и оборудования, соответствие их проектной документации, техническим условиям присоединения к сетям инженерно-технического обеспечения, требованиям </w:t>
      </w:r>
      <w:r w:rsidRPr="008C1E29">
        <w:rPr>
          <w:sz w:val="28"/>
          <w:szCs w:val="28"/>
        </w:rPr>
        <w:lastRenderedPageBreak/>
        <w:t>технических регламентов, результатам инженерных изысканий, наличие и правильность оформления документов, подтверждающих их качество (паспортов, сертификатов, результатов испытаний), а также документированных результатов входного контроля, своевременно выявляет дефекты и нарушения, информирует о них заказчика и подрядчика;</w:t>
      </w:r>
      <w:proofErr w:type="gramEnd"/>
    </w:p>
    <w:p w:rsidR="008C1E29" w:rsidRPr="008C1E29" w:rsidRDefault="008C1E29" w:rsidP="008C1E29">
      <w:pPr>
        <w:tabs>
          <w:tab w:val="left" w:pos="0"/>
        </w:tabs>
        <w:ind w:right="-1" w:firstLine="709"/>
        <w:jc w:val="both"/>
        <w:rPr>
          <w:sz w:val="28"/>
          <w:szCs w:val="28"/>
        </w:rPr>
      </w:pPr>
      <w:r w:rsidRPr="008C1E29">
        <w:rPr>
          <w:sz w:val="28"/>
          <w:szCs w:val="28"/>
        </w:rPr>
        <w:t>9) проводит контроль соответствия состава и качества выполнения технологических операций, в том числе операционного контроля требованиям государственных нормативов;</w:t>
      </w:r>
    </w:p>
    <w:p w:rsidR="008C1E29" w:rsidRPr="008C1E29" w:rsidRDefault="008C1E29" w:rsidP="008C1E29">
      <w:pPr>
        <w:tabs>
          <w:tab w:val="left" w:pos="0"/>
        </w:tabs>
        <w:ind w:right="-1" w:firstLine="709"/>
        <w:jc w:val="both"/>
        <w:rPr>
          <w:sz w:val="28"/>
          <w:szCs w:val="28"/>
        </w:rPr>
      </w:pPr>
      <w:r w:rsidRPr="008C1E29">
        <w:rPr>
          <w:sz w:val="28"/>
          <w:szCs w:val="28"/>
        </w:rPr>
        <w:t>10) осуществляет приемочный контроль, своевременно проверяет объемы выполненных подрядчиком строительно-монтажных работ и осуществляет их приемку, производит освидетельствование скрытых работ и промежуточную приемку ответственных конструкций с оформлением актов в установленной форме;</w:t>
      </w:r>
    </w:p>
    <w:p w:rsidR="008C1E29" w:rsidRPr="008C1E29" w:rsidRDefault="008C1E29" w:rsidP="008C1E29">
      <w:pPr>
        <w:tabs>
          <w:tab w:val="left" w:pos="0"/>
        </w:tabs>
        <w:ind w:right="-1" w:firstLine="709"/>
        <w:jc w:val="both"/>
        <w:rPr>
          <w:sz w:val="28"/>
          <w:szCs w:val="28"/>
        </w:rPr>
      </w:pPr>
      <w:r w:rsidRPr="008C1E29">
        <w:rPr>
          <w:sz w:val="28"/>
          <w:szCs w:val="28"/>
        </w:rPr>
        <w:t xml:space="preserve">11) вносит в журнал по техническому надзору </w:t>
      </w:r>
      <w:proofErr w:type="gramStart"/>
      <w:r w:rsidRPr="008C1E29">
        <w:rPr>
          <w:sz w:val="28"/>
          <w:szCs w:val="28"/>
        </w:rPr>
        <w:t>согласно приложения</w:t>
      </w:r>
      <w:proofErr w:type="gramEnd"/>
      <w:r w:rsidRPr="008C1E29">
        <w:rPr>
          <w:sz w:val="28"/>
          <w:szCs w:val="28"/>
        </w:rPr>
        <w:t xml:space="preserve"> 1 Правил замечания и указания по устранению выявленных дефектов и нарушений и контролирует их выполнение;</w:t>
      </w:r>
    </w:p>
    <w:p w:rsidR="008C1E29" w:rsidRPr="008C1E29" w:rsidRDefault="008C1E29" w:rsidP="008C1E29">
      <w:pPr>
        <w:tabs>
          <w:tab w:val="left" w:pos="0"/>
        </w:tabs>
        <w:ind w:right="-1" w:firstLine="709"/>
        <w:jc w:val="both"/>
        <w:rPr>
          <w:sz w:val="28"/>
          <w:szCs w:val="28"/>
        </w:rPr>
      </w:pPr>
      <w:r w:rsidRPr="008C1E29">
        <w:rPr>
          <w:sz w:val="28"/>
          <w:szCs w:val="28"/>
        </w:rPr>
        <w:t>12) участвует в проверках, осуществляемых авторским надзором, органом государственной архитектурно-строительной инспекции, контролирует выполнение подрядчиком указаний, полученных при проверках, с отметкой в соответствующих журналах;</w:t>
      </w:r>
    </w:p>
    <w:p w:rsidR="008C1E29" w:rsidRPr="008C1E29" w:rsidRDefault="008C1E29" w:rsidP="008C1E29">
      <w:pPr>
        <w:tabs>
          <w:tab w:val="left" w:pos="0"/>
        </w:tabs>
        <w:ind w:right="-1" w:firstLine="709"/>
        <w:jc w:val="both"/>
        <w:rPr>
          <w:sz w:val="28"/>
          <w:szCs w:val="28"/>
        </w:rPr>
      </w:pPr>
      <w:proofErr w:type="gramStart"/>
      <w:r w:rsidRPr="008C1E29">
        <w:rPr>
          <w:sz w:val="28"/>
          <w:szCs w:val="28"/>
        </w:rPr>
        <w:t>13) обеспечивает проведение контроля за выполнением работ, которые оказывают влияние на безопасность объекта,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w:t>
      </w:r>
      <w:proofErr w:type="gramEnd"/>
    </w:p>
    <w:p w:rsidR="008C1E29" w:rsidRPr="008C1E29" w:rsidRDefault="008C1E29" w:rsidP="008C1E29">
      <w:pPr>
        <w:tabs>
          <w:tab w:val="left" w:pos="0"/>
        </w:tabs>
        <w:ind w:right="-1" w:firstLine="709"/>
        <w:jc w:val="both"/>
        <w:rPr>
          <w:sz w:val="28"/>
          <w:szCs w:val="28"/>
        </w:rPr>
      </w:pPr>
      <w:r w:rsidRPr="008C1E29">
        <w:rPr>
          <w:sz w:val="28"/>
          <w:szCs w:val="28"/>
        </w:rPr>
        <w:t>14) способствует своей деятельностью целевому и рациональному использованию средств заказчика, ведет полный и точный учет выполненных и оплаченных работ в накопительной ведомости;</w:t>
      </w:r>
    </w:p>
    <w:p w:rsidR="008C1E29" w:rsidRPr="008C1E29" w:rsidRDefault="008C1E29" w:rsidP="008C1E29">
      <w:pPr>
        <w:tabs>
          <w:tab w:val="left" w:pos="0"/>
        </w:tabs>
        <w:ind w:right="-1" w:firstLine="709"/>
        <w:jc w:val="both"/>
        <w:rPr>
          <w:sz w:val="28"/>
          <w:szCs w:val="28"/>
        </w:rPr>
      </w:pPr>
      <w:r w:rsidRPr="008C1E29">
        <w:rPr>
          <w:sz w:val="28"/>
          <w:szCs w:val="28"/>
        </w:rPr>
        <w:t>15) требует от подрядчика соблюдения надлежащих условий хранения материалов, изделий, конструкций и оборудования на строительной площадке, а также обеспечения сохранности выполненных работ, возведенных зданий и сооружений до их сдачи заказчику;</w:t>
      </w:r>
    </w:p>
    <w:p w:rsidR="008C1E29" w:rsidRPr="008C1E29" w:rsidRDefault="008C1E29" w:rsidP="008C1E29">
      <w:pPr>
        <w:tabs>
          <w:tab w:val="left" w:pos="0"/>
        </w:tabs>
        <w:ind w:right="-1" w:firstLine="709"/>
        <w:jc w:val="both"/>
        <w:rPr>
          <w:sz w:val="28"/>
          <w:szCs w:val="28"/>
        </w:rPr>
      </w:pPr>
      <w:r w:rsidRPr="008C1E29">
        <w:rPr>
          <w:sz w:val="28"/>
          <w:szCs w:val="28"/>
        </w:rPr>
        <w:t>16) рассматривает претензии подрядчика по вопросам обеспеченности строительства проектно-сметной документацией и ее качества, а также по вопросам контроля качества и приемки работ, принимает по этим претензиям решения или вносит свои предложения для принятия решения заказчиком;</w:t>
      </w:r>
    </w:p>
    <w:p w:rsidR="008C1E29" w:rsidRPr="008C1E29" w:rsidRDefault="008C1E29" w:rsidP="008C1E29">
      <w:pPr>
        <w:tabs>
          <w:tab w:val="left" w:pos="0"/>
        </w:tabs>
        <w:ind w:right="-1" w:firstLine="709"/>
        <w:jc w:val="both"/>
        <w:rPr>
          <w:sz w:val="28"/>
          <w:szCs w:val="28"/>
        </w:rPr>
      </w:pPr>
      <w:r w:rsidRPr="008C1E29">
        <w:rPr>
          <w:sz w:val="28"/>
          <w:szCs w:val="28"/>
        </w:rPr>
        <w:t>17) в период строительства устанавливает совместно с подрядчиком предусмотренные проектом наблюдения за посадками ответственных зданий и сооружений и оформляет результаты наблюдений соответствующей документацией;</w:t>
      </w:r>
    </w:p>
    <w:p w:rsidR="008C1E29" w:rsidRPr="008C1E29" w:rsidRDefault="008C1E29" w:rsidP="008C1E29">
      <w:pPr>
        <w:tabs>
          <w:tab w:val="left" w:pos="0"/>
        </w:tabs>
        <w:ind w:right="-1" w:firstLine="709"/>
        <w:jc w:val="both"/>
        <w:rPr>
          <w:sz w:val="28"/>
          <w:szCs w:val="28"/>
        </w:rPr>
      </w:pPr>
      <w:proofErr w:type="gramStart"/>
      <w:r w:rsidRPr="008C1E29">
        <w:rPr>
          <w:sz w:val="28"/>
          <w:szCs w:val="28"/>
        </w:rPr>
        <w:t xml:space="preserve">18) при приемке выполненных по договору строительного подряда работ, а также при подготовке к приемке в эксплуатацию объекта проверяет </w:t>
      </w:r>
      <w:r w:rsidRPr="008C1E29">
        <w:rPr>
          <w:sz w:val="28"/>
          <w:szCs w:val="28"/>
        </w:rPr>
        <w:lastRenderedPageBreak/>
        <w:t>действительную готовность каждого вида работ, конструкций, оборудования и объекта в целом, наличие надлежаще оформленной исполнительной документации, сверяет наличие смонтированного и установленного оборудования, внесенного в перечни к актам приемки, с фактическим наличием на сдаваемом объекте;</w:t>
      </w:r>
      <w:proofErr w:type="gramEnd"/>
    </w:p>
    <w:p w:rsidR="008C1E29" w:rsidRPr="008C1E29" w:rsidRDefault="008C1E29" w:rsidP="008C1E29">
      <w:pPr>
        <w:tabs>
          <w:tab w:val="left" w:pos="0"/>
        </w:tabs>
        <w:ind w:right="-1" w:firstLine="709"/>
        <w:jc w:val="both"/>
        <w:rPr>
          <w:sz w:val="28"/>
          <w:szCs w:val="28"/>
        </w:rPr>
      </w:pPr>
      <w:r w:rsidRPr="008C1E29">
        <w:rPr>
          <w:sz w:val="28"/>
          <w:szCs w:val="28"/>
        </w:rPr>
        <w:t>19) подтверждает готовность объекта к сдаче в эксплуатацию, выдает заключения о качестве строительно-монтажных работ, по форме утвержденной приказом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w:t>
      </w:r>
    </w:p>
    <w:p w:rsidR="008C1E29" w:rsidRPr="008C1E29" w:rsidRDefault="008C1E29" w:rsidP="008C1E29">
      <w:pPr>
        <w:tabs>
          <w:tab w:val="left" w:pos="0"/>
        </w:tabs>
        <w:ind w:right="-1" w:firstLine="709"/>
        <w:jc w:val="both"/>
        <w:rPr>
          <w:sz w:val="28"/>
          <w:szCs w:val="28"/>
        </w:rPr>
      </w:pPr>
      <w:r w:rsidRPr="008C1E29">
        <w:rPr>
          <w:sz w:val="28"/>
          <w:szCs w:val="28"/>
        </w:rPr>
        <w:t xml:space="preserve">20) участвует в освидетельствовании объектов, подлежащих консервации, в оформлении документации на консервацию или временное прекращение строительства, а также в оценке технического состояния объектов при передаче строительным организациям для продолжения работ после </w:t>
      </w:r>
      <w:proofErr w:type="spellStart"/>
      <w:r w:rsidRPr="008C1E29">
        <w:rPr>
          <w:sz w:val="28"/>
          <w:szCs w:val="28"/>
        </w:rPr>
        <w:t>расконсервации</w:t>
      </w:r>
      <w:proofErr w:type="spellEnd"/>
      <w:r w:rsidRPr="008C1E29">
        <w:rPr>
          <w:sz w:val="28"/>
          <w:szCs w:val="28"/>
        </w:rPr>
        <w:t xml:space="preserve"> или временного прекращения строительства;</w:t>
      </w:r>
    </w:p>
    <w:p w:rsidR="008C1E29" w:rsidRPr="008C1E29" w:rsidRDefault="008C1E29" w:rsidP="008C1E29">
      <w:pPr>
        <w:tabs>
          <w:tab w:val="left" w:pos="0"/>
        </w:tabs>
        <w:ind w:right="-1" w:firstLine="709"/>
        <w:jc w:val="both"/>
        <w:rPr>
          <w:sz w:val="28"/>
          <w:szCs w:val="28"/>
        </w:rPr>
      </w:pPr>
      <w:r w:rsidRPr="008C1E29">
        <w:rPr>
          <w:sz w:val="28"/>
          <w:szCs w:val="28"/>
        </w:rPr>
        <w:t>21) вносит предложения заказчику о приостановке строительно-монтажных работ, выполняемых с нарушением проектно-сметной документации и государственных нормативов;</w:t>
      </w:r>
    </w:p>
    <w:p w:rsidR="008C1E29" w:rsidRPr="008C1E29" w:rsidRDefault="008C1E29" w:rsidP="008C1E29">
      <w:pPr>
        <w:tabs>
          <w:tab w:val="left" w:pos="0"/>
        </w:tabs>
        <w:ind w:right="-1" w:firstLine="709"/>
        <w:jc w:val="both"/>
        <w:rPr>
          <w:sz w:val="28"/>
          <w:szCs w:val="28"/>
        </w:rPr>
      </w:pPr>
      <w:r w:rsidRPr="008C1E29">
        <w:rPr>
          <w:sz w:val="28"/>
          <w:szCs w:val="28"/>
        </w:rPr>
        <w:t>22) приостанавливает производство работ (с обязательным последующим письменным уведомлением заказчика и подрядчика) в случаях угрозы деформаций и обрушения конструкций, опасности для жизни и здоровья людей и окружающей среды, а также невыполнения указаний технического надзора по устранению дефектов и нарушений;</w:t>
      </w:r>
    </w:p>
    <w:p w:rsidR="008C1E29" w:rsidRPr="008C1E29" w:rsidRDefault="008C1E29" w:rsidP="008C1E29">
      <w:pPr>
        <w:tabs>
          <w:tab w:val="left" w:pos="0"/>
        </w:tabs>
        <w:ind w:right="-1" w:firstLine="709"/>
        <w:jc w:val="both"/>
        <w:rPr>
          <w:sz w:val="28"/>
          <w:szCs w:val="28"/>
        </w:rPr>
      </w:pPr>
      <w:r w:rsidRPr="008C1E29">
        <w:rPr>
          <w:sz w:val="28"/>
          <w:szCs w:val="28"/>
        </w:rPr>
        <w:t>23) вносит предложения подрядчику, а в необходимых случаях заказчику, о привлечении к ответственности лиц, нарушающих требования проектно-сметной документации и государственных нормативов и не выполняющих указания технического надзора;</w:t>
      </w:r>
    </w:p>
    <w:p w:rsidR="008C1E29" w:rsidRPr="008C1E29" w:rsidRDefault="008C1E29" w:rsidP="008C1E29">
      <w:pPr>
        <w:tabs>
          <w:tab w:val="left" w:pos="0"/>
        </w:tabs>
        <w:ind w:right="-1" w:firstLine="709"/>
        <w:jc w:val="both"/>
        <w:rPr>
          <w:sz w:val="28"/>
          <w:szCs w:val="28"/>
        </w:rPr>
      </w:pPr>
      <w:r w:rsidRPr="008C1E29">
        <w:rPr>
          <w:sz w:val="28"/>
          <w:szCs w:val="28"/>
        </w:rPr>
        <w:t>24) вносит предложения заказчику о внедрении прогрессивных методов производства работ, новых материалов и технологий, обеспечивающих повышение качества, снижение стоимости и сокращение сроков строительства;</w:t>
      </w:r>
    </w:p>
    <w:p w:rsidR="008C1E29" w:rsidRPr="008C1E29" w:rsidRDefault="008C1E29" w:rsidP="008C1E29">
      <w:pPr>
        <w:tabs>
          <w:tab w:val="left" w:pos="0"/>
        </w:tabs>
        <w:ind w:right="-1" w:firstLine="709"/>
        <w:jc w:val="both"/>
        <w:rPr>
          <w:sz w:val="28"/>
          <w:szCs w:val="28"/>
        </w:rPr>
      </w:pPr>
      <w:r w:rsidRPr="008C1E29">
        <w:rPr>
          <w:sz w:val="28"/>
          <w:szCs w:val="28"/>
        </w:rPr>
        <w:t xml:space="preserve">25) </w:t>
      </w:r>
      <w:proofErr w:type="gramStart"/>
      <w:r w:rsidRPr="008C1E29">
        <w:rPr>
          <w:sz w:val="28"/>
          <w:szCs w:val="28"/>
        </w:rPr>
        <w:t>предоставляет регулярные отчеты</w:t>
      </w:r>
      <w:proofErr w:type="gramEnd"/>
      <w:r w:rsidRPr="008C1E29">
        <w:rPr>
          <w:sz w:val="28"/>
          <w:szCs w:val="28"/>
        </w:rPr>
        <w:t xml:space="preserve"> на ежемесячной основе в органы государственного архитектурно-строительного контроля отчетов о ходе строительства и качестве выполняемых работ (с приложением фотоотчета);</w:t>
      </w:r>
    </w:p>
    <w:p w:rsidR="008C1E29" w:rsidRPr="008C1E29" w:rsidRDefault="008C1E29" w:rsidP="008C1E29">
      <w:pPr>
        <w:tabs>
          <w:tab w:val="left" w:pos="0"/>
        </w:tabs>
        <w:ind w:right="-1" w:firstLine="709"/>
        <w:jc w:val="both"/>
        <w:rPr>
          <w:sz w:val="28"/>
          <w:szCs w:val="28"/>
        </w:rPr>
      </w:pPr>
      <w:r w:rsidRPr="008C1E29">
        <w:rPr>
          <w:sz w:val="28"/>
          <w:szCs w:val="28"/>
        </w:rPr>
        <w:t>26) имеет постоянный доступ к строительной площадке;</w:t>
      </w:r>
    </w:p>
    <w:p w:rsidR="008C1E29" w:rsidRPr="008C1E29" w:rsidRDefault="008C1E29" w:rsidP="008C1E29">
      <w:pPr>
        <w:tabs>
          <w:tab w:val="left" w:pos="0"/>
        </w:tabs>
        <w:ind w:right="-1" w:firstLine="709"/>
        <w:jc w:val="both"/>
        <w:rPr>
          <w:sz w:val="28"/>
          <w:szCs w:val="28"/>
        </w:rPr>
      </w:pPr>
      <w:r w:rsidRPr="008C1E29">
        <w:rPr>
          <w:sz w:val="28"/>
          <w:szCs w:val="28"/>
        </w:rPr>
        <w:t>27) представляет ежедневный отчет (с приложением фото-видеоотчета) заказчику о ходе реализации проектов.</w:t>
      </w:r>
    </w:p>
    <w:p w:rsidR="008C1E29" w:rsidRPr="008C1E29" w:rsidRDefault="008C1E29" w:rsidP="008C1E29">
      <w:pPr>
        <w:tabs>
          <w:tab w:val="left" w:pos="0"/>
        </w:tabs>
        <w:ind w:right="-1" w:firstLine="709"/>
        <w:jc w:val="both"/>
        <w:rPr>
          <w:sz w:val="28"/>
          <w:szCs w:val="28"/>
        </w:rPr>
      </w:pPr>
      <w:r w:rsidRPr="008C1E29">
        <w:rPr>
          <w:sz w:val="28"/>
          <w:szCs w:val="28"/>
        </w:rPr>
        <w:t>6. Представитель технического надзора производит освидетельствование скрытых работ, промежуточную приемку ответственных конструкций и приемку работ для их оплаты. Освидетельствование и приемка работ осуществляется с участием представителя подрядчика, а в необходимых случаях представителей субподрядных строительных организаций (при освидетельствовании и приемке выполненных ими работ) и проектной организации, осуществляющей авторский надзор.</w:t>
      </w:r>
    </w:p>
    <w:p w:rsidR="008C1E29" w:rsidRPr="008C1E29" w:rsidRDefault="008C1E29" w:rsidP="008C1E29">
      <w:pPr>
        <w:tabs>
          <w:tab w:val="left" w:pos="0"/>
        </w:tabs>
        <w:ind w:right="-1" w:firstLine="709"/>
        <w:jc w:val="both"/>
        <w:rPr>
          <w:sz w:val="28"/>
          <w:szCs w:val="28"/>
        </w:rPr>
      </w:pPr>
      <w:r w:rsidRPr="008C1E29">
        <w:rPr>
          <w:sz w:val="28"/>
          <w:szCs w:val="28"/>
        </w:rPr>
        <w:lastRenderedPageBreak/>
        <w:t xml:space="preserve">7. Подрядчик извещает о предстоящем освидетельствовании или приемке работ эксперта технического надзора не позднее, чем за сутки до начала освидетельствования и приемки работ, а технический надзор в свою очередь извещает заказчика. Если представитель технического надзора не прибыл для освидетельствования скрытых работ к сроку, указанному в запросе подрядчика, а задержка в освидетельствовании приведет к остановке последующих работ, то подрядчик составляет акт освидетельствования скрытых работ в одностороннем порядке. В </w:t>
      </w:r>
      <w:proofErr w:type="gramStart"/>
      <w:r w:rsidRPr="008C1E29">
        <w:rPr>
          <w:sz w:val="28"/>
          <w:szCs w:val="28"/>
        </w:rPr>
        <w:t>этом</w:t>
      </w:r>
      <w:proofErr w:type="gramEnd"/>
      <w:r w:rsidRPr="008C1E29">
        <w:rPr>
          <w:sz w:val="28"/>
          <w:szCs w:val="28"/>
        </w:rPr>
        <w:t xml:space="preserve"> случае, при требовании представителя технического надзора вскрыть конструкции для подтверждения правильности выполнения работ, вскрытие производится за счет средств технического надзора, а при выявлении нарушений требований по качеству за счет средств подрядчика. По результатам освидетельствования скрытых работ составляется акт в установленной нормативными техническими документами форме.</w:t>
      </w:r>
    </w:p>
    <w:p w:rsidR="008C1E29" w:rsidRPr="008C1E29" w:rsidRDefault="008C1E29" w:rsidP="008C1E29">
      <w:pPr>
        <w:tabs>
          <w:tab w:val="left" w:pos="0"/>
        </w:tabs>
        <w:ind w:right="-1" w:firstLine="709"/>
        <w:jc w:val="both"/>
        <w:rPr>
          <w:sz w:val="28"/>
          <w:szCs w:val="28"/>
        </w:rPr>
      </w:pPr>
      <w:r w:rsidRPr="008C1E29">
        <w:rPr>
          <w:sz w:val="28"/>
          <w:szCs w:val="28"/>
        </w:rPr>
        <w:t>8. Освидетельствование скрытых работ производится до начала выполнения последующих работ. Если последующие работы предстоит выполнять после длительного перерыва (более шести месяцев) или резкого изменения погоды (дождей, заморозков и т.п.), то освидетельствование скрытых работ производится повторно. Повторное освидетельствование производится также в случае повреждения освидетельствованных работ и конструкций после устранения повреждений.</w:t>
      </w:r>
    </w:p>
    <w:p w:rsidR="008C1E29" w:rsidRPr="008C1E29" w:rsidRDefault="008C1E29" w:rsidP="008C1E29">
      <w:pPr>
        <w:tabs>
          <w:tab w:val="left" w:pos="0"/>
        </w:tabs>
        <w:ind w:right="-1" w:firstLine="709"/>
        <w:jc w:val="both"/>
        <w:rPr>
          <w:sz w:val="28"/>
          <w:szCs w:val="28"/>
        </w:rPr>
      </w:pPr>
      <w:r w:rsidRPr="008C1E29">
        <w:rPr>
          <w:sz w:val="28"/>
          <w:szCs w:val="28"/>
        </w:rPr>
        <w:t xml:space="preserve">9. Приемка выполненных работ для их оплаты производится представителем технического надзора в порядке, установленном договором строительного подряда. За расчетный период может быть принят месяц, либо период времени, необходимый для строительства объекта или выполнения строительных работ. По результатам приемки оформляется акт приемки выполненных строительных работ, который визируется представителем технического надзора по форме, </w:t>
      </w:r>
      <w:proofErr w:type="gramStart"/>
      <w:r w:rsidRPr="008C1E29">
        <w:rPr>
          <w:sz w:val="28"/>
          <w:szCs w:val="28"/>
        </w:rPr>
        <w:t>согласно Правил</w:t>
      </w:r>
      <w:proofErr w:type="gramEnd"/>
      <w:r w:rsidRPr="008C1E29">
        <w:rPr>
          <w:sz w:val="28"/>
          <w:szCs w:val="28"/>
        </w:rPr>
        <w:t xml:space="preserve"> организации деятельности и осуществления функций заказчика (застройщика), утвержденных приказом Министра национальной экономики Республики Казахстан от 19 марта 2015 года № 229.</w:t>
      </w:r>
    </w:p>
    <w:p w:rsidR="008C1E29" w:rsidRPr="008C1E29" w:rsidRDefault="008C1E29" w:rsidP="008C1E29">
      <w:pPr>
        <w:tabs>
          <w:tab w:val="left" w:pos="0"/>
        </w:tabs>
        <w:ind w:right="-1" w:firstLine="709"/>
        <w:jc w:val="both"/>
        <w:rPr>
          <w:sz w:val="28"/>
          <w:szCs w:val="28"/>
        </w:rPr>
      </w:pPr>
      <w:r w:rsidRPr="008C1E29">
        <w:rPr>
          <w:sz w:val="28"/>
          <w:szCs w:val="28"/>
        </w:rPr>
        <w:t xml:space="preserve">10. При освидетельствовании скрытых работ, промежуточной приемке ответственных конструкций, а также приемке выполненных работ для их оплаты, эксперт по техническому надзору требует от подрядчика следующую документацию: </w:t>
      </w:r>
    </w:p>
    <w:p w:rsidR="008C1E29" w:rsidRPr="008C1E29" w:rsidRDefault="008C1E29" w:rsidP="008C1E29">
      <w:pPr>
        <w:tabs>
          <w:tab w:val="left" w:pos="0"/>
        </w:tabs>
        <w:ind w:right="-1" w:firstLine="709"/>
        <w:jc w:val="both"/>
        <w:rPr>
          <w:sz w:val="28"/>
          <w:szCs w:val="28"/>
        </w:rPr>
      </w:pPr>
      <w:r w:rsidRPr="008C1E29">
        <w:rPr>
          <w:sz w:val="28"/>
          <w:szCs w:val="28"/>
        </w:rPr>
        <w:t>документ об установлении границ земельного участка в соответствии с приказом Министра национальной экономики Республики Казахстан от 5 ноября 2014 года № 67 «Об утверждении форм документов при предоставлении земельных участков для строительства объектов в черте населенного пункта»;</w:t>
      </w:r>
    </w:p>
    <w:p w:rsidR="008C1E29" w:rsidRPr="008C1E29" w:rsidRDefault="008C1E29" w:rsidP="008C1E29">
      <w:pPr>
        <w:tabs>
          <w:tab w:val="left" w:pos="0"/>
        </w:tabs>
        <w:ind w:right="-1" w:firstLine="709"/>
        <w:jc w:val="both"/>
        <w:rPr>
          <w:sz w:val="28"/>
          <w:szCs w:val="28"/>
        </w:rPr>
      </w:pPr>
      <w:r w:rsidRPr="008C1E29">
        <w:rPr>
          <w:sz w:val="28"/>
          <w:szCs w:val="28"/>
        </w:rPr>
        <w:t>акт посадки здания, сооружения;</w:t>
      </w:r>
    </w:p>
    <w:p w:rsidR="008C1E29" w:rsidRPr="008C1E29" w:rsidRDefault="008C1E29" w:rsidP="008C1E29">
      <w:pPr>
        <w:tabs>
          <w:tab w:val="left" w:pos="0"/>
        </w:tabs>
        <w:ind w:right="-1" w:firstLine="709"/>
        <w:jc w:val="both"/>
        <w:rPr>
          <w:sz w:val="28"/>
          <w:szCs w:val="28"/>
        </w:rPr>
      </w:pPr>
      <w:r w:rsidRPr="008C1E29">
        <w:rPr>
          <w:sz w:val="28"/>
          <w:szCs w:val="28"/>
        </w:rPr>
        <w:t>акт проверки геодезической разбивки основных осей здания и сооружения;</w:t>
      </w:r>
    </w:p>
    <w:p w:rsidR="008C1E29" w:rsidRPr="008C1E29" w:rsidRDefault="008C1E29" w:rsidP="008C1E29">
      <w:pPr>
        <w:tabs>
          <w:tab w:val="left" w:pos="0"/>
        </w:tabs>
        <w:ind w:right="-1" w:firstLine="709"/>
        <w:jc w:val="both"/>
        <w:rPr>
          <w:sz w:val="28"/>
          <w:szCs w:val="28"/>
        </w:rPr>
      </w:pPr>
      <w:r w:rsidRPr="008C1E29">
        <w:rPr>
          <w:sz w:val="28"/>
          <w:szCs w:val="28"/>
        </w:rPr>
        <w:t>акт переноски отметки репера;</w:t>
      </w:r>
    </w:p>
    <w:p w:rsidR="008C1E29" w:rsidRPr="008C1E29" w:rsidRDefault="008C1E29" w:rsidP="008C1E29">
      <w:pPr>
        <w:tabs>
          <w:tab w:val="left" w:pos="0"/>
        </w:tabs>
        <w:ind w:right="-1" w:firstLine="709"/>
        <w:jc w:val="both"/>
        <w:rPr>
          <w:sz w:val="28"/>
          <w:szCs w:val="28"/>
        </w:rPr>
      </w:pPr>
      <w:r w:rsidRPr="008C1E29">
        <w:rPr>
          <w:sz w:val="28"/>
          <w:szCs w:val="28"/>
        </w:rPr>
        <w:t>общий журнал производства работ;</w:t>
      </w:r>
    </w:p>
    <w:p w:rsidR="008C1E29" w:rsidRPr="008C1E29" w:rsidRDefault="008C1E29" w:rsidP="008C1E29">
      <w:pPr>
        <w:tabs>
          <w:tab w:val="left" w:pos="0"/>
        </w:tabs>
        <w:ind w:right="-1" w:firstLine="709"/>
        <w:jc w:val="both"/>
        <w:rPr>
          <w:sz w:val="28"/>
          <w:szCs w:val="28"/>
        </w:rPr>
      </w:pPr>
      <w:r w:rsidRPr="008C1E29">
        <w:rPr>
          <w:sz w:val="28"/>
          <w:szCs w:val="28"/>
        </w:rPr>
        <w:t>журнал забивки свай, обследования свай, журнал работ по монтажу строительных конструкций;</w:t>
      </w:r>
    </w:p>
    <w:p w:rsidR="008C1E29" w:rsidRPr="008C1E29" w:rsidRDefault="008C1E29" w:rsidP="008C1E29">
      <w:pPr>
        <w:tabs>
          <w:tab w:val="left" w:pos="0"/>
        </w:tabs>
        <w:ind w:right="-1" w:firstLine="709"/>
        <w:jc w:val="both"/>
        <w:rPr>
          <w:sz w:val="28"/>
          <w:szCs w:val="28"/>
        </w:rPr>
      </w:pPr>
      <w:r w:rsidRPr="008C1E29">
        <w:rPr>
          <w:sz w:val="28"/>
          <w:szCs w:val="28"/>
        </w:rPr>
        <w:lastRenderedPageBreak/>
        <w:t>журнал ознакомления с техникой безопасности;</w:t>
      </w:r>
    </w:p>
    <w:p w:rsidR="008C1E29" w:rsidRPr="008C1E29" w:rsidRDefault="008C1E29" w:rsidP="008C1E29">
      <w:pPr>
        <w:tabs>
          <w:tab w:val="left" w:pos="0"/>
        </w:tabs>
        <w:ind w:right="-1" w:firstLine="709"/>
        <w:jc w:val="both"/>
        <w:rPr>
          <w:sz w:val="28"/>
          <w:szCs w:val="28"/>
        </w:rPr>
      </w:pPr>
      <w:r w:rsidRPr="008C1E29">
        <w:rPr>
          <w:sz w:val="28"/>
          <w:szCs w:val="28"/>
        </w:rPr>
        <w:t>журнал сварочных работ;</w:t>
      </w:r>
    </w:p>
    <w:p w:rsidR="008C1E29" w:rsidRPr="008C1E29" w:rsidRDefault="008C1E29" w:rsidP="008C1E29">
      <w:pPr>
        <w:tabs>
          <w:tab w:val="left" w:pos="0"/>
        </w:tabs>
        <w:ind w:right="-1" w:firstLine="709"/>
        <w:jc w:val="both"/>
        <w:rPr>
          <w:sz w:val="28"/>
          <w:szCs w:val="28"/>
        </w:rPr>
      </w:pPr>
      <w:r w:rsidRPr="008C1E29">
        <w:rPr>
          <w:sz w:val="28"/>
          <w:szCs w:val="28"/>
        </w:rPr>
        <w:t>журнал антикоррозионной защиты сварных соединений;</w:t>
      </w:r>
    </w:p>
    <w:p w:rsidR="008C1E29" w:rsidRPr="008C1E29" w:rsidRDefault="008C1E29" w:rsidP="008C1E29">
      <w:pPr>
        <w:tabs>
          <w:tab w:val="left" w:pos="0"/>
        </w:tabs>
        <w:ind w:right="-1" w:firstLine="709"/>
        <w:jc w:val="both"/>
        <w:rPr>
          <w:sz w:val="28"/>
          <w:szCs w:val="28"/>
        </w:rPr>
      </w:pPr>
      <w:r w:rsidRPr="008C1E29">
        <w:rPr>
          <w:sz w:val="28"/>
          <w:szCs w:val="28"/>
        </w:rPr>
        <w:t xml:space="preserve">журнал </w:t>
      </w:r>
      <w:proofErr w:type="spellStart"/>
      <w:r w:rsidRPr="008C1E29">
        <w:rPr>
          <w:sz w:val="28"/>
          <w:szCs w:val="28"/>
        </w:rPr>
        <w:t>замоноличивания</w:t>
      </w:r>
      <w:proofErr w:type="spellEnd"/>
      <w:r w:rsidRPr="008C1E29">
        <w:rPr>
          <w:sz w:val="28"/>
          <w:szCs w:val="28"/>
        </w:rPr>
        <w:t xml:space="preserve"> монтажных стыков и узлов;</w:t>
      </w:r>
    </w:p>
    <w:p w:rsidR="008C1E29" w:rsidRPr="008C1E29" w:rsidRDefault="008C1E29" w:rsidP="008C1E29">
      <w:pPr>
        <w:tabs>
          <w:tab w:val="left" w:pos="0"/>
        </w:tabs>
        <w:ind w:right="-1" w:firstLine="709"/>
        <w:jc w:val="both"/>
        <w:rPr>
          <w:sz w:val="28"/>
          <w:szCs w:val="28"/>
        </w:rPr>
      </w:pPr>
      <w:r w:rsidRPr="008C1E29">
        <w:rPr>
          <w:sz w:val="28"/>
          <w:szCs w:val="28"/>
        </w:rPr>
        <w:t>журнал выполнения монтажных соединений на болтах с контролируемым натяжением;</w:t>
      </w:r>
    </w:p>
    <w:p w:rsidR="008C1E29" w:rsidRPr="008C1E29" w:rsidRDefault="008C1E29" w:rsidP="008C1E29">
      <w:pPr>
        <w:tabs>
          <w:tab w:val="left" w:pos="0"/>
        </w:tabs>
        <w:ind w:right="-1" w:firstLine="709"/>
        <w:jc w:val="both"/>
        <w:rPr>
          <w:sz w:val="28"/>
          <w:szCs w:val="28"/>
        </w:rPr>
      </w:pPr>
      <w:r w:rsidRPr="008C1E29">
        <w:rPr>
          <w:sz w:val="28"/>
          <w:szCs w:val="28"/>
        </w:rPr>
        <w:t>журнал авторского надзора;</w:t>
      </w:r>
    </w:p>
    <w:p w:rsidR="008C1E29" w:rsidRPr="008C1E29" w:rsidRDefault="008C1E29" w:rsidP="008C1E29">
      <w:pPr>
        <w:tabs>
          <w:tab w:val="left" w:pos="0"/>
        </w:tabs>
        <w:ind w:right="-1" w:firstLine="709"/>
        <w:jc w:val="both"/>
        <w:rPr>
          <w:sz w:val="28"/>
          <w:szCs w:val="28"/>
        </w:rPr>
      </w:pPr>
      <w:r w:rsidRPr="008C1E29">
        <w:rPr>
          <w:sz w:val="28"/>
          <w:szCs w:val="28"/>
        </w:rPr>
        <w:t>журнал входного контроля материала, изделий и оборудования;</w:t>
      </w:r>
    </w:p>
    <w:p w:rsidR="008C1E29" w:rsidRPr="008C1E29" w:rsidRDefault="008C1E29" w:rsidP="008C1E29">
      <w:pPr>
        <w:tabs>
          <w:tab w:val="left" w:pos="0"/>
        </w:tabs>
        <w:ind w:right="-1" w:firstLine="709"/>
        <w:jc w:val="both"/>
        <w:rPr>
          <w:sz w:val="28"/>
          <w:szCs w:val="28"/>
        </w:rPr>
      </w:pPr>
      <w:r w:rsidRPr="008C1E29">
        <w:rPr>
          <w:sz w:val="28"/>
          <w:szCs w:val="28"/>
        </w:rPr>
        <w:t>акты (протоколы) испытаний материалов, изделий, конструкций, инженерных систем и оборудования;</w:t>
      </w:r>
    </w:p>
    <w:p w:rsidR="008C1E29" w:rsidRPr="008C1E29" w:rsidRDefault="008C1E29" w:rsidP="008C1E29">
      <w:pPr>
        <w:tabs>
          <w:tab w:val="left" w:pos="0"/>
        </w:tabs>
        <w:ind w:right="-1" w:firstLine="709"/>
        <w:jc w:val="both"/>
        <w:rPr>
          <w:sz w:val="28"/>
          <w:szCs w:val="28"/>
        </w:rPr>
      </w:pPr>
      <w:r w:rsidRPr="008C1E29">
        <w:rPr>
          <w:sz w:val="28"/>
          <w:szCs w:val="28"/>
        </w:rPr>
        <w:t>документы о качестве (паспорта и сертификаты) материала, изделия, конструкции и оборудования;</w:t>
      </w:r>
    </w:p>
    <w:p w:rsidR="008C1E29" w:rsidRPr="008C1E29" w:rsidRDefault="008C1E29" w:rsidP="008C1E29">
      <w:pPr>
        <w:tabs>
          <w:tab w:val="left" w:pos="0"/>
        </w:tabs>
        <w:ind w:right="-1" w:firstLine="709"/>
        <w:jc w:val="both"/>
        <w:rPr>
          <w:sz w:val="28"/>
          <w:szCs w:val="28"/>
        </w:rPr>
      </w:pPr>
      <w:r w:rsidRPr="008C1E29">
        <w:rPr>
          <w:sz w:val="28"/>
          <w:szCs w:val="28"/>
        </w:rPr>
        <w:t>исполнительные геодезические схемы.</w:t>
      </w:r>
    </w:p>
    <w:p w:rsidR="008C1E29" w:rsidRPr="008C1E29" w:rsidRDefault="008C1E29" w:rsidP="008C1E29">
      <w:pPr>
        <w:tabs>
          <w:tab w:val="left" w:pos="0"/>
        </w:tabs>
        <w:ind w:right="-1" w:firstLine="709"/>
        <w:jc w:val="both"/>
        <w:rPr>
          <w:sz w:val="28"/>
          <w:szCs w:val="28"/>
        </w:rPr>
      </w:pPr>
      <w:r w:rsidRPr="008C1E29">
        <w:rPr>
          <w:sz w:val="28"/>
          <w:szCs w:val="28"/>
        </w:rPr>
        <w:t>11. Отдельные ответственные конструкции по мере их готовности подлежат промежуточной приемке представителями технического надзора с оформлением акта по форме, установленной государственными нормативами.</w:t>
      </w:r>
    </w:p>
    <w:p w:rsidR="008C1E29" w:rsidRPr="008C1E29" w:rsidRDefault="008C1E29" w:rsidP="008C1E29">
      <w:pPr>
        <w:tabs>
          <w:tab w:val="left" w:pos="0"/>
        </w:tabs>
        <w:ind w:right="-1" w:firstLine="709"/>
        <w:jc w:val="both"/>
        <w:rPr>
          <w:sz w:val="28"/>
          <w:szCs w:val="28"/>
        </w:rPr>
      </w:pPr>
      <w:r w:rsidRPr="008C1E29">
        <w:rPr>
          <w:sz w:val="28"/>
          <w:szCs w:val="28"/>
        </w:rPr>
        <w:t>12. При освидетельствовании и приемке работ, промежуточной приемке ответственных конструкций представитель технического надзора проверяет соответствие применяемых материалов, изделий, конструкций и оборудования требованиям проектной и нормативно-технической документации; соответствие состава и объема выполненных работ проектно-сметной документации; устранение дефектов и нарушений, отмеченных в журналах работ и авторского надзора.</w:t>
      </w:r>
    </w:p>
    <w:p w:rsidR="008C1E29" w:rsidRPr="008C1E29" w:rsidRDefault="008C1E29" w:rsidP="008C1E29">
      <w:pPr>
        <w:tabs>
          <w:tab w:val="left" w:pos="0"/>
        </w:tabs>
        <w:ind w:right="-1" w:firstLine="709"/>
        <w:jc w:val="both"/>
        <w:rPr>
          <w:sz w:val="28"/>
          <w:szCs w:val="28"/>
        </w:rPr>
      </w:pPr>
      <w:r w:rsidRPr="008C1E29">
        <w:rPr>
          <w:sz w:val="28"/>
          <w:szCs w:val="28"/>
        </w:rPr>
        <w:t xml:space="preserve">13. Приемке подлежат работы, выполненные в полном соответствии с проектно-сметной документацией. Все отступления от проектно-сметной документации согласовываются заказчиком с проектной организацией. В </w:t>
      </w:r>
      <w:proofErr w:type="gramStart"/>
      <w:r w:rsidRPr="008C1E29">
        <w:rPr>
          <w:sz w:val="28"/>
          <w:szCs w:val="28"/>
        </w:rPr>
        <w:t>случае</w:t>
      </w:r>
      <w:proofErr w:type="gramEnd"/>
      <w:r w:rsidRPr="008C1E29">
        <w:rPr>
          <w:sz w:val="28"/>
          <w:szCs w:val="28"/>
        </w:rPr>
        <w:t xml:space="preserve"> отсутствия таких согласований работы принимаются только после устранения отступлений.</w:t>
      </w:r>
    </w:p>
    <w:p w:rsidR="00DD4464" w:rsidRDefault="008C1E29" w:rsidP="008C1E29">
      <w:pPr>
        <w:tabs>
          <w:tab w:val="left" w:pos="0"/>
        </w:tabs>
        <w:ind w:right="-1" w:firstLine="709"/>
        <w:jc w:val="both"/>
        <w:rPr>
          <w:sz w:val="28"/>
          <w:szCs w:val="28"/>
        </w:rPr>
      </w:pPr>
      <w:r w:rsidRPr="008C1E29">
        <w:rPr>
          <w:sz w:val="28"/>
          <w:szCs w:val="28"/>
        </w:rPr>
        <w:t xml:space="preserve">14. </w:t>
      </w:r>
      <w:proofErr w:type="gramStart"/>
      <w:r w:rsidRPr="008C1E29">
        <w:rPr>
          <w:sz w:val="28"/>
          <w:szCs w:val="28"/>
        </w:rPr>
        <w:t>В соответствии с п.8 статьи 34-1 Закона Республики Казахстан от 16 июля 2001 года «Об архитектурной, градостроительной и строительной деятельности в Республике Казахстан» №242 Потенциальный поставщик должен иметь на праве собственности или аренды средства измерений и контроля, нормативную документацию и аккредитованную лабораторию (привлеченную).</w:t>
      </w:r>
      <w:proofErr w:type="gramEnd"/>
    </w:p>
    <w:p w:rsidR="008C1E29" w:rsidRDefault="008C1E29" w:rsidP="00CC1413">
      <w:pPr>
        <w:tabs>
          <w:tab w:val="left" w:pos="0"/>
        </w:tabs>
        <w:ind w:right="-1"/>
        <w:jc w:val="both"/>
        <w:rPr>
          <w:sz w:val="28"/>
          <w:szCs w:val="28"/>
        </w:rPr>
      </w:pPr>
    </w:p>
    <w:p w:rsidR="008C1E29" w:rsidRDefault="008C1E29" w:rsidP="00CC1413">
      <w:pPr>
        <w:tabs>
          <w:tab w:val="left" w:pos="0"/>
        </w:tabs>
        <w:ind w:right="-1"/>
        <w:jc w:val="both"/>
        <w:rPr>
          <w:sz w:val="28"/>
          <w:szCs w:val="28"/>
        </w:rPr>
      </w:pPr>
    </w:p>
    <w:p w:rsidR="009512C9" w:rsidRDefault="009512C9" w:rsidP="00B44A92">
      <w:pPr>
        <w:tabs>
          <w:tab w:val="left" w:pos="0"/>
        </w:tabs>
        <w:ind w:right="-1"/>
        <w:rPr>
          <w:b/>
          <w:sz w:val="28"/>
          <w:szCs w:val="28"/>
          <w:lang w:val="kk-KZ"/>
        </w:rPr>
      </w:pPr>
      <w:r>
        <w:rPr>
          <w:b/>
          <w:sz w:val="28"/>
          <w:szCs w:val="28"/>
          <w:lang w:val="kk-KZ"/>
        </w:rPr>
        <w:t xml:space="preserve">Директор Дапартамента </w:t>
      </w:r>
    </w:p>
    <w:p w:rsidR="009512C9" w:rsidRDefault="009512C9" w:rsidP="00B44A92">
      <w:pPr>
        <w:tabs>
          <w:tab w:val="left" w:pos="0"/>
        </w:tabs>
        <w:ind w:right="-1"/>
        <w:rPr>
          <w:b/>
          <w:sz w:val="28"/>
          <w:szCs w:val="28"/>
          <w:lang w:val="kk-KZ"/>
        </w:rPr>
      </w:pPr>
      <w:r>
        <w:rPr>
          <w:b/>
          <w:sz w:val="28"/>
          <w:szCs w:val="28"/>
          <w:lang w:val="kk-KZ"/>
        </w:rPr>
        <w:t xml:space="preserve">по учету имущества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М. Айтпаев</w:t>
      </w:r>
    </w:p>
    <w:p w:rsidR="0070093D" w:rsidRDefault="0070093D" w:rsidP="0082649F">
      <w:pPr>
        <w:tabs>
          <w:tab w:val="left" w:pos="0"/>
        </w:tabs>
        <w:ind w:right="-1"/>
        <w:rPr>
          <w:sz w:val="20"/>
          <w:szCs w:val="20"/>
        </w:rPr>
      </w:pPr>
    </w:p>
    <w:p w:rsidR="009512C9" w:rsidRDefault="009512C9" w:rsidP="0082649F">
      <w:pPr>
        <w:tabs>
          <w:tab w:val="left" w:pos="0"/>
        </w:tabs>
        <w:ind w:right="-1"/>
        <w:rPr>
          <w:sz w:val="20"/>
          <w:szCs w:val="20"/>
        </w:rPr>
      </w:pPr>
    </w:p>
    <w:p w:rsidR="009512C9" w:rsidRDefault="009512C9" w:rsidP="0082649F">
      <w:pPr>
        <w:tabs>
          <w:tab w:val="left" w:pos="0"/>
        </w:tabs>
        <w:ind w:right="-1"/>
        <w:rPr>
          <w:sz w:val="20"/>
          <w:szCs w:val="20"/>
        </w:rPr>
      </w:pPr>
    </w:p>
    <w:p w:rsidR="009512C9" w:rsidRPr="00E01764" w:rsidRDefault="00E01764" w:rsidP="0082649F">
      <w:pPr>
        <w:tabs>
          <w:tab w:val="left" w:pos="0"/>
        </w:tabs>
        <w:ind w:right="-1"/>
        <w:rPr>
          <w:b/>
          <w:sz w:val="28"/>
          <w:szCs w:val="20"/>
        </w:rPr>
      </w:pPr>
      <w:r w:rsidRPr="00E01764">
        <w:rPr>
          <w:b/>
          <w:sz w:val="28"/>
          <w:szCs w:val="20"/>
        </w:rPr>
        <w:t>Согласованно:</w:t>
      </w:r>
      <w:r w:rsidRPr="00E01764">
        <w:rPr>
          <w:b/>
          <w:sz w:val="28"/>
          <w:szCs w:val="20"/>
        </w:rPr>
        <w:tab/>
      </w:r>
      <w:r w:rsidRPr="00E01764">
        <w:rPr>
          <w:b/>
          <w:sz w:val="28"/>
          <w:szCs w:val="20"/>
        </w:rPr>
        <w:tab/>
        <w:t>ГПО</w:t>
      </w:r>
    </w:p>
    <w:p w:rsidR="009512C9" w:rsidRDefault="009512C9" w:rsidP="0082649F">
      <w:pPr>
        <w:tabs>
          <w:tab w:val="left" w:pos="0"/>
        </w:tabs>
        <w:ind w:right="-1"/>
        <w:rPr>
          <w:sz w:val="20"/>
          <w:szCs w:val="20"/>
        </w:rPr>
      </w:pPr>
    </w:p>
    <w:p w:rsidR="009512C9" w:rsidRPr="0070093D" w:rsidRDefault="009512C9" w:rsidP="0082649F">
      <w:pPr>
        <w:tabs>
          <w:tab w:val="left" w:pos="0"/>
        </w:tabs>
        <w:ind w:right="-1"/>
        <w:rPr>
          <w:sz w:val="20"/>
          <w:szCs w:val="20"/>
        </w:rPr>
      </w:pPr>
    </w:p>
    <w:p w:rsidR="0070093D" w:rsidRPr="0070093D" w:rsidRDefault="0070093D" w:rsidP="0082649F">
      <w:pPr>
        <w:tabs>
          <w:tab w:val="left" w:pos="0"/>
        </w:tabs>
        <w:ind w:right="-1"/>
        <w:rPr>
          <w:sz w:val="20"/>
          <w:szCs w:val="20"/>
        </w:rPr>
      </w:pPr>
    </w:p>
    <w:p w:rsidR="001C6408" w:rsidRPr="009512C9" w:rsidRDefault="009512C9" w:rsidP="00FF0454">
      <w:pPr>
        <w:tabs>
          <w:tab w:val="left" w:pos="142"/>
          <w:tab w:val="left" w:pos="709"/>
          <w:tab w:val="left" w:pos="6379"/>
        </w:tabs>
        <w:ind w:right="-1"/>
        <w:rPr>
          <w:szCs w:val="20"/>
        </w:rPr>
      </w:pPr>
      <w:r w:rsidRPr="009512C9">
        <w:rPr>
          <w:szCs w:val="20"/>
        </w:rPr>
        <w:t>и</w:t>
      </w:r>
      <w:r w:rsidR="00DD4464" w:rsidRPr="009512C9">
        <w:rPr>
          <w:szCs w:val="20"/>
        </w:rPr>
        <w:t>сп.</w:t>
      </w:r>
      <w:r w:rsidRPr="009512C9">
        <w:rPr>
          <w:szCs w:val="20"/>
        </w:rPr>
        <w:t xml:space="preserve"> Воробьев В.С. – </w:t>
      </w:r>
      <w:proofErr w:type="spellStart"/>
      <w:r w:rsidRPr="009512C9">
        <w:rPr>
          <w:szCs w:val="20"/>
        </w:rPr>
        <w:t>ГПАни</w:t>
      </w:r>
      <w:proofErr w:type="spellEnd"/>
    </w:p>
    <w:p w:rsidR="009512C9" w:rsidRPr="009512C9" w:rsidRDefault="009512C9" w:rsidP="00FF0454">
      <w:pPr>
        <w:tabs>
          <w:tab w:val="left" w:pos="142"/>
          <w:tab w:val="left" w:pos="709"/>
          <w:tab w:val="left" w:pos="6379"/>
        </w:tabs>
        <w:ind w:right="-1"/>
        <w:rPr>
          <w:szCs w:val="20"/>
        </w:rPr>
      </w:pPr>
      <w:r w:rsidRPr="009512C9">
        <w:rPr>
          <w:szCs w:val="20"/>
        </w:rPr>
        <w:t>61-16-52</w:t>
      </w:r>
    </w:p>
    <w:sectPr w:rsidR="009512C9" w:rsidRPr="009512C9" w:rsidSect="001F3620">
      <w:headerReference w:type="even" r:id="rId9"/>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BB" w:rsidRDefault="002D29BB">
      <w:r>
        <w:separator/>
      </w:r>
    </w:p>
  </w:endnote>
  <w:endnote w:type="continuationSeparator" w:id="0">
    <w:p w:rsidR="002D29BB" w:rsidRDefault="002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BB" w:rsidRDefault="002D29BB">
      <w:r>
        <w:separator/>
      </w:r>
    </w:p>
  </w:footnote>
  <w:footnote w:type="continuationSeparator" w:id="0">
    <w:p w:rsidR="002D29BB" w:rsidRDefault="002D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B5" w:rsidRDefault="00A00AB5" w:rsidP="006770D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0AB5" w:rsidRDefault="00A00A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4B3"/>
    <w:multiLevelType w:val="hybridMultilevel"/>
    <w:tmpl w:val="EA36BC4A"/>
    <w:lvl w:ilvl="0" w:tplc="BF64F5F2">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6992634"/>
    <w:multiLevelType w:val="hybridMultilevel"/>
    <w:tmpl w:val="A1B40C4C"/>
    <w:lvl w:ilvl="0" w:tplc="9356B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9B141D3"/>
    <w:multiLevelType w:val="hybridMultilevel"/>
    <w:tmpl w:val="2C0054F8"/>
    <w:lvl w:ilvl="0" w:tplc="CA1C495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271907"/>
    <w:multiLevelType w:val="hybridMultilevel"/>
    <w:tmpl w:val="3BF0C9CC"/>
    <w:lvl w:ilvl="0" w:tplc="F9749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58362C"/>
    <w:multiLevelType w:val="hybridMultilevel"/>
    <w:tmpl w:val="8306184A"/>
    <w:lvl w:ilvl="0" w:tplc="34A63F3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1393"/>
    <w:rsid w:val="000007F1"/>
    <w:rsid w:val="000020BB"/>
    <w:rsid w:val="00002322"/>
    <w:rsid w:val="00003774"/>
    <w:rsid w:val="0000470E"/>
    <w:rsid w:val="00004BE5"/>
    <w:rsid w:val="0000524C"/>
    <w:rsid w:val="0000583B"/>
    <w:rsid w:val="0000605F"/>
    <w:rsid w:val="00010A8A"/>
    <w:rsid w:val="000111FF"/>
    <w:rsid w:val="00011C15"/>
    <w:rsid w:val="00011DE7"/>
    <w:rsid w:val="0001235D"/>
    <w:rsid w:val="000129C8"/>
    <w:rsid w:val="000132B7"/>
    <w:rsid w:val="000136CE"/>
    <w:rsid w:val="00013882"/>
    <w:rsid w:val="00013938"/>
    <w:rsid w:val="000143C9"/>
    <w:rsid w:val="00014551"/>
    <w:rsid w:val="00015916"/>
    <w:rsid w:val="00017169"/>
    <w:rsid w:val="00017F0B"/>
    <w:rsid w:val="000217D8"/>
    <w:rsid w:val="00022466"/>
    <w:rsid w:val="00022B07"/>
    <w:rsid w:val="00023CE7"/>
    <w:rsid w:val="000247E0"/>
    <w:rsid w:val="00025942"/>
    <w:rsid w:val="00026243"/>
    <w:rsid w:val="00026C5B"/>
    <w:rsid w:val="00026DF8"/>
    <w:rsid w:val="00027014"/>
    <w:rsid w:val="00027643"/>
    <w:rsid w:val="00027931"/>
    <w:rsid w:val="00030730"/>
    <w:rsid w:val="00031F63"/>
    <w:rsid w:val="000335F9"/>
    <w:rsid w:val="00033E50"/>
    <w:rsid w:val="00033E67"/>
    <w:rsid w:val="00033FCE"/>
    <w:rsid w:val="0003464D"/>
    <w:rsid w:val="00034975"/>
    <w:rsid w:val="00035C82"/>
    <w:rsid w:val="00036549"/>
    <w:rsid w:val="00036B8A"/>
    <w:rsid w:val="00037864"/>
    <w:rsid w:val="00040079"/>
    <w:rsid w:val="00040F27"/>
    <w:rsid w:val="000413C8"/>
    <w:rsid w:val="00041B11"/>
    <w:rsid w:val="000420D3"/>
    <w:rsid w:val="000422FB"/>
    <w:rsid w:val="0004387F"/>
    <w:rsid w:val="00044381"/>
    <w:rsid w:val="00044CD5"/>
    <w:rsid w:val="00045220"/>
    <w:rsid w:val="0004522C"/>
    <w:rsid w:val="000452AF"/>
    <w:rsid w:val="00045D35"/>
    <w:rsid w:val="0004644C"/>
    <w:rsid w:val="00047585"/>
    <w:rsid w:val="00050A05"/>
    <w:rsid w:val="00051F76"/>
    <w:rsid w:val="000521DB"/>
    <w:rsid w:val="00052FC4"/>
    <w:rsid w:val="00052FC5"/>
    <w:rsid w:val="00052FDD"/>
    <w:rsid w:val="00053A8A"/>
    <w:rsid w:val="00053C13"/>
    <w:rsid w:val="00053C2E"/>
    <w:rsid w:val="0005621C"/>
    <w:rsid w:val="000568A9"/>
    <w:rsid w:val="00057652"/>
    <w:rsid w:val="000633B3"/>
    <w:rsid w:val="00063E52"/>
    <w:rsid w:val="00063EB6"/>
    <w:rsid w:val="00064307"/>
    <w:rsid w:val="00064602"/>
    <w:rsid w:val="00064820"/>
    <w:rsid w:val="00065427"/>
    <w:rsid w:val="000669AC"/>
    <w:rsid w:val="00066EFE"/>
    <w:rsid w:val="000671E6"/>
    <w:rsid w:val="00067576"/>
    <w:rsid w:val="00070C18"/>
    <w:rsid w:val="00071363"/>
    <w:rsid w:val="00071900"/>
    <w:rsid w:val="00071DFC"/>
    <w:rsid w:val="000735A7"/>
    <w:rsid w:val="0007490B"/>
    <w:rsid w:val="00075864"/>
    <w:rsid w:val="00075929"/>
    <w:rsid w:val="00076A0E"/>
    <w:rsid w:val="00076D24"/>
    <w:rsid w:val="00076E7D"/>
    <w:rsid w:val="00077889"/>
    <w:rsid w:val="00077B8B"/>
    <w:rsid w:val="00080AB6"/>
    <w:rsid w:val="00080C34"/>
    <w:rsid w:val="00081F26"/>
    <w:rsid w:val="00082786"/>
    <w:rsid w:val="000827BA"/>
    <w:rsid w:val="0008283D"/>
    <w:rsid w:val="00082931"/>
    <w:rsid w:val="00082D5C"/>
    <w:rsid w:val="00082E76"/>
    <w:rsid w:val="000830A7"/>
    <w:rsid w:val="000835B4"/>
    <w:rsid w:val="00083BD5"/>
    <w:rsid w:val="00084491"/>
    <w:rsid w:val="00085E75"/>
    <w:rsid w:val="000865F1"/>
    <w:rsid w:val="00086FA5"/>
    <w:rsid w:val="00087152"/>
    <w:rsid w:val="000902D4"/>
    <w:rsid w:val="00090890"/>
    <w:rsid w:val="0009100D"/>
    <w:rsid w:val="00091099"/>
    <w:rsid w:val="00091379"/>
    <w:rsid w:val="00091F23"/>
    <w:rsid w:val="000926CB"/>
    <w:rsid w:val="0009360E"/>
    <w:rsid w:val="0009365F"/>
    <w:rsid w:val="000936C9"/>
    <w:rsid w:val="00093941"/>
    <w:rsid w:val="00094487"/>
    <w:rsid w:val="000946BC"/>
    <w:rsid w:val="00094D59"/>
    <w:rsid w:val="00095057"/>
    <w:rsid w:val="00095134"/>
    <w:rsid w:val="00096003"/>
    <w:rsid w:val="00096889"/>
    <w:rsid w:val="00097779"/>
    <w:rsid w:val="000A0778"/>
    <w:rsid w:val="000A1368"/>
    <w:rsid w:val="000A1437"/>
    <w:rsid w:val="000A2BFD"/>
    <w:rsid w:val="000A32CE"/>
    <w:rsid w:val="000A3734"/>
    <w:rsid w:val="000A511B"/>
    <w:rsid w:val="000A5233"/>
    <w:rsid w:val="000A5762"/>
    <w:rsid w:val="000A70D6"/>
    <w:rsid w:val="000A76C2"/>
    <w:rsid w:val="000A7905"/>
    <w:rsid w:val="000A7D01"/>
    <w:rsid w:val="000B19C0"/>
    <w:rsid w:val="000B1D4D"/>
    <w:rsid w:val="000B28A4"/>
    <w:rsid w:val="000B3BAC"/>
    <w:rsid w:val="000B4738"/>
    <w:rsid w:val="000B4F7C"/>
    <w:rsid w:val="000B4FC5"/>
    <w:rsid w:val="000B628C"/>
    <w:rsid w:val="000C137C"/>
    <w:rsid w:val="000C25C5"/>
    <w:rsid w:val="000C25F7"/>
    <w:rsid w:val="000C364B"/>
    <w:rsid w:val="000C39B9"/>
    <w:rsid w:val="000C4432"/>
    <w:rsid w:val="000C4E19"/>
    <w:rsid w:val="000C5387"/>
    <w:rsid w:val="000C593B"/>
    <w:rsid w:val="000C6147"/>
    <w:rsid w:val="000C6A9D"/>
    <w:rsid w:val="000C6F0E"/>
    <w:rsid w:val="000D022E"/>
    <w:rsid w:val="000D060C"/>
    <w:rsid w:val="000D0659"/>
    <w:rsid w:val="000D1547"/>
    <w:rsid w:val="000D2847"/>
    <w:rsid w:val="000D3350"/>
    <w:rsid w:val="000D3E98"/>
    <w:rsid w:val="000D40D6"/>
    <w:rsid w:val="000D5E7D"/>
    <w:rsid w:val="000D65D5"/>
    <w:rsid w:val="000D7396"/>
    <w:rsid w:val="000E1D36"/>
    <w:rsid w:val="000E1F25"/>
    <w:rsid w:val="000E20E1"/>
    <w:rsid w:val="000E2A06"/>
    <w:rsid w:val="000E3BA4"/>
    <w:rsid w:val="000E479B"/>
    <w:rsid w:val="000E4B6F"/>
    <w:rsid w:val="000E5B79"/>
    <w:rsid w:val="000E5DB0"/>
    <w:rsid w:val="000E681E"/>
    <w:rsid w:val="000E7157"/>
    <w:rsid w:val="000E772F"/>
    <w:rsid w:val="000E7C7B"/>
    <w:rsid w:val="000F0875"/>
    <w:rsid w:val="000F2330"/>
    <w:rsid w:val="000F267A"/>
    <w:rsid w:val="000F3143"/>
    <w:rsid w:val="000F323F"/>
    <w:rsid w:val="000F3841"/>
    <w:rsid w:val="000F3A50"/>
    <w:rsid w:val="000F4344"/>
    <w:rsid w:val="000F4F5F"/>
    <w:rsid w:val="000F6404"/>
    <w:rsid w:val="000F7432"/>
    <w:rsid w:val="000F7DC9"/>
    <w:rsid w:val="000F7F59"/>
    <w:rsid w:val="0010041C"/>
    <w:rsid w:val="00100B02"/>
    <w:rsid w:val="0010125D"/>
    <w:rsid w:val="00101906"/>
    <w:rsid w:val="00101BD9"/>
    <w:rsid w:val="00102043"/>
    <w:rsid w:val="00103703"/>
    <w:rsid w:val="001041BF"/>
    <w:rsid w:val="001059C8"/>
    <w:rsid w:val="0010689E"/>
    <w:rsid w:val="00106CD4"/>
    <w:rsid w:val="00106E53"/>
    <w:rsid w:val="001072E4"/>
    <w:rsid w:val="00107D1E"/>
    <w:rsid w:val="0011053F"/>
    <w:rsid w:val="00110BF6"/>
    <w:rsid w:val="00111817"/>
    <w:rsid w:val="0011219A"/>
    <w:rsid w:val="00113191"/>
    <w:rsid w:val="00113ED0"/>
    <w:rsid w:val="0011402E"/>
    <w:rsid w:val="00114607"/>
    <w:rsid w:val="0011535C"/>
    <w:rsid w:val="00115853"/>
    <w:rsid w:val="00116049"/>
    <w:rsid w:val="00116B33"/>
    <w:rsid w:val="001171E6"/>
    <w:rsid w:val="00117AC5"/>
    <w:rsid w:val="00117EFF"/>
    <w:rsid w:val="00121546"/>
    <w:rsid w:val="001219A0"/>
    <w:rsid w:val="00122576"/>
    <w:rsid w:val="00122784"/>
    <w:rsid w:val="0012357A"/>
    <w:rsid w:val="00123AEF"/>
    <w:rsid w:val="001240A2"/>
    <w:rsid w:val="00124D52"/>
    <w:rsid w:val="00125459"/>
    <w:rsid w:val="001255B5"/>
    <w:rsid w:val="001269C4"/>
    <w:rsid w:val="00126C38"/>
    <w:rsid w:val="00126E68"/>
    <w:rsid w:val="00126EEA"/>
    <w:rsid w:val="00127105"/>
    <w:rsid w:val="00127865"/>
    <w:rsid w:val="00127B64"/>
    <w:rsid w:val="00127FDF"/>
    <w:rsid w:val="00130DD2"/>
    <w:rsid w:val="00132626"/>
    <w:rsid w:val="00132B92"/>
    <w:rsid w:val="00133D52"/>
    <w:rsid w:val="00133E01"/>
    <w:rsid w:val="00134EE4"/>
    <w:rsid w:val="001361F1"/>
    <w:rsid w:val="00137414"/>
    <w:rsid w:val="0013778B"/>
    <w:rsid w:val="00137CCD"/>
    <w:rsid w:val="00141145"/>
    <w:rsid w:val="00141ED6"/>
    <w:rsid w:val="00142353"/>
    <w:rsid w:val="00142985"/>
    <w:rsid w:val="00143754"/>
    <w:rsid w:val="00143C80"/>
    <w:rsid w:val="00143E14"/>
    <w:rsid w:val="0014464A"/>
    <w:rsid w:val="0014577B"/>
    <w:rsid w:val="00145EFC"/>
    <w:rsid w:val="001464C7"/>
    <w:rsid w:val="001464EC"/>
    <w:rsid w:val="00146742"/>
    <w:rsid w:val="001470C1"/>
    <w:rsid w:val="00147AB4"/>
    <w:rsid w:val="00150F9D"/>
    <w:rsid w:val="00151023"/>
    <w:rsid w:val="001528CC"/>
    <w:rsid w:val="00153159"/>
    <w:rsid w:val="00153414"/>
    <w:rsid w:val="00153F04"/>
    <w:rsid w:val="0015402A"/>
    <w:rsid w:val="0015465A"/>
    <w:rsid w:val="00155358"/>
    <w:rsid w:val="00155652"/>
    <w:rsid w:val="001563BA"/>
    <w:rsid w:val="00156967"/>
    <w:rsid w:val="00156EC5"/>
    <w:rsid w:val="001579C0"/>
    <w:rsid w:val="00157C72"/>
    <w:rsid w:val="00160082"/>
    <w:rsid w:val="00160D06"/>
    <w:rsid w:val="001611F0"/>
    <w:rsid w:val="00162AB0"/>
    <w:rsid w:val="0016364C"/>
    <w:rsid w:val="00163DA0"/>
    <w:rsid w:val="001657B6"/>
    <w:rsid w:val="0016586C"/>
    <w:rsid w:val="0016637B"/>
    <w:rsid w:val="00166F30"/>
    <w:rsid w:val="0016732E"/>
    <w:rsid w:val="00171C66"/>
    <w:rsid w:val="00172528"/>
    <w:rsid w:val="00174612"/>
    <w:rsid w:val="00174FF5"/>
    <w:rsid w:val="001756AC"/>
    <w:rsid w:val="001756F8"/>
    <w:rsid w:val="00175CBF"/>
    <w:rsid w:val="00176026"/>
    <w:rsid w:val="00176379"/>
    <w:rsid w:val="00176716"/>
    <w:rsid w:val="00180179"/>
    <w:rsid w:val="00180551"/>
    <w:rsid w:val="0018147C"/>
    <w:rsid w:val="001823B5"/>
    <w:rsid w:val="0018243F"/>
    <w:rsid w:val="00182CB4"/>
    <w:rsid w:val="00183321"/>
    <w:rsid w:val="00184007"/>
    <w:rsid w:val="00184B11"/>
    <w:rsid w:val="00185613"/>
    <w:rsid w:val="00185E56"/>
    <w:rsid w:val="00186301"/>
    <w:rsid w:val="0018679F"/>
    <w:rsid w:val="00187016"/>
    <w:rsid w:val="0018709E"/>
    <w:rsid w:val="00187EA1"/>
    <w:rsid w:val="001913EF"/>
    <w:rsid w:val="001947EB"/>
    <w:rsid w:val="001951B3"/>
    <w:rsid w:val="001967C3"/>
    <w:rsid w:val="00197E1B"/>
    <w:rsid w:val="001A08D3"/>
    <w:rsid w:val="001A1C36"/>
    <w:rsid w:val="001A1D07"/>
    <w:rsid w:val="001A21F7"/>
    <w:rsid w:val="001A230D"/>
    <w:rsid w:val="001A4383"/>
    <w:rsid w:val="001A448B"/>
    <w:rsid w:val="001A4FBF"/>
    <w:rsid w:val="001A51CC"/>
    <w:rsid w:val="001A52B5"/>
    <w:rsid w:val="001A583C"/>
    <w:rsid w:val="001A5D2D"/>
    <w:rsid w:val="001A6159"/>
    <w:rsid w:val="001A63BB"/>
    <w:rsid w:val="001A6996"/>
    <w:rsid w:val="001B2F4F"/>
    <w:rsid w:val="001B358A"/>
    <w:rsid w:val="001B3784"/>
    <w:rsid w:val="001B3857"/>
    <w:rsid w:val="001B3BC7"/>
    <w:rsid w:val="001B3E75"/>
    <w:rsid w:val="001B43D7"/>
    <w:rsid w:val="001B5066"/>
    <w:rsid w:val="001B53CB"/>
    <w:rsid w:val="001B5FF0"/>
    <w:rsid w:val="001B69F4"/>
    <w:rsid w:val="001B779A"/>
    <w:rsid w:val="001B7C24"/>
    <w:rsid w:val="001C0900"/>
    <w:rsid w:val="001C14EC"/>
    <w:rsid w:val="001C1E78"/>
    <w:rsid w:val="001C2FF9"/>
    <w:rsid w:val="001C3EB9"/>
    <w:rsid w:val="001C43CC"/>
    <w:rsid w:val="001C4443"/>
    <w:rsid w:val="001C45DD"/>
    <w:rsid w:val="001C5D76"/>
    <w:rsid w:val="001C5ECA"/>
    <w:rsid w:val="001C6408"/>
    <w:rsid w:val="001D0744"/>
    <w:rsid w:val="001D157C"/>
    <w:rsid w:val="001D1962"/>
    <w:rsid w:val="001D1C3B"/>
    <w:rsid w:val="001D296B"/>
    <w:rsid w:val="001D3371"/>
    <w:rsid w:val="001D3D80"/>
    <w:rsid w:val="001D428F"/>
    <w:rsid w:val="001D4A28"/>
    <w:rsid w:val="001D4CCA"/>
    <w:rsid w:val="001D5BB3"/>
    <w:rsid w:val="001D5F92"/>
    <w:rsid w:val="001D6472"/>
    <w:rsid w:val="001D6A2C"/>
    <w:rsid w:val="001D7A34"/>
    <w:rsid w:val="001D7DE6"/>
    <w:rsid w:val="001E0454"/>
    <w:rsid w:val="001E10D4"/>
    <w:rsid w:val="001E6726"/>
    <w:rsid w:val="001E69E1"/>
    <w:rsid w:val="001E76FF"/>
    <w:rsid w:val="001F008F"/>
    <w:rsid w:val="001F00D1"/>
    <w:rsid w:val="001F0F69"/>
    <w:rsid w:val="001F15A9"/>
    <w:rsid w:val="001F18D7"/>
    <w:rsid w:val="001F3590"/>
    <w:rsid w:val="001F3620"/>
    <w:rsid w:val="001F374F"/>
    <w:rsid w:val="001F37E8"/>
    <w:rsid w:val="001F5FCB"/>
    <w:rsid w:val="001F67BA"/>
    <w:rsid w:val="001F6C26"/>
    <w:rsid w:val="001F7061"/>
    <w:rsid w:val="001F7621"/>
    <w:rsid w:val="001F78C7"/>
    <w:rsid w:val="001F7950"/>
    <w:rsid w:val="002000B7"/>
    <w:rsid w:val="00200484"/>
    <w:rsid w:val="00201CFE"/>
    <w:rsid w:val="00201D3A"/>
    <w:rsid w:val="0020270E"/>
    <w:rsid w:val="00203677"/>
    <w:rsid w:val="00203964"/>
    <w:rsid w:val="00204022"/>
    <w:rsid w:val="0020479E"/>
    <w:rsid w:val="002066F9"/>
    <w:rsid w:val="002068DC"/>
    <w:rsid w:val="0020713D"/>
    <w:rsid w:val="00207F5A"/>
    <w:rsid w:val="002115C7"/>
    <w:rsid w:val="00211694"/>
    <w:rsid w:val="00212559"/>
    <w:rsid w:val="00212730"/>
    <w:rsid w:val="00214348"/>
    <w:rsid w:val="00214F5D"/>
    <w:rsid w:val="00215BC3"/>
    <w:rsid w:val="00215D9B"/>
    <w:rsid w:val="00216D19"/>
    <w:rsid w:val="002204AC"/>
    <w:rsid w:val="002215DC"/>
    <w:rsid w:val="00221811"/>
    <w:rsid w:val="00222620"/>
    <w:rsid w:val="002227D3"/>
    <w:rsid w:val="00223802"/>
    <w:rsid w:val="00224014"/>
    <w:rsid w:val="00224FB9"/>
    <w:rsid w:val="002260FB"/>
    <w:rsid w:val="00226556"/>
    <w:rsid w:val="0022672E"/>
    <w:rsid w:val="002269D6"/>
    <w:rsid w:val="00226EC8"/>
    <w:rsid w:val="0022710B"/>
    <w:rsid w:val="00227C88"/>
    <w:rsid w:val="002300B4"/>
    <w:rsid w:val="00232679"/>
    <w:rsid w:val="00234157"/>
    <w:rsid w:val="00234171"/>
    <w:rsid w:val="002341E8"/>
    <w:rsid w:val="002344D4"/>
    <w:rsid w:val="00235562"/>
    <w:rsid w:val="0023599F"/>
    <w:rsid w:val="0023601B"/>
    <w:rsid w:val="002369B3"/>
    <w:rsid w:val="00236A82"/>
    <w:rsid w:val="002375E9"/>
    <w:rsid w:val="00237A6A"/>
    <w:rsid w:val="00237BB9"/>
    <w:rsid w:val="00240210"/>
    <w:rsid w:val="00240490"/>
    <w:rsid w:val="00241217"/>
    <w:rsid w:val="00241D0F"/>
    <w:rsid w:val="002425D7"/>
    <w:rsid w:val="00242E0A"/>
    <w:rsid w:val="002449F3"/>
    <w:rsid w:val="002453F5"/>
    <w:rsid w:val="00246400"/>
    <w:rsid w:val="00247519"/>
    <w:rsid w:val="002500D6"/>
    <w:rsid w:val="00250A9D"/>
    <w:rsid w:val="002515C6"/>
    <w:rsid w:val="002519F3"/>
    <w:rsid w:val="00252E48"/>
    <w:rsid w:val="00253468"/>
    <w:rsid w:val="002536B7"/>
    <w:rsid w:val="00253883"/>
    <w:rsid w:val="002539A2"/>
    <w:rsid w:val="00253F24"/>
    <w:rsid w:val="0025468A"/>
    <w:rsid w:val="00255987"/>
    <w:rsid w:val="00255D0A"/>
    <w:rsid w:val="00257671"/>
    <w:rsid w:val="0026032E"/>
    <w:rsid w:val="00260B0A"/>
    <w:rsid w:val="002618DA"/>
    <w:rsid w:val="002620C8"/>
    <w:rsid w:val="002632F5"/>
    <w:rsid w:val="002640B6"/>
    <w:rsid w:val="00265EB8"/>
    <w:rsid w:val="00266341"/>
    <w:rsid w:val="00266A6F"/>
    <w:rsid w:val="00266AB8"/>
    <w:rsid w:val="00267003"/>
    <w:rsid w:val="00267EDA"/>
    <w:rsid w:val="00270373"/>
    <w:rsid w:val="00270646"/>
    <w:rsid w:val="002710B8"/>
    <w:rsid w:val="00271750"/>
    <w:rsid w:val="00271B69"/>
    <w:rsid w:val="00272CBD"/>
    <w:rsid w:val="002735B8"/>
    <w:rsid w:val="00274D35"/>
    <w:rsid w:val="002758ED"/>
    <w:rsid w:val="002759DC"/>
    <w:rsid w:val="00275C3E"/>
    <w:rsid w:val="00275CD0"/>
    <w:rsid w:val="00276E0D"/>
    <w:rsid w:val="00277590"/>
    <w:rsid w:val="00277740"/>
    <w:rsid w:val="00280619"/>
    <w:rsid w:val="00280CE9"/>
    <w:rsid w:val="00280F9D"/>
    <w:rsid w:val="00282B1D"/>
    <w:rsid w:val="002844D7"/>
    <w:rsid w:val="00285487"/>
    <w:rsid w:val="002861E7"/>
    <w:rsid w:val="0028686B"/>
    <w:rsid w:val="00286DC9"/>
    <w:rsid w:val="00287324"/>
    <w:rsid w:val="002878EF"/>
    <w:rsid w:val="00287A3F"/>
    <w:rsid w:val="00287EAE"/>
    <w:rsid w:val="002900DD"/>
    <w:rsid w:val="0029048D"/>
    <w:rsid w:val="002916CF"/>
    <w:rsid w:val="002918D9"/>
    <w:rsid w:val="00291A0A"/>
    <w:rsid w:val="0029266F"/>
    <w:rsid w:val="00292F1D"/>
    <w:rsid w:val="00293A2B"/>
    <w:rsid w:val="00294A96"/>
    <w:rsid w:val="00294CA0"/>
    <w:rsid w:val="00294E95"/>
    <w:rsid w:val="00295288"/>
    <w:rsid w:val="00295A99"/>
    <w:rsid w:val="002A0135"/>
    <w:rsid w:val="002A0667"/>
    <w:rsid w:val="002A083C"/>
    <w:rsid w:val="002A0F95"/>
    <w:rsid w:val="002A10A4"/>
    <w:rsid w:val="002A16E0"/>
    <w:rsid w:val="002A16F4"/>
    <w:rsid w:val="002A3830"/>
    <w:rsid w:val="002A4729"/>
    <w:rsid w:val="002A4DD3"/>
    <w:rsid w:val="002A6176"/>
    <w:rsid w:val="002B2420"/>
    <w:rsid w:val="002B378D"/>
    <w:rsid w:val="002B3B65"/>
    <w:rsid w:val="002B4675"/>
    <w:rsid w:val="002B51EF"/>
    <w:rsid w:val="002B55D0"/>
    <w:rsid w:val="002B586A"/>
    <w:rsid w:val="002B5BD2"/>
    <w:rsid w:val="002B5C17"/>
    <w:rsid w:val="002C068E"/>
    <w:rsid w:val="002C179C"/>
    <w:rsid w:val="002C1A64"/>
    <w:rsid w:val="002C271E"/>
    <w:rsid w:val="002C3C60"/>
    <w:rsid w:val="002C47C0"/>
    <w:rsid w:val="002C4DAE"/>
    <w:rsid w:val="002C5452"/>
    <w:rsid w:val="002C5AFD"/>
    <w:rsid w:val="002C6168"/>
    <w:rsid w:val="002C683D"/>
    <w:rsid w:val="002C7A02"/>
    <w:rsid w:val="002D11F2"/>
    <w:rsid w:val="002D1986"/>
    <w:rsid w:val="002D1CE0"/>
    <w:rsid w:val="002D29BB"/>
    <w:rsid w:val="002D4427"/>
    <w:rsid w:val="002D53B5"/>
    <w:rsid w:val="002D555B"/>
    <w:rsid w:val="002D5921"/>
    <w:rsid w:val="002D742C"/>
    <w:rsid w:val="002E068C"/>
    <w:rsid w:val="002E0A26"/>
    <w:rsid w:val="002E11E0"/>
    <w:rsid w:val="002E194F"/>
    <w:rsid w:val="002E440C"/>
    <w:rsid w:val="002E4E5D"/>
    <w:rsid w:val="002E5048"/>
    <w:rsid w:val="002E7602"/>
    <w:rsid w:val="002E7B73"/>
    <w:rsid w:val="002F0115"/>
    <w:rsid w:val="002F1E23"/>
    <w:rsid w:val="002F2058"/>
    <w:rsid w:val="002F2DEA"/>
    <w:rsid w:val="002F4078"/>
    <w:rsid w:val="002F4A03"/>
    <w:rsid w:val="002F4C0E"/>
    <w:rsid w:val="002F54CF"/>
    <w:rsid w:val="002F66C8"/>
    <w:rsid w:val="002F6ACD"/>
    <w:rsid w:val="002F6F31"/>
    <w:rsid w:val="002F74FA"/>
    <w:rsid w:val="002F7554"/>
    <w:rsid w:val="002F7616"/>
    <w:rsid w:val="002F7FD9"/>
    <w:rsid w:val="003001F2"/>
    <w:rsid w:val="00300884"/>
    <w:rsid w:val="003009EF"/>
    <w:rsid w:val="00300ADB"/>
    <w:rsid w:val="00300DF9"/>
    <w:rsid w:val="00301DEF"/>
    <w:rsid w:val="00303819"/>
    <w:rsid w:val="00304036"/>
    <w:rsid w:val="0030607B"/>
    <w:rsid w:val="00306AFB"/>
    <w:rsid w:val="00307721"/>
    <w:rsid w:val="0030772B"/>
    <w:rsid w:val="003078CD"/>
    <w:rsid w:val="00310179"/>
    <w:rsid w:val="0031055A"/>
    <w:rsid w:val="003113A3"/>
    <w:rsid w:val="00311D68"/>
    <w:rsid w:val="00313990"/>
    <w:rsid w:val="003139F9"/>
    <w:rsid w:val="00313E80"/>
    <w:rsid w:val="00314731"/>
    <w:rsid w:val="003147AE"/>
    <w:rsid w:val="003148FD"/>
    <w:rsid w:val="00315AE7"/>
    <w:rsid w:val="00315E68"/>
    <w:rsid w:val="00316058"/>
    <w:rsid w:val="00322CF0"/>
    <w:rsid w:val="003231DF"/>
    <w:rsid w:val="0032377A"/>
    <w:rsid w:val="00323E16"/>
    <w:rsid w:val="00324F60"/>
    <w:rsid w:val="003268C0"/>
    <w:rsid w:val="00326AD8"/>
    <w:rsid w:val="00326DE5"/>
    <w:rsid w:val="0032791D"/>
    <w:rsid w:val="00327E4C"/>
    <w:rsid w:val="00327FF2"/>
    <w:rsid w:val="00330741"/>
    <w:rsid w:val="00330AC9"/>
    <w:rsid w:val="00331FE3"/>
    <w:rsid w:val="00332E67"/>
    <w:rsid w:val="00333CD1"/>
    <w:rsid w:val="003342B2"/>
    <w:rsid w:val="00335B6E"/>
    <w:rsid w:val="003366D2"/>
    <w:rsid w:val="0034084C"/>
    <w:rsid w:val="0034090C"/>
    <w:rsid w:val="003418DB"/>
    <w:rsid w:val="00341D55"/>
    <w:rsid w:val="003424E7"/>
    <w:rsid w:val="00342EAD"/>
    <w:rsid w:val="00342EDF"/>
    <w:rsid w:val="00343F14"/>
    <w:rsid w:val="00344127"/>
    <w:rsid w:val="00344226"/>
    <w:rsid w:val="00344E45"/>
    <w:rsid w:val="00345774"/>
    <w:rsid w:val="00345D20"/>
    <w:rsid w:val="003464BC"/>
    <w:rsid w:val="00346CD3"/>
    <w:rsid w:val="0034702E"/>
    <w:rsid w:val="00347257"/>
    <w:rsid w:val="00347DDF"/>
    <w:rsid w:val="00350229"/>
    <w:rsid w:val="0035133A"/>
    <w:rsid w:val="00352356"/>
    <w:rsid w:val="003525AD"/>
    <w:rsid w:val="00352FD9"/>
    <w:rsid w:val="003530E4"/>
    <w:rsid w:val="00353196"/>
    <w:rsid w:val="003533A3"/>
    <w:rsid w:val="00353D43"/>
    <w:rsid w:val="00354C8C"/>
    <w:rsid w:val="00355A9C"/>
    <w:rsid w:val="00360049"/>
    <w:rsid w:val="003601DF"/>
    <w:rsid w:val="003606A9"/>
    <w:rsid w:val="003615F2"/>
    <w:rsid w:val="00361F76"/>
    <w:rsid w:val="00362853"/>
    <w:rsid w:val="003629A4"/>
    <w:rsid w:val="00364074"/>
    <w:rsid w:val="003665F2"/>
    <w:rsid w:val="00366652"/>
    <w:rsid w:val="00366AD3"/>
    <w:rsid w:val="00367195"/>
    <w:rsid w:val="00367E61"/>
    <w:rsid w:val="00371A23"/>
    <w:rsid w:val="0037277B"/>
    <w:rsid w:val="00372F8D"/>
    <w:rsid w:val="00373178"/>
    <w:rsid w:val="003733F5"/>
    <w:rsid w:val="0037350F"/>
    <w:rsid w:val="00373719"/>
    <w:rsid w:val="0037559C"/>
    <w:rsid w:val="0037632C"/>
    <w:rsid w:val="0037683D"/>
    <w:rsid w:val="00376898"/>
    <w:rsid w:val="00376F91"/>
    <w:rsid w:val="003775B4"/>
    <w:rsid w:val="00381048"/>
    <w:rsid w:val="003812AD"/>
    <w:rsid w:val="003815CE"/>
    <w:rsid w:val="00381F9C"/>
    <w:rsid w:val="00382BE5"/>
    <w:rsid w:val="00383579"/>
    <w:rsid w:val="003837CE"/>
    <w:rsid w:val="0038472C"/>
    <w:rsid w:val="0038472D"/>
    <w:rsid w:val="00385042"/>
    <w:rsid w:val="00385141"/>
    <w:rsid w:val="00385647"/>
    <w:rsid w:val="00385A00"/>
    <w:rsid w:val="003860B7"/>
    <w:rsid w:val="00390A8A"/>
    <w:rsid w:val="003916EC"/>
    <w:rsid w:val="00391C47"/>
    <w:rsid w:val="00391E8F"/>
    <w:rsid w:val="0039275F"/>
    <w:rsid w:val="00393158"/>
    <w:rsid w:val="003933F2"/>
    <w:rsid w:val="00393E41"/>
    <w:rsid w:val="00393F84"/>
    <w:rsid w:val="00394501"/>
    <w:rsid w:val="00394D30"/>
    <w:rsid w:val="00394FA7"/>
    <w:rsid w:val="003956EE"/>
    <w:rsid w:val="00396169"/>
    <w:rsid w:val="00396525"/>
    <w:rsid w:val="0039675A"/>
    <w:rsid w:val="003972DF"/>
    <w:rsid w:val="003975BB"/>
    <w:rsid w:val="003A021F"/>
    <w:rsid w:val="003A0AFB"/>
    <w:rsid w:val="003A10C6"/>
    <w:rsid w:val="003A291F"/>
    <w:rsid w:val="003A2C4E"/>
    <w:rsid w:val="003A5A55"/>
    <w:rsid w:val="003A6E4D"/>
    <w:rsid w:val="003A762C"/>
    <w:rsid w:val="003A789D"/>
    <w:rsid w:val="003A7961"/>
    <w:rsid w:val="003B0044"/>
    <w:rsid w:val="003B0A80"/>
    <w:rsid w:val="003B197B"/>
    <w:rsid w:val="003B2401"/>
    <w:rsid w:val="003B2914"/>
    <w:rsid w:val="003B2A93"/>
    <w:rsid w:val="003B3659"/>
    <w:rsid w:val="003B3C3E"/>
    <w:rsid w:val="003B418E"/>
    <w:rsid w:val="003B4843"/>
    <w:rsid w:val="003B5E5A"/>
    <w:rsid w:val="003B6F57"/>
    <w:rsid w:val="003B7245"/>
    <w:rsid w:val="003B7FF5"/>
    <w:rsid w:val="003C06F5"/>
    <w:rsid w:val="003C07AC"/>
    <w:rsid w:val="003C1379"/>
    <w:rsid w:val="003C230A"/>
    <w:rsid w:val="003C2557"/>
    <w:rsid w:val="003C47BC"/>
    <w:rsid w:val="003C48C4"/>
    <w:rsid w:val="003C4B6E"/>
    <w:rsid w:val="003C4FF8"/>
    <w:rsid w:val="003C521D"/>
    <w:rsid w:val="003C5717"/>
    <w:rsid w:val="003C58DD"/>
    <w:rsid w:val="003C5CA7"/>
    <w:rsid w:val="003C5F57"/>
    <w:rsid w:val="003C5F80"/>
    <w:rsid w:val="003C6977"/>
    <w:rsid w:val="003D0230"/>
    <w:rsid w:val="003D08FA"/>
    <w:rsid w:val="003D0917"/>
    <w:rsid w:val="003D0DE7"/>
    <w:rsid w:val="003D22E6"/>
    <w:rsid w:val="003D2F97"/>
    <w:rsid w:val="003D4C49"/>
    <w:rsid w:val="003D4CE5"/>
    <w:rsid w:val="003D5FA4"/>
    <w:rsid w:val="003D61B9"/>
    <w:rsid w:val="003D6296"/>
    <w:rsid w:val="003D78F1"/>
    <w:rsid w:val="003D7B78"/>
    <w:rsid w:val="003E057B"/>
    <w:rsid w:val="003E2269"/>
    <w:rsid w:val="003E2355"/>
    <w:rsid w:val="003E32D8"/>
    <w:rsid w:val="003E453A"/>
    <w:rsid w:val="003E49E8"/>
    <w:rsid w:val="003E6F19"/>
    <w:rsid w:val="003E7153"/>
    <w:rsid w:val="003E7612"/>
    <w:rsid w:val="003E7E8A"/>
    <w:rsid w:val="003F12CD"/>
    <w:rsid w:val="003F1B12"/>
    <w:rsid w:val="003F2733"/>
    <w:rsid w:val="003F4C4A"/>
    <w:rsid w:val="003F5AAD"/>
    <w:rsid w:val="003F6669"/>
    <w:rsid w:val="003F6FF3"/>
    <w:rsid w:val="003F7CEA"/>
    <w:rsid w:val="00401F10"/>
    <w:rsid w:val="004020BB"/>
    <w:rsid w:val="00402795"/>
    <w:rsid w:val="0040360D"/>
    <w:rsid w:val="00403620"/>
    <w:rsid w:val="00403F49"/>
    <w:rsid w:val="00404015"/>
    <w:rsid w:val="00404209"/>
    <w:rsid w:val="00404E67"/>
    <w:rsid w:val="00405402"/>
    <w:rsid w:val="00405E5E"/>
    <w:rsid w:val="0040734C"/>
    <w:rsid w:val="00407526"/>
    <w:rsid w:val="00407916"/>
    <w:rsid w:val="00407C4A"/>
    <w:rsid w:val="00407F4A"/>
    <w:rsid w:val="00410AD1"/>
    <w:rsid w:val="00410E32"/>
    <w:rsid w:val="00412677"/>
    <w:rsid w:val="0041485C"/>
    <w:rsid w:val="00415687"/>
    <w:rsid w:val="00416630"/>
    <w:rsid w:val="00416BF9"/>
    <w:rsid w:val="00420627"/>
    <w:rsid w:val="00420700"/>
    <w:rsid w:val="004211CC"/>
    <w:rsid w:val="00421EBC"/>
    <w:rsid w:val="0042221E"/>
    <w:rsid w:val="004222C3"/>
    <w:rsid w:val="00422B62"/>
    <w:rsid w:val="00423E46"/>
    <w:rsid w:val="00427131"/>
    <w:rsid w:val="004303BB"/>
    <w:rsid w:val="004318B7"/>
    <w:rsid w:val="004326CD"/>
    <w:rsid w:val="00432A73"/>
    <w:rsid w:val="004331CF"/>
    <w:rsid w:val="00433BFF"/>
    <w:rsid w:val="004342CC"/>
    <w:rsid w:val="00434460"/>
    <w:rsid w:val="00435162"/>
    <w:rsid w:val="00435FFC"/>
    <w:rsid w:val="00436F65"/>
    <w:rsid w:val="00437624"/>
    <w:rsid w:val="004377D5"/>
    <w:rsid w:val="00437BFF"/>
    <w:rsid w:val="00442709"/>
    <w:rsid w:val="00442757"/>
    <w:rsid w:val="00443147"/>
    <w:rsid w:val="00443545"/>
    <w:rsid w:val="0044386C"/>
    <w:rsid w:val="00443BA4"/>
    <w:rsid w:val="00445706"/>
    <w:rsid w:val="00445BE6"/>
    <w:rsid w:val="004466DD"/>
    <w:rsid w:val="00447217"/>
    <w:rsid w:val="004474F9"/>
    <w:rsid w:val="00450D53"/>
    <w:rsid w:val="004515D8"/>
    <w:rsid w:val="004515E4"/>
    <w:rsid w:val="00451F88"/>
    <w:rsid w:val="00452C3D"/>
    <w:rsid w:val="004548D2"/>
    <w:rsid w:val="004551CD"/>
    <w:rsid w:val="004559EA"/>
    <w:rsid w:val="00456157"/>
    <w:rsid w:val="00456163"/>
    <w:rsid w:val="00456267"/>
    <w:rsid w:val="00456636"/>
    <w:rsid w:val="0045677B"/>
    <w:rsid w:val="00456D75"/>
    <w:rsid w:val="004578FA"/>
    <w:rsid w:val="00460E7D"/>
    <w:rsid w:val="0046107E"/>
    <w:rsid w:val="004616FB"/>
    <w:rsid w:val="00461BBB"/>
    <w:rsid w:val="00462AE0"/>
    <w:rsid w:val="004631B0"/>
    <w:rsid w:val="0046475F"/>
    <w:rsid w:val="0046492E"/>
    <w:rsid w:val="00464D70"/>
    <w:rsid w:val="00465B0C"/>
    <w:rsid w:val="00465F42"/>
    <w:rsid w:val="00466058"/>
    <w:rsid w:val="00467D5C"/>
    <w:rsid w:val="0047273F"/>
    <w:rsid w:val="00472817"/>
    <w:rsid w:val="0047736D"/>
    <w:rsid w:val="00477387"/>
    <w:rsid w:val="004774DD"/>
    <w:rsid w:val="00477821"/>
    <w:rsid w:val="00477BA4"/>
    <w:rsid w:val="00477E00"/>
    <w:rsid w:val="004803DB"/>
    <w:rsid w:val="0048052B"/>
    <w:rsid w:val="00481ADD"/>
    <w:rsid w:val="004838E4"/>
    <w:rsid w:val="00483A72"/>
    <w:rsid w:val="00483E9D"/>
    <w:rsid w:val="00484325"/>
    <w:rsid w:val="004857D9"/>
    <w:rsid w:val="0048588C"/>
    <w:rsid w:val="00486A19"/>
    <w:rsid w:val="00487078"/>
    <w:rsid w:val="00490CEC"/>
    <w:rsid w:val="00490FEE"/>
    <w:rsid w:val="00491143"/>
    <w:rsid w:val="00491227"/>
    <w:rsid w:val="004918B0"/>
    <w:rsid w:val="0049392A"/>
    <w:rsid w:val="00493F26"/>
    <w:rsid w:val="00493F3C"/>
    <w:rsid w:val="00495741"/>
    <w:rsid w:val="0049609F"/>
    <w:rsid w:val="00496613"/>
    <w:rsid w:val="0049692E"/>
    <w:rsid w:val="004A0068"/>
    <w:rsid w:val="004A07F3"/>
    <w:rsid w:val="004A123A"/>
    <w:rsid w:val="004A1C94"/>
    <w:rsid w:val="004A2630"/>
    <w:rsid w:val="004A2A2B"/>
    <w:rsid w:val="004A42D5"/>
    <w:rsid w:val="004A45D9"/>
    <w:rsid w:val="004A47E8"/>
    <w:rsid w:val="004A6133"/>
    <w:rsid w:val="004A6362"/>
    <w:rsid w:val="004A6745"/>
    <w:rsid w:val="004A6915"/>
    <w:rsid w:val="004A71D7"/>
    <w:rsid w:val="004B0061"/>
    <w:rsid w:val="004B079F"/>
    <w:rsid w:val="004B08D4"/>
    <w:rsid w:val="004B2F05"/>
    <w:rsid w:val="004B32CD"/>
    <w:rsid w:val="004B4246"/>
    <w:rsid w:val="004B4388"/>
    <w:rsid w:val="004B4610"/>
    <w:rsid w:val="004B4BFC"/>
    <w:rsid w:val="004B5C81"/>
    <w:rsid w:val="004B5E0B"/>
    <w:rsid w:val="004B6050"/>
    <w:rsid w:val="004B6AB9"/>
    <w:rsid w:val="004B6B98"/>
    <w:rsid w:val="004B7949"/>
    <w:rsid w:val="004B7D05"/>
    <w:rsid w:val="004C0405"/>
    <w:rsid w:val="004C1273"/>
    <w:rsid w:val="004C2ABA"/>
    <w:rsid w:val="004C3A83"/>
    <w:rsid w:val="004C3DF1"/>
    <w:rsid w:val="004C4074"/>
    <w:rsid w:val="004C4631"/>
    <w:rsid w:val="004C7257"/>
    <w:rsid w:val="004C7A99"/>
    <w:rsid w:val="004D0913"/>
    <w:rsid w:val="004D1C7E"/>
    <w:rsid w:val="004D27EF"/>
    <w:rsid w:val="004D41B2"/>
    <w:rsid w:val="004D48C2"/>
    <w:rsid w:val="004D528C"/>
    <w:rsid w:val="004D62CD"/>
    <w:rsid w:val="004D6407"/>
    <w:rsid w:val="004D65BE"/>
    <w:rsid w:val="004D689C"/>
    <w:rsid w:val="004D6C10"/>
    <w:rsid w:val="004D7425"/>
    <w:rsid w:val="004D7B2C"/>
    <w:rsid w:val="004D7CF6"/>
    <w:rsid w:val="004E02CF"/>
    <w:rsid w:val="004E179B"/>
    <w:rsid w:val="004E1B69"/>
    <w:rsid w:val="004E1D19"/>
    <w:rsid w:val="004E334C"/>
    <w:rsid w:val="004E3413"/>
    <w:rsid w:val="004E3D14"/>
    <w:rsid w:val="004E3D6A"/>
    <w:rsid w:val="004E4976"/>
    <w:rsid w:val="004E6362"/>
    <w:rsid w:val="004E683D"/>
    <w:rsid w:val="004E70B1"/>
    <w:rsid w:val="004F0520"/>
    <w:rsid w:val="004F0EB9"/>
    <w:rsid w:val="004F1590"/>
    <w:rsid w:val="004F1739"/>
    <w:rsid w:val="004F1740"/>
    <w:rsid w:val="004F19A6"/>
    <w:rsid w:val="004F2DF6"/>
    <w:rsid w:val="004F3F22"/>
    <w:rsid w:val="004F4216"/>
    <w:rsid w:val="004F49B6"/>
    <w:rsid w:val="004F4BE8"/>
    <w:rsid w:val="004F511F"/>
    <w:rsid w:val="004F5151"/>
    <w:rsid w:val="004F6C16"/>
    <w:rsid w:val="004F75F6"/>
    <w:rsid w:val="00501A6C"/>
    <w:rsid w:val="00502296"/>
    <w:rsid w:val="005031C3"/>
    <w:rsid w:val="005042C5"/>
    <w:rsid w:val="005049AA"/>
    <w:rsid w:val="00504AA7"/>
    <w:rsid w:val="00504B25"/>
    <w:rsid w:val="00504D6D"/>
    <w:rsid w:val="0050513F"/>
    <w:rsid w:val="00505B78"/>
    <w:rsid w:val="00506DBA"/>
    <w:rsid w:val="005074E0"/>
    <w:rsid w:val="005107BB"/>
    <w:rsid w:val="00510977"/>
    <w:rsid w:val="00512695"/>
    <w:rsid w:val="00512EB9"/>
    <w:rsid w:val="005146B3"/>
    <w:rsid w:val="00514F46"/>
    <w:rsid w:val="005157BC"/>
    <w:rsid w:val="005165C7"/>
    <w:rsid w:val="005168E2"/>
    <w:rsid w:val="00517EBF"/>
    <w:rsid w:val="00520452"/>
    <w:rsid w:val="00520561"/>
    <w:rsid w:val="0052078C"/>
    <w:rsid w:val="00520932"/>
    <w:rsid w:val="00520B2D"/>
    <w:rsid w:val="00520E7F"/>
    <w:rsid w:val="00521B9D"/>
    <w:rsid w:val="00521FF7"/>
    <w:rsid w:val="005220EF"/>
    <w:rsid w:val="005223D2"/>
    <w:rsid w:val="005224DF"/>
    <w:rsid w:val="00523843"/>
    <w:rsid w:val="00523B06"/>
    <w:rsid w:val="00523FBE"/>
    <w:rsid w:val="0052415E"/>
    <w:rsid w:val="0052423F"/>
    <w:rsid w:val="005246B4"/>
    <w:rsid w:val="00525043"/>
    <w:rsid w:val="005277BF"/>
    <w:rsid w:val="00527CA2"/>
    <w:rsid w:val="00530DF8"/>
    <w:rsid w:val="005326DF"/>
    <w:rsid w:val="00532BF2"/>
    <w:rsid w:val="00533521"/>
    <w:rsid w:val="00533711"/>
    <w:rsid w:val="0053520B"/>
    <w:rsid w:val="005374D5"/>
    <w:rsid w:val="00537F69"/>
    <w:rsid w:val="00537FA1"/>
    <w:rsid w:val="00540655"/>
    <w:rsid w:val="00541328"/>
    <w:rsid w:val="0054161E"/>
    <w:rsid w:val="00542C63"/>
    <w:rsid w:val="005441A4"/>
    <w:rsid w:val="0054516A"/>
    <w:rsid w:val="00545A94"/>
    <w:rsid w:val="00546549"/>
    <w:rsid w:val="0054658E"/>
    <w:rsid w:val="00546F44"/>
    <w:rsid w:val="00547495"/>
    <w:rsid w:val="00550C27"/>
    <w:rsid w:val="005517FB"/>
    <w:rsid w:val="005519F0"/>
    <w:rsid w:val="00551E42"/>
    <w:rsid w:val="005533E3"/>
    <w:rsid w:val="005535BD"/>
    <w:rsid w:val="00555B97"/>
    <w:rsid w:val="00555E47"/>
    <w:rsid w:val="00556E2A"/>
    <w:rsid w:val="00557512"/>
    <w:rsid w:val="00557668"/>
    <w:rsid w:val="00560EB8"/>
    <w:rsid w:val="005611E6"/>
    <w:rsid w:val="00561CED"/>
    <w:rsid w:val="00561F28"/>
    <w:rsid w:val="005631A6"/>
    <w:rsid w:val="005635BE"/>
    <w:rsid w:val="00564D79"/>
    <w:rsid w:val="00565BB0"/>
    <w:rsid w:val="00566A6D"/>
    <w:rsid w:val="00566B5E"/>
    <w:rsid w:val="00566BA1"/>
    <w:rsid w:val="00566F0D"/>
    <w:rsid w:val="005671A8"/>
    <w:rsid w:val="005672C8"/>
    <w:rsid w:val="0056783A"/>
    <w:rsid w:val="005710FE"/>
    <w:rsid w:val="00571222"/>
    <w:rsid w:val="005723E5"/>
    <w:rsid w:val="005743ED"/>
    <w:rsid w:val="00574486"/>
    <w:rsid w:val="0057566D"/>
    <w:rsid w:val="00575699"/>
    <w:rsid w:val="00576A5E"/>
    <w:rsid w:val="00580359"/>
    <w:rsid w:val="00581393"/>
    <w:rsid w:val="00581911"/>
    <w:rsid w:val="00581952"/>
    <w:rsid w:val="00582099"/>
    <w:rsid w:val="005823AE"/>
    <w:rsid w:val="0058249E"/>
    <w:rsid w:val="00582D43"/>
    <w:rsid w:val="00583396"/>
    <w:rsid w:val="00584DAB"/>
    <w:rsid w:val="00584E98"/>
    <w:rsid w:val="00585924"/>
    <w:rsid w:val="00585B4B"/>
    <w:rsid w:val="00585F3B"/>
    <w:rsid w:val="005861FB"/>
    <w:rsid w:val="00586335"/>
    <w:rsid w:val="00586688"/>
    <w:rsid w:val="00586D3C"/>
    <w:rsid w:val="00586EAB"/>
    <w:rsid w:val="00587581"/>
    <w:rsid w:val="00587F03"/>
    <w:rsid w:val="005903DC"/>
    <w:rsid w:val="00591C93"/>
    <w:rsid w:val="005929B6"/>
    <w:rsid w:val="0059420B"/>
    <w:rsid w:val="005942EE"/>
    <w:rsid w:val="00594A3F"/>
    <w:rsid w:val="00596D3C"/>
    <w:rsid w:val="00596F2E"/>
    <w:rsid w:val="00597BED"/>
    <w:rsid w:val="005A1623"/>
    <w:rsid w:val="005A2239"/>
    <w:rsid w:val="005A2905"/>
    <w:rsid w:val="005A2945"/>
    <w:rsid w:val="005A2CA0"/>
    <w:rsid w:val="005A342A"/>
    <w:rsid w:val="005A3F4E"/>
    <w:rsid w:val="005A619D"/>
    <w:rsid w:val="005A67A6"/>
    <w:rsid w:val="005A6E4C"/>
    <w:rsid w:val="005A7595"/>
    <w:rsid w:val="005B004D"/>
    <w:rsid w:val="005B0B9F"/>
    <w:rsid w:val="005B0FE8"/>
    <w:rsid w:val="005B1796"/>
    <w:rsid w:val="005B2E17"/>
    <w:rsid w:val="005B35E3"/>
    <w:rsid w:val="005B3648"/>
    <w:rsid w:val="005B3942"/>
    <w:rsid w:val="005B3AE0"/>
    <w:rsid w:val="005B3CFF"/>
    <w:rsid w:val="005B51D8"/>
    <w:rsid w:val="005B5370"/>
    <w:rsid w:val="005B55D0"/>
    <w:rsid w:val="005B6D34"/>
    <w:rsid w:val="005B7800"/>
    <w:rsid w:val="005B7A07"/>
    <w:rsid w:val="005B7FBF"/>
    <w:rsid w:val="005C04BC"/>
    <w:rsid w:val="005C0EFB"/>
    <w:rsid w:val="005C1AF0"/>
    <w:rsid w:val="005C1BA0"/>
    <w:rsid w:val="005C2B30"/>
    <w:rsid w:val="005C3D1D"/>
    <w:rsid w:val="005C4339"/>
    <w:rsid w:val="005C4B7B"/>
    <w:rsid w:val="005C5722"/>
    <w:rsid w:val="005C5DB6"/>
    <w:rsid w:val="005C686F"/>
    <w:rsid w:val="005C690B"/>
    <w:rsid w:val="005C6956"/>
    <w:rsid w:val="005C7FA8"/>
    <w:rsid w:val="005D03E3"/>
    <w:rsid w:val="005D231A"/>
    <w:rsid w:val="005D2517"/>
    <w:rsid w:val="005D3376"/>
    <w:rsid w:val="005D37D4"/>
    <w:rsid w:val="005D4033"/>
    <w:rsid w:val="005D4534"/>
    <w:rsid w:val="005D5C9E"/>
    <w:rsid w:val="005D6A4F"/>
    <w:rsid w:val="005E0003"/>
    <w:rsid w:val="005E07DD"/>
    <w:rsid w:val="005E32D6"/>
    <w:rsid w:val="005E3C66"/>
    <w:rsid w:val="005E5822"/>
    <w:rsid w:val="005E6CD0"/>
    <w:rsid w:val="005E70B4"/>
    <w:rsid w:val="005E7677"/>
    <w:rsid w:val="005F032A"/>
    <w:rsid w:val="005F0ECF"/>
    <w:rsid w:val="005F1A48"/>
    <w:rsid w:val="005F208A"/>
    <w:rsid w:val="005F21D1"/>
    <w:rsid w:val="005F22E5"/>
    <w:rsid w:val="005F29EC"/>
    <w:rsid w:val="005F37D8"/>
    <w:rsid w:val="005F3C8E"/>
    <w:rsid w:val="005F4917"/>
    <w:rsid w:val="005F4CB8"/>
    <w:rsid w:val="005F6869"/>
    <w:rsid w:val="005F7E51"/>
    <w:rsid w:val="0060007C"/>
    <w:rsid w:val="006000C6"/>
    <w:rsid w:val="006004BC"/>
    <w:rsid w:val="006005B6"/>
    <w:rsid w:val="006008F5"/>
    <w:rsid w:val="006017E1"/>
    <w:rsid w:val="006027CC"/>
    <w:rsid w:val="0060373F"/>
    <w:rsid w:val="006073C4"/>
    <w:rsid w:val="00610D53"/>
    <w:rsid w:val="006113B0"/>
    <w:rsid w:val="00611470"/>
    <w:rsid w:val="00611BE1"/>
    <w:rsid w:val="00611C11"/>
    <w:rsid w:val="00612A39"/>
    <w:rsid w:val="00613755"/>
    <w:rsid w:val="0061518C"/>
    <w:rsid w:val="00615894"/>
    <w:rsid w:val="006162D2"/>
    <w:rsid w:val="006165AD"/>
    <w:rsid w:val="00616B61"/>
    <w:rsid w:val="00617229"/>
    <w:rsid w:val="0061750F"/>
    <w:rsid w:val="00617B7F"/>
    <w:rsid w:val="00620198"/>
    <w:rsid w:val="006205CE"/>
    <w:rsid w:val="00620F28"/>
    <w:rsid w:val="006218A0"/>
    <w:rsid w:val="00621DF6"/>
    <w:rsid w:val="00622203"/>
    <w:rsid w:val="00622314"/>
    <w:rsid w:val="00622B52"/>
    <w:rsid w:val="006231FB"/>
    <w:rsid w:val="0062355A"/>
    <w:rsid w:val="00624809"/>
    <w:rsid w:val="00625AC0"/>
    <w:rsid w:val="0062608E"/>
    <w:rsid w:val="006260AF"/>
    <w:rsid w:val="00630FFA"/>
    <w:rsid w:val="00632C37"/>
    <w:rsid w:val="0063355E"/>
    <w:rsid w:val="00633A22"/>
    <w:rsid w:val="00633FC0"/>
    <w:rsid w:val="006340AE"/>
    <w:rsid w:val="00634AE9"/>
    <w:rsid w:val="00634C05"/>
    <w:rsid w:val="00637004"/>
    <w:rsid w:val="00637DA1"/>
    <w:rsid w:val="00640A44"/>
    <w:rsid w:val="00640AFE"/>
    <w:rsid w:val="00640EA1"/>
    <w:rsid w:val="00641665"/>
    <w:rsid w:val="00641B8D"/>
    <w:rsid w:val="00641DD0"/>
    <w:rsid w:val="006421DF"/>
    <w:rsid w:val="006426AE"/>
    <w:rsid w:val="00642F64"/>
    <w:rsid w:val="00643A6E"/>
    <w:rsid w:val="00644772"/>
    <w:rsid w:val="00646A9E"/>
    <w:rsid w:val="00646F08"/>
    <w:rsid w:val="006473FD"/>
    <w:rsid w:val="00650170"/>
    <w:rsid w:val="00650198"/>
    <w:rsid w:val="0065096C"/>
    <w:rsid w:val="00650DEC"/>
    <w:rsid w:val="00651622"/>
    <w:rsid w:val="00651935"/>
    <w:rsid w:val="0065419E"/>
    <w:rsid w:val="00655E65"/>
    <w:rsid w:val="006578AA"/>
    <w:rsid w:val="00660022"/>
    <w:rsid w:val="006619A0"/>
    <w:rsid w:val="00661D90"/>
    <w:rsid w:val="00662551"/>
    <w:rsid w:val="00662BF1"/>
    <w:rsid w:val="00662DFC"/>
    <w:rsid w:val="00662E81"/>
    <w:rsid w:val="00662F2E"/>
    <w:rsid w:val="00662F8A"/>
    <w:rsid w:val="00663251"/>
    <w:rsid w:val="0066530A"/>
    <w:rsid w:val="00666400"/>
    <w:rsid w:val="006672E1"/>
    <w:rsid w:val="00667DA3"/>
    <w:rsid w:val="00670829"/>
    <w:rsid w:val="00670C8B"/>
    <w:rsid w:val="00671ADD"/>
    <w:rsid w:val="00672B62"/>
    <w:rsid w:val="0067346A"/>
    <w:rsid w:val="00674067"/>
    <w:rsid w:val="00674500"/>
    <w:rsid w:val="00674A2B"/>
    <w:rsid w:val="00675B74"/>
    <w:rsid w:val="006760C5"/>
    <w:rsid w:val="00676527"/>
    <w:rsid w:val="006770DD"/>
    <w:rsid w:val="00677454"/>
    <w:rsid w:val="00677D0F"/>
    <w:rsid w:val="0068090E"/>
    <w:rsid w:val="00681246"/>
    <w:rsid w:val="00681917"/>
    <w:rsid w:val="0068233C"/>
    <w:rsid w:val="006828B7"/>
    <w:rsid w:val="006829BD"/>
    <w:rsid w:val="006837E7"/>
    <w:rsid w:val="0068396D"/>
    <w:rsid w:val="00683E37"/>
    <w:rsid w:val="00684775"/>
    <w:rsid w:val="00684C78"/>
    <w:rsid w:val="0068645A"/>
    <w:rsid w:val="006864B5"/>
    <w:rsid w:val="00686759"/>
    <w:rsid w:val="00686E4E"/>
    <w:rsid w:val="0068715D"/>
    <w:rsid w:val="006874F9"/>
    <w:rsid w:val="006877DA"/>
    <w:rsid w:val="00687B04"/>
    <w:rsid w:val="00687B5A"/>
    <w:rsid w:val="006927E4"/>
    <w:rsid w:val="0069295B"/>
    <w:rsid w:val="0069369E"/>
    <w:rsid w:val="00693719"/>
    <w:rsid w:val="006939C9"/>
    <w:rsid w:val="00694F2C"/>
    <w:rsid w:val="00695CB8"/>
    <w:rsid w:val="00695CD6"/>
    <w:rsid w:val="0069682A"/>
    <w:rsid w:val="00696960"/>
    <w:rsid w:val="00696FB7"/>
    <w:rsid w:val="0069709C"/>
    <w:rsid w:val="00697362"/>
    <w:rsid w:val="006A06C4"/>
    <w:rsid w:val="006A0A60"/>
    <w:rsid w:val="006A1107"/>
    <w:rsid w:val="006A12D2"/>
    <w:rsid w:val="006A20E0"/>
    <w:rsid w:val="006A2533"/>
    <w:rsid w:val="006A266D"/>
    <w:rsid w:val="006A2A78"/>
    <w:rsid w:val="006A46A5"/>
    <w:rsid w:val="006A4B33"/>
    <w:rsid w:val="006A4FBC"/>
    <w:rsid w:val="006A5C7C"/>
    <w:rsid w:val="006A610E"/>
    <w:rsid w:val="006A7DBF"/>
    <w:rsid w:val="006B027E"/>
    <w:rsid w:val="006B182A"/>
    <w:rsid w:val="006B2DA7"/>
    <w:rsid w:val="006B3024"/>
    <w:rsid w:val="006B3DBA"/>
    <w:rsid w:val="006B50E5"/>
    <w:rsid w:val="006B5F3D"/>
    <w:rsid w:val="006B6C7E"/>
    <w:rsid w:val="006B79F9"/>
    <w:rsid w:val="006B7F49"/>
    <w:rsid w:val="006C04AE"/>
    <w:rsid w:val="006C079B"/>
    <w:rsid w:val="006C0E53"/>
    <w:rsid w:val="006C1CAE"/>
    <w:rsid w:val="006C2047"/>
    <w:rsid w:val="006C20D2"/>
    <w:rsid w:val="006C2673"/>
    <w:rsid w:val="006C290D"/>
    <w:rsid w:val="006C361C"/>
    <w:rsid w:val="006C3900"/>
    <w:rsid w:val="006C4F71"/>
    <w:rsid w:val="006C5B5B"/>
    <w:rsid w:val="006C61DD"/>
    <w:rsid w:val="006C6C78"/>
    <w:rsid w:val="006C7074"/>
    <w:rsid w:val="006C7C12"/>
    <w:rsid w:val="006C7C5B"/>
    <w:rsid w:val="006D0025"/>
    <w:rsid w:val="006D0BCB"/>
    <w:rsid w:val="006D0CD1"/>
    <w:rsid w:val="006D11C3"/>
    <w:rsid w:val="006D12E5"/>
    <w:rsid w:val="006D1758"/>
    <w:rsid w:val="006D27A7"/>
    <w:rsid w:val="006D2C95"/>
    <w:rsid w:val="006D329F"/>
    <w:rsid w:val="006D35C7"/>
    <w:rsid w:val="006D3E70"/>
    <w:rsid w:val="006D40FE"/>
    <w:rsid w:val="006D444E"/>
    <w:rsid w:val="006D4456"/>
    <w:rsid w:val="006D5667"/>
    <w:rsid w:val="006D6578"/>
    <w:rsid w:val="006D7566"/>
    <w:rsid w:val="006D78E0"/>
    <w:rsid w:val="006E01B0"/>
    <w:rsid w:val="006E052D"/>
    <w:rsid w:val="006E07B9"/>
    <w:rsid w:val="006E169C"/>
    <w:rsid w:val="006E2BEE"/>
    <w:rsid w:val="006E3191"/>
    <w:rsid w:val="006E396E"/>
    <w:rsid w:val="006E4328"/>
    <w:rsid w:val="006E5895"/>
    <w:rsid w:val="006E591D"/>
    <w:rsid w:val="006E61ED"/>
    <w:rsid w:val="006E6B8A"/>
    <w:rsid w:val="006F02E9"/>
    <w:rsid w:val="006F09DE"/>
    <w:rsid w:val="006F26CD"/>
    <w:rsid w:val="006F2D61"/>
    <w:rsid w:val="006F35D2"/>
    <w:rsid w:val="006F3AC5"/>
    <w:rsid w:val="006F3C64"/>
    <w:rsid w:val="006F42B1"/>
    <w:rsid w:val="006F4D47"/>
    <w:rsid w:val="006F6C50"/>
    <w:rsid w:val="006F6DFB"/>
    <w:rsid w:val="006F6F2C"/>
    <w:rsid w:val="006F7107"/>
    <w:rsid w:val="006F721E"/>
    <w:rsid w:val="006F7430"/>
    <w:rsid w:val="007000E1"/>
    <w:rsid w:val="0070093D"/>
    <w:rsid w:val="00700FD0"/>
    <w:rsid w:val="007017F2"/>
    <w:rsid w:val="00701B1E"/>
    <w:rsid w:val="007033F8"/>
    <w:rsid w:val="00703670"/>
    <w:rsid w:val="00704919"/>
    <w:rsid w:val="007051B3"/>
    <w:rsid w:val="00705F5C"/>
    <w:rsid w:val="007060FA"/>
    <w:rsid w:val="00706483"/>
    <w:rsid w:val="0070698E"/>
    <w:rsid w:val="007074E4"/>
    <w:rsid w:val="00710A37"/>
    <w:rsid w:val="00710A66"/>
    <w:rsid w:val="0071108A"/>
    <w:rsid w:val="00711BA4"/>
    <w:rsid w:val="00712150"/>
    <w:rsid w:val="00712E34"/>
    <w:rsid w:val="00713B85"/>
    <w:rsid w:val="0071576D"/>
    <w:rsid w:val="0071653B"/>
    <w:rsid w:val="00716AB4"/>
    <w:rsid w:val="007173D0"/>
    <w:rsid w:val="00720106"/>
    <w:rsid w:val="007203F5"/>
    <w:rsid w:val="00720EDF"/>
    <w:rsid w:val="00722726"/>
    <w:rsid w:val="0072287A"/>
    <w:rsid w:val="00722DF7"/>
    <w:rsid w:val="00723169"/>
    <w:rsid w:val="00723883"/>
    <w:rsid w:val="00723A6F"/>
    <w:rsid w:val="00724A86"/>
    <w:rsid w:val="00724F7C"/>
    <w:rsid w:val="0072607C"/>
    <w:rsid w:val="00730035"/>
    <w:rsid w:val="00730434"/>
    <w:rsid w:val="00730633"/>
    <w:rsid w:val="007310A0"/>
    <w:rsid w:val="00731B59"/>
    <w:rsid w:val="007322FC"/>
    <w:rsid w:val="00732C59"/>
    <w:rsid w:val="00733BB9"/>
    <w:rsid w:val="00733CE3"/>
    <w:rsid w:val="00733E23"/>
    <w:rsid w:val="00733F87"/>
    <w:rsid w:val="00734AA3"/>
    <w:rsid w:val="00734D89"/>
    <w:rsid w:val="007353D3"/>
    <w:rsid w:val="00735A30"/>
    <w:rsid w:val="00735C9F"/>
    <w:rsid w:val="00736928"/>
    <w:rsid w:val="00737ADA"/>
    <w:rsid w:val="00737C4C"/>
    <w:rsid w:val="00737C73"/>
    <w:rsid w:val="00737C99"/>
    <w:rsid w:val="00737E4C"/>
    <w:rsid w:val="007409E1"/>
    <w:rsid w:val="007419B5"/>
    <w:rsid w:val="0074529B"/>
    <w:rsid w:val="00745993"/>
    <w:rsid w:val="00745B1F"/>
    <w:rsid w:val="00746814"/>
    <w:rsid w:val="00746CEB"/>
    <w:rsid w:val="00746D17"/>
    <w:rsid w:val="00746DBE"/>
    <w:rsid w:val="00747643"/>
    <w:rsid w:val="0074773D"/>
    <w:rsid w:val="00747742"/>
    <w:rsid w:val="00747A45"/>
    <w:rsid w:val="00747FEF"/>
    <w:rsid w:val="0075120C"/>
    <w:rsid w:val="007514C6"/>
    <w:rsid w:val="00751600"/>
    <w:rsid w:val="007518F0"/>
    <w:rsid w:val="007519E4"/>
    <w:rsid w:val="00751A3A"/>
    <w:rsid w:val="0075373B"/>
    <w:rsid w:val="0075483A"/>
    <w:rsid w:val="00755512"/>
    <w:rsid w:val="00755977"/>
    <w:rsid w:val="007561A7"/>
    <w:rsid w:val="0075772E"/>
    <w:rsid w:val="00757CA4"/>
    <w:rsid w:val="00760774"/>
    <w:rsid w:val="00760A16"/>
    <w:rsid w:val="007616DF"/>
    <w:rsid w:val="00761B2F"/>
    <w:rsid w:val="00761B90"/>
    <w:rsid w:val="00762B2F"/>
    <w:rsid w:val="00763897"/>
    <w:rsid w:val="0076511E"/>
    <w:rsid w:val="00765E64"/>
    <w:rsid w:val="007671C1"/>
    <w:rsid w:val="00767AF0"/>
    <w:rsid w:val="00767C66"/>
    <w:rsid w:val="007708B5"/>
    <w:rsid w:val="00770C0D"/>
    <w:rsid w:val="007712BF"/>
    <w:rsid w:val="007712E6"/>
    <w:rsid w:val="0077200B"/>
    <w:rsid w:val="007725E8"/>
    <w:rsid w:val="007727DB"/>
    <w:rsid w:val="00773F5A"/>
    <w:rsid w:val="007741FB"/>
    <w:rsid w:val="00774567"/>
    <w:rsid w:val="00774875"/>
    <w:rsid w:val="007749A6"/>
    <w:rsid w:val="007766DF"/>
    <w:rsid w:val="007776B1"/>
    <w:rsid w:val="00777B6B"/>
    <w:rsid w:val="00777F23"/>
    <w:rsid w:val="007800B6"/>
    <w:rsid w:val="00780230"/>
    <w:rsid w:val="007802DE"/>
    <w:rsid w:val="00780830"/>
    <w:rsid w:val="0078249C"/>
    <w:rsid w:val="00783ACC"/>
    <w:rsid w:val="0078468D"/>
    <w:rsid w:val="007855CB"/>
    <w:rsid w:val="0078570D"/>
    <w:rsid w:val="00785F47"/>
    <w:rsid w:val="00786461"/>
    <w:rsid w:val="0078649A"/>
    <w:rsid w:val="0078662C"/>
    <w:rsid w:val="00786A91"/>
    <w:rsid w:val="00786CBD"/>
    <w:rsid w:val="00787024"/>
    <w:rsid w:val="00787F7E"/>
    <w:rsid w:val="00790476"/>
    <w:rsid w:val="00792008"/>
    <w:rsid w:val="0079495D"/>
    <w:rsid w:val="0079536E"/>
    <w:rsid w:val="007957DB"/>
    <w:rsid w:val="007965A8"/>
    <w:rsid w:val="0079693C"/>
    <w:rsid w:val="00796E78"/>
    <w:rsid w:val="00797AA3"/>
    <w:rsid w:val="00797ECD"/>
    <w:rsid w:val="007A19EF"/>
    <w:rsid w:val="007A281D"/>
    <w:rsid w:val="007A3709"/>
    <w:rsid w:val="007A5E12"/>
    <w:rsid w:val="007A608D"/>
    <w:rsid w:val="007A6245"/>
    <w:rsid w:val="007B0559"/>
    <w:rsid w:val="007B067C"/>
    <w:rsid w:val="007B0A45"/>
    <w:rsid w:val="007B10EA"/>
    <w:rsid w:val="007B3335"/>
    <w:rsid w:val="007B40F0"/>
    <w:rsid w:val="007B449C"/>
    <w:rsid w:val="007B4AF7"/>
    <w:rsid w:val="007B50B5"/>
    <w:rsid w:val="007B5B26"/>
    <w:rsid w:val="007B5B3A"/>
    <w:rsid w:val="007B66FA"/>
    <w:rsid w:val="007B7003"/>
    <w:rsid w:val="007B7131"/>
    <w:rsid w:val="007B7F44"/>
    <w:rsid w:val="007C0389"/>
    <w:rsid w:val="007C0BE9"/>
    <w:rsid w:val="007C0C49"/>
    <w:rsid w:val="007C0F9D"/>
    <w:rsid w:val="007C12F4"/>
    <w:rsid w:val="007C30DD"/>
    <w:rsid w:val="007C3DC5"/>
    <w:rsid w:val="007C3FCC"/>
    <w:rsid w:val="007C3FE4"/>
    <w:rsid w:val="007C4837"/>
    <w:rsid w:val="007C6A9D"/>
    <w:rsid w:val="007C7501"/>
    <w:rsid w:val="007C7809"/>
    <w:rsid w:val="007D0484"/>
    <w:rsid w:val="007D0886"/>
    <w:rsid w:val="007D2317"/>
    <w:rsid w:val="007D28AA"/>
    <w:rsid w:val="007D29EB"/>
    <w:rsid w:val="007D36FA"/>
    <w:rsid w:val="007D3AF7"/>
    <w:rsid w:val="007D3B2D"/>
    <w:rsid w:val="007D3F26"/>
    <w:rsid w:val="007D3F5A"/>
    <w:rsid w:val="007D4C50"/>
    <w:rsid w:val="007D4CBD"/>
    <w:rsid w:val="007D5161"/>
    <w:rsid w:val="007D5FA6"/>
    <w:rsid w:val="007E172D"/>
    <w:rsid w:val="007E1E4E"/>
    <w:rsid w:val="007E28EE"/>
    <w:rsid w:val="007E30CF"/>
    <w:rsid w:val="007E32D5"/>
    <w:rsid w:val="007E4C3B"/>
    <w:rsid w:val="007E4DB6"/>
    <w:rsid w:val="007E5E00"/>
    <w:rsid w:val="007E6247"/>
    <w:rsid w:val="007E6252"/>
    <w:rsid w:val="007E6E4D"/>
    <w:rsid w:val="007E7C01"/>
    <w:rsid w:val="007F018B"/>
    <w:rsid w:val="007F04D9"/>
    <w:rsid w:val="007F0E02"/>
    <w:rsid w:val="007F22AB"/>
    <w:rsid w:val="007F31E2"/>
    <w:rsid w:val="007F3EB2"/>
    <w:rsid w:val="007F3FBE"/>
    <w:rsid w:val="007F4009"/>
    <w:rsid w:val="007F4428"/>
    <w:rsid w:val="007F44E4"/>
    <w:rsid w:val="007F475F"/>
    <w:rsid w:val="007F4956"/>
    <w:rsid w:val="007F571C"/>
    <w:rsid w:val="007F5867"/>
    <w:rsid w:val="007F666D"/>
    <w:rsid w:val="007F7005"/>
    <w:rsid w:val="007F7116"/>
    <w:rsid w:val="007F72F4"/>
    <w:rsid w:val="00800522"/>
    <w:rsid w:val="00800FD9"/>
    <w:rsid w:val="00801A5D"/>
    <w:rsid w:val="00801F40"/>
    <w:rsid w:val="00804CBB"/>
    <w:rsid w:val="00805381"/>
    <w:rsid w:val="00805AC1"/>
    <w:rsid w:val="008062BC"/>
    <w:rsid w:val="0080633E"/>
    <w:rsid w:val="00806C28"/>
    <w:rsid w:val="00806DB9"/>
    <w:rsid w:val="008115B2"/>
    <w:rsid w:val="0081182F"/>
    <w:rsid w:val="0081227A"/>
    <w:rsid w:val="008122C4"/>
    <w:rsid w:val="00812A3A"/>
    <w:rsid w:val="0081391D"/>
    <w:rsid w:val="00814D63"/>
    <w:rsid w:val="00814DB8"/>
    <w:rsid w:val="00815357"/>
    <w:rsid w:val="00815520"/>
    <w:rsid w:val="00816864"/>
    <w:rsid w:val="00816A55"/>
    <w:rsid w:val="00816C2E"/>
    <w:rsid w:val="0081790E"/>
    <w:rsid w:val="008200E1"/>
    <w:rsid w:val="00820929"/>
    <w:rsid w:val="00820B54"/>
    <w:rsid w:val="00822C6C"/>
    <w:rsid w:val="00822EEE"/>
    <w:rsid w:val="00822FA9"/>
    <w:rsid w:val="00823395"/>
    <w:rsid w:val="008235EE"/>
    <w:rsid w:val="008237AC"/>
    <w:rsid w:val="00824057"/>
    <w:rsid w:val="00824261"/>
    <w:rsid w:val="0082427E"/>
    <w:rsid w:val="0082430D"/>
    <w:rsid w:val="008244E6"/>
    <w:rsid w:val="008245ED"/>
    <w:rsid w:val="008248D7"/>
    <w:rsid w:val="008255F6"/>
    <w:rsid w:val="0082583C"/>
    <w:rsid w:val="008259A0"/>
    <w:rsid w:val="0082649F"/>
    <w:rsid w:val="00826836"/>
    <w:rsid w:val="00833237"/>
    <w:rsid w:val="00833495"/>
    <w:rsid w:val="0083400A"/>
    <w:rsid w:val="008344E8"/>
    <w:rsid w:val="008348E1"/>
    <w:rsid w:val="0083490E"/>
    <w:rsid w:val="00834CBF"/>
    <w:rsid w:val="0083552F"/>
    <w:rsid w:val="008364E1"/>
    <w:rsid w:val="008367FF"/>
    <w:rsid w:val="008370DB"/>
    <w:rsid w:val="00837952"/>
    <w:rsid w:val="00837A67"/>
    <w:rsid w:val="008404FE"/>
    <w:rsid w:val="00840B38"/>
    <w:rsid w:val="00842490"/>
    <w:rsid w:val="0084600D"/>
    <w:rsid w:val="0084605B"/>
    <w:rsid w:val="00846514"/>
    <w:rsid w:val="008468E2"/>
    <w:rsid w:val="0085023D"/>
    <w:rsid w:val="008503C5"/>
    <w:rsid w:val="00850779"/>
    <w:rsid w:val="00850BB4"/>
    <w:rsid w:val="00850C6A"/>
    <w:rsid w:val="008513CA"/>
    <w:rsid w:val="00851830"/>
    <w:rsid w:val="00851948"/>
    <w:rsid w:val="008522D7"/>
    <w:rsid w:val="00852BCB"/>
    <w:rsid w:val="0085406C"/>
    <w:rsid w:val="00854242"/>
    <w:rsid w:val="00854322"/>
    <w:rsid w:val="00854C29"/>
    <w:rsid w:val="00854D89"/>
    <w:rsid w:val="008552FE"/>
    <w:rsid w:val="00855E75"/>
    <w:rsid w:val="008568B5"/>
    <w:rsid w:val="00860107"/>
    <w:rsid w:val="00860125"/>
    <w:rsid w:val="00860710"/>
    <w:rsid w:val="00860AC2"/>
    <w:rsid w:val="00860DE8"/>
    <w:rsid w:val="008610B4"/>
    <w:rsid w:val="00861CA5"/>
    <w:rsid w:val="00862DDD"/>
    <w:rsid w:val="00863767"/>
    <w:rsid w:val="008640B0"/>
    <w:rsid w:val="008641E7"/>
    <w:rsid w:val="00864B34"/>
    <w:rsid w:val="00865BC8"/>
    <w:rsid w:val="008663FD"/>
    <w:rsid w:val="008669DD"/>
    <w:rsid w:val="008669EB"/>
    <w:rsid w:val="00866EA2"/>
    <w:rsid w:val="00867E19"/>
    <w:rsid w:val="00870855"/>
    <w:rsid w:val="00870A56"/>
    <w:rsid w:val="008710F4"/>
    <w:rsid w:val="0087131F"/>
    <w:rsid w:val="00871706"/>
    <w:rsid w:val="00871860"/>
    <w:rsid w:val="00871876"/>
    <w:rsid w:val="00871DB0"/>
    <w:rsid w:val="00871EF1"/>
    <w:rsid w:val="008721FB"/>
    <w:rsid w:val="0087225B"/>
    <w:rsid w:val="008727DE"/>
    <w:rsid w:val="00872883"/>
    <w:rsid w:val="00872D4D"/>
    <w:rsid w:val="00873A4D"/>
    <w:rsid w:val="00873AA3"/>
    <w:rsid w:val="00874136"/>
    <w:rsid w:val="00876A3F"/>
    <w:rsid w:val="00876C4E"/>
    <w:rsid w:val="00877073"/>
    <w:rsid w:val="00877670"/>
    <w:rsid w:val="00877B2B"/>
    <w:rsid w:val="00877D51"/>
    <w:rsid w:val="00877FE9"/>
    <w:rsid w:val="0088034E"/>
    <w:rsid w:val="00880494"/>
    <w:rsid w:val="00881812"/>
    <w:rsid w:val="00882089"/>
    <w:rsid w:val="0088269E"/>
    <w:rsid w:val="008836D1"/>
    <w:rsid w:val="00883E72"/>
    <w:rsid w:val="00884285"/>
    <w:rsid w:val="008843A9"/>
    <w:rsid w:val="00884660"/>
    <w:rsid w:val="00884D15"/>
    <w:rsid w:val="008858B7"/>
    <w:rsid w:val="008863F5"/>
    <w:rsid w:val="00886D09"/>
    <w:rsid w:val="0088714A"/>
    <w:rsid w:val="00887577"/>
    <w:rsid w:val="00887E08"/>
    <w:rsid w:val="008903C9"/>
    <w:rsid w:val="008905D3"/>
    <w:rsid w:val="008905FB"/>
    <w:rsid w:val="0089065F"/>
    <w:rsid w:val="00891775"/>
    <w:rsid w:val="00892023"/>
    <w:rsid w:val="00892782"/>
    <w:rsid w:val="0089589E"/>
    <w:rsid w:val="00896300"/>
    <w:rsid w:val="008963D7"/>
    <w:rsid w:val="008A00EB"/>
    <w:rsid w:val="008A1B35"/>
    <w:rsid w:val="008A2674"/>
    <w:rsid w:val="008A2FCC"/>
    <w:rsid w:val="008A3A85"/>
    <w:rsid w:val="008A460E"/>
    <w:rsid w:val="008A63DD"/>
    <w:rsid w:val="008A655A"/>
    <w:rsid w:val="008A719F"/>
    <w:rsid w:val="008A724A"/>
    <w:rsid w:val="008A7317"/>
    <w:rsid w:val="008A78E8"/>
    <w:rsid w:val="008A7C97"/>
    <w:rsid w:val="008B0746"/>
    <w:rsid w:val="008B0B83"/>
    <w:rsid w:val="008B0F28"/>
    <w:rsid w:val="008B13B9"/>
    <w:rsid w:val="008B1BB1"/>
    <w:rsid w:val="008B1C2C"/>
    <w:rsid w:val="008B28BB"/>
    <w:rsid w:val="008B2975"/>
    <w:rsid w:val="008B2F60"/>
    <w:rsid w:val="008B2FB0"/>
    <w:rsid w:val="008B424F"/>
    <w:rsid w:val="008B4818"/>
    <w:rsid w:val="008B483C"/>
    <w:rsid w:val="008B4C51"/>
    <w:rsid w:val="008B52F9"/>
    <w:rsid w:val="008B54F0"/>
    <w:rsid w:val="008B6026"/>
    <w:rsid w:val="008B6420"/>
    <w:rsid w:val="008B6594"/>
    <w:rsid w:val="008B65C3"/>
    <w:rsid w:val="008B691D"/>
    <w:rsid w:val="008B756B"/>
    <w:rsid w:val="008C0790"/>
    <w:rsid w:val="008C0823"/>
    <w:rsid w:val="008C1E29"/>
    <w:rsid w:val="008C1FAA"/>
    <w:rsid w:val="008C3BB2"/>
    <w:rsid w:val="008C3ED3"/>
    <w:rsid w:val="008C547E"/>
    <w:rsid w:val="008C5A73"/>
    <w:rsid w:val="008C6204"/>
    <w:rsid w:val="008C696C"/>
    <w:rsid w:val="008C7603"/>
    <w:rsid w:val="008C7BF7"/>
    <w:rsid w:val="008C7F39"/>
    <w:rsid w:val="008D001F"/>
    <w:rsid w:val="008D097E"/>
    <w:rsid w:val="008D13F3"/>
    <w:rsid w:val="008D2070"/>
    <w:rsid w:val="008D22E1"/>
    <w:rsid w:val="008D2A64"/>
    <w:rsid w:val="008D3410"/>
    <w:rsid w:val="008D3CC2"/>
    <w:rsid w:val="008D3D78"/>
    <w:rsid w:val="008D450F"/>
    <w:rsid w:val="008D4C5E"/>
    <w:rsid w:val="008D5172"/>
    <w:rsid w:val="008D52D1"/>
    <w:rsid w:val="008D61EA"/>
    <w:rsid w:val="008D703E"/>
    <w:rsid w:val="008D783B"/>
    <w:rsid w:val="008E0185"/>
    <w:rsid w:val="008E06A0"/>
    <w:rsid w:val="008E1373"/>
    <w:rsid w:val="008E2271"/>
    <w:rsid w:val="008E2E10"/>
    <w:rsid w:val="008E2E79"/>
    <w:rsid w:val="008E35C9"/>
    <w:rsid w:val="008E3787"/>
    <w:rsid w:val="008E392C"/>
    <w:rsid w:val="008E5D6E"/>
    <w:rsid w:val="008E628F"/>
    <w:rsid w:val="008E64A8"/>
    <w:rsid w:val="008F08D8"/>
    <w:rsid w:val="008F1312"/>
    <w:rsid w:val="008F1355"/>
    <w:rsid w:val="008F1820"/>
    <w:rsid w:val="008F2015"/>
    <w:rsid w:val="008F2377"/>
    <w:rsid w:val="008F2629"/>
    <w:rsid w:val="008F2D0B"/>
    <w:rsid w:val="008F5775"/>
    <w:rsid w:val="008F6F9C"/>
    <w:rsid w:val="008F7150"/>
    <w:rsid w:val="008F7ACD"/>
    <w:rsid w:val="00900284"/>
    <w:rsid w:val="009002BD"/>
    <w:rsid w:val="00900873"/>
    <w:rsid w:val="00900C93"/>
    <w:rsid w:val="009013E3"/>
    <w:rsid w:val="00901964"/>
    <w:rsid w:val="00902441"/>
    <w:rsid w:val="0090280A"/>
    <w:rsid w:val="00902AEA"/>
    <w:rsid w:val="00902D75"/>
    <w:rsid w:val="00906766"/>
    <w:rsid w:val="009071B7"/>
    <w:rsid w:val="009072B8"/>
    <w:rsid w:val="009104CC"/>
    <w:rsid w:val="0091061D"/>
    <w:rsid w:val="00910622"/>
    <w:rsid w:val="00911F13"/>
    <w:rsid w:val="009121EC"/>
    <w:rsid w:val="00912C19"/>
    <w:rsid w:val="00913AB6"/>
    <w:rsid w:val="00914074"/>
    <w:rsid w:val="009151F7"/>
    <w:rsid w:val="00915A04"/>
    <w:rsid w:val="00916868"/>
    <w:rsid w:val="00916FFB"/>
    <w:rsid w:val="00917228"/>
    <w:rsid w:val="009173C0"/>
    <w:rsid w:val="0091777E"/>
    <w:rsid w:val="0091779E"/>
    <w:rsid w:val="00917D99"/>
    <w:rsid w:val="00920118"/>
    <w:rsid w:val="00920496"/>
    <w:rsid w:val="00921AA3"/>
    <w:rsid w:val="00922440"/>
    <w:rsid w:val="0092262A"/>
    <w:rsid w:val="00923265"/>
    <w:rsid w:val="009235CB"/>
    <w:rsid w:val="00923F17"/>
    <w:rsid w:val="0092476A"/>
    <w:rsid w:val="009258AF"/>
    <w:rsid w:val="00925B85"/>
    <w:rsid w:val="00925B9D"/>
    <w:rsid w:val="00925C02"/>
    <w:rsid w:val="00926B57"/>
    <w:rsid w:val="00927209"/>
    <w:rsid w:val="00930239"/>
    <w:rsid w:val="00932741"/>
    <w:rsid w:val="00932D46"/>
    <w:rsid w:val="009335F2"/>
    <w:rsid w:val="00933984"/>
    <w:rsid w:val="009342C1"/>
    <w:rsid w:val="00934932"/>
    <w:rsid w:val="0093526D"/>
    <w:rsid w:val="00936541"/>
    <w:rsid w:val="00936B08"/>
    <w:rsid w:val="00937070"/>
    <w:rsid w:val="00937457"/>
    <w:rsid w:val="00937874"/>
    <w:rsid w:val="0093797B"/>
    <w:rsid w:val="00937F83"/>
    <w:rsid w:val="0094113A"/>
    <w:rsid w:val="009417DA"/>
    <w:rsid w:val="009422A1"/>
    <w:rsid w:val="009428F9"/>
    <w:rsid w:val="0094301A"/>
    <w:rsid w:val="00944578"/>
    <w:rsid w:val="009447C3"/>
    <w:rsid w:val="009448DE"/>
    <w:rsid w:val="00945235"/>
    <w:rsid w:val="00945AE7"/>
    <w:rsid w:val="00945B15"/>
    <w:rsid w:val="00946852"/>
    <w:rsid w:val="00946964"/>
    <w:rsid w:val="00947226"/>
    <w:rsid w:val="0094752C"/>
    <w:rsid w:val="00947D0C"/>
    <w:rsid w:val="009512C9"/>
    <w:rsid w:val="0095201A"/>
    <w:rsid w:val="00952368"/>
    <w:rsid w:val="00952537"/>
    <w:rsid w:val="00952850"/>
    <w:rsid w:val="009538FF"/>
    <w:rsid w:val="00953B6D"/>
    <w:rsid w:val="00955BB3"/>
    <w:rsid w:val="00957843"/>
    <w:rsid w:val="009578A1"/>
    <w:rsid w:val="009602F7"/>
    <w:rsid w:val="00961944"/>
    <w:rsid w:val="009624BE"/>
    <w:rsid w:val="009626D4"/>
    <w:rsid w:val="009628E3"/>
    <w:rsid w:val="00962F44"/>
    <w:rsid w:val="0096596A"/>
    <w:rsid w:val="00966B11"/>
    <w:rsid w:val="00966E09"/>
    <w:rsid w:val="009679B4"/>
    <w:rsid w:val="00970301"/>
    <w:rsid w:val="00970A6D"/>
    <w:rsid w:val="00971213"/>
    <w:rsid w:val="0097123D"/>
    <w:rsid w:val="009739BE"/>
    <w:rsid w:val="009743CF"/>
    <w:rsid w:val="00974674"/>
    <w:rsid w:val="00974958"/>
    <w:rsid w:val="0097499D"/>
    <w:rsid w:val="009754A3"/>
    <w:rsid w:val="00976369"/>
    <w:rsid w:val="00977E29"/>
    <w:rsid w:val="009801DD"/>
    <w:rsid w:val="009812FF"/>
    <w:rsid w:val="00982044"/>
    <w:rsid w:val="0098259C"/>
    <w:rsid w:val="00982D09"/>
    <w:rsid w:val="0098307B"/>
    <w:rsid w:val="00983654"/>
    <w:rsid w:val="00983FCA"/>
    <w:rsid w:val="00984908"/>
    <w:rsid w:val="0098689D"/>
    <w:rsid w:val="0098712E"/>
    <w:rsid w:val="009872DE"/>
    <w:rsid w:val="00987C15"/>
    <w:rsid w:val="00987E3F"/>
    <w:rsid w:val="009901D9"/>
    <w:rsid w:val="00991196"/>
    <w:rsid w:val="0099225E"/>
    <w:rsid w:val="009932FB"/>
    <w:rsid w:val="00993622"/>
    <w:rsid w:val="009938C8"/>
    <w:rsid w:val="00993FC6"/>
    <w:rsid w:val="009948ED"/>
    <w:rsid w:val="00994E33"/>
    <w:rsid w:val="009955F0"/>
    <w:rsid w:val="00995F5F"/>
    <w:rsid w:val="0099611F"/>
    <w:rsid w:val="0099654F"/>
    <w:rsid w:val="00997971"/>
    <w:rsid w:val="00997C81"/>
    <w:rsid w:val="009A07F0"/>
    <w:rsid w:val="009A1039"/>
    <w:rsid w:val="009A1229"/>
    <w:rsid w:val="009A16FD"/>
    <w:rsid w:val="009A1C37"/>
    <w:rsid w:val="009A1E6E"/>
    <w:rsid w:val="009A2287"/>
    <w:rsid w:val="009A2435"/>
    <w:rsid w:val="009A318C"/>
    <w:rsid w:val="009A41B8"/>
    <w:rsid w:val="009A47F3"/>
    <w:rsid w:val="009A4914"/>
    <w:rsid w:val="009A5E45"/>
    <w:rsid w:val="009A7BEF"/>
    <w:rsid w:val="009A7D45"/>
    <w:rsid w:val="009B03AC"/>
    <w:rsid w:val="009B047E"/>
    <w:rsid w:val="009B0D01"/>
    <w:rsid w:val="009B1063"/>
    <w:rsid w:val="009B21A9"/>
    <w:rsid w:val="009B222E"/>
    <w:rsid w:val="009B30A0"/>
    <w:rsid w:val="009B50FA"/>
    <w:rsid w:val="009B5156"/>
    <w:rsid w:val="009B5EAE"/>
    <w:rsid w:val="009B657A"/>
    <w:rsid w:val="009B6754"/>
    <w:rsid w:val="009B6F5D"/>
    <w:rsid w:val="009C0012"/>
    <w:rsid w:val="009C0254"/>
    <w:rsid w:val="009C1BD2"/>
    <w:rsid w:val="009C1E15"/>
    <w:rsid w:val="009C1F9D"/>
    <w:rsid w:val="009C23A8"/>
    <w:rsid w:val="009C37CC"/>
    <w:rsid w:val="009C3ED7"/>
    <w:rsid w:val="009C47C4"/>
    <w:rsid w:val="009C53F8"/>
    <w:rsid w:val="009C5F15"/>
    <w:rsid w:val="009C6B95"/>
    <w:rsid w:val="009C6E09"/>
    <w:rsid w:val="009C6F75"/>
    <w:rsid w:val="009C74DA"/>
    <w:rsid w:val="009D1694"/>
    <w:rsid w:val="009D2691"/>
    <w:rsid w:val="009D2C87"/>
    <w:rsid w:val="009D2E62"/>
    <w:rsid w:val="009D47A4"/>
    <w:rsid w:val="009D4A63"/>
    <w:rsid w:val="009D4B35"/>
    <w:rsid w:val="009D4EC4"/>
    <w:rsid w:val="009D5142"/>
    <w:rsid w:val="009D520F"/>
    <w:rsid w:val="009D5231"/>
    <w:rsid w:val="009D614B"/>
    <w:rsid w:val="009D6288"/>
    <w:rsid w:val="009D688B"/>
    <w:rsid w:val="009D74DA"/>
    <w:rsid w:val="009D7567"/>
    <w:rsid w:val="009D77E3"/>
    <w:rsid w:val="009E0A5D"/>
    <w:rsid w:val="009E1651"/>
    <w:rsid w:val="009E1679"/>
    <w:rsid w:val="009E2026"/>
    <w:rsid w:val="009E2171"/>
    <w:rsid w:val="009E27C2"/>
    <w:rsid w:val="009E2A33"/>
    <w:rsid w:val="009E3EBA"/>
    <w:rsid w:val="009E3FFF"/>
    <w:rsid w:val="009E53AE"/>
    <w:rsid w:val="009E5707"/>
    <w:rsid w:val="009E576A"/>
    <w:rsid w:val="009E57BD"/>
    <w:rsid w:val="009E673C"/>
    <w:rsid w:val="009E6C94"/>
    <w:rsid w:val="009E6E1C"/>
    <w:rsid w:val="009E7144"/>
    <w:rsid w:val="009F0658"/>
    <w:rsid w:val="009F1197"/>
    <w:rsid w:val="009F1E39"/>
    <w:rsid w:val="009F1F16"/>
    <w:rsid w:val="009F332A"/>
    <w:rsid w:val="009F4C98"/>
    <w:rsid w:val="009F5293"/>
    <w:rsid w:val="009F530C"/>
    <w:rsid w:val="009F58A4"/>
    <w:rsid w:val="009F5D99"/>
    <w:rsid w:val="009F607A"/>
    <w:rsid w:val="009F6FCA"/>
    <w:rsid w:val="009F7446"/>
    <w:rsid w:val="009F7B9C"/>
    <w:rsid w:val="00A003C8"/>
    <w:rsid w:val="00A00AB5"/>
    <w:rsid w:val="00A0122D"/>
    <w:rsid w:val="00A017B1"/>
    <w:rsid w:val="00A0224B"/>
    <w:rsid w:val="00A0280F"/>
    <w:rsid w:val="00A02871"/>
    <w:rsid w:val="00A04999"/>
    <w:rsid w:val="00A051F7"/>
    <w:rsid w:val="00A06298"/>
    <w:rsid w:val="00A062AC"/>
    <w:rsid w:val="00A0647F"/>
    <w:rsid w:val="00A0648C"/>
    <w:rsid w:val="00A07123"/>
    <w:rsid w:val="00A072AE"/>
    <w:rsid w:val="00A07FEC"/>
    <w:rsid w:val="00A1048F"/>
    <w:rsid w:val="00A10E08"/>
    <w:rsid w:val="00A11008"/>
    <w:rsid w:val="00A11269"/>
    <w:rsid w:val="00A11653"/>
    <w:rsid w:val="00A11D2D"/>
    <w:rsid w:val="00A120BD"/>
    <w:rsid w:val="00A13158"/>
    <w:rsid w:val="00A13B57"/>
    <w:rsid w:val="00A14137"/>
    <w:rsid w:val="00A14194"/>
    <w:rsid w:val="00A14CCB"/>
    <w:rsid w:val="00A15B1F"/>
    <w:rsid w:val="00A16245"/>
    <w:rsid w:val="00A17AD7"/>
    <w:rsid w:val="00A20400"/>
    <w:rsid w:val="00A20FA8"/>
    <w:rsid w:val="00A2161A"/>
    <w:rsid w:val="00A22AA4"/>
    <w:rsid w:val="00A232C8"/>
    <w:rsid w:val="00A240C4"/>
    <w:rsid w:val="00A2474C"/>
    <w:rsid w:val="00A257B5"/>
    <w:rsid w:val="00A26304"/>
    <w:rsid w:val="00A30067"/>
    <w:rsid w:val="00A30192"/>
    <w:rsid w:val="00A30FE6"/>
    <w:rsid w:val="00A31136"/>
    <w:rsid w:val="00A316D4"/>
    <w:rsid w:val="00A31C85"/>
    <w:rsid w:val="00A31D12"/>
    <w:rsid w:val="00A33693"/>
    <w:rsid w:val="00A34106"/>
    <w:rsid w:val="00A354A5"/>
    <w:rsid w:val="00A354ED"/>
    <w:rsid w:val="00A357FF"/>
    <w:rsid w:val="00A35D13"/>
    <w:rsid w:val="00A363BD"/>
    <w:rsid w:val="00A37729"/>
    <w:rsid w:val="00A378A0"/>
    <w:rsid w:val="00A41C5F"/>
    <w:rsid w:val="00A4318A"/>
    <w:rsid w:val="00A438F3"/>
    <w:rsid w:val="00A44163"/>
    <w:rsid w:val="00A44551"/>
    <w:rsid w:val="00A44C49"/>
    <w:rsid w:val="00A45034"/>
    <w:rsid w:val="00A45291"/>
    <w:rsid w:val="00A455E8"/>
    <w:rsid w:val="00A460F0"/>
    <w:rsid w:val="00A4709C"/>
    <w:rsid w:val="00A477E8"/>
    <w:rsid w:val="00A47BD5"/>
    <w:rsid w:val="00A50296"/>
    <w:rsid w:val="00A50680"/>
    <w:rsid w:val="00A50D6D"/>
    <w:rsid w:val="00A5166A"/>
    <w:rsid w:val="00A52976"/>
    <w:rsid w:val="00A52E1D"/>
    <w:rsid w:val="00A52FBA"/>
    <w:rsid w:val="00A535BE"/>
    <w:rsid w:val="00A53874"/>
    <w:rsid w:val="00A53C06"/>
    <w:rsid w:val="00A557B1"/>
    <w:rsid w:val="00A56631"/>
    <w:rsid w:val="00A578E0"/>
    <w:rsid w:val="00A6092C"/>
    <w:rsid w:val="00A61101"/>
    <w:rsid w:val="00A6112B"/>
    <w:rsid w:val="00A61254"/>
    <w:rsid w:val="00A62088"/>
    <w:rsid w:val="00A62893"/>
    <w:rsid w:val="00A62D59"/>
    <w:rsid w:val="00A62FDC"/>
    <w:rsid w:val="00A635BA"/>
    <w:rsid w:val="00A641C7"/>
    <w:rsid w:val="00A6489B"/>
    <w:rsid w:val="00A64991"/>
    <w:rsid w:val="00A65051"/>
    <w:rsid w:val="00A6507F"/>
    <w:rsid w:val="00A656A6"/>
    <w:rsid w:val="00A662EB"/>
    <w:rsid w:val="00A6725F"/>
    <w:rsid w:val="00A67720"/>
    <w:rsid w:val="00A67AA5"/>
    <w:rsid w:val="00A7022C"/>
    <w:rsid w:val="00A70B97"/>
    <w:rsid w:val="00A710B9"/>
    <w:rsid w:val="00A715FB"/>
    <w:rsid w:val="00A71761"/>
    <w:rsid w:val="00A71AF5"/>
    <w:rsid w:val="00A71C88"/>
    <w:rsid w:val="00A72F9A"/>
    <w:rsid w:val="00A74AA7"/>
    <w:rsid w:val="00A74C47"/>
    <w:rsid w:val="00A752F8"/>
    <w:rsid w:val="00A7532B"/>
    <w:rsid w:val="00A75C19"/>
    <w:rsid w:val="00A75C6E"/>
    <w:rsid w:val="00A75E40"/>
    <w:rsid w:val="00A76E57"/>
    <w:rsid w:val="00A76EBF"/>
    <w:rsid w:val="00A80036"/>
    <w:rsid w:val="00A805D4"/>
    <w:rsid w:val="00A807A8"/>
    <w:rsid w:val="00A812DE"/>
    <w:rsid w:val="00A818FB"/>
    <w:rsid w:val="00A8191B"/>
    <w:rsid w:val="00A81DA6"/>
    <w:rsid w:val="00A822AC"/>
    <w:rsid w:val="00A82A62"/>
    <w:rsid w:val="00A82EAE"/>
    <w:rsid w:val="00A8340A"/>
    <w:rsid w:val="00A848AD"/>
    <w:rsid w:val="00A84F02"/>
    <w:rsid w:val="00A853F8"/>
    <w:rsid w:val="00A8545F"/>
    <w:rsid w:val="00A85736"/>
    <w:rsid w:val="00A85827"/>
    <w:rsid w:val="00A85D54"/>
    <w:rsid w:val="00A867C5"/>
    <w:rsid w:val="00A871CC"/>
    <w:rsid w:val="00A87545"/>
    <w:rsid w:val="00A87F00"/>
    <w:rsid w:val="00A91529"/>
    <w:rsid w:val="00A92E13"/>
    <w:rsid w:val="00A93B87"/>
    <w:rsid w:val="00A94CC1"/>
    <w:rsid w:val="00A963F1"/>
    <w:rsid w:val="00A97C58"/>
    <w:rsid w:val="00AA086E"/>
    <w:rsid w:val="00AA1126"/>
    <w:rsid w:val="00AA166A"/>
    <w:rsid w:val="00AA1FCB"/>
    <w:rsid w:val="00AA29E3"/>
    <w:rsid w:val="00AA316F"/>
    <w:rsid w:val="00AA34E8"/>
    <w:rsid w:val="00AA4C30"/>
    <w:rsid w:val="00AA4E23"/>
    <w:rsid w:val="00AA4EA7"/>
    <w:rsid w:val="00AA6E11"/>
    <w:rsid w:val="00AA798D"/>
    <w:rsid w:val="00AB0236"/>
    <w:rsid w:val="00AB0B1B"/>
    <w:rsid w:val="00AB0E46"/>
    <w:rsid w:val="00AB24FD"/>
    <w:rsid w:val="00AB2C72"/>
    <w:rsid w:val="00AB3228"/>
    <w:rsid w:val="00AB3C9A"/>
    <w:rsid w:val="00AB4D50"/>
    <w:rsid w:val="00AB5823"/>
    <w:rsid w:val="00AB69D9"/>
    <w:rsid w:val="00AB7438"/>
    <w:rsid w:val="00AC0AB8"/>
    <w:rsid w:val="00AC0B16"/>
    <w:rsid w:val="00AC10ED"/>
    <w:rsid w:val="00AC14C7"/>
    <w:rsid w:val="00AC20C6"/>
    <w:rsid w:val="00AC2291"/>
    <w:rsid w:val="00AC4138"/>
    <w:rsid w:val="00AC44ED"/>
    <w:rsid w:val="00AC4EE9"/>
    <w:rsid w:val="00AC582F"/>
    <w:rsid w:val="00AC6041"/>
    <w:rsid w:val="00AD0D5F"/>
    <w:rsid w:val="00AD0DFE"/>
    <w:rsid w:val="00AD25DB"/>
    <w:rsid w:val="00AD3532"/>
    <w:rsid w:val="00AD5306"/>
    <w:rsid w:val="00AD56B4"/>
    <w:rsid w:val="00AD5DA1"/>
    <w:rsid w:val="00AD639F"/>
    <w:rsid w:val="00AD7D11"/>
    <w:rsid w:val="00AD7E63"/>
    <w:rsid w:val="00AE09B4"/>
    <w:rsid w:val="00AE0B41"/>
    <w:rsid w:val="00AE1599"/>
    <w:rsid w:val="00AE1CBB"/>
    <w:rsid w:val="00AE2F9F"/>
    <w:rsid w:val="00AE357C"/>
    <w:rsid w:val="00AE39E5"/>
    <w:rsid w:val="00AE3C4C"/>
    <w:rsid w:val="00AE3CDC"/>
    <w:rsid w:val="00AE3F09"/>
    <w:rsid w:val="00AE4611"/>
    <w:rsid w:val="00AE483C"/>
    <w:rsid w:val="00AE4902"/>
    <w:rsid w:val="00AE4B2C"/>
    <w:rsid w:val="00AE5A52"/>
    <w:rsid w:val="00AE5CB7"/>
    <w:rsid w:val="00AE646F"/>
    <w:rsid w:val="00AE6CF0"/>
    <w:rsid w:val="00AE75DB"/>
    <w:rsid w:val="00AE7B89"/>
    <w:rsid w:val="00AF0503"/>
    <w:rsid w:val="00AF267B"/>
    <w:rsid w:val="00AF3141"/>
    <w:rsid w:val="00AF3B9F"/>
    <w:rsid w:val="00AF52D5"/>
    <w:rsid w:val="00AF6C69"/>
    <w:rsid w:val="00AF6F20"/>
    <w:rsid w:val="00AF70CA"/>
    <w:rsid w:val="00AF715D"/>
    <w:rsid w:val="00AF71B4"/>
    <w:rsid w:val="00AF72B5"/>
    <w:rsid w:val="00AF7AA4"/>
    <w:rsid w:val="00AF7E58"/>
    <w:rsid w:val="00B0060D"/>
    <w:rsid w:val="00B00B5B"/>
    <w:rsid w:val="00B011EC"/>
    <w:rsid w:val="00B0300F"/>
    <w:rsid w:val="00B03585"/>
    <w:rsid w:val="00B044A8"/>
    <w:rsid w:val="00B048B4"/>
    <w:rsid w:val="00B05166"/>
    <w:rsid w:val="00B05188"/>
    <w:rsid w:val="00B05F65"/>
    <w:rsid w:val="00B069DD"/>
    <w:rsid w:val="00B06D30"/>
    <w:rsid w:val="00B07063"/>
    <w:rsid w:val="00B07F40"/>
    <w:rsid w:val="00B1002C"/>
    <w:rsid w:val="00B1136B"/>
    <w:rsid w:val="00B11C70"/>
    <w:rsid w:val="00B125DC"/>
    <w:rsid w:val="00B13334"/>
    <w:rsid w:val="00B13B4C"/>
    <w:rsid w:val="00B13E8F"/>
    <w:rsid w:val="00B14CA8"/>
    <w:rsid w:val="00B14DCA"/>
    <w:rsid w:val="00B154F0"/>
    <w:rsid w:val="00B15B52"/>
    <w:rsid w:val="00B164A5"/>
    <w:rsid w:val="00B1656B"/>
    <w:rsid w:val="00B166B2"/>
    <w:rsid w:val="00B16714"/>
    <w:rsid w:val="00B16AE1"/>
    <w:rsid w:val="00B16E61"/>
    <w:rsid w:val="00B17894"/>
    <w:rsid w:val="00B21527"/>
    <w:rsid w:val="00B22470"/>
    <w:rsid w:val="00B23BD2"/>
    <w:rsid w:val="00B240C7"/>
    <w:rsid w:val="00B24DF0"/>
    <w:rsid w:val="00B25179"/>
    <w:rsid w:val="00B2576C"/>
    <w:rsid w:val="00B26C87"/>
    <w:rsid w:val="00B26D7B"/>
    <w:rsid w:val="00B3050D"/>
    <w:rsid w:val="00B3082F"/>
    <w:rsid w:val="00B30C79"/>
    <w:rsid w:val="00B316C7"/>
    <w:rsid w:val="00B32576"/>
    <w:rsid w:val="00B32A0A"/>
    <w:rsid w:val="00B3349C"/>
    <w:rsid w:val="00B34EF6"/>
    <w:rsid w:val="00B354BA"/>
    <w:rsid w:val="00B3559D"/>
    <w:rsid w:val="00B36C01"/>
    <w:rsid w:val="00B36E55"/>
    <w:rsid w:val="00B378A3"/>
    <w:rsid w:val="00B37CF5"/>
    <w:rsid w:val="00B40F65"/>
    <w:rsid w:val="00B42053"/>
    <w:rsid w:val="00B42F00"/>
    <w:rsid w:val="00B42FDA"/>
    <w:rsid w:val="00B43E95"/>
    <w:rsid w:val="00B44A92"/>
    <w:rsid w:val="00B44BB8"/>
    <w:rsid w:val="00B45433"/>
    <w:rsid w:val="00B466F6"/>
    <w:rsid w:val="00B46F61"/>
    <w:rsid w:val="00B470A9"/>
    <w:rsid w:val="00B4714B"/>
    <w:rsid w:val="00B47C98"/>
    <w:rsid w:val="00B50BE2"/>
    <w:rsid w:val="00B51476"/>
    <w:rsid w:val="00B521FE"/>
    <w:rsid w:val="00B530D5"/>
    <w:rsid w:val="00B534DB"/>
    <w:rsid w:val="00B544A8"/>
    <w:rsid w:val="00B5470C"/>
    <w:rsid w:val="00B54974"/>
    <w:rsid w:val="00B615A0"/>
    <w:rsid w:val="00B616CB"/>
    <w:rsid w:val="00B62246"/>
    <w:rsid w:val="00B62AF5"/>
    <w:rsid w:val="00B62BE9"/>
    <w:rsid w:val="00B635CF"/>
    <w:rsid w:val="00B650BD"/>
    <w:rsid w:val="00B66C72"/>
    <w:rsid w:val="00B7108B"/>
    <w:rsid w:val="00B72A4E"/>
    <w:rsid w:val="00B734E9"/>
    <w:rsid w:val="00B73928"/>
    <w:rsid w:val="00B73B24"/>
    <w:rsid w:val="00B74A7E"/>
    <w:rsid w:val="00B74D3F"/>
    <w:rsid w:val="00B74F37"/>
    <w:rsid w:val="00B75253"/>
    <w:rsid w:val="00B75B23"/>
    <w:rsid w:val="00B76127"/>
    <w:rsid w:val="00B76B24"/>
    <w:rsid w:val="00B77174"/>
    <w:rsid w:val="00B77433"/>
    <w:rsid w:val="00B77DEF"/>
    <w:rsid w:val="00B805E1"/>
    <w:rsid w:val="00B80F11"/>
    <w:rsid w:val="00B81179"/>
    <w:rsid w:val="00B811C8"/>
    <w:rsid w:val="00B814D5"/>
    <w:rsid w:val="00B81A10"/>
    <w:rsid w:val="00B81FFE"/>
    <w:rsid w:val="00B8258B"/>
    <w:rsid w:val="00B82F0A"/>
    <w:rsid w:val="00B8317C"/>
    <w:rsid w:val="00B83743"/>
    <w:rsid w:val="00B83B1E"/>
    <w:rsid w:val="00B83B88"/>
    <w:rsid w:val="00B83F39"/>
    <w:rsid w:val="00B84533"/>
    <w:rsid w:val="00B85962"/>
    <w:rsid w:val="00B8681D"/>
    <w:rsid w:val="00B87302"/>
    <w:rsid w:val="00B87A55"/>
    <w:rsid w:val="00B87C39"/>
    <w:rsid w:val="00B87D90"/>
    <w:rsid w:val="00B900B5"/>
    <w:rsid w:val="00B900EF"/>
    <w:rsid w:val="00B920CB"/>
    <w:rsid w:val="00B92E5E"/>
    <w:rsid w:val="00B92EA9"/>
    <w:rsid w:val="00B94650"/>
    <w:rsid w:val="00B94EF0"/>
    <w:rsid w:val="00B954CB"/>
    <w:rsid w:val="00B9552C"/>
    <w:rsid w:val="00B95871"/>
    <w:rsid w:val="00B95DB1"/>
    <w:rsid w:val="00B96122"/>
    <w:rsid w:val="00B96170"/>
    <w:rsid w:val="00B96B3A"/>
    <w:rsid w:val="00B972C5"/>
    <w:rsid w:val="00B97445"/>
    <w:rsid w:val="00BA06C0"/>
    <w:rsid w:val="00BA0817"/>
    <w:rsid w:val="00BA109F"/>
    <w:rsid w:val="00BA1DCC"/>
    <w:rsid w:val="00BA2246"/>
    <w:rsid w:val="00BA25BA"/>
    <w:rsid w:val="00BA2633"/>
    <w:rsid w:val="00BA287F"/>
    <w:rsid w:val="00BA35F5"/>
    <w:rsid w:val="00BA3FA2"/>
    <w:rsid w:val="00BA5D70"/>
    <w:rsid w:val="00BA5FAC"/>
    <w:rsid w:val="00BB0012"/>
    <w:rsid w:val="00BB0846"/>
    <w:rsid w:val="00BB0AFB"/>
    <w:rsid w:val="00BB0F2F"/>
    <w:rsid w:val="00BB1D94"/>
    <w:rsid w:val="00BB1F79"/>
    <w:rsid w:val="00BB2EA8"/>
    <w:rsid w:val="00BB37B7"/>
    <w:rsid w:val="00BB3998"/>
    <w:rsid w:val="00BB40CC"/>
    <w:rsid w:val="00BB4192"/>
    <w:rsid w:val="00BB4CD1"/>
    <w:rsid w:val="00BB54EF"/>
    <w:rsid w:val="00BB54F3"/>
    <w:rsid w:val="00BC0270"/>
    <w:rsid w:val="00BC035B"/>
    <w:rsid w:val="00BC0A91"/>
    <w:rsid w:val="00BC0D5B"/>
    <w:rsid w:val="00BC1E95"/>
    <w:rsid w:val="00BC2854"/>
    <w:rsid w:val="00BC2C86"/>
    <w:rsid w:val="00BC3B23"/>
    <w:rsid w:val="00BC5039"/>
    <w:rsid w:val="00BC50CD"/>
    <w:rsid w:val="00BC5984"/>
    <w:rsid w:val="00BC5FFF"/>
    <w:rsid w:val="00BC6582"/>
    <w:rsid w:val="00BC6E93"/>
    <w:rsid w:val="00BD1938"/>
    <w:rsid w:val="00BD1BD7"/>
    <w:rsid w:val="00BD1C85"/>
    <w:rsid w:val="00BD43D6"/>
    <w:rsid w:val="00BD4865"/>
    <w:rsid w:val="00BD573B"/>
    <w:rsid w:val="00BD5B3F"/>
    <w:rsid w:val="00BD617C"/>
    <w:rsid w:val="00BD69A8"/>
    <w:rsid w:val="00BD7A4A"/>
    <w:rsid w:val="00BD7C0B"/>
    <w:rsid w:val="00BD7E08"/>
    <w:rsid w:val="00BE01F1"/>
    <w:rsid w:val="00BE026C"/>
    <w:rsid w:val="00BE3EF0"/>
    <w:rsid w:val="00BE452E"/>
    <w:rsid w:val="00BE65D5"/>
    <w:rsid w:val="00BE7994"/>
    <w:rsid w:val="00BF0B07"/>
    <w:rsid w:val="00BF0EDD"/>
    <w:rsid w:val="00BF125B"/>
    <w:rsid w:val="00BF2092"/>
    <w:rsid w:val="00BF2289"/>
    <w:rsid w:val="00BF2400"/>
    <w:rsid w:val="00BF2CC3"/>
    <w:rsid w:val="00BF31DF"/>
    <w:rsid w:val="00BF3679"/>
    <w:rsid w:val="00BF381E"/>
    <w:rsid w:val="00BF3BA2"/>
    <w:rsid w:val="00BF3FDB"/>
    <w:rsid w:val="00BF4338"/>
    <w:rsid w:val="00BF6E82"/>
    <w:rsid w:val="00BF7F9E"/>
    <w:rsid w:val="00C013F8"/>
    <w:rsid w:val="00C03243"/>
    <w:rsid w:val="00C04012"/>
    <w:rsid w:val="00C057B2"/>
    <w:rsid w:val="00C06293"/>
    <w:rsid w:val="00C06617"/>
    <w:rsid w:val="00C06BC8"/>
    <w:rsid w:val="00C07912"/>
    <w:rsid w:val="00C07D33"/>
    <w:rsid w:val="00C11336"/>
    <w:rsid w:val="00C11679"/>
    <w:rsid w:val="00C1168A"/>
    <w:rsid w:val="00C12B31"/>
    <w:rsid w:val="00C130C6"/>
    <w:rsid w:val="00C14B93"/>
    <w:rsid w:val="00C14C1B"/>
    <w:rsid w:val="00C14C96"/>
    <w:rsid w:val="00C15D53"/>
    <w:rsid w:val="00C15EF6"/>
    <w:rsid w:val="00C16D33"/>
    <w:rsid w:val="00C16D45"/>
    <w:rsid w:val="00C20098"/>
    <w:rsid w:val="00C202A5"/>
    <w:rsid w:val="00C213BE"/>
    <w:rsid w:val="00C218D6"/>
    <w:rsid w:val="00C21FAF"/>
    <w:rsid w:val="00C23AD9"/>
    <w:rsid w:val="00C23F55"/>
    <w:rsid w:val="00C245DE"/>
    <w:rsid w:val="00C26691"/>
    <w:rsid w:val="00C26940"/>
    <w:rsid w:val="00C26CDB"/>
    <w:rsid w:val="00C26FA6"/>
    <w:rsid w:val="00C2721C"/>
    <w:rsid w:val="00C30073"/>
    <w:rsid w:val="00C30A75"/>
    <w:rsid w:val="00C3147D"/>
    <w:rsid w:val="00C3199B"/>
    <w:rsid w:val="00C31DBA"/>
    <w:rsid w:val="00C333E0"/>
    <w:rsid w:val="00C350DA"/>
    <w:rsid w:val="00C353FF"/>
    <w:rsid w:val="00C35710"/>
    <w:rsid w:val="00C369F5"/>
    <w:rsid w:val="00C3749B"/>
    <w:rsid w:val="00C406B8"/>
    <w:rsid w:val="00C42305"/>
    <w:rsid w:val="00C428DB"/>
    <w:rsid w:val="00C42FB9"/>
    <w:rsid w:val="00C43114"/>
    <w:rsid w:val="00C44015"/>
    <w:rsid w:val="00C44454"/>
    <w:rsid w:val="00C45672"/>
    <w:rsid w:val="00C4594D"/>
    <w:rsid w:val="00C47936"/>
    <w:rsid w:val="00C50468"/>
    <w:rsid w:val="00C50D4C"/>
    <w:rsid w:val="00C518F1"/>
    <w:rsid w:val="00C51DB6"/>
    <w:rsid w:val="00C5309A"/>
    <w:rsid w:val="00C53307"/>
    <w:rsid w:val="00C5490C"/>
    <w:rsid w:val="00C54AD6"/>
    <w:rsid w:val="00C54F30"/>
    <w:rsid w:val="00C56124"/>
    <w:rsid w:val="00C579EC"/>
    <w:rsid w:val="00C57B15"/>
    <w:rsid w:val="00C57C12"/>
    <w:rsid w:val="00C601D0"/>
    <w:rsid w:val="00C6081E"/>
    <w:rsid w:val="00C60C82"/>
    <w:rsid w:val="00C60E67"/>
    <w:rsid w:val="00C616B4"/>
    <w:rsid w:val="00C61B81"/>
    <w:rsid w:val="00C622A8"/>
    <w:rsid w:val="00C62A98"/>
    <w:rsid w:val="00C63BCE"/>
    <w:rsid w:val="00C640A4"/>
    <w:rsid w:val="00C640BA"/>
    <w:rsid w:val="00C65FA4"/>
    <w:rsid w:val="00C6606E"/>
    <w:rsid w:val="00C66383"/>
    <w:rsid w:val="00C6642F"/>
    <w:rsid w:val="00C66BB9"/>
    <w:rsid w:val="00C66C86"/>
    <w:rsid w:val="00C66DD5"/>
    <w:rsid w:val="00C66DF2"/>
    <w:rsid w:val="00C67174"/>
    <w:rsid w:val="00C70ECD"/>
    <w:rsid w:val="00C71CEC"/>
    <w:rsid w:val="00C7240A"/>
    <w:rsid w:val="00C73DEA"/>
    <w:rsid w:val="00C74743"/>
    <w:rsid w:val="00C74B1F"/>
    <w:rsid w:val="00C74CBC"/>
    <w:rsid w:val="00C754AF"/>
    <w:rsid w:val="00C76716"/>
    <w:rsid w:val="00C77284"/>
    <w:rsid w:val="00C7740D"/>
    <w:rsid w:val="00C80959"/>
    <w:rsid w:val="00C80B97"/>
    <w:rsid w:val="00C814C4"/>
    <w:rsid w:val="00C815A5"/>
    <w:rsid w:val="00C81684"/>
    <w:rsid w:val="00C82C18"/>
    <w:rsid w:val="00C832AD"/>
    <w:rsid w:val="00C83CC3"/>
    <w:rsid w:val="00C84D04"/>
    <w:rsid w:val="00C85E37"/>
    <w:rsid w:val="00C86698"/>
    <w:rsid w:val="00C87DDE"/>
    <w:rsid w:val="00C90973"/>
    <w:rsid w:val="00C909D0"/>
    <w:rsid w:val="00C91311"/>
    <w:rsid w:val="00C9187D"/>
    <w:rsid w:val="00C924F2"/>
    <w:rsid w:val="00C9446D"/>
    <w:rsid w:val="00C94BCA"/>
    <w:rsid w:val="00C94E60"/>
    <w:rsid w:val="00C966ED"/>
    <w:rsid w:val="00C96F43"/>
    <w:rsid w:val="00C974C7"/>
    <w:rsid w:val="00CA0159"/>
    <w:rsid w:val="00CA0D00"/>
    <w:rsid w:val="00CA10F7"/>
    <w:rsid w:val="00CA1826"/>
    <w:rsid w:val="00CA33A6"/>
    <w:rsid w:val="00CA3B2E"/>
    <w:rsid w:val="00CA3CAE"/>
    <w:rsid w:val="00CA3E16"/>
    <w:rsid w:val="00CA40D0"/>
    <w:rsid w:val="00CA505A"/>
    <w:rsid w:val="00CA50CD"/>
    <w:rsid w:val="00CA582B"/>
    <w:rsid w:val="00CA6E4F"/>
    <w:rsid w:val="00CA79C4"/>
    <w:rsid w:val="00CA7C17"/>
    <w:rsid w:val="00CA7E8A"/>
    <w:rsid w:val="00CB087F"/>
    <w:rsid w:val="00CB09BF"/>
    <w:rsid w:val="00CB13B3"/>
    <w:rsid w:val="00CB18D2"/>
    <w:rsid w:val="00CB1B91"/>
    <w:rsid w:val="00CB1BF9"/>
    <w:rsid w:val="00CB1F53"/>
    <w:rsid w:val="00CB1F5E"/>
    <w:rsid w:val="00CB2683"/>
    <w:rsid w:val="00CB2D4E"/>
    <w:rsid w:val="00CB3165"/>
    <w:rsid w:val="00CB38A5"/>
    <w:rsid w:val="00CB4401"/>
    <w:rsid w:val="00CB542A"/>
    <w:rsid w:val="00CB56EC"/>
    <w:rsid w:val="00CB5F63"/>
    <w:rsid w:val="00CB69D6"/>
    <w:rsid w:val="00CB6F19"/>
    <w:rsid w:val="00CB7B0C"/>
    <w:rsid w:val="00CB7D58"/>
    <w:rsid w:val="00CC004C"/>
    <w:rsid w:val="00CC073B"/>
    <w:rsid w:val="00CC0DA4"/>
    <w:rsid w:val="00CC123A"/>
    <w:rsid w:val="00CC1413"/>
    <w:rsid w:val="00CC15EB"/>
    <w:rsid w:val="00CC23BD"/>
    <w:rsid w:val="00CC2EDA"/>
    <w:rsid w:val="00CC30CB"/>
    <w:rsid w:val="00CC32C5"/>
    <w:rsid w:val="00CC454E"/>
    <w:rsid w:val="00CC487E"/>
    <w:rsid w:val="00CC5C25"/>
    <w:rsid w:val="00CC618B"/>
    <w:rsid w:val="00CC65C0"/>
    <w:rsid w:val="00CC6930"/>
    <w:rsid w:val="00CC6C6E"/>
    <w:rsid w:val="00CC7130"/>
    <w:rsid w:val="00CC7682"/>
    <w:rsid w:val="00CC7BCD"/>
    <w:rsid w:val="00CD0BB9"/>
    <w:rsid w:val="00CD2AB6"/>
    <w:rsid w:val="00CD31E5"/>
    <w:rsid w:val="00CD388A"/>
    <w:rsid w:val="00CD3ACC"/>
    <w:rsid w:val="00CD5596"/>
    <w:rsid w:val="00CD55E3"/>
    <w:rsid w:val="00CD637A"/>
    <w:rsid w:val="00CD6D94"/>
    <w:rsid w:val="00CD72D7"/>
    <w:rsid w:val="00CD7577"/>
    <w:rsid w:val="00CD7970"/>
    <w:rsid w:val="00CD7E0D"/>
    <w:rsid w:val="00CE0C05"/>
    <w:rsid w:val="00CE0ECD"/>
    <w:rsid w:val="00CE12B7"/>
    <w:rsid w:val="00CE4139"/>
    <w:rsid w:val="00CE4AC7"/>
    <w:rsid w:val="00CE503F"/>
    <w:rsid w:val="00CE54DD"/>
    <w:rsid w:val="00CE5CD2"/>
    <w:rsid w:val="00CE5FD5"/>
    <w:rsid w:val="00CE6417"/>
    <w:rsid w:val="00CE6B56"/>
    <w:rsid w:val="00CE7691"/>
    <w:rsid w:val="00CF08C3"/>
    <w:rsid w:val="00CF1202"/>
    <w:rsid w:val="00CF13FD"/>
    <w:rsid w:val="00CF1A74"/>
    <w:rsid w:val="00CF1BE2"/>
    <w:rsid w:val="00CF2AE2"/>
    <w:rsid w:val="00CF2B31"/>
    <w:rsid w:val="00CF305A"/>
    <w:rsid w:val="00CF32DC"/>
    <w:rsid w:val="00CF33A0"/>
    <w:rsid w:val="00CF497C"/>
    <w:rsid w:val="00CF4C88"/>
    <w:rsid w:val="00CF4EBA"/>
    <w:rsid w:val="00CF614D"/>
    <w:rsid w:val="00CF79D4"/>
    <w:rsid w:val="00CF7BCE"/>
    <w:rsid w:val="00D006DC"/>
    <w:rsid w:val="00D026E0"/>
    <w:rsid w:val="00D03342"/>
    <w:rsid w:val="00D0393D"/>
    <w:rsid w:val="00D042CA"/>
    <w:rsid w:val="00D0543C"/>
    <w:rsid w:val="00D05E6E"/>
    <w:rsid w:val="00D068D2"/>
    <w:rsid w:val="00D06A7C"/>
    <w:rsid w:val="00D07BCB"/>
    <w:rsid w:val="00D1065A"/>
    <w:rsid w:val="00D10DF0"/>
    <w:rsid w:val="00D11461"/>
    <w:rsid w:val="00D127C1"/>
    <w:rsid w:val="00D12A36"/>
    <w:rsid w:val="00D12AB6"/>
    <w:rsid w:val="00D12D0C"/>
    <w:rsid w:val="00D14251"/>
    <w:rsid w:val="00D15657"/>
    <w:rsid w:val="00D15E92"/>
    <w:rsid w:val="00D164C2"/>
    <w:rsid w:val="00D1772C"/>
    <w:rsid w:val="00D20DB7"/>
    <w:rsid w:val="00D20E9C"/>
    <w:rsid w:val="00D20FC1"/>
    <w:rsid w:val="00D210B1"/>
    <w:rsid w:val="00D21F49"/>
    <w:rsid w:val="00D21F5E"/>
    <w:rsid w:val="00D221D0"/>
    <w:rsid w:val="00D23985"/>
    <w:rsid w:val="00D23A83"/>
    <w:rsid w:val="00D24308"/>
    <w:rsid w:val="00D246C6"/>
    <w:rsid w:val="00D24C7B"/>
    <w:rsid w:val="00D24F4F"/>
    <w:rsid w:val="00D25412"/>
    <w:rsid w:val="00D25A29"/>
    <w:rsid w:val="00D265E7"/>
    <w:rsid w:val="00D278EB"/>
    <w:rsid w:val="00D32566"/>
    <w:rsid w:val="00D32BD3"/>
    <w:rsid w:val="00D3338F"/>
    <w:rsid w:val="00D33456"/>
    <w:rsid w:val="00D34215"/>
    <w:rsid w:val="00D3473B"/>
    <w:rsid w:val="00D3524E"/>
    <w:rsid w:val="00D357AF"/>
    <w:rsid w:val="00D359B2"/>
    <w:rsid w:val="00D35AA3"/>
    <w:rsid w:val="00D36A4F"/>
    <w:rsid w:val="00D40374"/>
    <w:rsid w:val="00D406D7"/>
    <w:rsid w:val="00D4134E"/>
    <w:rsid w:val="00D42164"/>
    <w:rsid w:val="00D43385"/>
    <w:rsid w:val="00D44547"/>
    <w:rsid w:val="00D45B90"/>
    <w:rsid w:val="00D4691C"/>
    <w:rsid w:val="00D4760B"/>
    <w:rsid w:val="00D478FA"/>
    <w:rsid w:val="00D47965"/>
    <w:rsid w:val="00D50DED"/>
    <w:rsid w:val="00D51887"/>
    <w:rsid w:val="00D5188F"/>
    <w:rsid w:val="00D51DB6"/>
    <w:rsid w:val="00D53202"/>
    <w:rsid w:val="00D53841"/>
    <w:rsid w:val="00D53ED6"/>
    <w:rsid w:val="00D546A9"/>
    <w:rsid w:val="00D54C9A"/>
    <w:rsid w:val="00D551D4"/>
    <w:rsid w:val="00D578BB"/>
    <w:rsid w:val="00D57A13"/>
    <w:rsid w:val="00D57DCA"/>
    <w:rsid w:val="00D6020E"/>
    <w:rsid w:val="00D62DE9"/>
    <w:rsid w:val="00D637AA"/>
    <w:rsid w:val="00D646E5"/>
    <w:rsid w:val="00D660AD"/>
    <w:rsid w:val="00D667AD"/>
    <w:rsid w:val="00D66A74"/>
    <w:rsid w:val="00D66C6B"/>
    <w:rsid w:val="00D70D0B"/>
    <w:rsid w:val="00D710CD"/>
    <w:rsid w:val="00D71816"/>
    <w:rsid w:val="00D72952"/>
    <w:rsid w:val="00D739DE"/>
    <w:rsid w:val="00D73D4C"/>
    <w:rsid w:val="00D7417F"/>
    <w:rsid w:val="00D74D22"/>
    <w:rsid w:val="00D80774"/>
    <w:rsid w:val="00D80BBB"/>
    <w:rsid w:val="00D816D8"/>
    <w:rsid w:val="00D825CF"/>
    <w:rsid w:val="00D826BB"/>
    <w:rsid w:val="00D83560"/>
    <w:rsid w:val="00D84C6D"/>
    <w:rsid w:val="00D85564"/>
    <w:rsid w:val="00D86FB4"/>
    <w:rsid w:val="00D87496"/>
    <w:rsid w:val="00D9089D"/>
    <w:rsid w:val="00D90EDD"/>
    <w:rsid w:val="00D91371"/>
    <w:rsid w:val="00D914A0"/>
    <w:rsid w:val="00D91C5E"/>
    <w:rsid w:val="00D91EAE"/>
    <w:rsid w:val="00D920B2"/>
    <w:rsid w:val="00D933DA"/>
    <w:rsid w:val="00D943C6"/>
    <w:rsid w:val="00D95F80"/>
    <w:rsid w:val="00D95FDB"/>
    <w:rsid w:val="00D961C7"/>
    <w:rsid w:val="00D96258"/>
    <w:rsid w:val="00D96D8B"/>
    <w:rsid w:val="00D9735A"/>
    <w:rsid w:val="00D9757C"/>
    <w:rsid w:val="00D97E9E"/>
    <w:rsid w:val="00D97F3B"/>
    <w:rsid w:val="00DA0D31"/>
    <w:rsid w:val="00DA1D7B"/>
    <w:rsid w:val="00DA2A59"/>
    <w:rsid w:val="00DA35D3"/>
    <w:rsid w:val="00DA373E"/>
    <w:rsid w:val="00DA39BB"/>
    <w:rsid w:val="00DA40B0"/>
    <w:rsid w:val="00DA4230"/>
    <w:rsid w:val="00DA4CDB"/>
    <w:rsid w:val="00DA4D1B"/>
    <w:rsid w:val="00DA5621"/>
    <w:rsid w:val="00DA651F"/>
    <w:rsid w:val="00DA6E36"/>
    <w:rsid w:val="00DA79AC"/>
    <w:rsid w:val="00DA7C0B"/>
    <w:rsid w:val="00DB0213"/>
    <w:rsid w:val="00DB0C6C"/>
    <w:rsid w:val="00DB1003"/>
    <w:rsid w:val="00DB1F3C"/>
    <w:rsid w:val="00DB267A"/>
    <w:rsid w:val="00DB2CD0"/>
    <w:rsid w:val="00DB447D"/>
    <w:rsid w:val="00DB4912"/>
    <w:rsid w:val="00DB4B72"/>
    <w:rsid w:val="00DB68B6"/>
    <w:rsid w:val="00DB6F82"/>
    <w:rsid w:val="00DB7AD3"/>
    <w:rsid w:val="00DC04A8"/>
    <w:rsid w:val="00DC0F6A"/>
    <w:rsid w:val="00DC11B1"/>
    <w:rsid w:val="00DC142B"/>
    <w:rsid w:val="00DC1B95"/>
    <w:rsid w:val="00DC2742"/>
    <w:rsid w:val="00DC31E3"/>
    <w:rsid w:val="00DC3754"/>
    <w:rsid w:val="00DC3AE9"/>
    <w:rsid w:val="00DC4838"/>
    <w:rsid w:val="00DC484C"/>
    <w:rsid w:val="00DC48CD"/>
    <w:rsid w:val="00DC552F"/>
    <w:rsid w:val="00DC62FF"/>
    <w:rsid w:val="00DC6962"/>
    <w:rsid w:val="00DD04B9"/>
    <w:rsid w:val="00DD0A7F"/>
    <w:rsid w:val="00DD1A4E"/>
    <w:rsid w:val="00DD2333"/>
    <w:rsid w:val="00DD235C"/>
    <w:rsid w:val="00DD3F49"/>
    <w:rsid w:val="00DD4464"/>
    <w:rsid w:val="00DD65DB"/>
    <w:rsid w:val="00DD67A4"/>
    <w:rsid w:val="00DD6D85"/>
    <w:rsid w:val="00DD73D1"/>
    <w:rsid w:val="00DE170F"/>
    <w:rsid w:val="00DE1AE6"/>
    <w:rsid w:val="00DE1D72"/>
    <w:rsid w:val="00DE1EF7"/>
    <w:rsid w:val="00DE23D5"/>
    <w:rsid w:val="00DE2840"/>
    <w:rsid w:val="00DE2B13"/>
    <w:rsid w:val="00DE35D0"/>
    <w:rsid w:val="00DE3E95"/>
    <w:rsid w:val="00DE4C9F"/>
    <w:rsid w:val="00DE5556"/>
    <w:rsid w:val="00DE6D97"/>
    <w:rsid w:val="00DF0326"/>
    <w:rsid w:val="00DF10E8"/>
    <w:rsid w:val="00DF18E5"/>
    <w:rsid w:val="00DF2889"/>
    <w:rsid w:val="00DF5151"/>
    <w:rsid w:val="00DF545B"/>
    <w:rsid w:val="00DF5839"/>
    <w:rsid w:val="00DF729D"/>
    <w:rsid w:val="00DF7AD9"/>
    <w:rsid w:val="00E00B35"/>
    <w:rsid w:val="00E00DC3"/>
    <w:rsid w:val="00E010B9"/>
    <w:rsid w:val="00E01764"/>
    <w:rsid w:val="00E026F5"/>
    <w:rsid w:val="00E03A54"/>
    <w:rsid w:val="00E03BA3"/>
    <w:rsid w:val="00E03F01"/>
    <w:rsid w:val="00E04FC9"/>
    <w:rsid w:val="00E063DD"/>
    <w:rsid w:val="00E06408"/>
    <w:rsid w:val="00E0669A"/>
    <w:rsid w:val="00E066D4"/>
    <w:rsid w:val="00E07960"/>
    <w:rsid w:val="00E07A0F"/>
    <w:rsid w:val="00E1075E"/>
    <w:rsid w:val="00E10D5E"/>
    <w:rsid w:val="00E1198A"/>
    <w:rsid w:val="00E11A6D"/>
    <w:rsid w:val="00E12ECB"/>
    <w:rsid w:val="00E1341C"/>
    <w:rsid w:val="00E135D7"/>
    <w:rsid w:val="00E136BF"/>
    <w:rsid w:val="00E136F6"/>
    <w:rsid w:val="00E13E44"/>
    <w:rsid w:val="00E147A5"/>
    <w:rsid w:val="00E15205"/>
    <w:rsid w:val="00E17B62"/>
    <w:rsid w:val="00E21C3C"/>
    <w:rsid w:val="00E2302F"/>
    <w:rsid w:val="00E23234"/>
    <w:rsid w:val="00E2579B"/>
    <w:rsid w:val="00E259D5"/>
    <w:rsid w:val="00E26FA5"/>
    <w:rsid w:val="00E271F1"/>
    <w:rsid w:val="00E27376"/>
    <w:rsid w:val="00E277CC"/>
    <w:rsid w:val="00E30749"/>
    <w:rsid w:val="00E3192A"/>
    <w:rsid w:val="00E31B22"/>
    <w:rsid w:val="00E3291B"/>
    <w:rsid w:val="00E32BC6"/>
    <w:rsid w:val="00E32E84"/>
    <w:rsid w:val="00E33608"/>
    <w:rsid w:val="00E33620"/>
    <w:rsid w:val="00E36766"/>
    <w:rsid w:val="00E40850"/>
    <w:rsid w:val="00E40BA2"/>
    <w:rsid w:val="00E41D00"/>
    <w:rsid w:val="00E4331E"/>
    <w:rsid w:val="00E451A2"/>
    <w:rsid w:val="00E45205"/>
    <w:rsid w:val="00E453AC"/>
    <w:rsid w:val="00E45548"/>
    <w:rsid w:val="00E45593"/>
    <w:rsid w:val="00E4567F"/>
    <w:rsid w:val="00E4626D"/>
    <w:rsid w:val="00E46C6E"/>
    <w:rsid w:val="00E478FD"/>
    <w:rsid w:val="00E47C3D"/>
    <w:rsid w:val="00E50D5B"/>
    <w:rsid w:val="00E51BE3"/>
    <w:rsid w:val="00E51C39"/>
    <w:rsid w:val="00E522A2"/>
    <w:rsid w:val="00E53651"/>
    <w:rsid w:val="00E53A70"/>
    <w:rsid w:val="00E53D45"/>
    <w:rsid w:val="00E53F35"/>
    <w:rsid w:val="00E54617"/>
    <w:rsid w:val="00E54DA0"/>
    <w:rsid w:val="00E54E7F"/>
    <w:rsid w:val="00E54F53"/>
    <w:rsid w:val="00E555E0"/>
    <w:rsid w:val="00E55D84"/>
    <w:rsid w:val="00E563F8"/>
    <w:rsid w:val="00E56465"/>
    <w:rsid w:val="00E5694C"/>
    <w:rsid w:val="00E56DB5"/>
    <w:rsid w:val="00E60CD9"/>
    <w:rsid w:val="00E61C90"/>
    <w:rsid w:val="00E61EAB"/>
    <w:rsid w:val="00E62888"/>
    <w:rsid w:val="00E63FF4"/>
    <w:rsid w:val="00E64055"/>
    <w:rsid w:val="00E64261"/>
    <w:rsid w:val="00E64350"/>
    <w:rsid w:val="00E649A0"/>
    <w:rsid w:val="00E64A91"/>
    <w:rsid w:val="00E64BE6"/>
    <w:rsid w:val="00E664B8"/>
    <w:rsid w:val="00E674D9"/>
    <w:rsid w:val="00E7055E"/>
    <w:rsid w:val="00E713DF"/>
    <w:rsid w:val="00E73309"/>
    <w:rsid w:val="00E7343A"/>
    <w:rsid w:val="00E7370A"/>
    <w:rsid w:val="00E73BA4"/>
    <w:rsid w:val="00E73C9E"/>
    <w:rsid w:val="00E74931"/>
    <w:rsid w:val="00E75CB5"/>
    <w:rsid w:val="00E7684F"/>
    <w:rsid w:val="00E77973"/>
    <w:rsid w:val="00E77A0F"/>
    <w:rsid w:val="00E80B25"/>
    <w:rsid w:val="00E81C30"/>
    <w:rsid w:val="00E81F63"/>
    <w:rsid w:val="00E8327C"/>
    <w:rsid w:val="00E83B86"/>
    <w:rsid w:val="00E83E91"/>
    <w:rsid w:val="00E8492B"/>
    <w:rsid w:val="00E858C5"/>
    <w:rsid w:val="00E870DC"/>
    <w:rsid w:val="00E872E3"/>
    <w:rsid w:val="00E87B47"/>
    <w:rsid w:val="00E902F7"/>
    <w:rsid w:val="00E91490"/>
    <w:rsid w:val="00E914BE"/>
    <w:rsid w:val="00E919E8"/>
    <w:rsid w:val="00E91DF6"/>
    <w:rsid w:val="00E927C7"/>
    <w:rsid w:val="00E929E2"/>
    <w:rsid w:val="00E938F9"/>
    <w:rsid w:val="00E93C2D"/>
    <w:rsid w:val="00E93C7F"/>
    <w:rsid w:val="00E94686"/>
    <w:rsid w:val="00E9502B"/>
    <w:rsid w:val="00E950D4"/>
    <w:rsid w:val="00E9571F"/>
    <w:rsid w:val="00E973AB"/>
    <w:rsid w:val="00EA0ADA"/>
    <w:rsid w:val="00EA1800"/>
    <w:rsid w:val="00EA2DDB"/>
    <w:rsid w:val="00EA51A8"/>
    <w:rsid w:val="00EA706E"/>
    <w:rsid w:val="00EA7810"/>
    <w:rsid w:val="00EB0B27"/>
    <w:rsid w:val="00EB0D06"/>
    <w:rsid w:val="00EB12D8"/>
    <w:rsid w:val="00EB181F"/>
    <w:rsid w:val="00EB223D"/>
    <w:rsid w:val="00EB2490"/>
    <w:rsid w:val="00EB2AA1"/>
    <w:rsid w:val="00EB31AC"/>
    <w:rsid w:val="00EB3B99"/>
    <w:rsid w:val="00EB4D4C"/>
    <w:rsid w:val="00EB63A8"/>
    <w:rsid w:val="00EC1087"/>
    <w:rsid w:val="00EC1AF7"/>
    <w:rsid w:val="00EC1F75"/>
    <w:rsid w:val="00EC22D0"/>
    <w:rsid w:val="00EC2E56"/>
    <w:rsid w:val="00EC3891"/>
    <w:rsid w:val="00EC4B24"/>
    <w:rsid w:val="00EC4BFA"/>
    <w:rsid w:val="00EC6436"/>
    <w:rsid w:val="00EC664C"/>
    <w:rsid w:val="00EC72B5"/>
    <w:rsid w:val="00EC7A0F"/>
    <w:rsid w:val="00ED0C62"/>
    <w:rsid w:val="00ED15A9"/>
    <w:rsid w:val="00ED1DD6"/>
    <w:rsid w:val="00ED2026"/>
    <w:rsid w:val="00ED2565"/>
    <w:rsid w:val="00ED3F1E"/>
    <w:rsid w:val="00ED5341"/>
    <w:rsid w:val="00ED6561"/>
    <w:rsid w:val="00ED703A"/>
    <w:rsid w:val="00ED7174"/>
    <w:rsid w:val="00ED72D2"/>
    <w:rsid w:val="00ED76E4"/>
    <w:rsid w:val="00ED796F"/>
    <w:rsid w:val="00ED7BFF"/>
    <w:rsid w:val="00EE07C9"/>
    <w:rsid w:val="00EE083C"/>
    <w:rsid w:val="00EE0955"/>
    <w:rsid w:val="00EE0A03"/>
    <w:rsid w:val="00EE1345"/>
    <w:rsid w:val="00EE1352"/>
    <w:rsid w:val="00EE17D0"/>
    <w:rsid w:val="00EE17E7"/>
    <w:rsid w:val="00EE183B"/>
    <w:rsid w:val="00EE34E4"/>
    <w:rsid w:val="00EE469C"/>
    <w:rsid w:val="00EE5058"/>
    <w:rsid w:val="00EE65F2"/>
    <w:rsid w:val="00EE743B"/>
    <w:rsid w:val="00EE7D6A"/>
    <w:rsid w:val="00EE7FCB"/>
    <w:rsid w:val="00EF13F7"/>
    <w:rsid w:val="00EF1F20"/>
    <w:rsid w:val="00EF27AA"/>
    <w:rsid w:val="00EF27D2"/>
    <w:rsid w:val="00EF3429"/>
    <w:rsid w:val="00EF384E"/>
    <w:rsid w:val="00EF3D45"/>
    <w:rsid w:val="00EF4AB8"/>
    <w:rsid w:val="00EF4FCD"/>
    <w:rsid w:val="00EF59EE"/>
    <w:rsid w:val="00EF5B28"/>
    <w:rsid w:val="00EF7500"/>
    <w:rsid w:val="00F004B2"/>
    <w:rsid w:val="00F00955"/>
    <w:rsid w:val="00F021E5"/>
    <w:rsid w:val="00F02BAC"/>
    <w:rsid w:val="00F0337D"/>
    <w:rsid w:val="00F0361B"/>
    <w:rsid w:val="00F03CAE"/>
    <w:rsid w:val="00F0481B"/>
    <w:rsid w:val="00F04F3A"/>
    <w:rsid w:val="00F05169"/>
    <w:rsid w:val="00F058EC"/>
    <w:rsid w:val="00F06047"/>
    <w:rsid w:val="00F06075"/>
    <w:rsid w:val="00F06848"/>
    <w:rsid w:val="00F068EE"/>
    <w:rsid w:val="00F10403"/>
    <w:rsid w:val="00F10AED"/>
    <w:rsid w:val="00F10D88"/>
    <w:rsid w:val="00F10DE8"/>
    <w:rsid w:val="00F10F0E"/>
    <w:rsid w:val="00F11379"/>
    <w:rsid w:val="00F1141C"/>
    <w:rsid w:val="00F11522"/>
    <w:rsid w:val="00F1182E"/>
    <w:rsid w:val="00F11A7C"/>
    <w:rsid w:val="00F11FD8"/>
    <w:rsid w:val="00F12AD1"/>
    <w:rsid w:val="00F12AD6"/>
    <w:rsid w:val="00F140EC"/>
    <w:rsid w:val="00F14CDF"/>
    <w:rsid w:val="00F14F30"/>
    <w:rsid w:val="00F1518D"/>
    <w:rsid w:val="00F15777"/>
    <w:rsid w:val="00F16782"/>
    <w:rsid w:val="00F174F6"/>
    <w:rsid w:val="00F175B9"/>
    <w:rsid w:val="00F1760D"/>
    <w:rsid w:val="00F1795E"/>
    <w:rsid w:val="00F2042B"/>
    <w:rsid w:val="00F20ED2"/>
    <w:rsid w:val="00F21702"/>
    <w:rsid w:val="00F21FA6"/>
    <w:rsid w:val="00F22442"/>
    <w:rsid w:val="00F23211"/>
    <w:rsid w:val="00F2653A"/>
    <w:rsid w:val="00F26E2F"/>
    <w:rsid w:val="00F272A5"/>
    <w:rsid w:val="00F274E6"/>
    <w:rsid w:val="00F30334"/>
    <w:rsid w:val="00F30501"/>
    <w:rsid w:val="00F30B20"/>
    <w:rsid w:val="00F316D7"/>
    <w:rsid w:val="00F31BC9"/>
    <w:rsid w:val="00F324F9"/>
    <w:rsid w:val="00F329F7"/>
    <w:rsid w:val="00F32AF9"/>
    <w:rsid w:val="00F337E0"/>
    <w:rsid w:val="00F33C67"/>
    <w:rsid w:val="00F33F4C"/>
    <w:rsid w:val="00F34E5D"/>
    <w:rsid w:val="00F35A23"/>
    <w:rsid w:val="00F3701B"/>
    <w:rsid w:val="00F3765F"/>
    <w:rsid w:val="00F378EA"/>
    <w:rsid w:val="00F37AAB"/>
    <w:rsid w:val="00F4016C"/>
    <w:rsid w:val="00F4034E"/>
    <w:rsid w:val="00F41BDA"/>
    <w:rsid w:val="00F42EFA"/>
    <w:rsid w:val="00F433D5"/>
    <w:rsid w:val="00F435A5"/>
    <w:rsid w:val="00F4372F"/>
    <w:rsid w:val="00F439DD"/>
    <w:rsid w:val="00F443F0"/>
    <w:rsid w:val="00F4453E"/>
    <w:rsid w:val="00F4489E"/>
    <w:rsid w:val="00F4495C"/>
    <w:rsid w:val="00F44D06"/>
    <w:rsid w:val="00F44D9D"/>
    <w:rsid w:val="00F44E69"/>
    <w:rsid w:val="00F469DF"/>
    <w:rsid w:val="00F46C35"/>
    <w:rsid w:val="00F46FB8"/>
    <w:rsid w:val="00F47752"/>
    <w:rsid w:val="00F50265"/>
    <w:rsid w:val="00F52069"/>
    <w:rsid w:val="00F524D1"/>
    <w:rsid w:val="00F532AF"/>
    <w:rsid w:val="00F53451"/>
    <w:rsid w:val="00F5372E"/>
    <w:rsid w:val="00F53FFE"/>
    <w:rsid w:val="00F54459"/>
    <w:rsid w:val="00F54AB2"/>
    <w:rsid w:val="00F56D7F"/>
    <w:rsid w:val="00F56F39"/>
    <w:rsid w:val="00F57006"/>
    <w:rsid w:val="00F57B1B"/>
    <w:rsid w:val="00F57F95"/>
    <w:rsid w:val="00F60CD6"/>
    <w:rsid w:val="00F60FB4"/>
    <w:rsid w:val="00F61071"/>
    <w:rsid w:val="00F6386D"/>
    <w:rsid w:val="00F6466F"/>
    <w:rsid w:val="00F65740"/>
    <w:rsid w:val="00F65976"/>
    <w:rsid w:val="00F65ED9"/>
    <w:rsid w:val="00F6694B"/>
    <w:rsid w:val="00F67705"/>
    <w:rsid w:val="00F6798E"/>
    <w:rsid w:val="00F67A9F"/>
    <w:rsid w:val="00F67C5F"/>
    <w:rsid w:val="00F701BB"/>
    <w:rsid w:val="00F70691"/>
    <w:rsid w:val="00F709B3"/>
    <w:rsid w:val="00F722B0"/>
    <w:rsid w:val="00F73908"/>
    <w:rsid w:val="00F73FA2"/>
    <w:rsid w:val="00F745EB"/>
    <w:rsid w:val="00F7484C"/>
    <w:rsid w:val="00F74EA3"/>
    <w:rsid w:val="00F751B4"/>
    <w:rsid w:val="00F756C0"/>
    <w:rsid w:val="00F7572B"/>
    <w:rsid w:val="00F757DF"/>
    <w:rsid w:val="00F75EE7"/>
    <w:rsid w:val="00F76997"/>
    <w:rsid w:val="00F775BD"/>
    <w:rsid w:val="00F80739"/>
    <w:rsid w:val="00F80898"/>
    <w:rsid w:val="00F811C2"/>
    <w:rsid w:val="00F812A0"/>
    <w:rsid w:val="00F8180D"/>
    <w:rsid w:val="00F8237E"/>
    <w:rsid w:val="00F82DF5"/>
    <w:rsid w:val="00F83243"/>
    <w:rsid w:val="00F83912"/>
    <w:rsid w:val="00F83918"/>
    <w:rsid w:val="00F848B8"/>
    <w:rsid w:val="00F84902"/>
    <w:rsid w:val="00F8508C"/>
    <w:rsid w:val="00F86A93"/>
    <w:rsid w:val="00F86C20"/>
    <w:rsid w:val="00F90488"/>
    <w:rsid w:val="00F906A0"/>
    <w:rsid w:val="00F90B29"/>
    <w:rsid w:val="00F9105E"/>
    <w:rsid w:val="00F91D4C"/>
    <w:rsid w:val="00F928BA"/>
    <w:rsid w:val="00F93175"/>
    <w:rsid w:val="00F93678"/>
    <w:rsid w:val="00F942EB"/>
    <w:rsid w:val="00F94563"/>
    <w:rsid w:val="00F947B3"/>
    <w:rsid w:val="00F9574A"/>
    <w:rsid w:val="00F96580"/>
    <w:rsid w:val="00F97C35"/>
    <w:rsid w:val="00FA077E"/>
    <w:rsid w:val="00FA15E2"/>
    <w:rsid w:val="00FA2AE5"/>
    <w:rsid w:val="00FA403E"/>
    <w:rsid w:val="00FA44B6"/>
    <w:rsid w:val="00FA54F8"/>
    <w:rsid w:val="00FA5876"/>
    <w:rsid w:val="00FA5923"/>
    <w:rsid w:val="00FA5A15"/>
    <w:rsid w:val="00FA6474"/>
    <w:rsid w:val="00FB052F"/>
    <w:rsid w:val="00FB079B"/>
    <w:rsid w:val="00FB0A3D"/>
    <w:rsid w:val="00FB0C7A"/>
    <w:rsid w:val="00FB127D"/>
    <w:rsid w:val="00FB1336"/>
    <w:rsid w:val="00FB2162"/>
    <w:rsid w:val="00FB2451"/>
    <w:rsid w:val="00FB38E3"/>
    <w:rsid w:val="00FB406F"/>
    <w:rsid w:val="00FB5545"/>
    <w:rsid w:val="00FB6823"/>
    <w:rsid w:val="00FB7663"/>
    <w:rsid w:val="00FC0053"/>
    <w:rsid w:val="00FC03A7"/>
    <w:rsid w:val="00FC24E6"/>
    <w:rsid w:val="00FC3726"/>
    <w:rsid w:val="00FC4291"/>
    <w:rsid w:val="00FC575D"/>
    <w:rsid w:val="00FC5C33"/>
    <w:rsid w:val="00FC6766"/>
    <w:rsid w:val="00FD0E8C"/>
    <w:rsid w:val="00FD0FD8"/>
    <w:rsid w:val="00FD1028"/>
    <w:rsid w:val="00FD1DFF"/>
    <w:rsid w:val="00FD250B"/>
    <w:rsid w:val="00FD27DF"/>
    <w:rsid w:val="00FD4591"/>
    <w:rsid w:val="00FD4972"/>
    <w:rsid w:val="00FD5F20"/>
    <w:rsid w:val="00FD5F59"/>
    <w:rsid w:val="00FD65DF"/>
    <w:rsid w:val="00FD6EFE"/>
    <w:rsid w:val="00FD7114"/>
    <w:rsid w:val="00FD7ECB"/>
    <w:rsid w:val="00FE0345"/>
    <w:rsid w:val="00FE0690"/>
    <w:rsid w:val="00FE0A39"/>
    <w:rsid w:val="00FE2D20"/>
    <w:rsid w:val="00FE2E7B"/>
    <w:rsid w:val="00FE3076"/>
    <w:rsid w:val="00FE3261"/>
    <w:rsid w:val="00FE3638"/>
    <w:rsid w:val="00FE3BC4"/>
    <w:rsid w:val="00FE4AA7"/>
    <w:rsid w:val="00FE4BF1"/>
    <w:rsid w:val="00FE5120"/>
    <w:rsid w:val="00FE597A"/>
    <w:rsid w:val="00FE6644"/>
    <w:rsid w:val="00FE6D48"/>
    <w:rsid w:val="00FF0100"/>
    <w:rsid w:val="00FF0454"/>
    <w:rsid w:val="00FF0503"/>
    <w:rsid w:val="00FF064D"/>
    <w:rsid w:val="00FF0E06"/>
    <w:rsid w:val="00FF0E78"/>
    <w:rsid w:val="00FF25A2"/>
    <w:rsid w:val="00FF2949"/>
    <w:rsid w:val="00FF2D59"/>
    <w:rsid w:val="00FF3203"/>
    <w:rsid w:val="00FF3460"/>
    <w:rsid w:val="00FF4D0D"/>
    <w:rsid w:val="00FF4FE0"/>
    <w:rsid w:val="00FF50ED"/>
    <w:rsid w:val="00FF5684"/>
    <w:rsid w:val="00FF5A9C"/>
    <w:rsid w:val="00FF5AEE"/>
    <w:rsid w:val="00FF6543"/>
    <w:rsid w:val="00FF7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A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53C06"/>
    <w:rPr>
      <w:rFonts w:ascii="Tahoma" w:hAnsi="Tahoma"/>
      <w:sz w:val="16"/>
      <w:szCs w:val="16"/>
    </w:rPr>
  </w:style>
  <w:style w:type="paragraph" w:styleId="a5">
    <w:name w:val="header"/>
    <w:basedOn w:val="a"/>
    <w:link w:val="a6"/>
    <w:uiPriority w:val="99"/>
    <w:rsid w:val="000F3841"/>
    <w:pPr>
      <w:tabs>
        <w:tab w:val="center" w:pos="4677"/>
        <w:tab w:val="right" w:pos="9355"/>
      </w:tabs>
    </w:pPr>
  </w:style>
  <w:style w:type="character" w:styleId="a7">
    <w:name w:val="page number"/>
    <w:basedOn w:val="a0"/>
    <w:rsid w:val="000F3841"/>
  </w:style>
  <w:style w:type="paragraph" w:styleId="a8">
    <w:name w:val="footer"/>
    <w:basedOn w:val="a"/>
    <w:rsid w:val="00C74B1F"/>
    <w:pPr>
      <w:tabs>
        <w:tab w:val="center" w:pos="4677"/>
        <w:tab w:val="right" w:pos="9355"/>
      </w:tabs>
    </w:pPr>
  </w:style>
  <w:style w:type="character" w:styleId="a9">
    <w:name w:val="Hyperlink"/>
    <w:uiPriority w:val="99"/>
    <w:rsid w:val="004E6362"/>
    <w:rPr>
      <w:color w:val="0000FF"/>
      <w:u w:val="single"/>
    </w:rPr>
  </w:style>
  <w:style w:type="character" w:styleId="aa">
    <w:name w:val="FollowedHyperlink"/>
    <w:uiPriority w:val="99"/>
    <w:rsid w:val="004E6362"/>
    <w:rPr>
      <w:color w:val="800080"/>
      <w:u w:val="single"/>
    </w:rPr>
  </w:style>
  <w:style w:type="paragraph" w:customStyle="1" w:styleId="xl33">
    <w:name w:val="xl33"/>
    <w:basedOn w:val="a"/>
    <w:rsid w:val="004E63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a"/>
    <w:rsid w:val="004E636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ab">
    <w:name w:val="Знак Знак Знак Знак"/>
    <w:basedOn w:val="a"/>
    <w:rsid w:val="00916FFB"/>
    <w:pPr>
      <w:tabs>
        <w:tab w:val="left" w:pos="2160"/>
      </w:tabs>
      <w:bidi/>
      <w:spacing w:before="120" w:line="240" w:lineRule="exact"/>
      <w:jc w:val="both"/>
    </w:pPr>
    <w:rPr>
      <w:sz w:val="20"/>
      <w:szCs w:val="20"/>
      <w:lang w:val="en-US" w:bidi="he-IL"/>
    </w:rPr>
  </w:style>
  <w:style w:type="paragraph" w:customStyle="1" w:styleId="CharCharCharCharCharChar">
    <w:name w:val="Char Char Знак Знак Char Char Знак Знак Char Char"/>
    <w:basedOn w:val="a"/>
    <w:autoRedefine/>
    <w:rsid w:val="00CD55E3"/>
    <w:pPr>
      <w:spacing w:after="160" w:line="240" w:lineRule="exact"/>
    </w:pPr>
    <w:rPr>
      <w:rFonts w:eastAsia="SimSun"/>
      <w:b/>
      <w:bCs/>
      <w:sz w:val="28"/>
      <w:szCs w:val="28"/>
      <w:lang w:val="en-US" w:eastAsia="en-US"/>
    </w:rPr>
  </w:style>
  <w:style w:type="paragraph" w:customStyle="1" w:styleId="font5">
    <w:name w:val="font5"/>
    <w:basedOn w:val="a"/>
    <w:rsid w:val="00D546A9"/>
    <w:pPr>
      <w:spacing w:before="100" w:beforeAutospacing="1" w:after="100" w:afterAutospacing="1"/>
    </w:pPr>
    <w:rPr>
      <w:rFonts w:ascii="Tahoma" w:hAnsi="Tahoma" w:cs="Tahoma"/>
      <w:color w:val="000000"/>
      <w:sz w:val="16"/>
      <w:szCs w:val="16"/>
    </w:rPr>
  </w:style>
  <w:style w:type="paragraph" w:customStyle="1" w:styleId="font6">
    <w:name w:val="font6"/>
    <w:basedOn w:val="a"/>
    <w:rsid w:val="00D546A9"/>
    <w:pPr>
      <w:spacing w:before="100" w:beforeAutospacing="1" w:after="100" w:afterAutospacing="1"/>
    </w:pPr>
    <w:rPr>
      <w:rFonts w:ascii="Tahoma" w:hAnsi="Tahoma" w:cs="Tahoma"/>
      <w:b/>
      <w:bCs/>
      <w:color w:val="000000"/>
      <w:sz w:val="16"/>
      <w:szCs w:val="16"/>
    </w:rPr>
  </w:style>
  <w:style w:type="paragraph" w:customStyle="1" w:styleId="xl71">
    <w:name w:val="xl71"/>
    <w:basedOn w:val="a"/>
    <w:rsid w:val="00D546A9"/>
    <w:pPr>
      <w:spacing w:before="100" w:beforeAutospacing="1" w:after="100" w:afterAutospacing="1"/>
    </w:pPr>
    <w:rPr>
      <w:sz w:val="20"/>
      <w:szCs w:val="20"/>
    </w:rPr>
  </w:style>
  <w:style w:type="paragraph" w:customStyle="1" w:styleId="xl72">
    <w:name w:val="xl72"/>
    <w:basedOn w:val="a"/>
    <w:rsid w:val="00D546A9"/>
    <w:pPr>
      <w:spacing w:before="100" w:beforeAutospacing="1" w:after="100" w:afterAutospacing="1"/>
    </w:pPr>
    <w:rPr>
      <w:sz w:val="20"/>
      <w:szCs w:val="20"/>
    </w:rPr>
  </w:style>
  <w:style w:type="paragraph" w:customStyle="1" w:styleId="xl73">
    <w:name w:val="xl73"/>
    <w:basedOn w:val="a"/>
    <w:rsid w:val="00D546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
    <w:rsid w:val="00D546A9"/>
    <w:pPr>
      <w:shd w:val="clear" w:color="000000" w:fill="92D050"/>
      <w:spacing w:before="100" w:beforeAutospacing="1" w:after="100" w:afterAutospacing="1"/>
    </w:pPr>
    <w:rPr>
      <w:sz w:val="20"/>
      <w:szCs w:val="20"/>
    </w:rPr>
  </w:style>
  <w:style w:type="paragraph" w:customStyle="1" w:styleId="xl75">
    <w:name w:val="xl75"/>
    <w:basedOn w:val="a"/>
    <w:rsid w:val="00D546A9"/>
    <w:pPr>
      <w:shd w:val="clear" w:color="000000" w:fill="92D050"/>
      <w:spacing w:before="100" w:beforeAutospacing="1" w:after="100" w:afterAutospacing="1"/>
    </w:pPr>
    <w:rPr>
      <w:b/>
      <w:bCs/>
      <w:sz w:val="20"/>
      <w:szCs w:val="20"/>
    </w:rPr>
  </w:style>
  <w:style w:type="paragraph" w:customStyle="1" w:styleId="xl76">
    <w:name w:val="xl76"/>
    <w:basedOn w:val="a"/>
    <w:rsid w:val="00D546A9"/>
    <w:pPr>
      <w:shd w:val="clear" w:color="000000" w:fill="B1A0C7"/>
      <w:spacing w:before="100" w:beforeAutospacing="1" w:after="100" w:afterAutospacing="1"/>
    </w:pPr>
    <w:rPr>
      <w:sz w:val="20"/>
      <w:szCs w:val="20"/>
    </w:rPr>
  </w:style>
  <w:style w:type="paragraph" w:customStyle="1" w:styleId="xl77">
    <w:name w:val="xl77"/>
    <w:basedOn w:val="a"/>
    <w:rsid w:val="00D546A9"/>
    <w:pPr>
      <w:shd w:val="clear" w:color="000000" w:fill="00B0F0"/>
      <w:spacing w:before="100" w:beforeAutospacing="1" w:after="100" w:afterAutospacing="1"/>
    </w:pPr>
    <w:rPr>
      <w:sz w:val="20"/>
      <w:szCs w:val="20"/>
    </w:rPr>
  </w:style>
  <w:style w:type="paragraph" w:customStyle="1" w:styleId="xl78">
    <w:name w:val="xl78"/>
    <w:basedOn w:val="a"/>
    <w:rsid w:val="00D546A9"/>
    <w:pPr>
      <w:shd w:val="clear" w:color="000000" w:fill="FF0000"/>
      <w:spacing w:before="100" w:beforeAutospacing="1" w:after="100" w:afterAutospacing="1"/>
    </w:pPr>
    <w:rPr>
      <w:sz w:val="20"/>
      <w:szCs w:val="20"/>
    </w:rPr>
  </w:style>
  <w:style w:type="paragraph" w:customStyle="1" w:styleId="xl79">
    <w:name w:val="xl79"/>
    <w:basedOn w:val="a"/>
    <w:rsid w:val="00D546A9"/>
    <w:pPr>
      <w:spacing w:before="100" w:beforeAutospacing="1" w:after="100" w:afterAutospacing="1"/>
      <w:textAlignment w:val="top"/>
    </w:pPr>
  </w:style>
  <w:style w:type="paragraph" w:customStyle="1" w:styleId="xl80">
    <w:name w:val="xl80"/>
    <w:basedOn w:val="a"/>
    <w:rsid w:val="00D546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1">
    <w:name w:val="xl81"/>
    <w:basedOn w:val="a"/>
    <w:rsid w:val="00D546A9"/>
    <w:pPr>
      <w:shd w:val="clear" w:color="000000" w:fill="FFFFFF"/>
      <w:spacing w:before="100" w:beforeAutospacing="1" w:after="100" w:afterAutospacing="1"/>
    </w:pPr>
    <w:rPr>
      <w:sz w:val="20"/>
      <w:szCs w:val="20"/>
    </w:rPr>
  </w:style>
  <w:style w:type="paragraph" w:customStyle="1" w:styleId="xl82">
    <w:name w:val="xl82"/>
    <w:basedOn w:val="a"/>
    <w:rsid w:val="00D546A9"/>
    <w:pPr>
      <w:shd w:val="clear" w:color="000000" w:fill="FFFF00"/>
      <w:spacing w:before="100" w:beforeAutospacing="1" w:after="100" w:afterAutospacing="1"/>
    </w:pPr>
    <w:rPr>
      <w:sz w:val="20"/>
      <w:szCs w:val="20"/>
    </w:rPr>
  </w:style>
  <w:style w:type="character" w:customStyle="1" w:styleId="a4">
    <w:name w:val="Текст выноски Знак"/>
    <w:link w:val="a3"/>
    <w:uiPriority w:val="99"/>
    <w:semiHidden/>
    <w:rsid w:val="00D546A9"/>
    <w:rPr>
      <w:rFonts w:ascii="Tahoma" w:hAnsi="Tahoma" w:cs="Tahoma"/>
      <w:sz w:val="16"/>
      <w:szCs w:val="16"/>
    </w:rPr>
  </w:style>
  <w:style w:type="paragraph" w:customStyle="1" w:styleId="xl83">
    <w:name w:val="xl83"/>
    <w:basedOn w:val="a"/>
    <w:rsid w:val="00D546A9"/>
    <w:pPr>
      <w:shd w:val="clear" w:color="000000" w:fill="FFFFFF"/>
      <w:spacing w:before="100" w:beforeAutospacing="1" w:after="100" w:afterAutospacing="1"/>
    </w:pPr>
    <w:rPr>
      <w:sz w:val="20"/>
      <w:szCs w:val="20"/>
    </w:rPr>
  </w:style>
  <w:style w:type="paragraph" w:customStyle="1" w:styleId="xl84">
    <w:name w:val="xl84"/>
    <w:basedOn w:val="a"/>
    <w:rsid w:val="00D546A9"/>
    <w:pPr>
      <w:shd w:val="clear" w:color="000000" w:fill="FFFF00"/>
      <w:spacing w:before="100" w:beforeAutospacing="1" w:after="100" w:afterAutospacing="1"/>
    </w:pPr>
    <w:rPr>
      <w:sz w:val="20"/>
      <w:szCs w:val="20"/>
    </w:rPr>
  </w:style>
  <w:style w:type="paragraph" w:styleId="ac">
    <w:name w:val="No Spacing"/>
    <w:uiPriority w:val="1"/>
    <w:qFormat/>
    <w:rsid w:val="00FF5684"/>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00B5B"/>
    <w:rPr>
      <w:sz w:val="24"/>
      <w:szCs w:val="24"/>
    </w:rPr>
  </w:style>
  <w:style w:type="paragraph" w:styleId="ad">
    <w:name w:val="Body Text"/>
    <w:basedOn w:val="a"/>
    <w:link w:val="ae"/>
    <w:rsid w:val="00FF0454"/>
    <w:pPr>
      <w:tabs>
        <w:tab w:val="left" w:pos="709"/>
      </w:tabs>
      <w:jc w:val="both"/>
    </w:pPr>
    <w:rPr>
      <w:rFonts w:ascii="Arial" w:hAnsi="Arial"/>
      <w:sz w:val="28"/>
      <w:szCs w:val="20"/>
    </w:rPr>
  </w:style>
  <w:style w:type="character" w:customStyle="1" w:styleId="ae">
    <w:name w:val="Основной текст Знак"/>
    <w:basedOn w:val="a0"/>
    <w:link w:val="ad"/>
    <w:rsid w:val="00FF0454"/>
    <w:rPr>
      <w:rFonts w:ascii="Arial" w:hAnsi="Arial"/>
      <w:sz w:val="28"/>
    </w:rPr>
  </w:style>
  <w:style w:type="paragraph" w:styleId="af">
    <w:name w:val="List Paragraph"/>
    <w:basedOn w:val="a"/>
    <w:uiPriority w:val="34"/>
    <w:qFormat/>
    <w:rsid w:val="005326DF"/>
    <w:pPr>
      <w:ind w:left="720"/>
      <w:contextualSpacing/>
    </w:pPr>
  </w:style>
  <w:style w:type="table" w:styleId="af0">
    <w:name w:val="Table Grid"/>
    <w:basedOn w:val="a1"/>
    <w:rsid w:val="00C62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A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53C06"/>
    <w:rPr>
      <w:rFonts w:ascii="Tahoma" w:hAnsi="Tahoma"/>
      <w:sz w:val="16"/>
      <w:szCs w:val="16"/>
    </w:rPr>
  </w:style>
  <w:style w:type="paragraph" w:styleId="a5">
    <w:name w:val="header"/>
    <w:basedOn w:val="a"/>
    <w:link w:val="a6"/>
    <w:uiPriority w:val="99"/>
    <w:rsid w:val="000F3841"/>
    <w:pPr>
      <w:tabs>
        <w:tab w:val="center" w:pos="4677"/>
        <w:tab w:val="right" w:pos="9355"/>
      </w:tabs>
    </w:pPr>
  </w:style>
  <w:style w:type="character" w:styleId="a7">
    <w:name w:val="page number"/>
    <w:basedOn w:val="a0"/>
    <w:rsid w:val="000F3841"/>
  </w:style>
  <w:style w:type="paragraph" w:styleId="a8">
    <w:name w:val="footer"/>
    <w:basedOn w:val="a"/>
    <w:rsid w:val="00C74B1F"/>
    <w:pPr>
      <w:tabs>
        <w:tab w:val="center" w:pos="4677"/>
        <w:tab w:val="right" w:pos="9355"/>
      </w:tabs>
    </w:pPr>
  </w:style>
  <w:style w:type="character" w:styleId="a9">
    <w:name w:val="Hyperlink"/>
    <w:uiPriority w:val="99"/>
    <w:rsid w:val="004E6362"/>
    <w:rPr>
      <w:color w:val="0000FF"/>
      <w:u w:val="single"/>
    </w:rPr>
  </w:style>
  <w:style w:type="character" w:styleId="aa">
    <w:name w:val="FollowedHyperlink"/>
    <w:uiPriority w:val="99"/>
    <w:rsid w:val="004E6362"/>
    <w:rPr>
      <w:color w:val="800080"/>
      <w:u w:val="single"/>
    </w:rPr>
  </w:style>
  <w:style w:type="paragraph" w:customStyle="1" w:styleId="xl33">
    <w:name w:val="xl33"/>
    <w:basedOn w:val="a"/>
    <w:rsid w:val="004E63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a"/>
    <w:rsid w:val="004E636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sz w:val="22"/>
      <w:szCs w:val="22"/>
    </w:rPr>
  </w:style>
  <w:style w:type="paragraph" w:customStyle="1" w:styleId="ab">
    <w:name w:val="Знак Знак Знак Знак"/>
    <w:basedOn w:val="a"/>
    <w:rsid w:val="00916FFB"/>
    <w:pPr>
      <w:tabs>
        <w:tab w:val="left" w:pos="2160"/>
      </w:tabs>
      <w:bidi/>
      <w:spacing w:before="120" w:line="240" w:lineRule="exact"/>
      <w:jc w:val="both"/>
    </w:pPr>
    <w:rPr>
      <w:sz w:val="20"/>
      <w:szCs w:val="20"/>
      <w:lang w:val="en-US" w:bidi="he-IL"/>
    </w:rPr>
  </w:style>
  <w:style w:type="paragraph" w:customStyle="1" w:styleId="CharCharCharCharCharChar">
    <w:name w:val="Char Char Знак Знак Char Char Знак Знак Char Char"/>
    <w:basedOn w:val="a"/>
    <w:autoRedefine/>
    <w:rsid w:val="00CD55E3"/>
    <w:pPr>
      <w:spacing w:after="160" w:line="240" w:lineRule="exact"/>
    </w:pPr>
    <w:rPr>
      <w:rFonts w:eastAsia="SimSun"/>
      <w:b/>
      <w:bCs/>
      <w:sz w:val="28"/>
      <w:szCs w:val="28"/>
      <w:lang w:val="en-US" w:eastAsia="en-US"/>
    </w:rPr>
  </w:style>
  <w:style w:type="paragraph" w:customStyle="1" w:styleId="font5">
    <w:name w:val="font5"/>
    <w:basedOn w:val="a"/>
    <w:rsid w:val="00D546A9"/>
    <w:pPr>
      <w:spacing w:before="100" w:beforeAutospacing="1" w:after="100" w:afterAutospacing="1"/>
    </w:pPr>
    <w:rPr>
      <w:rFonts w:ascii="Tahoma" w:hAnsi="Tahoma" w:cs="Tahoma"/>
      <w:color w:val="000000"/>
      <w:sz w:val="16"/>
      <w:szCs w:val="16"/>
    </w:rPr>
  </w:style>
  <w:style w:type="paragraph" w:customStyle="1" w:styleId="font6">
    <w:name w:val="font6"/>
    <w:basedOn w:val="a"/>
    <w:rsid w:val="00D546A9"/>
    <w:pPr>
      <w:spacing w:before="100" w:beforeAutospacing="1" w:after="100" w:afterAutospacing="1"/>
    </w:pPr>
    <w:rPr>
      <w:rFonts w:ascii="Tahoma" w:hAnsi="Tahoma" w:cs="Tahoma"/>
      <w:b/>
      <w:bCs/>
      <w:color w:val="000000"/>
      <w:sz w:val="16"/>
      <w:szCs w:val="16"/>
    </w:rPr>
  </w:style>
  <w:style w:type="paragraph" w:customStyle="1" w:styleId="xl71">
    <w:name w:val="xl71"/>
    <w:basedOn w:val="a"/>
    <w:rsid w:val="00D546A9"/>
    <w:pPr>
      <w:spacing w:before="100" w:beforeAutospacing="1" w:after="100" w:afterAutospacing="1"/>
    </w:pPr>
    <w:rPr>
      <w:sz w:val="20"/>
      <w:szCs w:val="20"/>
    </w:rPr>
  </w:style>
  <w:style w:type="paragraph" w:customStyle="1" w:styleId="xl72">
    <w:name w:val="xl72"/>
    <w:basedOn w:val="a"/>
    <w:rsid w:val="00D546A9"/>
    <w:pPr>
      <w:spacing w:before="100" w:beforeAutospacing="1" w:after="100" w:afterAutospacing="1"/>
    </w:pPr>
    <w:rPr>
      <w:sz w:val="20"/>
      <w:szCs w:val="20"/>
    </w:rPr>
  </w:style>
  <w:style w:type="paragraph" w:customStyle="1" w:styleId="xl73">
    <w:name w:val="xl73"/>
    <w:basedOn w:val="a"/>
    <w:rsid w:val="00D546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
    <w:rsid w:val="00D546A9"/>
    <w:pPr>
      <w:shd w:val="clear" w:color="000000" w:fill="92D050"/>
      <w:spacing w:before="100" w:beforeAutospacing="1" w:after="100" w:afterAutospacing="1"/>
    </w:pPr>
    <w:rPr>
      <w:sz w:val="20"/>
      <w:szCs w:val="20"/>
    </w:rPr>
  </w:style>
  <w:style w:type="paragraph" w:customStyle="1" w:styleId="xl75">
    <w:name w:val="xl75"/>
    <w:basedOn w:val="a"/>
    <w:rsid w:val="00D546A9"/>
    <w:pPr>
      <w:shd w:val="clear" w:color="000000" w:fill="92D050"/>
      <w:spacing w:before="100" w:beforeAutospacing="1" w:after="100" w:afterAutospacing="1"/>
    </w:pPr>
    <w:rPr>
      <w:b/>
      <w:bCs/>
      <w:sz w:val="20"/>
      <w:szCs w:val="20"/>
    </w:rPr>
  </w:style>
  <w:style w:type="paragraph" w:customStyle="1" w:styleId="xl76">
    <w:name w:val="xl76"/>
    <w:basedOn w:val="a"/>
    <w:rsid w:val="00D546A9"/>
    <w:pPr>
      <w:shd w:val="clear" w:color="000000" w:fill="B1A0C7"/>
      <w:spacing w:before="100" w:beforeAutospacing="1" w:after="100" w:afterAutospacing="1"/>
    </w:pPr>
    <w:rPr>
      <w:sz w:val="20"/>
      <w:szCs w:val="20"/>
    </w:rPr>
  </w:style>
  <w:style w:type="paragraph" w:customStyle="1" w:styleId="xl77">
    <w:name w:val="xl77"/>
    <w:basedOn w:val="a"/>
    <w:rsid w:val="00D546A9"/>
    <w:pPr>
      <w:shd w:val="clear" w:color="000000" w:fill="00B0F0"/>
      <w:spacing w:before="100" w:beforeAutospacing="1" w:after="100" w:afterAutospacing="1"/>
    </w:pPr>
    <w:rPr>
      <w:sz w:val="20"/>
      <w:szCs w:val="20"/>
    </w:rPr>
  </w:style>
  <w:style w:type="paragraph" w:customStyle="1" w:styleId="xl78">
    <w:name w:val="xl78"/>
    <w:basedOn w:val="a"/>
    <w:rsid w:val="00D546A9"/>
    <w:pPr>
      <w:shd w:val="clear" w:color="000000" w:fill="FF0000"/>
      <w:spacing w:before="100" w:beforeAutospacing="1" w:after="100" w:afterAutospacing="1"/>
    </w:pPr>
    <w:rPr>
      <w:sz w:val="20"/>
      <w:szCs w:val="20"/>
    </w:rPr>
  </w:style>
  <w:style w:type="paragraph" w:customStyle="1" w:styleId="xl79">
    <w:name w:val="xl79"/>
    <w:basedOn w:val="a"/>
    <w:rsid w:val="00D546A9"/>
    <w:pPr>
      <w:spacing w:before="100" w:beforeAutospacing="1" w:after="100" w:afterAutospacing="1"/>
      <w:textAlignment w:val="top"/>
    </w:pPr>
  </w:style>
  <w:style w:type="paragraph" w:customStyle="1" w:styleId="xl80">
    <w:name w:val="xl80"/>
    <w:basedOn w:val="a"/>
    <w:rsid w:val="00D546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1">
    <w:name w:val="xl81"/>
    <w:basedOn w:val="a"/>
    <w:rsid w:val="00D546A9"/>
    <w:pPr>
      <w:shd w:val="clear" w:color="000000" w:fill="FFFFFF"/>
      <w:spacing w:before="100" w:beforeAutospacing="1" w:after="100" w:afterAutospacing="1"/>
    </w:pPr>
    <w:rPr>
      <w:sz w:val="20"/>
      <w:szCs w:val="20"/>
    </w:rPr>
  </w:style>
  <w:style w:type="paragraph" w:customStyle="1" w:styleId="xl82">
    <w:name w:val="xl82"/>
    <w:basedOn w:val="a"/>
    <w:rsid w:val="00D546A9"/>
    <w:pPr>
      <w:shd w:val="clear" w:color="000000" w:fill="FFFF00"/>
      <w:spacing w:before="100" w:beforeAutospacing="1" w:after="100" w:afterAutospacing="1"/>
    </w:pPr>
    <w:rPr>
      <w:sz w:val="20"/>
      <w:szCs w:val="20"/>
    </w:rPr>
  </w:style>
  <w:style w:type="character" w:customStyle="1" w:styleId="a4">
    <w:name w:val="Текст выноски Знак"/>
    <w:link w:val="a3"/>
    <w:uiPriority w:val="99"/>
    <w:semiHidden/>
    <w:rsid w:val="00D546A9"/>
    <w:rPr>
      <w:rFonts w:ascii="Tahoma" w:hAnsi="Tahoma" w:cs="Tahoma"/>
      <w:sz w:val="16"/>
      <w:szCs w:val="16"/>
    </w:rPr>
  </w:style>
  <w:style w:type="paragraph" w:customStyle="1" w:styleId="xl83">
    <w:name w:val="xl83"/>
    <w:basedOn w:val="a"/>
    <w:rsid w:val="00D546A9"/>
    <w:pPr>
      <w:shd w:val="clear" w:color="000000" w:fill="FFFFFF"/>
      <w:spacing w:before="100" w:beforeAutospacing="1" w:after="100" w:afterAutospacing="1"/>
    </w:pPr>
    <w:rPr>
      <w:sz w:val="20"/>
      <w:szCs w:val="20"/>
    </w:rPr>
  </w:style>
  <w:style w:type="paragraph" w:customStyle="1" w:styleId="xl84">
    <w:name w:val="xl84"/>
    <w:basedOn w:val="a"/>
    <w:rsid w:val="00D546A9"/>
    <w:pPr>
      <w:shd w:val="clear" w:color="000000" w:fill="FFFF00"/>
      <w:spacing w:before="100" w:beforeAutospacing="1" w:after="100" w:afterAutospacing="1"/>
    </w:pPr>
    <w:rPr>
      <w:sz w:val="20"/>
      <w:szCs w:val="20"/>
    </w:rPr>
  </w:style>
  <w:style w:type="paragraph" w:styleId="ac">
    <w:name w:val="No Spacing"/>
    <w:uiPriority w:val="1"/>
    <w:qFormat/>
    <w:rsid w:val="00FF5684"/>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B00B5B"/>
    <w:rPr>
      <w:sz w:val="24"/>
      <w:szCs w:val="24"/>
    </w:rPr>
  </w:style>
  <w:style w:type="paragraph" w:styleId="ad">
    <w:name w:val="Body Text"/>
    <w:basedOn w:val="a"/>
    <w:link w:val="ae"/>
    <w:rsid w:val="00FF0454"/>
    <w:pPr>
      <w:tabs>
        <w:tab w:val="left" w:pos="709"/>
      </w:tabs>
      <w:jc w:val="both"/>
    </w:pPr>
    <w:rPr>
      <w:rFonts w:ascii="Arial" w:hAnsi="Arial"/>
      <w:sz w:val="28"/>
      <w:szCs w:val="20"/>
    </w:rPr>
  </w:style>
  <w:style w:type="character" w:customStyle="1" w:styleId="ae">
    <w:name w:val="Основной текст Знак"/>
    <w:basedOn w:val="a0"/>
    <w:link w:val="ad"/>
    <w:rsid w:val="00FF0454"/>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55">
      <w:bodyDiv w:val="1"/>
      <w:marLeft w:val="0"/>
      <w:marRight w:val="0"/>
      <w:marTop w:val="0"/>
      <w:marBottom w:val="0"/>
      <w:divBdr>
        <w:top w:val="none" w:sz="0" w:space="0" w:color="auto"/>
        <w:left w:val="none" w:sz="0" w:space="0" w:color="auto"/>
        <w:bottom w:val="none" w:sz="0" w:space="0" w:color="auto"/>
        <w:right w:val="none" w:sz="0" w:space="0" w:color="auto"/>
      </w:divBdr>
    </w:div>
    <w:div w:id="45490838">
      <w:bodyDiv w:val="1"/>
      <w:marLeft w:val="0"/>
      <w:marRight w:val="0"/>
      <w:marTop w:val="0"/>
      <w:marBottom w:val="0"/>
      <w:divBdr>
        <w:top w:val="none" w:sz="0" w:space="0" w:color="auto"/>
        <w:left w:val="none" w:sz="0" w:space="0" w:color="auto"/>
        <w:bottom w:val="none" w:sz="0" w:space="0" w:color="auto"/>
        <w:right w:val="none" w:sz="0" w:space="0" w:color="auto"/>
      </w:divBdr>
    </w:div>
    <w:div w:id="67264839">
      <w:bodyDiv w:val="1"/>
      <w:marLeft w:val="0"/>
      <w:marRight w:val="0"/>
      <w:marTop w:val="0"/>
      <w:marBottom w:val="0"/>
      <w:divBdr>
        <w:top w:val="none" w:sz="0" w:space="0" w:color="auto"/>
        <w:left w:val="none" w:sz="0" w:space="0" w:color="auto"/>
        <w:bottom w:val="none" w:sz="0" w:space="0" w:color="auto"/>
        <w:right w:val="none" w:sz="0" w:space="0" w:color="auto"/>
      </w:divBdr>
    </w:div>
    <w:div w:id="96562605">
      <w:bodyDiv w:val="1"/>
      <w:marLeft w:val="0"/>
      <w:marRight w:val="0"/>
      <w:marTop w:val="0"/>
      <w:marBottom w:val="0"/>
      <w:divBdr>
        <w:top w:val="none" w:sz="0" w:space="0" w:color="auto"/>
        <w:left w:val="none" w:sz="0" w:space="0" w:color="auto"/>
        <w:bottom w:val="none" w:sz="0" w:space="0" w:color="auto"/>
        <w:right w:val="none" w:sz="0" w:space="0" w:color="auto"/>
      </w:divBdr>
    </w:div>
    <w:div w:id="259489044">
      <w:bodyDiv w:val="1"/>
      <w:marLeft w:val="0"/>
      <w:marRight w:val="0"/>
      <w:marTop w:val="0"/>
      <w:marBottom w:val="0"/>
      <w:divBdr>
        <w:top w:val="none" w:sz="0" w:space="0" w:color="auto"/>
        <w:left w:val="none" w:sz="0" w:space="0" w:color="auto"/>
        <w:bottom w:val="none" w:sz="0" w:space="0" w:color="auto"/>
        <w:right w:val="none" w:sz="0" w:space="0" w:color="auto"/>
      </w:divBdr>
    </w:div>
    <w:div w:id="298606597">
      <w:bodyDiv w:val="1"/>
      <w:marLeft w:val="0"/>
      <w:marRight w:val="0"/>
      <w:marTop w:val="0"/>
      <w:marBottom w:val="0"/>
      <w:divBdr>
        <w:top w:val="none" w:sz="0" w:space="0" w:color="auto"/>
        <w:left w:val="none" w:sz="0" w:space="0" w:color="auto"/>
        <w:bottom w:val="none" w:sz="0" w:space="0" w:color="auto"/>
        <w:right w:val="none" w:sz="0" w:space="0" w:color="auto"/>
      </w:divBdr>
    </w:div>
    <w:div w:id="435905032">
      <w:bodyDiv w:val="1"/>
      <w:marLeft w:val="0"/>
      <w:marRight w:val="0"/>
      <w:marTop w:val="0"/>
      <w:marBottom w:val="0"/>
      <w:divBdr>
        <w:top w:val="none" w:sz="0" w:space="0" w:color="auto"/>
        <w:left w:val="none" w:sz="0" w:space="0" w:color="auto"/>
        <w:bottom w:val="none" w:sz="0" w:space="0" w:color="auto"/>
        <w:right w:val="none" w:sz="0" w:space="0" w:color="auto"/>
      </w:divBdr>
    </w:div>
    <w:div w:id="565840899">
      <w:bodyDiv w:val="1"/>
      <w:marLeft w:val="0"/>
      <w:marRight w:val="0"/>
      <w:marTop w:val="0"/>
      <w:marBottom w:val="0"/>
      <w:divBdr>
        <w:top w:val="none" w:sz="0" w:space="0" w:color="auto"/>
        <w:left w:val="none" w:sz="0" w:space="0" w:color="auto"/>
        <w:bottom w:val="none" w:sz="0" w:space="0" w:color="auto"/>
        <w:right w:val="none" w:sz="0" w:space="0" w:color="auto"/>
      </w:divBdr>
    </w:div>
    <w:div w:id="617687693">
      <w:bodyDiv w:val="1"/>
      <w:marLeft w:val="0"/>
      <w:marRight w:val="0"/>
      <w:marTop w:val="0"/>
      <w:marBottom w:val="0"/>
      <w:divBdr>
        <w:top w:val="none" w:sz="0" w:space="0" w:color="auto"/>
        <w:left w:val="none" w:sz="0" w:space="0" w:color="auto"/>
        <w:bottom w:val="none" w:sz="0" w:space="0" w:color="auto"/>
        <w:right w:val="none" w:sz="0" w:space="0" w:color="auto"/>
      </w:divBdr>
    </w:div>
    <w:div w:id="728116110">
      <w:bodyDiv w:val="1"/>
      <w:marLeft w:val="0"/>
      <w:marRight w:val="0"/>
      <w:marTop w:val="0"/>
      <w:marBottom w:val="0"/>
      <w:divBdr>
        <w:top w:val="none" w:sz="0" w:space="0" w:color="auto"/>
        <w:left w:val="none" w:sz="0" w:space="0" w:color="auto"/>
        <w:bottom w:val="none" w:sz="0" w:space="0" w:color="auto"/>
        <w:right w:val="none" w:sz="0" w:space="0" w:color="auto"/>
      </w:divBdr>
    </w:div>
    <w:div w:id="832989481">
      <w:bodyDiv w:val="1"/>
      <w:marLeft w:val="0"/>
      <w:marRight w:val="0"/>
      <w:marTop w:val="0"/>
      <w:marBottom w:val="0"/>
      <w:divBdr>
        <w:top w:val="none" w:sz="0" w:space="0" w:color="auto"/>
        <w:left w:val="none" w:sz="0" w:space="0" w:color="auto"/>
        <w:bottom w:val="none" w:sz="0" w:space="0" w:color="auto"/>
        <w:right w:val="none" w:sz="0" w:space="0" w:color="auto"/>
      </w:divBdr>
    </w:div>
    <w:div w:id="865754877">
      <w:bodyDiv w:val="1"/>
      <w:marLeft w:val="0"/>
      <w:marRight w:val="0"/>
      <w:marTop w:val="0"/>
      <w:marBottom w:val="0"/>
      <w:divBdr>
        <w:top w:val="none" w:sz="0" w:space="0" w:color="auto"/>
        <w:left w:val="none" w:sz="0" w:space="0" w:color="auto"/>
        <w:bottom w:val="none" w:sz="0" w:space="0" w:color="auto"/>
        <w:right w:val="none" w:sz="0" w:space="0" w:color="auto"/>
      </w:divBdr>
    </w:div>
    <w:div w:id="994182897">
      <w:bodyDiv w:val="1"/>
      <w:marLeft w:val="0"/>
      <w:marRight w:val="0"/>
      <w:marTop w:val="0"/>
      <w:marBottom w:val="0"/>
      <w:divBdr>
        <w:top w:val="none" w:sz="0" w:space="0" w:color="auto"/>
        <w:left w:val="none" w:sz="0" w:space="0" w:color="auto"/>
        <w:bottom w:val="none" w:sz="0" w:space="0" w:color="auto"/>
        <w:right w:val="none" w:sz="0" w:space="0" w:color="auto"/>
      </w:divBdr>
    </w:div>
    <w:div w:id="1011686979">
      <w:bodyDiv w:val="1"/>
      <w:marLeft w:val="0"/>
      <w:marRight w:val="0"/>
      <w:marTop w:val="0"/>
      <w:marBottom w:val="0"/>
      <w:divBdr>
        <w:top w:val="none" w:sz="0" w:space="0" w:color="auto"/>
        <w:left w:val="none" w:sz="0" w:space="0" w:color="auto"/>
        <w:bottom w:val="none" w:sz="0" w:space="0" w:color="auto"/>
        <w:right w:val="none" w:sz="0" w:space="0" w:color="auto"/>
      </w:divBdr>
    </w:div>
    <w:div w:id="1218738294">
      <w:bodyDiv w:val="1"/>
      <w:marLeft w:val="0"/>
      <w:marRight w:val="0"/>
      <w:marTop w:val="0"/>
      <w:marBottom w:val="0"/>
      <w:divBdr>
        <w:top w:val="none" w:sz="0" w:space="0" w:color="auto"/>
        <w:left w:val="none" w:sz="0" w:space="0" w:color="auto"/>
        <w:bottom w:val="none" w:sz="0" w:space="0" w:color="auto"/>
        <w:right w:val="none" w:sz="0" w:space="0" w:color="auto"/>
      </w:divBdr>
    </w:div>
    <w:div w:id="1240216583">
      <w:bodyDiv w:val="1"/>
      <w:marLeft w:val="0"/>
      <w:marRight w:val="0"/>
      <w:marTop w:val="0"/>
      <w:marBottom w:val="0"/>
      <w:divBdr>
        <w:top w:val="none" w:sz="0" w:space="0" w:color="auto"/>
        <w:left w:val="none" w:sz="0" w:space="0" w:color="auto"/>
        <w:bottom w:val="none" w:sz="0" w:space="0" w:color="auto"/>
        <w:right w:val="none" w:sz="0" w:space="0" w:color="auto"/>
      </w:divBdr>
    </w:div>
    <w:div w:id="1350763575">
      <w:bodyDiv w:val="1"/>
      <w:marLeft w:val="0"/>
      <w:marRight w:val="0"/>
      <w:marTop w:val="0"/>
      <w:marBottom w:val="0"/>
      <w:divBdr>
        <w:top w:val="none" w:sz="0" w:space="0" w:color="auto"/>
        <w:left w:val="none" w:sz="0" w:space="0" w:color="auto"/>
        <w:bottom w:val="none" w:sz="0" w:space="0" w:color="auto"/>
        <w:right w:val="none" w:sz="0" w:space="0" w:color="auto"/>
      </w:divBdr>
    </w:div>
    <w:div w:id="1379746276">
      <w:bodyDiv w:val="1"/>
      <w:marLeft w:val="0"/>
      <w:marRight w:val="0"/>
      <w:marTop w:val="0"/>
      <w:marBottom w:val="0"/>
      <w:divBdr>
        <w:top w:val="none" w:sz="0" w:space="0" w:color="auto"/>
        <w:left w:val="none" w:sz="0" w:space="0" w:color="auto"/>
        <w:bottom w:val="none" w:sz="0" w:space="0" w:color="auto"/>
        <w:right w:val="none" w:sz="0" w:space="0" w:color="auto"/>
      </w:divBdr>
    </w:div>
    <w:div w:id="1470249314">
      <w:bodyDiv w:val="1"/>
      <w:marLeft w:val="0"/>
      <w:marRight w:val="0"/>
      <w:marTop w:val="0"/>
      <w:marBottom w:val="0"/>
      <w:divBdr>
        <w:top w:val="none" w:sz="0" w:space="0" w:color="auto"/>
        <w:left w:val="none" w:sz="0" w:space="0" w:color="auto"/>
        <w:bottom w:val="none" w:sz="0" w:space="0" w:color="auto"/>
        <w:right w:val="none" w:sz="0" w:space="0" w:color="auto"/>
      </w:divBdr>
    </w:div>
    <w:div w:id="1768579381">
      <w:bodyDiv w:val="1"/>
      <w:marLeft w:val="0"/>
      <w:marRight w:val="0"/>
      <w:marTop w:val="0"/>
      <w:marBottom w:val="0"/>
      <w:divBdr>
        <w:top w:val="none" w:sz="0" w:space="0" w:color="auto"/>
        <w:left w:val="none" w:sz="0" w:space="0" w:color="auto"/>
        <w:bottom w:val="none" w:sz="0" w:space="0" w:color="auto"/>
        <w:right w:val="none" w:sz="0" w:space="0" w:color="auto"/>
      </w:divBdr>
    </w:div>
    <w:div w:id="1769615969">
      <w:bodyDiv w:val="1"/>
      <w:marLeft w:val="0"/>
      <w:marRight w:val="0"/>
      <w:marTop w:val="0"/>
      <w:marBottom w:val="0"/>
      <w:divBdr>
        <w:top w:val="none" w:sz="0" w:space="0" w:color="auto"/>
        <w:left w:val="none" w:sz="0" w:space="0" w:color="auto"/>
        <w:bottom w:val="none" w:sz="0" w:space="0" w:color="auto"/>
        <w:right w:val="none" w:sz="0" w:space="0" w:color="auto"/>
      </w:divBdr>
    </w:div>
    <w:div w:id="1773014793">
      <w:bodyDiv w:val="1"/>
      <w:marLeft w:val="0"/>
      <w:marRight w:val="0"/>
      <w:marTop w:val="0"/>
      <w:marBottom w:val="0"/>
      <w:divBdr>
        <w:top w:val="none" w:sz="0" w:space="0" w:color="auto"/>
        <w:left w:val="none" w:sz="0" w:space="0" w:color="auto"/>
        <w:bottom w:val="none" w:sz="0" w:space="0" w:color="auto"/>
        <w:right w:val="none" w:sz="0" w:space="0" w:color="auto"/>
      </w:divBdr>
    </w:div>
    <w:div w:id="1884519963">
      <w:bodyDiv w:val="1"/>
      <w:marLeft w:val="0"/>
      <w:marRight w:val="0"/>
      <w:marTop w:val="0"/>
      <w:marBottom w:val="0"/>
      <w:divBdr>
        <w:top w:val="none" w:sz="0" w:space="0" w:color="auto"/>
        <w:left w:val="none" w:sz="0" w:space="0" w:color="auto"/>
        <w:bottom w:val="none" w:sz="0" w:space="0" w:color="auto"/>
        <w:right w:val="none" w:sz="0" w:space="0" w:color="auto"/>
      </w:divBdr>
    </w:div>
    <w:div w:id="1940404416">
      <w:bodyDiv w:val="1"/>
      <w:marLeft w:val="0"/>
      <w:marRight w:val="0"/>
      <w:marTop w:val="0"/>
      <w:marBottom w:val="0"/>
      <w:divBdr>
        <w:top w:val="none" w:sz="0" w:space="0" w:color="auto"/>
        <w:left w:val="none" w:sz="0" w:space="0" w:color="auto"/>
        <w:bottom w:val="none" w:sz="0" w:space="0" w:color="auto"/>
        <w:right w:val="none" w:sz="0" w:space="0" w:color="auto"/>
      </w:divBdr>
    </w:div>
    <w:div w:id="20604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51F65F-B24C-40A6-90EB-78FA5418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Pages>
  <Words>2155</Words>
  <Characters>12288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Министерство финансов</vt:lpstr>
    </vt:vector>
  </TitlesOfParts>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dc:title>
  <dc:creator>User</dc:creator>
  <cp:lastModifiedBy>Владимир С Воробьев</cp:lastModifiedBy>
  <cp:revision>45</cp:revision>
  <cp:lastPrinted>2020-01-22T11:00:00Z</cp:lastPrinted>
  <dcterms:created xsi:type="dcterms:W3CDTF">2019-02-19T05:41:00Z</dcterms:created>
  <dcterms:modified xsi:type="dcterms:W3CDTF">2020-01-22T11:01:00Z</dcterms:modified>
</cp:coreProperties>
</file>