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302F" w14:textId="1EB82C58" w:rsidR="003B2A79" w:rsidRPr="003B2A79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Приложение №</w:t>
      </w:r>
      <w:r w:rsidR="009418E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14</w:t>
      </w:r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к Договору</w:t>
      </w:r>
    </w:p>
    <w:p w14:paraId="1ED40EA1" w14:textId="24B39545" w:rsidR="003B2A79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№_________ от _________202__г.</w:t>
      </w:r>
    </w:p>
    <w:p w14:paraId="18723A02" w14:textId="77777777" w:rsidR="003B2A79" w:rsidRPr="003B2A79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A9EA27A" w14:textId="0907AF06" w:rsidR="003B2A79" w:rsidRPr="0028264C" w:rsidRDefault="003B2A79" w:rsidP="003B2A7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32CC2D9D" w14:textId="38FD52E1" w:rsidR="003B2A79" w:rsidRPr="0028264C" w:rsidRDefault="003B2A79" w:rsidP="003B2A7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</w:t>
      </w:r>
      <w:bookmarkStart w:id="0" w:name="_GoBack"/>
      <w:bookmarkEnd w:id="0"/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ОТ, ПБ и ООС к договору</w:t>
      </w:r>
    </w:p>
    <w:p w14:paraId="0E4AADC7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14:paraId="61F9601E" w14:textId="6961526F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г.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 xml:space="preserve">Атырау             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 xml:space="preserve">               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«____» __________ 20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>2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__ г.</w:t>
      </w:r>
    </w:p>
    <w:p w14:paraId="36E93AE9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14:paraId="38E811B3" w14:textId="331CCCF9" w:rsidR="003B2A79" w:rsidRPr="0028264C" w:rsidRDefault="003B2A79" w:rsidP="00D44BC1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АО «Эмбамунайгаз», именуемое в дальнейшем «Заказчик» в лице </w:t>
      </w:r>
      <w:r w:rsidR="00D44BC1" w:rsidRP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Заместител</w:t>
      </w:r>
      <w:r w:rsid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я</w:t>
      </w:r>
      <w:r w:rsidR="00D44BC1" w:rsidRP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генерального директора по геологии и разработке Мұнара Асқар,</w:t>
      </w:r>
      <w:r w:rsid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действующего на основании</w:t>
      </w:r>
      <w:r w:rsid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="00D44BC1" w:rsidRP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Доверенность №3520859150 от 29.07.2024</w:t>
      </w:r>
      <w:r w:rsid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,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с одной стороны, и </w:t>
      </w:r>
      <w:r w:rsid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ТОО </w:t>
      </w:r>
      <w:r w:rsidR="00D44BC1" w:rsidRP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"С</w:t>
      </w:r>
      <w:r w:rsid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БП </w:t>
      </w:r>
      <w:r w:rsidR="00D44BC1" w:rsidRP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"КазМунайГаз- Бурение"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именуемое в дальнейшем «Подрядчик», в лице</w:t>
      </w:r>
      <w:r w:rsid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="00D44BC1" w:rsidRP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Генерального директора ШАРИПБАЕВ</w:t>
      </w:r>
      <w:r w:rsid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</w:t>
      </w:r>
      <w:r w:rsidR="00D44BC1" w:rsidRP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ДИНМУХАМЕД</w:t>
      </w:r>
      <w:r w:rsid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</w:t>
      </w:r>
      <w:r w:rsidR="00D44BC1" w:rsidRP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АЛИКАНОВИЧ</w:t>
      </w:r>
      <w:r w:rsid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, действующего на основании </w:t>
      </w:r>
      <w:r w:rsidR="00D44BC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Устава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другой стороны, вместе именуемые «Стороны», заключили настоящее Соглашение в области ОТ, ПБ и ООС (далее - Соглашение) о нижеследующем:</w:t>
      </w:r>
    </w:p>
    <w:p w14:paraId="0E3DE72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</w:t>
      </w:r>
      <w:r w:rsidRPr="0028264C">
        <w:rPr>
          <w:rFonts w:ascii="Times New Roman" w:eastAsia="Times New Roman" w:hAnsi="Times New Roman" w:cs="Times New Roman"/>
          <w:bCs/>
          <w:i/>
          <w:noProof/>
          <w:color w:val="000000"/>
          <w:sz w:val="24"/>
          <w:szCs w:val="24"/>
          <w:lang w:eastAsia="zh-CN"/>
        </w:rPr>
        <w:t>(по запросу Подрядчика)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для ознакомления не позднее 15 дней до фактического начала проведения работ/оказания услуг.</w:t>
      </w:r>
    </w:p>
    <w:p w14:paraId="77DABEA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1DD1F36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7F300C8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32CA2C3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Обеспечить соблюдение норм Законодательных требований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, включая Трудовой кодекс, Кодекс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№1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110FB28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22405F0D" w14:textId="6794B90E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8C48D1" w14:textId="53D267FF" w:rsidR="003853D9" w:rsidRDefault="003853D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9EC74F5" w14:textId="0F4FB43F" w:rsidR="003853D9" w:rsidRDefault="003853D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FC2952C" w14:textId="77777777" w:rsidR="003853D9" w:rsidRPr="0028264C" w:rsidRDefault="003853D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A8B3B2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lastRenderedPageBreak/>
        <w:t>Обеспечить соблюдение следующих требований Заказчика (в части касающейся):</w:t>
      </w:r>
    </w:p>
    <w:p w14:paraId="6A6A3C2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892D2A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1. В области информирования о происшествиях, текущих показателях и проведении расследования:</w:t>
      </w:r>
    </w:p>
    <w:p w14:paraId="03A9124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№2 к настоящему Соглашению.</w:t>
      </w:r>
    </w:p>
    <w:p w14:paraId="082E5EE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№3 к настоящему Соглашению.</w:t>
      </w:r>
    </w:p>
    <w:p w14:paraId="75FB46C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185A29FD" w14:textId="77777777" w:rsidR="003B2A79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C436936" w14:textId="65E4DF5F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4.2. В области транспортной безопасности и перевозок наземными транспортными средствами:</w:t>
      </w:r>
    </w:p>
    <w:p w14:paraId="612804D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2.1. Все наземные транспортные средства Подрядчика (далее - 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574ED69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068A5B6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04E2743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7E92038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429D404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 - ПДД);</w:t>
      </w:r>
    </w:p>
    <w:p w14:paraId="25B8E57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14:paraId="09463827" w14:textId="77777777" w:rsidR="003B2A79" w:rsidRDefault="003B2A79" w:rsidP="003B2A79">
      <w:pPr>
        <w:spacing w:after="0" w:line="240" w:lineRule="auto"/>
        <w:ind w:left="567"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</w:r>
    </w:p>
    <w:p w14:paraId="65E01368" w14:textId="28456526" w:rsidR="003B2A79" w:rsidRPr="0028264C" w:rsidRDefault="003B2A79" w:rsidP="003B2A79">
      <w:pPr>
        <w:spacing w:after="0" w:line="240" w:lineRule="auto"/>
        <w:ind w:left="567"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Подрядчик обязан организовать:</w:t>
      </w:r>
    </w:p>
    <w:p w14:paraId="6055604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465BB2C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46E54E9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66058ED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7E46861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обязан обеспечить:</w:t>
      </w:r>
    </w:p>
    <w:p w14:paraId="7293A12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249981C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30145C7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182C7C1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4) предрейсовый и 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послерейсовый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медицинский осмотр водителей; </w:t>
      </w:r>
    </w:p>
    <w:p w14:paraId="7DA1CBB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эксплуатацию и применение ТС по их назначению в соответствии с требованиями завода-изготовителя;</w:t>
      </w:r>
    </w:p>
    <w:p w14:paraId="4311C06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оценку риска всех планируемых поездок ТС и разработку мер по недопущению происшествий;</w:t>
      </w:r>
    </w:p>
    <w:p w14:paraId="1B0F898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7) соблюдение политики Заказчика по безопасной эксплуатации наземных транспортных средств; </w:t>
      </w:r>
    </w:p>
    <w:p w14:paraId="3E1C1D3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8) движение и стоянку ТС согласно разметке (схем) на объекте Заказчика (при наличии).</w:t>
      </w:r>
    </w:p>
    <w:p w14:paraId="467FBA44" w14:textId="77777777" w:rsidR="003B2A79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4725506" w14:textId="560986A8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безопасности и охраны труда, промышленной безопасности:</w:t>
      </w:r>
    </w:p>
    <w:p w14:paraId="1134B34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1.Обеспечение и применение средств индивидуальной защиты (СИЗ):</w:t>
      </w:r>
    </w:p>
    <w:p w14:paraId="2DCF6EE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обеспечены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09DF982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61DBBA2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45820CD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293277C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102AF76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Работники Подрядчика, выполняющие опасные виды работ, должны быть дополнительно обеспечены соответствующими СИЗ: </w:t>
      </w:r>
    </w:p>
    <w:p w14:paraId="5B62BF0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7648473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4DE1D01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6AF9EA8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10A7693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14:paraId="017CBFC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29D6B3E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2CC060A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6B4829A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степени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4A72414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Цель наряда-допуска – выявить и документировать методы преодоления и контроля рисков, связанных с конкретной работой. 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Утверждающие, ответственные и согласовывающие лица в наряд-допуске должны быть прописаны в совместном приказе.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1C3FD23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57700DA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Руководитель ПСП Заказчика, объекта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00C97833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C14E18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581D60F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Все работники Подрядчика, прибывающие впервые для выполнения работ/оказания услуг на объекты Заказчика, должны пройти вводный инструктаж у специалиста Службы ОТ, ПБ и ООС ПСП Заказчика или другого, специально уполномоченного для этого лица Заказчика.</w:t>
      </w:r>
    </w:p>
    <w:p w14:paraId="7A1EF13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101908B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2B6F919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7230600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должен обеспечить:</w:t>
      </w:r>
    </w:p>
    <w:p w14:paraId="44E021F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6584CB1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270059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0E92B88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2DBE3B5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(ПЭМР), согласованного с Заказчиком до начала выполнения работ. В ПЭМР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7982C17A" w14:textId="77777777" w:rsidR="003B2A79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06F77D9" w14:textId="3BFD250A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4.6.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В области охраны окружающей среды:</w:t>
      </w:r>
    </w:p>
    <w:p w14:paraId="6F55704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3BC2748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 и принимает на себя все обязательства, связанные с обращением, размещением и утилизацией вышеуказанных отходов в соответствии с действующим экологическим, налоговым и иным законодательством Республики Казахстан.  </w:t>
      </w:r>
    </w:p>
    <w:p w14:paraId="2DFDDD6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Подрядчик должен обеспечить наличие паспортов отходов 1-4 класса опасности при выполнении работ/оказании услуг.</w:t>
      </w:r>
    </w:p>
    <w:p w14:paraId="7F246BC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3347683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-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5575E55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26ED036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6DA7EEA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Подрядчик обязан организовать ведение всей отчетности по охране окружающей среды (первичной, государственной, корпоративной, статистической), обеспечить прозрачность и достоверность предоставляемых данных, а также соблюдать установленные сроки предоставления при выполнении обязательств по Договору.</w:t>
      </w:r>
    </w:p>
    <w:p w14:paraId="5E7BD9B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.9. Подрядчик ведет и предоставляет технические месячные, квартальные, полугодовые и годовые отчеты согласно требованиям, формам и в сроки указанные Заказчиком. </w:t>
      </w:r>
    </w:p>
    <w:p w14:paraId="505BC89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.10. Подрядчик предоставляет копию договоров со специализированными компаниями по вывозу, транспортировке, переработке и дальнейшей  утилизации отходов, стоков и сбросов, образующихся при его деятельности, а также копию всех подтверждающих документов по вывозу и передачи третьим лица отходов, стоков и сбросов, образующихся при исполнении обязательств по договору. </w:t>
      </w:r>
    </w:p>
    <w:p w14:paraId="6C2B793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.11. Подрядчик обязан своевременно и достоверно предоставлять отчетность, как госорганам, так и Заказчику.</w:t>
      </w:r>
    </w:p>
    <w:p w14:paraId="5AD6E2F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.12. Перед началом работ/услуг Подрядчику необходимо ознакомится с разрешением на эмиссии в окружающую среду (далее по тексту – разрешение), выданное на имя Заказчика и строго соблюдать все условия природопользования, прописанные в вышеуказанном разрешении.</w:t>
      </w:r>
    </w:p>
    <w:p w14:paraId="00CDF46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.13. Ежеквартально до 5-го числа, следующего месяца за отчетным периодом, предоставлять в адрес Заказчика: отчет по всем образующимся видам эмиссий в окружающую среду; расчет платы эмиссии за отчетный период с приложенной пояснительной запиской; отчет по исполнению договорных обязательств в области ООС с подтверждающими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документами по вывозу, размещению, переработке, обезвреживанию, повторному использованию и т.д. отходов, стоков и сбросов, образующихся при исполнении договорных обязательств; отчет о выполнении условий природопользования, прописанных в разрешении, выданное на имя Заказчика.</w:t>
      </w:r>
    </w:p>
    <w:p w14:paraId="7826B32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.14. Отказ, несвоевременное/недостоверное предоставление вышеуказанных документов Подрядчиком, служит основанием для применения штрафных санкций. </w:t>
      </w:r>
    </w:p>
    <w:p w14:paraId="7FB3591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.15. При необходимости Заказчик вправе требовать от Подрядчика предоставления дополнительных отчетов по предусмотренным Заказчиком формам и в установленные Заказчиком сроки. </w:t>
      </w:r>
    </w:p>
    <w:p w14:paraId="1E6E048D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7DB1616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.7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Запрет употребления алкоголя, наркотических средств, психотропных веществ и их аналогов:</w:t>
      </w:r>
    </w:p>
    <w:p w14:paraId="18F3620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.1. Подрядчик обязан: </w:t>
      </w:r>
    </w:p>
    <w:p w14:paraId="4C04485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5B57E20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55864D9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1C5BF5D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0EF344B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имеют права дальнейшей работы на объектах Заказчика.</w:t>
      </w:r>
    </w:p>
    <w:p w14:paraId="259F49B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6ADBBE4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0B1FB0F8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D4C14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производственного контроля:</w:t>
      </w:r>
    </w:p>
    <w:p w14:paraId="5207C0E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0E80E87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№4 к настоящему Соглашению. Акт составляется в двух экземплярах: один передается представителю Подрядчика для устранения выявленных замечаний, второй - остается для контроля у линейного руководителя объекта, где проводятся работы. </w:t>
      </w:r>
    </w:p>
    <w:p w14:paraId="0261EE3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01FBE86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Службу ОТ, ПБ и ООС ПСП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380EA08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№3 к настоящему Соглашению, если иное не оговаривается в акте.</w:t>
      </w:r>
    </w:p>
    <w:p w14:paraId="2430B92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7C3C9B4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3C1E123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4.9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пожарной безопасности:</w:t>
      </w:r>
    </w:p>
    <w:p w14:paraId="68AE9C6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0DB2168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0415D72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54EB1AC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5A6E2B1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4F76F38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216A7A4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0CE1107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3142756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5D9FFDF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5DDFA48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67B6E1A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FB6FA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укомплектовано двумя огнетушителями типа ОП-5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ситуаций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материалов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61F7250B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1550D0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Подрядчик обязан обеспечить, как минимум, следующие санитарно-бытовые условия:</w:t>
      </w:r>
    </w:p>
    <w:p w14:paraId="16E0E2C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4C6929C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7974EC0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158F5A2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Создание условий для принятия пищи с достаточным количеством посадочных мест.</w:t>
      </w:r>
    </w:p>
    <w:p w14:paraId="3782580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1E77871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Обеспечить условия для хранения и сушки спецодежды.</w:t>
      </w:r>
    </w:p>
    <w:p w14:paraId="6A865DF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.7. Организовать, при необходимости, централизованную химчистку и ремонт спецодежды.</w:t>
      </w:r>
    </w:p>
    <w:p w14:paraId="3FCE9F3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Обеспечить условия для возможности поддержания санитарной чистоты для работников Подрядчика (душевые кабины, умывальники и пр.)</w:t>
      </w:r>
    </w:p>
    <w:p w14:paraId="74BE274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.9. Наличие достаточного количества уборных (в том числе утепленных для зимнего времени).</w:t>
      </w:r>
    </w:p>
    <w:p w14:paraId="28E253E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009C8DD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4.12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4266436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4.13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68350C3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5FEA824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436B698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63866BB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4480773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26081B0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Заказчик, в свою очередь, обязуется своевременно и полном объеме информировать Подрядчика о:</w:t>
      </w:r>
    </w:p>
    <w:p w14:paraId="200147E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6C309F3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112A9E4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3B25026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Срок действия Соглашения ограничивается сроками действия основного Договора подряда.</w:t>
      </w:r>
    </w:p>
    <w:p w14:paraId="15DABD28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3976BCC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</w:t>
      </w:r>
    </w:p>
    <w:p w14:paraId="630F106D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Подписи Сторон:</w:t>
      </w:r>
    </w:p>
    <w:p w14:paraId="53F622F4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4A7C010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3B2A79" w:rsidRPr="0028264C" w14:paraId="5B279158" w14:textId="77777777" w:rsidTr="00CC0FC8">
        <w:tc>
          <w:tcPr>
            <w:tcW w:w="4926" w:type="dxa"/>
            <w:shd w:val="clear" w:color="auto" w:fill="auto"/>
          </w:tcPr>
          <w:p w14:paraId="527FDBFC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0E2738E7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14:paraId="11BEAE0B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            </w:t>
            </w: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3B2A79" w:rsidRPr="0028264C" w14:paraId="45386608" w14:textId="77777777" w:rsidTr="00CC0FC8">
        <w:tc>
          <w:tcPr>
            <w:tcW w:w="4926" w:type="dxa"/>
            <w:shd w:val="clear" w:color="auto" w:fill="auto"/>
          </w:tcPr>
          <w:p w14:paraId="17FFC366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  <w:shd w:val="clear" w:color="auto" w:fill="auto"/>
          </w:tcPr>
          <w:p w14:paraId="49F7DF25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            </w:t>
            </w: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1FAF27B6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                                                                        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</w:p>
    <w:p w14:paraId="1D932CB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2261EED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B7D2C68" w14:textId="77777777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C1D8879" w14:textId="77777777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40932A4" w14:textId="2D199760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9D0FB17" w14:textId="713D8A8D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0F94453" w14:textId="55BEFCCB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AF4CD04" w14:textId="3C69E10E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4EB9E51" w14:textId="1E25672A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BF372A7" w14:textId="65823394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F019679" w14:textId="0AF67468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BDC6218" w14:textId="40AC01EB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1D26DFD" w14:textId="20D23FAE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CE1B59A" w14:textId="3A00A20C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5557CAD" w14:textId="7B9CDC46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BBB6B0E" w14:textId="7006DB37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5214B2BB" w14:textId="7F19A38B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5A4161E" w14:textId="52F131DF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A1321F7" w14:textId="1B0AAE11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3C47189" w14:textId="22444074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F697803" w14:textId="7C2DC4B5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2E047BF" w14:textId="712D24C1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BE7ED0F" w14:textId="3B7E4D6A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76CA3D0" w14:textId="1DD54745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A1BDA57" w14:textId="3993FEE4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DA64F02" w14:textId="70320C4A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B0E69CB" w14:textId="02FD74C8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5075BC93" w14:textId="4FD03BC7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9C4D771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№1 </w:t>
      </w:r>
    </w:p>
    <w:p w14:paraId="7F89DBA5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66BC41B9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5F324EEA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0A58C0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2FFB8D40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АО «</w:t>
      </w:r>
      <w:proofErr w:type="spellStart"/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Эмбамунайгаз</w:t>
      </w:r>
      <w:proofErr w:type="spellEnd"/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0669F5F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BFCF885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</w:t>
      </w:r>
      <w:proofErr w:type="spellStart"/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Эмбамунайгаз</w:t>
      </w:r>
      <w:proofErr w:type="spellEnd"/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и его производственные структурные подразделения (далее - Общество) устанавливают приоритет жизни и здоровья 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- ОТ и ПБ).</w:t>
      </w:r>
    </w:p>
    <w:p w14:paraId="12D6ED92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5A64B90D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651C1EB5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02D2F0AE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Поощрять, развивать и распространять лучшую практику и опыт в области ОТ и ПБ как внутри Общества, так и среди подрядных организаций и заинтересованных сторон.</w:t>
      </w:r>
    </w:p>
    <w:p w14:paraId="7167FE67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3D97A24B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5. 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7D39DECD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6. Повышать компетентность и проводить обучение работников в области ОТ и ПБ на всех уровнях управления Общества.</w:t>
      </w:r>
    </w:p>
    <w:p w14:paraId="30254A39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коммуникацию и консультирование по вопросам ОТ и ПБ между всеми работниками Общества, подрядными организациями и заинтересованными сторонами.</w:t>
      </w:r>
    </w:p>
    <w:p w14:paraId="219D27FA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8. 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25136F4C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9. 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Общества.</w:t>
      </w:r>
    </w:p>
    <w:p w14:paraId="75A18967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10. Повышать эффективность реагирования персонала и готовность производственных объектов Общества к действиям в аварийных и чрезвычайных ситуациях.</w:t>
      </w:r>
    </w:p>
    <w:p w14:paraId="5121299B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11. Обеспечивать прозрачность, открытость и достоверность информации о деятельности Общества в области ОТ и ПБ, ее содержательность и оперативность.</w:t>
      </w:r>
    </w:p>
    <w:p w14:paraId="0045FC73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4B2A6CE6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Обязательства, выраженные в настоящей Политике, являются основой для установления целей в области ОТ и ПБ, распространяются на Общество, подрядные организации, поставщиков услуг и включаются в систему деловых отношений Общества с партнерами.</w:t>
      </w:r>
    </w:p>
    <w:p w14:paraId="6E3F342D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 Общества несет ответственность за предоставление всех необходимых ресурсов для реализации настоящей Политики.</w:t>
      </w:r>
    </w:p>
    <w:p w14:paraId="7446D1E7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881849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993AB8B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D6A1E8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4708845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04A37D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F115510" w14:textId="7C2895B8" w:rsidR="003B2A79" w:rsidRPr="0028264C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Экологическая политика АО «</w:t>
      </w:r>
      <w:proofErr w:type="spellStart"/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Эмбамунайгаз</w:t>
      </w:r>
      <w:proofErr w:type="spellEnd"/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14:paraId="36F94179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13517FB3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АО «</w:t>
      </w:r>
      <w:proofErr w:type="spell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Эмбамунайгаз</w:t>
      </w:r>
      <w:proofErr w:type="spell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- Общество) выражает приверженность принципам устойчивого развития и относит охрану окружающей среды (далее - ООС) и предотвращение негативного воздействия на окружающую среду к основным приоритетам своей деятельности. </w:t>
      </w:r>
    </w:p>
    <w:p w14:paraId="389CA71B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6CC38FAC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1. 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256BA3A9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2D724CB5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14F58C14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2B0BAA51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Проводить комплексную оценку воздействия на окружающую среду (ОВОС) производственного объекта Общества, от стадии строительства до стадии ликвидации с обязательным информированием общественности и </w:t>
      </w:r>
      <w:proofErr w:type="gram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заинтересованные стороны</w:t>
      </w:r>
      <w:proofErr w:type="gram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размещения данной информации в открытых источниках.</w:t>
      </w:r>
    </w:p>
    <w:p w14:paraId="7991B11A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6. 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65441DD1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0138C002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792AC179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9. 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784D3A5D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10.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45C4ED75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11. Компенсировать в полном объеме ущерб окружающей среде от негативного воздействия деятельности Общества.</w:t>
      </w:r>
    </w:p>
    <w:p w14:paraId="2ED67C18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</w:t>
      </w:r>
      <w:proofErr w:type="spell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энергоменеджмента</w:t>
      </w:r>
      <w:proofErr w:type="spell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5636F58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13. Внедрять и следовать принципам «зеленого офиса».</w:t>
      </w:r>
    </w:p>
    <w:p w14:paraId="02B37FE1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 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Общества. </w:t>
      </w:r>
    </w:p>
    <w:p w14:paraId="3B3D866C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15. 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2C95E36F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Обязательства Общества, выраженные в настоящей Политике, являются основой для установления целей в области ООС, распространяются на Общество, подрядные организации и включаются в систему деловых отношений Общества с партнерами.</w:t>
      </w:r>
    </w:p>
    <w:p w14:paraId="594708A8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 Общества несет ответственность за предоставление всех необходимых ресурсов для реализации настоящей Политики.</w:t>
      </w:r>
    </w:p>
    <w:p w14:paraId="73A3CD30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Политика</w:t>
      </w:r>
    </w:p>
    <w:p w14:paraId="6E03B175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алкоголя, наркотических средств, психотропных веществ</w:t>
      </w:r>
    </w:p>
    <w:p w14:paraId="1EBBBBA2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АО «</w:t>
      </w:r>
      <w:proofErr w:type="spellStart"/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Эмбамунайгаз</w:t>
      </w:r>
      <w:proofErr w:type="spellEnd"/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319FF82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76BE6E8" w14:textId="77777777" w:rsidR="003B2A79" w:rsidRPr="0028264C" w:rsidRDefault="003B2A79" w:rsidP="003B2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</w:t>
      </w:r>
      <w:proofErr w:type="spellStart"/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Эмбамунайгаз</w:t>
      </w:r>
      <w:proofErr w:type="spellEnd"/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и его производственные структурные подразделения (далее - Общество) осознают свою ответственность за сохранение жизни и здоровья работников, и стремятся к поддержанию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41863377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54712642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13D59D80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05080415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3. Активно вовлекать и поощрять работников в развитие культуры здорового образа жизни и участие в оздоровительных программах и инициативах Общества.</w:t>
      </w:r>
      <w:r w:rsidRPr="002826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1F913F2C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Повышать осведомленность работников Общества о вреде и рисках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22312E8A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Общества.</w:t>
      </w:r>
    </w:p>
    <w:p w14:paraId="53D31669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Обеспечивать обязательное проведение </w:t>
      </w:r>
      <w:proofErr w:type="spell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предсменных</w:t>
      </w:r>
      <w:proofErr w:type="spell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предрейсовых/ </w:t>
      </w:r>
      <w:proofErr w:type="spell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послесменных</w:t>
      </w:r>
      <w:proofErr w:type="spell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послерейсовых медицинских осмотров, в том числе в целях установления или подтверждения </w:t>
      </w:r>
      <w:proofErr w:type="gram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наличия</w:t>
      </w:r>
      <w:proofErr w:type="gram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отсутствия у работника признаков употребления алкоголя, наркотических средств, психотропных веществ и их аналогов.</w:t>
      </w:r>
    </w:p>
    <w:p w14:paraId="640F8F69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Исключать случаи нахождения под воздействием алкоголя, наркотических средств, психотропных веществ и их аналогов работниками Общества, подрядных организаций и иных лиц на производственных объектах Общества.</w:t>
      </w:r>
    </w:p>
    <w:p w14:paraId="43FDA41C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При необходимости, незамедлительно направлять работника либо иное лицо, действующее в интересах Общества,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748D8E66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Привлекать в установленном порядке работника либо иное лицо, действующее в интересах Общества, к ответственности за нарушение положений настоящей Политики вплоть до расторжения трудового договора.</w:t>
      </w:r>
    </w:p>
    <w:p w14:paraId="759CE326" w14:textId="77777777" w:rsidR="003B2A79" w:rsidRPr="0028264C" w:rsidRDefault="003B2A79" w:rsidP="003B2A79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EC33200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61F3F4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Обязательства, выраженные в настоящей Политике, являются основой для установления целей в области охраны здоровья, распространяются на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Общество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подрядные организации, поставщиков услуг и включаются в систему деловых отношений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партнерами.</w:t>
      </w:r>
    </w:p>
    <w:p w14:paraId="46B89ADD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несет ответственность за предоставление всех необходимых ресурсов для реализации настоящей Политики.</w:t>
      </w:r>
    </w:p>
    <w:p w14:paraId="3319DBD0" w14:textId="1900BEC4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CA31C33" w14:textId="287DB6CE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9DAD459" w14:textId="5B11608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4B1012C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2129801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E5DFEE2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Политика</w:t>
      </w:r>
    </w:p>
    <w:p w14:paraId="1707F780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</w:t>
      </w:r>
    </w:p>
    <w:p w14:paraId="27AEBA59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</w:t>
      </w:r>
      <w:proofErr w:type="spellStart"/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Эмбамунайгаз</w:t>
      </w:r>
      <w:proofErr w:type="spellEnd"/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52FC1CB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42A844E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</w:t>
      </w:r>
      <w:proofErr w:type="spellStart"/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Эмбамунайгаз</w:t>
      </w:r>
      <w:proofErr w:type="spellEnd"/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и его производственные структурные подразделения (далее - Общество) устанавливает приоритет с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E226C0B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7997B550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4C13BDAA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2C60097C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7B58B502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Требовать неукоснительного 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использования ремней безопасности и соблюдения скоростного режима во время движения транспортных средств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Категорически запрещается водителям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пользоваться мобильными средствами связи во время управления транспортом.</w:t>
      </w:r>
    </w:p>
    <w:p w14:paraId="1524FB33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46C5958A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5. 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2506A9F3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Стимулировать и поощрять работников за 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соблюдение правил дорожного движения 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транспортной безопасности как внутри Общества, так и среди подрядных организаций и заинтересованных сторон.</w:t>
      </w:r>
    </w:p>
    <w:p w14:paraId="0BB28873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5B296DF4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Проводить обучение и повышение квалификации водителей и других работников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программе защитного вождения.</w:t>
      </w:r>
    </w:p>
    <w:p w14:paraId="5F6C2319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Организовывать мероприятия по совершенствованию водителями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навыков оказания доврачебной помощи пострадавшим в дорожно-транспортных происшествиях.</w:t>
      </w:r>
    </w:p>
    <w:p w14:paraId="528B60C7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82E9A92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Обязательства, выраженные в настоящей Политике, являются основой для установления целей в области транспортной безопасности, распространяются на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Общество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подрядные организации, поставщиков услуг и включаются в систему деловых отношений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партнерами.</w:t>
      </w:r>
    </w:p>
    <w:p w14:paraId="774F106F" w14:textId="1245990D" w:rsidR="003B2A79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несет ответственность за предоставление всех необходимых ресурсов для реализации настоящей Политики.</w:t>
      </w:r>
    </w:p>
    <w:p w14:paraId="2F36791F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57D16B68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1AD27897" w14:textId="5586BE90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2D498264" w14:textId="781BF544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639D21B8" w14:textId="1E237EF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52CA8B84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5DC78288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№2 </w:t>
      </w:r>
    </w:p>
    <w:p w14:paraId="49E780DC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1474F83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7C23B64" w14:textId="77777777" w:rsidR="003B2A79" w:rsidRPr="0001513E" w:rsidRDefault="003B2A79" w:rsidP="003B2A7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16D4D43" w14:textId="77777777" w:rsidR="003B2A79" w:rsidRPr="0028264C" w:rsidRDefault="003B2A79" w:rsidP="003B2A7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4939C653" w14:textId="77777777" w:rsidR="003B2A79" w:rsidRPr="0028264C" w:rsidRDefault="003B2A79" w:rsidP="003B2A7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7A46D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5FC0357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</w:t>
      </w:r>
      <w:proofErr w:type="gramStart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происшествия:_</w:t>
      </w:r>
      <w:proofErr w:type="gramEnd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14:paraId="0018EFA9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proofErr w:type="gramStart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происшествия:  _</w:t>
      </w:r>
      <w:proofErr w:type="gramEnd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57AECBB5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67C9CA2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работ от </w:t>
      </w:r>
      <w:proofErr w:type="gramStart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  _</w:t>
      </w:r>
      <w:proofErr w:type="gramEnd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435C204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404EA719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46D2E1E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0B8F0C0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9CDBEFE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524C435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E87E5FE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1E8F18B8" w14:textId="77777777" w:rsidR="003B2A79" w:rsidRPr="0001513E" w:rsidRDefault="003B2A79" w:rsidP="003B2A7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дата рождения, должность, выполняемая работа)</w:t>
      </w:r>
    </w:p>
    <w:p w14:paraId="72B3FD58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E0B032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78464C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D1A108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Травмированная часть </w:t>
      </w:r>
      <w:proofErr w:type="gramStart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тела:_</w:t>
      </w:r>
      <w:proofErr w:type="gramEnd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6BF8479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2EDFF33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082E3E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186D8A48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3D5EA793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34F8DD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4E00557B" w14:textId="77777777" w:rsidR="003B2A79" w:rsidRPr="0001513E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</w:t>
      </w:r>
    </w:p>
    <w:p w14:paraId="7DDC1F5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00AADCF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5EAD41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CD7DF63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0A19428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61BDAF66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4FED956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FE486B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7D1014F4" w14:textId="77777777" w:rsidR="003B2A79" w:rsidRDefault="003B2A79" w:rsidP="003B2A7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должность, контактные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D00E121" w14:textId="77777777" w:rsidR="003B2A79" w:rsidRPr="0046026D" w:rsidRDefault="003B2A79" w:rsidP="003B2A7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99F01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32E5D87C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36AECED6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6B41ADA6" w14:textId="3F57333A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0F54FD9B" w14:textId="4A91EC5D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5B258972" w14:textId="4A16B633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6458AFEC" w14:textId="3961D211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78C4AE23" w14:textId="2C597E5C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00515CD4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51AFA533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5A6184F2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6A361592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№3 </w:t>
      </w:r>
    </w:p>
    <w:p w14:paraId="37E68431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216A12D6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7D6156B5" w14:textId="77777777" w:rsidR="003B2A79" w:rsidRDefault="003B2A79" w:rsidP="003B2A79">
      <w:pPr>
        <w:tabs>
          <w:tab w:val="left" w:pos="1440"/>
          <w:tab w:val="center" w:pos="53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485C16" w14:textId="77777777" w:rsidR="003B2A79" w:rsidRPr="0028264C" w:rsidRDefault="003B2A79" w:rsidP="003B2A79">
      <w:pPr>
        <w:tabs>
          <w:tab w:val="left" w:pos="1440"/>
          <w:tab w:val="center" w:pos="53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______ 202_г.</w:t>
      </w:r>
    </w:p>
    <w:p w14:paraId="6501750F" w14:textId="77777777" w:rsidR="003B2A79" w:rsidRPr="0001513E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3B2A79" w:rsidRPr="0028264C" w14:paraId="453A2EE6" w14:textId="77777777" w:rsidTr="00CC0FC8">
        <w:tc>
          <w:tcPr>
            <w:tcW w:w="4785" w:type="dxa"/>
            <w:vAlign w:val="center"/>
            <w:hideMark/>
          </w:tcPr>
          <w:p w14:paraId="03F49BB7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5388" w:type="dxa"/>
          </w:tcPr>
          <w:p w14:paraId="5A06781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0001ABC" w14:textId="77777777" w:rsidTr="00CC0FC8">
        <w:tc>
          <w:tcPr>
            <w:tcW w:w="4785" w:type="dxa"/>
            <w:vAlign w:val="center"/>
            <w:hideMark/>
          </w:tcPr>
          <w:p w14:paraId="642602E5" w14:textId="77777777" w:rsidR="003B2A79" w:rsidRPr="0028264C" w:rsidRDefault="003B2A79" w:rsidP="00CC0FC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5388" w:type="dxa"/>
          </w:tcPr>
          <w:p w14:paraId="214A0720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5AD4B20" w14:textId="77777777" w:rsidTr="00CC0FC8">
        <w:tc>
          <w:tcPr>
            <w:tcW w:w="4785" w:type="dxa"/>
            <w:vAlign w:val="center"/>
            <w:hideMark/>
          </w:tcPr>
          <w:p w14:paraId="0F0E7C69" w14:textId="77777777" w:rsidR="003B2A79" w:rsidRPr="0028264C" w:rsidRDefault="003B2A79" w:rsidP="00CC0FC8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5388" w:type="dxa"/>
          </w:tcPr>
          <w:p w14:paraId="39C7810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1789C714" w14:textId="77777777" w:rsidTr="00CC0FC8">
        <w:tc>
          <w:tcPr>
            <w:tcW w:w="4785" w:type="dxa"/>
            <w:hideMark/>
          </w:tcPr>
          <w:p w14:paraId="5427C7D7" w14:textId="77777777" w:rsidR="003B2A79" w:rsidRPr="0028264C" w:rsidRDefault="003B2A79" w:rsidP="00CC0FC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Срок выполнения работ по Договору                            </w:t>
            </w:r>
          </w:p>
        </w:tc>
        <w:tc>
          <w:tcPr>
            <w:tcW w:w="5388" w:type="dxa"/>
          </w:tcPr>
          <w:p w14:paraId="152A6C4F" w14:textId="77777777" w:rsidR="003B2A79" w:rsidRPr="0028264C" w:rsidRDefault="003B2A79" w:rsidP="00CC0FC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A6FC78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055E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Статистика Происшествий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4"/>
        <w:gridCol w:w="1323"/>
        <w:gridCol w:w="1276"/>
      </w:tblGrid>
      <w:tr w:rsidR="003B2A79" w:rsidRPr="0028264C" w14:paraId="7FA5F47D" w14:textId="77777777" w:rsidTr="00CC0FC8">
        <w:tc>
          <w:tcPr>
            <w:tcW w:w="7574" w:type="dxa"/>
            <w:hideMark/>
          </w:tcPr>
          <w:p w14:paraId="095C04E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2A354CD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14:paraId="59D29B8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B2A79" w:rsidRPr="0028264C" w14:paraId="77627684" w14:textId="77777777" w:rsidTr="00CC0FC8">
        <w:tc>
          <w:tcPr>
            <w:tcW w:w="7574" w:type="dxa"/>
          </w:tcPr>
          <w:p w14:paraId="1CA16D2D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77E6244C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30B665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F123DE2" w14:textId="77777777" w:rsidTr="00CC0FC8">
        <w:tc>
          <w:tcPr>
            <w:tcW w:w="7574" w:type="dxa"/>
          </w:tcPr>
          <w:p w14:paraId="17698E6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788E75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A202AA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5FA1865F" w14:textId="77777777" w:rsidTr="00CC0FC8">
        <w:tc>
          <w:tcPr>
            <w:tcW w:w="7574" w:type="dxa"/>
          </w:tcPr>
          <w:p w14:paraId="29DCFDC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1E00FD6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707570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68C0F91" w14:textId="77777777" w:rsidTr="00CC0FC8">
        <w:tc>
          <w:tcPr>
            <w:tcW w:w="7574" w:type="dxa"/>
            <w:hideMark/>
          </w:tcPr>
          <w:p w14:paraId="52ACCF84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4AA1CF1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C92CB3F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9D3B455" w14:textId="77777777" w:rsidTr="00CC0FC8">
        <w:tc>
          <w:tcPr>
            <w:tcW w:w="7574" w:type="dxa"/>
            <w:hideMark/>
          </w:tcPr>
          <w:p w14:paraId="263E2C28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3A30C563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C112C0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B9626D5" w14:textId="77777777" w:rsidTr="00CC0FC8">
        <w:tc>
          <w:tcPr>
            <w:tcW w:w="7574" w:type="dxa"/>
            <w:hideMark/>
          </w:tcPr>
          <w:p w14:paraId="09B9F0FB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3D5E8754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E7A798E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57CA0AA" w14:textId="77777777" w:rsidTr="00CC0FC8">
        <w:tc>
          <w:tcPr>
            <w:tcW w:w="7574" w:type="dxa"/>
          </w:tcPr>
          <w:p w14:paraId="7A5CA91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скоростных нарушений по системе GPS</w:t>
            </w:r>
          </w:p>
        </w:tc>
        <w:tc>
          <w:tcPr>
            <w:tcW w:w="1323" w:type="dxa"/>
          </w:tcPr>
          <w:p w14:paraId="4FCFF754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85023D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70EB6A02" w14:textId="77777777" w:rsidTr="00CC0FC8">
        <w:tc>
          <w:tcPr>
            <w:tcW w:w="7574" w:type="dxa"/>
          </w:tcPr>
          <w:p w14:paraId="092C696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07D497D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1D203E0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7DDEFED8" w14:textId="77777777" w:rsidTr="00CC0FC8">
        <w:tc>
          <w:tcPr>
            <w:tcW w:w="7574" w:type="dxa"/>
          </w:tcPr>
          <w:p w14:paraId="124ED36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первой помощи, </w:t>
            </w:r>
            <w:proofErr w:type="spellStart"/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микртотравм</w:t>
            </w:r>
            <w:proofErr w:type="spellEnd"/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323" w:type="dxa"/>
          </w:tcPr>
          <w:p w14:paraId="7511E160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A00057A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F614363" w14:textId="77777777" w:rsidTr="00CC0FC8">
        <w:tc>
          <w:tcPr>
            <w:tcW w:w="7574" w:type="dxa"/>
          </w:tcPr>
          <w:p w14:paraId="6EE3A96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2EE6442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2D1A2D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BD914E3" w14:textId="77777777" w:rsidTr="00CC0FC8">
        <w:tc>
          <w:tcPr>
            <w:tcW w:w="7574" w:type="dxa"/>
          </w:tcPr>
          <w:p w14:paraId="6162FDA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2DAA2E4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4BE83F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0C498618" w14:textId="77777777" w:rsidTr="00CC0FC8">
        <w:tc>
          <w:tcPr>
            <w:tcW w:w="7574" w:type="dxa"/>
            <w:hideMark/>
          </w:tcPr>
          <w:p w14:paraId="62031C0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2C5666DF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B5534E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5FA91201" w14:textId="77777777" w:rsidTr="00CC0FC8">
        <w:tc>
          <w:tcPr>
            <w:tcW w:w="7574" w:type="dxa"/>
            <w:hideMark/>
          </w:tcPr>
          <w:p w14:paraId="7BAA076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44EA0B13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1B7B50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9AA89CA" w14:textId="77777777" w:rsidTr="00CC0FC8">
        <w:tc>
          <w:tcPr>
            <w:tcW w:w="7574" w:type="dxa"/>
            <w:hideMark/>
          </w:tcPr>
          <w:p w14:paraId="7424943D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3A57ED3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A34E10D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5FCA135E" w14:textId="77777777" w:rsidTr="00CC0FC8">
        <w:tc>
          <w:tcPr>
            <w:tcW w:w="7574" w:type="dxa"/>
            <w:hideMark/>
          </w:tcPr>
          <w:p w14:paraId="5E74CA9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418D1C9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8F5C05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2837962" w14:textId="77777777" w:rsidTr="00CC0FC8">
        <w:tc>
          <w:tcPr>
            <w:tcW w:w="7574" w:type="dxa"/>
            <w:hideMark/>
          </w:tcPr>
          <w:p w14:paraId="6655D80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064DB7C6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E8FECF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146F890" w14:textId="77777777" w:rsidTr="00CC0FC8">
        <w:tc>
          <w:tcPr>
            <w:tcW w:w="7574" w:type="dxa"/>
            <w:hideMark/>
          </w:tcPr>
          <w:p w14:paraId="28D4659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774931A8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E02ECE5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632E072" w14:textId="77777777" w:rsidTr="00CC0FC8">
        <w:tc>
          <w:tcPr>
            <w:tcW w:w="7574" w:type="dxa"/>
          </w:tcPr>
          <w:p w14:paraId="7ABA9150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6265A492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0674E47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C41C076" w14:textId="77777777" w:rsidTr="00CC0FC8">
        <w:tc>
          <w:tcPr>
            <w:tcW w:w="7574" w:type="dxa"/>
            <w:hideMark/>
          </w:tcPr>
          <w:p w14:paraId="28D9498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32E7CC1D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18E543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C26AFDA" w14:textId="77777777" w:rsidTr="00CC0FC8">
        <w:tc>
          <w:tcPr>
            <w:tcW w:w="7574" w:type="dxa"/>
            <w:hideMark/>
          </w:tcPr>
          <w:p w14:paraId="118139B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25903EC2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C45612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71A2BE43" w14:textId="77777777" w:rsidTr="00CC0FC8">
        <w:tc>
          <w:tcPr>
            <w:tcW w:w="7574" w:type="dxa"/>
          </w:tcPr>
          <w:p w14:paraId="23352AB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</w:t>
            </w:r>
            <w:proofErr w:type="gramStart"/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 млн.</w:t>
            </w:r>
            <w:proofErr w:type="gramEnd"/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чел/час)</w:t>
            </w:r>
          </w:p>
        </w:tc>
        <w:tc>
          <w:tcPr>
            <w:tcW w:w="1323" w:type="dxa"/>
          </w:tcPr>
          <w:p w14:paraId="49B3A2BD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B770FB8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17751F26" w14:textId="77777777" w:rsidTr="00CC0FC8">
        <w:tc>
          <w:tcPr>
            <w:tcW w:w="7574" w:type="dxa"/>
          </w:tcPr>
          <w:p w14:paraId="0B6A07E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7DBEE50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F659796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2758564" w14:textId="77777777" w:rsidTr="00CC0FC8">
        <w:tc>
          <w:tcPr>
            <w:tcW w:w="7574" w:type="dxa"/>
          </w:tcPr>
          <w:p w14:paraId="0338BD7D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ДТП  (</w:t>
            </w:r>
            <w:proofErr w:type="gramEnd"/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1,0 млн. пройденных км)</w:t>
            </w: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32CA1F3B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1CE478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8B3733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1929E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Контрольно-профилактическая работа (проверки (аудиты))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276"/>
        <w:gridCol w:w="1276"/>
      </w:tblGrid>
      <w:tr w:rsidR="003B2A79" w:rsidRPr="0028264C" w14:paraId="1BA8B9CB" w14:textId="77777777" w:rsidTr="00CC0FC8">
        <w:tc>
          <w:tcPr>
            <w:tcW w:w="7621" w:type="dxa"/>
            <w:hideMark/>
          </w:tcPr>
          <w:p w14:paraId="56F2913D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32BAA2D5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D059EC5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A27EA69" w14:textId="77777777" w:rsidTr="00CC0FC8">
        <w:tc>
          <w:tcPr>
            <w:tcW w:w="7621" w:type="dxa"/>
            <w:hideMark/>
          </w:tcPr>
          <w:p w14:paraId="32EC6C80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330B367A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035C734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2A7882B" w14:textId="77777777" w:rsidTr="00CC0FC8">
        <w:tc>
          <w:tcPr>
            <w:tcW w:w="7621" w:type="dxa"/>
            <w:hideMark/>
          </w:tcPr>
          <w:p w14:paraId="285893C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692A7775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35C3DC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45D702D" w14:textId="77777777" w:rsidTr="00CC0FC8">
        <w:tc>
          <w:tcPr>
            <w:tcW w:w="7621" w:type="dxa"/>
            <w:hideMark/>
          </w:tcPr>
          <w:p w14:paraId="601FAAC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39E7168B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8973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AD9562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448B53C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BC13584" w14:textId="77777777" w:rsidTr="00CC0FC8">
        <w:tc>
          <w:tcPr>
            <w:tcW w:w="7621" w:type="dxa"/>
            <w:hideMark/>
          </w:tcPr>
          <w:p w14:paraId="4FA53CB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11175EE6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8A0614A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F67901C" w14:textId="77777777" w:rsidTr="00CC0FC8">
        <w:tc>
          <w:tcPr>
            <w:tcW w:w="7621" w:type="dxa"/>
          </w:tcPr>
          <w:p w14:paraId="4E2ED66E" w14:textId="77777777" w:rsidR="003B2A79" w:rsidRPr="00075EF3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Количество работников привлеченных к административной ответственности за скоростные нарушения по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GPS</w:t>
            </w:r>
            <w:r w:rsidRPr="0007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1276" w:type="dxa"/>
          </w:tcPr>
          <w:p w14:paraId="75E50CC1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273D4C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93668D1" w14:textId="77777777" w:rsidTr="00CC0FC8">
        <w:tc>
          <w:tcPr>
            <w:tcW w:w="7621" w:type="dxa"/>
            <w:hideMark/>
          </w:tcPr>
          <w:p w14:paraId="5310539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3464BF3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1809AE7A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67748F3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A5DA0F5" w14:textId="77777777" w:rsidTr="00CC0FC8">
        <w:tc>
          <w:tcPr>
            <w:tcW w:w="7621" w:type="dxa"/>
            <w:hideMark/>
          </w:tcPr>
          <w:p w14:paraId="6760124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проведенных Подрядчиком</w:t>
            </w:r>
          </w:p>
        </w:tc>
        <w:tc>
          <w:tcPr>
            <w:tcW w:w="1276" w:type="dxa"/>
          </w:tcPr>
          <w:p w14:paraId="6BA9633D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C50FF43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0CF49431" w14:textId="77777777" w:rsidTr="00CC0FC8">
        <w:tc>
          <w:tcPr>
            <w:tcW w:w="7621" w:type="dxa"/>
            <w:hideMark/>
          </w:tcPr>
          <w:p w14:paraId="64F494E5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1600F062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D129540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ABE62CF" w14:textId="77777777" w:rsidTr="00CC0FC8">
        <w:tc>
          <w:tcPr>
            <w:tcW w:w="7621" w:type="dxa"/>
          </w:tcPr>
          <w:p w14:paraId="1DE5CA6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1392D0E0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263D3BB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AB72BA9" w14:textId="77777777" w:rsidTr="00CC0FC8">
        <w:tc>
          <w:tcPr>
            <w:tcW w:w="7621" w:type="dxa"/>
            <w:hideMark/>
          </w:tcPr>
          <w:p w14:paraId="04E169A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56A017D2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BEA46F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56CF4DA" w14:textId="77777777" w:rsidTr="00CC0FC8">
        <w:tc>
          <w:tcPr>
            <w:tcW w:w="7621" w:type="dxa"/>
          </w:tcPr>
          <w:p w14:paraId="1012DD7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3EC70DB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656D5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1E2768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DAAEB4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FA1148" w14:textId="77777777" w:rsidR="003B2A79" w:rsidRPr="0028264C" w:rsidRDefault="003B2A79" w:rsidP="003B2A7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D8F1" w14:textId="77777777" w:rsidR="003B2A79" w:rsidRPr="0028264C" w:rsidRDefault="003B2A79" w:rsidP="003B2A7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Комментарии, дополнительная важная информация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B2A79" w:rsidRPr="0028264C" w14:paraId="4F0AC080" w14:textId="77777777" w:rsidTr="00CC0FC8">
        <w:tc>
          <w:tcPr>
            <w:tcW w:w="10173" w:type="dxa"/>
          </w:tcPr>
          <w:p w14:paraId="1F104A9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7493B4FE" w14:textId="77777777" w:rsidTr="00CC0FC8">
        <w:tc>
          <w:tcPr>
            <w:tcW w:w="10173" w:type="dxa"/>
          </w:tcPr>
          <w:p w14:paraId="6A87BE1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936929" w14:textId="77777777" w:rsidR="003B2A79" w:rsidRPr="0028264C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63185" w14:textId="77777777" w:rsidR="003B2A79" w:rsidRPr="0028264C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0D169D2D" w14:textId="77777777" w:rsidR="003B2A79" w:rsidRPr="0028264C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88384" w14:textId="77777777" w:rsidR="003B2A79" w:rsidRPr="0028264C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70FA335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498FBEDC" w14:textId="77777777" w:rsidR="003B2A79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99D15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FF0A2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ABF5963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D4D8F9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594902A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F6B6E95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77DFD01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75FF604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76DCB98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A2885BF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9FD039" w14:textId="77777777" w:rsidR="003B2A79" w:rsidRDefault="003B2A79" w:rsidP="003B2A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103DA66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BDE3DAB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F08EF4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2A91713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BE6E966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494E26B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BF0028" w14:textId="4C62D67B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6CAFFA2" w14:textId="34BDAEA3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BE17350" w14:textId="4311A492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6E34D15" w14:textId="2910E284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7CEAB29" w14:textId="1E890921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A300A89" w14:textId="7010F18C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50F8883" w14:textId="4FF4DEC8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0138CA8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075DDD7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CC5CBF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F0EC47C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4948C41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1D59732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A161D1F" w14:textId="77777777" w:rsidR="003B2A79" w:rsidRPr="0028264C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Приложение №4 </w:t>
      </w:r>
    </w:p>
    <w:p w14:paraId="6D6824CC" w14:textId="77777777" w:rsidR="003B2A79" w:rsidRPr="0028264C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в области ОТ, ПБ и ООС </w:t>
      </w:r>
    </w:p>
    <w:p w14:paraId="4F588D96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133C877D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691A4" w14:textId="77777777" w:rsidR="003B2A79" w:rsidRPr="0028264C" w:rsidRDefault="003B2A79" w:rsidP="003B2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 нарушении требований ОТ, ПБ и ООС</w:t>
      </w:r>
    </w:p>
    <w:p w14:paraId="26AE0224" w14:textId="77777777" w:rsidR="003B2A79" w:rsidRDefault="003B2A79" w:rsidP="003B2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работ подрядной организацией</w:t>
      </w:r>
    </w:p>
    <w:p w14:paraId="7C94F671" w14:textId="77777777" w:rsidR="003B2A79" w:rsidRPr="00A248F1" w:rsidRDefault="003B2A79" w:rsidP="003B2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9BF454F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  № 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39D2D612" w14:textId="77777777" w:rsidR="003B2A79" w:rsidRPr="0028264C" w:rsidRDefault="003B2A79" w:rsidP="003B2A7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686B3971" w14:textId="77777777" w:rsidR="003B2A79" w:rsidRPr="0028264C" w:rsidRDefault="003B2A79" w:rsidP="003B2A7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3B2A79" w:rsidRPr="0028264C" w14:paraId="02FB651D" w14:textId="77777777" w:rsidTr="00CC0FC8">
        <w:trPr>
          <w:trHeight w:val="1063"/>
        </w:trPr>
        <w:tc>
          <w:tcPr>
            <w:tcW w:w="2543" w:type="dxa"/>
          </w:tcPr>
          <w:p w14:paraId="74879A23" w14:textId="77777777" w:rsidR="003B2A79" w:rsidRPr="0046026D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3114B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14:paraId="22F5A9B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7DCD5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3C65D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561BC903" w14:textId="77777777" w:rsidR="003B2A79" w:rsidRPr="0001513E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Подрядчика/Субподрядчика</w:t>
            </w:r>
          </w:p>
        </w:tc>
      </w:tr>
      <w:tr w:rsidR="003B2A79" w:rsidRPr="0028264C" w14:paraId="6A0CBE04" w14:textId="77777777" w:rsidTr="00CC0FC8">
        <w:tc>
          <w:tcPr>
            <w:tcW w:w="2543" w:type="dxa"/>
          </w:tcPr>
          <w:p w14:paraId="0162C80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14:paraId="45A07AC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3892102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5682914B" w14:textId="77777777" w:rsidR="003B2A79" w:rsidRPr="0001513E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01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участок работы (подразделение)</w:t>
            </w:r>
          </w:p>
        </w:tc>
      </w:tr>
      <w:tr w:rsidR="003B2A79" w:rsidRPr="0028264C" w14:paraId="7C9ADF9A" w14:textId="77777777" w:rsidTr="00CC0FC8">
        <w:tc>
          <w:tcPr>
            <w:tcW w:w="2543" w:type="dxa"/>
            <w:tcBorders>
              <w:bottom w:val="single" w:sz="4" w:space="0" w:color="auto"/>
            </w:tcBorders>
          </w:tcPr>
          <w:p w14:paraId="05E27C25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CC13F0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A79" w:rsidRPr="0028264C" w14:paraId="5FC67A19" w14:textId="77777777" w:rsidTr="00CC0FC8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119C5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3B2A79" w:rsidRPr="0028264C" w14:paraId="2B162A39" w14:textId="77777777" w:rsidTr="00CC0FC8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7019F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2EF1FA6" w14:textId="77777777" w:rsidTr="00CC0FC8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E910C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8F9F224" w14:textId="77777777" w:rsidTr="00CC0FC8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DF62D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3B2A79" w:rsidRPr="0028264C" w14:paraId="67CDF277" w14:textId="77777777" w:rsidTr="00CC0FC8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819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A79" w:rsidRPr="0028264C" w14:paraId="1E862DF6" w14:textId="77777777" w:rsidTr="00CC0FC8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9F96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C9E027F" w14:textId="77777777" w:rsidR="003B2A79" w:rsidRPr="00A248F1" w:rsidRDefault="003B2A79" w:rsidP="003B2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4D28A97" w14:textId="77777777" w:rsidR="003B2A79" w:rsidRPr="0028264C" w:rsidRDefault="003B2A79" w:rsidP="003B2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tbl>
      <w:tblPr>
        <w:tblpPr w:leftFromText="180" w:rightFromText="180" w:vertAnchor="text" w:horzAnchor="margin" w:tblpY="8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3B2A79" w:rsidRPr="0028264C" w14:paraId="7210A82E" w14:textId="77777777" w:rsidTr="00CC0FC8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1BB57F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0E9FAD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3B2A79" w:rsidRPr="0028264C" w14:paraId="7677CE6E" w14:textId="77777777" w:rsidTr="00CC0FC8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1F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1A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375874" w14:textId="77777777" w:rsidR="003B2A79" w:rsidRPr="0028264C" w:rsidRDefault="003B2A79" w:rsidP="003B2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95C23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3C60B09D" w14:textId="77777777" w:rsidR="003B2A79" w:rsidRPr="00F57F3D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6464414A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75298DF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5637637D" w14:textId="77777777" w:rsidR="003B2A79" w:rsidRPr="00F57F3D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OLE_LINK10"/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25F0A5E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1C1858B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6D0F61BA" w14:textId="77777777" w:rsidR="003B2A79" w:rsidRPr="0001513E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оригинал акта обязательно остается у Подрядчика.</w:t>
      </w:r>
    </w:p>
    <w:p w14:paraId="02251E33" w14:textId="77777777" w:rsidR="003B2A79" w:rsidRPr="0028264C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28264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28264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6504474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118714610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702FEE00" w14:textId="77777777" w:rsidR="003B2A79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"____" ______ 20__ г.</w:t>
      </w:r>
      <w:bookmarkEnd w:id="2"/>
    </w:p>
    <w:tbl>
      <w:tblPr>
        <w:tblpPr w:leftFromText="180" w:rightFromText="180" w:vertAnchor="text" w:horzAnchor="margin" w:tblpY="7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3B2A79" w:rsidRPr="0028264C" w14:paraId="7D58A9AA" w14:textId="77777777" w:rsidTr="00CC0FC8">
        <w:trPr>
          <w:cantSplit/>
          <w:trHeight w:val="233"/>
        </w:trPr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9CA5A1A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2EF8B0F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282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AB6A2C8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B8F8E72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282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3B2A79" w:rsidRPr="0028264C" w14:paraId="79693A48" w14:textId="77777777" w:rsidTr="00CC0FC8">
        <w:trPr>
          <w:cantSplit/>
          <w:trHeight w:val="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18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0B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A2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D730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54EDD803" w14:textId="77777777" w:rsidR="003B2A79" w:rsidRPr="00D80DD4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384CEA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58F95F5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Подрядчика      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                   Ф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017CC44A" w14:textId="77777777" w:rsidR="003A5738" w:rsidRDefault="003A5738"/>
    <w:sectPr w:rsidR="003A5738" w:rsidSect="003B2A79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42ABC" w14:textId="77777777" w:rsidR="0097234A" w:rsidRDefault="0097234A" w:rsidP="003B2A79">
      <w:pPr>
        <w:spacing w:after="0" w:line="240" w:lineRule="auto"/>
      </w:pPr>
      <w:r>
        <w:separator/>
      </w:r>
    </w:p>
  </w:endnote>
  <w:endnote w:type="continuationSeparator" w:id="0">
    <w:p w14:paraId="3807A0F0" w14:textId="77777777" w:rsidR="0097234A" w:rsidRDefault="0097234A" w:rsidP="003B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F8EA0" w14:textId="77777777" w:rsidR="0097234A" w:rsidRDefault="0097234A" w:rsidP="003B2A79">
      <w:pPr>
        <w:spacing w:after="0" w:line="240" w:lineRule="auto"/>
      </w:pPr>
      <w:r>
        <w:separator/>
      </w:r>
    </w:p>
  </w:footnote>
  <w:footnote w:type="continuationSeparator" w:id="0">
    <w:p w14:paraId="0FAE1379" w14:textId="77777777" w:rsidR="0097234A" w:rsidRDefault="0097234A" w:rsidP="003B2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8F"/>
    <w:rsid w:val="000D3264"/>
    <w:rsid w:val="003853D9"/>
    <w:rsid w:val="003A5738"/>
    <w:rsid w:val="003B2A79"/>
    <w:rsid w:val="0069666B"/>
    <w:rsid w:val="00827E8F"/>
    <w:rsid w:val="008F45C3"/>
    <w:rsid w:val="009418E1"/>
    <w:rsid w:val="0097234A"/>
    <w:rsid w:val="00B00449"/>
    <w:rsid w:val="00D4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B39B"/>
  <w15:chartTrackingRefBased/>
  <w15:docId w15:val="{B2367298-563E-4720-B708-C5904DC5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A79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B2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B2A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uiPriority w:val="99"/>
    <w:rsid w:val="003B2A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D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26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8081</Words>
  <Characters>46068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54041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Тауашев Рамед Зияшевич</cp:lastModifiedBy>
  <cp:revision>5</cp:revision>
  <cp:lastPrinted>2024-12-24T10:06:00Z</cp:lastPrinted>
  <dcterms:created xsi:type="dcterms:W3CDTF">2023-10-18T05:19:00Z</dcterms:created>
  <dcterms:modified xsi:type="dcterms:W3CDTF">2024-12-24T10:19:00Z</dcterms:modified>
</cp:coreProperties>
</file>