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231E" w14:textId="77777777" w:rsidR="00D90D9F" w:rsidRPr="00D63DB4" w:rsidRDefault="00D90D9F" w:rsidP="00D90D9F">
      <w:pPr>
        <w:rPr>
          <w:b/>
          <w:lang w:val="kk-KZ"/>
        </w:rPr>
      </w:pPr>
      <w:r w:rsidRPr="00D82B86">
        <w:rPr>
          <w:b/>
        </w:rPr>
        <w:t>Условия выполнения работ</w:t>
      </w:r>
      <w:r w:rsidRPr="00D63DB4">
        <w:rPr>
          <w:b/>
        </w:rPr>
        <w:t xml:space="preserve"> </w:t>
      </w:r>
      <w:r>
        <w:rPr>
          <w:b/>
          <w:lang w:val="kk-KZ"/>
        </w:rPr>
        <w:t>для Поставщика.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42"/>
        <w:gridCol w:w="5364"/>
      </w:tblGrid>
      <w:tr w:rsidR="00D90D9F" w:rsidRPr="00D82B86" w14:paraId="37E934DB" w14:textId="77777777" w:rsidTr="00D90D9F">
        <w:trPr>
          <w:trHeight w:val="274"/>
        </w:trPr>
        <w:tc>
          <w:tcPr>
            <w:tcW w:w="342" w:type="pct"/>
          </w:tcPr>
          <w:p w14:paraId="450C3A12" w14:textId="77777777" w:rsidR="00D90D9F" w:rsidRPr="00D82B86" w:rsidRDefault="00D90D9F" w:rsidP="00D6010E">
            <w:pPr>
              <w:rPr>
                <w:b/>
              </w:rPr>
            </w:pPr>
            <w:r w:rsidRPr="00D82B86">
              <w:rPr>
                <w:b/>
              </w:rPr>
              <w:t>№</w:t>
            </w:r>
          </w:p>
        </w:tc>
        <w:tc>
          <w:tcPr>
            <w:tcW w:w="1788" w:type="pct"/>
          </w:tcPr>
          <w:p w14:paraId="011CAE44" w14:textId="77777777" w:rsidR="00D90D9F" w:rsidRPr="00D82B86" w:rsidRDefault="00D90D9F" w:rsidP="00D6010E">
            <w:pPr>
              <w:rPr>
                <w:b/>
              </w:rPr>
            </w:pPr>
            <w:r w:rsidRPr="00D82B86">
              <w:rPr>
                <w:b/>
              </w:rPr>
              <w:t>Требование</w:t>
            </w:r>
          </w:p>
        </w:tc>
        <w:tc>
          <w:tcPr>
            <w:tcW w:w="2870" w:type="pct"/>
          </w:tcPr>
          <w:p w14:paraId="4456257E" w14:textId="77777777" w:rsidR="00D90D9F" w:rsidRPr="00D82B86" w:rsidRDefault="00D90D9F" w:rsidP="00D6010E">
            <w:pPr>
              <w:rPr>
                <w:b/>
              </w:rPr>
            </w:pPr>
            <w:r w:rsidRPr="00D82B86">
              <w:rPr>
                <w:b/>
              </w:rPr>
              <w:t>Описание</w:t>
            </w:r>
          </w:p>
        </w:tc>
      </w:tr>
      <w:tr w:rsidR="00D90D9F" w:rsidRPr="00D82B86" w14:paraId="1EC50585" w14:textId="77777777" w:rsidTr="00D90D9F">
        <w:trPr>
          <w:trHeight w:val="565"/>
        </w:trPr>
        <w:tc>
          <w:tcPr>
            <w:tcW w:w="342" w:type="pct"/>
          </w:tcPr>
          <w:p w14:paraId="089D91F3" w14:textId="77777777" w:rsidR="00D90D9F" w:rsidRPr="00D82B86" w:rsidRDefault="00D90D9F" w:rsidP="00D6010E">
            <w:pPr>
              <w:jc w:val="center"/>
            </w:pPr>
            <w:r w:rsidRPr="00D82B86">
              <w:t>1</w:t>
            </w:r>
          </w:p>
        </w:tc>
        <w:tc>
          <w:tcPr>
            <w:tcW w:w="1788" w:type="pct"/>
          </w:tcPr>
          <w:p w14:paraId="1FF4C955" w14:textId="77777777" w:rsidR="00D90D9F" w:rsidRPr="00D82B86" w:rsidRDefault="00D90D9F" w:rsidP="00D6010E">
            <w:proofErr w:type="gramStart"/>
            <w:r w:rsidRPr="00D82B86">
              <w:t>Срок  выполнения</w:t>
            </w:r>
            <w:proofErr w:type="gramEnd"/>
            <w:r w:rsidRPr="00D82B86">
              <w:t xml:space="preserve"> работ </w:t>
            </w:r>
          </w:p>
        </w:tc>
        <w:tc>
          <w:tcPr>
            <w:tcW w:w="2870" w:type="pct"/>
          </w:tcPr>
          <w:p w14:paraId="0CDC823F" w14:textId="77777777" w:rsidR="00D90D9F" w:rsidRDefault="00D90D9F" w:rsidP="00D6010E">
            <w:r w:rsidRPr="00D82B86">
              <w:t>Согласно Приложению 1 к тендерной документации</w:t>
            </w:r>
          </w:p>
          <w:p w14:paraId="027D5F7E" w14:textId="77777777" w:rsidR="00D90D9F" w:rsidRPr="00D82B86" w:rsidRDefault="00D90D9F" w:rsidP="00D6010E"/>
        </w:tc>
      </w:tr>
      <w:tr w:rsidR="00D90D9F" w:rsidRPr="00D82B86" w14:paraId="2AA5063D" w14:textId="77777777" w:rsidTr="00D90D9F">
        <w:trPr>
          <w:trHeight w:val="5068"/>
        </w:trPr>
        <w:tc>
          <w:tcPr>
            <w:tcW w:w="342" w:type="pct"/>
          </w:tcPr>
          <w:p w14:paraId="07718142" w14:textId="77777777" w:rsidR="00D90D9F" w:rsidRPr="00D82B86" w:rsidRDefault="00D90D9F" w:rsidP="00D6010E">
            <w:pPr>
              <w:jc w:val="center"/>
            </w:pPr>
            <w:r w:rsidRPr="00D82B86">
              <w:t>2</w:t>
            </w:r>
          </w:p>
        </w:tc>
        <w:tc>
          <w:tcPr>
            <w:tcW w:w="1788" w:type="pct"/>
          </w:tcPr>
          <w:p w14:paraId="28788576" w14:textId="77777777" w:rsidR="00D90D9F" w:rsidRPr="00D82B86" w:rsidRDefault="00D90D9F" w:rsidP="00D6010E">
            <w:r w:rsidRPr="00D82B86">
              <w:t>Требования к работам по строительству сети</w:t>
            </w:r>
          </w:p>
        </w:tc>
        <w:tc>
          <w:tcPr>
            <w:tcW w:w="2870" w:type="pct"/>
          </w:tcPr>
          <w:p w14:paraId="32A4DA75" w14:textId="77777777" w:rsidR="00D90D9F" w:rsidRPr="00D82B86" w:rsidRDefault="00D90D9F" w:rsidP="00D6010E">
            <w:pPr>
              <w:jc w:val="both"/>
            </w:pPr>
            <w:r w:rsidRPr="00D82B86">
              <w:t xml:space="preserve">Строительно-монтажные работы должны быть выполнены в соответствии с утвержденной заказчиком проектной документацией и действующими в РК нормативами. </w:t>
            </w:r>
          </w:p>
          <w:p w14:paraId="795D8521" w14:textId="77777777" w:rsidR="00D90D9F" w:rsidRPr="00D82B86" w:rsidRDefault="00D90D9F" w:rsidP="00D6010E">
            <w:pPr>
              <w:jc w:val="both"/>
            </w:pPr>
            <w:r w:rsidRPr="00D82B86">
              <w:t xml:space="preserve">Подрядчик должен не менее чем за три дня до </w:t>
            </w:r>
            <w:proofErr w:type="gramStart"/>
            <w:r w:rsidRPr="00D82B86">
              <w:t>начала  работ</w:t>
            </w:r>
            <w:proofErr w:type="gramEnd"/>
            <w:r w:rsidRPr="00D82B86">
              <w:t xml:space="preserve"> оповестить заказчика об их начале.</w:t>
            </w:r>
          </w:p>
          <w:p w14:paraId="13C93FE6" w14:textId="77777777" w:rsidR="00D90D9F" w:rsidRPr="00D82B86" w:rsidRDefault="00D90D9F" w:rsidP="00D6010E">
            <w:pPr>
              <w:jc w:val="both"/>
            </w:pPr>
            <w:r w:rsidRPr="00D82B86">
              <w:t>Строительно-монтажные работы в зоне действующих инженерных сооружений должны выполняться с соблюдением требований эксплуатирующих организаций, а также в соответствии с «Правилами техники безопасности при работе на кабельных линиях связи и радиофикации», а также другими руководящими материалами, издаваемыми в официальном порядке. Перед производством работ Подрядчик получает согласования со всеми заинтересованными инстанциями. Материалы, поставляемые Подрядчиком, должны быть   предварительно согласованы с Заказчиком</w:t>
            </w:r>
            <w:r>
              <w:t>.</w:t>
            </w:r>
          </w:p>
        </w:tc>
      </w:tr>
      <w:tr w:rsidR="00D90D9F" w:rsidRPr="00D82B86" w14:paraId="2D627CDB" w14:textId="77777777" w:rsidTr="00D90D9F">
        <w:trPr>
          <w:trHeight w:val="856"/>
        </w:trPr>
        <w:tc>
          <w:tcPr>
            <w:tcW w:w="342" w:type="pct"/>
          </w:tcPr>
          <w:p w14:paraId="17ED2808" w14:textId="77777777" w:rsidR="00D90D9F" w:rsidRPr="00D82B86" w:rsidRDefault="00D90D9F" w:rsidP="00D6010E">
            <w:pPr>
              <w:jc w:val="center"/>
            </w:pPr>
            <w:r w:rsidRPr="00D82B86">
              <w:t>3</w:t>
            </w:r>
          </w:p>
        </w:tc>
        <w:tc>
          <w:tcPr>
            <w:tcW w:w="1788" w:type="pct"/>
          </w:tcPr>
          <w:p w14:paraId="00257488" w14:textId="77777777" w:rsidR="00D90D9F" w:rsidRPr="00D82B86" w:rsidRDefault="00D90D9F" w:rsidP="00D6010E">
            <w:r w:rsidRPr="00D82B86">
              <w:t>По качеству</w:t>
            </w:r>
          </w:p>
        </w:tc>
        <w:tc>
          <w:tcPr>
            <w:tcW w:w="2870" w:type="pct"/>
          </w:tcPr>
          <w:p w14:paraId="37F42CAB" w14:textId="77777777" w:rsidR="00D90D9F" w:rsidRPr="00D82B86" w:rsidRDefault="00D90D9F" w:rsidP="00D6010E">
            <w:r w:rsidRPr="00D82B86">
              <w:t>Все работы должны быть выполнены с высоким качеством. Использовать высококачественные материалы, отвечающие требованиям Заказчика.</w:t>
            </w:r>
          </w:p>
        </w:tc>
      </w:tr>
      <w:tr w:rsidR="00D90D9F" w:rsidRPr="00D82B86" w14:paraId="4C793DB7" w14:textId="77777777" w:rsidTr="00D90D9F">
        <w:trPr>
          <w:trHeight w:val="10009"/>
        </w:trPr>
        <w:tc>
          <w:tcPr>
            <w:tcW w:w="342" w:type="pct"/>
          </w:tcPr>
          <w:p w14:paraId="365CB287" w14:textId="77777777" w:rsidR="00D90D9F" w:rsidRPr="00D82B86" w:rsidRDefault="00D90D9F" w:rsidP="00D6010E">
            <w:pPr>
              <w:jc w:val="center"/>
            </w:pPr>
          </w:p>
        </w:tc>
        <w:tc>
          <w:tcPr>
            <w:tcW w:w="1788" w:type="pct"/>
          </w:tcPr>
          <w:p w14:paraId="1D39BE23" w14:textId="77777777" w:rsidR="00D90D9F" w:rsidRDefault="00D90D9F" w:rsidP="00D6010E">
            <w:r w:rsidRPr="00D82B86">
              <w:t>Исполнительная документация</w:t>
            </w:r>
          </w:p>
          <w:p w14:paraId="4B3FF711" w14:textId="77777777" w:rsidR="00D90D9F" w:rsidRDefault="00D90D9F" w:rsidP="00D6010E"/>
          <w:p w14:paraId="6FF62369" w14:textId="77777777" w:rsidR="00D90D9F" w:rsidRDefault="00D90D9F" w:rsidP="00D6010E"/>
          <w:p w14:paraId="50B963FC" w14:textId="77777777" w:rsidR="00D90D9F" w:rsidRDefault="00D90D9F" w:rsidP="00D6010E"/>
          <w:p w14:paraId="733DA9AA" w14:textId="77777777" w:rsidR="00D90D9F" w:rsidRDefault="00D90D9F" w:rsidP="00D6010E"/>
          <w:p w14:paraId="1FA2C6E9" w14:textId="77777777" w:rsidR="00D90D9F" w:rsidRDefault="00D90D9F" w:rsidP="00D6010E"/>
          <w:p w14:paraId="42B59EB4" w14:textId="77777777" w:rsidR="00D90D9F" w:rsidRDefault="00D90D9F" w:rsidP="00D6010E"/>
          <w:p w14:paraId="4C9632DC" w14:textId="77777777" w:rsidR="00D90D9F" w:rsidRDefault="00D90D9F" w:rsidP="00D6010E"/>
          <w:p w14:paraId="392A0919" w14:textId="77777777" w:rsidR="00D90D9F" w:rsidRDefault="00D90D9F" w:rsidP="00D6010E"/>
          <w:p w14:paraId="1CABE27F" w14:textId="77777777" w:rsidR="00D90D9F" w:rsidRDefault="00D90D9F" w:rsidP="00D6010E"/>
          <w:p w14:paraId="091CD085" w14:textId="77777777" w:rsidR="00D90D9F" w:rsidRPr="00D82B86" w:rsidRDefault="00D90D9F" w:rsidP="00D6010E"/>
        </w:tc>
        <w:tc>
          <w:tcPr>
            <w:tcW w:w="2870" w:type="pct"/>
          </w:tcPr>
          <w:p w14:paraId="31784281" w14:textId="77777777" w:rsidR="00D90D9F" w:rsidRPr="00D82B86" w:rsidRDefault="00D90D9F" w:rsidP="00D6010E">
            <w:pPr>
              <w:jc w:val="both"/>
              <w:rPr>
                <w:color w:val="000000"/>
              </w:rPr>
            </w:pPr>
            <w:r w:rsidRPr="00D82B86">
              <w:t xml:space="preserve">Подрядчик по </w:t>
            </w:r>
            <w:proofErr w:type="gramStart"/>
            <w:r w:rsidRPr="00D82B86">
              <w:t>окончанию  строительства</w:t>
            </w:r>
            <w:proofErr w:type="gramEnd"/>
            <w:r w:rsidRPr="00D82B86">
              <w:t xml:space="preserve"> объекта </w:t>
            </w:r>
            <w:r w:rsidRPr="00D82B86">
              <w:rPr>
                <w:color w:val="000000"/>
              </w:rPr>
              <w:t>предоставляет  Заказчику  следующие документы:</w:t>
            </w:r>
          </w:p>
          <w:p w14:paraId="6D9C0D93" w14:textId="77777777" w:rsidR="00D90D9F" w:rsidRPr="00021538" w:rsidRDefault="00D90D9F" w:rsidP="00D90D9F">
            <w:pPr>
              <w:numPr>
                <w:ilvl w:val="0"/>
                <w:numId w:val="1"/>
              </w:numPr>
              <w:tabs>
                <w:tab w:val="clear" w:pos="360"/>
                <w:tab w:val="num" w:pos="20"/>
                <w:tab w:val="num" w:pos="765"/>
              </w:tabs>
              <w:ind w:left="20" w:firstLine="104"/>
              <w:jc w:val="both"/>
              <w:rPr>
                <w:b/>
              </w:rPr>
            </w:pPr>
            <w:r w:rsidRPr="00021538">
              <w:rPr>
                <w:color w:val="000000"/>
              </w:rPr>
              <w:t>Стоимостную документацию в 5-и экземплярах: документация, согласно Регламента приемки в эксплуатацию линейных сооружений объектов местной, магистральной и внутризоновой сети АО «</w:t>
            </w:r>
            <w:proofErr w:type="spellStart"/>
            <w:r w:rsidRPr="00021538">
              <w:rPr>
                <w:color w:val="000000"/>
              </w:rPr>
              <w:t>Казахтелеком</w:t>
            </w:r>
            <w:proofErr w:type="spellEnd"/>
            <w:r w:rsidRPr="00021538">
              <w:rPr>
                <w:color w:val="000000"/>
              </w:rPr>
              <w:t>», завершенных капитальным строительством, справка выполненных работ, справка о фактической стоимости и акты выполненных работ (Форма КС-2, КС-3)</w:t>
            </w:r>
            <w:r w:rsidRPr="00D82B86">
              <w:t xml:space="preserve"> в программе АВС-4 (</w:t>
            </w:r>
            <w:r w:rsidRPr="00D00BC3">
              <w:t>в редакции прилагаемой ПСД заказчика</w:t>
            </w:r>
            <w:r w:rsidRPr="00D82B86">
              <w:t>)</w:t>
            </w:r>
            <w:r w:rsidRPr="00021538">
              <w:rPr>
                <w:color w:val="000000"/>
              </w:rPr>
              <w:t>, накладные, счет-фактура, справка о количестве материалов демонтированных с объектов и переданных на склад РДТ «</w:t>
            </w:r>
            <w:proofErr w:type="spellStart"/>
            <w:r w:rsidRPr="00021538">
              <w:rPr>
                <w:color w:val="000000"/>
              </w:rPr>
              <w:t>Алматытелеком</w:t>
            </w:r>
            <w:proofErr w:type="spellEnd"/>
            <w:r w:rsidRPr="00021538">
              <w:rPr>
                <w:color w:val="000000"/>
              </w:rPr>
              <w:t>», накладные на остатки неиспользованных материалов (если таковы имеются).  О</w:t>
            </w:r>
            <w:r w:rsidRPr="00D82B86">
              <w:t xml:space="preserve">бъемные справки, акты приемки выполненных работ по форме № </w:t>
            </w:r>
            <w:r w:rsidRPr="00021538">
              <w:rPr>
                <w:color w:val="000000"/>
              </w:rPr>
              <w:t>КС-2</w:t>
            </w:r>
            <w:r w:rsidRPr="00D82B86">
              <w:t xml:space="preserve">, справка о стоимости выполненных работ № КС-3 предоставлять в 5-х экземплярах до 25 числа отчетного месяца. По всем используемым материалам Подрядчик представляет Заказчику копии счетов-фактур и фактический расчет местного содержания СТ </w:t>
            </w:r>
            <w:r w:rsidRPr="00021538">
              <w:rPr>
                <w:lang w:val="en-US"/>
              </w:rPr>
              <w:t>KZ</w:t>
            </w:r>
            <w:r w:rsidRPr="00021538">
              <w:rPr>
                <w:color w:val="000000"/>
              </w:rPr>
              <w:t xml:space="preserve">).  </w:t>
            </w:r>
            <w:r w:rsidRPr="00D82B86">
              <w:t>Материалы Заказчика должны быть включены в акт выполненных работ ф-2 по стоимости в соответствии с бухгалтерской отчетностью РДТ «</w:t>
            </w:r>
            <w:proofErr w:type="spellStart"/>
            <w:r w:rsidRPr="00D82B86">
              <w:t>Алматытелеком</w:t>
            </w:r>
            <w:proofErr w:type="spellEnd"/>
            <w:r w:rsidRPr="00D82B86">
              <w:t>» на текущий момент.</w:t>
            </w:r>
            <w:r>
              <w:t xml:space="preserve"> </w:t>
            </w:r>
            <w:r w:rsidRPr="00D82B86">
              <w:t xml:space="preserve">     </w:t>
            </w:r>
          </w:p>
          <w:p w14:paraId="16C1C1E2" w14:textId="77777777" w:rsidR="00D90D9F" w:rsidRPr="00021538" w:rsidRDefault="00D90D9F" w:rsidP="00D6010E">
            <w:pPr>
              <w:tabs>
                <w:tab w:val="num" w:pos="765"/>
              </w:tabs>
              <w:ind w:left="124"/>
              <w:jc w:val="both"/>
              <w:rPr>
                <w:b/>
              </w:rPr>
            </w:pPr>
            <w:r w:rsidRPr="00D82B86">
              <w:t xml:space="preserve">Примечание: при предоставлении сметной документации на фактическое выполнение работ, затраты на производство строительно-монтажных </w:t>
            </w:r>
            <w:proofErr w:type="gramStart"/>
            <w:r w:rsidRPr="00D82B86">
              <w:t>работ  в</w:t>
            </w:r>
            <w:proofErr w:type="gramEnd"/>
            <w:r w:rsidRPr="00D82B86">
              <w:t xml:space="preserve"> зимнее время   применять только в зимний период.</w:t>
            </w:r>
            <w:r>
              <w:t xml:space="preserve"> </w:t>
            </w:r>
          </w:p>
          <w:p w14:paraId="2237A9C9" w14:textId="77777777" w:rsidR="00D90D9F" w:rsidRPr="00D82B86" w:rsidRDefault="00D90D9F" w:rsidP="00D90D9F">
            <w:pPr>
              <w:numPr>
                <w:ilvl w:val="0"/>
                <w:numId w:val="1"/>
              </w:numPr>
              <w:tabs>
                <w:tab w:val="clear" w:pos="360"/>
                <w:tab w:val="num" w:pos="20"/>
                <w:tab w:val="num" w:pos="765"/>
              </w:tabs>
              <w:ind w:left="20" w:firstLine="104"/>
              <w:jc w:val="both"/>
              <w:rPr>
                <w:b/>
              </w:rPr>
            </w:pPr>
            <w:r w:rsidRPr="00021538">
              <w:rPr>
                <w:color w:val="000000"/>
              </w:rPr>
              <w:t>Исполнительную документацию согласно действующих Правил приемки в эксплуатацию линейных сооружений объектов магистральной и внутризоновой сети АО «</w:t>
            </w:r>
            <w:proofErr w:type="spellStart"/>
            <w:r w:rsidRPr="00021538">
              <w:rPr>
                <w:color w:val="000000"/>
              </w:rPr>
              <w:t>Казахтелеком</w:t>
            </w:r>
            <w:proofErr w:type="spellEnd"/>
            <w:r w:rsidRPr="00021538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  <w:tr w:rsidR="00D90D9F" w:rsidRPr="00D82B86" w14:paraId="1ECF61D2" w14:textId="77777777" w:rsidTr="00D90D9F">
        <w:trPr>
          <w:trHeight w:val="147"/>
        </w:trPr>
        <w:tc>
          <w:tcPr>
            <w:tcW w:w="342" w:type="pct"/>
          </w:tcPr>
          <w:p w14:paraId="62416A13" w14:textId="77777777" w:rsidR="00D90D9F" w:rsidRPr="00D82B86" w:rsidRDefault="00D90D9F" w:rsidP="00D6010E">
            <w:pPr>
              <w:jc w:val="center"/>
            </w:pPr>
            <w:r w:rsidRPr="00D82B86">
              <w:t>5</w:t>
            </w:r>
          </w:p>
        </w:tc>
        <w:tc>
          <w:tcPr>
            <w:tcW w:w="1788" w:type="pct"/>
          </w:tcPr>
          <w:p w14:paraId="028F3785" w14:textId="77777777" w:rsidR="00D90D9F" w:rsidRPr="00D82B86" w:rsidRDefault="00D90D9F" w:rsidP="00D6010E">
            <w:r w:rsidRPr="00D82B86">
              <w:t>Условия гарантии</w:t>
            </w:r>
          </w:p>
        </w:tc>
        <w:tc>
          <w:tcPr>
            <w:tcW w:w="2870" w:type="pct"/>
          </w:tcPr>
          <w:p w14:paraId="4B5189E9" w14:textId="77777777" w:rsidR="00D90D9F" w:rsidRDefault="00D90D9F" w:rsidP="00D6010E">
            <w:pPr>
              <w:jc w:val="both"/>
            </w:pPr>
            <w:proofErr w:type="gramStart"/>
            <w:r w:rsidRPr="00D82B86">
              <w:t>Срок  гарантии</w:t>
            </w:r>
            <w:proofErr w:type="gramEnd"/>
            <w:r w:rsidRPr="00D82B86">
              <w:t xml:space="preserve"> не менее 12 месяцев  с момента приемки работ Заказчиком.</w:t>
            </w:r>
          </w:p>
          <w:p w14:paraId="12248A03" w14:textId="77777777" w:rsidR="00D90D9F" w:rsidRPr="00D82B86" w:rsidRDefault="00D90D9F" w:rsidP="00D6010E">
            <w:pPr>
              <w:jc w:val="both"/>
            </w:pPr>
          </w:p>
        </w:tc>
      </w:tr>
      <w:tr w:rsidR="00D90D9F" w:rsidRPr="00D82B86" w14:paraId="5A1C676D" w14:textId="77777777" w:rsidTr="00D90D9F">
        <w:trPr>
          <w:trHeight w:val="147"/>
        </w:trPr>
        <w:tc>
          <w:tcPr>
            <w:tcW w:w="342" w:type="pct"/>
          </w:tcPr>
          <w:p w14:paraId="14E868C5" w14:textId="77777777" w:rsidR="00D90D9F" w:rsidRPr="00031700" w:rsidRDefault="00D90D9F" w:rsidP="00D60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788" w:type="pct"/>
          </w:tcPr>
          <w:p w14:paraId="3307F8E0" w14:textId="77777777" w:rsidR="00D90D9F" w:rsidRPr="00D82B86" w:rsidRDefault="00D90D9F" w:rsidP="00D6010E">
            <w:r w:rsidRPr="00D82B86">
              <w:t>Прочие требования</w:t>
            </w:r>
          </w:p>
        </w:tc>
        <w:tc>
          <w:tcPr>
            <w:tcW w:w="2870" w:type="pct"/>
          </w:tcPr>
          <w:p w14:paraId="53E382C3" w14:textId="77777777" w:rsidR="00D90D9F" w:rsidRPr="00D82B86" w:rsidRDefault="00D90D9F" w:rsidP="00D6010E">
            <w:pPr>
              <w:jc w:val="both"/>
            </w:pPr>
            <w:r w:rsidRPr="00D82B86">
              <w:t xml:space="preserve">Перед строительством оформить ордер на производство земляных работ. При строительстве необходимо предусмотреть комплекс природоохранных мер и мероприятий, мероприятий ГО и ЧС, режим безопасности и гигиены труда, которые должны соответствовать действующим в РК нормативам. </w:t>
            </w:r>
            <w:r w:rsidRPr="00D82B86">
              <w:rPr>
                <w:color w:val="000000"/>
              </w:rPr>
              <w:t xml:space="preserve">Работники подрядной организации должны иметь спецодежду с логотипом своего предприятия. </w:t>
            </w:r>
            <w:r w:rsidRPr="00D82B86">
              <w:t>Обязательное выполнение требований технического надзора, назначенного Заказчиком.</w:t>
            </w:r>
          </w:p>
        </w:tc>
      </w:tr>
    </w:tbl>
    <w:p w14:paraId="71CF14A2" w14:textId="77777777" w:rsidR="000D1474" w:rsidRDefault="000D1474"/>
    <w:sectPr w:rsidR="000D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5089"/>
    <w:multiLevelType w:val="hybridMultilevel"/>
    <w:tmpl w:val="59D6C712"/>
    <w:lvl w:ilvl="0" w:tplc="93B89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2"/>
    <w:rsid w:val="000D1474"/>
    <w:rsid w:val="000F551B"/>
    <w:rsid w:val="00572642"/>
    <w:rsid w:val="00D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B2AE-7E5B-48BC-9792-5A46315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2020-06-17T05:22:00Z</dcterms:created>
  <dcterms:modified xsi:type="dcterms:W3CDTF">2020-06-17T05:24:00Z</dcterms:modified>
</cp:coreProperties>
</file>