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78ABD" w14:textId="77777777" w:rsidR="00884163" w:rsidRPr="007B6E1E" w:rsidRDefault="00884163" w:rsidP="00884163">
      <w:pPr>
        <w:spacing w:after="0"/>
        <w:ind w:left="426" w:hanging="426"/>
        <w:jc w:val="right"/>
        <w:rPr>
          <w:rFonts w:ascii="Times New Roman" w:hAnsi="Times New Roman"/>
          <w:b/>
        </w:rPr>
      </w:pPr>
      <w:r w:rsidRPr="007B6E1E">
        <w:rPr>
          <w:rFonts w:ascii="Times New Roman" w:hAnsi="Times New Roman"/>
          <w:b/>
        </w:rPr>
        <w:t xml:space="preserve">Приложение № 5 </w:t>
      </w:r>
    </w:p>
    <w:p w14:paraId="75A21806" w14:textId="77777777" w:rsidR="00884163" w:rsidRPr="007B6E1E" w:rsidRDefault="00884163" w:rsidP="00884163">
      <w:pPr>
        <w:spacing w:after="0"/>
        <w:ind w:left="426" w:hanging="426"/>
        <w:jc w:val="right"/>
        <w:rPr>
          <w:rFonts w:ascii="Times New Roman" w:hAnsi="Times New Roman"/>
          <w:b/>
        </w:rPr>
      </w:pPr>
      <w:r w:rsidRPr="007B6E1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к Договору добровольного</w:t>
      </w:r>
    </w:p>
    <w:p w14:paraId="66809431" w14:textId="77777777" w:rsidR="00884163" w:rsidRPr="007B6E1E" w:rsidRDefault="00884163" w:rsidP="00884163">
      <w:pPr>
        <w:spacing w:after="0"/>
        <w:ind w:left="426" w:hanging="426"/>
        <w:jc w:val="right"/>
        <w:rPr>
          <w:rFonts w:ascii="Times New Roman" w:hAnsi="Times New Roman"/>
          <w:b/>
        </w:rPr>
      </w:pPr>
      <w:r w:rsidRPr="007B6E1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страхования на случай болезни</w:t>
      </w:r>
    </w:p>
    <w:p w14:paraId="6DC1F8EF" w14:textId="77777777" w:rsidR="00884163" w:rsidRPr="007B6E1E" w:rsidRDefault="00884163" w:rsidP="00884163">
      <w:pPr>
        <w:spacing w:after="0"/>
        <w:ind w:left="426" w:hanging="426"/>
        <w:jc w:val="right"/>
        <w:rPr>
          <w:rFonts w:ascii="Times New Roman" w:hAnsi="Times New Roman"/>
          <w:b/>
        </w:rPr>
      </w:pPr>
      <w:r w:rsidRPr="007B6E1E">
        <w:rPr>
          <w:rFonts w:ascii="Times New Roman" w:hAnsi="Times New Roman"/>
          <w:b/>
        </w:rPr>
        <w:t>№____________ от «</w:t>
      </w:r>
      <w:r>
        <w:rPr>
          <w:rFonts w:ascii="Times New Roman" w:hAnsi="Times New Roman"/>
          <w:b/>
        </w:rPr>
        <w:t>__</w:t>
      </w:r>
      <w:r w:rsidRPr="007B6E1E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___________</w:t>
      </w:r>
      <w:r w:rsidRPr="007B6E1E">
        <w:rPr>
          <w:rFonts w:ascii="Times New Roman" w:hAnsi="Times New Roman"/>
          <w:b/>
        </w:rPr>
        <w:t xml:space="preserve"> 20</w:t>
      </w:r>
      <w:r w:rsidR="00452967">
        <w:rPr>
          <w:rFonts w:ascii="Times New Roman" w:hAnsi="Times New Roman"/>
          <w:b/>
        </w:rPr>
        <w:t>2</w:t>
      </w:r>
      <w:r w:rsidR="008024C4">
        <w:rPr>
          <w:rFonts w:ascii="Times New Roman" w:hAnsi="Times New Roman"/>
          <w:b/>
        </w:rPr>
        <w:t>_</w:t>
      </w:r>
      <w:r w:rsidRPr="007B6E1E">
        <w:rPr>
          <w:rFonts w:ascii="Times New Roman" w:hAnsi="Times New Roman"/>
          <w:b/>
        </w:rPr>
        <w:t xml:space="preserve"> г.</w:t>
      </w:r>
    </w:p>
    <w:p w14:paraId="4577E08F" w14:textId="77777777" w:rsidR="00884163" w:rsidRPr="00750492" w:rsidRDefault="00884163" w:rsidP="00884163">
      <w:pPr>
        <w:pStyle w:val="a4"/>
        <w:spacing w:after="0" w:line="240" w:lineRule="auto"/>
        <w:ind w:left="644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2EEB1FB" w14:textId="77777777" w:rsidR="00884163" w:rsidRDefault="00884163" w:rsidP="00884163">
      <w:pPr>
        <w:pStyle w:val="a4"/>
        <w:spacing w:after="0"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  <w:r w:rsidRPr="00750492">
        <w:rPr>
          <w:rFonts w:ascii="Times New Roman" w:hAnsi="Times New Roman"/>
          <w:b/>
          <w:bCs/>
          <w:sz w:val="24"/>
          <w:szCs w:val="24"/>
        </w:rPr>
        <w:t xml:space="preserve"> Основания освобождения Страховщика от осуществления страховой выплаты</w:t>
      </w:r>
    </w:p>
    <w:p w14:paraId="3A2EB078" w14:textId="77777777" w:rsidR="00884163" w:rsidRPr="00750492" w:rsidRDefault="00884163" w:rsidP="00884163">
      <w:pPr>
        <w:pStyle w:val="a4"/>
        <w:spacing w:after="0"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</w:p>
    <w:p w14:paraId="2C34AD9B" w14:textId="2865BBB0" w:rsidR="00884163" w:rsidRPr="00750492" w:rsidRDefault="00884163" w:rsidP="00884163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4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E20C9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50492">
        <w:rPr>
          <w:rFonts w:ascii="Times New Roman" w:hAnsi="Times New Roman" w:cs="Times New Roman"/>
          <w:b/>
          <w:bCs/>
          <w:sz w:val="24"/>
          <w:szCs w:val="24"/>
        </w:rPr>
        <w:t xml:space="preserve">. Страховщик не осуществляет страховую выплату, если </w:t>
      </w:r>
      <w:proofErr w:type="gramStart"/>
      <w:r w:rsidRPr="00750492">
        <w:rPr>
          <w:rFonts w:ascii="Times New Roman" w:hAnsi="Times New Roman" w:cs="Times New Roman"/>
          <w:b/>
          <w:bCs/>
          <w:sz w:val="24"/>
          <w:szCs w:val="24"/>
        </w:rPr>
        <w:t>причиной  случая</w:t>
      </w:r>
      <w:proofErr w:type="gramEnd"/>
      <w:r w:rsidRPr="00750492">
        <w:rPr>
          <w:rFonts w:ascii="Times New Roman" w:hAnsi="Times New Roman" w:cs="Times New Roman"/>
          <w:b/>
          <w:bCs/>
          <w:sz w:val="24"/>
          <w:szCs w:val="24"/>
        </w:rPr>
        <w:t xml:space="preserve"> явились следующие заболевания и состояния:</w:t>
      </w:r>
    </w:p>
    <w:p w14:paraId="7BF4EE1E" w14:textId="77777777" w:rsidR="00884163" w:rsidRPr="00DF720C" w:rsidRDefault="00884163" w:rsidP="00884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социально-значимых заболеваний </w:t>
      </w:r>
    </w:p>
    <w:p w14:paraId="7E5FFACB" w14:textId="77777777" w:rsidR="00884163" w:rsidRPr="00DF720C" w:rsidRDefault="00452967" w:rsidP="00452967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52967">
        <w:rPr>
          <w:rFonts w:ascii="Times New Roman" w:hAnsi="Times New Roman" w:cs="Times New Roman"/>
          <w:b/>
          <w:bCs/>
          <w:sz w:val="24"/>
          <w:szCs w:val="24"/>
        </w:rPr>
        <w:t>Приказ Министра здравоохранения Республики Казахстан от 23 сентября 2020 года № ҚР ДСМ-108/2020</w:t>
      </w:r>
    </w:p>
    <w:p w14:paraId="43252E5D" w14:textId="77777777" w:rsidR="00884163" w:rsidRPr="004070C0" w:rsidRDefault="00884163" w:rsidP="0088416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Times New Roman" w:hAnsi="Times New Roman" w:cs="Times New Roman"/>
          <w:bCs w:val="0"/>
          <w:color w:val="1E1E1E"/>
          <w:sz w:val="24"/>
          <w:szCs w:val="24"/>
        </w:rPr>
      </w:pPr>
      <w:r w:rsidRPr="00DF720C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>1</w:t>
      </w:r>
      <w:r w:rsidRPr="004070C0">
        <w:rPr>
          <w:rFonts w:ascii="Times New Roman" w:hAnsi="Times New Roman" w:cs="Times New Roman"/>
          <w:bCs w:val="0"/>
          <w:color w:val="1E1E1E"/>
          <w:sz w:val="24"/>
          <w:szCs w:val="24"/>
        </w:rPr>
        <w:t>.</w:t>
      </w:r>
      <w:r w:rsidRPr="004070C0">
        <w:rPr>
          <w:rFonts w:ascii="Courier New" w:hAnsi="Courier New" w:cs="Courier New"/>
          <w:bCs w:val="0"/>
          <w:color w:val="1E1E1E"/>
          <w:sz w:val="32"/>
          <w:szCs w:val="32"/>
        </w:rPr>
        <w:t xml:space="preserve"> </w:t>
      </w:r>
      <w:r w:rsidRPr="004070C0">
        <w:rPr>
          <w:rFonts w:ascii="Times New Roman" w:hAnsi="Times New Roman" w:cs="Times New Roman"/>
          <w:bCs w:val="0"/>
          <w:color w:val="1E1E1E"/>
          <w:sz w:val="24"/>
          <w:szCs w:val="24"/>
        </w:rPr>
        <w:t>Социально значимые заболевания</w:t>
      </w:r>
    </w:p>
    <w:p w14:paraId="04707FEE" w14:textId="77777777" w:rsidR="00452967" w:rsidRPr="00360514" w:rsidRDefault="00884163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 xml:space="preserve">1. </w:t>
      </w:r>
      <w:r w:rsidR="00452967" w:rsidRPr="00360514">
        <w:rPr>
          <w:color w:val="000000"/>
          <w:spacing w:val="2"/>
        </w:rPr>
        <w:t>Туберкулез</w:t>
      </w:r>
    </w:p>
    <w:p w14:paraId="6AE86E47" w14:textId="77777777" w:rsidR="00452967" w:rsidRPr="00360514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2. Болезнь, вызванная вирусом иммунодефицита человека (ВИЧ)</w:t>
      </w:r>
    </w:p>
    <w:p w14:paraId="71DB890F" w14:textId="77777777" w:rsidR="00452967" w:rsidRPr="00360514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3. Хронические вирусные гепатиты и цирроз печени</w:t>
      </w:r>
    </w:p>
    <w:p w14:paraId="0E25FA9D" w14:textId="77777777" w:rsidR="00452967" w:rsidRPr="00360514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4. Злокачественные новообразования</w:t>
      </w:r>
    </w:p>
    <w:p w14:paraId="620C1DBE" w14:textId="77777777" w:rsidR="00452967" w:rsidRPr="00360514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5. Сахарный диабет</w:t>
      </w:r>
    </w:p>
    <w:p w14:paraId="05DDF185" w14:textId="77777777" w:rsidR="00452967" w:rsidRPr="00360514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6. Психические, поведенческие расстройства (заболевания)</w:t>
      </w:r>
    </w:p>
    <w:p w14:paraId="2E873995" w14:textId="77777777" w:rsidR="00452967" w:rsidRPr="00360514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7. Детский церебральный паралич</w:t>
      </w:r>
    </w:p>
    <w:p w14:paraId="14B8E0CC" w14:textId="77777777" w:rsidR="00452967" w:rsidRPr="00360514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8. Острый инфаркт миокарда (первые 6 месяцев)</w:t>
      </w:r>
    </w:p>
    <w:p w14:paraId="1394B985" w14:textId="77777777" w:rsidR="00452967" w:rsidRPr="00360514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9. Ревматизм</w:t>
      </w:r>
    </w:p>
    <w:p w14:paraId="4B9DDAC3" w14:textId="77777777" w:rsidR="00452967" w:rsidRPr="00360514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10. Системные поражения соединительной ткани</w:t>
      </w:r>
    </w:p>
    <w:p w14:paraId="01DE5491" w14:textId="77777777" w:rsidR="00884163" w:rsidRPr="00360514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11. Дегенеративные болезни нервной системы</w:t>
      </w:r>
    </w:p>
    <w:p w14:paraId="495EFD77" w14:textId="77777777" w:rsidR="00452967" w:rsidRPr="00360514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 xml:space="preserve">12. </w:t>
      </w:r>
      <w:proofErr w:type="spellStart"/>
      <w:r w:rsidRPr="00360514">
        <w:rPr>
          <w:color w:val="000000"/>
          <w:spacing w:val="2"/>
        </w:rPr>
        <w:t>Демиелинизирующие</w:t>
      </w:r>
      <w:proofErr w:type="spellEnd"/>
      <w:r w:rsidRPr="00360514">
        <w:rPr>
          <w:color w:val="000000"/>
          <w:spacing w:val="2"/>
        </w:rPr>
        <w:t xml:space="preserve"> болезни центральной нервной системы</w:t>
      </w:r>
    </w:p>
    <w:p w14:paraId="5C2EA050" w14:textId="77777777" w:rsidR="00452967" w:rsidRPr="00DF720C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 xml:space="preserve">13. </w:t>
      </w:r>
      <w:proofErr w:type="spellStart"/>
      <w:r w:rsidRPr="00360514">
        <w:rPr>
          <w:color w:val="000000"/>
          <w:spacing w:val="2"/>
        </w:rPr>
        <w:t>Орфанные</w:t>
      </w:r>
      <w:proofErr w:type="spellEnd"/>
      <w:r w:rsidRPr="00360514">
        <w:rPr>
          <w:color w:val="000000"/>
          <w:spacing w:val="2"/>
        </w:rPr>
        <w:t xml:space="preserve"> заболевания</w:t>
      </w:r>
    </w:p>
    <w:p w14:paraId="03C904FE" w14:textId="77777777" w:rsidR="00884163" w:rsidRDefault="00884163" w:rsidP="00884163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14:paraId="51D13547" w14:textId="77777777" w:rsidR="008C214A" w:rsidRPr="00DF720C" w:rsidRDefault="008C214A" w:rsidP="00884163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14:paraId="61F5B6B0" w14:textId="77777777" w:rsidR="00884163" w:rsidRPr="008C214A" w:rsidRDefault="008C214A" w:rsidP="008C214A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r w:rsidRPr="008C214A">
        <w:rPr>
          <w:rFonts w:ascii="Times New Roman" w:hAnsi="Times New Roman"/>
          <w:b/>
          <w:bCs/>
          <w:sz w:val="24"/>
          <w:szCs w:val="24"/>
        </w:rPr>
        <w:t>Перечень инфекционных, паразитарных заболеваний и заболеваний, представляющих опасность для окружающих,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</w:t>
      </w:r>
    </w:p>
    <w:p w14:paraId="2A6E6C3C" w14:textId="77777777" w:rsidR="008C214A" w:rsidRPr="008C214A" w:rsidRDefault="008C214A" w:rsidP="008C214A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r w:rsidRPr="008C214A">
        <w:rPr>
          <w:rFonts w:ascii="Times New Roman" w:hAnsi="Times New Roman"/>
          <w:b/>
          <w:bCs/>
          <w:sz w:val="24"/>
          <w:szCs w:val="24"/>
        </w:rPr>
        <w:t>Приказ Исполняющего обязанности министра здравоохранения Республики Казахстан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214A">
        <w:rPr>
          <w:rFonts w:ascii="Times New Roman" w:hAnsi="Times New Roman"/>
          <w:b/>
          <w:bCs/>
          <w:sz w:val="24"/>
          <w:szCs w:val="24"/>
        </w:rPr>
        <w:t>от 28 октября 2020 года № ҚР ДСМ-162/2020</w:t>
      </w:r>
    </w:p>
    <w:p w14:paraId="693AFBA8" w14:textId="77777777" w:rsidR="008C214A" w:rsidRDefault="008C214A" w:rsidP="00884163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14:paraId="16D54F46" w14:textId="77777777" w:rsidR="008C214A" w:rsidRPr="00360514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360514">
        <w:rPr>
          <w:rFonts w:ascii="Times New Roman" w:hAnsi="Times New Roman"/>
          <w:bCs/>
          <w:sz w:val="24"/>
          <w:szCs w:val="24"/>
        </w:rPr>
        <w:t>. Болезнь, вызванная вирусом иммунодефицита человека (ВИЧ)</w:t>
      </w:r>
    </w:p>
    <w:p w14:paraId="104EF1D8" w14:textId="77777777" w:rsidR="008C214A" w:rsidRPr="00360514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2. Геморрагические лихорадки</w:t>
      </w:r>
    </w:p>
    <w:p w14:paraId="3FA0B4E6" w14:textId="77777777" w:rsidR="008C214A" w:rsidRPr="00360514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3. Дифтерия</w:t>
      </w:r>
    </w:p>
    <w:p w14:paraId="1348B5B2" w14:textId="77777777" w:rsidR="008903A7" w:rsidRPr="00360514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4. Менингококковая инфекция</w:t>
      </w:r>
    </w:p>
    <w:p w14:paraId="676F34D8" w14:textId="77777777" w:rsidR="008903A7" w:rsidRPr="00360514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5. Полиомиелит</w:t>
      </w:r>
    </w:p>
    <w:p w14:paraId="304B31BD" w14:textId="77777777" w:rsidR="008903A7" w:rsidRPr="00360514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6. Сифилис</w:t>
      </w:r>
    </w:p>
    <w:p w14:paraId="4FBFEF62" w14:textId="77777777" w:rsidR="008903A7" w:rsidRPr="00360514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7. Лепра</w:t>
      </w:r>
    </w:p>
    <w:p w14:paraId="114F66A2" w14:textId="77777777" w:rsidR="008903A7" w:rsidRPr="00360514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8. Малярия</w:t>
      </w:r>
    </w:p>
    <w:p w14:paraId="2E211B23" w14:textId="77777777" w:rsidR="008903A7" w:rsidRPr="00360514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9. Сибирская язва</w:t>
      </w:r>
    </w:p>
    <w:p w14:paraId="471ACFBA" w14:textId="77777777" w:rsidR="008903A7" w:rsidRPr="00360514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10. Туляремия</w:t>
      </w:r>
    </w:p>
    <w:p w14:paraId="6A9FED62" w14:textId="77777777" w:rsidR="008903A7" w:rsidRPr="00360514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11. Туберкулез</w:t>
      </w:r>
    </w:p>
    <w:p w14:paraId="1462A823" w14:textId="77777777" w:rsidR="008903A7" w:rsidRPr="00360514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12. Холера</w:t>
      </w:r>
    </w:p>
    <w:p w14:paraId="27D910E5" w14:textId="77777777" w:rsidR="008903A7" w:rsidRPr="00360514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13. Чума</w:t>
      </w:r>
    </w:p>
    <w:p w14:paraId="4D69F449" w14:textId="77777777" w:rsidR="008903A7" w:rsidRPr="00360514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14. Брюшной тиф</w:t>
      </w:r>
    </w:p>
    <w:p w14:paraId="74CD7F37" w14:textId="77777777" w:rsidR="008903A7" w:rsidRPr="00360514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15. Острый вирусный гепатит</w:t>
      </w:r>
    </w:p>
    <w:p w14:paraId="0A965400" w14:textId="77777777" w:rsidR="008903A7" w:rsidRPr="00360514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16. Психические, поведенческие расстройства (заболевания)</w:t>
      </w:r>
    </w:p>
    <w:p w14:paraId="44213095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 xml:space="preserve">17. </w:t>
      </w:r>
      <w:proofErr w:type="spellStart"/>
      <w:r w:rsidRPr="00360514">
        <w:rPr>
          <w:rFonts w:ascii="Times New Roman" w:hAnsi="Times New Roman"/>
          <w:bCs/>
          <w:sz w:val="24"/>
          <w:szCs w:val="24"/>
        </w:rPr>
        <w:t>Коронавирусная</w:t>
      </w:r>
      <w:proofErr w:type="spellEnd"/>
      <w:r w:rsidRPr="00360514">
        <w:rPr>
          <w:rFonts w:ascii="Times New Roman" w:hAnsi="Times New Roman"/>
          <w:bCs/>
          <w:sz w:val="24"/>
          <w:szCs w:val="24"/>
        </w:rPr>
        <w:t xml:space="preserve"> инфекция</w:t>
      </w:r>
    </w:p>
    <w:p w14:paraId="4851A0E4" w14:textId="77777777" w:rsidR="008C214A" w:rsidRDefault="008C214A" w:rsidP="00884163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14:paraId="7E961FB8" w14:textId="77777777" w:rsidR="008C214A" w:rsidRPr="00DF720C" w:rsidRDefault="008C214A" w:rsidP="00884163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14:paraId="604BCE54" w14:textId="77777777" w:rsidR="00884163" w:rsidRPr="00DF720C" w:rsidRDefault="00884163" w:rsidP="00884163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з</w:t>
      </w:r>
      <w:r w:rsidRPr="00DF720C">
        <w:rPr>
          <w:rFonts w:ascii="Times New Roman" w:hAnsi="Times New Roman"/>
          <w:b/>
          <w:sz w:val="24"/>
          <w:szCs w:val="24"/>
        </w:rPr>
        <w:t>аболевани</w:t>
      </w:r>
      <w:r>
        <w:rPr>
          <w:rFonts w:ascii="Times New Roman" w:hAnsi="Times New Roman"/>
          <w:b/>
          <w:sz w:val="24"/>
          <w:szCs w:val="24"/>
        </w:rPr>
        <w:t>й</w:t>
      </w:r>
      <w:r w:rsidRPr="00DF720C">
        <w:rPr>
          <w:rFonts w:ascii="Times New Roman" w:hAnsi="Times New Roman"/>
          <w:b/>
          <w:sz w:val="24"/>
          <w:szCs w:val="24"/>
        </w:rPr>
        <w:t>, лечение которых запрещается в негосударственном секторе здравоохранения</w:t>
      </w:r>
      <w:r>
        <w:rPr>
          <w:rFonts w:ascii="Times New Roman" w:hAnsi="Times New Roman"/>
          <w:b/>
          <w:sz w:val="24"/>
          <w:szCs w:val="24"/>
        </w:rPr>
        <w:t>,</w:t>
      </w:r>
      <w:r w:rsidRPr="00DF720C">
        <w:rPr>
          <w:rFonts w:ascii="Times New Roman" w:hAnsi="Times New Roman"/>
          <w:b/>
          <w:sz w:val="24"/>
          <w:szCs w:val="24"/>
        </w:rPr>
        <w:t xml:space="preserve"> утвержденный </w:t>
      </w:r>
      <w:bookmarkStart w:id="0" w:name="sub1001221338"/>
      <w:r w:rsidRPr="00DF720C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DF720C">
        <w:rPr>
          <w:rFonts w:ascii="Times New Roman" w:hAnsi="Times New Roman"/>
          <w:b/>
          <w:bCs/>
          <w:sz w:val="24"/>
          <w:szCs w:val="24"/>
        </w:rPr>
        <w:instrText xml:space="preserve"> HYPERLINK "jl:30513680.0 " </w:instrText>
      </w:r>
      <w:r w:rsidRPr="00DF720C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DF720C">
        <w:rPr>
          <w:rFonts w:ascii="Times New Roman" w:hAnsi="Times New Roman"/>
          <w:b/>
          <w:sz w:val="24"/>
          <w:szCs w:val="24"/>
        </w:rPr>
        <w:t>приказ</w:t>
      </w:r>
      <w:r w:rsidRPr="00DF720C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0"/>
      <w:r w:rsidRPr="00DF720C">
        <w:rPr>
          <w:rFonts w:ascii="Times New Roman" w:hAnsi="Times New Roman"/>
          <w:b/>
          <w:bCs/>
          <w:sz w:val="24"/>
          <w:szCs w:val="24"/>
        </w:rPr>
        <w:t>ом Министра здравоохранения РК от 14 октября 2009 года № 526</w:t>
      </w:r>
    </w:p>
    <w:p w14:paraId="5737495A" w14:textId="77777777" w:rsidR="00884163" w:rsidRPr="00360514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> 1</w:t>
      </w:r>
      <w:r w:rsidRPr="00360514">
        <w:rPr>
          <w:rFonts w:ascii="Times New Roman" w:hAnsi="Times New Roman"/>
          <w:bCs/>
          <w:sz w:val="24"/>
          <w:szCs w:val="24"/>
        </w:rPr>
        <w:t xml:space="preserve">. </w:t>
      </w:r>
      <w:r w:rsidRPr="00360514">
        <w:rPr>
          <w:rFonts w:ascii="Times New Roman" w:hAnsi="Times New Roman"/>
          <w:bCs/>
          <w:sz w:val="24"/>
          <w:szCs w:val="24"/>
          <w:u w:val="single"/>
        </w:rPr>
        <w:t>Карантинные инфекции</w:t>
      </w:r>
      <w:r w:rsidRPr="00360514">
        <w:rPr>
          <w:rFonts w:ascii="Times New Roman" w:hAnsi="Times New Roman"/>
          <w:bCs/>
          <w:sz w:val="24"/>
          <w:szCs w:val="24"/>
        </w:rPr>
        <w:t>:</w:t>
      </w:r>
    </w:p>
    <w:p w14:paraId="7F05DD8E" w14:textId="77777777" w:rsidR="00884163" w:rsidRPr="00816BB1" w:rsidRDefault="00884163" w:rsidP="00816B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 xml:space="preserve">Оспа, </w:t>
      </w:r>
      <w:r w:rsidR="00452967" w:rsidRPr="00360514">
        <w:rPr>
          <w:rFonts w:ascii="Times New Roman" w:hAnsi="Times New Roman"/>
          <w:bCs/>
          <w:sz w:val="24"/>
          <w:szCs w:val="24"/>
        </w:rPr>
        <w:t xml:space="preserve">Полиомиелит (вызванный диким </w:t>
      </w:r>
      <w:proofErr w:type="spellStart"/>
      <w:r w:rsidR="00452967" w:rsidRPr="00360514">
        <w:rPr>
          <w:rFonts w:ascii="Times New Roman" w:hAnsi="Times New Roman"/>
          <w:bCs/>
          <w:sz w:val="24"/>
          <w:szCs w:val="24"/>
        </w:rPr>
        <w:t>полиовирусом</w:t>
      </w:r>
      <w:proofErr w:type="spellEnd"/>
      <w:r w:rsidR="00452967" w:rsidRPr="00360514">
        <w:rPr>
          <w:rFonts w:ascii="Times New Roman" w:hAnsi="Times New Roman"/>
          <w:bCs/>
          <w:sz w:val="24"/>
          <w:szCs w:val="24"/>
        </w:rPr>
        <w:t xml:space="preserve">), </w:t>
      </w:r>
      <w:r w:rsidRPr="00360514">
        <w:rPr>
          <w:rFonts w:ascii="Times New Roman" w:hAnsi="Times New Roman"/>
          <w:bCs/>
          <w:sz w:val="24"/>
          <w:szCs w:val="24"/>
        </w:rPr>
        <w:t xml:space="preserve">Человеческий грипп (вызванный новым подтипом), Тяжелый острый респираторный синдром (ТОРС), </w:t>
      </w:r>
      <w:r w:rsidR="00816BB1" w:rsidRPr="00360514">
        <w:rPr>
          <w:rFonts w:ascii="Times New Roman" w:hAnsi="Times New Roman"/>
          <w:bCs/>
          <w:sz w:val="24"/>
          <w:szCs w:val="24"/>
        </w:rPr>
        <w:t xml:space="preserve">Холера, Чума, </w:t>
      </w:r>
      <w:r w:rsidRPr="00360514">
        <w:rPr>
          <w:rFonts w:ascii="Times New Roman" w:hAnsi="Times New Roman"/>
          <w:bCs/>
          <w:sz w:val="24"/>
          <w:szCs w:val="24"/>
        </w:rPr>
        <w:t xml:space="preserve">Желтая лихорадка, Лихорадка </w:t>
      </w:r>
      <w:proofErr w:type="spellStart"/>
      <w:r w:rsidRPr="00360514">
        <w:rPr>
          <w:rFonts w:ascii="Times New Roman" w:hAnsi="Times New Roman"/>
          <w:bCs/>
          <w:sz w:val="24"/>
          <w:szCs w:val="24"/>
        </w:rPr>
        <w:t>Ласса</w:t>
      </w:r>
      <w:proofErr w:type="spellEnd"/>
      <w:r w:rsidRPr="00360514">
        <w:rPr>
          <w:rFonts w:ascii="Times New Roman" w:hAnsi="Times New Roman"/>
          <w:bCs/>
          <w:sz w:val="24"/>
          <w:szCs w:val="24"/>
        </w:rPr>
        <w:t>, Болезнь, вызванная вирусом Марбург, Болезнь, вызванная вирусом Эбола, Лихорадка Западного Нила, Лихорадка Денге, Лихорадка Рифт-Вали (долины Рифт)</w:t>
      </w:r>
      <w:r w:rsidR="00816BB1" w:rsidRPr="00360514">
        <w:rPr>
          <w:rFonts w:ascii="Times New Roman" w:hAnsi="Times New Roman"/>
          <w:bCs/>
          <w:sz w:val="24"/>
          <w:szCs w:val="24"/>
        </w:rPr>
        <w:t>,</w:t>
      </w:r>
      <w:r w:rsidR="00816BB1" w:rsidRPr="00360514">
        <w:t xml:space="preserve"> </w:t>
      </w:r>
      <w:r w:rsidR="00816BB1" w:rsidRPr="00360514">
        <w:rPr>
          <w:rFonts w:ascii="Times New Roman" w:hAnsi="Times New Roman"/>
          <w:bCs/>
          <w:sz w:val="24"/>
          <w:szCs w:val="24"/>
        </w:rPr>
        <w:t>Менингококковая инфекция</w:t>
      </w:r>
    </w:p>
    <w:p w14:paraId="1F1184F4" w14:textId="77777777" w:rsidR="00884163" w:rsidRPr="00DF720C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F720C">
        <w:rPr>
          <w:rFonts w:ascii="Times New Roman" w:hAnsi="Times New Roman"/>
          <w:bCs/>
          <w:sz w:val="24"/>
          <w:szCs w:val="24"/>
        </w:rPr>
        <w:t xml:space="preserve">2. </w:t>
      </w:r>
      <w:r w:rsidRPr="00DF720C">
        <w:rPr>
          <w:rFonts w:ascii="Times New Roman" w:hAnsi="Times New Roman"/>
          <w:bCs/>
          <w:sz w:val="24"/>
          <w:szCs w:val="24"/>
          <w:u w:val="single"/>
        </w:rPr>
        <w:t>Особо опасные инфекции:</w:t>
      </w:r>
    </w:p>
    <w:p w14:paraId="7E263B8F" w14:textId="2E6F4476" w:rsidR="00884163" w:rsidRPr="00444BFB" w:rsidRDefault="00816BB1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 xml:space="preserve">Инфицирование вирусом иммунодефицита человека, </w:t>
      </w:r>
      <w:r w:rsidR="00884163" w:rsidRPr="00360514">
        <w:rPr>
          <w:rFonts w:ascii="Times New Roman" w:hAnsi="Times New Roman"/>
          <w:bCs/>
          <w:sz w:val="24"/>
          <w:szCs w:val="24"/>
        </w:rPr>
        <w:t xml:space="preserve">Синдром приобретенного иммунодефицита, </w:t>
      </w:r>
      <w:r w:rsidRPr="00360514">
        <w:rPr>
          <w:rFonts w:ascii="Times New Roman" w:hAnsi="Times New Roman"/>
          <w:bCs/>
          <w:sz w:val="24"/>
          <w:szCs w:val="24"/>
        </w:rPr>
        <w:t xml:space="preserve">Крымская геморрагическая лихорадка, </w:t>
      </w:r>
      <w:r w:rsidR="00884163" w:rsidRPr="00360514">
        <w:rPr>
          <w:rFonts w:ascii="Times New Roman" w:hAnsi="Times New Roman"/>
          <w:bCs/>
          <w:sz w:val="24"/>
          <w:szCs w:val="24"/>
        </w:rPr>
        <w:t xml:space="preserve">Геморрагическая лихорадка с почечным синдромом, </w:t>
      </w:r>
      <w:r w:rsidRPr="00360514">
        <w:rPr>
          <w:rFonts w:ascii="Times New Roman" w:hAnsi="Times New Roman"/>
          <w:bCs/>
          <w:sz w:val="24"/>
          <w:szCs w:val="24"/>
        </w:rPr>
        <w:t xml:space="preserve">Лепра, </w:t>
      </w:r>
      <w:r w:rsidR="00884163" w:rsidRPr="00360514">
        <w:rPr>
          <w:rFonts w:ascii="Times New Roman" w:hAnsi="Times New Roman"/>
          <w:bCs/>
          <w:sz w:val="24"/>
          <w:szCs w:val="24"/>
        </w:rPr>
        <w:t xml:space="preserve">Бешенство, Лептоспироз, </w:t>
      </w:r>
      <w:proofErr w:type="spellStart"/>
      <w:r w:rsidR="00884163" w:rsidRPr="00360514">
        <w:rPr>
          <w:rFonts w:ascii="Times New Roman" w:hAnsi="Times New Roman"/>
          <w:bCs/>
          <w:sz w:val="24"/>
          <w:szCs w:val="24"/>
        </w:rPr>
        <w:t>Листериоз</w:t>
      </w:r>
      <w:proofErr w:type="spellEnd"/>
      <w:r w:rsidR="00884163" w:rsidRPr="00360514">
        <w:rPr>
          <w:rFonts w:ascii="Times New Roman" w:hAnsi="Times New Roman"/>
          <w:bCs/>
          <w:sz w:val="24"/>
          <w:szCs w:val="24"/>
        </w:rPr>
        <w:t xml:space="preserve">, </w:t>
      </w:r>
      <w:r w:rsidRPr="00360514">
        <w:rPr>
          <w:rFonts w:ascii="Times New Roman" w:hAnsi="Times New Roman"/>
          <w:bCs/>
          <w:sz w:val="24"/>
          <w:szCs w:val="24"/>
        </w:rPr>
        <w:t xml:space="preserve">Туберкулез, </w:t>
      </w:r>
      <w:r w:rsidR="00884163" w:rsidRPr="00360514">
        <w:rPr>
          <w:rFonts w:ascii="Times New Roman" w:hAnsi="Times New Roman"/>
          <w:bCs/>
          <w:sz w:val="24"/>
          <w:szCs w:val="24"/>
        </w:rPr>
        <w:t>Туляремия, Бруцеллез,</w:t>
      </w:r>
      <w:r w:rsidR="00360514" w:rsidRPr="00360514">
        <w:rPr>
          <w:rFonts w:ascii="Times New Roman" w:hAnsi="Times New Roman"/>
          <w:bCs/>
          <w:sz w:val="24"/>
          <w:szCs w:val="24"/>
        </w:rPr>
        <w:t xml:space="preserve"> </w:t>
      </w:r>
      <w:r w:rsidR="00360514" w:rsidRPr="00444BFB">
        <w:rPr>
          <w:rFonts w:ascii="Times New Roman" w:hAnsi="Times New Roman"/>
          <w:bCs/>
          <w:sz w:val="24"/>
          <w:szCs w:val="24"/>
        </w:rPr>
        <w:t>Сибирская язва,</w:t>
      </w:r>
      <w:r w:rsidR="00884163" w:rsidRPr="00444BFB">
        <w:rPr>
          <w:rFonts w:ascii="Times New Roman" w:hAnsi="Times New Roman"/>
          <w:bCs/>
          <w:sz w:val="24"/>
          <w:szCs w:val="24"/>
        </w:rPr>
        <w:t xml:space="preserve"> Ящур</w:t>
      </w:r>
      <w:r w:rsidR="00444BFB">
        <w:rPr>
          <w:rFonts w:ascii="Times New Roman" w:hAnsi="Times New Roman"/>
          <w:bCs/>
          <w:sz w:val="24"/>
          <w:szCs w:val="24"/>
        </w:rPr>
        <w:t>.</w:t>
      </w:r>
    </w:p>
    <w:p w14:paraId="1BC7E2A0" w14:textId="77777777" w:rsidR="00884163" w:rsidRPr="00DF720C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F720C">
        <w:rPr>
          <w:rFonts w:ascii="Times New Roman" w:hAnsi="Times New Roman"/>
          <w:bCs/>
          <w:sz w:val="24"/>
          <w:szCs w:val="24"/>
        </w:rPr>
        <w:t>3</w:t>
      </w:r>
      <w:r w:rsidRPr="00DF720C">
        <w:rPr>
          <w:rFonts w:ascii="Times New Roman" w:hAnsi="Times New Roman"/>
          <w:bCs/>
          <w:sz w:val="24"/>
          <w:szCs w:val="24"/>
          <w:u w:val="single"/>
        </w:rPr>
        <w:t>. Паразитарные заболевания:</w:t>
      </w:r>
    </w:p>
    <w:p w14:paraId="5E4DC966" w14:textId="77777777" w:rsidR="00884163" w:rsidRPr="00DF720C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Эхинококкоз</w:t>
      </w:r>
      <w:r w:rsidR="00816BB1" w:rsidRPr="00360514">
        <w:rPr>
          <w:rFonts w:ascii="Times New Roman" w:hAnsi="Times New Roman"/>
          <w:bCs/>
          <w:sz w:val="24"/>
          <w:szCs w:val="24"/>
        </w:rPr>
        <w:t>, Малярия</w:t>
      </w:r>
    </w:p>
    <w:p w14:paraId="69342D83" w14:textId="77777777" w:rsidR="00884163" w:rsidRPr="00DF720C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>4</w:t>
      </w:r>
      <w:r w:rsidRPr="00DF720C">
        <w:rPr>
          <w:rFonts w:ascii="Times New Roman" w:hAnsi="Times New Roman"/>
          <w:bCs/>
          <w:sz w:val="24"/>
          <w:szCs w:val="24"/>
          <w:u w:val="single"/>
        </w:rPr>
        <w:t>. Воздушно-капельные инфекции</w:t>
      </w:r>
      <w:r w:rsidRPr="00DF720C">
        <w:rPr>
          <w:rFonts w:ascii="Times New Roman" w:hAnsi="Times New Roman"/>
          <w:bCs/>
          <w:sz w:val="24"/>
          <w:szCs w:val="24"/>
        </w:rPr>
        <w:t>:</w:t>
      </w:r>
    </w:p>
    <w:p w14:paraId="11C2E42B" w14:textId="77777777" w:rsidR="00884163" w:rsidRPr="00DF720C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Дифтерия, Коклюш, Корь, Краснуха, Эпидемический паротит, Носительство возбудителей дифтерии, Врожденная краснушная инфекция (Синдром врожденной краснухи), Гемофильная инфекция, Столбняк</w:t>
      </w:r>
    </w:p>
    <w:p w14:paraId="7CB7F679" w14:textId="77777777" w:rsidR="00884163" w:rsidRPr="00DF720C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F720C">
        <w:rPr>
          <w:rFonts w:ascii="Times New Roman" w:hAnsi="Times New Roman"/>
          <w:bCs/>
          <w:sz w:val="24"/>
          <w:szCs w:val="24"/>
        </w:rPr>
        <w:t xml:space="preserve">5. </w:t>
      </w:r>
      <w:r w:rsidRPr="00DF720C">
        <w:rPr>
          <w:rFonts w:ascii="Times New Roman" w:hAnsi="Times New Roman"/>
          <w:bCs/>
          <w:sz w:val="24"/>
          <w:szCs w:val="24"/>
          <w:u w:val="single"/>
        </w:rPr>
        <w:t>Острые инфекционные заболевания:</w:t>
      </w:r>
    </w:p>
    <w:p w14:paraId="38776A48" w14:textId="77777777" w:rsidR="00884163" w:rsidRPr="00360514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Острые вирусные гепатиты, Брюшной тиф и паратифы А, В, С, Сальмонеллезы, Дизентерия</w:t>
      </w:r>
    </w:p>
    <w:p w14:paraId="58351C67" w14:textId="77777777" w:rsidR="00884163" w:rsidRPr="00E20C93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20C93">
        <w:rPr>
          <w:rFonts w:ascii="Times New Roman" w:hAnsi="Times New Roman"/>
          <w:bCs/>
          <w:sz w:val="24"/>
          <w:szCs w:val="24"/>
        </w:rPr>
        <w:t>Иерсиниоз, Риккетсиозы, Клещевой вирусный энцефалит</w:t>
      </w:r>
    </w:p>
    <w:p w14:paraId="3F487C8C" w14:textId="5FF9E958" w:rsidR="00F2673F" w:rsidRDefault="00884163" w:rsidP="008903A7">
      <w:pPr>
        <w:pStyle w:val="ad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20C93">
        <w:rPr>
          <w:rFonts w:ascii="Times New Roman" w:hAnsi="Times New Roman"/>
          <w:bCs/>
          <w:sz w:val="24"/>
          <w:szCs w:val="24"/>
        </w:rPr>
        <w:t>6</w:t>
      </w:r>
      <w:r w:rsidRPr="003D304A">
        <w:rPr>
          <w:rFonts w:ascii="Times New Roman" w:hAnsi="Times New Roman"/>
          <w:bCs/>
          <w:sz w:val="24"/>
          <w:szCs w:val="24"/>
        </w:rPr>
        <w:t xml:space="preserve">. </w:t>
      </w:r>
      <w:r w:rsidR="00E20C93" w:rsidRPr="00E20C93">
        <w:rPr>
          <w:rFonts w:ascii="Times New Roman" w:hAnsi="Times New Roman"/>
          <w:bCs/>
          <w:sz w:val="24"/>
          <w:szCs w:val="24"/>
        </w:rPr>
        <w:t>Психические заболевания</w:t>
      </w:r>
      <w:r w:rsidR="00E20C93">
        <w:rPr>
          <w:rFonts w:ascii="Times New Roman" w:hAnsi="Times New Roman"/>
          <w:bCs/>
          <w:sz w:val="24"/>
          <w:szCs w:val="24"/>
        </w:rPr>
        <w:t>.</w:t>
      </w:r>
    </w:p>
    <w:p w14:paraId="5CF63DA6" w14:textId="2976A902" w:rsidR="008903A7" w:rsidRPr="008903A7" w:rsidRDefault="008903A7" w:rsidP="003D304A">
      <w:pPr>
        <w:pStyle w:val="ad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36773A" w14:textId="22514CED" w:rsidR="00884163" w:rsidRPr="00ED6C3A" w:rsidRDefault="00884163" w:rsidP="004070C0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F88BCD8" w14:textId="2400D573" w:rsidR="00884163" w:rsidRPr="00DF720C" w:rsidRDefault="00E20C93" w:rsidP="00884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884163" w:rsidRPr="00DF72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4163" w:rsidRPr="00DF72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163" w:rsidRPr="00DF720C">
        <w:rPr>
          <w:rFonts w:ascii="Times New Roman" w:hAnsi="Times New Roman" w:cs="Times New Roman"/>
          <w:b/>
          <w:bCs/>
          <w:sz w:val="24"/>
          <w:szCs w:val="24"/>
        </w:rPr>
        <w:t>Страховщик не осуществляет страховую выплату, если причин</w:t>
      </w:r>
      <w:r w:rsidR="00884163">
        <w:rPr>
          <w:rFonts w:ascii="Times New Roman" w:hAnsi="Times New Roman" w:cs="Times New Roman"/>
          <w:b/>
          <w:bCs/>
          <w:sz w:val="24"/>
          <w:szCs w:val="24"/>
        </w:rPr>
        <w:t>ой явилось</w:t>
      </w:r>
      <w:r w:rsidR="00884163" w:rsidRPr="00DF72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163">
        <w:rPr>
          <w:rFonts w:ascii="Times New Roman" w:hAnsi="Times New Roman"/>
          <w:b/>
          <w:bCs/>
          <w:sz w:val="24"/>
          <w:szCs w:val="24"/>
        </w:rPr>
        <w:t>з</w:t>
      </w:r>
      <w:r w:rsidR="00884163" w:rsidRPr="00DF720C">
        <w:rPr>
          <w:rFonts w:ascii="Times New Roman" w:hAnsi="Times New Roman"/>
          <w:b/>
          <w:bCs/>
          <w:sz w:val="24"/>
          <w:szCs w:val="24"/>
        </w:rPr>
        <w:t>аболевани</w:t>
      </w:r>
      <w:r w:rsidR="00884163">
        <w:rPr>
          <w:rFonts w:ascii="Times New Roman" w:hAnsi="Times New Roman"/>
          <w:b/>
          <w:bCs/>
          <w:sz w:val="24"/>
          <w:szCs w:val="24"/>
        </w:rPr>
        <w:t>е</w:t>
      </w:r>
      <w:r w:rsidR="00884163" w:rsidRPr="00DF720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84163">
        <w:rPr>
          <w:rFonts w:ascii="Times New Roman" w:hAnsi="Times New Roman"/>
          <w:b/>
          <w:bCs/>
          <w:sz w:val="24"/>
          <w:szCs w:val="24"/>
        </w:rPr>
        <w:t>указанное в</w:t>
      </w:r>
      <w:r w:rsidR="00884163" w:rsidRPr="00DF720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884163">
        <w:rPr>
          <w:rFonts w:ascii="Times New Roman" w:hAnsi="Times New Roman"/>
          <w:b/>
          <w:bCs/>
          <w:sz w:val="24"/>
          <w:szCs w:val="24"/>
        </w:rPr>
        <w:t>п</w:t>
      </w:r>
      <w:r w:rsidR="00884163" w:rsidRPr="00DF720C">
        <w:rPr>
          <w:rFonts w:ascii="Times New Roman" w:hAnsi="Times New Roman"/>
          <w:b/>
          <w:bCs/>
          <w:sz w:val="24"/>
          <w:szCs w:val="24"/>
        </w:rPr>
        <w:t>риказ</w:t>
      </w:r>
      <w:r w:rsidR="00884163">
        <w:rPr>
          <w:rFonts w:ascii="Times New Roman" w:hAnsi="Times New Roman"/>
          <w:b/>
          <w:bCs/>
          <w:sz w:val="24"/>
          <w:szCs w:val="24"/>
        </w:rPr>
        <w:t>е</w:t>
      </w:r>
      <w:r w:rsidR="00884163" w:rsidRPr="00DF720C">
        <w:rPr>
          <w:rFonts w:ascii="Times New Roman" w:hAnsi="Times New Roman"/>
          <w:b/>
          <w:bCs/>
          <w:sz w:val="24"/>
          <w:szCs w:val="24"/>
        </w:rPr>
        <w:t xml:space="preserve">  Министра</w:t>
      </w:r>
      <w:proofErr w:type="gramEnd"/>
      <w:r w:rsidR="00884163" w:rsidRPr="00DF720C">
        <w:rPr>
          <w:rFonts w:ascii="Times New Roman" w:hAnsi="Times New Roman"/>
          <w:b/>
          <w:bCs/>
          <w:sz w:val="24"/>
          <w:szCs w:val="24"/>
        </w:rPr>
        <w:t xml:space="preserve"> здравоохранения и социального развития РК №96 от 25.02.2015 г.</w:t>
      </w:r>
    </w:p>
    <w:p w14:paraId="7BC17CF6" w14:textId="77777777" w:rsidR="00884163" w:rsidRPr="00DF720C" w:rsidRDefault="00884163" w:rsidP="00884163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8E3E90B" w14:textId="77777777" w:rsidR="00884163" w:rsidRPr="00ED6C3A" w:rsidRDefault="00884163" w:rsidP="0088416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Malgun Gothic" w:hAnsi="Times New Roman" w:cs="Times New Roman"/>
          <w:bCs/>
          <w:sz w:val="24"/>
          <w:szCs w:val="24"/>
        </w:rPr>
      </w:pPr>
      <w:r w:rsidRPr="00ED6C3A">
        <w:rPr>
          <w:rFonts w:ascii="Times New Roman" w:eastAsia="Malgun Gothic" w:hAnsi="Times New Roman" w:cs="Times New Roman"/>
          <w:bCs/>
          <w:sz w:val="24"/>
          <w:szCs w:val="24"/>
        </w:rPr>
        <w:t xml:space="preserve">- злокачественные новообразования IV клинической группы диспансерного наблюдения; </w:t>
      </w:r>
    </w:p>
    <w:p w14:paraId="6A70389D" w14:textId="77777777" w:rsidR="00884163" w:rsidRPr="00ED6C3A" w:rsidRDefault="00884163" w:rsidP="0088416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Malgun Gothic" w:hAnsi="Times New Roman" w:cs="Times New Roman"/>
          <w:bCs/>
          <w:sz w:val="24"/>
          <w:szCs w:val="24"/>
        </w:rPr>
      </w:pPr>
      <w:r w:rsidRPr="00ED6C3A">
        <w:rPr>
          <w:rFonts w:ascii="Times New Roman" w:eastAsia="Malgun Gothic" w:hAnsi="Times New Roman" w:cs="Times New Roman"/>
          <w:bCs/>
          <w:sz w:val="24"/>
          <w:szCs w:val="24"/>
        </w:rPr>
        <w:t xml:space="preserve">-злокачественные новообразования, нуждающиеся в лекарственной коррекции </w:t>
      </w:r>
      <w:proofErr w:type="gramStart"/>
      <w:r w:rsidRPr="00ED6C3A">
        <w:rPr>
          <w:rFonts w:ascii="Times New Roman" w:eastAsia="Malgun Gothic" w:hAnsi="Times New Roman" w:cs="Times New Roman"/>
          <w:bCs/>
          <w:sz w:val="24"/>
          <w:szCs w:val="24"/>
        </w:rPr>
        <w:t>состояния,  после</w:t>
      </w:r>
      <w:proofErr w:type="gramEnd"/>
      <w:r w:rsidRPr="00ED6C3A">
        <w:rPr>
          <w:rFonts w:ascii="Times New Roman" w:eastAsia="Malgun Gothic" w:hAnsi="Times New Roman" w:cs="Times New Roman"/>
          <w:bCs/>
          <w:sz w:val="24"/>
          <w:szCs w:val="24"/>
        </w:rPr>
        <w:t xml:space="preserve"> проведенного  специализированного лечения;  </w:t>
      </w:r>
    </w:p>
    <w:p w14:paraId="6E38D545" w14:textId="77777777" w:rsidR="00884163" w:rsidRPr="00444BFB" w:rsidRDefault="00884163" w:rsidP="0088416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Malgun Gothic" w:hAnsi="Times New Roman" w:cs="Times New Roman"/>
          <w:bCs/>
          <w:sz w:val="24"/>
          <w:szCs w:val="24"/>
        </w:rPr>
      </w:pPr>
      <w:r w:rsidRPr="00ED6C3A">
        <w:rPr>
          <w:rFonts w:ascii="Times New Roman" w:eastAsia="Malgun Gothic" w:hAnsi="Times New Roman" w:cs="Times New Roman"/>
          <w:bCs/>
          <w:sz w:val="24"/>
          <w:szCs w:val="24"/>
        </w:rPr>
        <w:t xml:space="preserve">- хронические прогрессирующими </w:t>
      </w:r>
      <w:r w:rsidRPr="00444BFB">
        <w:rPr>
          <w:rFonts w:ascii="Times New Roman" w:eastAsia="Malgun Gothic" w:hAnsi="Times New Roman" w:cs="Times New Roman"/>
          <w:bCs/>
          <w:sz w:val="24"/>
          <w:szCs w:val="24"/>
        </w:rPr>
        <w:t>заболеваниями в терминальной стадии (стадия декомпенсации сердечной, легочной, печеночной, почечной недостаточности);</w:t>
      </w:r>
    </w:p>
    <w:p w14:paraId="5D4F3D3C" w14:textId="11B0E7E5" w:rsidR="00ED6C3A" w:rsidRPr="00444BFB" w:rsidRDefault="00ED6C3A" w:rsidP="0088416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Malgun Gothic" w:hAnsi="Times New Roman" w:cs="Times New Roman"/>
          <w:bCs/>
          <w:sz w:val="24"/>
          <w:szCs w:val="24"/>
        </w:rPr>
      </w:pPr>
      <w:r w:rsidRPr="00444BFB">
        <w:rPr>
          <w:rFonts w:ascii="Times New Roman" w:eastAsia="Malgun Gothic" w:hAnsi="Times New Roman" w:cs="Times New Roman"/>
          <w:bCs/>
          <w:sz w:val="24"/>
          <w:szCs w:val="24"/>
        </w:rPr>
        <w:t xml:space="preserve">- </w:t>
      </w:r>
      <w:r w:rsidRPr="00444BFB">
        <w:rPr>
          <w:rFonts w:ascii="Times New Roman" w:hAnsi="Times New Roman" w:cs="Times New Roman"/>
          <w:spacing w:val="2"/>
          <w:shd w:val="clear" w:color="auto" w:fill="FFFFFF"/>
        </w:rPr>
        <w:t>туберкулезом, состоящим на диспансерном учете по группе 1Г диспансерного учета</w:t>
      </w:r>
    </w:p>
    <w:p w14:paraId="155AAA09" w14:textId="77777777" w:rsidR="00884163" w:rsidRPr="00444BFB" w:rsidRDefault="00884163" w:rsidP="0088416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Malgun Gothic" w:hAnsi="Times New Roman" w:cs="Times New Roman"/>
          <w:bCs/>
          <w:sz w:val="24"/>
          <w:szCs w:val="24"/>
        </w:rPr>
      </w:pPr>
      <w:r w:rsidRPr="00444BFB">
        <w:rPr>
          <w:rFonts w:ascii="Times New Roman" w:eastAsia="Malgun Gothic" w:hAnsi="Times New Roman" w:cs="Times New Roman"/>
          <w:bCs/>
          <w:sz w:val="24"/>
          <w:szCs w:val="24"/>
        </w:rPr>
        <w:t xml:space="preserve">- синдром приобретенного </w:t>
      </w:r>
      <w:proofErr w:type="gramStart"/>
      <w:r w:rsidRPr="00444BFB">
        <w:rPr>
          <w:rFonts w:ascii="Times New Roman" w:eastAsia="Malgun Gothic" w:hAnsi="Times New Roman" w:cs="Times New Roman"/>
          <w:bCs/>
          <w:sz w:val="24"/>
          <w:szCs w:val="24"/>
        </w:rPr>
        <w:t>иммунодефицита  3</w:t>
      </w:r>
      <w:proofErr w:type="gramEnd"/>
      <w:r w:rsidRPr="00444BFB">
        <w:rPr>
          <w:rFonts w:ascii="Times New Roman" w:eastAsia="Malgun Gothic" w:hAnsi="Times New Roman" w:cs="Times New Roman"/>
          <w:bCs/>
          <w:sz w:val="24"/>
          <w:szCs w:val="24"/>
        </w:rPr>
        <w:t>-4 стадии;</w:t>
      </w:r>
    </w:p>
    <w:p w14:paraId="3AACFCD6" w14:textId="3475372D" w:rsidR="00ED6C3A" w:rsidRPr="00444BFB" w:rsidRDefault="00ED6C3A" w:rsidP="0088416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Malgun Gothic" w:hAnsi="Times New Roman" w:cs="Times New Roman"/>
          <w:bCs/>
          <w:sz w:val="24"/>
          <w:szCs w:val="24"/>
        </w:rPr>
      </w:pPr>
      <w:r w:rsidRPr="00444BFB">
        <w:rPr>
          <w:rFonts w:ascii="Times New Roman" w:eastAsia="Malgun Gothic" w:hAnsi="Times New Roman" w:cs="Times New Roman"/>
          <w:bCs/>
          <w:sz w:val="24"/>
          <w:szCs w:val="24"/>
        </w:rPr>
        <w:t xml:space="preserve">- </w:t>
      </w:r>
      <w:r w:rsidRPr="00444BFB">
        <w:rPr>
          <w:rFonts w:ascii="Times New Roman" w:hAnsi="Times New Roman" w:cs="Times New Roman"/>
          <w:spacing w:val="2"/>
          <w:shd w:val="clear" w:color="auto" w:fill="FFFFFF"/>
        </w:rPr>
        <w:t>детям, при прогрессировании злокачественных новообразований на фоне проведенной специфической терапии (химиотерапия, лучевая терапия и хирургическое лечение);</w:t>
      </w:r>
      <w:r w:rsidRPr="00444BFB">
        <w:rPr>
          <w:rFonts w:ascii="Times New Roman" w:hAnsi="Times New Roman" w:cs="Times New Roman"/>
          <w:spacing w:val="2"/>
        </w:rPr>
        <w:br/>
      </w:r>
      <w:r w:rsidRPr="00444BFB">
        <w:rPr>
          <w:rFonts w:ascii="Times New Roman" w:hAnsi="Times New Roman" w:cs="Times New Roman"/>
          <w:spacing w:val="2"/>
          <w:shd w:val="clear" w:color="auto" w:fill="FFFFFF"/>
        </w:rPr>
        <w:t>- детям, страдающим лейкозом, при прогрессировании заболевания на фоне проводимой химиотерапии (</w:t>
      </w:r>
      <w:proofErr w:type="spellStart"/>
      <w:r w:rsidRPr="00444BFB">
        <w:rPr>
          <w:rFonts w:ascii="Times New Roman" w:hAnsi="Times New Roman" w:cs="Times New Roman"/>
          <w:spacing w:val="2"/>
          <w:shd w:val="clear" w:color="auto" w:fill="FFFFFF"/>
        </w:rPr>
        <w:t>химиорезистентность</w:t>
      </w:r>
      <w:proofErr w:type="spellEnd"/>
      <w:r w:rsidRPr="00444BFB">
        <w:rPr>
          <w:rFonts w:ascii="Times New Roman" w:hAnsi="Times New Roman" w:cs="Times New Roman"/>
          <w:spacing w:val="2"/>
          <w:shd w:val="clear" w:color="auto" w:fill="FFFFFF"/>
        </w:rPr>
        <w:t>).</w:t>
      </w:r>
    </w:p>
    <w:p w14:paraId="5239D962" w14:textId="77777777" w:rsidR="00884163" w:rsidRPr="00444BFB" w:rsidRDefault="00884163" w:rsidP="00884163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14:paraId="105574B3" w14:textId="47F4D430" w:rsidR="00884163" w:rsidRPr="001D6E29" w:rsidRDefault="00E20C93" w:rsidP="00884163">
      <w:pPr>
        <w:pStyle w:val="a4"/>
        <w:spacing w:after="0" w:line="240" w:lineRule="auto"/>
        <w:ind w:left="644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84163">
        <w:rPr>
          <w:rFonts w:ascii="Times New Roman" w:hAnsi="Times New Roman"/>
          <w:b/>
          <w:bCs/>
          <w:sz w:val="24"/>
          <w:szCs w:val="24"/>
        </w:rPr>
        <w:t>Перечень з</w:t>
      </w:r>
      <w:r w:rsidR="00884163" w:rsidRPr="00DF720C">
        <w:rPr>
          <w:rFonts w:ascii="Times New Roman" w:hAnsi="Times New Roman"/>
          <w:b/>
          <w:bCs/>
          <w:sz w:val="24"/>
          <w:szCs w:val="24"/>
        </w:rPr>
        <w:t>аболевани</w:t>
      </w:r>
      <w:r w:rsidR="00884163">
        <w:rPr>
          <w:rFonts w:ascii="Times New Roman" w:hAnsi="Times New Roman"/>
          <w:b/>
          <w:bCs/>
          <w:sz w:val="24"/>
          <w:szCs w:val="24"/>
        </w:rPr>
        <w:t>й,</w:t>
      </w:r>
      <w:r w:rsidR="00884163" w:rsidRPr="00DF72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4163">
        <w:rPr>
          <w:rFonts w:ascii="Times New Roman" w:hAnsi="Times New Roman"/>
          <w:b/>
          <w:bCs/>
          <w:sz w:val="24"/>
          <w:szCs w:val="24"/>
        </w:rPr>
        <w:t xml:space="preserve">состояний, медицинских процедур/операций/услуг/расходов, изделий медицинского назначения, </w:t>
      </w:r>
      <w:r w:rsidR="00884163" w:rsidRPr="00DF720C">
        <w:rPr>
          <w:rFonts w:ascii="Times New Roman" w:hAnsi="Times New Roman"/>
          <w:b/>
          <w:bCs/>
          <w:sz w:val="24"/>
          <w:szCs w:val="24"/>
        </w:rPr>
        <w:t>у</w:t>
      </w:r>
      <w:r w:rsidR="00884163">
        <w:rPr>
          <w:rFonts w:ascii="Times New Roman" w:hAnsi="Times New Roman"/>
          <w:b/>
          <w:bCs/>
          <w:sz w:val="24"/>
          <w:szCs w:val="24"/>
        </w:rPr>
        <w:t xml:space="preserve">казанный в Правилах добровольного страхования на случай заболевания </w:t>
      </w:r>
      <w:r w:rsidR="00884163" w:rsidRPr="00DF720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96AA050" w14:textId="77777777" w:rsidR="00884163" w:rsidRPr="00DF720C" w:rsidRDefault="00884163" w:rsidP="00884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4FA20" w14:textId="40619C32" w:rsidR="00884163" w:rsidRPr="00B63E9E" w:rsidRDefault="00B63E9E" w:rsidP="00884163">
      <w:pPr>
        <w:pStyle w:val="a4"/>
        <w:numPr>
          <w:ilvl w:val="0"/>
          <w:numId w:val="1"/>
        </w:numPr>
        <w:tabs>
          <w:tab w:val="left" w:pos="709"/>
          <w:tab w:val="left" w:pos="1080"/>
        </w:tabs>
        <w:spacing w:after="0" w:line="240" w:lineRule="auto"/>
        <w:ind w:left="360" w:right="-82"/>
        <w:jc w:val="both"/>
        <w:rPr>
          <w:rFonts w:ascii="Times New Roman" w:hAnsi="Times New Roman"/>
          <w:bCs/>
          <w:sz w:val="24"/>
          <w:szCs w:val="24"/>
        </w:rPr>
      </w:pPr>
      <w:r w:rsidRPr="00B63E9E">
        <w:rPr>
          <w:rFonts w:ascii="Times New Roman" w:hAnsi="Times New Roman"/>
          <w:bCs/>
          <w:sz w:val="24"/>
          <w:szCs w:val="24"/>
        </w:rPr>
        <w:t>А</w:t>
      </w:r>
      <w:r w:rsidR="00884163" w:rsidRPr="00B63E9E">
        <w:rPr>
          <w:rFonts w:ascii="Times New Roman" w:hAnsi="Times New Roman"/>
          <w:bCs/>
          <w:sz w:val="24"/>
          <w:szCs w:val="24"/>
        </w:rPr>
        <w:t xml:space="preserve">лкогольная, </w:t>
      </w:r>
      <w:proofErr w:type="gramStart"/>
      <w:r w:rsidR="00884163" w:rsidRPr="00B63E9E">
        <w:rPr>
          <w:rFonts w:ascii="Times New Roman" w:hAnsi="Times New Roman"/>
          <w:bCs/>
          <w:sz w:val="24"/>
          <w:szCs w:val="24"/>
        </w:rPr>
        <w:t>наркотическая  и</w:t>
      </w:r>
      <w:proofErr w:type="gramEnd"/>
      <w:r w:rsidR="00884163" w:rsidRPr="00B63E9E">
        <w:rPr>
          <w:rFonts w:ascii="Times New Roman" w:hAnsi="Times New Roman"/>
          <w:bCs/>
          <w:sz w:val="24"/>
          <w:szCs w:val="24"/>
        </w:rPr>
        <w:t xml:space="preserve"> другие виды интоксикаций, явившиеся следствием </w:t>
      </w:r>
    </w:p>
    <w:p w14:paraId="504C6807" w14:textId="77777777" w:rsidR="00884163" w:rsidRPr="00DF720C" w:rsidRDefault="00884163" w:rsidP="00884163">
      <w:pPr>
        <w:pStyle w:val="a4"/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B63E9E">
        <w:rPr>
          <w:rFonts w:ascii="Times New Roman" w:hAnsi="Times New Roman"/>
          <w:bCs/>
          <w:sz w:val="24"/>
          <w:szCs w:val="24"/>
        </w:rPr>
        <w:t xml:space="preserve">сознательного   </w:t>
      </w:r>
      <w:proofErr w:type="gramStart"/>
      <w:r w:rsidRPr="00B63E9E">
        <w:rPr>
          <w:rFonts w:ascii="Times New Roman" w:hAnsi="Times New Roman"/>
          <w:bCs/>
          <w:sz w:val="24"/>
          <w:szCs w:val="24"/>
        </w:rPr>
        <w:t>употребления  Застрахованным</w:t>
      </w:r>
      <w:proofErr w:type="gramEnd"/>
      <w:r w:rsidRPr="00B63E9E">
        <w:rPr>
          <w:rFonts w:ascii="Times New Roman" w:hAnsi="Times New Roman"/>
          <w:bCs/>
          <w:sz w:val="24"/>
          <w:szCs w:val="24"/>
        </w:rPr>
        <w:t xml:space="preserve">  напитков (препаратов, токсинов);</w:t>
      </w:r>
    </w:p>
    <w:p w14:paraId="6A3AA634" w14:textId="39ADB515" w:rsidR="000908DE" w:rsidRPr="00B63E9E" w:rsidRDefault="000908DE" w:rsidP="000908DE">
      <w:pPr>
        <w:pStyle w:val="a4"/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908DE">
        <w:rPr>
          <w:rFonts w:ascii="Times New Roman" w:hAnsi="Times New Roman"/>
          <w:bCs/>
          <w:sz w:val="24"/>
          <w:szCs w:val="24"/>
        </w:rPr>
        <w:t>услуги, связанные с репродуктивной функцией, а именно: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908DE">
        <w:rPr>
          <w:rFonts w:ascii="Times New Roman" w:hAnsi="Times New Roman"/>
          <w:bCs/>
          <w:sz w:val="24"/>
          <w:szCs w:val="24"/>
        </w:rPr>
        <w:t>диагностикой и лечением: бесплодия и/или импотенции;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908DE">
        <w:rPr>
          <w:rFonts w:ascii="Times New Roman" w:hAnsi="Times New Roman"/>
          <w:bCs/>
          <w:sz w:val="24"/>
          <w:szCs w:val="24"/>
        </w:rPr>
        <w:t>искусственным оплодотворением, генетическими исследованиями, услугами планирования семьи; патронажем беременности и родов (включая все виды осложнений по беременности и родам);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84163" w:rsidRPr="000908DE">
        <w:rPr>
          <w:rFonts w:ascii="Times New Roman" w:hAnsi="Times New Roman"/>
          <w:bCs/>
          <w:sz w:val="24"/>
          <w:szCs w:val="24"/>
        </w:rPr>
        <w:t>искусственн</w:t>
      </w:r>
      <w:r>
        <w:rPr>
          <w:rFonts w:ascii="Times New Roman" w:hAnsi="Times New Roman"/>
          <w:bCs/>
          <w:sz w:val="24"/>
          <w:szCs w:val="24"/>
        </w:rPr>
        <w:t>ым</w:t>
      </w:r>
      <w:r w:rsidR="00884163" w:rsidRPr="000908DE">
        <w:rPr>
          <w:rFonts w:ascii="Times New Roman" w:hAnsi="Times New Roman"/>
          <w:bCs/>
          <w:sz w:val="24"/>
          <w:szCs w:val="24"/>
        </w:rPr>
        <w:t xml:space="preserve"> прерывание</w:t>
      </w:r>
      <w:r>
        <w:rPr>
          <w:rFonts w:ascii="Times New Roman" w:hAnsi="Times New Roman"/>
          <w:bCs/>
          <w:sz w:val="24"/>
          <w:szCs w:val="24"/>
        </w:rPr>
        <w:t>м</w:t>
      </w:r>
      <w:r w:rsidR="00884163" w:rsidRPr="000908DE">
        <w:rPr>
          <w:rFonts w:ascii="Times New Roman" w:hAnsi="Times New Roman"/>
          <w:bCs/>
          <w:sz w:val="24"/>
          <w:szCs w:val="24"/>
        </w:rPr>
        <w:t xml:space="preserve"> беременности </w:t>
      </w:r>
      <w:r w:rsidR="00884163" w:rsidRPr="000908DE">
        <w:rPr>
          <w:rFonts w:ascii="Times New Roman" w:hAnsi="Times New Roman"/>
          <w:bCs/>
          <w:sz w:val="24"/>
          <w:szCs w:val="24"/>
        </w:rPr>
        <w:lastRenderedPageBreak/>
        <w:t xml:space="preserve">(аборты) и их последствия, за исключением случаев,  </w:t>
      </w:r>
      <w:r w:rsidRPr="000908DE">
        <w:rPr>
          <w:rFonts w:ascii="Times New Roman" w:hAnsi="Times New Roman"/>
          <w:bCs/>
          <w:sz w:val="24"/>
          <w:szCs w:val="24"/>
        </w:rPr>
        <w:t>прямо угрожающих жизни Застрахованной;</w:t>
      </w:r>
      <w:r w:rsidRPr="000908DE" w:rsidDel="000908DE">
        <w:rPr>
          <w:rFonts w:ascii="Times New Roman" w:hAnsi="Times New Roman"/>
          <w:bCs/>
          <w:sz w:val="24"/>
          <w:szCs w:val="24"/>
        </w:rPr>
        <w:t xml:space="preserve"> </w:t>
      </w:r>
    </w:p>
    <w:p w14:paraId="0E30FED6" w14:textId="6E6B3085" w:rsidR="00884163" w:rsidRDefault="000908DE" w:rsidP="000908DE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908DE">
        <w:rPr>
          <w:rFonts w:ascii="Times New Roman" w:hAnsi="Times New Roman"/>
          <w:bCs/>
          <w:sz w:val="24"/>
          <w:szCs w:val="24"/>
        </w:rPr>
        <w:t>хронически</w:t>
      </w:r>
      <w:r w:rsidR="004B3514">
        <w:rPr>
          <w:rFonts w:ascii="Times New Roman" w:hAnsi="Times New Roman"/>
          <w:bCs/>
          <w:sz w:val="24"/>
          <w:szCs w:val="24"/>
        </w:rPr>
        <w:t>е</w:t>
      </w:r>
      <w:r w:rsidRPr="000908DE">
        <w:rPr>
          <w:rFonts w:ascii="Times New Roman" w:hAnsi="Times New Roman"/>
          <w:bCs/>
          <w:sz w:val="24"/>
          <w:szCs w:val="24"/>
        </w:rPr>
        <w:t xml:space="preserve"> заболевани</w:t>
      </w:r>
      <w:r w:rsidR="004B3514">
        <w:rPr>
          <w:rFonts w:ascii="Times New Roman" w:hAnsi="Times New Roman"/>
          <w:bCs/>
          <w:sz w:val="24"/>
          <w:szCs w:val="24"/>
        </w:rPr>
        <w:t>я</w:t>
      </w:r>
      <w:r w:rsidRPr="000908DE">
        <w:rPr>
          <w:rFonts w:ascii="Times New Roman" w:hAnsi="Times New Roman"/>
          <w:bCs/>
          <w:sz w:val="24"/>
          <w:szCs w:val="24"/>
        </w:rPr>
        <w:t xml:space="preserve"> дыхательной системы: бронхоэктатическая болезнь, </w:t>
      </w:r>
      <w:r w:rsidRPr="00B63E9E">
        <w:rPr>
          <w:rFonts w:ascii="Times New Roman" w:hAnsi="Times New Roman"/>
          <w:bCs/>
          <w:sz w:val="24"/>
          <w:szCs w:val="24"/>
        </w:rPr>
        <w:t>бронхиальная астма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908DE">
        <w:rPr>
          <w:rFonts w:ascii="Times New Roman" w:hAnsi="Times New Roman"/>
          <w:bCs/>
          <w:sz w:val="24"/>
          <w:szCs w:val="24"/>
        </w:rPr>
        <w:t xml:space="preserve">ХОБЛ (хроническая обструктивная болезнь легких), эмфизема легких и другие хронические </w:t>
      </w:r>
      <w:proofErr w:type="spellStart"/>
      <w:r w:rsidRPr="000908DE">
        <w:rPr>
          <w:rFonts w:ascii="Times New Roman" w:hAnsi="Times New Roman"/>
          <w:bCs/>
          <w:sz w:val="24"/>
          <w:szCs w:val="24"/>
        </w:rPr>
        <w:t>забо-левания</w:t>
      </w:r>
      <w:proofErr w:type="spellEnd"/>
      <w:r w:rsidRPr="000908DE">
        <w:rPr>
          <w:rFonts w:ascii="Times New Roman" w:hAnsi="Times New Roman"/>
          <w:bCs/>
          <w:sz w:val="24"/>
          <w:szCs w:val="24"/>
        </w:rPr>
        <w:t xml:space="preserve"> легких с дыхательной недостаточностью 2-3 </w:t>
      </w:r>
      <w:proofErr w:type="gramStart"/>
      <w:r w:rsidRPr="000908DE">
        <w:rPr>
          <w:rFonts w:ascii="Times New Roman" w:hAnsi="Times New Roman"/>
          <w:bCs/>
          <w:sz w:val="24"/>
          <w:szCs w:val="24"/>
        </w:rPr>
        <w:t>стадии;</w:t>
      </w:r>
      <w:r w:rsidR="00884163" w:rsidRPr="00DF720C">
        <w:rPr>
          <w:rFonts w:ascii="Times New Roman" w:hAnsi="Times New Roman"/>
          <w:bCs/>
          <w:sz w:val="24"/>
          <w:szCs w:val="24"/>
        </w:rPr>
        <w:t>,</w:t>
      </w:r>
      <w:proofErr w:type="gramEnd"/>
      <w:r w:rsidR="00884163" w:rsidRPr="00DF720C">
        <w:rPr>
          <w:rFonts w:ascii="Times New Roman" w:hAnsi="Times New Roman"/>
          <w:bCs/>
          <w:sz w:val="24"/>
          <w:szCs w:val="24"/>
        </w:rPr>
        <w:t xml:space="preserve"> </w:t>
      </w:r>
    </w:p>
    <w:p w14:paraId="79A8CA23" w14:textId="77777777" w:rsidR="000908DE" w:rsidRPr="000908DE" w:rsidRDefault="000908DE" w:rsidP="000908DE">
      <w:pPr>
        <w:pStyle w:val="a4"/>
        <w:rPr>
          <w:rFonts w:ascii="Times New Roman" w:hAnsi="Times New Roman"/>
          <w:bCs/>
          <w:sz w:val="24"/>
          <w:szCs w:val="24"/>
        </w:rPr>
      </w:pPr>
    </w:p>
    <w:p w14:paraId="56B4D7ED" w14:textId="1008A879" w:rsidR="000908DE" w:rsidRPr="000908DE" w:rsidRDefault="000908DE" w:rsidP="004B3514">
      <w:pPr>
        <w:pStyle w:val="a4"/>
        <w:tabs>
          <w:tab w:val="left" w:pos="851"/>
        </w:tabs>
        <w:ind w:left="644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</w:t>
      </w:r>
      <w:r w:rsidRPr="000908DE">
        <w:rPr>
          <w:rFonts w:ascii="Times New Roman" w:hAnsi="Times New Roman"/>
          <w:bCs/>
          <w:sz w:val="24"/>
          <w:szCs w:val="24"/>
        </w:rPr>
        <w:t>глазны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0908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заболевания</w:t>
      </w:r>
      <w:r w:rsidRPr="000908DE">
        <w:rPr>
          <w:rFonts w:ascii="Times New Roman" w:hAnsi="Times New Roman"/>
          <w:bCs/>
          <w:sz w:val="24"/>
          <w:szCs w:val="24"/>
        </w:rPr>
        <w:t xml:space="preserve">, а именно: </w:t>
      </w:r>
    </w:p>
    <w:p w14:paraId="72CC74F6" w14:textId="77777777" w:rsidR="000908DE" w:rsidRPr="000908DE" w:rsidRDefault="000908DE" w:rsidP="000908DE">
      <w:pPr>
        <w:pStyle w:val="a4"/>
        <w:tabs>
          <w:tab w:val="left" w:pos="851"/>
        </w:tabs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0908DE">
        <w:rPr>
          <w:rFonts w:ascii="Times New Roman" w:hAnsi="Times New Roman"/>
          <w:bCs/>
          <w:sz w:val="24"/>
          <w:szCs w:val="24"/>
        </w:rPr>
        <w:t xml:space="preserve">- лечением катаракты, глаукомы (за исключением консервативного лечения), </w:t>
      </w:r>
      <w:proofErr w:type="spellStart"/>
      <w:r w:rsidRPr="000908DE">
        <w:rPr>
          <w:rFonts w:ascii="Times New Roman" w:hAnsi="Times New Roman"/>
          <w:bCs/>
          <w:sz w:val="24"/>
          <w:szCs w:val="24"/>
        </w:rPr>
        <w:t>птеригиума</w:t>
      </w:r>
      <w:proofErr w:type="spellEnd"/>
      <w:r w:rsidRPr="000908DE">
        <w:rPr>
          <w:rFonts w:ascii="Times New Roman" w:hAnsi="Times New Roman"/>
          <w:bCs/>
          <w:sz w:val="24"/>
          <w:szCs w:val="24"/>
        </w:rPr>
        <w:t xml:space="preserve">, спазма аккомодации, косоглазия, отдаленных </w:t>
      </w:r>
      <w:proofErr w:type="gramStart"/>
      <w:r w:rsidRPr="000908DE">
        <w:rPr>
          <w:rFonts w:ascii="Times New Roman" w:hAnsi="Times New Roman"/>
          <w:bCs/>
          <w:sz w:val="24"/>
          <w:szCs w:val="24"/>
        </w:rPr>
        <w:t>последствий  травм</w:t>
      </w:r>
      <w:proofErr w:type="gramEnd"/>
      <w:r w:rsidRPr="000908DE">
        <w:rPr>
          <w:rFonts w:ascii="Times New Roman" w:hAnsi="Times New Roman"/>
          <w:bCs/>
          <w:sz w:val="24"/>
          <w:szCs w:val="24"/>
        </w:rPr>
        <w:t xml:space="preserve"> глаза в виде отслойки сетчатки; </w:t>
      </w:r>
    </w:p>
    <w:p w14:paraId="65D47DF2" w14:textId="77777777" w:rsidR="000908DE" w:rsidRDefault="000908DE" w:rsidP="000908DE">
      <w:pPr>
        <w:pStyle w:val="a4"/>
        <w:tabs>
          <w:tab w:val="left" w:pos="851"/>
        </w:tabs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0908DE">
        <w:rPr>
          <w:rFonts w:ascii="Times New Roman" w:hAnsi="Times New Roman"/>
          <w:bCs/>
          <w:sz w:val="24"/>
          <w:szCs w:val="24"/>
        </w:rPr>
        <w:t xml:space="preserve">- массажем век и </w:t>
      </w:r>
      <w:proofErr w:type="spellStart"/>
      <w:r w:rsidRPr="000908DE">
        <w:rPr>
          <w:rFonts w:ascii="Times New Roman" w:hAnsi="Times New Roman"/>
          <w:bCs/>
          <w:sz w:val="24"/>
          <w:szCs w:val="24"/>
        </w:rPr>
        <w:t>биостимуляция</w:t>
      </w:r>
      <w:proofErr w:type="spellEnd"/>
      <w:r w:rsidRPr="000908DE">
        <w:rPr>
          <w:rFonts w:ascii="Times New Roman" w:hAnsi="Times New Roman"/>
          <w:bCs/>
          <w:sz w:val="24"/>
          <w:szCs w:val="24"/>
        </w:rPr>
        <w:t xml:space="preserve"> глазного яблока; манипуляциями, связанные с применением аппаратно-программных комплексов в офтальмологии;</w:t>
      </w:r>
    </w:p>
    <w:p w14:paraId="193DF9E7" w14:textId="416B1263" w:rsidR="000908DE" w:rsidRDefault="000908DE" w:rsidP="000908DE">
      <w:pPr>
        <w:pStyle w:val="a4"/>
        <w:tabs>
          <w:tab w:val="left" w:pos="851"/>
        </w:tabs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0908DE">
        <w:rPr>
          <w:rFonts w:ascii="Times New Roman" w:hAnsi="Times New Roman"/>
          <w:bCs/>
          <w:sz w:val="24"/>
          <w:szCs w:val="24"/>
        </w:rPr>
        <w:t>- подготовкой к проведению и непосредственно операциями, связанные с миопией, гиперметропии, астигматизмом, в том числе операции с применением лазера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60DC2674" w14:textId="77777777" w:rsidR="000908DE" w:rsidRPr="000908DE" w:rsidRDefault="000908DE" w:rsidP="000908DE">
      <w:pPr>
        <w:pStyle w:val="a4"/>
        <w:tabs>
          <w:tab w:val="left" w:pos="851"/>
        </w:tabs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14:paraId="12B59EE1" w14:textId="5DC1E22A" w:rsidR="000908DE" w:rsidRDefault="000908DE" w:rsidP="000908DE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0908DE">
        <w:rPr>
          <w:rFonts w:ascii="Times New Roman" w:hAnsi="Times New Roman"/>
          <w:bCs/>
          <w:sz w:val="24"/>
          <w:szCs w:val="24"/>
        </w:rPr>
        <w:t xml:space="preserve">заболевания сосудов и их последствий, а именно: </w:t>
      </w:r>
      <w:r w:rsidRPr="004B3514">
        <w:rPr>
          <w:rFonts w:ascii="Times New Roman" w:hAnsi="Times New Roman"/>
          <w:bCs/>
          <w:sz w:val="24"/>
          <w:szCs w:val="24"/>
        </w:rPr>
        <w:t xml:space="preserve">атеросклерозом, аневризмой, болезнью </w:t>
      </w:r>
      <w:proofErr w:type="spellStart"/>
      <w:r w:rsidRPr="004B3514">
        <w:rPr>
          <w:rFonts w:ascii="Times New Roman" w:hAnsi="Times New Roman"/>
          <w:bCs/>
          <w:sz w:val="24"/>
          <w:szCs w:val="24"/>
        </w:rPr>
        <w:t>Такаясу</w:t>
      </w:r>
      <w:proofErr w:type="spellEnd"/>
      <w:r w:rsidRPr="004B3514">
        <w:rPr>
          <w:rFonts w:ascii="Times New Roman" w:hAnsi="Times New Roman"/>
          <w:bCs/>
          <w:sz w:val="24"/>
          <w:szCs w:val="24"/>
        </w:rPr>
        <w:t xml:space="preserve"> (неспецифический </w:t>
      </w:r>
      <w:proofErr w:type="spellStart"/>
      <w:r w:rsidRPr="004B3514">
        <w:rPr>
          <w:rFonts w:ascii="Times New Roman" w:hAnsi="Times New Roman"/>
          <w:bCs/>
          <w:sz w:val="24"/>
          <w:szCs w:val="24"/>
        </w:rPr>
        <w:t>аортоартериит</w:t>
      </w:r>
      <w:proofErr w:type="spellEnd"/>
      <w:r w:rsidRPr="004B3514">
        <w:rPr>
          <w:rFonts w:ascii="Times New Roman" w:hAnsi="Times New Roman"/>
          <w:bCs/>
          <w:sz w:val="24"/>
          <w:szCs w:val="24"/>
        </w:rPr>
        <w:t xml:space="preserve">), Болезнью Бюргера (облитерирующий </w:t>
      </w:r>
      <w:proofErr w:type="spellStart"/>
      <w:r w:rsidRPr="004B3514">
        <w:rPr>
          <w:rFonts w:ascii="Times New Roman" w:hAnsi="Times New Roman"/>
          <w:bCs/>
          <w:sz w:val="24"/>
          <w:szCs w:val="24"/>
        </w:rPr>
        <w:t>тромбоангиит</w:t>
      </w:r>
      <w:proofErr w:type="spellEnd"/>
      <w:r w:rsidRPr="004B351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B3514">
        <w:rPr>
          <w:rFonts w:ascii="Times New Roman" w:hAnsi="Times New Roman"/>
          <w:bCs/>
          <w:sz w:val="24"/>
          <w:szCs w:val="24"/>
        </w:rPr>
        <w:t>эндоартериит</w:t>
      </w:r>
      <w:proofErr w:type="spellEnd"/>
      <w:r w:rsidRPr="004B3514">
        <w:rPr>
          <w:rFonts w:ascii="Times New Roman" w:hAnsi="Times New Roman"/>
          <w:bCs/>
          <w:sz w:val="24"/>
          <w:szCs w:val="24"/>
        </w:rPr>
        <w:t xml:space="preserve">), </w:t>
      </w:r>
      <w:proofErr w:type="spellStart"/>
      <w:r w:rsidRPr="004B3514">
        <w:rPr>
          <w:rFonts w:ascii="Times New Roman" w:hAnsi="Times New Roman"/>
          <w:bCs/>
          <w:sz w:val="24"/>
          <w:szCs w:val="24"/>
        </w:rPr>
        <w:t>синдромм</w:t>
      </w:r>
      <w:proofErr w:type="spellEnd"/>
      <w:r w:rsidRPr="004B35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B3514">
        <w:rPr>
          <w:rFonts w:ascii="Times New Roman" w:hAnsi="Times New Roman"/>
          <w:bCs/>
          <w:sz w:val="24"/>
          <w:szCs w:val="24"/>
        </w:rPr>
        <w:t>Вегенера</w:t>
      </w:r>
      <w:proofErr w:type="spellEnd"/>
      <w:r w:rsidRPr="004B3514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B3514">
        <w:rPr>
          <w:rFonts w:ascii="Times New Roman" w:hAnsi="Times New Roman"/>
          <w:bCs/>
          <w:sz w:val="24"/>
          <w:szCs w:val="24"/>
        </w:rPr>
        <w:t>варикоцеле</w:t>
      </w:r>
      <w:proofErr w:type="spellEnd"/>
      <w:r w:rsidRPr="004B3514">
        <w:rPr>
          <w:rFonts w:ascii="Times New Roman" w:hAnsi="Times New Roman"/>
          <w:bCs/>
          <w:sz w:val="24"/>
          <w:szCs w:val="24"/>
        </w:rPr>
        <w:t>, тромбофлебитом, варикозным расширением вен нижних конечностей и/или прямой кишки (за исключением консервативного лечения)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48D8717D" w14:textId="0F0204C2" w:rsidR="000908DE" w:rsidRPr="004B3514" w:rsidRDefault="000908DE" w:rsidP="000908DE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0908DE">
        <w:rPr>
          <w:rFonts w:ascii="Times New Roman" w:hAnsi="Times New Roman"/>
          <w:bCs/>
          <w:sz w:val="24"/>
          <w:szCs w:val="24"/>
        </w:rPr>
        <w:t>эндокринны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0908DE">
        <w:rPr>
          <w:rFonts w:ascii="Times New Roman" w:hAnsi="Times New Roman"/>
          <w:bCs/>
          <w:sz w:val="24"/>
          <w:szCs w:val="24"/>
        </w:rPr>
        <w:t xml:space="preserve"> заболевания и их последствия: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B3514">
        <w:rPr>
          <w:rFonts w:ascii="Times New Roman" w:hAnsi="Times New Roman"/>
          <w:bCs/>
          <w:sz w:val="24"/>
          <w:szCs w:val="24"/>
        </w:rPr>
        <w:t xml:space="preserve">лечение сахарного диабета  1 и 2 типа, несахарного диабета, синдрома  и  болезнь  Иценко-Кушинга,  </w:t>
      </w:r>
      <w:proofErr w:type="spellStart"/>
      <w:r w:rsidRPr="004B3514">
        <w:rPr>
          <w:rFonts w:ascii="Times New Roman" w:hAnsi="Times New Roman"/>
          <w:bCs/>
          <w:sz w:val="24"/>
          <w:szCs w:val="24"/>
        </w:rPr>
        <w:t>феохромацитому</w:t>
      </w:r>
      <w:proofErr w:type="spellEnd"/>
      <w:r w:rsidRPr="004B3514">
        <w:rPr>
          <w:rFonts w:ascii="Times New Roman" w:hAnsi="Times New Roman"/>
          <w:bCs/>
          <w:sz w:val="24"/>
          <w:szCs w:val="24"/>
        </w:rPr>
        <w:t>,  болезнь  Аддисона,  гипофизарный нанизм; врожденный  гипотиреоз,  заболеваниями щитовидной железы (за исключением АИТ) и их последствиями.</w:t>
      </w:r>
    </w:p>
    <w:p w14:paraId="08ACFF28" w14:textId="0F10CDD8" w:rsidR="00884163" w:rsidRPr="005A1804" w:rsidRDefault="00884163" w:rsidP="00884163">
      <w:pPr>
        <w:pStyle w:val="a4"/>
        <w:numPr>
          <w:ilvl w:val="0"/>
          <w:numId w:val="1"/>
        </w:numPr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 xml:space="preserve">аллергические </w:t>
      </w:r>
      <w:proofErr w:type="gramStart"/>
      <w:r w:rsidRPr="00DF720C">
        <w:rPr>
          <w:rFonts w:ascii="Times New Roman" w:hAnsi="Times New Roman"/>
          <w:bCs/>
          <w:sz w:val="24"/>
          <w:szCs w:val="24"/>
        </w:rPr>
        <w:t>заболевания  вне</w:t>
      </w:r>
      <w:proofErr w:type="gramEnd"/>
      <w:r w:rsidRPr="00DF720C">
        <w:rPr>
          <w:rFonts w:ascii="Times New Roman" w:hAnsi="Times New Roman"/>
          <w:bCs/>
          <w:sz w:val="24"/>
          <w:szCs w:val="24"/>
        </w:rPr>
        <w:t xml:space="preserve"> стадии обострения, </w:t>
      </w:r>
      <w:proofErr w:type="spellStart"/>
      <w:r w:rsidRPr="00DF720C">
        <w:rPr>
          <w:rFonts w:ascii="Times New Roman" w:hAnsi="Times New Roman"/>
          <w:bCs/>
          <w:sz w:val="24"/>
          <w:szCs w:val="24"/>
        </w:rPr>
        <w:t>аллергодиагностика</w:t>
      </w:r>
      <w:proofErr w:type="spellEnd"/>
      <w:r w:rsidRPr="00DF720C">
        <w:rPr>
          <w:rFonts w:ascii="Times New Roman" w:hAnsi="Times New Roman"/>
          <w:bCs/>
          <w:sz w:val="24"/>
          <w:szCs w:val="24"/>
        </w:rPr>
        <w:t xml:space="preserve">, лечение методом </w:t>
      </w:r>
      <w:r w:rsidRPr="005A1804">
        <w:rPr>
          <w:rFonts w:ascii="Times New Roman" w:hAnsi="Times New Roman"/>
          <w:bCs/>
          <w:sz w:val="24"/>
          <w:szCs w:val="24"/>
        </w:rPr>
        <w:t xml:space="preserve">специфической  </w:t>
      </w:r>
      <w:proofErr w:type="spellStart"/>
      <w:r w:rsidRPr="005A1804">
        <w:rPr>
          <w:rFonts w:ascii="Times New Roman" w:hAnsi="Times New Roman"/>
          <w:bCs/>
          <w:sz w:val="24"/>
          <w:szCs w:val="24"/>
        </w:rPr>
        <w:t>гипосенсибилизации</w:t>
      </w:r>
      <w:proofErr w:type="spellEnd"/>
      <w:r w:rsidRPr="005A1804">
        <w:rPr>
          <w:rFonts w:ascii="Times New Roman" w:hAnsi="Times New Roman"/>
          <w:bCs/>
          <w:sz w:val="24"/>
          <w:szCs w:val="24"/>
        </w:rPr>
        <w:t>;</w:t>
      </w:r>
    </w:p>
    <w:p w14:paraId="6FC569D6" w14:textId="29275C4C" w:rsidR="00884163" w:rsidRPr="005A1804" w:rsidRDefault="00884163" w:rsidP="0088416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A1804">
        <w:rPr>
          <w:rFonts w:ascii="Times New Roman" w:hAnsi="Times New Roman"/>
          <w:bCs/>
          <w:sz w:val="24"/>
          <w:szCs w:val="24"/>
        </w:rPr>
        <w:t>злокачественные новообразования</w:t>
      </w:r>
      <w:r w:rsidR="00E20C93">
        <w:rPr>
          <w:rFonts w:ascii="Times New Roman" w:hAnsi="Times New Roman"/>
          <w:bCs/>
          <w:sz w:val="24"/>
          <w:szCs w:val="24"/>
        </w:rPr>
        <w:t>;</w:t>
      </w:r>
    </w:p>
    <w:p w14:paraId="037A1B73" w14:textId="660C92BE" w:rsidR="00884163" w:rsidRPr="005A1804" w:rsidRDefault="00884163" w:rsidP="0088416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A180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A1804">
        <w:rPr>
          <w:rFonts w:ascii="Times New Roman" w:hAnsi="Times New Roman"/>
          <w:bCs/>
          <w:sz w:val="24"/>
          <w:szCs w:val="24"/>
        </w:rPr>
        <w:t>онкогематологические</w:t>
      </w:r>
      <w:proofErr w:type="spellEnd"/>
      <w:r w:rsidRPr="005A1804">
        <w:rPr>
          <w:rFonts w:ascii="Times New Roman" w:hAnsi="Times New Roman"/>
          <w:bCs/>
          <w:sz w:val="24"/>
          <w:szCs w:val="24"/>
        </w:rPr>
        <w:t xml:space="preserve"> заболевания</w:t>
      </w:r>
      <w:r w:rsidR="00E20C93">
        <w:rPr>
          <w:rFonts w:ascii="Times New Roman" w:hAnsi="Times New Roman"/>
          <w:bCs/>
          <w:sz w:val="24"/>
          <w:szCs w:val="24"/>
        </w:rPr>
        <w:t>;</w:t>
      </w:r>
    </w:p>
    <w:p w14:paraId="7E7BC30C" w14:textId="0B6679A3" w:rsidR="00884163" w:rsidRPr="005A1804" w:rsidRDefault="00884163" w:rsidP="0088416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A1804">
        <w:rPr>
          <w:rFonts w:ascii="Times New Roman" w:hAnsi="Times New Roman"/>
          <w:bCs/>
          <w:sz w:val="24"/>
          <w:szCs w:val="24"/>
        </w:rPr>
        <w:t>венерические заболевания (сифилис, гонорея)</w:t>
      </w:r>
      <w:r w:rsidR="00E20C93">
        <w:rPr>
          <w:rFonts w:ascii="Times New Roman" w:hAnsi="Times New Roman"/>
          <w:bCs/>
          <w:sz w:val="24"/>
          <w:szCs w:val="24"/>
        </w:rPr>
        <w:t>;</w:t>
      </w:r>
    </w:p>
    <w:p w14:paraId="6CF68D02" w14:textId="75552A4B" w:rsidR="00884163" w:rsidRPr="00B63E9E" w:rsidRDefault="00884163" w:rsidP="004070C0">
      <w:pPr>
        <w:pStyle w:val="a4"/>
        <w:numPr>
          <w:ilvl w:val="0"/>
          <w:numId w:val="1"/>
        </w:numPr>
        <w:tabs>
          <w:tab w:val="left" w:pos="426"/>
        </w:tabs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B63E9E">
        <w:rPr>
          <w:rFonts w:ascii="Times New Roman" w:hAnsi="Times New Roman"/>
          <w:bCs/>
          <w:sz w:val="24"/>
          <w:szCs w:val="24"/>
        </w:rPr>
        <w:t>профессиональные заболевания (пневмокониозы, саркоидозы и др.)</w:t>
      </w:r>
      <w:r w:rsidR="00E20C93">
        <w:rPr>
          <w:rFonts w:ascii="Times New Roman" w:hAnsi="Times New Roman"/>
          <w:bCs/>
          <w:sz w:val="24"/>
          <w:szCs w:val="24"/>
        </w:rPr>
        <w:t>;</w:t>
      </w:r>
    </w:p>
    <w:p w14:paraId="498C6410" w14:textId="353B898F" w:rsidR="00884163" w:rsidRPr="00444BFB" w:rsidRDefault="00884163" w:rsidP="00884163">
      <w:pPr>
        <w:pStyle w:val="a4"/>
        <w:numPr>
          <w:ilvl w:val="0"/>
          <w:numId w:val="1"/>
        </w:numPr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bCs/>
          <w:sz w:val="24"/>
          <w:szCs w:val="24"/>
        </w:rPr>
        <w:t xml:space="preserve">хронические заболевания в стадии ремиссии (вне обострения), если иное не предусмотрено    </w:t>
      </w:r>
      <w:r w:rsidR="00E20C93" w:rsidRPr="00444BFB">
        <w:rPr>
          <w:rFonts w:ascii="Times New Roman" w:hAnsi="Times New Roman"/>
          <w:bCs/>
          <w:sz w:val="24"/>
          <w:szCs w:val="24"/>
        </w:rPr>
        <w:t>Программой страхования;</w:t>
      </w:r>
    </w:p>
    <w:p w14:paraId="29E787AA" w14:textId="77777777" w:rsidR="00884163" w:rsidRPr="0098346E" w:rsidRDefault="00884163" w:rsidP="00884163">
      <w:pPr>
        <w:pStyle w:val="a4"/>
        <w:numPr>
          <w:ilvl w:val="0"/>
          <w:numId w:val="1"/>
        </w:numPr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A1804">
        <w:rPr>
          <w:rFonts w:ascii="Times New Roman" w:hAnsi="Times New Roman"/>
          <w:bCs/>
          <w:sz w:val="24"/>
          <w:szCs w:val="24"/>
        </w:rPr>
        <w:t xml:space="preserve">системные заболевания соединительной ткани: ревматизм, системная красная волчанка, дерматомиозит, системная склеродермия, системные </w:t>
      </w:r>
      <w:proofErr w:type="spellStart"/>
      <w:r w:rsidRPr="005A1804">
        <w:rPr>
          <w:rFonts w:ascii="Times New Roman" w:hAnsi="Times New Roman"/>
          <w:bCs/>
          <w:sz w:val="24"/>
          <w:szCs w:val="24"/>
        </w:rPr>
        <w:t>васкулиты</w:t>
      </w:r>
      <w:proofErr w:type="spellEnd"/>
      <w:r w:rsidRPr="005A1804">
        <w:rPr>
          <w:rFonts w:ascii="Times New Roman" w:hAnsi="Times New Roman"/>
          <w:bCs/>
          <w:sz w:val="24"/>
          <w:szCs w:val="24"/>
        </w:rPr>
        <w:t xml:space="preserve">, узелковый периартериит, синдром </w:t>
      </w:r>
      <w:proofErr w:type="spellStart"/>
      <w:r w:rsidRPr="005A1804">
        <w:rPr>
          <w:rFonts w:ascii="Times New Roman" w:hAnsi="Times New Roman"/>
          <w:bCs/>
          <w:sz w:val="24"/>
          <w:szCs w:val="24"/>
        </w:rPr>
        <w:t>Бехчета</w:t>
      </w:r>
      <w:proofErr w:type="spellEnd"/>
      <w:r w:rsidRPr="005A1804">
        <w:rPr>
          <w:rFonts w:ascii="Times New Roman" w:hAnsi="Times New Roman"/>
          <w:bCs/>
          <w:sz w:val="24"/>
          <w:szCs w:val="24"/>
        </w:rPr>
        <w:t xml:space="preserve">, ревматоидный артрит, Болезнь Бехтерева, болезнь </w:t>
      </w:r>
      <w:proofErr w:type="spellStart"/>
      <w:r w:rsidRPr="005A1804">
        <w:rPr>
          <w:rFonts w:ascii="Times New Roman" w:hAnsi="Times New Roman"/>
          <w:bCs/>
          <w:sz w:val="24"/>
          <w:szCs w:val="24"/>
        </w:rPr>
        <w:t>Шегрена</w:t>
      </w:r>
      <w:proofErr w:type="spellEnd"/>
      <w:r w:rsidRPr="005A1804">
        <w:rPr>
          <w:rFonts w:ascii="Times New Roman" w:hAnsi="Times New Roman"/>
          <w:bCs/>
          <w:sz w:val="24"/>
          <w:szCs w:val="24"/>
        </w:rPr>
        <w:t xml:space="preserve">, болезнь </w:t>
      </w:r>
      <w:r w:rsidRPr="0098346E">
        <w:rPr>
          <w:rFonts w:ascii="Times New Roman" w:hAnsi="Times New Roman"/>
          <w:bCs/>
          <w:sz w:val="24"/>
          <w:szCs w:val="24"/>
        </w:rPr>
        <w:t xml:space="preserve">Рейтера и другие; </w:t>
      </w:r>
    </w:p>
    <w:p w14:paraId="324C5408" w14:textId="5F447568" w:rsidR="00884163" w:rsidRPr="0098346E" w:rsidRDefault="00884163" w:rsidP="00884163">
      <w:pPr>
        <w:pStyle w:val="a4"/>
        <w:numPr>
          <w:ilvl w:val="0"/>
          <w:numId w:val="1"/>
        </w:numPr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346E">
        <w:rPr>
          <w:rFonts w:ascii="Times New Roman" w:hAnsi="Times New Roman"/>
          <w:bCs/>
          <w:sz w:val="24"/>
          <w:szCs w:val="24"/>
        </w:rPr>
        <w:t>врожденные</w:t>
      </w:r>
      <w:r w:rsidRPr="00B63E9E">
        <w:rPr>
          <w:rFonts w:ascii="Times New Roman" w:hAnsi="Times New Roman"/>
          <w:bCs/>
          <w:sz w:val="24"/>
          <w:szCs w:val="24"/>
        </w:rPr>
        <w:t xml:space="preserve"> пороки и аномалии развития, наследственные заболевания</w:t>
      </w:r>
      <w:r w:rsidR="00E20C93">
        <w:rPr>
          <w:rFonts w:ascii="Times New Roman" w:hAnsi="Times New Roman"/>
          <w:bCs/>
          <w:sz w:val="24"/>
          <w:szCs w:val="24"/>
        </w:rPr>
        <w:t>;</w:t>
      </w:r>
    </w:p>
    <w:p w14:paraId="3540977D" w14:textId="48190A8A" w:rsidR="00884163" w:rsidRPr="00DF720C" w:rsidRDefault="00884163" w:rsidP="00E20C93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травмы и заболевания, приобретенные в результате</w:t>
      </w:r>
      <w:r w:rsidRPr="00DF720C">
        <w:rPr>
          <w:rFonts w:ascii="Times New Roman" w:hAnsi="Times New Roman"/>
          <w:bCs/>
          <w:sz w:val="24"/>
          <w:szCs w:val="24"/>
        </w:rPr>
        <w:t xml:space="preserve"> умышленно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DF720C">
        <w:rPr>
          <w:rFonts w:ascii="Times New Roman" w:hAnsi="Times New Roman"/>
          <w:bCs/>
          <w:sz w:val="24"/>
          <w:szCs w:val="24"/>
        </w:rPr>
        <w:t xml:space="preserve"> причинени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DF720C">
        <w:rPr>
          <w:rFonts w:ascii="Times New Roman" w:hAnsi="Times New Roman"/>
          <w:bCs/>
          <w:sz w:val="24"/>
          <w:szCs w:val="24"/>
        </w:rPr>
        <w:t xml:space="preserve"> Застрахованным себе телесных повреждений или иные действия, направленные на возникновение  страхового случая или способствующие его наступлению, в том  числе покушение на самоубийство, за исключением действий, совершенных в состоянии необходимой обороны или крайней необходимости;</w:t>
      </w:r>
    </w:p>
    <w:p w14:paraId="0A00756C" w14:textId="77777777" w:rsidR="00884163" w:rsidRPr="00DF720C" w:rsidRDefault="00884163" w:rsidP="00E20C9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травмы и заболевания, приобретенные в результате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совершени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Застрахованным действий, признанных в установленном порядке административными правонарушениями либо уголовными преступлениями;</w:t>
      </w:r>
    </w:p>
    <w:p w14:paraId="4EA56FFF" w14:textId="77777777" w:rsidR="00884163" w:rsidRPr="00DF720C" w:rsidRDefault="00884163" w:rsidP="00E20C9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травмы и заболевания, приобретенные в результате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террористически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DF720C">
        <w:rPr>
          <w:rFonts w:ascii="Times New Roman" w:hAnsi="Times New Roman" w:cs="Times New Roman"/>
          <w:bCs/>
          <w:sz w:val="24"/>
          <w:szCs w:val="24"/>
        </w:rPr>
        <w:t>, военны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DF720C">
        <w:rPr>
          <w:rFonts w:ascii="Times New Roman" w:hAnsi="Times New Roman" w:cs="Times New Roman"/>
          <w:bCs/>
          <w:sz w:val="24"/>
          <w:szCs w:val="24"/>
        </w:rPr>
        <w:t>, военны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DF720C">
        <w:rPr>
          <w:rFonts w:ascii="Times New Roman" w:hAnsi="Times New Roman" w:cs="Times New Roman"/>
          <w:bCs/>
          <w:sz w:val="24"/>
          <w:szCs w:val="24"/>
        </w:rPr>
        <w:t>, гражданск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войн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DF720C">
        <w:rPr>
          <w:rFonts w:ascii="Times New Roman" w:hAnsi="Times New Roman" w:cs="Times New Roman"/>
          <w:bCs/>
          <w:sz w:val="24"/>
          <w:szCs w:val="24"/>
        </w:rPr>
        <w:t>, народны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волнени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DF720C">
        <w:rPr>
          <w:rFonts w:ascii="Times New Roman" w:hAnsi="Times New Roman" w:cs="Times New Roman"/>
          <w:bCs/>
          <w:sz w:val="24"/>
          <w:szCs w:val="24"/>
        </w:rPr>
        <w:t>, массовы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беспорядк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DF720C">
        <w:rPr>
          <w:rFonts w:ascii="Times New Roman" w:hAnsi="Times New Roman" w:cs="Times New Roman"/>
          <w:bCs/>
          <w:sz w:val="24"/>
          <w:szCs w:val="24"/>
        </w:rPr>
        <w:t>, забастов</w:t>
      </w:r>
      <w:r>
        <w:rPr>
          <w:rFonts w:ascii="Times New Roman" w:hAnsi="Times New Roman" w:cs="Times New Roman"/>
          <w:bCs/>
          <w:sz w:val="24"/>
          <w:szCs w:val="24"/>
        </w:rPr>
        <w:t>ок</w:t>
      </w:r>
      <w:r w:rsidRPr="00DF720C">
        <w:rPr>
          <w:rFonts w:ascii="Times New Roman" w:hAnsi="Times New Roman" w:cs="Times New Roman"/>
          <w:bCs/>
          <w:sz w:val="24"/>
          <w:szCs w:val="24"/>
        </w:rPr>
        <w:t>, акт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государственных органов, стихийны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бедстви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DF720C">
        <w:rPr>
          <w:rFonts w:ascii="Times New Roman" w:hAnsi="Times New Roman" w:cs="Times New Roman"/>
          <w:bCs/>
          <w:sz w:val="24"/>
          <w:szCs w:val="24"/>
        </w:rPr>
        <w:t>, воздействи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ядерного взрыва, радиации или радиоактивно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заражени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DF720C">
        <w:rPr>
          <w:rFonts w:ascii="Times New Roman" w:hAnsi="Times New Roman" w:cs="Times New Roman"/>
          <w:bCs/>
          <w:sz w:val="24"/>
          <w:szCs w:val="24"/>
        </w:rPr>
        <w:t>, техногенны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и природны</w:t>
      </w:r>
      <w:r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Pr="00DF720C">
        <w:rPr>
          <w:rFonts w:ascii="Times New Roman" w:hAnsi="Times New Roman" w:cs="Times New Roman"/>
          <w:bCs/>
          <w:sz w:val="24"/>
          <w:szCs w:val="24"/>
        </w:rPr>
        <w:t>катастроф;</w:t>
      </w:r>
    </w:p>
    <w:p w14:paraId="3BC67995" w14:textId="77777777" w:rsidR="00884163" w:rsidRPr="00DF720C" w:rsidRDefault="00884163" w:rsidP="0088416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травмы и заболевания, приобретенные в результате </w:t>
      </w:r>
      <w:r w:rsidRPr="00DF720C">
        <w:rPr>
          <w:rFonts w:ascii="Times New Roman" w:hAnsi="Times New Roman" w:cs="Times New Roman"/>
          <w:bCs/>
          <w:sz w:val="24"/>
          <w:szCs w:val="24"/>
        </w:rPr>
        <w:t>участи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Застрахованного в любого рода испытаниях;</w:t>
      </w:r>
    </w:p>
    <w:p w14:paraId="48330AD7" w14:textId="42D1A230" w:rsidR="00884163" w:rsidRPr="00B63E9E" w:rsidRDefault="00884163" w:rsidP="00360514">
      <w:pPr>
        <w:numPr>
          <w:ilvl w:val="0"/>
          <w:numId w:val="1"/>
        </w:numPr>
        <w:tabs>
          <w:tab w:val="num" w:pos="43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E9E">
        <w:rPr>
          <w:rFonts w:ascii="Times New Roman" w:hAnsi="Times New Roman" w:cs="Times New Roman"/>
          <w:bCs/>
          <w:sz w:val="24"/>
          <w:szCs w:val="24"/>
        </w:rPr>
        <w:t xml:space="preserve">травмы и заболевания, приобретенные в результате опасных увлечений Застрахованного или занятия спортом - прыжки с парашютом, подводное плавание, полеты (управление Застрахованным летательным аппаратом, в том числе пара-, </w:t>
      </w:r>
      <w:proofErr w:type="spellStart"/>
      <w:r w:rsidRPr="00B63E9E">
        <w:rPr>
          <w:rFonts w:ascii="Times New Roman" w:hAnsi="Times New Roman" w:cs="Times New Roman"/>
          <w:bCs/>
          <w:sz w:val="24"/>
          <w:szCs w:val="24"/>
        </w:rPr>
        <w:t>мото</w:t>
      </w:r>
      <w:proofErr w:type="spellEnd"/>
      <w:r w:rsidRPr="00B63E9E">
        <w:rPr>
          <w:rFonts w:ascii="Times New Roman" w:hAnsi="Times New Roman" w:cs="Times New Roman"/>
          <w:bCs/>
          <w:sz w:val="24"/>
          <w:szCs w:val="24"/>
        </w:rPr>
        <w:t>-, дельтаплан), альпинизм, спелеология, горные лыжи, сноуборд, участие в скачках, автогонках и др., за исключением случаев, прямо предусмотренных Договором;</w:t>
      </w:r>
      <w:r w:rsidR="009C0054" w:rsidRPr="00B63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3BF68" w14:textId="77777777" w:rsidR="00884163" w:rsidRPr="00DF720C" w:rsidRDefault="00884163" w:rsidP="004070C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0C">
        <w:rPr>
          <w:rFonts w:ascii="Times New Roman" w:hAnsi="Times New Roman" w:cs="Times New Roman"/>
          <w:bCs/>
          <w:sz w:val="24"/>
          <w:szCs w:val="24"/>
        </w:rPr>
        <w:t>заболевания либо несчастные случаи, являющиеся результатом управления Застрахованным транспортным средством без соответствующего на это права, а также передачи им управления транспортным средством лицу, не имеющему соответствующего права управления транспортным средством;</w:t>
      </w:r>
    </w:p>
    <w:p w14:paraId="0142E8CE" w14:textId="77777777" w:rsidR="00884163" w:rsidRPr="00244B7A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0C">
        <w:rPr>
          <w:rFonts w:ascii="Times New Roman" w:hAnsi="Times New Roman" w:cs="Times New Roman"/>
          <w:bCs/>
          <w:sz w:val="24"/>
          <w:szCs w:val="24"/>
        </w:rPr>
        <w:t xml:space="preserve">по реконструктивным (восстановительным) медицинским процедурам, по косметическим операциям или косметологическому лечению (в том числе лечение угревой сыпи,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демодекоза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кожи), по пластической, косметической и восстановительной хирургии (как с целью </w:t>
      </w:r>
      <w:r w:rsidRPr="00244B7A">
        <w:rPr>
          <w:rFonts w:ascii="Times New Roman" w:hAnsi="Times New Roman" w:cs="Times New Roman"/>
          <w:bCs/>
          <w:sz w:val="24"/>
          <w:szCs w:val="24"/>
        </w:rPr>
        <w:t xml:space="preserve">устранения косметических    дефектов, так и с лечебной целью); </w:t>
      </w:r>
    </w:p>
    <w:p w14:paraId="7EE9C926" w14:textId="77777777" w:rsidR="00884163" w:rsidRPr="00244B7A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медицинские процедуры, </w:t>
      </w:r>
      <w:r w:rsidRPr="00244B7A">
        <w:rPr>
          <w:rFonts w:ascii="Times New Roman" w:hAnsi="Times New Roman" w:cs="Times New Roman"/>
          <w:bCs/>
          <w:sz w:val="24"/>
          <w:szCs w:val="24"/>
        </w:rPr>
        <w:t xml:space="preserve">связанные с хирургической коррекцией зрения, хирургического лечения заболевания глаз их и последствиями, с покупкой новых или ремонтом старых оправ, линз или очков; </w:t>
      </w:r>
    </w:p>
    <w:p w14:paraId="69D6BE59" w14:textId="77777777" w:rsidR="00884163" w:rsidRPr="00B63E9E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E9E">
        <w:rPr>
          <w:rFonts w:ascii="Times New Roman" w:hAnsi="Times New Roman" w:cs="Times New Roman"/>
          <w:bCs/>
          <w:sz w:val="24"/>
          <w:szCs w:val="24"/>
        </w:rPr>
        <w:t xml:space="preserve">приобретение новых или ремонт старых слуховых аппаратов, медицинских изделий, предназначенных для ухода за больными, стоимость трансплантатов, протезов, эндопротезов, имплантатов </w:t>
      </w:r>
      <w:proofErr w:type="gramStart"/>
      <w:r w:rsidRPr="00B63E9E">
        <w:rPr>
          <w:rFonts w:ascii="Times New Roman" w:hAnsi="Times New Roman" w:cs="Times New Roman"/>
          <w:bCs/>
          <w:sz w:val="24"/>
          <w:szCs w:val="24"/>
        </w:rPr>
        <w:t>и  других</w:t>
      </w:r>
      <w:proofErr w:type="gramEnd"/>
      <w:r w:rsidRPr="00B63E9E">
        <w:rPr>
          <w:rFonts w:ascii="Times New Roman" w:hAnsi="Times New Roman" w:cs="Times New Roman"/>
          <w:bCs/>
          <w:sz w:val="24"/>
          <w:szCs w:val="24"/>
        </w:rPr>
        <w:t xml:space="preserve"> ортопедических медицинских изделий;</w:t>
      </w:r>
    </w:p>
    <w:p w14:paraId="6E515856" w14:textId="460AC860" w:rsidR="00884163" w:rsidRPr="00B63E9E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E9E">
        <w:rPr>
          <w:rFonts w:ascii="Times New Roman" w:hAnsi="Times New Roman" w:cs="Times New Roman"/>
          <w:bCs/>
          <w:sz w:val="24"/>
          <w:szCs w:val="24"/>
        </w:rPr>
        <w:t xml:space="preserve">протезирование всех видов, в том числе трансплантация, зубопротезирование и подготовка к нему; расходы </w:t>
      </w:r>
      <w:proofErr w:type="gramStart"/>
      <w:r w:rsidRPr="00B63E9E">
        <w:rPr>
          <w:rFonts w:ascii="Times New Roman" w:hAnsi="Times New Roman" w:cs="Times New Roman"/>
          <w:bCs/>
          <w:sz w:val="24"/>
          <w:szCs w:val="24"/>
        </w:rPr>
        <w:t>на  замену</w:t>
      </w:r>
      <w:proofErr w:type="gramEnd"/>
      <w:r w:rsidRPr="00B63E9E">
        <w:rPr>
          <w:rFonts w:ascii="Times New Roman" w:hAnsi="Times New Roman" w:cs="Times New Roman"/>
          <w:bCs/>
          <w:sz w:val="24"/>
          <w:szCs w:val="24"/>
        </w:rPr>
        <w:t xml:space="preserve"> старых пломб без медицинских показаний,  имплантация зубов, услуги, оказываемые в косметических целях, лечебные манипуляции на зубах, покрытых ортопедическими и </w:t>
      </w:r>
      <w:proofErr w:type="spellStart"/>
      <w:r w:rsidRPr="00B63E9E">
        <w:rPr>
          <w:rFonts w:ascii="Times New Roman" w:hAnsi="Times New Roman" w:cs="Times New Roman"/>
          <w:bCs/>
          <w:sz w:val="24"/>
          <w:szCs w:val="24"/>
        </w:rPr>
        <w:t>ортодонтическими</w:t>
      </w:r>
      <w:proofErr w:type="spellEnd"/>
      <w:r w:rsidRPr="00B63E9E">
        <w:rPr>
          <w:rFonts w:ascii="Times New Roman" w:hAnsi="Times New Roman" w:cs="Times New Roman"/>
          <w:bCs/>
          <w:sz w:val="24"/>
          <w:szCs w:val="24"/>
        </w:rPr>
        <w:t xml:space="preserve"> конструкциями, устранение </w:t>
      </w:r>
      <w:proofErr w:type="spellStart"/>
      <w:r w:rsidRPr="00B63E9E">
        <w:rPr>
          <w:rFonts w:ascii="Times New Roman" w:hAnsi="Times New Roman" w:cs="Times New Roman"/>
          <w:bCs/>
          <w:sz w:val="24"/>
          <w:szCs w:val="24"/>
        </w:rPr>
        <w:t>ортодонтических</w:t>
      </w:r>
      <w:proofErr w:type="spellEnd"/>
      <w:r w:rsidRPr="00B63E9E">
        <w:rPr>
          <w:rFonts w:ascii="Times New Roman" w:hAnsi="Times New Roman" w:cs="Times New Roman"/>
          <w:bCs/>
          <w:sz w:val="24"/>
          <w:szCs w:val="24"/>
        </w:rPr>
        <w:t xml:space="preserve"> нарушений</w:t>
      </w:r>
      <w:r w:rsidR="00564B9F">
        <w:rPr>
          <w:rFonts w:ascii="Times New Roman" w:hAnsi="Times New Roman" w:cs="Times New Roman"/>
          <w:bCs/>
          <w:sz w:val="24"/>
          <w:szCs w:val="24"/>
        </w:rPr>
        <w:t>;</w:t>
      </w:r>
      <w:r w:rsidRPr="00B63E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B6CCAF" w14:textId="77777777" w:rsidR="00884163" w:rsidRPr="00B63E9E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E9E">
        <w:rPr>
          <w:rFonts w:ascii="Times New Roman" w:hAnsi="Times New Roman" w:cs="Times New Roman"/>
          <w:bCs/>
          <w:sz w:val="24"/>
          <w:szCs w:val="24"/>
        </w:rPr>
        <w:t xml:space="preserve">медицинские процедуры, связанные </w:t>
      </w:r>
      <w:proofErr w:type="gramStart"/>
      <w:r w:rsidRPr="00B63E9E">
        <w:rPr>
          <w:rFonts w:ascii="Times New Roman" w:hAnsi="Times New Roman" w:cs="Times New Roman"/>
          <w:bCs/>
          <w:sz w:val="24"/>
          <w:szCs w:val="24"/>
        </w:rPr>
        <w:t>с  коррекцией</w:t>
      </w:r>
      <w:proofErr w:type="gramEnd"/>
      <w:r w:rsidRPr="00B63E9E">
        <w:rPr>
          <w:rFonts w:ascii="Times New Roman" w:hAnsi="Times New Roman" w:cs="Times New Roman"/>
          <w:bCs/>
          <w:sz w:val="24"/>
          <w:szCs w:val="24"/>
        </w:rPr>
        <w:t xml:space="preserve"> веса и фигуры, стерилизацией, контрацепцией и изменением пола;</w:t>
      </w:r>
    </w:p>
    <w:p w14:paraId="1CD72FB7" w14:textId="77777777" w:rsidR="00884163" w:rsidRPr="00B63E9E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E9E">
        <w:rPr>
          <w:rFonts w:ascii="Times New Roman" w:hAnsi="Times New Roman" w:cs="Times New Roman"/>
          <w:bCs/>
          <w:sz w:val="24"/>
          <w:szCs w:val="24"/>
        </w:rPr>
        <w:t xml:space="preserve">медицинские процедуры, связанные с услугой по планированию семьи, </w:t>
      </w:r>
      <w:proofErr w:type="gramStart"/>
      <w:r w:rsidRPr="00B63E9E">
        <w:rPr>
          <w:rFonts w:ascii="Times New Roman" w:hAnsi="Times New Roman" w:cs="Times New Roman"/>
          <w:bCs/>
          <w:sz w:val="24"/>
          <w:szCs w:val="24"/>
        </w:rPr>
        <w:t>диагностикой,  лечением</w:t>
      </w:r>
      <w:proofErr w:type="gramEnd"/>
      <w:r w:rsidRPr="00B63E9E">
        <w:rPr>
          <w:rFonts w:ascii="Times New Roman" w:hAnsi="Times New Roman" w:cs="Times New Roman"/>
          <w:bCs/>
          <w:sz w:val="24"/>
          <w:szCs w:val="24"/>
        </w:rPr>
        <w:t xml:space="preserve"> бесплодия, экстракорпоральными методами лечения, в том числе: программный гемодиализ,  внутривенная </w:t>
      </w:r>
      <w:proofErr w:type="spellStart"/>
      <w:r w:rsidRPr="00B63E9E">
        <w:rPr>
          <w:rFonts w:ascii="Times New Roman" w:hAnsi="Times New Roman" w:cs="Times New Roman"/>
          <w:bCs/>
          <w:sz w:val="24"/>
          <w:szCs w:val="24"/>
        </w:rPr>
        <w:t>лазеро</w:t>
      </w:r>
      <w:proofErr w:type="spellEnd"/>
      <w:r w:rsidRPr="00B63E9E">
        <w:rPr>
          <w:rFonts w:ascii="Times New Roman" w:hAnsi="Times New Roman" w:cs="Times New Roman"/>
          <w:bCs/>
          <w:sz w:val="24"/>
          <w:szCs w:val="24"/>
        </w:rPr>
        <w:t xml:space="preserve">- и озонотерапия,   </w:t>
      </w:r>
      <w:proofErr w:type="spellStart"/>
      <w:r w:rsidRPr="00B63E9E">
        <w:rPr>
          <w:rFonts w:ascii="Times New Roman" w:hAnsi="Times New Roman" w:cs="Times New Roman"/>
          <w:bCs/>
          <w:sz w:val="24"/>
          <w:szCs w:val="24"/>
        </w:rPr>
        <w:t>гипокситерапия</w:t>
      </w:r>
      <w:proofErr w:type="spellEnd"/>
      <w:r w:rsidRPr="00B63E9E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B63E9E">
        <w:rPr>
          <w:rFonts w:ascii="Times New Roman" w:hAnsi="Times New Roman" w:cs="Times New Roman"/>
          <w:bCs/>
          <w:sz w:val="24"/>
          <w:szCs w:val="24"/>
        </w:rPr>
        <w:t>плазмаферез</w:t>
      </w:r>
      <w:proofErr w:type="spellEnd"/>
      <w:r w:rsidRPr="00B63E9E">
        <w:rPr>
          <w:rFonts w:ascii="Times New Roman" w:hAnsi="Times New Roman" w:cs="Times New Roman"/>
          <w:bCs/>
          <w:sz w:val="24"/>
          <w:szCs w:val="24"/>
        </w:rPr>
        <w:t xml:space="preserve">,  УФО крови, </w:t>
      </w:r>
      <w:proofErr w:type="spellStart"/>
      <w:r w:rsidRPr="00B63E9E">
        <w:rPr>
          <w:rFonts w:ascii="Times New Roman" w:hAnsi="Times New Roman" w:cs="Times New Roman"/>
          <w:bCs/>
          <w:sz w:val="24"/>
          <w:szCs w:val="24"/>
        </w:rPr>
        <w:t>реоферез</w:t>
      </w:r>
      <w:proofErr w:type="spellEnd"/>
      <w:r w:rsidRPr="00B63E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3E9E">
        <w:rPr>
          <w:rFonts w:ascii="Times New Roman" w:hAnsi="Times New Roman" w:cs="Times New Roman"/>
          <w:bCs/>
          <w:sz w:val="24"/>
          <w:szCs w:val="24"/>
        </w:rPr>
        <w:t>цитоферез</w:t>
      </w:r>
      <w:proofErr w:type="spellEnd"/>
      <w:r w:rsidRPr="00B63E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3E9E">
        <w:rPr>
          <w:rFonts w:ascii="Times New Roman" w:hAnsi="Times New Roman" w:cs="Times New Roman"/>
          <w:bCs/>
          <w:sz w:val="24"/>
          <w:szCs w:val="24"/>
        </w:rPr>
        <w:t>плазмосорбция</w:t>
      </w:r>
      <w:proofErr w:type="spellEnd"/>
      <w:r w:rsidRPr="00B63E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3E9E">
        <w:rPr>
          <w:rFonts w:ascii="Times New Roman" w:hAnsi="Times New Roman" w:cs="Times New Roman"/>
          <w:bCs/>
          <w:sz w:val="24"/>
          <w:szCs w:val="24"/>
        </w:rPr>
        <w:t>плазмофильтрация</w:t>
      </w:r>
      <w:proofErr w:type="spellEnd"/>
      <w:r w:rsidRPr="00B63E9E">
        <w:rPr>
          <w:rFonts w:ascii="Times New Roman" w:hAnsi="Times New Roman" w:cs="Times New Roman"/>
          <w:bCs/>
          <w:sz w:val="24"/>
          <w:szCs w:val="24"/>
        </w:rPr>
        <w:t xml:space="preserve">, озонирование, альбуминовый диализ, связанные с генетическими исследованиями и нарушения потенции; </w:t>
      </w:r>
    </w:p>
    <w:p w14:paraId="064E46AB" w14:textId="7034E576" w:rsidR="00884163" w:rsidRPr="00444BFB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E9E">
        <w:rPr>
          <w:rFonts w:ascii="Times New Roman" w:hAnsi="Times New Roman" w:cs="Times New Roman"/>
          <w:bCs/>
          <w:sz w:val="24"/>
          <w:szCs w:val="24"/>
        </w:rPr>
        <w:t xml:space="preserve">расходы на услуги психотерапевта, психолога, диетолога, генетика и логопеда, если иное не </w:t>
      </w:r>
      <w:r w:rsidRPr="00444BFB">
        <w:rPr>
          <w:rFonts w:ascii="Times New Roman" w:hAnsi="Times New Roman" w:cs="Times New Roman"/>
          <w:bCs/>
          <w:sz w:val="24"/>
          <w:szCs w:val="24"/>
        </w:rPr>
        <w:t xml:space="preserve">предусмотрено </w:t>
      </w:r>
      <w:r w:rsidR="00564B9F" w:rsidRPr="00444BFB">
        <w:rPr>
          <w:rFonts w:ascii="Times New Roman" w:hAnsi="Times New Roman"/>
          <w:bCs/>
          <w:sz w:val="24"/>
          <w:szCs w:val="24"/>
        </w:rPr>
        <w:t>Программой страхования</w:t>
      </w:r>
      <w:r w:rsidRPr="00444BF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3F9B0AB" w14:textId="77777777" w:rsidR="00884163" w:rsidRPr="00444BFB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BFB">
        <w:rPr>
          <w:rFonts w:ascii="Times New Roman" w:hAnsi="Times New Roman" w:cs="Times New Roman"/>
          <w:bCs/>
          <w:sz w:val="24"/>
          <w:szCs w:val="24"/>
        </w:rPr>
        <w:t xml:space="preserve">расходы, связанные с применением методов народной медицины и нетрадиционных методов диагностики и лечения (акупунктурная, </w:t>
      </w:r>
      <w:proofErr w:type="spellStart"/>
      <w:r w:rsidRPr="00444BFB">
        <w:rPr>
          <w:rFonts w:ascii="Times New Roman" w:hAnsi="Times New Roman" w:cs="Times New Roman"/>
          <w:bCs/>
          <w:sz w:val="24"/>
          <w:szCs w:val="24"/>
        </w:rPr>
        <w:t>аурикуло</w:t>
      </w:r>
      <w:proofErr w:type="spellEnd"/>
      <w:r w:rsidRPr="00444BFB">
        <w:rPr>
          <w:rFonts w:ascii="Times New Roman" w:hAnsi="Times New Roman" w:cs="Times New Roman"/>
          <w:bCs/>
          <w:sz w:val="24"/>
          <w:szCs w:val="24"/>
        </w:rPr>
        <w:t xml:space="preserve"> -, </w:t>
      </w:r>
      <w:proofErr w:type="spellStart"/>
      <w:r w:rsidRPr="00444BFB">
        <w:rPr>
          <w:rFonts w:ascii="Times New Roman" w:hAnsi="Times New Roman" w:cs="Times New Roman"/>
          <w:bCs/>
          <w:sz w:val="24"/>
          <w:szCs w:val="24"/>
        </w:rPr>
        <w:t>термопунктурная</w:t>
      </w:r>
      <w:proofErr w:type="spellEnd"/>
      <w:r w:rsidRPr="00444BF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44BFB">
        <w:rPr>
          <w:rFonts w:ascii="Times New Roman" w:hAnsi="Times New Roman" w:cs="Times New Roman"/>
          <w:bCs/>
          <w:sz w:val="24"/>
          <w:szCs w:val="24"/>
        </w:rPr>
        <w:t>электропунктурная</w:t>
      </w:r>
      <w:proofErr w:type="spellEnd"/>
      <w:r w:rsidRPr="00444BFB">
        <w:rPr>
          <w:rFonts w:ascii="Times New Roman" w:hAnsi="Times New Roman" w:cs="Times New Roman"/>
          <w:bCs/>
          <w:sz w:val="24"/>
          <w:szCs w:val="24"/>
        </w:rPr>
        <w:t xml:space="preserve">, пульсовая, </w:t>
      </w:r>
      <w:proofErr w:type="spellStart"/>
      <w:r w:rsidRPr="00444BFB">
        <w:rPr>
          <w:rFonts w:ascii="Times New Roman" w:hAnsi="Times New Roman" w:cs="Times New Roman"/>
          <w:bCs/>
          <w:sz w:val="24"/>
          <w:szCs w:val="24"/>
        </w:rPr>
        <w:t>иридо</w:t>
      </w:r>
      <w:proofErr w:type="spellEnd"/>
      <w:r w:rsidRPr="00444BFB">
        <w:rPr>
          <w:rFonts w:ascii="Times New Roman" w:hAnsi="Times New Roman" w:cs="Times New Roman"/>
          <w:bCs/>
          <w:sz w:val="24"/>
          <w:szCs w:val="24"/>
        </w:rPr>
        <w:t xml:space="preserve">-, мануальная диагностики, </w:t>
      </w:r>
      <w:proofErr w:type="spellStart"/>
      <w:r w:rsidRPr="00444BFB">
        <w:rPr>
          <w:rFonts w:ascii="Times New Roman" w:hAnsi="Times New Roman" w:cs="Times New Roman"/>
          <w:bCs/>
          <w:sz w:val="24"/>
          <w:szCs w:val="24"/>
        </w:rPr>
        <w:t>энергоинформатика</w:t>
      </w:r>
      <w:proofErr w:type="spellEnd"/>
      <w:r w:rsidRPr="00444BFB">
        <w:rPr>
          <w:rFonts w:ascii="Times New Roman" w:hAnsi="Times New Roman" w:cs="Times New Roman"/>
          <w:bCs/>
          <w:sz w:val="24"/>
          <w:szCs w:val="24"/>
        </w:rPr>
        <w:t xml:space="preserve"> и пр.), с лечебной целью (гирудотерапия, гомеопатия, фитотерапия, биорезонансная терапия, бальнеотерапия, механотерапия, </w:t>
      </w:r>
      <w:proofErr w:type="spellStart"/>
      <w:r w:rsidRPr="00444BFB">
        <w:rPr>
          <w:rFonts w:ascii="Times New Roman" w:hAnsi="Times New Roman" w:cs="Times New Roman"/>
          <w:bCs/>
          <w:sz w:val="24"/>
          <w:szCs w:val="24"/>
        </w:rPr>
        <w:t>тракционное</w:t>
      </w:r>
      <w:proofErr w:type="spellEnd"/>
      <w:r w:rsidRPr="00444BFB">
        <w:rPr>
          <w:rFonts w:ascii="Times New Roman" w:hAnsi="Times New Roman" w:cs="Times New Roman"/>
          <w:bCs/>
          <w:sz w:val="24"/>
          <w:szCs w:val="24"/>
        </w:rPr>
        <w:t xml:space="preserve"> лечение, мануальная терапия, иглорефлексотерапия, грязелечение,  водные процедуры, гидроколонотерапия,  оксигенотерапия  и пр.);</w:t>
      </w:r>
    </w:p>
    <w:p w14:paraId="1CFB397C" w14:textId="77777777" w:rsidR="00884163" w:rsidRPr="00444BFB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BFB">
        <w:rPr>
          <w:rFonts w:ascii="Times New Roman" w:hAnsi="Times New Roman" w:cs="Times New Roman"/>
          <w:bCs/>
          <w:sz w:val="24"/>
          <w:szCs w:val="24"/>
        </w:rPr>
        <w:t>расходы, на процедуры, не признанные медицинской наукой, и/или медицинские процедуры, основанные на медицинских технологиях, которые неизвестны на момент наступления страхового случая;</w:t>
      </w:r>
    </w:p>
    <w:p w14:paraId="6CD907B6" w14:textId="3853C88B" w:rsidR="00884163" w:rsidRPr="00444BFB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BFB">
        <w:rPr>
          <w:rFonts w:ascii="Times New Roman" w:hAnsi="Times New Roman" w:cs="Times New Roman"/>
          <w:bCs/>
          <w:sz w:val="24"/>
          <w:szCs w:val="24"/>
        </w:rPr>
        <w:t xml:space="preserve">расходы на медицинское обследование, проводимое с целью оформления справок для разрешения на ношение оружия, получения водительских прав, оформления справок о состоянии </w:t>
      </w:r>
      <w:proofErr w:type="gramStart"/>
      <w:r w:rsidRPr="00444BFB">
        <w:rPr>
          <w:rFonts w:ascii="Times New Roman" w:hAnsi="Times New Roman" w:cs="Times New Roman"/>
          <w:bCs/>
          <w:sz w:val="24"/>
          <w:szCs w:val="24"/>
        </w:rPr>
        <w:t>здоровья  для</w:t>
      </w:r>
      <w:proofErr w:type="gramEnd"/>
      <w:r w:rsidRPr="00444BFB">
        <w:rPr>
          <w:rFonts w:ascii="Times New Roman" w:hAnsi="Times New Roman" w:cs="Times New Roman"/>
          <w:bCs/>
          <w:sz w:val="24"/>
          <w:szCs w:val="24"/>
        </w:rPr>
        <w:t xml:space="preserve"> выезда за рубеж за исключением случаев, предусмотренных </w:t>
      </w:r>
      <w:r w:rsidR="00564B9F" w:rsidRPr="00444BFB">
        <w:rPr>
          <w:rFonts w:ascii="Times New Roman" w:hAnsi="Times New Roman"/>
          <w:bCs/>
          <w:sz w:val="24"/>
          <w:szCs w:val="24"/>
        </w:rPr>
        <w:t>Программой страхования;</w:t>
      </w:r>
    </w:p>
    <w:p w14:paraId="5D09BDC3" w14:textId="77777777" w:rsidR="00884163" w:rsidRPr="00DF720C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BFB">
        <w:rPr>
          <w:rFonts w:ascii="Times New Roman" w:hAnsi="Times New Roman" w:cs="Times New Roman"/>
          <w:bCs/>
          <w:sz w:val="24"/>
          <w:szCs w:val="24"/>
        </w:rPr>
        <w:t>расходы, связанные с продолжен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ием лечения после окончания срока действия страховой защиты или с другими действиями, которые порекомендовал врач Страховщика, за исключением стационарного лечения по экстренным </w:t>
      </w:r>
      <w:proofErr w:type="gramStart"/>
      <w:r w:rsidRPr="00DF720C">
        <w:rPr>
          <w:rFonts w:ascii="Times New Roman" w:hAnsi="Times New Roman" w:cs="Times New Roman"/>
          <w:bCs/>
          <w:sz w:val="24"/>
          <w:szCs w:val="24"/>
        </w:rPr>
        <w:t>показаниям  (</w:t>
      </w:r>
      <w:proofErr w:type="gramEnd"/>
      <w:r w:rsidRPr="00DF720C">
        <w:rPr>
          <w:rFonts w:ascii="Times New Roman" w:hAnsi="Times New Roman" w:cs="Times New Roman"/>
          <w:bCs/>
          <w:sz w:val="24"/>
          <w:szCs w:val="24"/>
        </w:rPr>
        <w:t>в пределах лимита);</w:t>
      </w:r>
    </w:p>
    <w:p w14:paraId="59C1CA5D" w14:textId="77777777" w:rsidR="00884163" w:rsidRPr="00DF720C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расходы, 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proofErr w:type="gram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оказанию  медицинской помощи и другим событиям, связанным с Договором, произошедшим вне территории действия страховой защиты;</w:t>
      </w:r>
    </w:p>
    <w:p w14:paraId="7A7D3A88" w14:textId="77777777" w:rsidR="00884163" w:rsidRPr="00DF720C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0C">
        <w:rPr>
          <w:rFonts w:ascii="Times New Roman" w:hAnsi="Times New Roman" w:cs="Times New Roman"/>
          <w:bCs/>
          <w:sz w:val="24"/>
          <w:szCs w:val="24"/>
        </w:rPr>
        <w:t xml:space="preserve">по медицинским услугам, </w:t>
      </w:r>
      <w:proofErr w:type="gramStart"/>
      <w:r w:rsidRPr="00DF720C">
        <w:rPr>
          <w:rFonts w:ascii="Times New Roman" w:hAnsi="Times New Roman" w:cs="Times New Roman"/>
          <w:bCs/>
          <w:sz w:val="24"/>
          <w:szCs w:val="24"/>
        </w:rPr>
        <w:t>полученным  Застрахованным</w:t>
      </w:r>
      <w:proofErr w:type="gram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у врача или в медицинском учреждении, не включенном в список Страховщика, за исключением случаев, предусмотренных соглашением Сторон и указанных в Договоре;</w:t>
      </w:r>
    </w:p>
    <w:p w14:paraId="313B7110" w14:textId="77777777" w:rsidR="00884163" w:rsidRPr="00DF720C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расходы </w:t>
      </w:r>
      <w:r w:rsidRPr="00DF720C">
        <w:rPr>
          <w:rFonts w:ascii="Times New Roman" w:hAnsi="Times New Roman" w:cs="Times New Roman"/>
          <w:bCs/>
          <w:sz w:val="24"/>
          <w:szCs w:val="24"/>
        </w:rPr>
        <w:t>на лечение и медицинские препараты, полученные Застрахованным без рецепта и направления семейного врача (кроме экстренных обращений в медицинские учреждения);</w:t>
      </w:r>
    </w:p>
    <w:p w14:paraId="506D3DD1" w14:textId="77777777" w:rsidR="00884163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расходы 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связанные </w:t>
      </w:r>
      <w:proofErr w:type="gramStart"/>
      <w:r w:rsidRPr="00DF720C">
        <w:rPr>
          <w:rFonts w:ascii="Times New Roman" w:hAnsi="Times New Roman" w:cs="Times New Roman"/>
          <w:bCs/>
          <w:sz w:val="24"/>
          <w:szCs w:val="24"/>
        </w:rPr>
        <w:t>с  доставкой</w:t>
      </w:r>
      <w:proofErr w:type="gram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Застрахованного в медицинское учреждение на контрольный осмотр специалиста, получение  процедур, манипуляций, проведение лабораторно-инструментальных исследований, за исключением случаев,  предусмотренных Договором;</w:t>
      </w:r>
    </w:p>
    <w:p w14:paraId="46B7339D" w14:textId="01415B49" w:rsidR="00B63E9E" w:rsidRPr="00444BFB" w:rsidRDefault="00884163" w:rsidP="00B63E9E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медицинские услуги, </w:t>
      </w:r>
      <w:r>
        <w:rPr>
          <w:rFonts w:ascii="Times New Roman" w:hAnsi="Times New Roman" w:cs="Times New Roman"/>
          <w:sz w:val="24"/>
          <w:szCs w:val="24"/>
        </w:rPr>
        <w:t xml:space="preserve">связанные с лечением </w:t>
      </w:r>
      <w:r w:rsidRPr="00DF720C">
        <w:rPr>
          <w:rFonts w:ascii="Times New Roman" w:hAnsi="Times New Roman" w:cs="Times New Roman"/>
          <w:sz w:val="24"/>
          <w:szCs w:val="24"/>
        </w:rPr>
        <w:t>осложнений, вызванных применением лекарственны</w:t>
      </w:r>
      <w:r>
        <w:rPr>
          <w:rFonts w:ascii="Times New Roman" w:hAnsi="Times New Roman" w:cs="Times New Roman"/>
          <w:sz w:val="24"/>
          <w:szCs w:val="24"/>
        </w:rPr>
        <w:t>х средств</w:t>
      </w:r>
      <w:r w:rsidRPr="00DF720C">
        <w:rPr>
          <w:rFonts w:ascii="Times New Roman" w:hAnsi="Times New Roman" w:cs="Times New Roman"/>
          <w:sz w:val="24"/>
          <w:szCs w:val="24"/>
        </w:rPr>
        <w:t>, не разрешенны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F720C">
        <w:rPr>
          <w:rFonts w:ascii="Times New Roman" w:hAnsi="Times New Roman" w:cs="Times New Roman"/>
          <w:sz w:val="24"/>
          <w:szCs w:val="24"/>
        </w:rPr>
        <w:t xml:space="preserve"> к применению в Республике Казахстан в порядке, предусмотренном </w:t>
      </w:r>
      <w:r w:rsidRPr="00444BF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564B9F" w:rsidRPr="00444BFB">
        <w:rPr>
          <w:rFonts w:ascii="Times New Roman" w:hAnsi="Times New Roman" w:cs="Times New Roman"/>
          <w:sz w:val="24"/>
          <w:szCs w:val="24"/>
        </w:rPr>
        <w:t>;</w:t>
      </w:r>
    </w:p>
    <w:p w14:paraId="5E14AA72" w14:textId="3A9F6A81" w:rsidR="00171434" w:rsidRPr="00444BFB" w:rsidRDefault="00171434" w:rsidP="00983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sz w:val="24"/>
          <w:szCs w:val="24"/>
        </w:rPr>
        <w:t xml:space="preserve">заболевания костной-мышечной системы: сколиозы, кифозы, лордозы, плоскостопия, остеопороз, пяточная шпора и другие остеофиты, деформирующий </w:t>
      </w:r>
      <w:proofErr w:type="spellStart"/>
      <w:r w:rsidRPr="00444BFB">
        <w:rPr>
          <w:rFonts w:ascii="Times New Roman" w:hAnsi="Times New Roman"/>
          <w:sz w:val="24"/>
          <w:szCs w:val="24"/>
        </w:rPr>
        <w:t>остеартроз</w:t>
      </w:r>
      <w:proofErr w:type="spellEnd"/>
      <w:r w:rsidRPr="00444BFB">
        <w:rPr>
          <w:rFonts w:ascii="Times New Roman" w:hAnsi="Times New Roman"/>
          <w:sz w:val="24"/>
          <w:szCs w:val="24"/>
        </w:rPr>
        <w:t xml:space="preserve"> (</w:t>
      </w:r>
      <w:r w:rsidR="00F2673F" w:rsidRPr="00444BFB">
        <w:rPr>
          <w:rFonts w:ascii="Times New Roman" w:hAnsi="Times New Roman"/>
          <w:sz w:val="24"/>
          <w:szCs w:val="24"/>
        </w:rPr>
        <w:t xml:space="preserve">кроме </w:t>
      </w:r>
      <w:r w:rsidRPr="00444BFB">
        <w:rPr>
          <w:rFonts w:ascii="Times New Roman" w:hAnsi="Times New Roman"/>
          <w:sz w:val="24"/>
          <w:szCs w:val="24"/>
        </w:rPr>
        <w:t xml:space="preserve">лечения болевого синдрома), хронические остеомиелиты, хирургическое лечение дегенеративно-дистрофических заболеваний (грыжи, </w:t>
      </w:r>
      <w:proofErr w:type="spellStart"/>
      <w:r w:rsidRPr="00444BFB">
        <w:rPr>
          <w:rFonts w:ascii="Times New Roman" w:hAnsi="Times New Roman"/>
          <w:sz w:val="24"/>
          <w:szCs w:val="24"/>
        </w:rPr>
        <w:t>протрузии</w:t>
      </w:r>
      <w:proofErr w:type="spellEnd"/>
      <w:r w:rsidRPr="00444BFB">
        <w:rPr>
          <w:rFonts w:ascii="Times New Roman" w:hAnsi="Times New Roman"/>
          <w:sz w:val="24"/>
          <w:szCs w:val="24"/>
        </w:rPr>
        <w:t>);</w:t>
      </w:r>
    </w:p>
    <w:p w14:paraId="251BC71B" w14:textId="10C5A804" w:rsidR="00B63E9E" w:rsidRPr="00444BFB" w:rsidRDefault="00171434" w:rsidP="0098346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BFB">
        <w:rPr>
          <w:rFonts w:ascii="Times New Roman" w:hAnsi="Times New Roman"/>
          <w:sz w:val="24"/>
          <w:szCs w:val="24"/>
        </w:rPr>
        <w:t xml:space="preserve">хронические кожные заболевания: экзема, ихтиоз, псориаз, </w:t>
      </w:r>
      <w:proofErr w:type="spellStart"/>
      <w:r w:rsidRPr="00444BFB">
        <w:rPr>
          <w:rFonts w:ascii="Times New Roman" w:hAnsi="Times New Roman"/>
          <w:sz w:val="24"/>
          <w:szCs w:val="24"/>
        </w:rPr>
        <w:t>аллопеция</w:t>
      </w:r>
      <w:proofErr w:type="spellEnd"/>
      <w:r w:rsidRPr="00444BFB">
        <w:rPr>
          <w:rFonts w:ascii="Times New Roman" w:hAnsi="Times New Roman"/>
          <w:sz w:val="24"/>
          <w:szCs w:val="24"/>
        </w:rPr>
        <w:t xml:space="preserve">, витилиго, чесотка, </w:t>
      </w:r>
      <w:proofErr w:type="spellStart"/>
      <w:r w:rsidRPr="00444BFB">
        <w:rPr>
          <w:rFonts w:ascii="Times New Roman" w:hAnsi="Times New Roman"/>
          <w:sz w:val="24"/>
          <w:szCs w:val="24"/>
        </w:rPr>
        <w:t>розацеа</w:t>
      </w:r>
      <w:proofErr w:type="spellEnd"/>
      <w:r w:rsidRPr="00444BFB">
        <w:rPr>
          <w:rFonts w:ascii="Times New Roman" w:hAnsi="Times New Roman"/>
          <w:sz w:val="24"/>
          <w:szCs w:val="24"/>
        </w:rPr>
        <w:t xml:space="preserve">, себорея, </w:t>
      </w:r>
      <w:proofErr w:type="spellStart"/>
      <w:r w:rsidRPr="00444BFB">
        <w:rPr>
          <w:rFonts w:ascii="Times New Roman" w:hAnsi="Times New Roman"/>
          <w:sz w:val="24"/>
          <w:szCs w:val="24"/>
        </w:rPr>
        <w:t>атопический</w:t>
      </w:r>
      <w:proofErr w:type="spellEnd"/>
      <w:r w:rsidRPr="00444BFB">
        <w:rPr>
          <w:rFonts w:ascii="Times New Roman" w:hAnsi="Times New Roman"/>
          <w:sz w:val="24"/>
          <w:szCs w:val="24"/>
        </w:rPr>
        <w:t xml:space="preserve"> дерматит, нейродермиты, бородавки, </w:t>
      </w:r>
      <w:proofErr w:type="spellStart"/>
      <w:r w:rsidRPr="00444BFB">
        <w:rPr>
          <w:rFonts w:ascii="Times New Roman" w:hAnsi="Times New Roman"/>
          <w:sz w:val="24"/>
          <w:szCs w:val="24"/>
        </w:rPr>
        <w:t>демодекоз</w:t>
      </w:r>
      <w:proofErr w:type="spellEnd"/>
      <w:r w:rsidRPr="00444BFB">
        <w:rPr>
          <w:rFonts w:ascii="Times New Roman" w:hAnsi="Times New Roman"/>
          <w:sz w:val="24"/>
          <w:szCs w:val="24"/>
        </w:rPr>
        <w:t xml:space="preserve"> и др. (</w:t>
      </w:r>
      <w:r w:rsidR="00F2673F" w:rsidRPr="00444BFB">
        <w:rPr>
          <w:rFonts w:ascii="Times New Roman" w:hAnsi="Times New Roman"/>
          <w:sz w:val="24"/>
          <w:szCs w:val="24"/>
        </w:rPr>
        <w:t>кроме</w:t>
      </w:r>
      <w:r w:rsidRPr="00444BFB">
        <w:rPr>
          <w:rFonts w:ascii="Times New Roman" w:hAnsi="Times New Roman"/>
          <w:sz w:val="24"/>
          <w:szCs w:val="24"/>
        </w:rPr>
        <w:t xml:space="preserve"> лечения обострения псориаза, </w:t>
      </w:r>
      <w:proofErr w:type="spellStart"/>
      <w:r w:rsidRPr="00444BFB">
        <w:rPr>
          <w:rFonts w:ascii="Times New Roman" w:hAnsi="Times New Roman"/>
          <w:sz w:val="24"/>
          <w:szCs w:val="24"/>
        </w:rPr>
        <w:t>атопического</w:t>
      </w:r>
      <w:proofErr w:type="spellEnd"/>
      <w:r w:rsidRPr="00444BFB">
        <w:rPr>
          <w:rFonts w:ascii="Times New Roman" w:hAnsi="Times New Roman"/>
          <w:sz w:val="24"/>
          <w:szCs w:val="24"/>
        </w:rPr>
        <w:t xml:space="preserve"> дерматита, экземы, нейродермита);</w:t>
      </w:r>
    </w:p>
    <w:p w14:paraId="619F81D8" w14:textId="09CB4A11" w:rsidR="00171434" w:rsidRPr="00444BFB" w:rsidRDefault="00171434" w:rsidP="00983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sz w:val="24"/>
          <w:szCs w:val="24"/>
        </w:rPr>
        <w:t>заболевания, передающиеся половым путем (</w:t>
      </w:r>
      <w:r w:rsidR="00F2673F" w:rsidRPr="00444BFB">
        <w:rPr>
          <w:rFonts w:ascii="Times New Roman" w:hAnsi="Times New Roman"/>
          <w:sz w:val="24"/>
          <w:szCs w:val="24"/>
        </w:rPr>
        <w:t xml:space="preserve">кроме </w:t>
      </w:r>
      <w:r w:rsidRPr="00444BFB">
        <w:rPr>
          <w:rFonts w:ascii="Times New Roman" w:hAnsi="Times New Roman"/>
          <w:sz w:val="24"/>
          <w:szCs w:val="24"/>
        </w:rPr>
        <w:t>первичной ПЦР диагностики – не более 3-х маркеров по каждому случаю);</w:t>
      </w:r>
    </w:p>
    <w:p w14:paraId="5594F51D" w14:textId="7275D420" w:rsidR="00171434" w:rsidRPr="00444BFB" w:rsidRDefault="00171434" w:rsidP="00983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bCs/>
          <w:sz w:val="24"/>
          <w:szCs w:val="24"/>
        </w:rPr>
        <w:t>лечение заболеваний крови (</w:t>
      </w:r>
      <w:r w:rsidR="00F2673F" w:rsidRPr="00444BFB">
        <w:rPr>
          <w:rFonts w:ascii="Times New Roman" w:hAnsi="Times New Roman"/>
          <w:bCs/>
          <w:sz w:val="24"/>
          <w:szCs w:val="24"/>
        </w:rPr>
        <w:t xml:space="preserve">кроме </w:t>
      </w:r>
      <w:proofErr w:type="gramStart"/>
      <w:r w:rsidR="00F2673F" w:rsidRPr="00444BFB">
        <w:rPr>
          <w:rFonts w:ascii="Times New Roman" w:hAnsi="Times New Roman"/>
          <w:bCs/>
          <w:sz w:val="24"/>
          <w:szCs w:val="24"/>
        </w:rPr>
        <w:t>желез</w:t>
      </w:r>
      <w:r w:rsidR="00564B9F" w:rsidRPr="00444BFB">
        <w:rPr>
          <w:rFonts w:ascii="Times New Roman" w:hAnsi="Times New Roman"/>
          <w:bCs/>
          <w:sz w:val="24"/>
          <w:szCs w:val="24"/>
        </w:rPr>
        <w:t>о</w:t>
      </w:r>
      <w:r w:rsidRPr="00444BFB">
        <w:rPr>
          <w:rFonts w:ascii="Times New Roman" w:hAnsi="Times New Roman"/>
          <w:bCs/>
          <w:sz w:val="24"/>
          <w:szCs w:val="24"/>
        </w:rPr>
        <w:t>-дефицитной</w:t>
      </w:r>
      <w:proofErr w:type="gramEnd"/>
      <w:r w:rsidRPr="00444BFB">
        <w:rPr>
          <w:rFonts w:ascii="Times New Roman" w:hAnsi="Times New Roman"/>
          <w:bCs/>
          <w:sz w:val="24"/>
          <w:szCs w:val="24"/>
        </w:rPr>
        <w:t xml:space="preserve"> анемии);</w:t>
      </w:r>
    </w:p>
    <w:p w14:paraId="30586124" w14:textId="2D57B77A" w:rsidR="00171434" w:rsidRPr="00444BFB" w:rsidRDefault="00171434" w:rsidP="00983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sz w:val="24"/>
          <w:szCs w:val="24"/>
        </w:rPr>
        <w:t>лечением аутоиммунных заболеваний (</w:t>
      </w:r>
      <w:r w:rsidR="0064011D" w:rsidRPr="00444BFB">
        <w:rPr>
          <w:rFonts w:ascii="Times New Roman" w:hAnsi="Times New Roman"/>
          <w:sz w:val="24"/>
          <w:szCs w:val="24"/>
        </w:rPr>
        <w:t>кроме</w:t>
      </w:r>
      <w:r w:rsidRPr="00444BFB">
        <w:rPr>
          <w:rFonts w:ascii="Times New Roman" w:hAnsi="Times New Roman"/>
          <w:sz w:val="24"/>
          <w:szCs w:val="24"/>
        </w:rPr>
        <w:t xml:space="preserve"> аутоиммунного тиреоидита</w:t>
      </w:r>
      <w:r w:rsidRPr="00444BFB">
        <w:rPr>
          <w:rFonts w:ascii="Times New Roman" w:hAnsi="Times New Roman"/>
          <w:i/>
          <w:sz w:val="24"/>
          <w:szCs w:val="24"/>
        </w:rPr>
        <w:t>)</w:t>
      </w:r>
      <w:r w:rsidR="00564B9F" w:rsidRPr="00444BFB">
        <w:rPr>
          <w:rFonts w:ascii="Times New Roman" w:hAnsi="Times New Roman"/>
          <w:i/>
          <w:sz w:val="24"/>
          <w:szCs w:val="24"/>
        </w:rPr>
        <w:t>.</w:t>
      </w:r>
    </w:p>
    <w:p w14:paraId="3869C8A6" w14:textId="77777777" w:rsidR="00171434" w:rsidRPr="00B63E9E" w:rsidRDefault="00171434" w:rsidP="00171434">
      <w:pPr>
        <w:tabs>
          <w:tab w:val="left" w:pos="709"/>
          <w:tab w:val="left" w:pos="993"/>
        </w:tabs>
        <w:spacing w:after="0" w:line="240" w:lineRule="auto"/>
        <w:ind w:left="426" w:right="-8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626300" w14:textId="192693DF" w:rsidR="00E20C93" w:rsidRPr="00444BFB" w:rsidRDefault="00E20C93" w:rsidP="00E20C93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BFB"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ПРИМЕЧАНИЕ.  </w:t>
      </w:r>
      <w:r w:rsidRPr="00444BFB">
        <w:rPr>
          <w:rFonts w:ascii="Times New Roman" w:hAnsi="Times New Roman" w:cs="Times New Roman"/>
          <w:bCs/>
          <w:sz w:val="24"/>
          <w:szCs w:val="24"/>
        </w:rPr>
        <w:t xml:space="preserve">Медицинские расходы, связанные с  диагностикой у Застрахованного заболеваний, указанных в п. </w:t>
      </w:r>
      <w:r w:rsidRPr="00444BF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44B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44BF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44BFB">
        <w:rPr>
          <w:rFonts w:ascii="Times New Roman" w:hAnsi="Times New Roman" w:cs="Times New Roman"/>
          <w:b/>
          <w:bCs/>
          <w:sz w:val="24"/>
          <w:szCs w:val="24"/>
        </w:rPr>
        <w:t xml:space="preserve"> покрываются</w:t>
      </w:r>
      <w:r w:rsidRPr="00444BFB">
        <w:rPr>
          <w:rFonts w:ascii="Times New Roman" w:hAnsi="Times New Roman" w:cs="Times New Roman"/>
          <w:bCs/>
          <w:sz w:val="24"/>
          <w:szCs w:val="24"/>
        </w:rPr>
        <w:t xml:space="preserve">  Страховщиком  до  момента  подтверждения диагноза в амбулаторно-поликлинических условиях, либо до окончания курса стационарного лечения, во время которого  диагноз заболевания был впервые установлен.</w:t>
      </w:r>
    </w:p>
    <w:p w14:paraId="566020A4" w14:textId="77777777" w:rsidR="00884163" w:rsidRPr="00DF720C" w:rsidRDefault="00884163" w:rsidP="004070C0">
      <w:p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D12AB7" w14:textId="21315634" w:rsidR="00884163" w:rsidRDefault="00E20C93" w:rsidP="00884163">
      <w:pPr>
        <w:pStyle w:val="4"/>
        <w:keepNext w:val="0"/>
        <w:tabs>
          <w:tab w:val="left" w:pos="709"/>
          <w:tab w:val="left" w:pos="851"/>
          <w:tab w:val="left" w:pos="993"/>
        </w:tabs>
        <w:autoSpaceDE/>
        <w:autoSpaceDN/>
        <w:adjustRightInd/>
        <w:ind w:left="426" w:right="-82"/>
        <w:jc w:val="both"/>
        <w:rPr>
          <w:b/>
          <w:bCs w:val="0"/>
          <w:i w:val="0"/>
          <w:iCs w:val="0"/>
        </w:rPr>
      </w:pPr>
      <w:r>
        <w:rPr>
          <w:b/>
          <w:bCs w:val="0"/>
          <w:i w:val="0"/>
          <w:iCs w:val="0"/>
          <w:lang w:val="en-US"/>
        </w:rPr>
        <w:t>IV</w:t>
      </w:r>
      <w:r w:rsidR="00884163" w:rsidRPr="00DF720C">
        <w:rPr>
          <w:b/>
          <w:bCs w:val="0"/>
          <w:i w:val="0"/>
          <w:iCs w:val="0"/>
        </w:rPr>
        <w:t xml:space="preserve">. </w:t>
      </w:r>
      <w:r w:rsidR="00884163" w:rsidRPr="00DF720C">
        <w:rPr>
          <w:b/>
          <w:bCs w:val="0"/>
        </w:rPr>
        <w:t xml:space="preserve"> </w:t>
      </w:r>
      <w:r w:rsidR="00884163" w:rsidRPr="00DF720C">
        <w:rPr>
          <w:b/>
          <w:bCs w:val="0"/>
          <w:i w:val="0"/>
          <w:iCs w:val="0"/>
        </w:rPr>
        <w:t xml:space="preserve">Не </w:t>
      </w:r>
      <w:proofErr w:type="gramStart"/>
      <w:r w:rsidR="00884163" w:rsidRPr="00DF720C">
        <w:rPr>
          <w:b/>
          <w:bCs w:val="0"/>
          <w:i w:val="0"/>
          <w:iCs w:val="0"/>
        </w:rPr>
        <w:t>покрываются  страховой</w:t>
      </w:r>
      <w:proofErr w:type="gramEnd"/>
      <w:r w:rsidR="00884163" w:rsidRPr="00DF720C">
        <w:rPr>
          <w:b/>
          <w:bCs w:val="0"/>
          <w:i w:val="0"/>
          <w:iCs w:val="0"/>
        </w:rPr>
        <w:t xml:space="preserve">  выплатой  следующие  лекарственные   средства</w:t>
      </w:r>
      <w:r w:rsidR="00291944">
        <w:rPr>
          <w:b/>
          <w:bCs w:val="0"/>
          <w:i w:val="0"/>
          <w:iCs w:val="0"/>
        </w:rPr>
        <w:t xml:space="preserve"> (</w:t>
      </w:r>
      <w:r w:rsidR="00291944" w:rsidRPr="00B47C15">
        <w:rPr>
          <w:rFonts w:eastAsiaTheme="minorEastAsia"/>
          <w:i w:val="0"/>
          <w:iCs w:val="0"/>
          <w:color w:val="auto"/>
        </w:rPr>
        <w:t>Исполнитель не компенсирует затраты на покупку следующих лекарственных препаратов</w:t>
      </w:r>
      <w:r w:rsidR="00291944">
        <w:rPr>
          <w:rFonts w:eastAsiaTheme="minorEastAsia"/>
          <w:i w:val="0"/>
          <w:iCs w:val="0"/>
          <w:color w:val="auto"/>
        </w:rPr>
        <w:t>)</w:t>
      </w:r>
      <w:r w:rsidR="00291944" w:rsidRPr="00B47C15">
        <w:rPr>
          <w:rFonts w:eastAsiaTheme="minorEastAsia"/>
          <w:i w:val="0"/>
          <w:iCs w:val="0"/>
          <w:color w:val="auto"/>
        </w:rPr>
        <w:t>:</w:t>
      </w:r>
      <w:r w:rsidR="00884163" w:rsidRPr="00DF720C">
        <w:rPr>
          <w:b/>
          <w:bCs w:val="0"/>
          <w:i w:val="0"/>
          <w:iCs w:val="0"/>
        </w:rPr>
        <w:t xml:space="preserve">  </w:t>
      </w:r>
    </w:p>
    <w:p w14:paraId="5246B1DA" w14:textId="77777777" w:rsidR="00291944" w:rsidRPr="00B47C15" w:rsidRDefault="00291944" w:rsidP="00B47C15">
      <w:pPr>
        <w:rPr>
          <w:bCs/>
          <w:i/>
          <w:iCs/>
        </w:rPr>
      </w:pPr>
    </w:p>
    <w:p w14:paraId="7A09952A" w14:textId="77777777" w:rsidR="00171434" w:rsidRPr="00DF720C" w:rsidRDefault="00171434" w:rsidP="0098346E">
      <w:pPr>
        <w:pStyle w:val="4"/>
        <w:keepNext w:val="0"/>
        <w:numPr>
          <w:ilvl w:val="0"/>
          <w:numId w:val="7"/>
        </w:numPr>
        <w:autoSpaceDE/>
        <w:autoSpaceDN/>
        <w:adjustRightInd/>
        <w:ind w:left="426" w:right="-82" w:hanging="426"/>
        <w:jc w:val="both"/>
        <w:rPr>
          <w:bCs w:val="0"/>
          <w:i w:val="0"/>
          <w:iCs w:val="0"/>
        </w:rPr>
      </w:pPr>
      <w:r w:rsidRPr="00DF720C">
        <w:rPr>
          <w:bCs w:val="0"/>
          <w:i w:val="0"/>
          <w:iCs w:val="0"/>
        </w:rPr>
        <w:t>контрацептивные препараты;</w:t>
      </w:r>
    </w:p>
    <w:p w14:paraId="5CAC7214" w14:textId="2F1A4DCE" w:rsidR="00171434" w:rsidRPr="00DF720C" w:rsidRDefault="00171434" w:rsidP="0098346E">
      <w:pPr>
        <w:pStyle w:val="4"/>
        <w:keepNext w:val="0"/>
        <w:numPr>
          <w:ilvl w:val="0"/>
          <w:numId w:val="7"/>
        </w:numPr>
        <w:tabs>
          <w:tab w:val="left" w:pos="709"/>
        </w:tabs>
        <w:autoSpaceDE/>
        <w:autoSpaceDN/>
        <w:adjustRightInd/>
        <w:ind w:left="426" w:right="-82" w:hanging="426"/>
        <w:jc w:val="both"/>
        <w:rPr>
          <w:bCs w:val="0"/>
          <w:i w:val="0"/>
          <w:iCs w:val="0"/>
        </w:rPr>
      </w:pPr>
      <w:r w:rsidRPr="00DF720C">
        <w:rPr>
          <w:bCs w:val="0"/>
          <w:i w:val="0"/>
          <w:iCs w:val="0"/>
        </w:rPr>
        <w:t xml:space="preserve">биологически активные добавки, </w:t>
      </w:r>
      <w:r w:rsidR="004074A4" w:rsidRPr="00DF720C">
        <w:rPr>
          <w:bCs w:val="0"/>
          <w:i w:val="0"/>
          <w:iCs w:val="0"/>
        </w:rPr>
        <w:t>пищевые добавки</w:t>
      </w:r>
      <w:r w:rsidRPr="00DF720C">
        <w:rPr>
          <w:bCs w:val="0"/>
          <w:i w:val="0"/>
          <w:iCs w:val="0"/>
        </w:rPr>
        <w:t xml:space="preserve">, биологические стимуляторы (например: настойка </w:t>
      </w:r>
      <w:r w:rsidRPr="00DF720C">
        <w:rPr>
          <w:bCs w:val="0"/>
        </w:rPr>
        <w:t>женьшеня);</w:t>
      </w:r>
    </w:p>
    <w:p w14:paraId="5EA152FD" w14:textId="77777777" w:rsidR="00171434" w:rsidRPr="00DF720C" w:rsidRDefault="00171434" w:rsidP="0098346E">
      <w:pPr>
        <w:pStyle w:val="4"/>
        <w:keepNext w:val="0"/>
        <w:numPr>
          <w:ilvl w:val="0"/>
          <w:numId w:val="7"/>
        </w:numPr>
        <w:tabs>
          <w:tab w:val="left" w:pos="709"/>
        </w:tabs>
        <w:autoSpaceDE/>
        <w:autoSpaceDN/>
        <w:adjustRightInd/>
        <w:ind w:left="426" w:right="-82" w:hanging="426"/>
        <w:jc w:val="both"/>
        <w:rPr>
          <w:bCs w:val="0"/>
          <w:i w:val="0"/>
          <w:iCs w:val="0"/>
        </w:rPr>
      </w:pPr>
      <w:r w:rsidRPr="00DF720C">
        <w:rPr>
          <w:bCs w:val="0"/>
          <w:i w:val="0"/>
          <w:iCs w:val="0"/>
        </w:rPr>
        <w:t xml:space="preserve">гомеопатические средства; </w:t>
      </w:r>
    </w:p>
    <w:p w14:paraId="6DF99910" w14:textId="77777777" w:rsidR="00171434" w:rsidRPr="00DF720C" w:rsidRDefault="00171434" w:rsidP="0098346E">
      <w:pPr>
        <w:pStyle w:val="4"/>
        <w:keepNext w:val="0"/>
        <w:numPr>
          <w:ilvl w:val="0"/>
          <w:numId w:val="7"/>
        </w:numPr>
        <w:tabs>
          <w:tab w:val="left" w:pos="709"/>
        </w:tabs>
        <w:autoSpaceDE/>
        <w:autoSpaceDN/>
        <w:adjustRightInd/>
        <w:ind w:left="426" w:right="-82" w:hanging="426"/>
        <w:jc w:val="both"/>
        <w:rPr>
          <w:bCs w:val="0"/>
          <w:i w:val="0"/>
          <w:iCs w:val="0"/>
        </w:rPr>
      </w:pPr>
      <w:proofErr w:type="spellStart"/>
      <w:r w:rsidRPr="00DF720C">
        <w:rPr>
          <w:bCs w:val="0"/>
          <w:i w:val="0"/>
          <w:iCs w:val="0"/>
        </w:rPr>
        <w:t>анорексантные</w:t>
      </w:r>
      <w:proofErr w:type="spellEnd"/>
      <w:r w:rsidRPr="00DF720C">
        <w:rPr>
          <w:bCs w:val="0"/>
          <w:i w:val="0"/>
          <w:iCs w:val="0"/>
        </w:rPr>
        <w:t xml:space="preserve"> средства;</w:t>
      </w:r>
    </w:p>
    <w:p w14:paraId="1B71DCE5" w14:textId="77777777" w:rsidR="00171434" w:rsidRPr="00171434" w:rsidRDefault="00171434" w:rsidP="0098346E">
      <w:pPr>
        <w:pStyle w:val="4"/>
        <w:keepNext w:val="0"/>
        <w:numPr>
          <w:ilvl w:val="0"/>
          <w:numId w:val="7"/>
        </w:numPr>
        <w:tabs>
          <w:tab w:val="left" w:pos="709"/>
        </w:tabs>
        <w:autoSpaceDE/>
        <w:autoSpaceDN/>
        <w:adjustRightInd/>
        <w:ind w:left="426" w:right="-82" w:hanging="426"/>
        <w:jc w:val="both"/>
        <w:rPr>
          <w:i w:val="0"/>
        </w:rPr>
      </w:pPr>
      <w:r w:rsidRPr="00171434">
        <w:rPr>
          <w:i w:val="0"/>
        </w:rPr>
        <w:t>косметические средства;</w:t>
      </w:r>
    </w:p>
    <w:p w14:paraId="7A340E30" w14:textId="248FC300" w:rsidR="00171434" w:rsidRPr="00444BFB" w:rsidRDefault="00171434" w:rsidP="0098346E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trike/>
          <w:sz w:val="24"/>
          <w:szCs w:val="24"/>
        </w:rPr>
      </w:pPr>
      <w:r w:rsidRPr="004070C0">
        <w:rPr>
          <w:rFonts w:ascii="Times New Roman" w:hAnsi="Times New Roman"/>
          <w:sz w:val="24"/>
          <w:szCs w:val="24"/>
        </w:rPr>
        <w:t xml:space="preserve">лекарственные средства, не </w:t>
      </w:r>
      <w:r w:rsidR="004074A4" w:rsidRPr="004070C0">
        <w:rPr>
          <w:rFonts w:ascii="Times New Roman" w:hAnsi="Times New Roman"/>
          <w:sz w:val="24"/>
          <w:szCs w:val="24"/>
        </w:rPr>
        <w:t>разрешенные к</w:t>
      </w:r>
      <w:r w:rsidRPr="004070C0">
        <w:rPr>
          <w:rFonts w:ascii="Times New Roman" w:hAnsi="Times New Roman"/>
          <w:sz w:val="24"/>
          <w:szCs w:val="24"/>
        </w:rPr>
        <w:t xml:space="preserve"> </w:t>
      </w:r>
      <w:r w:rsidR="004074A4" w:rsidRPr="004070C0">
        <w:rPr>
          <w:rFonts w:ascii="Times New Roman" w:hAnsi="Times New Roman"/>
          <w:sz w:val="24"/>
          <w:szCs w:val="24"/>
        </w:rPr>
        <w:t>применению в</w:t>
      </w:r>
      <w:r w:rsidRPr="004070C0">
        <w:rPr>
          <w:rFonts w:ascii="Times New Roman" w:hAnsi="Times New Roman"/>
          <w:sz w:val="24"/>
          <w:szCs w:val="24"/>
        </w:rPr>
        <w:t xml:space="preserve"> Республике Казахстан в </w:t>
      </w:r>
      <w:r w:rsidR="004074A4" w:rsidRPr="004070C0">
        <w:rPr>
          <w:rFonts w:ascii="Times New Roman" w:hAnsi="Times New Roman"/>
          <w:sz w:val="24"/>
          <w:szCs w:val="24"/>
        </w:rPr>
        <w:t xml:space="preserve">порядке, </w:t>
      </w:r>
      <w:r w:rsidR="004074A4" w:rsidRPr="00444BFB">
        <w:rPr>
          <w:rFonts w:ascii="Times New Roman" w:hAnsi="Times New Roman"/>
          <w:sz w:val="24"/>
          <w:szCs w:val="24"/>
        </w:rPr>
        <w:t>предусмотренном</w:t>
      </w:r>
      <w:r w:rsidRPr="00444BFB">
        <w:rPr>
          <w:rFonts w:ascii="Times New Roman" w:hAnsi="Times New Roman"/>
          <w:sz w:val="24"/>
          <w:szCs w:val="24"/>
        </w:rPr>
        <w:t xml:space="preserve"> законодательством</w:t>
      </w:r>
      <w:r w:rsidR="00291944" w:rsidRPr="00B47C15">
        <w:rPr>
          <w:rFonts w:ascii="Times New Roman" w:hAnsi="Times New Roman"/>
          <w:sz w:val="24"/>
          <w:szCs w:val="24"/>
        </w:rPr>
        <w:t>, а также оплата медицинских расходов, связанных с лечением осложнений, вызванных применением таких средств</w:t>
      </w:r>
      <w:r w:rsidRPr="00444BFB">
        <w:rPr>
          <w:rFonts w:ascii="Times New Roman" w:hAnsi="Times New Roman"/>
          <w:sz w:val="24"/>
          <w:szCs w:val="24"/>
        </w:rPr>
        <w:t xml:space="preserve">.  </w:t>
      </w:r>
    </w:p>
    <w:p w14:paraId="70FC0EAF" w14:textId="37D5EE4D" w:rsidR="00171434" w:rsidRPr="00444BFB" w:rsidRDefault="004074A4" w:rsidP="0098346E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bCs/>
          <w:iCs/>
          <w:sz w:val="24"/>
          <w:szCs w:val="24"/>
        </w:rPr>
      </w:pPr>
      <w:r w:rsidRPr="00444BFB">
        <w:rPr>
          <w:rFonts w:ascii="Times New Roman" w:hAnsi="Times New Roman" w:cs="Times New Roman"/>
          <w:sz w:val="24"/>
          <w:szCs w:val="24"/>
        </w:rPr>
        <w:t>п</w:t>
      </w:r>
      <w:r w:rsidR="00171434" w:rsidRPr="00444BFB">
        <w:rPr>
          <w:rFonts w:ascii="Times New Roman" w:hAnsi="Times New Roman" w:cs="Times New Roman"/>
          <w:sz w:val="24"/>
          <w:szCs w:val="24"/>
        </w:rPr>
        <w:t>оливитамины</w:t>
      </w:r>
      <w:r w:rsidRPr="00444BFB">
        <w:rPr>
          <w:rFonts w:ascii="Times New Roman" w:hAnsi="Times New Roman" w:cs="Times New Roman"/>
          <w:sz w:val="24"/>
          <w:szCs w:val="24"/>
        </w:rPr>
        <w:t xml:space="preserve"> </w:t>
      </w:r>
      <w:r w:rsidR="00E20C93" w:rsidRPr="00444BFB">
        <w:rPr>
          <w:rFonts w:ascii="Times New Roman" w:hAnsi="Times New Roman" w:cs="Times New Roman"/>
          <w:sz w:val="24"/>
          <w:szCs w:val="24"/>
        </w:rPr>
        <w:t>(кроме</w:t>
      </w:r>
      <w:r w:rsidR="00171434" w:rsidRPr="00444BFB">
        <w:rPr>
          <w:rFonts w:ascii="Times New Roman" w:hAnsi="Times New Roman" w:cs="Times New Roman"/>
          <w:sz w:val="24"/>
          <w:szCs w:val="24"/>
        </w:rPr>
        <w:t xml:space="preserve"> витаминов в лечебных целях);</w:t>
      </w:r>
    </w:p>
    <w:p w14:paraId="2617D423" w14:textId="77777777" w:rsidR="00171434" w:rsidRPr="00444BFB" w:rsidRDefault="00171434" w:rsidP="0098346E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44BFB">
        <w:rPr>
          <w:rFonts w:ascii="Times New Roman" w:hAnsi="Times New Roman" w:cs="Times New Roman"/>
          <w:sz w:val="24"/>
          <w:szCs w:val="24"/>
        </w:rPr>
        <w:t>антидепрессанты;</w:t>
      </w:r>
    </w:p>
    <w:p w14:paraId="2BAB691E" w14:textId="5B7D4F28" w:rsidR="00884163" w:rsidRPr="004B3514" w:rsidRDefault="00171434" w:rsidP="00444BFB">
      <w:pPr>
        <w:pStyle w:val="ad"/>
        <w:numPr>
          <w:ilvl w:val="0"/>
          <w:numId w:val="7"/>
        </w:numPr>
        <w:tabs>
          <w:tab w:val="left" w:pos="567"/>
        </w:tabs>
        <w:ind w:left="426" w:hanging="426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444BFB">
        <w:rPr>
          <w:rFonts w:ascii="Times New Roman" w:hAnsi="Times New Roman" w:cs="Times New Roman"/>
          <w:sz w:val="24"/>
          <w:szCs w:val="24"/>
        </w:rPr>
        <w:t>иммунодепрессанты</w:t>
      </w:r>
      <w:r w:rsidR="00444BFB">
        <w:rPr>
          <w:rFonts w:ascii="Times New Roman" w:hAnsi="Times New Roman"/>
          <w:sz w:val="24"/>
          <w:szCs w:val="24"/>
        </w:rPr>
        <w:t>.</w:t>
      </w:r>
      <w:r w:rsidR="00884163" w:rsidRPr="004070C0">
        <w:rPr>
          <w:rFonts w:ascii="Times New Roman" w:hAnsi="Times New Roman"/>
          <w:sz w:val="24"/>
          <w:szCs w:val="24"/>
        </w:rPr>
        <w:t xml:space="preserve">  </w:t>
      </w:r>
    </w:p>
    <w:p w14:paraId="715292B6" w14:textId="7CC4D457" w:rsidR="004B3514" w:rsidRPr="00B47C15" w:rsidRDefault="00291944" w:rsidP="00B47C15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4B3514" w:rsidRPr="00B47C15">
        <w:rPr>
          <w:rFonts w:ascii="Times New Roman" w:hAnsi="Times New Roman" w:cs="Times New Roman"/>
          <w:sz w:val="24"/>
          <w:szCs w:val="24"/>
        </w:rPr>
        <w:t>оотропы</w:t>
      </w:r>
      <w:proofErr w:type="spellEnd"/>
    </w:p>
    <w:p w14:paraId="5194C479" w14:textId="3E022481" w:rsidR="00291944" w:rsidRPr="00B47C15" w:rsidRDefault="00291944" w:rsidP="00B47C15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47C15">
        <w:rPr>
          <w:rFonts w:ascii="Times New Roman" w:hAnsi="Times New Roman" w:cs="Times New Roman"/>
          <w:sz w:val="24"/>
          <w:szCs w:val="24"/>
        </w:rPr>
        <w:t xml:space="preserve">гепатопротекторы </w:t>
      </w:r>
    </w:p>
    <w:p w14:paraId="4D20E476" w14:textId="733F2B2C" w:rsidR="00291944" w:rsidRPr="00B47C15" w:rsidRDefault="00291944" w:rsidP="00B47C15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47C15">
        <w:rPr>
          <w:rFonts w:ascii="Times New Roman" w:hAnsi="Times New Roman" w:cs="Times New Roman"/>
          <w:sz w:val="24"/>
          <w:szCs w:val="24"/>
        </w:rPr>
        <w:t>хондропротекторы</w:t>
      </w:r>
    </w:p>
    <w:p w14:paraId="69EC77AB" w14:textId="77777777" w:rsidR="001C5BC9" w:rsidRPr="00DF720C" w:rsidRDefault="001C5BC9" w:rsidP="001C5B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7B7CF" w14:textId="77777777" w:rsidR="001C5BC9" w:rsidRPr="00DF720C" w:rsidRDefault="001C5BC9" w:rsidP="001C5B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0FA02" w14:textId="77777777" w:rsidR="00F258E3" w:rsidRPr="00877275" w:rsidRDefault="00F258E3" w:rsidP="001C5BC9">
      <w:pPr>
        <w:ind w:right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 w:rsidR="00F258E3" w:rsidRPr="00877275" w:rsidSect="004070C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D7B9A" w14:textId="77777777" w:rsidR="00E063ED" w:rsidRDefault="00E063ED" w:rsidP="004074A4">
      <w:pPr>
        <w:spacing w:after="0" w:line="240" w:lineRule="auto"/>
      </w:pPr>
      <w:r>
        <w:separator/>
      </w:r>
    </w:p>
  </w:endnote>
  <w:endnote w:type="continuationSeparator" w:id="0">
    <w:p w14:paraId="1B922297" w14:textId="77777777" w:rsidR="00E063ED" w:rsidRDefault="00E063ED" w:rsidP="0040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032BE" w14:textId="77777777" w:rsidR="00E063ED" w:rsidRDefault="00E063ED" w:rsidP="004074A4">
      <w:pPr>
        <w:spacing w:after="0" w:line="240" w:lineRule="auto"/>
      </w:pPr>
      <w:r>
        <w:separator/>
      </w:r>
    </w:p>
  </w:footnote>
  <w:footnote w:type="continuationSeparator" w:id="0">
    <w:p w14:paraId="32982143" w14:textId="77777777" w:rsidR="00E063ED" w:rsidRDefault="00E063ED" w:rsidP="00407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D97"/>
    <w:multiLevelType w:val="hybridMultilevel"/>
    <w:tmpl w:val="5FA6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7A8"/>
    <w:multiLevelType w:val="hybridMultilevel"/>
    <w:tmpl w:val="4882FB3C"/>
    <w:lvl w:ilvl="0" w:tplc="DC067702">
      <w:start w:val="1"/>
      <w:numFmt w:val="decimal"/>
      <w:lvlText w:val="%1."/>
      <w:lvlJc w:val="left"/>
      <w:pPr>
        <w:ind w:left="927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E6D20F8"/>
    <w:multiLevelType w:val="hybridMultilevel"/>
    <w:tmpl w:val="2FA08F7E"/>
    <w:lvl w:ilvl="0" w:tplc="9D52C0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17B77082"/>
    <w:multiLevelType w:val="hybridMultilevel"/>
    <w:tmpl w:val="A4E0B622"/>
    <w:lvl w:ilvl="0" w:tplc="D1B0C6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2124"/>
    <w:multiLevelType w:val="hybridMultilevel"/>
    <w:tmpl w:val="20A4AEBC"/>
    <w:lvl w:ilvl="0" w:tplc="CE16C7E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57EDE"/>
    <w:multiLevelType w:val="hybridMultilevel"/>
    <w:tmpl w:val="73BEA2FE"/>
    <w:lvl w:ilvl="0" w:tplc="D0AC1574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C075AA"/>
    <w:multiLevelType w:val="hybridMultilevel"/>
    <w:tmpl w:val="DBBEC5A4"/>
    <w:lvl w:ilvl="0" w:tplc="AB683268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color w:val="auto"/>
      </w:rPr>
    </w:lvl>
    <w:lvl w:ilvl="1" w:tplc="42CCE884">
      <w:start w:val="1"/>
      <w:numFmt w:val="decimal"/>
      <w:lvlText w:val="%2)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7" w15:restartNumberingAfterBreak="0">
    <w:nsid w:val="4929776A"/>
    <w:multiLevelType w:val="hybridMultilevel"/>
    <w:tmpl w:val="072C9FC8"/>
    <w:lvl w:ilvl="0" w:tplc="4E1E619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1714F2"/>
    <w:multiLevelType w:val="hybridMultilevel"/>
    <w:tmpl w:val="7F14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27462"/>
    <w:multiLevelType w:val="hybridMultilevel"/>
    <w:tmpl w:val="604A8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852F0"/>
    <w:multiLevelType w:val="hybridMultilevel"/>
    <w:tmpl w:val="DBBEC5A4"/>
    <w:lvl w:ilvl="0" w:tplc="AB683268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color w:val="auto"/>
      </w:rPr>
    </w:lvl>
    <w:lvl w:ilvl="1" w:tplc="42CCE884">
      <w:start w:val="1"/>
      <w:numFmt w:val="decimal"/>
      <w:lvlText w:val="%2)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11" w15:restartNumberingAfterBreak="0">
    <w:nsid w:val="7DE5003B"/>
    <w:multiLevelType w:val="multilevel"/>
    <w:tmpl w:val="105E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FE"/>
    <w:rsid w:val="000201EC"/>
    <w:rsid w:val="00020D0D"/>
    <w:rsid w:val="0003237F"/>
    <w:rsid w:val="00064439"/>
    <w:rsid w:val="000908DE"/>
    <w:rsid w:val="000B4B9E"/>
    <w:rsid w:val="000F6B14"/>
    <w:rsid w:val="00107D0A"/>
    <w:rsid w:val="0013348E"/>
    <w:rsid w:val="00171434"/>
    <w:rsid w:val="001938A8"/>
    <w:rsid w:val="001B176A"/>
    <w:rsid w:val="001C5BC9"/>
    <w:rsid w:val="001F650F"/>
    <w:rsid w:val="00204A8B"/>
    <w:rsid w:val="00244B7A"/>
    <w:rsid w:val="00255589"/>
    <w:rsid w:val="00260B92"/>
    <w:rsid w:val="00290467"/>
    <w:rsid w:val="00291944"/>
    <w:rsid w:val="00296CC2"/>
    <w:rsid w:val="002B0455"/>
    <w:rsid w:val="00305A9B"/>
    <w:rsid w:val="003158BF"/>
    <w:rsid w:val="00331660"/>
    <w:rsid w:val="00336798"/>
    <w:rsid w:val="00360514"/>
    <w:rsid w:val="0039554A"/>
    <w:rsid w:val="003A282C"/>
    <w:rsid w:val="003D304A"/>
    <w:rsid w:val="003E06F8"/>
    <w:rsid w:val="004070C0"/>
    <w:rsid w:val="004074A4"/>
    <w:rsid w:val="004308B1"/>
    <w:rsid w:val="00435351"/>
    <w:rsid w:val="00444BFB"/>
    <w:rsid w:val="00452967"/>
    <w:rsid w:val="00467CD0"/>
    <w:rsid w:val="0049085B"/>
    <w:rsid w:val="004A4596"/>
    <w:rsid w:val="004B3514"/>
    <w:rsid w:val="005114D3"/>
    <w:rsid w:val="00512768"/>
    <w:rsid w:val="005453DA"/>
    <w:rsid w:val="00545963"/>
    <w:rsid w:val="00564B9F"/>
    <w:rsid w:val="005B0F17"/>
    <w:rsid w:val="005F18B3"/>
    <w:rsid w:val="00623EF7"/>
    <w:rsid w:val="0064011D"/>
    <w:rsid w:val="00673DC0"/>
    <w:rsid w:val="00676CF4"/>
    <w:rsid w:val="006A4EF6"/>
    <w:rsid w:val="006B44BD"/>
    <w:rsid w:val="00712C86"/>
    <w:rsid w:val="00744E98"/>
    <w:rsid w:val="00750492"/>
    <w:rsid w:val="007851A8"/>
    <w:rsid w:val="007B6E1E"/>
    <w:rsid w:val="007D7529"/>
    <w:rsid w:val="007E25B9"/>
    <w:rsid w:val="007E38FE"/>
    <w:rsid w:val="007E7157"/>
    <w:rsid w:val="008024C4"/>
    <w:rsid w:val="008147CD"/>
    <w:rsid w:val="00816BB1"/>
    <w:rsid w:val="008214ED"/>
    <w:rsid w:val="0083128A"/>
    <w:rsid w:val="00840B9E"/>
    <w:rsid w:val="00861F8B"/>
    <w:rsid w:val="00877275"/>
    <w:rsid w:val="00884163"/>
    <w:rsid w:val="008903A7"/>
    <w:rsid w:val="008C214A"/>
    <w:rsid w:val="008F5BA6"/>
    <w:rsid w:val="00916B35"/>
    <w:rsid w:val="00937F64"/>
    <w:rsid w:val="0097738C"/>
    <w:rsid w:val="0098346E"/>
    <w:rsid w:val="009C0054"/>
    <w:rsid w:val="00A13A69"/>
    <w:rsid w:val="00A93F73"/>
    <w:rsid w:val="00AA6A6A"/>
    <w:rsid w:val="00B06A64"/>
    <w:rsid w:val="00B47C15"/>
    <w:rsid w:val="00B575CB"/>
    <w:rsid w:val="00B63E9E"/>
    <w:rsid w:val="00B74592"/>
    <w:rsid w:val="00BC5EB5"/>
    <w:rsid w:val="00BC6B16"/>
    <w:rsid w:val="00BF0E0F"/>
    <w:rsid w:val="00BF5669"/>
    <w:rsid w:val="00C27658"/>
    <w:rsid w:val="00C53C5A"/>
    <w:rsid w:val="00C93C18"/>
    <w:rsid w:val="00CA50B4"/>
    <w:rsid w:val="00CB282C"/>
    <w:rsid w:val="00CB2856"/>
    <w:rsid w:val="00CC6B5E"/>
    <w:rsid w:val="00CF52EC"/>
    <w:rsid w:val="00D3223F"/>
    <w:rsid w:val="00DD4663"/>
    <w:rsid w:val="00DF2F94"/>
    <w:rsid w:val="00DF720C"/>
    <w:rsid w:val="00E05D7E"/>
    <w:rsid w:val="00E063ED"/>
    <w:rsid w:val="00E16CBD"/>
    <w:rsid w:val="00E20C93"/>
    <w:rsid w:val="00ED6C3A"/>
    <w:rsid w:val="00EF299E"/>
    <w:rsid w:val="00F258E3"/>
    <w:rsid w:val="00F2673F"/>
    <w:rsid w:val="00F328BB"/>
    <w:rsid w:val="00F335D0"/>
    <w:rsid w:val="00F74EE4"/>
    <w:rsid w:val="00F824AE"/>
    <w:rsid w:val="00F979F7"/>
    <w:rsid w:val="00FB130D"/>
    <w:rsid w:val="00FD0DAC"/>
    <w:rsid w:val="00FE1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34870"/>
  <w15:docId w15:val="{A7BADBB9-2902-4E54-B5CF-6CAD7E3F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12768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eastAsia="Malgun Gothic" w:hAnsi="Times New Roman" w:cs="Times New Roman"/>
      <w:bCs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744E9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0"/>
    <w:rsid w:val="00744E9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3">
    <w:name w:val="Hyperlink"/>
    <w:basedOn w:val="a0"/>
    <w:uiPriority w:val="99"/>
    <w:semiHidden/>
    <w:unhideWhenUsed/>
    <w:rsid w:val="00744E98"/>
    <w:rPr>
      <w:rFonts w:ascii="Times New Roman" w:hAnsi="Times New Roman" w:cs="Times New Roman" w:hint="default"/>
      <w:b/>
      <w:bCs/>
      <w:i w:val="0"/>
      <w:iCs w:val="0"/>
      <w:color w:val="000080"/>
      <w:sz w:val="22"/>
      <w:szCs w:val="22"/>
      <w:u w:val="single"/>
    </w:rPr>
  </w:style>
  <w:style w:type="paragraph" w:styleId="a4">
    <w:name w:val="List Paragraph"/>
    <w:basedOn w:val="a"/>
    <w:uiPriority w:val="34"/>
    <w:qFormat/>
    <w:rsid w:val="00744E98"/>
    <w:pPr>
      <w:ind w:left="720"/>
      <w:contextualSpacing/>
    </w:pPr>
    <w:rPr>
      <w:rFonts w:ascii="Calibri" w:eastAsia="Malgun Gothic" w:hAnsi="Calibri" w:cs="Times New Roman"/>
    </w:rPr>
  </w:style>
  <w:style w:type="character" w:customStyle="1" w:styleId="40">
    <w:name w:val="Заголовок 4 Знак"/>
    <w:basedOn w:val="a0"/>
    <w:link w:val="4"/>
    <w:uiPriority w:val="99"/>
    <w:rsid w:val="00512768"/>
    <w:rPr>
      <w:rFonts w:ascii="Times New Roman" w:eastAsia="Malgun Gothic" w:hAnsi="Times New Roman" w:cs="Times New Roman"/>
      <w:bCs/>
      <w:i/>
      <w:i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nhideWhenUsed/>
    <w:rsid w:val="0025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555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annotation reference"/>
    <w:basedOn w:val="a0"/>
    <w:uiPriority w:val="99"/>
    <w:semiHidden/>
    <w:unhideWhenUsed/>
    <w:rsid w:val="0039554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9554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9554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554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554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9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5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95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890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8CC1-28BC-4E74-B653-82C725E8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Горбунова Наталья</cp:lastModifiedBy>
  <cp:revision>5</cp:revision>
  <cp:lastPrinted>2018-01-16T10:13:00Z</cp:lastPrinted>
  <dcterms:created xsi:type="dcterms:W3CDTF">2022-11-28T09:41:00Z</dcterms:created>
  <dcterms:modified xsi:type="dcterms:W3CDTF">2023-01-27T08:58:00Z</dcterms:modified>
</cp:coreProperties>
</file>