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918E" w14:textId="6E9708F0"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w:t>
      </w:r>
      <w:proofErr w:type="gramStart"/>
      <w:r w:rsidRPr="00FE6608">
        <w:rPr>
          <w:rFonts w:ascii="Times New Roman" w:eastAsia="Times New Roman" w:hAnsi="Times New Roman" w:cs="Times New Roman"/>
          <w:b/>
          <w:bCs/>
          <w:kern w:val="32"/>
          <w:sz w:val="24"/>
          <w:szCs w:val="24"/>
          <w:lang w:val="kk-KZ" w:eastAsia="ru-RU"/>
        </w:rPr>
        <w:t>_»_</w:t>
      </w:r>
      <w:proofErr w:type="gramEnd"/>
      <w:r w:rsidRPr="00FE6608">
        <w:rPr>
          <w:rFonts w:ascii="Times New Roman" w:eastAsia="Times New Roman" w:hAnsi="Times New Roman" w:cs="Times New Roman"/>
          <w:b/>
          <w:bCs/>
          <w:kern w:val="32"/>
          <w:sz w:val="24"/>
          <w:szCs w:val="24"/>
          <w:lang w:val="kk-KZ" w:eastAsia="ru-RU"/>
        </w:rPr>
        <w:t>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2AD4FF4" w14:textId="19E4A521" w:rsidR="009C52C3" w:rsidRDefault="0030545A" w:rsidP="00952CE0">
      <w:pPr>
        <w:spacing w:after="0" w:line="240" w:lineRule="auto"/>
        <w:jc w:val="center"/>
        <w:rPr>
          <w:rFonts w:ascii="Times New Roman" w:hAnsi="Times New Roman" w:cs="Times New Roman"/>
          <w:b/>
          <w:sz w:val="24"/>
          <w:szCs w:val="24"/>
          <w:lang w:val="kk-KZ"/>
        </w:rPr>
      </w:pPr>
      <w:proofErr w:type="spellStart"/>
      <w:r w:rsidRPr="009C52C3">
        <w:rPr>
          <w:rFonts w:ascii="Times New Roman" w:eastAsia="Times New Roman" w:hAnsi="Times New Roman"/>
          <w:b/>
          <w:bCs/>
          <w:color w:val="000000"/>
          <w:sz w:val="24"/>
          <w:szCs w:val="24"/>
          <w:lang w:eastAsia="ru-RU"/>
        </w:rPr>
        <w:t>Жұмыстардың</w:t>
      </w:r>
      <w:proofErr w:type="spellEnd"/>
      <w:r w:rsidR="009C52C3" w:rsidRPr="00FE6608">
        <w:rPr>
          <w:rFonts w:ascii="Times New Roman" w:hAnsi="Times New Roman" w:cs="Times New Roman"/>
          <w:b/>
          <w:sz w:val="24"/>
          <w:szCs w:val="24"/>
          <w:lang w:val="kk-KZ"/>
        </w:rPr>
        <w:t xml:space="preserve"> құнын есептеу</w:t>
      </w:r>
    </w:p>
    <w:p w14:paraId="0FD8FDC1" w14:textId="77777777" w:rsidR="00952CE0" w:rsidRPr="00952CE0" w:rsidRDefault="00952CE0" w:rsidP="00952CE0">
      <w:pPr>
        <w:spacing w:after="0" w:line="240" w:lineRule="auto"/>
        <w:jc w:val="center"/>
        <w:rPr>
          <w:rFonts w:ascii="Times New Roman" w:hAnsi="Times New Roman" w:cs="Times New Roman"/>
          <w:b/>
          <w:sz w:val="24"/>
          <w:szCs w:val="24"/>
          <w:lang w:val="kk-KZ"/>
        </w:rPr>
      </w:pPr>
    </w:p>
    <w:p w14:paraId="3DE112C4" w14:textId="77777777" w:rsidR="009C52C3" w:rsidRPr="00FE6608" w:rsidRDefault="009C52C3" w:rsidP="009C52C3">
      <w:pPr>
        <w:spacing w:after="200" w:line="276" w:lineRule="auto"/>
        <w:jc w:val="center"/>
        <w:rPr>
          <w:rFonts w:ascii="Times New Roman" w:hAnsi="Times New Roman" w:cs="Times New Roman"/>
          <w:color w:val="2B2B2B"/>
          <w:sz w:val="24"/>
          <w:szCs w:val="24"/>
          <w:shd w:val="clear" w:color="auto" w:fill="FFFFFF"/>
          <w:lang w:val="kk-KZ"/>
        </w:rPr>
      </w:pPr>
      <w:r w:rsidRPr="00FE6608">
        <w:rPr>
          <w:rFonts w:ascii="Times New Roman" w:hAnsi="Times New Roman" w:cs="Times New Roman"/>
          <w:color w:val="2B2B2B"/>
          <w:sz w:val="24"/>
          <w:szCs w:val="24"/>
          <w:shd w:val="clear" w:color="auto" w:fill="FFFFFF"/>
          <w:lang w:val="kk-KZ"/>
        </w:rPr>
        <w:t>(Үлгі)</w:t>
      </w:r>
    </w:p>
    <w:tbl>
      <w:tblPr>
        <w:tblStyle w:val="23"/>
        <w:tblW w:w="0" w:type="auto"/>
        <w:tblLook w:val="04A0" w:firstRow="1" w:lastRow="0" w:firstColumn="1" w:lastColumn="0" w:noHBand="0" w:noVBand="1"/>
      </w:tblPr>
      <w:tblGrid>
        <w:gridCol w:w="5807"/>
        <w:gridCol w:w="3538"/>
      </w:tblGrid>
      <w:tr w:rsidR="009C52C3" w:rsidRPr="009C52C3" w14:paraId="235B1A29" w14:textId="77777777" w:rsidTr="0061127F">
        <w:tc>
          <w:tcPr>
            <w:tcW w:w="5807" w:type="dxa"/>
          </w:tcPr>
          <w:p w14:paraId="7E99BBD8" w14:textId="1D8BECE0" w:rsidR="009C52C3" w:rsidRPr="009C52C3" w:rsidRDefault="009C52C3" w:rsidP="009C52C3">
            <w:pPr>
              <w:spacing w:after="200" w:line="276" w:lineRule="auto"/>
              <w:rPr>
                <w:rFonts w:ascii="Times New Roman" w:hAnsi="Times New Roman"/>
                <w:sz w:val="24"/>
                <w:szCs w:val="24"/>
              </w:rPr>
            </w:pPr>
            <w:proofErr w:type="spellStart"/>
            <w:proofErr w:type="gramStart"/>
            <w:r w:rsidRPr="009C52C3">
              <w:rPr>
                <w:rFonts w:ascii="Times New Roman" w:eastAsia="Times New Roman" w:hAnsi="Times New Roman"/>
                <w:b/>
                <w:bCs/>
                <w:color w:val="000000"/>
                <w:sz w:val="24"/>
                <w:szCs w:val="24"/>
                <w:lang w:eastAsia="ru-RU"/>
              </w:rPr>
              <w:t>Жұмыстардың</w:t>
            </w:r>
            <w:proofErr w:type="spellEnd"/>
            <w:r w:rsidRPr="009C52C3">
              <w:rPr>
                <w:rFonts w:ascii="Times New Roman" w:eastAsia="Times New Roman" w:hAnsi="Times New Roman"/>
                <w:b/>
                <w:bCs/>
                <w:color w:val="000000"/>
                <w:sz w:val="24"/>
                <w:szCs w:val="24"/>
                <w:lang w:eastAsia="ru-RU"/>
              </w:rPr>
              <w:t xml:space="preserve">  </w:t>
            </w:r>
            <w:proofErr w:type="spellStart"/>
            <w:r w:rsidRPr="009C52C3">
              <w:rPr>
                <w:rFonts w:ascii="Times New Roman" w:eastAsia="Times New Roman" w:hAnsi="Times New Roman"/>
                <w:b/>
                <w:bCs/>
                <w:color w:val="000000"/>
                <w:sz w:val="24"/>
                <w:szCs w:val="24"/>
                <w:lang w:eastAsia="ru-RU"/>
              </w:rPr>
              <w:t>атауы</w:t>
            </w:r>
            <w:proofErr w:type="spellEnd"/>
            <w:proofErr w:type="gramEnd"/>
          </w:p>
        </w:tc>
        <w:tc>
          <w:tcPr>
            <w:tcW w:w="3538" w:type="dxa"/>
          </w:tcPr>
          <w:p w14:paraId="6AC85B15" w14:textId="51067B84" w:rsidR="009C52C3" w:rsidRPr="00B82EFA" w:rsidRDefault="00B82EFA" w:rsidP="009C52C3">
            <w:pPr>
              <w:spacing w:after="200" w:line="276" w:lineRule="auto"/>
              <w:rPr>
                <w:rFonts w:ascii="Times New Roman" w:hAnsi="Times New Roman" w:cs="Times New Roman"/>
                <w:b/>
                <w:sz w:val="24"/>
                <w:szCs w:val="24"/>
              </w:rPr>
            </w:pPr>
            <w:r w:rsidRPr="00B82EFA">
              <w:rPr>
                <w:rStyle w:val="ezkurwreuab5ozgtqnkl"/>
                <w:rFonts w:ascii="Times New Roman" w:hAnsi="Times New Roman" w:cs="Times New Roman"/>
                <w:b/>
                <w:sz w:val="24"/>
                <w:szCs w:val="24"/>
              </w:rPr>
              <w:t>ҚҚС</w:t>
            </w:r>
            <w:r w:rsidRPr="00B82EFA">
              <w:rPr>
                <w:rFonts w:ascii="Times New Roman" w:hAnsi="Times New Roman" w:cs="Times New Roman"/>
                <w:b/>
                <w:sz w:val="24"/>
                <w:szCs w:val="24"/>
              </w:rPr>
              <w:t xml:space="preserve"> </w:t>
            </w:r>
            <w:proofErr w:type="spellStart"/>
            <w:r w:rsidRPr="00B82EFA">
              <w:rPr>
                <w:rFonts w:ascii="Times New Roman" w:hAnsi="Times New Roman" w:cs="Times New Roman"/>
                <w:b/>
                <w:sz w:val="24"/>
                <w:szCs w:val="24"/>
              </w:rPr>
              <w:t>есептемегенде</w:t>
            </w:r>
            <w:proofErr w:type="spellEnd"/>
            <w:r w:rsidRPr="00B82EFA">
              <w:rPr>
                <w:rFonts w:ascii="Times New Roman" w:hAnsi="Times New Roman" w:cs="Times New Roman"/>
                <w:b/>
                <w:sz w:val="24"/>
                <w:szCs w:val="24"/>
              </w:rPr>
              <w:t xml:space="preserve"> </w:t>
            </w:r>
            <w:proofErr w:type="spellStart"/>
            <w:r w:rsidRPr="00B82EFA">
              <w:rPr>
                <w:rStyle w:val="ezkurwreuab5ozgtqnkl"/>
                <w:rFonts w:ascii="Times New Roman" w:hAnsi="Times New Roman" w:cs="Times New Roman"/>
                <w:b/>
                <w:sz w:val="24"/>
                <w:szCs w:val="24"/>
              </w:rPr>
              <w:t>жұмыстардың</w:t>
            </w:r>
            <w:proofErr w:type="spellEnd"/>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w:t>
            </w:r>
            <w:proofErr w:type="spellStart"/>
            <w:r w:rsidRPr="00B82EFA">
              <w:rPr>
                <w:rStyle w:val="ezkurwreuab5ozgtqnkl"/>
                <w:rFonts w:ascii="Times New Roman" w:hAnsi="Times New Roman" w:cs="Times New Roman"/>
                <w:b/>
                <w:sz w:val="24"/>
                <w:szCs w:val="24"/>
              </w:rPr>
              <w:t>кезеңдердің</w:t>
            </w:r>
            <w:proofErr w:type="spellEnd"/>
            <w:r w:rsidRPr="00B82EFA">
              <w:rPr>
                <w:rStyle w:val="ezkurwreuab5ozgtqnkl"/>
                <w:rFonts w:ascii="Times New Roman" w:hAnsi="Times New Roman" w:cs="Times New Roman"/>
                <w:b/>
                <w:sz w:val="24"/>
                <w:szCs w:val="24"/>
              </w:rPr>
              <w:t>)</w:t>
            </w:r>
            <w:r w:rsidRPr="00B82EFA">
              <w:rPr>
                <w:rFonts w:ascii="Times New Roman" w:hAnsi="Times New Roman" w:cs="Times New Roman"/>
                <w:b/>
                <w:sz w:val="24"/>
                <w:szCs w:val="24"/>
              </w:rPr>
              <w:t xml:space="preserve"> </w:t>
            </w:r>
            <w:proofErr w:type="spellStart"/>
            <w:r w:rsidRPr="00B82EFA">
              <w:rPr>
                <w:rStyle w:val="ezkurwreuab5ozgtqnkl"/>
                <w:rFonts w:ascii="Times New Roman" w:hAnsi="Times New Roman" w:cs="Times New Roman"/>
                <w:b/>
                <w:sz w:val="24"/>
                <w:szCs w:val="24"/>
              </w:rPr>
              <w:t>құны</w:t>
            </w:r>
            <w:proofErr w:type="spellEnd"/>
            <w:r w:rsidRPr="00B82EFA">
              <w:rPr>
                <w:rFonts w:ascii="Times New Roman" w:hAnsi="Times New Roman" w:cs="Times New Roman"/>
                <w:b/>
                <w:sz w:val="24"/>
                <w:szCs w:val="24"/>
              </w:rPr>
              <w:t xml:space="preserve"> </w:t>
            </w:r>
            <w:proofErr w:type="spellStart"/>
            <w:r w:rsidRPr="00B82EFA">
              <w:rPr>
                <w:rStyle w:val="ezkurwreuab5ozgtqnkl"/>
                <w:rFonts w:ascii="Times New Roman" w:hAnsi="Times New Roman" w:cs="Times New Roman"/>
                <w:b/>
                <w:sz w:val="24"/>
                <w:szCs w:val="24"/>
              </w:rPr>
              <w:t>теңге</w:t>
            </w:r>
            <w:proofErr w:type="spellEnd"/>
          </w:p>
        </w:tc>
      </w:tr>
      <w:tr w:rsidR="0093496E" w:rsidRPr="009C52C3" w14:paraId="27F18D9E" w14:textId="77777777" w:rsidTr="00041082">
        <w:tc>
          <w:tcPr>
            <w:tcW w:w="5807" w:type="dxa"/>
            <w:vAlign w:val="center"/>
          </w:tcPr>
          <w:p w14:paraId="79074F2A" w14:textId="17E1AC9F" w:rsidR="0093496E" w:rsidRPr="0093496E" w:rsidRDefault="0093496E" w:rsidP="0093496E">
            <w:pPr>
              <w:rPr>
                <w:rFonts w:ascii="Times New Roman" w:hAnsi="Times New Roman" w:cs="Times New Roman"/>
                <w:sz w:val="24"/>
                <w:szCs w:val="24"/>
              </w:rPr>
            </w:pPr>
            <w:proofErr w:type="spellStart"/>
            <w:r w:rsidRPr="0093496E">
              <w:rPr>
                <w:rStyle w:val="ezkurwreuab5ozgtqnkl"/>
                <w:rFonts w:ascii="Times New Roman" w:hAnsi="Times New Roman" w:cs="Times New Roman"/>
                <w:sz w:val="24"/>
                <w:szCs w:val="24"/>
              </w:rPr>
              <w:t>Бөлшектеу</w:t>
            </w:r>
            <w:proofErr w:type="spellEnd"/>
            <w:r w:rsidRPr="0093496E">
              <w:rPr>
                <w:rFonts w:ascii="Times New Roman" w:hAnsi="Times New Roman" w:cs="Times New Roman"/>
                <w:sz w:val="24"/>
                <w:szCs w:val="24"/>
              </w:rPr>
              <w:t xml:space="preserve"> </w:t>
            </w:r>
            <w:proofErr w:type="spellStart"/>
            <w:r w:rsidRPr="0093496E">
              <w:rPr>
                <w:rStyle w:val="ezkurwreuab5ozgtqnkl"/>
                <w:rFonts w:ascii="Times New Roman" w:hAnsi="Times New Roman" w:cs="Times New Roman"/>
                <w:sz w:val="24"/>
                <w:szCs w:val="24"/>
              </w:rPr>
              <w:t>жұмыстары</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874E7E9" w14:textId="09252336" w:rsidR="0093496E" w:rsidRPr="00F72C20" w:rsidRDefault="0093496E" w:rsidP="0093496E">
            <w:pPr>
              <w:spacing w:after="200" w:line="276" w:lineRule="auto"/>
              <w:jc w:val="center"/>
              <w:rPr>
                <w:rFonts w:ascii="Times New Roman" w:hAnsi="Times New Roman" w:cs="Times New Roman"/>
                <w:sz w:val="24"/>
                <w:szCs w:val="24"/>
              </w:rPr>
            </w:pPr>
            <w:r w:rsidRPr="00D31CA9">
              <w:rPr>
                <w:rFonts w:ascii="Times New Roman" w:hAnsi="Times New Roman" w:cs="Times New Roman"/>
                <w:color w:val="000000"/>
                <w:sz w:val="24"/>
                <w:szCs w:val="24"/>
              </w:rPr>
              <w:t>927 917</w:t>
            </w:r>
          </w:p>
        </w:tc>
      </w:tr>
      <w:tr w:rsidR="0093496E" w:rsidRPr="009C52C3" w14:paraId="5C19F825" w14:textId="77777777" w:rsidTr="00041082">
        <w:tc>
          <w:tcPr>
            <w:tcW w:w="5807" w:type="dxa"/>
            <w:vAlign w:val="center"/>
          </w:tcPr>
          <w:p w14:paraId="11DF4614" w14:textId="7E63A815" w:rsidR="0093496E" w:rsidRPr="0093496E" w:rsidRDefault="0093496E" w:rsidP="0093496E">
            <w:pPr>
              <w:rPr>
                <w:rFonts w:ascii="Times New Roman" w:hAnsi="Times New Roman" w:cs="Times New Roman"/>
                <w:sz w:val="24"/>
                <w:szCs w:val="24"/>
              </w:rPr>
            </w:pPr>
            <w:proofErr w:type="spellStart"/>
            <w:r w:rsidRPr="0093496E">
              <w:rPr>
                <w:rStyle w:val="ezkurwreuab5ozgtqnkl"/>
                <w:rFonts w:ascii="Times New Roman" w:hAnsi="Times New Roman" w:cs="Times New Roman"/>
                <w:sz w:val="24"/>
                <w:szCs w:val="24"/>
              </w:rPr>
              <w:t>Қабырғалар</w:t>
            </w:r>
            <w:proofErr w:type="spellEnd"/>
            <w:r w:rsidRPr="0093496E">
              <w:rPr>
                <w:rFonts w:ascii="Times New Roman" w:hAnsi="Times New Roman" w:cs="Times New Roman"/>
                <w:sz w:val="24"/>
                <w:szCs w:val="24"/>
              </w:rPr>
              <w:t xml:space="preserve"> </w:t>
            </w:r>
            <w:r w:rsidRPr="0093496E">
              <w:rPr>
                <w:rStyle w:val="ezkurwreuab5ozgtqnkl"/>
                <w:rFonts w:ascii="Times New Roman" w:hAnsi="Times New Roman" w:cs="Times New Roman"/>
                <w:sz w:val="24"/>
                <w:szCs w:val="24"/>
              </w:rPr>
              <w:t>мен</w:t>
            </w:r>
            <w:r w:rsidRPr="0093496E">
              <w:rPr>
                <w:rFonts w:ascii="Times New Roman" w:hAnsi="Times New Roman" w:cs="Times New Roman"/>
                <w:sz w:val="24"/>
                <w:szCs w:val="24"/>
              </w:rPr>
              <w:t xml:space="preserve"> </w:t>
            </w:r>
            <w:proofErr w:type="spellStart"/>
            <w:r w:rsidRPr="0093496E">
              <w:rPr>
                <w:rStyle w:val="ezkurwreuab5ozgtqnkl"/>
                <w:rFonts w:ascii="Times New Roman" w:hAnsi="Times New Roman" w:cs="Times New Roman"/>
                <w:sz w:val="24"/>
                <w:szCs w:val="24"/>
              </w:rPr>
              <w:t>төбелер</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3D9018F3" w14:textId="70C494F9" w:rsidR="0093496E" w:rsidRPr="00F72C20" w:rsidRDefault="0093496E" w:rsidP="0093496E">
            <w:pPr>
              <w:spacing w:after="200" w:line="276" w:lineRule="auto"/>
              <w:jc w:val="center"/>
              <w:rPr>
                <w:rFonts w:ascii="Times New Roman" w:hAnsi="Times New Roman" w:cs="Times New Roman"/>
                <w:sz w:val="24"/>
                <w:szCs w:val="24"/>
              </w:rPr>
            </w:pPr>
            <w:r w:rsidRPr="00D31CA9">
              <w:rPr>
                <w:rFonts w:ascii="Times New Roman" w:hAnsi="Times New Roman" w:cs="Times New Roman"/>
                <w:color w:val="000000"/>
                <w:sz w:val="24"/>
                <w:szCs w:val="24"/>
              </w:rPr>
              <w:t>2 838 745</w:t>
            </w:r>
          </w:p>
        </w:tc>
      </w:tr>
      <w:tr w:rsidR="0093496E" w:rsidRPr="009C52C3" w14:paraId="3F0D1CE2" w14:textId="77777777" w:rsidTr="00041082">
        <w:tc>
          <w:tcPr>
            <w:tcW w:w="5807" w:type="dxa"/>
            <w:vAlign w:val="center"/>
          </w:tcPr>
          <w:p w14:paraId="09A34C74" w14:textId="0CB70109" w:rsidR="0093496E" w:rsidRPr="0093496E" w:rsidRDefault="0093496E" w:rsidP="0093496E">
            <w:pPr>
              <w:rPr>
                <w:rFonts w:ascii="Times New Roman" w:hAnsi="Times New Roman" w:cs="Times New Roman"/>
                <w:sz w:val="24"/>
                <w:szCs w:val="24"/>
              </w:rPr>
            </w:pPr>
            <w:proofErr w:type="spellStart"/>
            <w:r w:rsidRPr="0093496E">
              <w:rPr>
                <w:rStyle w:val="ezkurwreuab5ozgtqnkl"/>
                <w:rFonts w:ascii="Times New Roman" w:hAnsi="Times New Roman" w:cs="Times New Roman"/>
                <w:sz w:val="24"/>
                <w:szCs w:val="24"/>
              </w:rPr>
              <w:t>Жылыту</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8B8A7E0" w14:textId="409403CD" w:rsidR="0093496E" w:rsidRPr="00F72C20" w:rsidRDefault="0093496E" w:rsidP="0093496E">
            <w:pPr>
              <w:spacing w:after="200" w:line="276" w:lineRule="auto"/>
              <w:jc w:val="center"/>
              <w:rPr>
                <w:rFonts w:ascii="Times New Roman" w:hAnsi="Times New Roman" w:cs="Times New Roman"/>
                <w:sz w:val="24"/>
                <w:szCs w:val="24"/>
              </w:rPr>
            </w:pPr>
            <w:r w:rsidRPr="00D31CA9">
              <w:rPr>
                <w:rFonts w:ascii="Times New Roman" w:hAnsi="Times New Roman" w:cs="Times New Roman"/>
                <w:color w:val="000000"/>
                <w:sz w:val="24"/>
                <w:szCs w:val="24"/>
              </w:rPr>
              <w:t>1 647 571</w:t>
            </w:r>
          </w:p>
        </w:tc>
      </w:tr>
      <w:tr w:rsidR="0093496E" w:rsidRPr="009C52C3" w14:paraId="7148E03F" w14:textId="77777777" w:rsidTr="00041082">
        <w:tc>
          <w:tcPr>
            <w:tcW w:w="5807" w:type="dxa"/>
            <w:vAlign w:val="center"/>
          </w:tcPr>
          <w:p w14:paraId="53A684DF" w14:textId="145F758D" w:rsidR="0093496E" w:rsidRPr="0093496E" w:rsidRDefault="0093496E" w:rsidP="0093496E">
            <w:pPr>
              <w:rPr>
                <w:rFonts w:ascii="Times New Roman" w:hAnsi="Times New Roman" w:cs="Times New Roman"/>
                <w:sz w:val="24"/>
                <w:szCs w:val="24"/>
              </w:rPr>
            </w:pPr>
            <w:proofErr w:type="spellStart"/>
            <w:r w:rsidRPr="0093496E">
              <w:rPr>
                <w:rFonts w:ascii="Times New Roman" w:hAnsi="Times New Roman" w:cs="Times New Roman"/>
                <w:sz w:val="24"/>
                <w:szCs w:val="24"/>
              </w:rPr>
              <w:t>Электрмен</w:t>
            </w:r>
            <w:proofErr w:type="spellEnd"/>
            <w:r w:rsidRPr="0093496E">
              <w:rPr>
                <w:rFonts w:ascii="Times New Roman" w:hAnsi="Times New Roman" w:cs="Times New Roman"/>
                <w:sz w:val="24"/>
                <w:szCs w:val="24"/>
              </w:rPr>
              <w:t xml:space="preserve"> </w:t>
            </w:r>
            <w:proofErr w:type="spellStart"/>
            <w:r w:rsidRPr="0093496E">
              <w:rPr>
                <w:rStyle w:val="ezkurwreuab5ozgtqnkl"/>
                <w:rFonts w:ascii="Times New Roman" w:hAnsi="Times New Roman" w:cs="Times New Roman"/>
                <w:sz w:val="24"/>
                <w:szCs w:val="24"/>
              </w:rPr>
              <w:t>жабдықтау</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36443242" w14:textId="0962A651" w:rsidR="0093496E" w:rsidRPr="00F72C20" w:rsidRDefault="0093496E" w:rsidP="0093496E">
            <w:pPr>
              <w:spacing w:after="200" w:line="276" w:lineRule="auto"/>
              <w:jc w:val="center"/>
              <w:rPr>
                <w:rFonts w:ascii="Times New Roman" w:hAnsi="Times New Roman" w:cs="Times New Roman"/>
                <w:sz w:val="24"/>
                <w:szCs w:val="24"/>
              </w:rPr>
            </w:pPr>
            <w:r w:rsidRPr="00D31CA9">
              <w:rPr>
                <w:rFonts w:ascii="Times New Roman" w:hAnsi="Times New Roman" w:cs="Times New Roman"/>
                <w:color w:val="000000"/>
                <w:sz w:val="24"/>
                <w:szCs w:val="24"/>
              </w:rPr>
              <w:t>734 095</w:t>
            </w:r>
          </w:p>
        </w:tc>
      </w:tr>
      <w:tr w:rsidR="0093496E" w:rsidRPr="009C52C3" w14:paraId="53E182AA" w14:textId="77777777" w:rsidTr="00946056">
        <w:tc>
          <w:tcPr>
            <w:tcW w:w="5807" w:type="dxa"/>
            <w:vAlign w:val="center"/>
          </w:tcPr>
          <w:p w14:paraId="411D98FA" w14:textId="001D9B01" w:rsidR="0093496E" w:rsidRPr="0093496E" w:rsidRDefault="0093496E" w:rsidP="0093496E">
            <w:pPr>
              <w:rPr>
                <w:rFonts w:ascii="Times New Roman" w:hAnsi="Times New Roman" w:cs="Times New Roman"/>
                <w:sz w:val="24"/>
                <w:szCs w:val="24"/>
              </w:rPr>
            </w:pPr>
            <w:proofErr w:type="spellStart"/>
            <w:r w:rsidRPr="0093496E">
              <w:rPr>
                <w:rStyle w:val="ezkurwreuab5ozgtqnkl"/>
                <w:rFonts w:ascii="Times New Roman" w:hAnsi="Times New Roman" w:cs="Times New Roman"/>
                <w:sz w:val="24"/>
                <w:szCs w:val="24"/>
              </w:rPr>
              <w:t>Сыртқы</w:t>
            </w:r>
            <w:proofErr w:type="spellEnd"/>
            <w:r w:rsidRPr="0093496E">
              <w:rPr>
                <w:rFonts w:ascii="Times New Roman" w:hAnsi="Times New Roman" w:cs="Times New Roman"/>
                <w:sz w:val="24"/>
                <w:szCs w:val="24"/>
              </w:rPr>
              <w:t xml:space="preserve"> </w:t>
            </w:r>
            <w:proofErr w:type="spellStart"/>
            <w:r w:rsidRPr="0093496E">
              <w:rPr>
                <w:rStyle w:val="ezkurwreuab5ozgtqnkl"/>
                <w:rFonts w:ascii="Times New Roman" w:hAnsi="Times New Roman" w:cs="Times New Roman"/>
                <w:sz w:val="24"/>
                <w:szCs w:val="24"/>
              </w:rPr>
              <w:t>бөлігі</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7827C26" w14:textId="289338E9" w:rsidR="0093496E" w:rsidRPr="00F72C20" w:rsidRDefault="0093496E" w:rsidP="0093496E">
            <w:pPr>
              <w:spacing w:after="200" w:line="276" w:lineRule="auto"/>
              <w:jc w:val="center"/>
              <w:rPr>
                <w:rFonts w:ascii="Times New Roman" w:hAnsi="Times New Roman" w:cs="Times New Roman"/>
                <w:sz w:val="24"/>
                <w:szCs w:val="24"/>
              </w:rPr>
            </w:pPr>
            <w:r w:rsidRPr="00D31CA9">
              <w:rPr>
                <w:rFonts w:ascii="Times New Roman" w:hAnsi="Times New Roman" w:cs="Times New Roman"/>
                <w:color w:val="000000"/>
                <w:sz w:val="24"/>
                <w:szCs w:val="24"/>
              </w:rPr>
              <w:t>386 672</w:t>
            </w:r>
          </w:p>
        </w:tc>
      </w:tr>
      <w:tr w:rsidR="00F72C20" w:rsidRPr="009C52C3" w14:paraId="231EBB90" w14:textId="77777777" w:rsidTr="0061127F">
        <w:trPr>
          <w:trHeight w:val="665"/>
        </w:trPr>
        <w:tc>
          <w:tcPr>
            <w:tcW w:w="5807" w:type="dxa"/>
          </w:tcPr>
          <w:p w14:paraId="125D7ED9" w14:textId="26921526" w:rsidR="00F72C20" w:rsidRPr="00117537" w:rsidRDefault="00F72C20" w:rsidP="00F72C20">
            <w:pPr>
              <w:spacing w:after="200" w:line="276" w:lineRule="auto"/>
              <w:jc w:val="center"/>
              <w:rPr>
                <w:rFonts w:ascii="Times New Roman" w:hAnsi="Times New Roman" w:cs="Times New Roman"/>
                <w:sz w:val="24"/>
                <w:szCs w:val="24"/>
              </w:rPr>
            </w:pPr>
            <w:proofErr w:type="spellStart"/>
            <w:proofErr w:type="gramStart"/>
            <w:r w:rsidRPr="00117537">
              <w:rPr>
                <w:rFonts w:ascii="Times New Roman" w:hAnsi="Times New Roman" w:cs="Times New Roman"/>
                <w:b/>
                <w:bCs/>
                <w:color w:val="000000"/>
                <w:sz w:val="24"/>
                <w:szCs w:val="24"/>
              </w:rPr>
              <w:t>Жұмыстардың</w:t>
            </w:r>
            <w:proofErr w:type="spellEnd"/>
            <w:r w:rsidR="0030545A">
              <w:rPr>
                <w:rFonts w:ascii="Times New Roman" w:hAnsi="Times New Roman" w:cs="Times New Roman"/>
                <w:b/>
                <w:bCs/>
                <w:color w:val="000000"/>
                <w:sz w:val="24"/>
                <w:szCs w:val="24"/>
              </w:rPr>
              <w:t xml:space="preserve"> </w:t>
            </w:r>
            <w:r w:rsidRPr="00117537">
              <w:rPr>
                <w:rFonts w:ascii="Times New Roman" w:hAnsi="Times New Roman" w:cs="Times New Roman"/>
                <w:b/>
                <w:bCs/>
                <w:color w:val="000000"/>
                <w:sz w:val="24"/>
                <w:szCs w:val="24"/>
              </w:rPr>
              <w:t xml:space="preserve"> </w:t>
            </w:r>
            <w:proofErr w:type="spellStart"/>
            <w:r w:rsidRPr="00117537">
              <w:rPr>
                <w:rFonts w:ascii="Times New Roman" w:hAnsi="Times New Roman" w:cs="Times New Roman"/>
                <w:b/>
                <w:bCs/>
                <w:color w:val="000000"/>
                <w:sz w:val="24"/>
                <w:szCs w:val="24"/>
              </w:rPr>
              <w:t>жалпы</w:t>
            </w:r>
            <w:proofErr w:type="spellEnd"/>
            <w:proofErr w:type="gramEnd"/>
            <w:r w:rsidRPr="00117537">
              <w:rPr>
                <w:rFonts w:ascii="Times New Roman" w:hAnsi="Times New Roman" w:cs="Times New Roman"/>
                <w:b/>
                <w:bCs/>
                <w:color w:val="000000"/>
                <w:sz w:val="24"/>
                <w:szCs w:val="24"/>
              </w:rPr>
              <w:t xml:space="preserve"> </w:t>
            </w:r>
            <w:proofErr w:type="spellStart"/>
            <w:r w:rsidRPr="00117537">
              <w:rPr>
                <w:rFonts w:ascii="Times New Roman" w:hAnsi="Times New Roman" w:cs="Times New Roman"/>
                <w:b/>
                <w:bCs/>
                <w:color w:val="000000"/>
                <w:sz w:val="24"/>
                <w:szCs w:val="24"/>
              </w:rPr>
              <w:t>құны</w:t>
            </w:r>
            <w:proofErr w:type="spellEnd"/>
          </w:p>
        </w:tc>
        <w:tc>
          <w:tcPr>
            <w:tcW w:w="3538" w:type="dxa"/>
          </w:tcPr>
          <w:p w14:paraId="27D7F6AB" w14:textId="23E26D73" w:rsidR="00F72C20" w:rsidRPr="00117537" w:rsidRDefault="0093496E" w:rsidP="00F72C20">
            <w:pPr>
              <w:tabs>
                <w:tab w:val="left" w:pos="930"/>
              </w:tabs>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6 535 000</w:t>
            </w:r>
          </w:p>
        </w:tc>
      </w:tr>
    </w:tbl>
    <w:p w14:paraId="5AC7F676" w14:textId="7202C429" w:rsidR="009C52C3" w:rsidRPr="009C52C3" w:rsidRDefault="009C52C3" w:rsidP="009C52C3">
      <w:pPr>
        <w:spacing w:after="200" w:line="276" w:lineRule="auto"/>
        <w:rPr>
          <w:rFonts w:ascii="Times New Roman" w:hAnsi="Times New Roman" w:cs="Times New Roman"/>
          <w:sz w:val="24"/>
          <w:szCs w:val="24"/>
        </w:rPr>
      </w:pPr>
    </w:p>
    <w:p w14:paraId="73DE51FC" w14:textId="55D1D318"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proofErr w:type="spellStart"/>
      <w:r w:rsidRPr="009C52C3">
        <w:rPr>
          <w:rFonts w:ascii="Times New Roman" w:hAnsi="Times New Roman" w:cs="Times New Roman"/>
          <w:b/>
          <w:i/>
          <w:sz w:val="24"/>
          <w:szCs w:val="24"/>
        </w:rPr>
        <w:t>Ескерту</w:t>
      </w:r>
      <w:proofErr w:type="spellEnd"/>
      <w:r w:rsidRPr="009C52C3">
        <w:rPr>
          <w:rFonts w:ascii="Times New Roman" w:hAnsi="Times New Roman" w:cs="Times New Roman"/>
          <w:b/>
          <w:i/>
          <w:sz w:val="24"/>
          <w:szCs w:val="24"/>
        </w:rPr>
        <w:t xml:space="preserve">: </w:t>
      </w:r>
      <w:r w:rsidRPr="009C52C3">
        <w:rPr>
          <w:rFonts w:ascii="Times New Roman" w:hAnsi="Times New Roman" w:cs="Times New Roman"/>
          <w:b/>
          <w:i/>
          <w:sz w:val="24"/>
          <w:szCs w:val="24"/>
          <w:lang w:val="kk-KZ"/>
        </w:rPr>
        <w:t xml:space="preserve">құнының </w:t>
      </w:r>
      <w:proofErr w:type="spellStart"/>
      <w:r w:rsidRPr="009C52C3">
        <w:rPr>
          <w:rFonts w:ascii="Times New Roman" w:hAnsi="Times New Roman" w:cs="Times New Roman"/>
          <w:b/>
          <w:i/>
          <w:sz w:val="24"/>
          <w:szCs w:val="24"/>
        </w:rPr>
        <w:t>есебін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жасау</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кезінде</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жұмыс</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бірлігінің</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бағасы</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Тапсырыс</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беруші</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белгілеген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құн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бюджетінен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аспауға</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тиіс</w:t>
      </w:r>
      <w:proofErr w:type="spellEnd"/>
      <w:r w:rsidRPr="009C52C3">
        <w:rPr>
          <w:rFonts w:ascii="Times New Roman" w:hAnsi="Times New Roman" w:cs="Times New Roman"/>
          <w:b/>
          <w:i/>
          <w:sz w:val="24"/>
          <w:szCs w:val="24"/>
        </w:rPr>
        <w:t>.</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4D8F9E1" w14:textId="374D2D5F" w:rsidR="00790B0A" w:rsidRPr="009C52C3" w:rsidRDefault="00790B0A" w:rsidP="00053E8A">
      <w:pPr>
        <w:spacing w:after="0" w:line="240" w:lineRule="auto"/>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BE7EC6" w:rsidRPr="00CF162A" w14:paraId="0509095A" w14:textId="77777777" w:rsidTr="00041082">
        <w:tc>
          <w:tcPr>
            <w:tcW w:w="4704" w:type="dxa"/>
          </w:tcPr>
          <w:p w14:paraId="35CE89F0" w14:textId="77777777" w:rsidR="00BE7EC6" w:rsidRDefault="00BE7EC6" w:rsidP="0004108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F8E9880" w14:textId="77777777" w:rsidR="00BE7EC6" w:rsidRPr="00CF162A" w:rsidRDefault="00BE7EC6" w:rsidP="00041082">
            <w:pPr>
              <w:spacing w:after="0" w:line="240" w:lineRule="auto"/>
              <w:jc w:val="both"/>
              <w:rPr>
                <w:rFonts w:ascii="Times New Roman" w:eastAsia="Times New Roman" w:hAnsi="Times New Roman" w:cs="Times New Roman"/>
                <w:b/>
                <w:sz w:val="24"/>
                <w:szCs w:val="24"/>
                <w:lang w:val="kk-KZ" w:eastAsia="ru-RU"/>
              </w:rPr>
            </w:pPr>
          </w:p>
          <w:p w14:paraId="2C7D37F3"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5AD829C3"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C6F86E" w14:textId="1023C453" w:rsidR="00BE7EC6" w:rsidRDefault="00945B94" w:rsidP="00041082">
            <w:pPr>
              <w:spacing w:after="0" w:line="240" w:lineRule="auto"/>
              <w:rPr>
                <w:rFonts w:ascii="Times New Roman" w:eastAsia="Times New Roman" w:hAnsi="Times New Roman" w:cs="Times New Roman"/>
                <w:b/>
                <w:bCs/>
                <w:sz w:val="24"/>
                <w:szCs w:val="24"/>
                <w:lang w:val="kk-KZ" w:eastAsia="ru-RU"/>
              </w:rPr>
            </w:pPr>
            <w:proofErr w:type="spellStart"/>
            <w:r>
              <w:rPr>
                <w:rFonts w:ascii="Times New Roman" w:eastAsia="Times New Roman" w:hAnsi="Times New Roman" w:cs="Times New Roman"/>
                <w:b/>
                <w:bCs/>
                <w:sz w:val="24"/>
                <w:szCs w:val="24"/>
                <w:lang w:val="kk-KZ" w:eastAsia="ru-RU"/>
              </w:rPr>
              <w:t>Абишев</w:t>
            </w:r>
            <w:proofErr w:type="spellEnd"/>
            <w:r w:rsidR="00BE7EC6" w:rsidRPr="00BD149D">
              <w:rPr>
                <w:rFonts w:ascii="Times New Roman" w:eastAsia="Times New Roman" w:hAnsi="Times New Roman" w:cs="Times New Roman"/>
                <w:b/>
                <w:bCs/>
                <w:sz w:val="24"/>
                <w:szCs w:val="24"/>
                <w:lang w:val="kk-KZ" w:eastAsia="ru-RU"/>
              </w:rPr>
              <w:t xml:space="preserve"> А</w:t>
            </w:r>
            <w:r w:rsidR="00BE7EC6">
              <w:rPr>
                <w:rFonts w:ascii="Times New Roman" w:eastAsia="Times New Roman" w:hAnsi="Times New Roman" w:cs="Times New Roman"/>
                <w:b/>
                <w:bCs/>
                <w:sz w:val="24"/>
                <w:szCs w:val="24"/>
                <w:lang w:val="kk-KZ" w:eastAsia="ru-RU"/>
              </w:rPr>
              <w:t>.</w:t>
            </w:r>
            <w:r w:rsidR="00BE7EC6" w:rsidRPr="00BD149D">
              <w:rPr>
                <w:rFonts w:ascii="Times New Roman" w:eastAsia="Times New Roman" w:hAnsi="Times New Roman" w:cs="Times New Roman"/>
                <w:b/>
                <w:bCs/>
                <w:sz w:val="24"/>
                <w:szCs w:val="24"/>
                <w:lang w:val="kk-KZ" w:eastAsia="ru-RU"/>
              </w:rPr>
              <w:t>Г</w:t>
            </w:r>
            <w:r w:rsidR="00BE7EC6">
              <w:rPr>
                <w:rFonts w:ascii="Times New Roman" w:eastAsia="Times New Roman" w:hAnsi="Times New Roman" w:cs="Times New Roman"/>
                <w:b/>
                <w:bCs/>
                <w:sz w:val="24"/>
                <w:szCs w:val="24"/>
                <w:lang w:val="kk-KZ" w:eastAsia="ru-RU"/>
              </w:rPr>
              <w:t>.</w:t>
            </w:r>
          </w:p>
          <w:p w14:paraId="39355E97"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F7A9D66"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p>
          <w:p w14:paraId="2DF52407"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073EF72"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6AB5A627" w14:textId="77777777" w:rsidR="00BE7EC6" w:rsidRPr="00CF162A" w:rsidRDefault="00BE7EC6" w:rsidP="0004108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 xml:space="preserve">Ван </w:t>
            </w:r>
            <w:proofErr w:type="spellStart"/>
            <w:r w:rsidRPr="00BD149D">
              <w:rPr>
                <w:rFonts w:ascii="Times New Roman" w:hAnsi="Times New Roman" w:cs="Times New Roman"/>
                <w:b/>
                <w:bCs/>
                <w:color w:val="212529"/>
                <w:sz w:val="24"/>
                <w:szCs w:val="24"/>
                <w:lang w:val="kk-KZ"/>
              </w:rPr>
              <w:t>Цзяньнин</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Wang</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Jianning</w:t>
            </w:r>
            <w:proofErr w:type="spellEnd"/>
            <w:r w:rsidRPr="00BD149D">
              <w:rPr>
                <w:rFonts w:ascii="Times New Roman" w:hAnsi="Times New Roman" w:cs="Times New Roman"/>
                <w:b/>
                <w:bCs/>
                <w:color w:val="212529"/>
                <w:sz w:val="24"/>
                <w:szCs w:val="24"/>
                <w:lang w:val="kk-KZ"/>
              </w:rPr>
              <w:t>)</w:t>
            </w:r>
          </w:p>
          <w:p w14:paraId="55B419C8" w14:textId="77777777" w:rsidR="00BE7EC6" w:rsidRPr="00BD149D"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94DF1E8"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BD149D">
              <w:rPr>
                <w:rFonts w:ascii="Times New Roman" w:eastAsia="Calibri" w:hAnsi="Times New Roman" w:cs="Times New Roman"/>
                <w:b/>
                <w:iCs/>
                <w:sz w:val="24"/>
                <w:szCs w:val="24"/>
              </w:rPr>
              <w:t>Мердігер</w:t>
            </w:r>
            <w:proofErr w:type="spellEnd"/>
          </w:p>
          <w:p w14:paraId="3E4652D5"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AE49178"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1DAD6523"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200DC091"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4AA12DC7"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2466007D"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782D830A"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35994E8F" w:rsidR="00790B0A" w:rsidRDefault="00790B0A" w:rsidP="00D745E3">
      <w:pPr>
        <w:spacing w:after="0" w:line="240" w:lineRule="auto"/>
        <w:rPr>
          <w:rFonts w:ascii="Times New Roman" w:hAnsi="Times New Roman" w:cs="Times New Roman"/>
          <w:sz w:val="24"/>
          <w:szCs w:val="24"/>
        </w:rPr>
      </w:pPr>
    </w:p>
    <w:p w14:paraId="5567A248" w14:textId="03C9984D" w:rsidR="00053E8A" w:rsidRDefault="00053E8A" w:rsidP="00D745E3">
      <w:pPr>
        <w:spacing w:after="0" w:line="240" w:lineRule="auto"/>
        <w:rPr>
          <w:rFonts w:ascii="Times New Roman" w:hAnsi="Times New Roman" w:cs="Times New Roman"/>
          <w:sz w:val="24"/>
          <w:szCs w:val="24"/>
        </w:rPr>
      </w:pPr>
    </w:p>
    <w:p w14:paraId="67E463EA" w14:textId="63323391" w:rsidR="00053E8A" w:rsidRDefault="00053E8A" w:rsidP="00D745E3">
      <w:pPr>
        <w:spacing w:after="0" w:line="240" w:lineRule="auto"/>
        <w:rPr>
          <w:rFonts w:ascii="Times New Roman" w:hAnsi="Times New Roman" w:cs="Times New Roman"/>
          <w:sz w:val="24"/>
          <w:szCs w:val="24"/>
        </w:rPr>
      </w:pPr>
    </w:p>
    <w:p w14:paraId="17F13FB5" w14:textId="1D25CA2A" w:rsidR="00041082" w:rsidRDefault="00041082" w:rsidP="00D745E3">
      <w:pPr>
        <w:spacing w:after="0" w:line="240" w:lineRule="auto"/>
        <w:rPr>
          <w:rFonts w:ascii="Times New Roman" w:hAnsi="Times New Roman" w:cs="Times New Roman"/>
          <w:sz w:val="24"/>
          <w:szCs w:val="24"/>
        </w:rPr>
      </w:pPr>
    </w:p>
    <w:p w14:paraId="4DC964B4" w14:textId="4229371D" w:rsidR="00041082" w:rsidRDefault="00041082" w:rsidP="00D745E3">
      <w:pPr>
        <w:spacing w:after="0" w:line="240" w:lineRule="auto"/>
        <w:rPr>
          <w:rFonts w:ascii="Times New Roman" w:hAnsi="Times New Roman" w:cs="Times New Roman"/>
          <w:sz w:val="24"/>
          <w:szCs w:val="24"/>
        </w:rPr>
      </w:pPr>
    </w:p>
    <w:p w14:paraId="423438B0" w14:textId="1C7482BE" w:rsidR="00041082" w:rsidRDefault="00041082" w:rsidP="00D745E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D631D3B" w14:textId="77777777" w:rsidR="00790B0A" w:rsidRDefault="00790B0A" w:rsidP="00D745E3">
      <w:pPr>
        <w:spacing w:after="0" w:line="240" w:lineRule="auto"/>
        <w:rPr>
          <w:rFonts w:ascii="Times New Roman" w:hAnsi="Times New Roman" w:cs="Times New Roman"/>
          <w:sz w:val="24"/>
          <w:szCs w:val="24"/>
        </w:rPr>
      </w:pPr>
    </w:p>
    <w:p w14:paraId="1C420526" w14:textId="77777777" w:rsidR="00790B0A" w:rsidRDefault="00790B0A" w:rsidP="00D745E3">
      <w:pPr>
        <w:spacing w:after="0" w:line="240" w:lineRule="auto"/>
        <w:rPr>
          <w:rFonts w:ascii="Times New Roman" w:hAnsi="Times New Roman" w:cs="Times New Roman"/>
          <w:sz w:val="24"/>
          <w:szCs w:val="24"/>
        </w:rPr>
      </w:pPr>
    </w:p>
    <w:p w14:paraId="63BF1B22" w14:textId="78986103"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w:t>
      </w:r>
      <w:proofErr w:type="gramStart"/>
      <w:r w:rsidRPr="00A36F8C">
        <w:rPr>
          <w:rFonts w:ascii="Times New Roman" w:eastAsia="Times New Roman" w:hAnsi="Times New Roman" w:cs="Times New Roman"/>
          <w:b/>
          <w:bCs/>
          <w:kern w:val="32"/>
          <w:sz w:val="24"/>
          <w:szCs w:val="24"/>
          <w:lang w:eastAsia="ru-RU"/>
        </w:rPr>
        <w:t>_»_</w:t>
      </w:r>
      <w:proofErr w:type="gramEnd"/>
      <w:r w:rsidRPr="00A36F8C">
        <w:rPr>
          <w:rFonts w:ascii="Times New Roman" w:eastAsia="Times New Roman" w:hAnsi="Times New Roman" w:cs="Times New Roman"/>
          <w:b/>
          <w:bCs/>
          <w:kern w:val="32"/>
          <w:sz w:val="24"/>
          <w:szCs w:val="24"/>
          <w:lang w:eastAsia="ru-RU"/>
        </w:rPr>
        <w:t>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31A798F8" w14:textId="111490CE" w:rsidR="00790B0A" w:rsidRPr="00952CE0" w:rsidRDefault="00790B0A" w:rsidP="00952CE0">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proofErr w:type="spellStart"/>
      <w:r w:rsidRPr="00790B0A">
        <w:rPr>
          <w:rFonts w:ascii="Times New Roman" w:hAnsi="Times New Roman" w:cs="Times New Roman"/>
          <w:b/>
          <w:sz w:val="24"/>
          <w:szCs w:val="24"/>
        </w:rPr>
        <w:t>Жұмыстардың</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күнтізбелік</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кестесі</w:t>
      </w:r>
      <w:proofErr w:type="spellEnd"/>
    </w:p>
    <w:p w14:paraId="2E462C3F" w14:textId="7FE3A4AC" w:rsidR="00790B0A" w:rsidRDefault="00790B0A" w:rsidP="00952CE0">
      <w:pPr>
        <w:spacing w:after="0" w:line="240" w:lineRule="auto"/>
        <w:rPr>
          <w:rFonts w:ascii="Times New Roman" w:hAnsi="Times New Roman" w:cs="Times New Roman"/>
          <w:b/>
          <w:sz w:val="24"/>
          <w:szCs w:val="24"/>
        </w:rPr>
      </w:pPr>
    </w:p>
    <w:tbl>
      <w:tblPr>
        <w:tblW w:w="9260" w:type="dxa"/>
        <w:tblInd w:w="-5" w:type="dxa"/>
        <w:tblLook w:val="04A0" w:firstRow="1" w:lastRow="0" w:firstColumn="1" w:lastColumn="0" w:noHBand="0" w:noVBand="1"/>
      </w:tblPr>
      <w:tblGrid>
        <w:gridCol w:w="696"/>
        <w:gridCol w:w="4383"/>
        <w:gridCol w:w="1926"/>
        <w:gridCol w:w="2255"/>
      </w:tblGrid>
      <w:tr w:rsidR="0061127F" w:rsidRPr="0061127F" w14:paraId="6FB5F138" w14:textId="77777777" w:rsidTr="0061127F">
        <w:trPr>
          <w:trHeight w:val="45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1016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w:t>
            </w:r>
          </w:p>
        </w:tc>
        <w:tc>
          <w:tcPr>
            <w:tcW w:w="4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9AC996"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3550CA41" w14:textId="0023F5D6"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proofErr w:type="spellStart"/>
            <w:r w:rsidRPr="0061127F">
              <w:rPr>
                <w:rFonts w:ascii="Times New Roman" w:eastAsia="Times New Roman" w:hAnsi="Times New Roman" w:cs="Times New Roman"/>
                <w:b/>
                <w:bCs/>
                <w:color w:val="000000"/>
                <w:lang w:eastAsia="ru-RU"/>
              </w:rPr>
              <w:t>Жұмыстардың</w:t>
            </w:r>
            <w:proofErr w:type="spellEnd"/>
            <w:r w:rsidRPr="0061127F">
              <w:rPr>
                <w:rFonts w:ascii="Times New Roman" w:eastAsia="Times New Roman" w:hAnsi="Times New Roman" w:cs="Times New Roman"/>
                <w:b/>
                <w:bCs/>
                <w:color w:val="000000"/>
                <w:lang w:eastAsia="ru-RU"/>
              </w:rPr>
              <w:t xml:space="preserve"> </w:t>
            </w:r>
            <w:proofErr w:type="spellStart"/>
            <w:r w:rsidRPr="0061127F">
              <w:rPr>
                <w:rFonts w:ascii="Times New Roman" w:eastAsia="Times New Roman" w:hAnsi="Times New Roman" w:cs="Times New Roman"/>
                <w:b/>
                <w:bCs/>
                <w:color w:val="000000"/>
                <w:lang w:eastAsia="ru-RU"/>
              </w:rPr>
              <w:t>атауы</w:t>
            </w:r>
            <w:proofErr w:type="spellEnd"/>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9EF09"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776BEBAA" w14:textId="1B6CCB8F"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 xml:space="preserve"> </w:t>
            </w:r>
            <w:proofErr w:type="spellStart"/>
            <w:r w:rsidRPr="0061127F">
              <w:rPr>
                <w:rFonts w:ascii="Times New Roman" w:eastAsia="Times New Roman" w:hAnsi="Times New Roman" w:cs="Times New Roman"/>
                <w:b/>
                <w:bCs/>
                <w:color w:val="000000"/>
                <w:lang w:eastAsia="ru-RU"/>
              </w:rPr>
              <w:t>Жұмыстың</w:t>
            </w:r>
            <w:proofErr w:type="spellEnd"/>
            <w:r w:rsidRPr="0061127F">
              <w:rPr>
                <w:rFonts w:ascii="Times New Roman" w:eastAsia="Times New Roman" w:hAnsi="Times New Roman" w:cs="Times New Roman"/>
                <w:b/>
                <w:bCs/>
                <w:color w:val="000000"/>
                <w:lang w:eastAsia="ru-RU"/>
              </w:rPr>
              <w:t xml:space="preserve"> </w:t>
            </w:r>
            <w:proofErr w:type="spellStart"/>
            <w:r w:rsidRPr="0061127F">
              <w:rPr>
                <w:rFonts w:ascii="Times New Roman" w:eastAsia="Times New Roman" w:hAnsi="Times New Roman" w:cs="Times New Roman"/>
                <w:b/>
                <w:bCs/>
                <w:color w:val="000000"/>
                <w:lang w:eastAsia="ru-RU"/>
              </w:rPr>
              <w:t>басталуы</w:t>
            </w:r>
            <w:proofErr w:type="spellEnd"/>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B51A5"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023CC09D" w14:textId="67BAA917" w:rsidR="0061127F" w:rsidRPr="00E418E3" w:rsidRDefault="00E418E3" w:rsidP="0061127F">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E418E3">
              <w:rPr>
                <w:rStyle w:val="ezkurwreuab5ozgtqnkl"/>
                <w:rFonts w:ascii="Times New Roman" w:hAnsi="Times New Roman" w:cs="Times New Roman"/>
                <w:b/>
                <w:sz w:val="24"/>
                <w:szCs w:val="24"/>
              </w:rPr>
              <w:t>Жұмыс</w:t>
            </w:r>
            <w:proofErr w:type="spellEnd"/>
            <w:r w:rsidRPr="00E418E3">
              <w:rPr>
                <w:rFonts w:ascii="Times New Roman" w:hAnsi="Times New Roman" w:cs="Times New Roman"/>
                <w:b/>
                <w:sz w:val="24"/>
                <w:szCs w:val="24"/>
              </w:rPr>
              <w:t xml:space="preserve"> </w:t>
            </w:r>
            <w:proofErr w:type="spellStart"/>
            <w:r w:rsidRPr="00E418E3">
              <w:rPr>
                <w:rStyle w:val="ezkurwreuab5ozgtqnkl"/>
                <w:rFonts w:ascii="Times New Roman" w:hAnsi="Times New Roman" w:cs="Times New Roman"/>
                <w:b/>
                <w:sz w:val="24"/>
                <w:szCs w:val="24"/>
              </w:rPr>
              <w:t>ұзақтығы</w:t>
            </w:r>
            <w:proofErr w:type="spellEnd"/>
            <w:r w:rsidRPr="00E418E3">
              <w:rPr>
                <w:rStyle w:val="ezkurwreuab5ozgtqnkl"/>
                <w:rFonts w:ascii="Times New Roman" w:hAnsi="Times New Roman" w:cs="Times New Roman"/>
                <w:b/>
                <w:sz w:val="24"/>
                <w:szCs w:val="24"/>
              </w:rPr>
              <w:t>,</w:t>
            </w:r>
            <w:r w:rsidRPr="00E418E3">
              <w:rPr>
                <w:rFonts w:ascii="Times New Roman" w:hAnsi="Times New Roman" w:cs="Times New Roman"/>
                <w:b/>
                <w:sz w:val="24"/>
                <w:szCs w:val="24"/>
              </w:rPr>
              <w:t xml:space="preserve"> </w:t>
            </w:r>
            <w:proofErr w:type="spellStart"/>
            <w:r w:rsidRPr="00E418E3">
              <w:rPr>
                <w:rStyle w:val="ezkurwreuab5ozgtqnkl"/>
                <w:rFonts w:ascii="Times New Roman" w:hAnsi="Times New Roman" w:cs="Times New Roman"/>
                <w:b/>
                <w:sz w:val="24"/>
                <w:szCs w:val="24"/>
              </w:rPr>
              <w:t>күнтізбелік</w:t>
            </w:r>
            <w:proofErr w:type="spellEnd"/>
            <w:r w:rsidRPr="00E418E3">
              <w:rPr>
                <w:rFonts w:ascii="Times New Roman" w:hAnsi="Times New Roman" w:cs="Times New Roman"/>
                <w:b/>
                <w:sz w:val="24"/>
                <w:szCs w:val="24"/>
              </w:rPr>
              <w:t xml:space="preserve"> </w:t>
            </w:r>
            <w:proofErr w:type="spellStart"/>
            <w:r w:rsidRPr="00E418E3">
              <w:rPr>
                <w:rStyle w:val="ezkurwreuab5ozgtqnkl"/>
                <w:rFonts w:ascii="Times New Roman" w:hAnsi="Times New Roman" w:cs="Times New Roman"/>
                <w:b/>
                <w:sz w:val="24"/>
                <w:szCs w:val="24"/>
              </w:rPr>
              <w:t>күндер</w:t>
            </w:r>
            <w:proofErr w:type="spellEnd"/>
          </w:p>
        </w:tc>
      </w:tr>
      <w:tr w:rsidR="0061127F" w:rsidRPr="0061127F" w14:paraId="5B1F2A56" w14:textId="77777777" w:rsidTr="0061127F">
        <w:trPr>
          <w:trHeight w:val="799"/>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1F3D54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4383" w:type="dxa"/>
            <w:vMerge/>
            <w:tcBorders>
              <w:top w:val="single" w:sz="4" w:space="0" w:color="auto"/>
              <w:left w:val="single" w:sz="4" w:space="0" w:color="auto"/>
              <w:bottom w:val="single" w:sz="4" w:space="0" w:color="auto"/>
              <w:right w:val="single" w:sz="4" w:space="0" w:color="auto"/>
            </w:tcBorders>
            <w:vAlign w:val="center"/>
            <w:hideMark/>
          </w:tcPr>
          <w:p w14:paraId="724AC15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38E8F72F"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5C5F9D37"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r>
      <w:tr w:rsidR="0061127F" w:rsidRPr="0061127F" w14:paraId="20BEC0B0" w14:textId="77777777" w:rsidTr="0061127F">
        <w:trPr>
          <w:trHeight w:val="266"/>
        </w:trPr>
        <w:tc>
          <w:tcPr>
            <w:tcW w:w="696" w:type="dxa"/>
            <w:tcBorders>
              <w:top w:val="nil"/>
              <w:left w:val="single" w:sz="4" w:space="0" w:color="auto"/>
              <w:bottom w:val="single" w:sz="4" w:space="0" w:color="auto"/>
              <w:right w:val="single" w:sz="4" w:space="0" w:color="auto"/>
            </w:tcBorders>
            <w:shd w:val="clear" w:color="auto" w:fill="auto"/>
            <w:hideMark/>
          </w:tcPr>
          <w:p w14:paraId="55A7F989"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1</w:t>
            </w:r>
          </w:p>
        </w:tc>
        <w:tc>
          <w:tcPr>
            <w:tcW w:w="4383" w:type="dxa"/>
            <w:tcBorders>
              <w:top w:val="nil"/>
              <w:left w:val="nil"/>
              <w:bottom w:val="single" w:sz="4" w:space="0" w:color="auto"/>
              <w:right w:val="single" w:sz="4" w:space="0" w:color="auto"/>
            </w:tcBorders>
            <w:shd w:val="clear" w:color="auto" w:fill="auto"/>
            <w:hideMark/>
          </w:tcPr>
          <w:p w14:paraId="281CE3D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2</w:t>
            </w:r>
          </w:p>
        </w:tc>
        <w:tc>
          <w:tcPr>
            <w:tcW w:w="1926" w:type="dxa"/>
            <w:tcBorders>
              <w:top w:val="nil"/>
              <w:left w:val="nil"/>
              <w:bottom w:val="single" w:sz="4" w:space="0" w:color="auto"/>
              <w:right w:val="single" w:sz="4" w:space="0" w:color="auto"/>
            </w:tcBorders>
            <w:shd w:val="clear" w:color="auto" w:fill="auto"/>
            <w:hideMark/>
          </w:tcPr>
          <w:p w14:paraId="775EB973"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07FD7002"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4</w:t>
            </w:r>
          </w:p>
        </w:tc>
      </w:tr>
      <w:tr w:rsidR="00952CE0" w:rsidRPr="0061127F" w14:paraId="6684C4A3"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50F2F01C" w14:textId="77777777"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eastAsia="ru-RU"/>
              </w:rPr>
            </w:pPr>
            <w:r w:rsidRPr="00053E8A">
              <w:rPr>
                <w:rFonts w:ascii="Times New Roman" w:eastAsia="Times New Roman" w:hAnsi="Times New Roman" w:cs="Times New Roman"/>
                <w:color w:val="000000"/>
                <w:sz w:val="24"/>
                <w:szCs w:val="24"/>
                <w:lang w:eastAsia="ru-RU"/>
              </w:rPr>
              <w:t>1</w:t>
            </w:r>
          </w:p>
        </w:tc>
        <w:tc>
          <w:tcPr>
            <w:tcW w:w="4383" w:type="dxa"/>
            <w:tcBorders>
              <w:top w:val="nil"/>
              <w:left w:val="nil"/>
              <w:bottom w:val="single" w:sz="4" w:space="0" w:color="auto"/>
              <w:right w:val="single" w:sz="4" w:space="0" w:color="auto"/>
            </w:tcBorders>
            <w:shd w:val="clear" w:color="auto" w:fill="auto"/>
            <w:vAlign w:val="center"/>
          </w:tcPr>
          <w:p w14:paraId="12F249A7" w14:textId="1F48E499" w:rsidR="00952CE0" w:rsidRPr="00022245" w:rsidRDefault="00952CE0" w:rsidP="00952CE0">
            <w:pPr>
              <w:spacing w:after="0" w:line="240" w:lineRule="auto"/>
              <w:rPr>
                <w:rFonts w:ascii="Times New Roman" w:eastAsia="Times New Roman" w:hAnsi="Times New Roman" w:cs="Times New Roman"/>
                <w:color w:val="000000"/>
                <w:sz w:val="24"/>
                <w:szCs w:val="24"/>
                <w:lang w:val="kk-KZ" w:eastAsia="ru-RU"/>
              </w:rPr>
            </w:pPr>
            <w:proofErr w:type="spellStart"/>
            <w:r w:rsidRPr="00022245">
              <w:rPr>
                <w:rStyle w:val="ezkurwreuab5ozgtqnkl"/>
                <w:rFonts w:ascii="Times New Roman" w:hAnsi="Times New Roman" w:cs="Times New Roman"/>
                <w:sz w:val="24"/>
                <w:szCs w:val="24"/>
              </w:rPr>
              <w:t>Объектіге</w:t>
            </w:r>
            <w:proofErr w:type="spellEnd"/>
            <w:r w:rsidRPr="00022245">
              <w:rPr>
                <w:rFonts w:ascii="Times New Roman" w:hAnsi="Times New Roman" w:cs="Times New Roman"/>
                <w:sz w:val="24"/>
                <w:szCs w:val="24"/>
              </w:rPr>
              <w:t xml:space="preserve"> </w:t>
            </w:r>
            <w:proofErr w:type="spellStart"/>
            <w:r w:rsidRPr="00022245">
              <w:rPr>
                <w:rStyle w:val="ezkurwreuab5ozgtqnkl"/>
                <w:rFonts w:ascii="Times New Roman" w:hAnsi="Times New Roman" w:cs="Times New Roman"/>
                <w:sz w:val="24"/>
                <w:szCs w:val="24"/>
              </w:rPr>
              <w:t>материалдарды</w:t>
            </w:r>
            <w:proofErr w:type="spellEnd"/>
            <w:r w:rsidRPr="00022245">
              <w:rPr>
                <w:rFonts w:ascii="Times New Roman" w:hAnsi="Times New Roman" w:cs="Times New Roman"/>
                <w:sz w:val="24"/>
                <w:szCs w:val="24"/>
              </w:rPr>
              <w:t xml:space="preserve"> </w:t>
            </w:r>
            <w:proofErr w:type="spellStart"/>
            <w:r w:rsidRPr="00022245">
              <w:rPr>
                <w:rStyle w:val="ezkurwreuab5ozgtqnkl"/>
                <w:rFonts w:ascii="Times New Roman" w:hAnsi="Times New Roman" w:cs="Times New Roman"/>
                <w:sz w:val="24"/>
                <w:szCs w:val="24"/>
              </w:rPr>
              <w:t>жеткізу</w:t>
            </w:r>
            <w:proofErr w:type="spellEnd"/>
          </w:p>
        </w:tc>
        <w:tc>
          <w:tcPr>
            <w:tcW w:w="1926" w:type="dxa"/>
            <w:vMerge w:val="restart"/>
            <w:tcBorders>
              <w:top w:val="nil"/>
              <w:left w:val="nil"/>
              <w:right w:val="single" w:sz="4" w:space="0" w:color="auto"/>
            </w:tcBorders>
            <w:shd w:val="clear" w:color="auto" w:fill="auto"/>
            <w:vAlign w:val="center"/>
          </w:tcPr>
          <w:p w14:paraId="74003939" w14:textId="057FB98C" w:rsidR="00952CE0" w:rsidRPr="00022245"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22245">
              <w:rPr>
                <w:rStyle w:val="ezkurwreuab5ozgtqnkl"/>
                <w:rFonts w:ascii="Times New Roman" w:hAnsi="Times New Roman" w:cs="Times New Roman"/>
                <w:sz w:val="24"/>
                <w:szCs w:val="24"/>
                <w:lang w:val="kk-KZ"/>
              </w:rPr>
              <w:t>Шартқа</w:t>
            </w:r>
            <w:r w:rsidRPr="00022245">
              <w:rPr>
                <w:rFonts w:ascii="Times New Roman" w:hAnsi="Times New Roman" w:cs="Times New Roman"/>
                <w:sz w:val="24"/>
                <w:szCs w:val="24"/>
                <w:lang w:val="kk-KZ"/>
              </w:rPr>
              <w:t xml:space="preserve"> қол </w:t>
            </w:r>
            <w:r w:rsidRPr="00022245">
              <w:rPr>
                <w:rStyle w:val="ezkurwreuab5ozgtqnkl"/>
                <w:rFonts w:ascii="Times New Roman" w:hAnsi="Times New Roman" w:cs="Times New Roman"/>
                <w:sz w:val="24"/>
                <w:szCs w:val="24"/>
                <w:lang w:val="kk-KZ"/>
              </w:rPr>
              <w:t>қойылған</w:t>
            </w:r>
            <w:r w:rsidRPr="00022245">
              <w:rPr>
                <w:rFonts w:ascii="Times New Roman" w:hAnsi="Times New Roman" w:cs="Times New Roman"/>
                <w:sz w:val="24"/>
                <w:szCs w:val="24"/>
                <w:lang w:val="kk-KZ"/>
              </w:rPr>
              <w:t xml:space="preserve"> </w:t>
            </w:r>
            <w:r w:rsidRPr="00022245">
              <w:rPr>
                <w:rStyle w:val="ezkurwreuab5ozgtqnkl"/>
                <w:rFonts w:ascii="Times New Roman" w:hAnsi="Times New Roman" w:cs="Times New Roman"/>
                <w:sz w:val="24"/>
                <w:szCs w:val="24"/>
                <w:lang w:val="kk-KZ"/>
              </w:rPr>
              <w:t>күннен</w:t>
            </w:r>
            <w:r w:rsidRPr="00022245">
              <w:rPr>
                <w:rFonts w:ascii="Times New Roman" w:hAnsi="Times New Roman" w:cs="Times New Roman"/>
                <w:sz w:val="24"/>
                <w:szCs w:val="24"/>
                <w:lang w:val="kk-KZ"/>
              </w:rPr>
              <w:t xml:space="preserve"> </w:t>
            </w:r>
            <w:r w:rsidRPr="00022245">
              <w:rPr>
                <w:rStyle w:val="ezkurwreuab5ozgtqnkl"/>
                <w:rFonts w:ascii="Times New Roman" w:hAnsi="Times New Roman" w:cs="Times New Roman"/>
                <w:sz w:val="24"/>
                <w:szCs w:val="24"/>
                <w:lang w:val="kk-KZ"/>
              </w:rPr>
              <w:t>бастап</w:t>
            </w:r>
          </w:p>
        </w:tc>
        <w:tc>
          <w:tcPr>
            <w:tcW w:w="2255" w:type="dxa"/>
            <w:vMerge w:val="restart"/>
            <w:tcBorders>
              <w:top w:val="nil"/>
              <w:left w:val="nil"/>
              <w:right w:val="single" w:sz="4" w:space="0" w:color="auto"/>
            </w:tcBorders>
            <w:shd w:val="clear" w:color="auto" w:fill="auto"/>
            <w:noWrap/>
            <w:vAlign w:val="center"/>
          </w:tcPr>
          <w:p w14:paraId="47A02A54" w14:textId="1D52BE70" w:rsidR="00952CE0" w:rsidRPr="00022245" w:rsidRDefault="00F72C20" w:rsidP="00952CE0">
            <w:pPr>
              <w:spacing w:after="0" w:line="240" w:lineRule="auto"/>
              <w:jc w:val="center"/>
              <w:rPr>
                <w:rFonts w:ascii="Times New Roman" w:eastAsia="Times New Roman" w:hAnsi="Times New Roman" w:cs="Times New Roman"/>
                <w:color w:val="000000"/>
                <w:sz w:val="24"/>
                <w:szCs w:val="24"/>
                <w:lang w:eastAsia="ru-RU"/>
              </w:rPr>
            </w:pPr>
            <w:r>
              <w:rPr>
                <w:rStyle w:val="ezkurwreuab5ozgtqnkl"/>
                <w:rFonts w:ascii="Times New Roman" w:hAnsi="Times New Roman" w:cs="Times New Roman"/>
                <w:sz w:val="24"/>
                <w:szCs w:val="24"/>
              </w:rPr>
              <w:t xml:space="preserve">25 </w:t>
            </w:r>
            <w:proofErr w:type="spellStart"/>
            <w:r w:rsidR="00952CE0" w:rsidRPr="00022245">
              <w:rPr>
                <w:rStyle w:val="ezkurwreuab5ozgtqnkl"/>
                <w:rFonts w:ascii="Times New Roman" w:hAnsi="Times New Roman" w:cs="Times New Roman"/>
                <w:sz w:val="24"/>
                <w:szCs w:val="24"/>
              </w:rPr>
              <w:t>артық</w:t>
            </w:r>
            <w:proofErr w:type="spellEnd"/>
            <w:r w:rsidR="00952CE0" w:rsidRPr="00022245">
              <w:rPr>
                <w:rFonts w:ascii="Times New Roman" w:hAnsi="Times New Roman" w:cs="Times New Roman"/>
                <w:sz w:val="24"/>
                <w:szCs w:val="24"/>
              </w:rPr>
              <w:t xml:space="preserve"> </w:t>
            </w:r>
            <w:proofErr w:type="spellStart"/>
            <w:r w:rsidR="00952CE0" w:rsidRPr="00022245">
              <w:rPr>
                <w:rStyle w:val="ezkurwreuab5ozgtqnkl"/>
                <w:rFonts w:ascii="Times New Roman" w:hAnsi="Times New Roman" w:cs="Times New Roman"/>
                <w:sz w:val="24"/>
                <w:szCs w:val="24"/>
              </w:rPr>
              <w:t>емес</w:t>
            </w:r>
            <w:proofErr w:type="spellEnd"/>
          </w:p>
        </w:tc>
      </w:tr>
      <w:tr w:rsidR="00952CE0" w:rsidRPr="0061127F" w14:paraId="7D0B09E4"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tcPr>
          <w:p w14:paraId="7E48BD7B" w14:textId="61F4DC90"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eastAsia="Times New Roman" w:hAnsi="Times New Roman" w:cs="Times New Roman"/>
                <w:color w:val="000000"/>
                <w:sz w:val="24"/>
                <w:szCs w:val="24"/>
                <w:lang w:val="kk-KZ" w:eastAsia="ru-RU"/>
              </w:rPr>
              <w:t>2</w:t>
            </w:r>
          </w:p>
        </w:tc>
        <w:tc>
          <w:tcPr>
            <w:tcW w:w="4383" w:type="dxa"/>
            <w:tcBorders>
              <w:top w:val="nil"/>
              <w:left w:val="nil"/>
              <w:bottom w:val="single" w:sz="4" w:space="0" w:color="auto"/>
              <w:right w:val="single" w:sz="4" w:space="0" w:color="auto"/>
            </w:tcBorders>
            <w:shd w:val="clear" w:color="auto" w:fill="auto"/>
            <w:vAlign w:val="center"/>
          </w:tcPr>
          <w:p w14:paraId="479A1603" w14:textId="1DB8CDA3" w:rsidR="00952CE0" w:rsidRPr="00022245" w:rsidRDefault="00952CE0" w:rsidP="00952CE0">
            <w:pPr>
              <w:spacing w:after="0" w:line="240" w:lineRule="auto"/>
              <w:rPr>
                <w:rFonts w:ascii="Times New Roman" w:eastAsia="Times New Roman" w:hAnsi="Times New Roman" w:cs="Times New Roman"/>
                <w:color w:val="000000"/>
                <w:sz w:val="24"/>
                <w:szCs w:val="24"/>
                <w:lang w:val="kk-KZ" w:eastAsia="ru-RU"/>
              </w:rPr>
            </w:pPr>
            <w:proofErr w:type="spellStart"/>
            <w:r w:rsidRPr="00022245">
              <w:rPr>
                <w:rStyle w:val="ezkurwreuab5ozgtqnkl"/>
                <w:rFonts w:ascii="Times New Roman" w:hAnsi="Times New Roman" w:cs="Times New Roman"/>
                <w:sz w:val="24"/>
                <w:szCs w:val="24"/>
              </w:rPr>
              <w:t>Жұмылдыру</w:t>
            </w:r>
            <w:proofErr w:type="spellEnd"/>
          </w:p>
        </w:tc>
        <w:tc>
          <w:tcPr>
            <w:tcW w:w="1926" w:type="dxa"/>
            <w:vMerge/>
            <w:tcBorders>
              <w:left w:val="nil"/>
              <w:bottom w:val="single" w:sz="4" w:space="0" w:color="auto"/>
              <w:right w:val="single" w:sz="4" w:space="0" w:color="auto"/>
            </w:tcBorders>
            <w:shd w:val="clear" w:color="auto" w:fill="auto"/>
            <w:vAlign w:val="center"/>
          </w:tcPr>
          <w:p w14:paraId="7D4B5484" w14:textId="77777777" w:rsidR="00952CE0" w:rsidRPr="00022245"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p>
        </w:tc>
        <w:tc>
          <w:tcPr>
            <w:tcW w:w="2255" w:type="dxa"/>
            <w:vMerge/>
            <w:tcBorders>
              <w:left w:val="nil"/>
              <w:bottom w:val="single" w:sz="4" w:space="0" w:color="auto"/>
              <w:right w:val="single" w:sz="4" w:space="0" w:color="auto"/>
            </w:tcBorders>
            <w:shd w:val="clear" w:color="auto" w:fill="auto"/>
            <w:noWrap/>
            <w:vAlign w:val="center"/>
          </w:tcPr>
          <w:p w14:paraId="4DF64D94" w14:textId="77777777" w:rsidR="00952CE0" w:rsidRPr="00022245" w:rsidRDefault="00952CE0" w:rsidP="00952CE0">
            <w:pPr>
              <w:spacing w:after="0" w:line="240" w:lineRule="auto"/>
              <w:jc w:val="center"/>
              <w:rPr>
                <w:rFonts w:ascii="Times New Roman" w:eastAsia="Times New Roman" w:hAnsi="Times New Roman" w:cs="Times New Roman"/>
                <w:color w:val="000000"/>
                <w:sz w:val="24"/>
                <w:szCs w:val="24"/>
                <w:lang w:eastAsia="ru-RU"/>
              </w:rPr>
            </w:pPr>
          </w:p>
        </w:tc>
      </w:tr>
      <w:tr w:rsidR="0093496E" w:rsidRPr="0061127F" w14:paraId="5D0391F3"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1CC9F5FF" w14:textId="09BE5E93" w:rsidR="0093496E" w:rsidRPr="00053E8A" w:rsidRDefault="0093496E" w:rsidP="0093496E">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eastAsia="Times New Roman" w:hAnsi="Times New Roman" w:cs="Times New Roman"/>
                <w:color w:val="000000"/>
                <w:sz w:val="24"/>
                <w:szCs w:val="24"/>
                <w:lang w:val="kk-KZ" w:eastAsia="ru-RU"/>
              </w:rPr>
              <w:t>3</w:t>
            </w:r>
          </w:p>
        </w:tc>
        <w:tc>
          <w:tcPr>
            <w:tcW w:w="4383" w:type="dxa"/>
            <w:tcBorders>
              <w:top w:val="nil"/>
              <w:left w:val="nil"/>
              <w:bottom w:val="single" w:sz="4" w:space="0" w:color="auto"/>
              <w:right w:val="single" w:sz="4" w:space="0" w:color="auto"/>
            </w:tcBorders>
            <w:shd w:val="clear" w:color="auto" w:fill="auto"/>
            <w:vAlign w:val="center"/>
          </w:tcPr>
          <w:p w14:paraId="0AEF0B2F" w14:textId="2947BF15" w:rsidR="0093496E" w:rsidRPr="00022245" w:rsidRDefault="0093496E" w:rsidP="0093496E">
            <w:pPr>
              <w:spacing w:after="0" w:line="240" w:lineRule="auto"/>
              <w:rPr>
                <w:rFonts w:ascii="Times New Roman" w:eastAsia="Times New Roman" w:hAnsi="Times New Roman" w:cs="Times New Roman"/>
                <w:color w:val="000000"/>
                <w:sz w:val="24"/>
                <w:szCs w:val="24"/>
                <w:lang w:val="kk-KZ" w:eastAsia="ru-RU"/>
              </w:rPr>
            </w:pPr>
            <w:proofErr w:type="spellStart"/>
            <w:r w:rsidRPr="0093496E">
              <w:rPr>
                <w:rStyle w:val="ezkurwreuab5ozgtqnkl"/>
                <w:rFonts w:ascii="Times New Roman" w:hAnsi="Times New Roman" w:cs="Times New Roman"/>
                <w:sz w:val="24"/>
                <w:szCs w:val="24"/>
              </w:rPr>
              <w:t>Бөлшектеу</w:t>
            </w:r>
            <w:proofErr w:type="spellEnd"/>
            <w:r w:rsidRPr="0093496E">
              <w:rPr>
                <w:rFonts w:ascii="Times New Roman" w:hAnsi="Times New Roman" w:cs="Times New Roman"/>
                <w:sz w:val="24"/>
                <w:szCs w:val="24"/>
              </w:rPr>
              <w:t xml:space="preserve"> </w:t>
            </w:r>
            <w:proofErr w:type="spellStart"/>
            <w:r w:rsidRPr="0093496E">
              <w:rPr>
                <w:rStyle w:val="ezkurwreuab5ozgtqnkl"/>
                <w:rFonts w:ascii="Times New Roman" w:hAnsi="Times New Roman" w:cs="Times New Roman"/>
                <w:sz w:val="24"/>
                <w:szCs w:val="24"/>
              </w:rPr>
              <w:t>жұмыстары</w:t>
            </w:r>
            <w:proofErr w:type="spellEnd"/>
          </w:p>
        </w:tc>
        <w:tc>
          <w:tcPr>
            <w:tcW w:w="1926" w:type="dxa"/>
            <w:tcBorders>
              <w:top w:val="nil"/>
              <w:left w:val="nil"/>
              <w:bottom w:val="single" w:sz="4" w:space="0" w:color="auto"/>
              <w:right w:val="single" w:sz="4" w:space="0" w:color="auto"/>
            </w:tcBorders>
            <w:shd w:val="clear" w:color="auto" w:fill="auto"/>
            <w:vAlign w:val="center"/>
          </w:tcPr>
          <w:p w14:paraId="0F8CD1DC" w14:textId="10730C65" w:rsidR="0093496E" w:rsidRPr="00022245" w:rsidRDefault="0093496E" w:rsidP="0093496E">
            <w:pPr>
              <w:spacing w:after="0" w:line="240" w:lineRule="auto"/>
              <w:jc w:val="center"/>
              <w:rPr>
                <w:rFonts w:ascii="Times New Roman" w:eastAsia="Times New Roman" w:hAnsi="Times New Roman" w:cs="Times New Roman"/>
                <w:color w:val="000000"/>
                <w:sz w:val="24"/>
                <w:szCs w:val="24"/>
                <w:lang w:val="kk-KZ" w:eastAsia="ru-RU"/>
              </w:rPr>
            </w:pPr>
            <w:r w:rsidRPr="00022245">
              <w:rPr>
                <w:rStyle w:val="ezkurwreuab5ozgtqnkl"/>
                <w:rFonts w:ascii="Times New Roman" w:hAnsi="Times New Roman" w:cs="Times New Roman"/>
                <w:sz w:val="24"/>
                <w:szCs w:val="24"/>
              </w:rPr>
              <w:t>1</w:t>
            </w:r>
            <w:r w:rsidRPr="00022245">
              <w:rPr>
                <w:rFonts w:ascii="Times New Roman" w:hAnsi="Times New Roman" w:cs="Times New Roman"/>
                <w:sz w:val="24"/>
                <w:szCs w:val="24"/>
              </w:rPr>
              <w:t xml:space="preserve"> </w:t>
            </w:r>
            <w:proofErr w:type="spellStart"/>
            <w:r w:rsidRPr="00022245">
              <w:rPr>
                <w:rStyle w:val="ezkurwreuab5ozgtqnkl"/>
                <w:rFonts w:ascii="Times New Roman" w:hAnsi="Times New Roman" w:cs="Times New Roman"/>
                <w:sz w:val="24"/>
                <w:szCs w:val="24"/>
              </w:rPr>
              <w:t>және</w:t>
            </w:r>
            <w:proofErr w:type="spellEnd"/>
            <w:r w:rsidRPr="00022245">
              <w:rPr>
                <w:rFonts w:ascii="Times New Roman" w:hAnsi="Times New Roman" w:cs="Times New Roman"/>
                <w:sz w:val="24"/>
                <w:szCs w:val="24"/>
              </w:rPr>
              <w:t xml:space="preserve"> </w:t>
            </w:r>
            <w:r w:rsidRPr="00022245">
              <w:rPr>
                <w:rStyle w:val="ezkurwreuab5ozgtqnkl"/>
                <w:rFonts w:ascii="Times New Roman" w:hAnsi="Times New Roman" w:cs="Times New Roman"/>
                <w:sz w:val="24"/>
                <w:szCs w:val="24"/>
              </w:rPr>
              <w:t>2</w:t>
            </w:r>
            <w:r w:rsidRPr="00022245">
              <w:rPr>
                <w:rFonts w:ascii="Times New Roman" w:hAnsi="Times New Roman" w:cs="Times New Roman"/>
                <w:sz w:val="24"/>
                <w:szCs w:val="24"/>
              </w:rPr>
              <w:t>-</w:t>
            </w:r>
            <w:r w:rsidRPr="00022245">
              <w:rPr>
                <w:rStyle w:val="ezkurwreuab5ozgtqnkl"/>
                <w:rFonts w:ascii="Times New Roman" w:hAnsi="Times New Roman" w:cs="Times New Roman"/>
                <w:sz w:val="24"/>
                <w:szCs w:val="24"/>
              </w:rPr>
              <w:t>тармақтар</w:t>
            </w:r>
            <w:r w:rsidRPr="00022245">
              <w:rPr>
                <w:rFonts w:ascii="Times New Roman" w:hAnsi="Times New Roman" w:cs="Times New Roman"/>
                <w:sz w:val="24"/>
                <w:szCs w:val="24"/>
              </w:rPr>
              <w:t xml:space="preserve"> </w:t>
            </w:r>
            <w:proofErr w:type="spellStart"/>
            <w:r w:rsidRPr="00022245">
              <w:rPr>
                <w:rStyle w:val="ezkurwreuab5ozgtqnkl"/>
                <w:rFonts w:ascii="Times New Roman" w:hAnsi="Times New Roman" w:cs="Times New Roman"/>
                <w:sz w:val="24"/>
                <w:szCs w:val="24"/>
              </w:rPr>
              <w:t>аяқталғаннан</w:t>
            </w:r>
            <w:proofErr w:type="spellEnd"/>
            <w:r w:rsidRPr="00022245">
              <w:rPr>
                <w:rFonts w:ascii="Times New Roman" w:hAnsi="Times New Roman" w:cs="Times New Roman"/>
                <w:sz w:val="24"/>
                <w:szCs w:val="24"/>
              </w:rPr>
              <w:t xml:space="preserve"> </w:t>
            </w:r>
            <w:proofErr w:type="spellStart"/>
            <w:r w:rsidRPr="00022245">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285B98D9" w14:textId="388CAAD9" w:rsidR="0093496E" w:rsidRPr="00022245" w:rsidRDefault="00E81D33" w:rsidP="0093496E">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sz w:val="24"/>
                <w:szCs w:val="24"/>
                <w:lang w:val="kk-KZ"/>
              </w:rPr>
              <w:t>20</w:t>
            </w:r>
            <w:r w:rsidR="0093496E" w:rsidRPr="00022245">
              <w:rPr>
                <w:rFonts w:ascii="Times New Roman" w:hAnsi="Times New Roman" w:cs="Times New Roman"/>
                <w:color w:val="000000"/>
                <w:sz w:val="24"/>
                <w:szCs w:val="24"/>
                <w:lang w:val="kk-KZ"/>
              </w:rPr>
              <w:t xml:space="preserve"> артық емес </w:t>
            </w:r>
          </w:p>
        </w:tc>
      </w:tr>
      <w:tr w:rsidR="0093496E" w:rsidRPr="0061127F" w14:paraId="603442F7"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499701CD" w14:textId="4FF9DF49" w:rsidR="0093496E" w:rsidRPr="00053E8A" w:rsidRDefault="0093496E" w:rsidP="0093496E">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w:t>
            </w:r>
          </w:p>
        </w:tc>
        <w:tc>
          <w:tcPr>
            <w:tcW w:w="4383" w:type="dxa"/>
            <w:tcBorders>
              <w:top w:val="nil"/>
              <w:left w:val="nil"/>
              <w:bottom w:val="single" w:sz="4" w:space="0" w:color="auto"/>
              <w:right w:val="single" w:sz="4" w:space="0" w:color="auto"/>
            </w:tcBorders>
            <w:shd w:val="clear" w:color="auto" w:fill="auto"/>
            <w:vAlign w:val="center"/>
          </w:tcPr>
          <w:p w14:paraId="412CED5D" w14:textId="407A5E92" w:rsidR="0093496E" w:rsidRPr="00022245" w:rsidRDefault="0093496E" w:rsidP="0093496E">
            <w:pPr>
              <w:spacing w:after="0" w:line="240" w:lineRule="auto"/>
              <w:rPr>
                <w:rFonts w:ascii="Times New Roman" w:eastAsia="Times New Roman" w:hAnsi="Times New Roman" w:cs="Times New Roman"/>
                <w:color w:val="000000"/>
                <w:sz w:val="24"/>
                <w:szCs w:val="24"/>
                <w:lang w:val="kk-KZ" w:eastAsia="ru-RU"/>
              </w:rPr>
            </w:pPr>
            <w:proofErr w:type="spellStart"/>
            <w:r w:rsidRPr="0093496E">
              <w:rPr>
                <w:rStyle w:val="ezkurwreuab5ozgtqnkl"/>
                <w:rFonts w:ascii="Times New Roman" w:hAnsi="Times New Roman" w:cs="Times New Roman"/>
                <w:sz w:val="24"/>
                <w:szCs w:val="24"/>
              </w:rPr>
              <w:t>Қабырғалар</w:t>
            </w:r>
            <w:proofErr w:type="spellEnd"/>
            <w:r w:rsidRPr="0093496E">
              <w:rPr>
                <w:rFonts w:ascii="Times New Roman" w:hAnsi="Times New Roman" w:cs="Times New Roman"/>
                <w:sz w:val="24"/>
                <w:szCs w:val="24"/>
              </w:rPr>
              <w:t xml:space="preserve"> </w:t>
            </w:r>
            <w:r w:rsidRPr="0093496E">
              <w:rPr>
                <w:rStyle w:val="ezkurwreuab5ozgtqnkl"/>
                <w:rFonts w:ascii="Times New Roman" w:hAnsi="Times New Roman" w:cs="Times New Roman"/>
                <w:sz w:val="24"/>
                <w:szCs w:val="24"/>
              </w:rPr>
              <w:t>мен</w:t>
            </w:r>
            <w:r w:rsidRPr="0093496E">
              <w:rPr>
                <w:rFonts w:ascii="Times New Roman" w:hAnsi="Times New Roman" w:cs="Times New Roman"/>
                <w:sz w:val="24"/>
                <w:szCs w:val="24"/>
              </w:rPr>
              <w:t xml:space="preserve"> </w:t>
            </w:r>
            <w:proofErr w:type="spellStart"/>
            <w:r w:rsidRPr="0093496E">
              <w:rPr>
                <w:rStyle w:val="ezkurwreuab5ozgtqnkl"/>
                <w:rFonts w:ascii="Times New Roman" w:hAnsi="Times New Roman" w:cs="Times New Roman"/>
                <w:sz w:val="24"/>
                <w:szCs w:val="24"/>
              </w:rPr>
              <w:t>төбелер</w:t>
            </w:r>
            <w:proofErr w:type="spellEnd"/>
          </w:p>
        </w:tc>
        <w:tc>
          <w:tcPr>
            <w:tcW w:w="1926" w:type="dxa"/>
            <w:tcBorders>
              <w:top w:val="nil"/>
              <w:left w:val="nil"/>
              <w:bottom w:val="single" w:sz="4" w:space="0" w:color="auto"/>
              <w:right w:val="single" w:sz="4" w:space="0" w:color="auto"/>
            </w:tcBorders>
            <w:shd w:val="clear" w:color="auto" w:fill="auto"/>
            <w:vAlign w:val="center"/>
          </w:tcPr>
          <w:p w14:paraId="739AE518" w14:textId="5EF3894F" w:rsidR="0093496E" w:rsidRPr="00022245" w:rsidRDefault="0093496E" w:rsidP="0093496E">
            <w:pPr>
              <w:spacing w:after="0" w:line="240" w:lineRule="auto"/>
              <w:jc w:val="center"/>
              <w:rPr>
                <w:rStyle w:val="ezkurwreuab5ozgtqnkl"/>
                <w:rFonts w:ascii="Times New Roman" w:hAnsi="Times New Roman" w:cs="Times New Roman"/>
                <w:sz w:val="24"/>
                <w:szCs w:val="24"/>
              </w:rPr>
            </w:pPr>
            <w:r>
              <w:rPr>
                <w:rFonts w:ascii="Times New Roman" w:hAnsi="Times New Roman" w:cs="Times New Roman"/>
                <w:sz w:val="24"/>
                <w:szCs w:val="24"/>
              </w:rPr>
              <w:t>3</w:t>
            </w:r>
            <w:r w:rsidRPr="00022245">
              <w:rPr>
                <w:rFonts w:ascii="Times New Roman" w:hAnsi="Times New Roman" w:cs="Times New Roman"/>
                <w:sz w:val="24"/>
                <w:szCs w:val="24"/>
              </w:rPr>
              <w:t>-</w:t>
            </w:r>
            <w:r w:rsidRPr="00022245">
              <w:rPr>
                <w:rStyle w:val="ezkurwreuab5ozgtqnkl"/>
                <w:rFonts w:ascii="Times New Roman" w:hAnsi="Times New Roman" w:cs="Times New Roman"/>
                <w:sz w:val="24"/>
                <w:szCs w:val="24"/>
              </w:rPr>
              <w:t>тармақ</w:t>
            </w:r>
            <w:r w:rsidRPr="00022245">
              <w:rPr>
                <w:rFonts w:ascii="Times New Roman" w:hAnsi="Times New Roman" w:cs="Times New Roman"/>
                <w:sz w:val="24"/>
                <w:szCs w:val="24"/>
              </w:rPr>
              <w:t xml:space="preserve"> </w:t>
            </w:r>
            <w:proofErr w:type="spellStart"/>
            <w:r w:rsidRPr="00022245">
              <w:rPr>
                <w:rStyle w:val="ezkurwreuab5ozgtqnkl"/>
                <w:rFonts w:ascii="Times New Roman" w:hAnsi="Times New Roman" w:cs="Times New Roman"/>
                <w:sz w:val="24"/>
                <w:szCs w:val="24"/>
              </w:rPr>
              <w:t>аяқталғаннан</w:t>
            </w:r>
            <w:proofErr w:type="spellEnd"/>
            <w:r w:rsidRPr="00022245">
              <w:rPr>
                <w:rFonts w:ascii="Times New Roman" w:hAnsi="Times New Roman" w:cs="Times New Roman"/>
                <w:sz w:val="24"/>
                <w:szCs w:val="24"/>
              </w:rPr>
              <w:t xml:space="preserve"> </w:t>
            </w:r>
            <w:proofErr w:type="spellStart"/>
            <w:r w:rsidRPr="00022245">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1853C188" w14:textId="5D984167" w:rsidR="0093496E" w:rsidRPr="00022245" w:rsidRDefault="0093496E" w:rsidP="009349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30</w:t>
            </w:r>
            <w:r w:rsidRPr="00022245">
              <w:rPr>
                <w:rFonts w:ascii="Times New Roman" w:hAnsi="Times New Roman" w:cs="Times New Roman"/>
                <w:color w:val="000000"/>
                <w:sz w:val="24"/>
                <w:szCs w:val="24"/>
                <w:lang w:val="kk-KZ"/>
              </w:rPr>
              <w:t xml:space="preserve"> артық емес</w:t>
            </w:r>
          </w:p>
        </w:tc>
      </w:tr>
      <w:tr w:rsidR="0093496E" w:rsidRPr="0061127F" w14:paraId="11B0F69A"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3BC5C316" w14:textId="602D8E6B" w:rsidR="0093496E" w:rsidRDefault="0093496E" w:rsidP="0093496E">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p>
        </w:tc>
        <w:tc>
          <w:tcPr>
            <w:tcW w:w="4383" w:type="dxa"/>
            <w:tcBorders>
              <w:top w:val="nil"/>
              <w:left w:val="nil"/>
              <w:bottom w:val="single" w:sz="4" w:space="0" w:color="auto"/>
              <w:right w:val="single" w:sz="4" w:space="0" w:color="auto"/>
            </w:tcBorders>
            <w:shd w:val="clear" w:color="auto" w:fill="auto"/>
            <w:vAlign w:val="center"/>
          </w:tcPr>
          <w:p w14:paraId="2CD9FDE2" w14:textId="318AEDFE" w:rsidR="0093496E" w:rsidRPr="00022245" w:rsidRDefault="0093496E" w:rsidP="0093496E">
            <w:pPr>
              <w:spacing w:after="0" w:line="240" w:lineRule="auto"/>
              <w:rPr>
                <w:rFonts w:ascii="Times New Roman" w:eastAsia="Times New Roman" w:hAnsi="Times New Roman" w:cs="Times New Roman"/>
                <w:color w:val="000000"/>
                <w:sz w:val="24"/>
                <w:szCs w:val="24"/>
                <w:lang w:val="kk-KZ" w:eastAsia="ru-RU"/>
              </w:rPr>
            </w:pPr>
            <w:proofErr w:type="spellStart"/>
            <w:r w:rsidRPr="0093496E">
              <w:rPr>
                <w:rStyle w:val="ezkurwreuab5ozgtqnkl"/>
                <w:rFonts w:ascii="Times New Roman" w:hAnsi="Times New Roman" w:cs="Times New Roman"/>
                <w:sz w:val="24"/>
                <w:szCs w:val="24"/>
              </w:rPr>
              <w:t>Жылыту</w:t>
            </w:r>
            <w:proofErr w:type="spellEnd"/>
          </w:p>
        </w:tc>
        <w:tc>
          <w:tcPr>
            <w:tcW w:w="1926" w:type="dxa"/>
            <w:tcBorders>
              <w:top w:val="nil"/>
              <w:left w:val="nil"/>
              <w:bottom w:val="single" w:sz="4" w:space="0" w:color="auto"/>
              <w:right w:val="single" w:sz="4" w:space="0" w:color="auto"/>
            </w:tcBorders>
            <w:shd w:val="clear" w:color="auto" w:fill="auto"/>
            <w:vAlign w:val="center"/>
          </w:tcPr>
          <w:p w14:paraId="41ED873E" w14:textId="207D383A" w:rsidR="0093496E" w:rsidRDefault="00E81D33" w:rsidP="0093496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4</w:t>
            </w:r>
            <w:r w:rsidRPr="00022245">
              <w:rPr>
                <w:rFonts w:ascii="Times New Roman" w:hAnsi="Times New Roman" w:cs="Times New Roman"/>
                <w:sz w:val="24"/>
                <w:szCs w:val="24"/>
              </w:rPr>
              <w:t>-</w:t>
            </w:r>
            <w:proofErr w:type="spellStart"/>
            <w:r w:rsidRPr="00022245">
              <w:rPr>
                <w:rStyle w:val="ezkurwreuab5ozgtqnkl"/>
                <w:rFonts w:ascii="Times New Roman" w:hAnsi="Times New Roman" w:cs="Times New Roman"/>
                <w:sz w:val="24"/>
                <w:szCs w:val="24"/>
              </w:rPr>
              <w:t>тармақ</w:t>
            </w:r>
            <w:proofErr w:type="spellEnd"/>
            <w:r w:rsidRPr="00022245">
              <w:rPr>
                <w:rFonts w:ascii="Times New Roman" w:hAnsi="Times New Roman" w:cs="Times New Roman"/>
                <w:sz w:val="24"/>
                <w:szCs w:val="24"/>
              </w:rPr>
              <w:t xml:space="preserve"> </w:t>
            </w:r>
            <w:proofErr w:type="spellStart"/>
            <w:r w:rsidRPr="00022245">
              <w:rPr>
                <w:rStyle w:val="ezkurwreuab5ozgtqnkl"/>
                <w:rFonts w:ascii="Times New Roman" w:hAnsi="Times New Roman" w:cs="Times New Roman"/>
                <w:sz w:val="24"/>
                <w:szCs w:val="24"/>
              </w:rPr>
              <w:t>аяқталғаннан</w:t>
            </w:r>
            <w:proofErr w:type="spellEnd"/>
            <w:r w:rsidRPr="00022245">
              <w:rPr>
                <w:rFonts w:ascii="Times New Roman" w:hAnsi="Times New Roman" w:cs="Times New Roman"/>
                <w:sz w:val="24"/>
                <w:szCs w:val="24"/>
              </w:rPr>
              <w:t xml:space="preserve"> </w:t>
            </w:r>
            <w:proofErr w:type="spellStart"/>
            <w:r w:rsidRPr="00022245">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506A1B95" w14:textId="1FCC4235" w:rsidR="0093496E" w:rsidRDefault="00E81D33" w:rsidP="0093496E">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w:t>
            </w:r>
            <w:r w:rsidRPr="00022245">
              <w:rPr>
                <w:rFonts w:ascii="Times New Roman" w:hAnsi="Times New Roman" w:cs="Times New Roman"/>
                <w:color w:val="000000"/>
                <w:sz w:val="24"/>
                <w:szCs w:val="24"/>
                <w:lang w:val="kk-KZ"/>
              </w:rPr>
              <w:t xml:space="preserve"> артық емес</w:t>
            </w:r>
          </w:p>
        </w:tc>
      </w:tr>
      <w:tr w:rsidR="0093496E" w:rsidRPr="0061127F" w14:paraId="60F8344C"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16980FB4" w14:textId="4EBD7EDB" w:rsidR="0093496E" w:rsidRDefault="0093496E" w:rsidP="0093496E">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4383" w:type="dxa"/>
            <w:tcBorders>
              <w:top w:val="nil"/>
              <w:left w:val="nil"/>
              <w:bottom w:val="single" w:sz="4" w:space="0" w:color="auto"/>
              <w:right w:val="single" w:sz="4" w:space="0" w:color="auto"/>
            </w:tcBorders>
            <w:shd w:val="clear" w:color="auto" w:fill="auto"/>
            <w:vAlign w:val="center"/>
          </w:tcPr>
          <w:p w14:paraId="629F2F26" w14:textId="39D8F2C7" w:rsidR="0093496E" w:rsidRPr="00022245" w:rsidRDefault="0093496E" w:rsidP="0093496E">
            <w:pPr>
              <w:spacing w:after="0" w:line="240" w:lineRule="auto"/>
              <w:rPr>
                <w:rFonts w:ascii="Times New Roman" w:eastAsia="Times New Roman" w:hAnsi="Times New Roman" w:cs="Times New Roman"/>
                <w:color w:val="000000"/>
                <w:sz w:val="24"/>
                <w:szCs w:val="24"/>
                <w:lang w:val="kk-KZ" w:eastAsia="ru-RU"/>
              </w:rPr>
            </w:pPr>
            <w:proofErr w:type="spellStart"/>
            <w:r w:rsidRPr="0093496E">
              <w:rPr>
                <w:rFonts w:ascii="Times New Roman" w:hAnsi="Times New Roman" w:cs="Times New Roman"/>
                <w:sz w:val="24"/>
                <w:szCs w:val="24"/>
              </w:rPr>
              <w:t>Электрмен</w:t>
            </w:r>
            <w:proofErr w:type="spellEnd"/>
            <w:r w:rsidRPr="0093496E">
              <w:rPr>
                <w:rFonts w:ascii="Times New Roman" w:hAnsi="Times New Roman" w:cs="Times New Roman"/>
                <w:sz w:val="24"/>
                <w:szCs w:val="24"/>
              </w:rPr>
              <w:t xml:space="preserve"> </w:t>
            </w:r>
            <w:proofErr w:type="spellStart"/>
            <w:r w:rsidRPr="0093496E">
              <w:rPr>
                <w:rStyle w:val="ezkurwreuab5ozgtqnkl"/>
                <w:rFonts w:ascii="Times New Roman" w:hAnsi="Times New Roman" w:cs="Times New Roman"/>
                <w:sz w:val="24"/>
                <w:szCs w:val="24"/>
              </w:rPr>
              <w:t>жабдықтау</w:t>
            </w:r>
            <w:proofErr w:type="spellEnd"/>
          </w:p>
        </w:tc>
        <w:tc>
          <w:tcPr>
            <w:tcW w:w="1926" w:type="dxa"/>
            <w:tcBorders>
              <w:top w:val="nil"/>
              <w:left w:val="nil"/>
              <w:bottom w:val="single" w:sz="4" w:space="0" w:color="auto"/>
              <w:right w:val="single" w:sz="4" w:space="0" w:color="auto"/>
            </w:tcBorders>
            <w:shd w:val="clear" w:color="auto" w:fill="auto"/>
            <w:vAlign w:val="center"/>
          </w:tcPr>
          <w:p w14:paraId="0FE0BEF1" w14:textId="5D118564" w:rsidR="0093496E" w:rsidRDefault="00E81D33" w:rsidP="0093496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5</w:t>
            </w:r>
            <w:r w:rsidRPr="00022245">
              <w:rPr>
                <w:rFonts w:ascii="Times New Roman" w:hAnsi="Times New Roman" w:cs="Times New Roman"/>
                <w:sz w:val="24"/>
                <w:szCs w:val="24"/>
              </w:rPr>
              <w:t>-</w:t>
            </w:r>
            <w:proofErr w:type="spellStart"/>
            <w:r w:rsidRPr="00022245">
              <w:rPr>
                <w:rStyle w:val="ezkurwreuab5ozgtqnkl"/>
                <w:rFonts w:ascii="Times New Roman" w:hAnsi="Times New Roman" w:cs="Times New Roman"/>
                <w:sz w:val="24"/>
                <w:szCs w:val="24"/>
              </w:rPr>
              <w:t>тармақ</w:t>
            </w:r>
            <w:proofErr w:type="spellEnd"/>
            <w:r w:rsidRPr="00022245">
              <w:rPr>
                <w:rFonts w:ascii="Times New Roman" w:hAnsi="Times New Roman" w:cs="Times New Roman"/>
                <w:sz w:val="24"/>
                <w:szCs w:val="24"/>
              </w:rPr>
              <w:t xml:space="preserve"> </w:t>
            </w:r>
            <w:proofErr w:type="spellStart"/>
            <w:r w:rsidRPr="00022245">
              <w:rPr>
                <w:rStyle w:val="ezkurwreuab5ozgtqnkl"/>
                <w:rFonts w:ascii="Times New Roman" w:hAnsi="Times New Roman" w:cs="Times New Roman"/>
                <w:sz w:val="24"/>
                <w:szCs w:val="24"/>
              </w:rPr>
              <w:t>аяқталғаннан</w:t>
            </w:r>
            <w:proofErr w:type="spellEnd"/>
            <w:r w:rsidRPr="00022245">
              <w:rPr>
                <w:rFonts w:ascii="Times New Roman" w:hAnsi="Times New Roman" w:cs="Times New Roman"/>
                <w:sz w:val="24"/>
                <w:szCs w:val="24"/>
              </w:rPr>
              <w:t xml:space="preserve"> </w:t>
            </w:r>
            <w:proofErr w:type="spellStart"/>
            <w:r w:rsidRPr="00022245">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3C09D9E0" w14:textId="01C77E08" w:rsidR="0093496E" w:rsidRDefault="00E81D33" w:rsidP="0093496E">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25</w:t>
            </w:r>
            <w:r w:rsidRPr="00022245">
              <w:rPr>
                <w:rFonts w:ascii="Times New Roman" w:hAnsi="Times New Roman" w:cs="Times New Roman"/>
                <w:color w:val="000000"/>
                <w:sz w:val="24"/>
                <w:szCs w:val="24"/>
                <w:lang w:val="kk-KZ"/>
              </w:rPr>
              <w:t xml:space="preserve"> артық емес</w:t>
            </w:r>
          </w:p>
        </w:tc>
      </w:tr>
      <w:tr w:rsidR="0093496E" w:rsidRPr="0061127F" w14:paraId="528F57F1"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17363DCD" w14:textId="56B8652F" w:rsidR="0093496E" w:rsidRDefault="0093496E" w:rsidP="0093496E">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7</w:t>
            </w:r>
          </w:p>
        </w:tc>
        <w:tc>
          <w:tcPr>
            <w:tcW w:w="4383" w:type="dxa"/>
            <w:tcBorders>
              <w:top w:val="nil"/>
              <w:left w:val="nil"/>
              <w:bottom w:val="single" w:sz="4" w:space="0" w:color="auto"/>
              <w:right w:val="single" w:sz="4" w:space="0" w:color="auto"/>
            </w:tcBorders>
            <w:shd w:val="clear" w:color="auto" w:fill="auto"/>
            <w:vAlign w:val="center"/>
          </w:tcPr>
          <w:p w14:paraId="16EDA510" w14:textId="52E69D66" w:rsidR="0093496E" w:rsidRPr="00022245" w:rsidRDefault="0093496E" w:rsidP="0093496E">
            <w:pPr>
              <w:spacing w:after="0" w:line="240" w:lineRule="auto"/>
              <w:rPr>
                <w:rFonts w:ascii="Times New Roman" w:eastAsia="Times New Roman" w:hAnsi="Times New Roman" w:cs="Times New Roman"/>
                <w:color w:val="000000"/>
                <w:sz w:val="24"/>
                <w:szCs w:val="24"/>
                <w:lang w:val="kk-KZ" w:eastAsia="ru-RU"/>
              </w:rPr>
            </w:pPr>
            <w:proofErr w:type="spellStart"/>
            <w:r w:rsidRPr="0093496E">
              <w:rPr>
                <w:rStyle w:val="ezkurwreuab5ozgtqnkl"/>
                <w:rFonts w:ascii="Times New Roman" w:hAnsi="Times New Roman" w:cs="Times New Roman"/>
                <w:sz w:val="24"/>
                <w:szCs w:val="24"/>
              </w:rPr>
              <w:t>Сыртқы</w:t>
            </w:r>
            <w:proofErr w:type="spellEnd"/>
            <w:r w:rsidRPr="0093496E">
              <w:rPr>
                <w:rFonts w:ascii="Times New Roman" w:hAnsi="Times New Roman" w:cs="Times New Roman"/>
                <w:sz w:val="24"/>
                <w:szCs w:val="24"/>
              </w:rPr>
              <w:t xml:space="preserve"> </w:t>
            </w:r>
            <w:proofErr w:type="spellStart"/>
            <w:r w:rsidRPr="0093496E">
              <w:rPr>
                <w:rStyle w:val="ezkurwreuab5ozgtqnkl"/>
                <w:rFonts w:ascii="Times New Roman" w:hAnsi="Times New Roman" w:cs="Times New Roman"/>
                <w:sz w:val="24"/>
                <w:szCs w:val="24"/>
              </w:rPr>
              <w:t>бөлігі</w:t>
            </w:r>
            <w:proofErr w:type="spellEnd"/>
          </w:p>
        </w:tc>
        <w:tc>
          <w:tcPr>
            <w:tcW w:w="1926" w:type="dxa"/>
            <w:tcBorders>
              <w:top w:val="nil"/>
              <w:left w:val="nil"/>
              <w:bottom w:val="single" w:sz="4" w:space="0" w:color="auto"/>
              <w:right w:val="single" w:sz="4" w:space="0" w:color="auto"/>
            </w:tcBorders>
            <w:shd w:val="clear" w:color="auto" w:fill="auto"/>
            <w:vAlign w:val="center"/>
          </w:tcPr>
          <w:p w14:paraId="35E20425" w14:textId="53706816" w:rsidR="0093496E" w:rsidRDefault="00E81D33" w:rsidP="0093496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6</w:t>
            </w:r>
            <w:r w:rsidRPr="00022245">
              <w:rPr>
                <w:rFonts w:ascii="Times New Roman" w:hAnsi="Times New Roman" w:cs="Times New Roman"/>
                <w:sz w:val="24"/>
                <w:szCs w:val="24"/>
              </w:rPr>
              <w:t>-</w:t>
            </w:r>
            <w:proofErr w:type="spellStart"/>
            <w:r w:rsidRPr="00022245">
              <w:rPr>
                <w:rStyle w:val="ezkurwreuab5ozgtqnkl"/>
                <w:rFonts w:ascii="Times New Roman" w:hAnsi="Times New Roman" w:cs="Times New Roman"/>
                <w:sz w:val="24"/>
                <w:szCs w:val="24"/>
              </w:rPr>
              <w:t>тармақ</w:t>
            </w:r>
            <w:proofErr w:type="spellEnd"/>
            <w:r w:rsidRPr="00022245">
              <w:rPr>
                <w:rFonts w:ascii="Times New Roman" w:hAnsi="Times New Roman" w:cs="Times New Roman"/>
                <w:sz w:val="24"/>
                <w:szCs w:val="24"/>
              </w:rPr>
              <w:t xml:space="preserve"> </w:t>
            </w:r>
            <w:proofErr w:type="spellStart"/>
            <w:r w:rsidRPr="00022245">
              <w:rPr>
                <w:rStyle w:val="ezkurwreuab5ozgtqnkl"/>
                <w:rFonts w:ascii="Times New Roman" w:hAnsi="Times New Roman" w:cs="Times New Roman"/>
                <w:sz w:val="24"/>
                <w:szCs w:val="24"/>
              </w:rPr>
              <w:t>аяқталғаннан</w:t>
            </w:r>
            <w:proofErr w:type="spellEnd"/>
            <w:r w:rsidRPr="00022245">
              <w:rPr>
                <w:rFonts w:ascii="Times New Roman" w:hAnsi="Times New Roman" w:cs="Times New Roman"/>
                <w:sz w:val="24"/>
                <w:szCs w:val="24"/>
              </w:rPr>
              <w:t xml:space="preserve"> </w:t>
            </w:r>
            <w:proofErr w:type="spellStart"/>
            <w:r w:rsidRPr="00022245">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3AC5D529" w14:textId="4080A366" w:rsidR="0093496E" w:rsidRDefault="00E81D33" w:rsidP="0093496E">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w:t>
            </w:r>
            <w:r w:rsidRPr="00022245">
              <w:rPr>
                <w:rFonts w:ascii="Times New Roman" w:hAnsi="Times New Roman" w:cs="Times New Roman"/>
                <w:color w:val="000000"/>
                <w:sz w:val="24"/>
                <w:szCs w:val="24"/>
                <w:lang w:val="kk-KZ"/>
              </w:rPr>
              <w:t xml:space="preserve"> артық емес</w:t>
            </w:r>
          </w:p>
        </w:tc>
      </w:tr>
      <w:tr w:rsidR="00041082" w:rsidRPr="00952CE0" w14:paraId="65053553"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tcPr>
          <w:p w14:paraId="7CC368B0" w14:textId="7AA277C7" w:rsidR="00041082" w:rsidRPr="00053E8A" w:rsidRDefault="0093496E" w:rsidP="00952CE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8</w:t>
            </w:r>
          </w:p>
        </w:tc>
        <w:tc>
          <w:tcPr>
            <w:tcW w:w="4383" w:type="dxa"/>
            <w:tcBorders>
              <w:top w:val="nil"/>
              <w:left w:val="nil"/>
              <w:bottom w:val="single" w:sz="4" w:space="0" w:color="auto"/>
              <w:right w:val="single" w:sz="4" w:space="0" w:color="auto"/>
            </w:tcBorders>
            <w:shd w:val="clear" w:color="auto" w:fill="auto"/>
            <w:vAlign w:val="center"/>
          </w:tcPr>
          <w:p w14:paraId="6F941EFF" w14:textId="241C8003" w:rsidR="00041082" w:rsidRPr="00022245" w:rsidRDefault="00041082" w:rsidP="00952CE0">
            <w:pPr>
              <w:spacing w:after="0" w:line="240" w:lineRule="auto"/>
              <w:rPr>
                <w:rFonts w:ascii="Times New Roman" w:eastAsia="Times New Roman" w:hAnsi="Times New Roman" w:cs="Times New Roman"/>
                <w:color w:val="000000"/>
                <w:sz w:val="24"/>
                <w:szCs w:val="24"/>
                <w:lang w:val="kk-KZ" w:eastAsia="ru-RU"/>
              </w:rPr>
            </w:pPr>
            <w:r w:rsidRPr="00022245">
              <w:rPr>
                <w:rStyle w:val="ezkurwreuab5ozgtqnkl"/>
                <w:rFonts w:ascii="Times New Roman" w:hAnsi="Times New Roman" w:cs="Times New Roman"/>
                <w:sz w:val="24"/>
                <w:szCs w:val="24"/>
                <w:lang w:val="kk-KZ"/>
              </w:rPr>
              <w:t>Аумақты</w:t>
            </w:r>
            <w:r w:rsidRPr="00022245">
              <w:rPr>
                <w:rFonts w:ascii="Times New Roman" w:hAnsi="Times New Roman" w:cs="Times New Roman"/>
                <w:sz w:val="24"/>
                <w:szCs w:val="24"/>
                <w:lang w:val="kk-KZ"/>
              </w:rPr>
              <w:t xml:space="preserve"> </w:t>
            </w:r>
            <w:r w:rsidRPr="00022245">
              <w:rPr>
                <w:rStyle w:val="ezkurwreuab5ozgtqnkl"/>
                <w:rFonts w:ascii="Times New Roman" w:hAnsi="Times New Roman" w:cs="Times New Roman"/>
                <w:sz w:val="24"/>
                <w:szCs w:val="24"/>
                <w:lang w:val="kk-KZ"/>
              </w:rPr>
              <w:t>тазалау</w:t>
            </w:r>
            <w:r w:rsidRPr="00022245">
              <w:rPr>
                <w:rFonts w:ascii="Times New Roman" w:hAnsi="Times New Roman" w:cs="Times New Roman"/>
                <w:sz w:val="24"/>
                <w:szCs w:val="24"/>
                <w:lang w:val="kk-KZ"/>
              </w:rPr>
              <w:t xml:space="preserve"> </w:t>
            </w:r>
            <w:r w:rsidRPr="00022245">
              <w:rPr>
                <w:rStyle w:val="ezkurwreuab5ozgtqnkl"/>
                <w:rFonts w:ascii="Times New Roman" w:hAnsi="Times New Roman" w:cs="Times New Roman"/>
                <w:sz w:val="24"/>
                <w:szCs w:val="24"/>
                <w:lang w:val="kk-KZ"/>
              </w:rPr>
              <w:t>және</w:t>
            </w:r>
            <w:r w:rsidRPr="00022245">
              <w:rPr>
                <w:rFonts w:ascii="Times New Roman" w:hAnsi="Times New Roman" w:cs="Times New Roman"/>
                <w:sz w:val="24"/>
                <w:szCs w:val="24"/>
                <w:lang w:val="kk-KZ"/>
              </w:rPr>
              <w:t xml:space="preserve"> </w:t>
            </w:r>
            <w:r w:rsidRPr="00022245">
              <w:rPr>
                <w:rStyle w:val="ezkurwreuab5ozgtqnkl"/>
                <w:rFonts w:ascii="Times New Roman" w:hAnsi="Times New Roman" w:cs="Times New Roman"/>
                <w:sz w:val="24"/>
                <w:szCs w:val="24"/>
                <w:lang w:val="kk-KZ"/>
              </w:rPr>
              <w:t>қоқысты</w:t>
            </w:r>
            <w:r w:rsidRPr="00022245">
              <w:rPr>
                <w:rFonts w:ascii="Times New Roman" w:hAnsi="Times New Roman" w:cs="Times New Roman"/>
                <w:sz w:val="24"/>
                <w:szCs w:val="24"/>
                <w:lang w:val="kk-KZ"/>
              </w:rPr>
              <w:t xml:space="preserve"> шығару</w:t>
            </w:r>
          </w:p>
        </w:tc>
        <w:tc>
          <w:tcPr>
            <w:tcW w:w="1926" w:type="dxa"/>
            <w:tcBorders>
              <w:top w:val="nil"/>
              <w:left w:val="nil"/>
              <w:bottom w:val="single" w:sz="4" w:space="0" w:color="auto"/>
              <w:right w:val="single" w:sz="4" w:space="0" w:color="auto"/>
            </w:tcBorders>
            <w:shd w:val="clear" w:color="auto" w:fill="auto"/>
            <w:vAlign w:val="center"/>
          </w:tcPr>
          <w:p w14:paraId="20760E9B" w14:textId="6C9AA12C" w:rsidR="00041082" w:rsidRPr="00022245" w:rsidRDefault="00E81D33" w:rsidP="00952CE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7</w:t>
            </w:r>
            <w:r w:rsidR="00041082" w:rsidRPr="00022245">
              <w:rPr>
                <w:rFonts w:ascii="Times New Roman" w:hAnsi="Times New Roman" w:cs="Times New Roman"/>
                <w:sz w:val="24"/>
                <w:szCs w:val="24"/>
              </w:rPr>
              <w:t>-</w:t>
            </w:r>
            <w:proofErr w:type="spellStart"/>
            <w:r w:rsidR="00041082" w:rsidRPr="00022245">
              <w:rPr>
                <w:rStyle w:val="ezkurwreuab5ozgtqnkl"/>
                <w:rFonts w:ascii="Times New Roman" w:hAnsi="Times New Roman" w:cs="Times New Roman"/>
                <w:sz w:val="24"/>
                <w:szCs w:val="24"/>
              </w:rPr>
              <w:t>тармақ</w:t>
            </w:r>
            <w:proofErr w:type="spellEnd"/>
            <w:r w:rsidR="00041082" w:rsidRPr="00022245">
              <w:rPr>
                <w:rFonts w:ascii="Times New Roman" w:hAnsi="Times New Roman" w:cs="Times New Roman"/>
                <w:sz w:val="24"/>
                <w:szCs w:val="24"/>
              </w:rPr>
              <w:t xml:space="preserve"> </w:t>
            </w:r>
            <w:proofErr w:type="spellStart"/>
            <w:r w:rsidR="00041082" w:rsidRPr="00022245">
              <w:rPr>
                <w:rStyle w:val="ezkurwreuab5ozgtqnkl"/>
                <w:rFonts w:ascii="Times New Roman" w:hAnsi="Times New Roman" w:cs="Times New Roman"/>
                <w:sz w:val="24"/>
                <w:szCs w:val="24"/>
              </w:rPr>
              <w:t>аяқталғаннан</w:t>
            </w:r>
            <w:proofErr w:type="spellEnd"/>
            <w:r w:rsidR="00041082" w:rsidRPr="00022245">
              <w:rPr>
                <w:rFonts w:ascii="Times New Roman" w:hAnsi="Times New Roman" w:cs="Times New Roman"/>
                <w:sz w:val="24"/>
                <w:szCs w:val="24"/>
              </w:rPr>
              <w:t xml:space="preserve"> </w:t>
            </w:r>
            <w:proofErr w:type="spellStart"/>
            <w:r w:rsidR="00041082" w:rsidRPr="00022245">
              <w:rPr>
                <w:rStyle w:val="ezkurwreuab5ozgtqnkl"/>
                <w:rFonts w:ascii="Times New Roman" w:hAnsi="Times New Roman" w:cs="Times New Roman"/>
                <w:sz w:val="24"/>
                <w:szCs w:val="24"/>
              </w:rPr>
              <w:t>кейін</w:t>
            </w:r>
            <w:proofErr w:type="spellEnd"/>
          </w:p>
        </w:tc>
        <w:tc>
          <w:tcPr>
            <w:tcW w:w="2255" w:type="dxa"/>
            <w:vMerge w:val="restart"/>
            <w:tcBorders>
              <w:top w:val="nil"/>
              <w:left w:val="nil"/>
              <w:right w:val="single" w:sz="4" w:space="0" w:color="auto"/>
            </w:tcBorders>
            <w:shd w:val="clear" w:color="auto" w:fill="auto"/>
            <w:vAlign w:val="center"/>
          </w:tcPr>
          <w:p w14:paraId="6C1B0E6C" w14:textId="7B273998" w:rsidR="00041082" w:rsidRPr="00022245" w:rsidRDefault="00F72C20" w:rsidP="00F72C20">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rPr>
              <w:t xml:space="preserve">      10</w:t>
            </w:r>
            <w:r w:rsidR="00041082" w:rsidRPr="00022245">
              <w:rPr>
                <w:rFonts w:ascii="Times New Roman" w:hAnsi="Times New Roman" w:cs="Times New Roman"/>
                <w:sz w:val="24"/>
                <w:szCs w:val="24"/>
              </w:rPr>
              <w:t xml:space="preserve"> </w:t>
            </w:r>
            <w:proofErr w:type="spellStart"/>
            <w:r w:rsidR="00041082" w:rsidRPr="00022245">
              <w:rPr>
                <w:rStyle w:val="ezkurwreuab5ozgtqnkl"/>
                <w:rFonts w:ascii="Times New Roman" w:hAnsi="Times New Roman" w:cs="Times New Roman"/>
                <w:sz w:val="24"/>
                <w:szCs w:val="24"/>
              </w:rPr>
              <w:t>артық</w:t>
            </w:r>
            <w:proofErr w:type="spellEnd"/>
            <w:r w:rsidR="00041082" w:rsidRPr="00022245">
              <w:rPr>
                <w:rFonts w:ascii="Times New Roman" w:hAnsi="Times New Roman" w:cs="Times New Roman"/>
                <w:sz w:val="24"/>
                <w:szCs w:val="24"/>
              </w:rPr>
              <w:t xml:space="preserve"> </w:t>
            </w:r>
            <w:proofErr w:type="spellStart"/>
            <w:r w:rsidR="00041082" w:rsidRPr="00022245">
              <w:rPr>
                <w:rStyle w:val="ezkurwreuab5ozgtqnkl"/>
                <w:rFonts w:ascii="Times New Roman" w:hAnsi="Times New Roman" w:cs="Times New Roman"/>
                <w:sz w:val="24"/>
                <w:szCs w:val="24"/>
              </w:rPr>
              <w:t>емес</w:t>
            </w:r>
            <w:proofErr w:type="spellEnd"/>
          </w:p>
        </w:tc>
      </w:tr>
      <w:tr w:rsidR="00041082" w:rsidRPr="0061127F" w14:paraId="19836CE2"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tcPr>
          <w:p w14:paraId="505E535B" w14:textId="59E58BA4" w:rsidR="00041082" w:rsidRPr="00676162" w:rsidRDefault="0093496E" w:rsidP="00952CE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9</w:t>
            </w:r>
          </w:p>
        </w:tc>
        <w:tc>
          <w:tcPr>
            <w:tcW w:w="4383" w:type="dxa"/>
            <w:tcBorders>
              <w:top w:val="nil"/>
              <w:left w:val="nil"/>
              <w:bottom w:val="single" w:sz="4" w:space="0" w:color="auto"/>
              <w:right w:val="single" w:sz="4" w:space="0" w:color="auto"/>
            </w:tcBorders>
            <w:shd w:val="clear" w:color="auto" w:fill="auto"/>
            <w:vAlign w:val="center"/>
          </w:tcPr>
          <w:p w14:paraId="4DB0A8FE" w14:textId="799E8B41" w:rsidR="00041082" w:rsidRPr="00022245" w:rsidRDefault="00041082" w:rsidP="00952CE0">
            <w:pPr>
              <w:spacing w:after="0" w:line="240" w:lineRule="auto"/>
              <w:rPr>
                <w:rFonts w:ascii="Times New Roman" w:eastAsia="Times New Roman" w:hAnsi="Times New Roman" w:cs="Times New Roman"/>
                <w:color w:val="000000"/>
                <w:sz w:val="24"/>
                <w:szCs w:val="24"/>
                <w:lang w:eastAsia="ru-RU"/>
              </w:rPr>
            </w:pPr>
            <w:proofErr w:type="spellStart"/>
            <w:r w:rsidRPr="00022245">
              <w:rPr>
                <w:rStyle w:val="ezkurwreuab5ozgtqnkl"/>
                <w:rFonts w:ascii="Times New Roman" w:hAnsi="Times New Roman" w:cs="Times New Roman"/>
                <w:sz w:val="24"/>
                <w:szCs w:val="24"/>
              </w:rPr>
              <w:t>Атқарушылық-техникалық</w:t>
            </w:r>
            <w:proofErr w:type="spellEnd"/>
            <w:r w:rsidRPr="00022245">
              <w:rPr>
                <w:rFonts w:ascii="Times New Roman" w:hAnsi="Times New Roman" w:cs="Times New Roman"/>
                <w:sz w:val="24"/>
                <w:szCs w:val="24"/>
              </w:rPr>
              <w:t xml:space="preserve"> </w:t>
            </w:r>
            <w:proofErr w:type="spellStart"/>
            <w:r w:rsidRPr="00022245">
              <w:rPr>
                <w:rStyle w:val="ezkurwreuab5ozgtqnkl"/>
                <w:rFonts w:ascii="Times New Roman" w:hAnsi="Times New Roman" w:cs="Times New Roman"/>
                <w:sz w:val="24"/>
                <w:szCs w:val="24"/>
              </w:rPr>
              <w:t>құжаттаманы</w:t>
            </w:r>
            <w:proofErr w:type="spellEnd"/>
            <w:r w:rsidRPr="00022245">
              <w:rPr>
                <w:rFonts w:ascii="Times New Roman" w:hAnsi="Times New Roman" w:cs="Times New Roman"/>
                <w:sz w:val="24"/>
                <w:szCs w:val="24"/>
              </w:rPr>
              <w:t xml:space="preserve"> </w:t>
            </w:r>
            <w:proofErr w:type="spellStart"/>
            <w:r w:rsidRPr="00022245">
              <w:rPr>
                <w:rStyle w:val="ezkurwreuab5ozgtqnkl"/>
                <w:rFonts w:ascii="Times New Roman" w:hAnsi="Times New Roman" w:cs="Times New Roman"/>
                <w:sz w:val="24"/>
                <w:szCs w:val="24"/>
              </w:rPr>
              <w:t>ресімдеу</w:t>
            </w:r>
            <w:proofErr w:type="spellEnd"/>
          </w:p>
        </w:tc>
        <w:tc>
          <w:tcPr>
            <w:tcW w:w="1926" w:type="dxa"/>
            <w:tcBorders>
              <w:top w:val="nil"/>
              <w:left w:val="nil"/>
              <w:bottom w:val="single" w:sz="4" w:space="0" w:color="auto"/>
              <w:right w:val="single" w:sz="4" w:space="0" w:color="auto"/>
            </w:tcBorders>
            <w:shd w:val="clear" w:color="auto" w:fill="auto"/>
            <w:vAlign w:val="center"/>
          </w:tcPr>
          <w:p w14:paraId="0D4FF770" w14:textId="62955765" w:rsidR="00041082" w:rsidRPr="00022245" w:rsidRDefault="00E81D33" w:rsidP="00952CE0">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kk-KZ"/>
              </w:rPr>
              <w:t>8</w:t>
            </w:r>
            <w:r w:rsidR="00041082" w:rsidRPr="00022245">
              <w:rPr>
                <w:rFonts w:ascii="Times New Roman" w:hAnsi="Times New Roman" w:cs="Times New Roman"/>
                <w:sz w:val="24"/>
                <w:szCs w:val="24"/>
              </w:rPr>
              <w:t>-</w:t>
            </w:r>
            <w:proofErr w:type="spellStart"/>
            <w:r w:rsidR="00041082" w:rsidRPr="00022245">
              <w:rPr>
                <w:rStyle w:val="ezkurwreuab5ozgtqnkl"/>
                <w:rFonts w:ascii="Times New Roman" w:hAnsi="Times New Roman" w:cs="Times New Roman"/>
                <w:sz w:val="24"/>
                <w:szCs w:val="24"/>
              </w:rPr>
              <w:t>тармақ</w:t>
            </w:r>
            <w:proofErr w:type="spellEnd"/>
            <w:r w:rsidR="00041082" w:rsidRPr="00022245">
              <w:rPr>
                <w:rFonts w:ascii="Times New Roman" w:hAnsi="Times New Roman" w:cs="Times New Roman"/>
                <w:sz w:val="24"/>
                <w:szCs w:val="24"/>
              </w:rPr>
              <w:t xml:space="preserve"> </w:t>
            </w:r>
            <w:proofErr w:type="spellStart"/>
            <w:r w:rsidR="00041082" w:rsidRPr="00022245">
              <w:rPr>
                <w:rStyle w:val="ezkurwreuab5ozgtqnkl"/>
                <w:rFonts w:ascii="Times New Roman" w:hAnsi="Times New Roman" w:cs="Times New Roman"/>
                <w:sz w:val="24"/>
                <w:szCs w:val="24"/>
              </w:rPr>
              <w:t>аяқталғаннан</w:t>
            </w:r>
            <w:proofErr w:type="spellEnd"/>
            <w:r w:rsidR="00041082" w:rsidRPr="00022245">
              <w:rPr>
                <w:rFonts w:ascii="Times New Roman" w:hAnsi="Times New Roman" w:cs="Times New Roman"/>
                <w:sz w:val="24"/>
                <w:szCs w:val="24"/>
              </w:rPr>
              <w:t xml:space="preserve"> </w:t>
            </w:r>
            <w:proofErr w:type="spellStart"/>
            <w:r w:rsidR="00041082" w:rsidRPr="00022245">
              <w:rPr>
                <w:rStyle w:val="ezkurwreuab5ozgtqnkl"/>
                <w:rFonts w:ascii="Times New Roman" w:hAnsi="Times New Roman" w:cs="Times New Roman"/>
                <w:sz w:val="24"/>
                <w:szCs w:val="24"/>
              </w:rPr>
              <w:t>кейін</w:t>
            </w:r>
            <w:proofErr w:type="spellEnd"/>
          </w:p>
        </w:tc>
        <w:tc>
          <w:tcPr>
            <w:tcW w:w="2255" w:type="dxa"/>
            <w:vMerge/>
            <w:tcBorders>
              <w:left w:val="nil"/>
              <w:bottom w:val="single" w:sz="4" w:space="0" w:color="auto"/>
              <w:right w:val="single" w:sz="4" w:space="0" w:color="auto"/>
            </w:tcBorders>
            <w:shd w:val="clear" w:color="auto" w:fill="auto"/>
            <w:vAlign w:val="center"/>
          </w:tcPr>
          <w:p w14:paraId="4FD42B06" w14:textId="77777777" w:rsidR="00041082" w:rsidRPr="00022245" w:rsidRDefault="00041082" w:rsidP="00952CE0">
            <w:pPr>
              <w:spacing w:after="0" w:line="240" w:lineRule="auto"/>
              <w:jc w:val="center"/>
              <w:rPr>
                <w:rFonts w:ascii="Times New Roman" w:eastAsia="Times New Roman" w:hAnsi="Times New Roman" w:cs="Times New Roman"/>
                <w:color w:val="000000"/>
                <w:sz w:val="24"/>
                <w:szCs w:val="24"/>
                <w:lang w:eastAsia="ru-RU"/>
              </w:rPr>
            </w:pPr>
          </w:p>
        </w:tc>
      </w:tr>
      <w:tr w:rsidR="00952CE0" w:rsidRPr="0061127F" w14:paraId="167C2CAE" w14:textId="77777777" w:rsidTr="00952CE0">
        <w:trPr>
          <w:trHeight w:val="532"/>
        </w:trPr>
        <w:tc>
          <w:tcPr>
            <w:tcW w:w="696" w:type="dxa"/>
            <w:tcBorders>
              <w:top w:val="nil"/>
              <w:left w:val="single" w:sz="4" w:space="0" w:color="auto"/>
              <w:bottom w:val="single" w:sz="4" w:space="0" w:color="auto"/>
              <w:right w:val="single" w:sz="4" w:space="0" w:color="auto"/>
            </w:tcBorders>
            <w:shd w:val="clear" w:color="auto" w:fill="auto"/>
          </w:tcPr>
          <w:p w14:paraId="13DBA72B" w14:textId="30A2D940" w:rsidR="00952CE0" w:rsidRPr="00053E8A" w:rsidRDefault="0093496E" w:rsidP="00952CE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10</w:t>
            </w:r>
          </w:p>
        </w:tc>
        <w:tc>
          <w:tcPr>
            <w:tcW w:w="4383" w:type="dxa"/>
            <w:tcBorders>
              <w:top w:val="nil"/>
              <w:left w:val="nil"/>
              <w:bottom w:val="single" w:sz="4" w:space="0" w:color="auto"/>
              <w:right w:val="single" w:sz="4" w:space="0" w:color="auto"/>
            </w:tcBorders>
            <w:shd w:val="clear" w:color="auto" w:fill="auto"/>
            <w:vAlign w:val="center"/>
          </w:tcPr>
          <w:p w14:paraId="6CA8D351" w14:textId="5FB79DC9" w:rsidR="00952CE0" w:rsidRPr="00022245" w:rsidRDefault="00952CE0" w:rsidP="00952CE0">
            <w:pPr>
              <w:spacing w:after="0" w:line="240" w:lineRule="auto"/>
              <w:rPr>
                <w:rFonts w:ascii="Times New Roman" w:eastAsia="Times New Roman" w:hAnsi="Times New Roman" w:cs="Times New Roman"/>
                <w:color w:val="000000"/>
                <w:sz w:val="24"/>
                <w:szCs w:val="24"/>
                <w:lang w:eastAsia="ru-RU"/>
              </w:rPr>
            </w:pPr>
            <w:proofErr w:type="spellStart"/>
            <w:r w:rsidRPr="00022245">
              <w:rPr>
                <w:rStyle w:val="ezkurwreuab5ozgtqnkl"/>
                <w:rFonts w:ascii="Times New Roman" w:hAnsi="Times New Roman" w:cs="Times New Roman"/>
                <w:sz w:val="24"/>
                <w:szCs w:val="24"/>
              </w:rPr>
              <w:t>Объектіні</w:t>
            </w:r>
            <w:proofErr w:type="spellEnd"/>
            <w:r w:rsidRPr="00022245">
              <w:rPr>
                <w:rFonts w:ascii="Times New Roman" w:hAnsi="Times New Roman" w:cs="Times New Roman"/>
                <w:sz w:val="24"/>
                <w:szCs w:val="24"/>
              </w:rPr>
              <w:t xml:space="preserve"> </w:t>
            </w:r>
            <w:proofErr w:type="spellStart"/>
            <w:r w:rsidRPr="00022245">
              <w:rPr>
                <w:rStyle w:val="ezkurwreuab5ozgtqnkl"/>
                <w:rFonts w:ascii="Times New Roman" w:hAnsi="Times New Roman" w:cs="Times New Roman"/>
                <w:sz w:val="24"/>
                <w:szCs w:val="24"/>
              </w:rPr>
              <w:t>пайдалануға</w:t>
            </w:r>
            <w:proofErr w:type="spellEnd"/>
            <w:r w:rsidRPr="00022245">
              <w:rPr>
                <w:rFonts w:ascii="Times New Roman" w:hAnsi="Times New Roman" w:cs="Times New Roman"/>
                <w:sz w:val="24"/>
                <w:szCs w:val="24"/>
              </w:rPr>
              <w:t xml:space="preserve"> беру</w:t>
            </w:r>
          </w:p>
        </w:tc>
        <w:tc>
          <w:tcPr>
            <w:tcW w:w="1926" w:type="dxa"/>
            <w:tcBorders>
              <w:top w:val="nil"/>
              <w:left w:val="nil"/>
              <w:bottom w:val="single" w:sz="4" w:space="0" w:color="auto"/>
              <w:right w:val="single" w:sz="4" w:space="0" w:color="auto"/>
            </w:tcBorders>
            <w:shd w:val="clear" w:color="auto" w:fill="auto"/>
            <w:vAlign w:val="center"/>
          </w:tcPr>
          <w:p w14:paraId="23BFBB32" w14:textId="5FFEA822" w:rsidR="00952CE0" w:rsidRPr="00022245" w:rsidRDefault="0030545A" w:rsidP="00952CE0">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8</w:t>
            </w:r>
            <w:r w:rsidR="00952CE0" w:rsidRPr="00022245">
              <w:rPr>
                <w:rFonts w:ascii="Times New Roman" w:hAnsi="Times New Roman" w:cs="Times New Roman"/>
                <w:sz w:val="24"/>
                <w:szCs w:val="24"/>
              </w:rPr>
              <w:t xml:space="preserve"> </w:t>
            </w:r>
            <w:proofErr w:type="spellStart"/>
            <w:r w:rsidR="00952CE0" w:rsidRPr="00022245">
              <w:rPr>
                <w:rStyle w:val="ezkurwreuab5ozgtqnkl"/>
                <w:rFonts w:ascii="Times New Roman" w:hAnsi="Times New Roman" w:cs="Times New Roman"/>
                <w:sz w:val="24"/>
                <w:szCs w:val="24"/>
              </w:rPr>
              <w:t>және</w:t>
            </w:r>
            <w:proofErr w:type="spellEnd"/>
            <w:r w:rsidR="00952CE0" w:rsidRPr="00022245">
              <w:rPr>
                <w:rFonts w:ascii="Times New Roman" w:hAnsi="Times New Roman" w:cs="Times New Roman"/>
                <w:sz w:val="24"/>
                <w:szCs w:val="24"/>
              </w:rPr>
              <w:t xml:space="preserve"> </w:t>
            </w:r>
            <w:r>
              <w:rPr>
                <w:rFonts w:ascii="Times New Roman" w:hAnsi="Times New Roman" w:cs="Times New Roman"/>
                <w:sz w:val="24"/>
                <w:szCs w:val="24"/>
              </w:rPr>
              <w:t>9</w:t>
            </w:r>
            <w:r w:rsidR="00952CE0" w:rsidRPr="00022245">
              <w:rPr>
                <w:rFonts w:ascii="Times New Roman" w:hAnsi="Times New Roman" w:cs="Times New Roman"/>
                <w:sz w:val="24"/>
                <w:szCs w:val="24"/>
              </w:rPr>
              <w:t>-</w:t>
            </w:r>
            <w:r w:rsidR="00952CE0" w:rsidRPr="00022245">
              <w:rPr>
                <w:rStyle w:val="ezkurwreuab5ozgtqnkl"/>
                <w:rFonts w:ascii="Times New Roman" w:hAnsi="Times New Roman" w:cs="Times New Roman"/>
                <w:sz w:val="24"/>
                <w:szCs w:val="24"/>
              </w:rPr>
              <w:t>тармақтар</w:t>
            </w:r>
            <w:r w:rsidR="00952CE0" w:rsidRPr="00022245">
              <w:rPr>
                <w:rFonts w:ascii="Times New Roman" w:hAnsi="Times New Roman" w:cs="Times New Roman"/>
                <w:sz w:val="24"/>
                <w:szCs w:val="24"/>
              </w:rPr>
              <w:t xml:space="preserve"> </w:t>
            </w:r>
            <w:proofErr w:type="spellStart"/>
            <w:r w:rsidR="00952CE0" w:rsidRPr="00022245">
              <w:rPr>
                <w:rStyle w:val="ezkurwreuab5ozgtqnkl"/>
                <w:rFonts w:ascii="Times New Roman" w:hAnsi="Times New Roman" w:cs="Times New Roman"/>
                <w:sz w:val="24"/>
                <w:szCs w:val="24"/>
              </w:rPr>
              <w:t>аяқталғаннан</w:t>
            </w:r>
            <w:proofErr w:type="spellEnd"/>
            <w:r w:rsidR="00952CE0" w:rsidRPr="00022245">
              <w:rPr>
                <w:rFonts w:ascii="Times New Roman" w:hAnsi="Times New Roman" w:cs="Times New Roman"/>
                <w:sz w:val="24"/>
                <w:szCs w:val="24"/>
              </w:rPr>
              <w:t xml:space="preserve"> </w:t>
            </w:r>
            <w:proofErr w:type="spellStart"/>
            <w:r w:rsidR="00952CE0" w:rsidRPr="00022245">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vAlign w:val="center"/>
          </w:tcPr>
          <w:p w14:paraId="0D7D2EE1" w14:textId="13D46A56" w:rsidR="00952CE0" w:rsidRPr="00022245" w:rsidRDefault="00952CE0" w:rsidP="00952CE0">
            <w:pPr>
              <w:spacing w:after="0" w:line="240" w:lineRule="auto"/>
              <w:jc w:val="center"/>
              <w:rPr>
                <w:rFonts w:ascii="Times New Roman" w:eastAsia="Times New Roman" w:hAnsi="Times New Roman" w:cs="Times New Roman"/>
                <w:color w:val="000000"/>
                <w:sz w:val="24"/>
                <w:szCs w:val="24"/>
                <w:lang w:eastAsia="ru-RU"/>
              </w:rPr>
            </w:pPr>
            <w:r w:rsidRPr="00022245">
              <w:rPr>
                <w:rStyle w:val="ezkurwreuab5ozgtqnkl"/>
                <w:rFonts w:ascii="Times New Roman" w:hAnsi="Times New Roman" w:cs="Times New Roman"/>
                <w:sz w:val="24"/>
                <w:szCs w:val="24"/>
              </w:rPr>
              <w:t>2025</w:t>
            </w:r>
            <w:r w:rsidRPr="00022245">
              <w:rPr>
                <w:rFonts w:ascii="Times New Roman" w:hAnsi="Times New Roman" w:cs="Times New Roman"/>
                <w:sz w:val="24"/>
                <w:szCs w:val="24"/>
              </w:rPr>
              <w:t xml:space="preserve"> </w:t>
            </w:r>
            <w:proofErr w:type="spellStart"/>
            <w:r w:rsidRPr="00022245">
              <w:rPr>
                <w:rFonts w:ascii="Times New Roman" w:hAnsi="Times New Roman" w:cs="Times New Roman"/>
                <w:sz w:val="24"/>
                <w:szCs w:val="24"/>
              </w:rPr>
              <w:t>жылғы</w:t>
            </w:r>
            <w:proofErr w:type="spellEnd"/>
            <w:r w:rsidRPr="00022245">
              <w:rPr>
                <w:rFonts w:ascii="Times New Roman" w:hAnsi="Times New Roman" w:cs="Times New Roman"/>
                <w:sz w:val="24"/>
                <w:szCs w:val="24"/>
              </w:rPr>
              <w:t xml:space="preserve"> </w:t>
            </w:r>
            <w:r w:rsidRPr="00022245">
              <w:rPr>
                <w:rStyle w:val="ezkurwreuab5ozgtqnkl"/>
                <w:rFonts w:ascii="Times New Roman" w:hAnsi="Times New Roman" w:cs="Times New Roman"/>
                <w:sz w:val="24"/>
                <w:szCs w:val="24"/>
              </w:rPr>
              <w:t>3</w:t>
            </w:r>
            <w:r w:rsidR="00E81D33">
              <w:rPr>
                <w:rStyle w:val="ezkurwreuab5ozgtqnkl"/>
                <w:rFonts w:ascii="Times New Roman" w:hAnsi="Times New Roman" w:cs="Times New Roman"/>
                <w:sz w:val="24"/>
                <w:szCs w:val="24"/>
                <w:lang w:val="kk-KZ"/>
              </w:rPr>
              <w:t>0</w:t>
            </w:r>
            <w:r w:rsidRPr="00022245">
              <w:rPr>
                <w:rFonts w:ascii="Times New Roman" w:hAnsi="Times New Roman" w:cs="Times New Roman"/>
                <w:sz w:val="24"/>
                <w:szCs w:val="24"/>
              </w:rPr>
              <w:t xml:space="preserve"> </w:t>
            </w:r>
            <w:r w:rsidR="00E81D33">
              <w:rPr>
                <w:rFonts w:ascii="Times New Roman" w:hAnsi="Times New Roman" w:cs="Times New Roman"/>
                <w:sz w:val="24"/>
                <w:szCs w:val="24"/>
                <w:lang w:val="kk-KZ"/>
              </w:rPr>
              <w:t>қыркүйекке</w:t>
            </w:r>
            <w:r w:rsidRPr="00022245">
              <w:rPr>
                <w:rFonts w:ascii="Times New Roman" w:hAnsi="Times New Roman" w:cs="Times New Roman"/>
                <w:sz w:val="24"/>
                <w:szCs w:val="24"/>
              </w:rPr>
              <w:t xml:space="preserve"> </w:t>
            </w:r>
            <w:proofErr w:type="spellStart"/>
            <w:r w:rsidRPr="00022245">
              <w:rPr>
                <w:rFonts w:ascii="Times New Roman" w:hAnsi="Times New Roman" w:cs="Times New Roman"/>
                <w:sz w:val="24"/>
                <w:szCs w:val="24"/>
              </w:rPr>
              <w:t>дейін</w:t>
            </w:r>
            <w:proofErr w:type="spellEnd"/>
            <w:r w:rsidRPr="00022245">
              <w:rPr>
                <w:rStyle w:val="ezkurwreuab5ozgtqnkl"/>
                <w:rFonts w:ascii="Times New Roman" w:hAnsi="Times New Roman" w:cs="Times New Roman"/>
                <w:sz w:val="24"/>
                <w:szCs w:val="24"/>
              </w:rPr>
              <w:t>.</w:t>
            </w:r>
          </w:p>
        </w:tc>
      </w:tr>
    </w:tbl>
    <w:p w14:paraId="2D52D721" w14:textId="7A5DE9EA" w:rsidR="00790B0A" w:rsidRDefault="00790B0A" w:rsidP="00952CE0">
      <w:pPr>
        <w:spacing w:after="0" w:line="240" w:lineRule="auto"/>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BE7EC6" w:rsidRPr="00CF162A" w14:paraId="329FC17C" w14:textId="77777777" w:rsidTr="00041082">
        <w:tc>
          <w:tcPr>
            <w:tcW w:w="4704" w:type="dxa"/>
          </w:tcPr>
          <w:p w14:paraId="45CD9CA2" w14:textId="77777777" w:rsidR="00BE7EC6" w:rsidRDefault="00BE7EC6" w:rsidP="0004108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7BFEDD79" w14:textId="77777777" w:rsidR="00BE7EC6" w:rsidRPr="00CF162A" w:rsidRDefault="00BE7EC6" w:rsidP="00041082">
            <w:pPr>
              <w:spacing w:after="0" w:line="240" w:lineRule="auto"/>
              <w:jc w:val="both"/>
              <w:rPr>
                <w:rFonts w:ascii="Times New Roman" w:eastAsia="Times New Roman" w:hAnsi="Times New Roman" w:cs="Times New Roman"/>
                <w:b/>
                <w:sz w:val="24"/>
                <w:szCs w:val="24"/>
                <w:lang w:val="kk-KZ" w:eastAsia="ru-RU"/>
              </w:rPr>
            </w:pPr>
          </w:p>
          <w:p w14:paraId="7B835700"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78AD9880"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9DC8053" w14:textId="77777777" w:rsidR="00945B94" w:rsidRDefault="00945B94" w:rsidP="00041082">
            <w:pPr>
              <w:spacing w:after="0" w:line="240" w:lineRule="auto"/>
              <w:rPr>
                <w:rFonts w:ascii="Times New Roman" w:eastAsia="Times New Roman" w:hAnsi="Times New Roman" w:cs="Times New Roman"/>
                <w:b/>
                <w:bCs/>
                <w:sz w:val="24"/>
                <w:szCs w:val="24"/>
                <w:lang w:val="kk-KZ" w:eastAsia="ru-RU"/>
              </w:rPr>
            </w:pPr>
            <w:proofErr w:type="spellStart"/>
            <w:r w:rsidRPr="00945B94">
              <w:rPr>
                <w:rFonts w:ascii="Times New Roman" w:eastAsia="Times New Roman" w:hAnsi="Times New Roman" w:cs="Times New Roman"/>
                <w:b/>
                <w:bCs/>
                <w:sz w:val="24"/>
                <w:szCs w:val="24"/>
                <w:lang w:val="kk-KZ" w:eastAsia="ru-RU"/>
              </w:rPr>
              <w:t>Абишев</w:t>
            </w:r>
            <w:proofErr w:type="spellEnd"/>
            <w:r w:rsidRPr="00945B94">
              <w:rPr>
                <w:rFonts w:ascii="Times New Roman" w:eastAsia="Times New Roman" w:hAnsi="Times New Roman" w:cs="Times New Roman"/>
                <w:b/>
                <w:bCs/>
                <w:sz w:val="24"/>
                <w:szCs w:val="24"/>
                <w:lang w:val="kk-KZ" w:eastAsia="ru-RU"/>
              </w:rPr>
              <w:t xml:space="preserve"> А.Г.</w:t>
            </w:r>
          </w:p>
          <w:p w14:paraId="0FA0C896" w14:textId="11BC8F92" w:rsidR="00BE7EC6" w:rsidRDefault="00BE7EC6" w:rsidP="0004108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263BE614"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p>
          <w:p w14:paraId="62F660F5"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lastRenderedPageBreak/>
              <w:t xml:space="preserve">"Қазақойл Ақтөбе" ЖШС </w:t>
            </w:r>
          </w:p>
          <w:p w14:paraId="20F29316"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1501850B" w14:textId="77777777" w:rsidR="00BE7EC6" w:rsidRPr="00CF162A" w:rsidRDefault="00BE7EC6" w:rsidP="0004108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 xml:space="preserve">Ван </w:t>
            </w:r>
            <w:proofErr w:type="spellStart"/>
            <w:r w:rsidRPr="00BD149D">
              <w:rPr>
                <w:rFonts w:ascii="Times New Roman" w:hAnsi="Times New Roman" w:cs="Times New Roman"/>
                <w:b/>
                <w:bCs/>
                <w:color w:val="212529"/>
                <w:sz w:val="24"/>
                <w:szCs w:val="24"/>
                <w:lang w:val="kk-KZ"/>
              </w:rPr>
              <w:t>Цзяньнин</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Wang</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Jianning</w:t>
            </w:r>
            <w:proofErr w:type="spellEnd"/>
            <w:r w:rsidRPr="00BD149D">
              <w:rPr>
                <w:rFonts w:ascii="Times New Roman" w:hAnsi="Times New Roman" w:cs="Times New Roman"/>
                <w:b/>
                <w:bCs/>
                <w:color w:val="212529"/>
                <w:sz w:val="24"/>
                <w:szCs w:val="24"/>
                <w:lang w:val="kk-KZ"/>
              </w:rPr>
              <w:t>)</w:t>
            </w:r>
          </w:p>
          <w:p w14:paraId="7659A67F" w14:textId="77777777" w:rsidR="00BE7EC6" w:rsidRPr="00BD149D"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68555C7B"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lastRenderedPageBreak/>
              <w:t xml:space="preserve">             </w:t>
            </w:r>
            <w:proofErr w:type="spellStart"/>
            <w:r w:rsidRPr="00BD149D">
              <w:rPr>
                <w:rFonts w:ascii="Times New Roman" w:eastAsia="Calibri" w:hAnsi="Times New Roman" w:cs="Times New Roman"/>
                <w:b/>
                <w:iCs/>
                <w:sz w:val="24"/>
                <w:szCs w:val="24"/>
              </w:rPr>
              <w:t>Мердігер</w:t>
            </w:r>
            <w:proofErr w:type="spellEnd"/>
          </w:p>
          <w:p w14:paraId="2DC9CEC0"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20D5D17"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45B8FDD1"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64EE192F"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1D490D3F"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168DF651"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5F2F3F64"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tc>
      </w:tr>
    </w:tbl>
    <w:p w14:paraId="69069E0F" w14:textId="5FFF51DE"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028A0EA" w:rsidR="009C52C3" w:rsidRDefault="009C52C3"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61B21470" w14:textId="07C6E807" w:rsidR="00257131" w:rsidRDefault="00257131"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74C01820" w14:textId="086A7DB0" w:rsidR="00257131" w:rsidRDefault="00257131"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7864785D" w14:textId="416A872A" w:rsidR="00257131" w:rsidRDefault="00257131"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2ED02802" w14:textId="311B0A51" w:rsidR="00257131" w:rsidRDefault="00257131"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7567A1F6" w14:textId="23BD40B9"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2E68B17B" w14:textId="016D7EF9"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60ACCE47" w14:textId="60725FFF"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1ED995A7" w14:textId="1C4EDD3F"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188A687F" w14:textId="10D782DE"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36C43100" w14:textId="1F98A93D"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3EA153A4" w14:textId="4E12832F"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373F7C4A" w14:textId="198FF109"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421EAB0E" w14:textId="2D950830"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4967D395" w14:textId="2F2CD32C"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65AE02DE" w14:textId="5FB0EE37"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21AF9F94" w14:textId="6989C44F"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653CF8D8" w14:textId="6F2350C1"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38DDF799" w14:textId="3670693F"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1182665D" w14:textId="529DB468"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071EE395" w14:textId="470D90E3"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6E7C326C" w14:textId="2DA750E5"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06D73E2E" w14:textId="0A792E26"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65EC2D90" w14:textId="309CCB46"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0A2F0DBB" w14:textId="4A2E757B"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735DD283" w14:textId="7161DBD4"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523B581D" w14:textId="49B0335E"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07AF6708" w14:textId="6F105520"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609EA7CE" w14:textId="41987B5A"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11C10CA8" w14:textId="360F3E28"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01D0560F" w14:textId="3082228A"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0B73DE9B" w14:textId="772F9BF3"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787EA997" w14:textId="2E3D10D9"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77BC2C92" w14:textId="0906D1C8"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65AA9921" w14:textId="5CC17F06"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0632E293" w14:textId="692AC943"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29780175" w14:textId="7BDCB17A"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5C919C91" w14:textId="59303B45"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2A5EA2AE" w14:textId="0B93B42C"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3C73AFFC" w14:textId="3D3332A2"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702A53C1" w14:textId="22DC0A54"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6E84EBB0" w14:textId="7C52C176"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0DD4B5E5" w14:textId="3452C691"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6698813D" w14:textId="03A2F5D4"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1DBD7260" w14:textId="07D994BC"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412BAB31" w14:textId="435347CC"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6CF64482" w14:textId="3EAF228B"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5FCCF6F3" w14:textId="552ABAEB"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63519FC3" w14:textId="4D6AE63D"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190F894E" w14:textId="04133255"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6F7E94CF" w14:textId="661FB04C"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68BB5169" w14:textId="752F285F"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2D2CAEB0" w14:textId="77777777" w:rsidR="00B56F68" w:rsidRDefault="00B56F68"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24BF1950" w14:textId="77777777" w:rsidR="00257131" w:rsidRDefault="00257131"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3DEA8715" w14:textId="26365840"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006D4DCD">
              <w:rPr>
                <w:rFonts w:ascii="Times New Roman" w:eastAsia="Times New Roman" w:hAnsi="Times New Roman" w:cs="Times New Roman"/>
                <w:b/>
                <w:bCs/>
                <w:kern w:val="32"/>
                <w:sz w:val="24"/>
                <w:szCs w:val="24"/>
                <w:lang w:eastAsia="ru-RU"/>
              </w:rPr>
              <w:t xml:space="preserve"> «__</w:t>
            </w:r>
            <w:proofErr w:type="gramStart"/>
            <w:r w:rsidR="006D4DCD">
              <w:rPr>
                <w:rFonts w:ascii="Times New Roman" w:eastAsia="Times New Roman" w:hAnsi="Times New Roman" w:cs="Times New Roman"/>
                <w:b/>
                <w:bCs/>
                <w:kern w:val="32"/>
                <w:sz w:val="24"/>
                <w:szCs w:val="24"/>
                <w:lang w:eastAsia="ru-RU"/>
              </w:rPr>
              <w:t>_»</w:t>
            </w:r>
            <w:r w:rsidRPr="00A36F8C">
              <w:rPr>
                <w:rFonts w:ascii="Times New Roman" w:eastAsia="Times New Roman" w:hAnsi="Times New Roman" w:cs="Times New Roman"/>
                <w:b/>
                <w:bCs/>
                <w:kern w:val="32"/>
                <w:sz w:val="24"/>
                <w:szCs w:val="24"/>
                <w:lang w:eastAsia="ru-RU"/>
              </w:rPr>
              <w:t>_</w:t>
            </w:r>
            <w:proofErr w:type="gramEnd"/>
            <w:r w:rsidRPr="00A36F8C">
              <w:rPr>
                <w:rFonts w:ascii="Times New Roman" w:eastAsia="Times New Roman" w:hAnsi="Times New Roman" w:cs="Times New Roman"/>
                <w:b/>
                <w:bCs/>
                <w:kern w:val="32"/>
                <w:sz w:val="24"/>
                <w:szCs w:val="24"/>
                <w:lang w:eastAsia="ru-RU"/>
              </w:rPr>
              <w:t>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BE7EC6" w:rsidRDefault="00685DBD" w:rsidP="00685DBD">
            <w:pPr>
              <w:spacing w:after="0" w:line="240" w:lineRule="auto"/>
              <w:jc w:val="right"/>
              <w:rPr>
                <w:rFonts w:ascii="Times New Roman" w:eastAsia="Calibri" w:hAnsi="Times New Roman" w:cs="Times New Roman"/>
                <w:b/>
                <w:sz w:val="20"/>
                <w:szCs w:val="20"/>
              </w:rPr>
            </w:pPr>
          </w:p>
          <w:tbl>
            <w:tblPr>
              <w:tblW w:w="9252" w:type="dxa"/>
              <w:tblLayout w:type="fixed"/>
              <w:tblLook w:val="04A0" w:firstRow="1" w:lastRow="0" w:firstColumn="1" w:lastColumn="0" w:noHBand="0" w:noVBand="1"/>
            </w:tblPr>
            <w:tblGrid>
              <w:gridCol w:w="9252"/>
            </w:tblGrid>
            <w:tr w:rsidR="00685DBD" w:rsidRPr="00BE7EC6" w14:paraId="239D88A7" w14:textId="77777777" w:rsidTr="00BE7EC6">
              <w:tc>
                <w:tcPr>
                  <w:tcW w:w="9252" w:type="dxa"/>
                </w:tcPr>
                <w:p w14:paraId="4C93C9A4" w14:textId="77777777" w:rsidR="00685DBD" w:rsidRPr="00BE7EC6" w:rsidRDefault="00685DBD" w:rsidP="00685DBD">
                  <w:pPr>
                    <w:spacing w:after="0" w:line="240" w:lineRule="auto"/>
                    <w:rPr>
                      <w:sz w:val="20"/>
                      <w:szCs w:val="20"/>
                    </w:rPr>
                  </w:pPr>
                </w:p>
                <w:p w14:paraId="5CAB7962"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 xml:space="preserve"> ЕРЕЖЕ</w:t>
                  </w:r>
                </w:p>
                <w:p w14:paraId="3053D9B8" w14:textId="77777777" w:rsidR="00685DBD" w:rsidRPr="00BE7EC6" w:rsidRDefault="00685DBD" w:rsidP="00685DBD">
                  <w:pPr>
                    <w:tabs>
                      <w:tab w:val="left" w:pos="6396"/>
                    </w:tabs>
                    <w:spacing w:after="0" w:line="240" w:lineRule="auto"/>
                    <w:rPr>
                      <w:rFonts w:ascii="Times New Roman" w:hAnsi="Times New Roman" w:cs="Times New Roman"/>
                      <w:b/>
                      <w:bCs/>
                      <w:sz w:val="20"/>
                      <w:szCs w:val="20"/>
                    </w:rPr>
                  </w:pPr>
                  <w:proofErr w:type="spellStart"/>
                  <w:r w:rsidRPr="00BE7EC6">
                    <w:rPr>
                      <w:rFonts w:ascii="Times New Roman" w:hAnsi="Times New Roman" w:cs="Times New Roman"/>
                      <w:b/>
                      <w:bCs/>
                      <w:sz w:val="20"/>
                      <w:szCs w:val="20"/>
                    </w:rPr>
                    <w:t>Мазмұны</w:t>
                  </w:r>
                  <w:proofErr w:type="spellEnd"/>
                  <w:r w:rsidRPr="00BE7EC6">
                    <w:rPr>
                      <w:rFonts w:ascii="Times New Roman" w:hAnsi="Times New Roman" w:cs="Times New Roman"/>
                      <w:b/>
                      <w:bCs/>
                      <w:sz w:val="20"/>
                      <w:szCs w:val="20"/>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BE7EC6" w14:paraId="4CFBC45D" w14:textId="77777777" w:rsidTr="00041082">
                    <w:trPr>
                      <w:trHeight w:val="508"/>
                    </w:trPr>
                    <w:tc>
                      <w:tcPr>
                        <w:tcW w:w="534" w:type="dxa"/>
                      </w:tcPr>
                      <w:p w14:paraId="1BD4328D"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w:t>
                        </w:r>
                      </w:p>
                    </w:tc>
                    <w:tc>
                      <w:tcPr>
                        <w:tcW w:w="9063" w:type="dxa"/>
                      </w:tcPr>
                      <w:p w14:paraId="36A4025F" w14:textId="77777777" w:rsidR="00685DBD" w:rsidRPr="00BE7EC6" w:rsidRDefault="00685DBD" w:rsidP="00685DBD">
                        <w:pPr>
                          <w:spacing w:after="0" w:line="240" w:lineRule="auto"/>
                          <w:jc w:val="center"/>
                          <w:rPr>
                            <w:rFonts w:ascii="Times New Roman" w:hAnsi="Times New Roman" w:cs="Times New Roman"/>
                            <w:b/>
                            <w:bCs/>
                            <w:sz w:val="20"/>
                            <w:szCs w:val="20"/>
                          </w:rPr>
                        </w:pPr>
                        <w:proofErr w:type="spellStart"/>
                        <w:r w:rsidRPr="00BE7EC6">
                          <w:rPr>
                            <w:rFonts w:ascii="Times New Roman" w:hAnsi="Times New Roman" w:cs="Times New Roman"/>
                            <w:b/>
                            <w:bCs/>
                            <w:sz w:val="20"/>
                            <w:szCs w:val="20"/>
                          </w:rPr>
                          <w:t>Бөлім</w:t>
                        </w:r>
                        <w:proofErr w:type="spellEnd"/>
                        <w:r w:rsidRPr="00BE7EC6">
                          <w:rPr>
                            <w:rFonts w:ascii="Times New Roman" w:hAnsi="Times New Roman" w:cs="Times New Roman"/>
                            <w:b/>
                            <w:bCs/>
                            <w:sz w:val="20"/>
                            <w:szCs w:val="20"/>
                          </w:rPr>
                          <w:t xml:space="preserve"> </w:t>
                        </w:r>
                        <w:proofErr w:type="spellStart"/>
                        <w:r w:rsidRPr="00BE7EC6">
                          <w:rPr>
                            <w:rFonts w:ascii="Times New Roman" w:hAnsi="Times New Roman" w:cs="Times New Roman"/>
                            <w:b/>
                            <w:bCs/>
                            <w:sz w:val="20"/>
                            <w:szCs w:val="20"/>
                          </w:rPr>
                          <w:t>атаулары</w:t>
                        </w:r>
                        <w:proofErr w:type="spellEnd"/>
                      </w:p>
                    </w:tc>
                  </w:tr>
                </w:tbl>
                <w:p w14:paraId="71A8F30E"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proofErr w:type="spellStart"/>
                  <w:r w:rsidRPr="00BE7EC6">
                    <w:rPr>
                      <w:rFonts w:ascii="Times New Roman" w:eastAsia="Times New Roman" w:hAnsi="Times New Roman" w:cs="Times New Roman"/>
                      <w:iCs/>
                      <w:sz w:val="20"/>
                      <w:szCs w:val="20"/>
                      <w:lang w:val="en-GB" w:eastAsia="ru-RU"/>
                    </w:rPr>
                    <w:t>Мақсаты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және</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қолдану</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саласы</w:t>
                  </w:r>
                  <w:proofErr w:type="spellEnd"/>
                </w:p>
                <w:p w14:paraId="79816707"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Нормативтік</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құжаттар</w:t>
                  </w:r>
                  <w:proofErr w:type="spellEnd"/>
                  <w:r w:rsidRPr="00BE7EC6">
                    <w:rPr>
                      <w:rFonts w:ascii="Times New Roman" w:eastAsia="Times New Roman" w:hAnsi="Times New Roman" w:cs="Times New Roman"/>
                      <w:iCs/>
                      <w:sz w:val="20"/>
                      <w:szCs w:val="20"/>
                      <w:lang w:val="en-GB" w:eastAsia="ru-RU"/>
                    </w:rPr>
                    <w:t xml:space="preserve"> </w:t>
                  </w:r>
                </w:p>
                <w:p w14:paraId="745A7CFD"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Терминдер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анықтамалар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белгілер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және</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қысқартулар</w:t>
                  </w:r>
                  <w:proofErr w:type="spellEnd"/>
                </w:p>
                <w:p w14:paraId="4E79E315"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Жұмыстарды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орындау</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тәртібі</w:t>
                  </w:r>
                  <w:proofErr w:type="spellEnd"/>
                </w:p>
                <w:p w14:paraId="35096922"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Процесте</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қолданылатын</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жазбалардың</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құрамы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оларды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сақтау</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орындары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мен</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мерзімдері</w:t>
                  </w:r>
                  <w:proofErr w:type="spellEnd"/>
                </w:p>
                <w:p w14:paraId="45130249"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Өнімділік</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критерийлері</w:t>
                  </w:r>
                  <w:proofErr w:type="spellEnd"/>
                </w:p>
                <w:p w14:paraId="054B888F"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Тәуекелдер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мен</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мүмкіндіктер</w:t>
                  </w:r>
                  <w:proofErr w:type="spellEnd"/>
                </w:p>
                <w:p w14:paraId="3DC287DA"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n-GB" w:eastAsia="ru-RU"/>
                    </w:rPr>
                  </w:pPr>
                  <w:proofErr w:type="spellStart"/>
                  <w:r w:rsidRPr="00BE7EC6">
                    <w:rPr>
                      <w:rFonts w:ascii="Times New Roman" w:eastAsia="Times New Roman" w:hAnsi="Times New Roman" w:cs="Times New Roman"/>
                      <w:iCs/>
                      <w:sz w:val="20"/>
                      <w:szCs w:val="20"/>
                      <w:lang w:val="en-GB" w:eastAsia="ru-RU"/>
                    </w:rPr>
                    <w:t>Жауапкершілік</w:t>
                  </w:r>
                  <w:proofErr w:type="spellEnd"/>
                </w:p>
                <w:p w14:paraId="6AE28EFC" w14:textId="77777777" w:rsidR="00685DBD" w:rsidRPr="00BE7EC6"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0943CC1" w14:textId="77777777" w:rsidR="00685DBD" w:rsidRPr="00BE7EC6"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E7EC6">
                    <w:rPr>
                      <w:rFonts w:ascii="Times New Roman" w:eastAsia="Times New Roman" w:hAnsi="Times New Roman" w:cs="Times New Roman"/>
                      <w:b/>
                      <w:color w:val="000000"/>
                      <w:sz w:val="20"/>
                      <w:szCs w:val="20"/>
                      <w:lang w:val="kk-KZ" w:eastAsia="ru-RU"/>
                    </w:rPr>
                    <w:t>Қосымша</w:t>
                  </w:r>
                  <w:r w:rsidRPr="00BE7EC6">
                    <w:rPr>
                      <w:rFonts w:ascii="Times New Roman" w:eastAsia="Times New Roman" w:hAnsi="Times New Roman" w:cs="Times New Roman"/>
                      <w:b/>
                      <w:color w:val="000000"/>
                      <w:sz w:val="20"/>
                      <w:szCs w:val="20"/>
                      <w:lang w:eastAsia="ru-RU"/>
                    </w:rPr>
                    <w:t>:</w:t>
                  </w:r>
                </w:p>
                <w:p w14:paraId="21EB7E7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1-қосымша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мердігерлік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ұйымдармен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өзара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іс-қимыл</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жөніндегі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жалпы</w:t>
                  </w:r>
                  <w:proofErr w:type="spellEnd"/>
                  <w:r w:rsidRPr="00BE7EC6">
                    <w:rPr>
                      <w:rFonts w:ascii="Times New Roman" w:eastAsia="Times New Roman" w:hAnsi="Times New Roman" w:cs="Times New Roman"/>
                      <w:color w:val="000000"/>
                      <w:sz w:val="20"/>
                      <w:szCs w:val="20"/>
                      <w:lang w:eastAsia="ru-RU"/>
                    </w:rPr>
                    <w:t xml:space="preserve"> модель</w:t>
                  </w:r>
                </w:p>
                <w:p w14:paraId="625FB0EF"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2-қосымша </w:t>
                  </w:r>
                  <w:proofErr w:type="spellStart"/>
                  <w:r w:rsidRPr="00BE7EC6">
                    <w:rPr>
                      <w:rFonts w:ascii="Times New Roman" w:eastAsia="Times New Roman" w:hAnsi="Times New Roman" w:cs="Times New Roman"/>
                      <w:color w:val="000000"/>
                      <w:sz w:val="20"/>
                      <w:szCs w:val="20"/>
                      <w:lang w:eastAsia="ru-RU"/>
                    </w:rPr>
                    <w:t>облыстағы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сыни</w:t>
                  </w:r>
                  <w:proofErr w:type="spellEnd"/>
                  <w:r w:rsidRPr="00BE7EC6">
                    <w:rPr>
                      <w:rFonts w:ascii="Times New Roman" w:eastAsia="Times New Roman" w:hAnsi="Times New Roman" w:cs="Times New Roman"/>
                      <w:color w:val="000000"/>
                      <w:sz w:val="20"/>
                      <w:szCs w:val="20"/>
                      <w:lang w:eastAsia="ru-RU"/>
                    </w:rPr>
                    <w:t xml:space="preserve"> ТЖҚ-</w:t>
                  </w:r>
                  <w:proofErr w:type="spellStart"/>
                  <w:r w:rsidRPr="00BE7EC6">
                    <w:rPr>
                      <w:rFonts w:ascii="Times New Roman" w:eastAsia="Times New Roman" w:hAnsi="Times New Roman" w:cs="Times New Roman"/>
                      <w:color w:val="000000"/>
                      <w:sz w:val="20"/>
                      <w:szCs w:val="20"/>
                      <w:lang w:eastAsia="ru-RU"/>
                    </w:rPr>
                    <w:t>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үлгілік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тізбесі</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w:t>
                  </w:r>
                </w:p>
                <w:p w14:paraId="0C13BDE2"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3-қосымша </w:t>
                  </w:r>
                  <w:proofErr w:type="spellStart"/>
                  <w:r w:rsidRPr="00BE7EC6">
                    <w:rPr>
                      <w:rFonts w:ascii="Times New Roman" w:eastAsia="Times New Roman" w:hAnsi="Times New Roman" w:cs="Times New Roman"/>
                      <w:color w:val="000000"/>
                      <w:sz w:val="20"/>
                      <w:szCs w:val="20"/>
                      <w:lang w:eastAsia="ru-RU"/>
                    </w:rPr>
                    <w:t>мердігер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ұйымның</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біліктілік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критерийлерін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бағалау</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жөніндегі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үлгілік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сұрақтардың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нысаны</w:t>
                  </w:r>
                  <w:proofErr w:type="spellEnd"/>
                </w:p>
                <w:p w14:paraId="6C6840A5"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4-қосымша </w:t>
                  </w:r>
                  <w:proofErr w:type="spellStart"/>
                  <w:r w:rsidRPr="00BE7EC6">
                    <w:rPr>
                      <w:rFonts w:ascii="Times New Roman" w:eastAsia="Times New Roman" w:hAnsi="Times New Roman" w:cs="Times New Roman"/>
                      <w:color w:val="000000"/>
                      <w:sz w:val="20"/>
                      <w:szCs w:val="20"/>
                      <w:lang w:eastAsia="ru-RU"/>
                    </w:rPr>
                    <w:t>техникалық</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ерекшелікті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бөлуге</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арналған</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шаралар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бойынша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талаптар</w:t>
                  </w:r>
                  <w:proofErr w:type="spellEnd"/>
                </w:p>
                <w:p w14:paraId="7684E6F6" w14:textId="0BBC826C"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5-қосымша «</w:t>
                  </w:r>
                  <w:r w:rsidRPr="00BE7EC6">
                    <w:rPr>
                      <w:rFonts w:ascii="Times New Roman" w:eastAsia="Times New Roman" w:hAnsi="Times New Roman" w:cs="Times New Roman"/>
                      <w:color w:val="000000"/>
                      <w:sz w:val="20"/>
                      <w:szCs w:val="20"/>
                      <w:lang w:val="kk-KZ" w:eastAsia="ru-RU"/>
                    </w:rPr>
                    <w:t>М</w:t>
                  </w:r>
                  <w:proofErr w:type="spellStart"/>
                  <w:r w:rsidRPr="00BE7EC6">
                    <w:rPr>
                      <w:rFonts w:ascii="Times New Roman" w:eastAsia="Times New Roman" w:hAnsi="Times New Roman" w:cs="Times New Roman"/>
                      <w:color w:val="000000"/>
                      <w:sz w:val="20"/>
                      <w:szCs w:val="20"/>
                      <w:lang w:eastAsia="ru-RU"/>
                    </w:rPr>
                    <w:t>ердігердің</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міндеттемелері</w:t>
                  </w:r>
                  <w:proofErr w:type="spellEnd"/>
                  <w:r w:rsidRPr="00BE7EC6">
                    <w:rPr>
                      <w:rFonts w:ascii="Times New Roman" w:eastAsia="Times New Roman" w:hAnsi="Times New Roman" w:cs="Times New Roman"/>
                      <w:color w:val="000000"/>
                      <w:sz w:val="20"/>
                      <w:szCs w:val="20"/>
                      <w:lang w:eastAsia="ru-RU"/>
                    </w:rPr>
                    <w:t>»</w:t>
                  </w:r>
                  <w:r w:rsidR="00D45682">
                    <w:rPr>
                      <w:rFonts w:ascii="Times New Roman" w:eastAsia="Times New Roman" w:hAnsi="Times New Roman" w:cs="Times New Roman"/>
                      <w:color w:val="000000"/>
                      <w:sz w:val="20"/>
                      <w:szCs w:val="20"/>
                      <w:lang w:val="kk-KZ" w:eastAsia="ru-RU"/>
                    </w:rPr>
                    <w:t xml:space="preserve"> </w:t>
                  </w:r>
                  <w:proofErr w:type="spellStart"/>
                  <w:r w:rsidRPr="00BE7EC6">
                    <w:rPr>
                      <w:rFonts w:ascii="Times New Roman" w:eastAsia="Times New Roman" w:hAnsi="Times New Roman" w:cs="Times New Roman"/>
                      <w:color w:val="000000"/>
                      <w:sz w:val="20"/>
                      <w:szCs w:val="20"/>
                      <w:lang w:eastAsia="ru-RU"/>
                    </w:rPr>
                    <w:t>шартының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бөлімі</w:t>
                  </w:r>
                  <w:proofErr w:type="spellEnd"/>
                </w:p>
                <w:p w14:paraId="639D504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6-қосымша </w:t>
                  </w:r>
                  <w:proofErr w:type="spellStart"/>
                  <w:r w:rsidRPr="00BE7EC6">
                    <w:rPr>
                      <w:rFonts w:ascii="Times New Roman" w:eastAsia="Times New Roman" w:hAnsi="Times New Roman" w:cs="Times New Roman"/>
                      <w:color w:val="000000"/>
                      <w:sz w:val="20"/>
                      <w:szCs w:val="20"/>
                      <w:lang w:eastAsia="ru-RU"/>
                    </w:rPr>
                    <w:t>шартқа</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келісім</w:t>
                  </w:r>
                  <w:proofErr w:type="spellEnd"/>
                </w:p>
                <w:p w14:paraId="251E40DD"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бойынша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іс-шаралар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жоспары</w:t>
                  </w:r>
                  <w:proofErr w:type="spellEnd"/>
                  <w:r w:rsidRPr="00BE7EC6">
                    <w:rPr>
                      <w:rFonts w:ascii="Times New Roman" w:eastAsia="Times New Roman" w:hAnsi="Times New Roman" w:cs="Times New Roman"/>
                      <w:color w:val="000000"/>
                      <w:sz w:val="20"/>
                      <w:szCs w:val="20"/>
                      <w:lang w:eastAsia="ru-RU"/>
                    </w:rPr>
                    <w:t xml:space="preserve"> 7-қосымша</w:t>
                  </w:r>
                </w:p>
                <w:p w14:paraId="14AB1C2E"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8-қосымша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бұзушылықтар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үшін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айыппұл</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санкцияларының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үлгі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тізбесі</w:t>
                  </w:r>
                  <w:proofErr w:type="spellEnd"/>
                </w:p>
                <w:p w14:paraId="0364C58A"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9-қосымша </w:t>
                  </w:r>
                  <w:proofErr w:type="spellStart"/>
                  <w:r w:rsidRPr="00BE7EC6">
                    <w:rPr>
                      <w:rFonts w:ascii="Times New Roman" w:eastAsia="Times New Roman" w:hAnsi="Times New Roman" w:cs="Times New Roman"/>
                      <w:color w:val="000000"/>
                      <w:sz w:val="20"/>
                      <w:szCs w:val="20"/>
                      <w:lang w:eastAsia="ru-RU"/>
                    </w:rPr>
                    <w:t>мердігер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объектінің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аумағында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жұмыстар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жүргізуге</w:t>
                  </w:r>
                  <w:proofErr w:type="spellEnd"/>
                  <w:r w:rsidRPr="00BE7EC6">
                    <w:rPr>
                      <w:rFonts w:ascii="Times New Roman" w:eastAsia="Times New Roman" w:hAnsi="Times New Roman" w:cs="Times New Roman"/>
                      <w:color w:val="000000"/>
                      <w:sz w:val="20"/>
                      <w:szCs w:val="20"/>
                      <w:lang w:eastAsia="ru-RU"/>
                    </w:rPr>
                    <w:t>/</w:t>
                  </w:r>
                  <w:proofErr w:type="spellStart"/>
                  <w:r w:rsidRPr="00BE7EC6">
                    <w:rPr>
                      <w:rFonts w:ascii="Times New Roman" w:eastAsia="Times New Roman" w:hAnsi="Times New Roman" w:cs="Times New Roman"/>
                      <w:color w:val="000000"/>
                      <w:sz w:val="20"/>
                      <w:szCs w:val="20"/>
                      <w:lang w:eastAsia="ru-RU"/>
                    </w:rPr>
                    <w:t>қызметтер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көрсетуге</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рұқсат</w:t>
                  </w:r>
                  <w:proofErr w:type="spellEnd"/>
                  <w:r w:rsidRPr="00BE7EC6">
                    <w:rPr>
                      <w:rFonts w:ascii="Times New Roman" w:eastAsia="Times New Roman" w:hAnsi="Times New Roman" w:cs="Times New Roman"/>
                      <w:color w:val="000000"/>
                      <w:sz w:val="20"/>
                      <w:szCs w:val="20"/>
                      <w:lang w:eastAsia="ru-RU"/>
                    </w:rPr>
                    <w:t xml:space="preserve"> беру </w:t>
                  </w:r>
                  <w:proofErr w:type="spellStart"/>
                  <w:r w:rsidRPr="00BE7EC6">
                    <w:rPr>
                      <w:rFonts w:ascii="Times New Roman" w:eastAsia="Times New Roman" w:hAnsi="Times New Roman" w:cs="Times New Roman"/>
                      <w:color w:val="000000"/>
                      <w:sz w:val="20"/>
                      <w:szCs w:val="20"/>
                      <w:lang w:eastAsia="ru-RU"/>
                    </w:rPr>
                    <w:t>актісінің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нысаны</w:t>
                  </w:r>
                  <w:proofErr w:type="spellEnd"/>
                </w:p>
                <w:p w14:paraId="4BFAF4C8"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10-қосымша </w:t>
                  </w:r>
                  <w:proofErr w:type="spellStart"/>
                  <w:r w:rsidRPr="00BE7EC6">
                    <w:rPr>
                      <w:rFonts w:ascii="Times New Roman" w:eastAsia="Times New Roman" w:hAnsi="Times New Roman" w:cs="Times New Roman"/>
                      <w:color w:val="000000"/>
                      <w:sz w:val="20"/>
                      <w:szCs w:val="20"/>
                      <w:lang w:eastAsia="ru-RU"/>
                    </w:rPr>
                    <w:t>мердігер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ұйымның</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қызметін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бағалау</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парағының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нысаны</w:t>
                  </w:r>
                  <w:proofErr w:type="spellEnd"/>
                </w:p>
                <w:p w14:paraId="758D7897"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1. МАҚСАТЫ ЖӘНЕ ҚОЛДАНУ САЛАСЫ</w:t>
                  </w:r>
                </w:p>
                <w:p w14:paraId="4F583430"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p>
                <w:p w14:paraId="05D6EEAE"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bookmarkStart w:id="8" w:name="_Toc498545072"/>
                  <w:r w:rsidRPr="00BE7EC6">
                    <w:rPr>
                      <w:rFonts w:ascii="Times New Roman" w:eastAsia="Times New Roman" w:hAnsi="Times New Roman" w:cs="Times New Roman"/>
                      <w:iCs/>
                      <w:sz w:val="20"/>
                      <w:szCs w:val="20"/>
                      <w:lang w:eastAsia="ru-RU"/>
                    </w:rPr>
                    <w:t xml:space="preserve">1.1 Осы </w:t>
                  </w:r>
                  <w:proofErr w:type="spellStart"/>
                  <w:r w:rsidRPr="00BE7EC6">
                    <w:rPr>
                      <w:rFonts w:ascii="Times New Roman" w:eastAsia="Times New Roman" w:hAnsi="Times New Roman" w:cs="Times New Roman"/>
                      <w:iCs/>
                      <w:sz w:val="20"/>
                      <w:szCs w:val="20"/>
                      <w:lang w:eastAsia="ru-RU"/>
                    </w:rPr>
                    <w:t>Ереже</w:t>
                  </w:r>
                  <w:proofErr w:type="spellEnd"/>
                  <w:r w:rsidRPr="00BE7EC6">
                    <w:rPr>
                      <w:rFonts w:ascii="Times New Roman" w:eastAsia="Times New Roman" w:hAnsi="Times New Roman" w:cs="Times New Roman"/>
                      <w:iCs/>
                      <w:sz w:val="20"/>
                      <w:szCs w:val="20"/>
                      <w:lang w:eastAsia="ru-RU"/>
                    </w:rPr>
                    <w:t xml:space="preserve"> компания </w:t>
                  </w:r>
                  <w:proofErr w:type="spellStart"/>
                  <w:r w:rsidRPr="00BE7EC6">
                    <w:rPr>
                      <w:rFonts w:ascii="Times New Roman" w:eastAsia="Times New Roman" w:hAnsi="Times New Roman" w:cs="Times New Roman"/>
                      <w:iCs/>
                      <w:sz w:val="20"/>
                      <w:szCs w:val="20"/>
                      <w:lang w:eastAsia="ru-RU"/>
                    </w:rPr>
                    <w:t>объектілерінде</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ұйымдардың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қызметкерлері</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қызметкерлерінің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орындауы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міндетті</w:t>
                  </w:r>
                  <w:proofErr w:type="spellEnd"/>
                  <w:r w:rsidRPr="00BE7EC6">
                    <w:rPr>
                      <w:rFonts w:ascii="Times New Roman" w:eastAsia="Times New Roman" w:hAnsi="Times New Roman" w:cs="Times New Roman"/>
                      <w:iCs/>
                      <w:sz w:val="20"/>
                      <w:szCs w:val="20"/>
                      <w:lang w:eastAsia="ru-RU"/>
                    </w:rPr>
                    <w:t>.</w:t>
                  </w:r>
                </w:p>
                <w:p w14:paraId="218F4980"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1.2 осы </w:t>
                  </w:r>
                  <w:proofErr w:type="spellStart"/>
                  <w:r w:rsidRPr="00BE7EC6">
                    <w:rPr>
                      <w:rFonts w:ascii="Times New Roman" w:eastAsia="Times New Roman" w:hAnsi="Times New Roman" w:cs="Times New Roman"/>
                      <w:iCs/>
                      <w:sz w:val="20"/>
                      <w:szCs w:val="20"/>
                      <w:lang w:eastAsia="ru-RU"/>
                    </w:rPr>
                    <w:t>Ереженің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қатысты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өндірістік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объектілеріне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объектілердегі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ілеспе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қызметтерді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қоса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алғанда</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қолданылады</w:t>
                  </w:r>
                  <w:proofErr w:type="spellEnd"/>
                  <w:r w:rsidRPr="00BE7EC6">
                    <w:rPr>
                      <w:rFonts w:ascii="Times New Roman" w:eastAsia="Times New Roman" w:hAnsi="Times New Roman" w:cs="Times New Roman"/>
                      <w:iCs/>
                      <w:sz w:val="20"/>
                      <w:szCs w:val="20"/>
                      <w:lang w:eastAsia="ru-RU"/>
                    </w:rPr>
                    <w:t>.</w:t>
                  </w:r>
                </w:p>
                <w:p w14:paraId="1103877F"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iCs/>
                      <w:sz w:val="20"/>
                      <w:szCs w:val="20"/>
                      <w:lang w:eastAsia="ru-RU"/>
                    </w:rPr>
                    <w:t xml:space="preserve">1.3. Осы </w:t>
                  </w:r>
                  <w:proofErr w:type="spellStart"/>
                  <w:r w:rsidRPr="00BE7EC6">
                    <w:rPr>
                      <w:rFonts w:ascii="Times New Roman" w:eastAsia="Times New Roman" w:hAnsi="Times New Roman" w:cs="Times New Roman"/>
                      <w:iCs/>
                      <w:sz w:val="20"/>
                      <w:szCs w:val="20"/>
                      <w:lang w:eastAsia="ru-RU"/>
                    </w:rPr>
                    <w:t>Ереженің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мақсаттары</w:t>
                  </w:r>
                  <w:proofErr w:type="spellEnd"/>
                  <w:r w:rsidRPr="00BE7EC6">
                    <w:rPr>
                      <w:rFonts w:ascii="Times New Roman" w:eastAsia="Times New Roman" w:hAnsi="Times New Roman" w:cs="Times New Roman"/>
                      <w:sz w:val="20"/>
                      <w:szCs w:val="20"/>
                      <w:lang w:eastAsia="ru-RU"/>
                    </w:rPr>
                    <w:t>:</w:t>
                  </w:r>
                </w:p>
                <w:p w14:paraId="4F71DE5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жеткізетін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бірыңғай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белгілеу</w:t>
                  </w:r>
                  <w:proofErr w:type="spellEnd"/>
                  <w:r w:rsidRPr="00BE7EC6">
                    <w:rPr>
                      <w:rFonts w:ascii="Times New Roman" w:eastAsia="Times New Roman" w:hAnsi="Times New Roman" w:cs="Times New Roman"/>
                      <w:sz w:val="20"/>
                      <w:szCs w:val="20"/>
                      <w:lang w:eastAsia="ru-RU"/>
                    </w:rPr>
                    <w:t>;</w:t>
                  </w:r>
                </w:p>
                <w:p w14:paraId="5E6C7D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орындауының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көрсетуінің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жеткізуінің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кезеңдерінде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азайту</w:t>
                  </w:r>
                  <w:proofErr w:type="spellEnd"/>
                  <w:r w:rsidRPr="00BE7EC6">
                    <w:rPr>
                      <w:rFonts w:ascii="Times New Roman" w:eastAsia="Times New Roman" w:hAnsi="Times New Roman" w:cs="Times New Roman"/>
                      <w:sz w:val="20"/>
                      <w:szCs w:val="20"/>
                      <w:lang w:eastAsia="ru-RU"/>
                    </w:rPr>
                    <w:t>;</w:t>
                  </w:r>
                </w:p>
                <w:p w14:paraId="031F867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ТЖҚ-</w:t>
                  </w:r>
                  <w:proofErr w:type="spellStart"/>
                  <w:r w:rsidRPr="00BE7EC6">
                    <w:rPr>
                      <w:rFonts w:ascii="Times New Roman" w:eastAsia="Times New Roman" w:hAnsi="Times New Roman" w:cs="Times New Roman"/>
                      <w:sz w:val="20"/>
                      <w:szCs w:val="20"/>
                      <w:lang w:eastAsia="ru-RU"/>
                    </w:rPr>
                    <w:t>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сақтауы</w:t>
                  </w:r>
                  <w:proofErr w:type="spellEnd"/>
                  <w:r w:rsidRPr="00BE7EC6">
                    <w:rPr>
                      <w:rFonts w:ascii="Times New Roman" w:eastAsia="Times New Roman" w:hAnsi="Times New Roman" w:cs="Times New Roman"/>
                      <w:sz w:val="20"/>
                      <w:szCs w:val="20"/>
                      <w:lang w:eastAsia="ru-RU"/>
                    </w:rPr>
                    <w:t>.</w:t>
                  </w:r>
                </w:p>
                <w:p w14:paraId="6B7714F1"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1.4. Осы </w:t>
                  </w:r>
                  <w:proofErr w:type="spellStart"/>
                  <w:r w:rsidRPr="00BE7EC6">
                    <w:rPr>
                      <w:rFonts w:ascii="Times New Roman" w:eastAsia="Times New Roman" w:hAnsi="Times New Roman" w:cs="Times New Roman"/>
                      <w:sz w:val="20"/>
                      <w:szCs w:val="20"/>
                      <w:lang w:eastAsia="ru-RU"/>
                    </w:rPr>
                    <w:t>Ереже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СМ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iogp</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халықаралық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стандарттары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ұсынымдарына</w:t>
                  </w:r>
                  <w:proofErr w:type="spellEnd"/>
                  <w:r w:rsidRPr="00BE7EC6">
                    <w:rPr>
                      <w:rFonts w:ascii="Times New Roman" w:eastAsia="Times New Roman" w:hAnsi="Times New Roman" w:cs="Times New Roman"/>
                      <w:sz w:val="20"/>
                      <w:szCs w:val="20"/>
                      <w:lang w:eastAsia="ru-RU"/>
                    </w:rPr>
                    <w:t>, «</w:t>
                  </w:r>
                  <w:proofErr w:type="spellStart"/>
                  <w:r w:rsidRPr="00BE7EC6">
                    <w:rPr>
                      <w:rFonts w:ascii="Times New Roman" w:eastAsia="Times New Roman" w:hAnsi="Times New Roman" w:cs="Times New Roman"/>
                      <w:sz w:val="20"/>
                      <w:szCs w:val="20"/>
                      <w:lang w:eastAsia="ru-RU"/>
                    </w:rPr>
                    <w:t>ҚазМұнайГаз</w:t>
                  </w:r>
                  <w:proofErr w:type="spellEnd"/>
                  <w:r w:rsidRPr="00BE7EC6">
                    <w:rPr>
                      <w:rFonts w:ascii="Times New Roman" w:eastAsia="Times New Roman" w:hAnsi="Times New Roman" w:cs="Times New Roman"/>
                      <w:sz w:val="20"/>
                      <w:szCs w:val="20"/>
                      <w:lang w:eastAsia="ru-RU"/>
                    </w:rPr>
                    <w:t xml:space="preserve">» ҰК АҚ </w:t>
                  </w:r>
                  <w:proofErr w:type="spellStart"/>
                  <w:r w:rsidRPr="00BE7EC6">
                    <w:rPr>
                      <w:rFonts w:ascii="Times New Roman" w:eastAsia="Times New Roman" w:hAnsi="Times New Roman" w:cs="Times New Roman"/>
                      <w:sz w:val="20"/>
                      <w:szCs w:val="20"/>
                      <w:lang w:eastAsia="ru-RU"/>
                    </w:rPr>
                    <w:t>компаниялар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тобында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еңбекті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өнеркәсіптік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өзара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іс-қимыл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корпоративтік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стандартқа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әзірленді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526B4FD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1.5.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регламенттеледі</w:t>
                  </w:r>
                  <w:proofErr w:type="spellEnd"/>
                  <w:r w:rsidRPr="00BE7EC6">
                    <w:rPr>
                      <w:rFonts w:ascii="Times New Roman" w:eastAsia="Times New Roman" w:hAnsi="Times New Roman" w:cs="Times New Roman"/>
                      <w:sz w:val="20"/>
                      <w:szCs w:val="20"/>
                      <w:lang w:eastAsia="ru-RU"/>
                    </w:rPr>
                    <w:t xml:space="preserve">. </w:t>
                  </w:r>
                </w:p>
                <w:p w14:paraId="79E310C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Компания </w:t>
                  </w:r>
                  <w:proofErr w:type="spellStart"/>
                  <w:r w:rsidRPr="00BE7EC6">
                    <w:rPr>
                      <w:rFonts w:ascii="Times New Roman" w:eastAsia="Times New Roman" w:hAnsi="Times New Roman" w:cs="Times New Roman"/>
                      <w:sz w:val="20"/>
                      <w:szCs w:val="20"/>
                      <w:lang w:eastAsia="ru-RU"/>
                    </w:rPr>
                    <w:t>басшылығы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бөлімдердің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басшылары</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басшылыққа</w:t>
                  </w:r>
                  <w:proofErr w:type="spellEnd"/>
                  <w:r w:rsidRPr="00BE7EC6">
                    <w:rPr>
                      <w:rFonts w:ascii="Times New Roman" w:eastAsia="Times New Roman" w:hAnsi="Times New Roman" w:cs="Times New Roman"/>
                      <w:sz w:val="20"/>
                      <w:szCs w:val="20"/>
                      <w:lang w:eastAsia="ru-RU"/>
                    </w:rPr>
                    <w:t xml:space="preserve"> ала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міндеттемелерді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айқындауға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болады</w:t>
                  </w:r>
                  <w:proofErr w:type="spellEnd"/>
                  <w:r w:rsidRPr="00BE7EC6">
                    <w:rPr>
                      <w:rFonts w:ascii="Times New Roman" w:eastAsia="Times New Roman" w:hAnsi="Times New Roman" w:cs="Times New Roman"/>
                      <w:sz w:val="20"/>
                      <w:szCs w:val="20"/>
                      <w:lang w:eastAsia="ru-RU"/>
                    </w:rPr>
                    <w:t xml:space="preserve">. </w:t>
                  </w:r>
                </w:p>
                <w:p w14:paraId="170746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1.6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өзара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іс-қимыл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қағидаттар</w:t>
                  </w:r>
                  <w:proofErr w:type="spellEnd"/>
                  <w:r w:rsidRPr="00BE7EC6">
                    <w:rPr>
                      <w:rFonts w:ascii="Times New Roman" w:eastAsia="Times New Roman" w:hAnsi="Times New Roman" w:cs="Times New Roman"/>
                      <w:sz w:val="20"/>
                      <w:szCs w:val="20"/>
                      <w:lang w:eastAsia="ru-RU"/>
                    </w:rPr>
                    <w:t>:</w:t>
                  </w:r>
                </w:p>
                <w:p w14:paraId="0D307263"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1) </w:t>
                  </w:r>
                  <w:proofErr w:type="spellStart"/>
                  <w:r w:rsidRPr="00BE7EC6">
                    <w:rPr>
                      <w:rFonts w:ascii="Times New Roman" w:eastAsia="Times New Roman" w:hAnsi="Times New Roman" w:cs="Times New Roman"/>
                      <w:sz w:val="20"/>
                      <w:szCs w:val="20"/>
                      <w:lang w:eastAsia="ru-RU"/>
                    </w:rPr>
                    <w:t>жоспарлау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құрылымдау</w:t>
                  </w:r>
                  <w:proofErr w:type="spellEnd"/>
                  <w:r w:rsidRPr="00BE7EC6">
                    <w:rPr>
                      <w:rFonts w:ascii="Times New Roman" w:eastAsia="Times New Roman" w:hAnsi="Times New Roman" w:cs="Times New Roman"/>
                      <w:sz w:val="20"/>
                      <w:szCs w:val="20"/>
                      <w:lang w:eastAsia="ru-RU"/>
                    </w:rPr>
                    <w:t>;</w:t>
                  </w:r>
                </w:p>
                <w:p w14:paraId="16A0F14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w:t>
                  </w:r>
                </w:p>
                <w:p w14:paraId="3754AB7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операциялық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жүйесінің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тұтастығын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Компания мен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өнімділігін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арттыру</w:t>
                  </w:r>
                  <w:proofErr w:type="spellEnd"/>
                  <w:r w:rsidRPr="00BE7EC6">
                    <w:rPr>
                      <w:rFonts w:ascii="Times New Roman" w:eastAsia="Times New Roman" w:hAnsi="Times New Roman" w:cs="Times New Roman"/>
                      <w:sz w:val="20"/>
                      <w:szCs w:val="20"/>
                      <w:lang w:eastAsia="ru-RU"/>
                    </w:rPr>
                    <w:t>;</w:t>
                  </w:r>
                </w:p>
                <w:p w14:paraId="46431EC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аспектілерін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мониторингті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p>
                <w:p w14:paraId="18002EEE"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шарттарға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әлеуметтік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w:t>
                  </w:r>
                </w:p>
                <w:p w14:paraId="5A151F40"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ықпал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ететін</w:t>
                  </w:r>
                  <w:proofErr w:type="spellEnd"/>
                  <w:r w:rsidRPr="00BE7EC6">
                    <w:rPr>
                      <w:rFonts w:ascii="Times New Roman" w:eastAsia="Times New Roman" w:hAnsi="Times New Roman" w:cs="Times New Roman"/>
                      <w:sz w:val="20"/>
                      <w:szCs w:val="20"/>
                      <w:lang w:eastAsia="ru-RU"/>
                    </w:rPr>
                    <w:t xml:space="preserve"> компания мен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сенімділік</w:t>
                  </w:r>
                  <w:proofErr w:type="spellEnd"/>
                  <w:r w:rsidRPr="00BE7EC6">
                    <w:rPr>
                      <w:rFonts w:ascii="Times New Roman" w:eastAsia="Times New Roman" w:hAnsi="Times New Roman" w:cs="Times New Roman"/>
                      <w:sz w:val="20"/>
                      <w:szCs w:val="20"/>
                      <w:lang w:eastAsia="ru-RU"/>
                    </w:rPr>
                    <w:t xml:space="preserve">; </w:t>
                  </w:r>
                </w:p>
                <w:p w14:paraId="775CBC5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тәсілдер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әдістерді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тарату</w:t>
                  </w:r>
                  <w:proofErr w:type="spellEnd"/>
                  <w:r w:rsidRPr="00BE7EC6">
                    <w:rPr>
                      <w:rFonts w:ascii="Times New Roman" w:eastAsia="Times New Roman" w:hAnsi="Times New Roman" w:cs="Times New Roman"/>
                      <w:sz w:val="20"/>
                      <w:szCs w:val="20"/>
                      <w:lang w:eastAsia="ru-RU"/>
                    </w:rPr>
                    <w:t>;</w:t>
                  </w:r>
                </w:p>
                <w:p w14:paraId="3BB1D9C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7)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ынталандыру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тетіктерін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енгізу</w:t>
                  </w:r>
                  <w:proofErr w:type="spellEnd"/>
                  <w:r w:rsidRPr="00BE7EC6">
                    <w:rPr>
                      <w:rFonts w:ascii="Times New Roman" w:eastAsia="Times New Roman" w:hAnsi="Times New Roman" w:cs="Times New Roman"/>
                      <w:sz w:val="20"/>
                      <w:szCs w:val="20"/>
                      <w:lang w:eastAsia="ru-RU"/>
                    </w:rPr>
                    <w:t>;</w:t>
                  </w:r>
                </w:p>
                <w:p w14:paraId="30FD6DE8"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8)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компания мен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арттыру</w:t>
                  </w:r>
                  <w:proofErr w:type="spellEnd"/>
                  <w:r w:rsidRPr="00BE7EC6">
                    <w:rPr>
                      <w:rFonts w:ascii="Times New Roman" w:eastAsia="Times New Roman" w:hAnsi="Times New Roman" w:cs="Times New Roman"/>
                      <w:bCs/>
                      <w:iCs/>
                      <w:sz w:val="20"/>
                      <w:szCs w:val="20"/>
                      <w:lang w:eastAsia="ru-RU"/>
                    </w:rPr>
                    <w:t>.</w:t>
                  </w:r>
                  <w:bookmarkEnd w:id="8"/>
                </w:p>
                <w:p w14:paraId="056E2E5C" w14:textId="77777777" w:rsidR="00685DBD" w:rsidRPr="00BE7EC6"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2</w:t>
                  </w:r>
                  <w:r w:rsidRPr="00BE7EC6">
                    <w:rPr>
                      <w:rFonts w:ascii="Times New Roman" w:hAnsi="Times New Roman" w:cs="Times New Roman"/>
                      <w:b/>
                      <w:bCs/>
                      <w:caps/>
                      <w:sz w:val="20"/>
                      <w:szCs w:val="20"/>
                    </w:rPr>
                    <w:t xml:space="preserve">. </w:t>
                  </w:r>
                  <w:r w:rsidRPr="00BE7EC6">
                    <w:rPr>
                      <w:rFonts w:ascii="Times New Roman" w:hAnsi="Times New Roman" w:cs="Times New Roman"/>
                      <w:b/>
                      <w:bCs/>
                      <w:sz w:val="20"/>
                      <w:szCs w:val="20"/>
                    </w:rPr>
                    <w:t>НОРМАТИВТІК ҚҰЖАТТАР</w:t>
                  </w:r>
                </w:p>
                <w:p w14:paraId="6EF52110" w14:textId="77777777" w:rsidR="00685DBD" w:rsidRPr="00BE7EC6"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BE7EC6" w14:paraId="14352CCE" w14:textId="77777777" w:rsidTr="00041082">
                    <w:tc>
                      <w:tcPr>
                        <w:tcW w:w="2637" w:type="dxa"/>
                      </w:tcPr>
                      <w:p w14:paraId="4D025201" w14:textId="77777777" w:rsidR="00685DBD" w:rsidRPr="00BE7EC6" w:rsidRDefault="00685DBD" w:rsidP="00685DBD">
                        <w:pPr>
                          <w:autoSpaceDE w:val="0"/>
                          <w:autoSpaceDN w:val="0"/>
                          <w:adjustRightInd w:val="0"/>
                          <w:rPr>
                            <w:b/>
                          </w:rPr>
                        </w:pPr>
                        <w:r w:rsidRPr="00BE7EC6">
                          <w:rPr>
                            <w:b/>
                          </w:rPr>
                          <w:t>ISO 9001:2015</w:t>
                        </w:r>
                      </w:p>
                      <w:p w14:paraId="6D10DF7B" w14:textId="77777777" w:rsidR="00685DBD" w:rsidRPr="00BE7EC6" w:rsidRDefault="00685DBD" w:rsidP="00685DBD">
                        <w:pPr>
                          <w:tabs>
                            <w:tab w:val="left" w:pos="0"/>
                            <w:tab w:val="left" w:pos="1276"/>
                          </w:tabs>
                          <w:rPr>
                            <w:b/>
                          </w:rPr>
                        </w:pPr>
                      </w:p>
                    </w:tc>
                    <w:tc>
                      <w:tcPr>
                        <w:tcW w:w="6749" w:type="dxa"/>
                      </w:tcPr>
                      <w:p w14:paraId="3B5A59D6" w14:textId="77777777" w:rsidR="00685DBD" w:rsidRPr="00BE7EC6" w:rsidRDefault="00685DBD" w:rsidP="00685DBD">
                        <w:r w:rsidRPr="00BE7EC6">
                          <w:t xml:space="preserve">Сапа </w:t>
                        </w:r>
                        <w:proofErr w:type="spellStart"/>
                        <w:r w:rsidRPr="00BE7EC6">
                          <w:t>менеджменті</w:t>
                        </w:r>
                        <w:proofErr w:type="spellEnd"/>
                        <w:r w:rsidRPr="00BE7EC6">
                          <w:t xml:space="preserve"> </w:t>
                        </w:r>
                        <w:proofErr w:type="spellStart"/>
                        <w:r w:rsidRPr="00BE7EC6">
                          <w:t>жүйелері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25C830FB" w14:textId="77777777" w:rsidTr="00041082">
                    <w:tc>
                      <w:tcPr>
                        <w:tcW w:w="2637" w:type="dxa"/>
                      </w:tcPr>
                      <w:p w14:paraId="570487F1" w14:textId="77777777" w:rsidR="00685DBD" w:rsidRPr="00BE7EC6" w:rsidRDefault="00685DBD" w:rsidP="00685DBD">
                        <w:pPr>
                          <w:tabs>
                            <w:tab w:val="left" w:pos="0"/>
                            <w:tab w:val="left" w:pos="1276"/>
                          </w:tabs>
                          <w:rPr>
                            <w:b/>
                          </w:rPr>
                        </w:pPr>
                        <w:r w:rsidRPr="00BE7EC6">
                          <w:rPr>
                            <w:b/>
                            <w:lang w:val="en-US"/>
                          </w:rPr>
                          <w:t>ISO</w:t>
                        </w:r>
                        <w:r w:rsidRPr="00BE7EC6">
                          <w:rPr>
                            <w:b/>
                          </w:rPr>
                          <w:t xml:space="preserve"> 14001:2015</w:t>
                        </w:r>
                      </w:p>
                    </w:tc>
                    <w:tc>
                      <w:tcPr>
                        <w:tcW w:w="6749" w:type="dxa"/>
                      </w:tcPr>
                      <w:p w14:paraId="63E00FBA" w14:textId="77777777" w:rsidR="00685DBD" w:rsidRPr="00BE7EC6" w:rsidRDefault="00685DBD" w:rsidP="00685DBD">
                        <w:proofErr w:type="spellStart"/>
                        <w:r w:rsidRPr="00BE7EC6">
                          <w:t>Экологиялық</w:t>
                        </w:r>
                        <w:proofErr w:type="spellEnd"/>
                        <w:r w:rsidRPr="00BE7EC6">
                          <w:t xml:space="preserve"> менеджмент </w:t>
                        </w:r>
                        <w:proofErr w:type="spellStart"/>
                        <w:r w:rsidRPr="00BE7EC6">
                          <w:t>жүйелері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45823E05" w14:textId="77777777" w:rsidTr="00041082">
                    <w:tc>
                      <w:tcPr>
                        <w:tcW w:w="2637" w:type="dxa"/>
                      </w:tcPr>
                      <w:p w14:paraId="0C0BE1EE" w14:textId="77777777" w:rsidR="00685DBD" w:rsidRPr="00BE7EC6" w:rsidRDefault="00685DBD" w:rsidP="00685DBD">
                        <w:pPr>
                          <w:tabs>
                            <w:tab w:val="left" w:pos="0"/>
                            <w:tab w:val="left" w:pos="1276"/>
                          </w:tabs>
                          <w:rPr>
                            <w:b/>
                          </w:rPr>
                        </w:pPr>
                        <w:r w:rsidRPr="00BE7EC6">
                          <w:rPr>
                            <w:b/>
                            <w:lang w:val="en-US"/>
                          </w:rPr>
                          <w:t>ISO</w:t>
                        </w:r>
                        <w:r w:rsidRPr="00BE7EC6">
                          <w:rPr>
                            <w:b/>
                          </w:rPr>
                          <w:t xml:space="preserve"> 45001:2018</w:t>
                        </w:r>
                      </w:p>
                    </w:tc>
                    <w:tc>
                      <w:tcPr>
                        <w:tcW w:w="6749" w:type="dxa"/>
                      </w:tcPr>
                      <w:p w14:paraId="3EE72BA5" w14:textId="77777777" w:rsidR="00685DBD" w:rsidRPr="00BE7EC6" w:rsidRDefault="00685DBD" w:rsidP="00685DBD">
                        <w:proofErr w:type="spellStart"/>
                        <w:r w:rsidRPr="00BE7EC6">
                          <w:t>Денсаулық</w:t>
                        </w:r>
                        <w:proofErr w:type="spellEnd"/>
                        <w:r w:rsidRPr="00BE7EC6">
                          <w:t xml:space="preserve"> </w:t>
                        </w:r>
                        <w:proofErr w:type="spellStart"/>
                        <w:r w:rsidRPr="00BE7EC6">
                          <w:t>сақтауды</w:t>
                        </w:r>
                        <w:proofErr w:type="spellEnd"/>
                        <w:r w:rsidRPr="00BE7EC6">
                          <w:t xml:space="preserve"> </w:t>
                        </w:r>
                        <w:proofErr w:type="spellStart"/>
                        <w:r w:rsidRPr="00BE7EC6">
                          <w:t>басқару</w:t>
                        </w:r>
                        <w:proofErr w:type="spellEnd"/>
                        <w:r w:rsidRPr="00BE7EC6">
                          <w:t xml:space="preserve"> </w:t>
                        </w:r>
                        <w:proofErr w:type="spellStart"/>
                        <w:r w:rsidRPr="00BE7EC6">
                          <w:t>және</w:t>
                        </w:r>
                        <w:proofErr w:type="spellEnd"/>
                        <w:r w:rsidRPr="00BE7EC6">
                          <w:t xml:space="preserve"> </w:t>
                        </w:r>
                        <w:proofErr w:type="spellStart"/>
                        <w:r w:rsidRPr="00BE7EC6">
                          <w:t>еңбек</w:t>
                        </w:r>
                        <w:proofErr w:type="spellEnd"/>
                        <w:r w:rsidRPr="00BE7EC6">
                          <w:t xml:space="preserve"> </w:t>
                        </w:r>
                        <w:proofErr w:type="spellStart"/>
                        <w:r w:rsidRPr="00BE7EC6">
                          <w:t>қауіпсіздігін</w:t>
                        </w:r>
                        <w:proofErr w:type="spellEnd"/>
                        <w:r w:rsidRPr="00BE7EC6">
                          <w:t xml:space="preserve"> </w:t>
                        </w:r>
                        <w:proofErr w:type="spellStart"/>
                        <w:r w:rsidRPr="00BE7EC6">
                          <w:t>қамтамасыз</w:t>
                        </w:r>
                        <w:proofErr w:type="spellEnd"/>
                        <w:r w:rsidRPr="00BE7EC6">
                          <w:t xml:space="preserve"> </w:t>
                        </w:r>
                        <w:proofErr w:type="spellStart"/>
                        <w:r w:rsidRPr="00BE7EC6">
                          <w:t>ету</w:t>
                        </w:r>
                        <w:proofErr w:type="spellEnd"/>
                        <w:r w:rsidRPr="00BE7EC6">
                          <w:t xml:space="preserve"> </w:t>
                        </w:r>
                        <w:proofErr w:type="spellStart"/>
                        <w:r w:rsidRPr="00BE7EC6">
                          <w:t>жүйелері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оларды</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12F377ED" w14:textId="77777777" w:rsidTr="00041082">
                    <w:tc>
                      <w:tcPr>
                        <w:tcW w:w="2637" w:type="dxa"/>
                      </w:tcPr>
                      <w:p w14:paraId="309220EE" w14:textId="77777777" w:rsidR="00685DBD" w:rsidRPr="00BE7EC6" w:rsidRDefault="00685DBD" w:rsidP="00685DBD">
                        <w:pPr>
                          <w:tabs>
                            <w:tab w:val="left" w:pos="0"/>
                            <w:tab w:val="left" w:pos="1276"/>
                          </w:tabs>
                          <w:rPr>
                            <w:b/>
                          </w:rPr>
                        </w:pPr>
                        <w:r w:rsidRPr="00BE7EC6">
                          <w:rPr>
                            <w:b/>
                            <w:lang w:val="en-US"/>
                          </w:rPr>
                          <w:t>ISO 50001:2018</w:t>
                        </w:r>
                      </w:p>
                    </w:tc>
                    <w:tc>
                      <w:tcPr>
                        <w:tcW w:w="6749" w:type="dxa"/>
                      </w:tcPr>
                      <w:p w14:paraId="71061F80" w14:textId="77777777" w:rsidR="00685DBD" w:rsidRPr="00BE7EC6" w:rsidRDefault="00685DBD" w:rsidP="00685DBD">
                        <w:proofErr w:type="spellStart"/>
                        <w:r w:rsidRPr="00BE7EC6">
                          <w:t>Энергетикалық</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7B69E8B9" w14:textId="77777777" w:rsidTr="00041082">
                    <w:tc>
                      <w:tcPr>
                        <w:tcW w:w="2637" w:type="dxa"/>
                      </w:tcPr>
                      <w:p w14:paraId="214C6D7B" w14:textId="77777777" w:rsidR="00685DBD" w:rsidRPr="00BE7EC6" w:rsidRDefault="00685DBD" w:rsidP="00685DBD">
                        <w:pPr>
                          <w:tabs>
                            <w:tab w:val="left" w:pos="0"/>
                            <w:tab w:val="left" w:pos="1276"/>
                          </w:tabs>
                          <w:rPr>
                            <w:b/>
                          </w:rPr>
                        </w:pPr>
                        <w:r w:rsidRPr="00BE7EC6">
                          <w:rPr>
                            <w:b/>
                          </w:rPr>
                          <w:t xml:space="preserve">РИСМ </w:t>
                        </w:r>
                      </w:p>
                    </w:tc>
                    <w:tc>
                      <w:tcPr>
                        <w:tcW w:w="6749" w:type="dxa"/>
                      </w:tcPr>
                      <w:p w14:paraId="0C10CBDF" w14:textId="77777777" w:rsidR="00685DBD" w:rsidRPr="00BE7EC6" w:rsidRDefault="00685DBD" w:rsidP="00685DBD">
                        <w:proofErr w:type="spellStart"/>
                        <w:r w:rsidRPr="00BE7EC6">
                          <w:t>Біріктірілген</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бойынша</w:t>
                        </w:r>
                        <w:proofErr w:type="spellEnd"/>
                        <w:r w:rsidRPr="00BE7EC6">
                          <w:t xml:space="preserve"> </w:t>
                        </w:r>
                        <w:proofErr w:type="spellStart"/>
                        <w:r w:rsidRPr="00BE7EC6">
                          <w:t>нұсқаулық</w:t>
                        </w:r>
                        <w:proofErr w:type="spellEnd"/>
                      </w:p>
                    </w:tc>
                  </w:tr>
                  <w:tr w:rsidR="00685DBD" w:rsidRPr="00BE7EC6" w14:paraId="4D063575" w14:textId="77777777" w:rsidTr="00041082">
                    <w:tc>
                      <w:tcPr>
                        <w:tcW w:w="2637" w:type="dxa"/>
                      </w:tcPr>
                      <w:p w14:paraId="291202AF" w14:textId="77777777" w:rsidR="00685DBD" w:rsidRPr="00BE7EC6" w:rsidRDefault="00685DBD" w:rsidP="00685DBD">
                        <w:pPr>
                          <w:tabs>
                            <w:tab w:val="left" w:pos="0"/>
                            <w:tab w:val="left" w:pos="1276"/>
                          </w:tabs>
                          <w:rPr>
                            <w:b/>
                          </w:rPr>
                        </w:pPr>
                        <w:r w:rsidRPr="00BE7EC6">
                          <w:rPr>
                            <w:b/>
                          </w:rPr>
                          <w:t>ВПК ИСМ 001</w:t>
                        </w:r>
                      </w:p>
                    </w:tc>
                    <w:tc>
                      <w:tcPr>
                        <w:tcW w:w="6749" w:type="dxa"/>
                      </w:tcPr>
                      <w:p w14:paraId="32FDC89E" w14:textId="77777777" w:rsidR="00685DBD" w:rsidRPr="00BE7EC6" w:rsidRDefault="00685DBD" w:rsidP="00685DBD">
                        <w:proofErr w:type="spellStart"/>
                        <w:r w:rsidRPr="00BE7EC6">
                          <w:t>Құжатталған</w:t>
                        </w:r>
                        <w:proofErr w:type="spellEnd"/>
                        <w:r w:rsidRPr="00BE7EC6">
                          <w:t xml:space="preserve"> </w:t>
                        </w:r>
                        <w:proofErr w:type="spellStart"/>
                        <w:r w:rsidRPr="00BE7EC6">
                          <w:t>ақпаратты</w:t>
                        </w:r>
                        <w:proofErr w:type="spellEnd"/>
                        <w:r w:rsidRPr="00BE7EC6">
                          <w:t xml:space="preserve"> </w:t>
                        </w:r>
                        <w:proofErr w:type="spellStart"/>
                        <w:r w:rsidRPr="00BE7EC6">
                          <w:t>басқару</w:t>
                        </w:r>
                        <w:proofErr w:type="spellEnd"/>
                      </w:p>
                    </w:tc>
                  </w:tr>
                  <w:tr w:rsidR="00685DBD" w:rsidRPr="00BE7EC6" w14:paraId="0938D0A1" w14:textId="77777777" w:rsidTr="00041082">
                    <w:tc>
                      <w:tcPr>
                        <w:tcW w:w="2637" w:type="dxa"/>
                      </w:tcPr>
                      <w:p w14:paraId="023D9E1A" w14:textId="77777777" w:rsidR="00685DBD" w:rsidRPr="00BE7EC6" w:rsidRDefault="00685DBD" w:rsidP="00685DBD">
                        <w:pPr>
                          <w:tabs>
                            <w:tab w:val="left" w:pos="0"/>
                            <w:tab w:val="left" w:pos="1276"/>
                          </w:tabs>
                          <w:rPr>
                            <w:b/>
                          </w:rPr>
                        </w:pPr>
                        <w:r w:rsidRPr="00BE7EC6">
                          <w:rPr>
                            <w:b/>
                          </w:rPr>
                          <w:t>ВПК ИСМ 002</w:t>
                        </w:r>
                      </w:p>
                    </w:tc>
                    <w:tc>
                      <w:tcPr>
                        <w:tcW w:w="6749" w:type="dxa"/>
                      </w:tcPr>
                      <w:p w14:paraId="10E701B2" w14:textId="77777777" w:rsidR="00685DBD" w:rsidRPr="00BE7EC6" w:rsidRDefault="00685DBD" w:rsidP="00685DBD">
                        <w:proofErr w:type="spellStart"/>
                        <w:r w:rsidRPr="00BE7EC6">
                          <w:t>Процестерді</w:t>
                        </w:r>
                        <w:proofErr w:type="spellEnd"/>
                        <w:r w:rsidRPr="00BE7EC6">
                          <w:t xml:space="preserve"> </w:t>
                        </w:r>
                        <w:proofErr w:type="spellStart"/>
                        <w:r w:rsidRPr="00BE7EC6">
                          <w:t>сипаттау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04AB7E76" w14:textId="77777777" w:rsidTr="00041082">
                    <w:tc>
                      <w:tcPr>
                        <w:tcW w:w="2637" w:type="dxa"/>
                      </w:tcPr>
                      <w:p w14:paraId="63A85520" w14:textId="77777777" w:rsidR="00685DBD" w:rsidRPr="00BE7EC6" w:rsidRDefault="00685DBD" w:rsidP="00685DBD">
                        <w:pPr>
                          <w:tabs>
                            <w:tab w:val="left" w:pos="0"/>
                            <w:tab w:val="left" w:pos="1276"/>
                          </w:tabs>
                          <w:rPr>
                            <w:b/>
                          </w:rPr>
                        </w:pPr>
                        <w:r w:rsidRPr="00BE7EC6">
                          <w:rPr>
                            <w:b/>
                          </w:rPr>
                          <w:t>ВПК ИСМ 004</w:t>
                        </w:r>
                      </w:p>
                    </w:tc>
                    <w:tc>
                      <w:tcPr>
                        <w:tcW w:w="6749" w:type="dxa"/>
                      </w:tcPr>
                      <w:p w14:paraId="4BD6A602" w14:textId="77777777" w:rsidR="00685DBD" w:rsidRPr="00BE7EC6" w:rsidRDefault="00685DBD" w:rsidP="00685DBD">
                        <w:proofErr w:type="spellStart"/>
                        <w:r w:rsidRPr="00BE7EC6">
                          <w:t>Ішкі</w:t>
                        </w:r>
                        <w:proofErr w:type="spellEnd"/>
                        <w:r w:rsidRPr="00BE7EC6">
                          <w:t xml:space="preserve"> </w:t>
                        </w:r>
                        <w:proofErr w:type="spellStart"/>
                        <w:r w:rsidRPr="00BE7EC6">
                          <w:t>аудиттер</w:t>
                        </w:r>
                        <w:proofErr w:type="spellEnd"/>
                      </w:p>
                    </w:tc>
                  </w:tr>
                  <w:tr w:rsidR="00685DBD" w:rsidRPr="00BE7EC6" w14:paraId="73742532" w14:textId="77777777" w:rsidTr="00041082">
                    <w:tc>
                      <w:tcPr>
                        <w:tcW w:w="2637" w:type="dxa"/>
                      </w:tcPr>
                      <w:p w14:paraId="421F1F47" w14:textId="77777777" w:rsidR="00685DBD" w:rsidRPr="00BE7EC6" w:rsidRDefault="00685DBD" w:rsidP="00685DBD">
                        <w:pPr>
                          <w:tabs>
                            <w:tab w:val="left" w:pos="0"/>
                            <w:tab w:val="left" w:pos="1276"/>
                          </w:tabs>
                          <w:rPr>
                            <w:b/>
                          </w:rPr>
                        </w:pPr>
                        <w:r w:rsidRPr="00BE7EC6">
                          <w:rPr>
                            <w:b/>
                          </w:rPr>
                          <w:t>ВПК ИСМ 005</w:t>
                        </w:r>
                      </w:p>
                    </w:tc>
                    <w:tc>
                      <w:tcPr>
                        <w:tcW w:w="6749" w:type="dxa"/>
                      </w:tcPr>
                      <w:p w14:paraId="3EFFB94A" w14:textId="77777777" w:rsidR="00685DBD" w:rsidRPr="00BE7EC6" w:rsidRDefault="00685DBD" w:rsidP="00685DBD">
                        <w:proofErr w:type="spellStart"/>
                        <w:r w:rsidRPr="00BE7EC6">
                          <w:t>Түзету</w:t>
                        </w:r>
                        <w:proofErr w:type="spellEnd"/>
                        <w:r w:rsidRPr="00BE7EC6">
                          <w:t xml:space="preserve"> </w:t>
                        </w:r>
                        <w:proofErr w:type="spellStart"/>
                        <w:r w:rsidRPr="00BE7EC6">
                          <w:t>әрекеттері</w:t>
                        </w:r>
                        <w:proofErr w:type="spellEnd"/>
                      </w:p>
                    </w:tc>
                  </w:tr>
                  <w:tr w:rsidR="00685DBD" w:rsidRPr="00BE7EC6" w14:paraId="01522EAB" w14:textId="77777777" w:rsidTr="00041082">
                    <w:tc>
                      <w:tcPr>
                        <w:tcW w:w="2637" w:type="dxa"/>
                      </w:tcPr>
                      <w:p w14:paraId="49C3DCC9" w14:textId="77777777" w:rsidR="00685DBD" w:rsidRPr="00BE7EC6" w:rsidRDefault="00685DBD" w:rsidP="00685DBD">
                        <w:pPr>
                          <w:tabs>
                            <w:tab w:val="left" w:pos="0"/>
                            <w:tab w:val="left" w:pos="1276"/>
                          </w:tabs>
                          <w:rPr>
                            <w:b/>
                          </w:rPr>
                        </w:pPr>
                        <w:r w:rsidRPr="00BE7EC6">
                          <w:rPr>
                            <w:b/>
                          </w:rPr>
                          <w:t>ВПК ИСМ 050</w:t>
                        </w:r>
                      </w:p>
                    </w:tc>
                    <w:tc>
                      <w:tcPr>
                        <w:tcW w:w="6749" w:type="dxa"/>
                      </w:tcPr>
                      <w:p w14:paraId="79F9DAF7" w14:textId="77777777" w:rsidR="00685DBD" w:rsidRPr="00BE7EC6" w:rsidRDefault="00685DBD" w:rsidP="00685DBD">
                        <w:proofErr w:type="spellStart"/>
                        <w:r w:rsidRPr="00BE7EC6">
                          <w:t>Кәсіби</w:t>
                        </w:r>
                        <w:proofErr w:type="spellEnd"/>
                        <w:r w:rsidRPr="00BE7EC6">
                          <w:t xml:space="preserve"> </w:t>
                        </w:r>
                        <w:proofErr w:type="spellStart"/>
                        <w:r w:rsidRPr="00BE7EC6">
                          <w:t>денсаулық</w:t>
                        </w:r>
                        <w:proofErr w:type="spellEnd"/>
                        <w:r w:rsidRPr="00BE7EC6">
                          <w:t xml:space="preserve"> </w:t>
                        </w:r>
                        <w:proofErr w:type="spellStart"/>
                        <w:r w:rsidRPr="00BE7EC6">
                          <w:t>және</w:t>
                        </w:r>
                        <w:proofErr w:type="spellEnd"/>
                        <w:r w:rsidRPr="00BE7EC6">
                          <w:t xml:space="preserve"> </w:t>
                        </w:r>
                        <w:proofErr w:type="spellStart"/>
                        <w:r w:rsidRPr="00BE7EC6">
                          <w:t>қауіпсіздік</w:t>
                        </w:r>
                        <w:proofErr w:type="spellEnd"/>
                        <w:r w:rsidRPr="00BE7EC6">
                          <w:t xml:space="preserve"> </w:t>
                        </w:r>
                        <w:proofErr w:type="spellStart"/>
                        <w:r w:rsidRPr="00BE7EC6">
                          <w:t>менеджменті</w:t>
                        </w:r>
                        <w:proofErr w:type="spellEnd"/>
                        <w:r w:rsidRPr="00BE7EC6">
                          <w:t xml:space="preserve"> </w:t>
                        </w:r>
                        <w:proofErr w:type="spellStart"/>
                        <w:r w:rsidRPr="00BE7EC6">
                          <w:t>жүйесі</w:t>
                        </w:r>
                        <w:proofErr w:type="spellEnd"/>
                        <w:r w:rsidRPr="00BE7EC6">
                          <w:t xml:space="preserve"> </w:t>
                        </w:r>
                        <w:proofErr w:type="spellStart"/>
                        <w:r w:rsidRPr="00BE7EC6">
                          <w:t>және</w:t>
                        </w:r>
                        <w:proofErr w:type="spellEnd"/>
                        <w:r w:rsidRPr="00BE7EC6">
                          <w:t xml:space="preserve"> </w:t>
                        </w:r>
                        <w:proofErr w:type="spellStart"/>
                        <w:r w:rsidRPr="00BE7EC6">
                          <w:t>экологиялық</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бойынша</w:t>
                        </w:r>
                        <w:proofErr w:type="spellEnd"/>
                        <w:r w:rsidRPr="00BE7EC6">
                          <w:t xml:space="preserve"> </w:t>
                        </w:r>
                        <w:proofErr w:type="spellStart"/>
                        <w:r w:rsidRPr="00BE7EC6">
                          <w:t>нұсқаулық</w:t>
                        </w:r>
                        <w:proofErr w:type="spellEnd"/>
                      </w:p>
                    </w:tc>
                  </w:tr>
                  <w:tr w:rsidR="00685DBD" w:rsidRPr="00BE7EC6" w14:paraId="5B8A7CD8" w14:textId="77777777" w:rsidTr="00041082">
                    <w:tc>
                      <w:tcPr>
                        <w:tcW w:w="2637" w:type="dxa"/>
                      </w:tcPr>
                      <w:p w14:paraId="48D51031" w14:textId="77777777" w:rsidR="00685DBD" w:rsidRPr="00BE7EC6" w:rsidRDefault="00685DBD" w:rsidP="00685DBD">
                        <w:pPr>
                          <w:tabs>
                            <w:tab w:val="left" w:pos="0"/>
                            <w:tab w:val="left" w:pos="1276"/>
                          </w:tabs>
                          <w:rPr>
                            <w:b/>
                          </w:rPr>
                        </w:pPr>
                      </w:p>
                    </w:tc>
                    <w:tc>
                      <w:tcPr>
                        <w:tcW w:w="6749" w:type="dxa"/>
                      </w:tcPr>
                      <w:p w14:paraId="30DAF8E0" w14:textId="77777777" w:rsidR="00685DBD" w:rsidRPr="00BE7EC6" w:rsidRDefault="00685DBD" w:rsidP="00685DBD">
                        <w:proofErr w:type="spellStart"/>
                        <w:r w:rsidRPr="00BE7EC6">
                          <w:t>Қазақстан</w:t>
                        </w:r>
                        <w:proofErr w:type="spellEnd"/>
                        <w:r w:rsidRPr="00BE7EC6">
                          <w:t xml:space="preserve"> </w:t>
                        </w:r>
                        <w:proofErr w:type="spellStart"/>
                        <w:r w:rsidRPr="00BE7EC6">
                          <w:t>Республикасының</w:t>
                        </w:r>
                        <w:proofErr w:type="spellEnd"/>
                        <w:r w:rsidRPr="00BE7EC6">
                          <w:t xml:space="preserve"> </w:t>
                        </w:r>
                        <w:proofErr w:type="spellStart"/>
                        <w:r w:rsidRPr="00BE7EC6">
                          <w:t>Еңбек</w:t>
                        </w:r>
                        <w:proofErr w:type="spellEnd"/>
                        <w:r w:rsidRPr="00BE7EC6">
                          <w:t xml:space="preserve"> </w:t>
                        </w:r>
                        <w:proofErr w:type="spellStart"/>
                        <w:r w:rsidRPr="00BE7EC6">
                          <w:t>кодексі</w:t>
                        </w:r>
                        <w:proofErr w:type="spellEnd"/>
                        <w:r w:rsidRPr="00BE7EC6">
                          <w:t xml:space="preserve"> 23.11.2015 ж. № 414-V ҚРЗ</w:t>
                        </w:r>
                      </w:p>
                    </w:tc>
                  </w:tr>
                  <w:tr w:rsidR="00685DBD" w:rsidRPr="00BE7EC6" w14:paraId="78632270" w14:textId="77777777" w:rsidTr="00041082">
                    <w:tc>
                      <w:tcPr>
                        <w:tcW w:w="2637" w:type="dxa"/>
                      </w:tcPr>
                      <w:p w14:paraId="6AE451A5" w14:textId="77777777" w:rsidR="00685DBD" w:rsidRPr="00BE7EC6" w:rsidRDefault="00685DBD" w:rsidP="00685DBD">
                        <w:pPr>
                          <w:tabs>
                            <w:tab w:val="left" w:pos="0"/>
                            <w:tab w:val="left" w:pos="1276"/>
                          </w:tabs>
                          <w:rPr>
                            <w:b/>
                          </w:rPr>
                        </w:pPr>
                      </w:p>
                    </w:tc>
                    <w:tc>
                      <w:tcPr>
                        <w:tcW w:w="6749" w:type="dxa"/>
                      </w:tcPr>
                      <w:p w14:paraId="541D055A" w14:textId="77777777" w:rsidR="00685DBD" w:rsidRPr="00BE7EC6" w:rsidRDefault="00685DBD" w:rsidP="00685DBD">
                        <w:r w:rsidRPr="00BE7EC6">
                          <w:t>«</w:t>
                        </w:r>
                        <w:proofErr w:type="spellStart"/>
                        <w:r w:rsidRPr="00BE7EC6">
                          <w:t>Азаматтық</w:t>
                        </w:r>
                        <w:proofErr w:type="spellEnd"/>
                        <w:r w:rsidRPr="00BE7EC6">
                          <w:t xml:space="preserve"> </w:t>
                        </w:r>
                        <w:proofErr w:type="spellStart"/>
                        <w:r w:rsidRPr="00BE7EC6">
                          <w:t>қорғау</w:t>
                        </w:r>
                        <w:proofErr w:type="spellEnd"/>
                        <w:r w:rsidRPr="00BE7EC6">
                          <w:t xml:space="preserve"> </w:t>
                        </w:r>
                        <w:proofErr w:type="spellStart"/>
                        <w:r w:rsidRPr="00BE7EC6">
                          <w:t>туралы</w:t>
                        </w:r>
                        <w:proofErr w:type="spellEnd"/>
                        <w:r w:rsidRPr="00BE7EC6">
                          <w:t xml:space="preserve">» </w:t>
                        </w:r>
                        <w:proofErr w:type="spellStart"/>
                        <w:r w:rsidRPr="00BE7EC6">
                          <w:t>Қазақстан</w:t>
                        </w:r>
                        <w:proofErr w:type="spellEnd"/>
                        <w:r w:rsidRPr="00BE7EC6">
                          <w:t xml:space="preserve"> </w:t>
                        </w:r>
                        <w:proofErr w:type="spellStart"/>
                        <w:r w:rsidRPr="00BE7EC6">
                          <w:t>Республикасының</w:t>
                        </w:r>
                        <w:proofErr w:type="spellEnd"/>
                        <w:r w:rsidRPr="00BE7EC6">
                          <w:t xml:space="preserve"> 2014 </w:t>
                        </w:r>
                        <w:proofErr w:type="spellStart"/>
                        <w:r w:rsidRPr="00BE7EC6">
                          <w:t>жылғы</w:t>
                        </w:r>
                        <w:proofErr w:type="spellEnd"/>
                        <w:r w:rsidRPr="00BE7EC6">
                          <w:t xml:space="preserve"> 11 </w:t>
                        </w:r>
                        <w:proofErr w:type="spellStart"/>
                        <w:r w:rsidRPr="00BE7EC6">
                          <w:t>сәуірдегі</w:t>
                        </w:r>
                        <w:proofErr w:type="spellEnd"/>
                        <w:r w:rsidRPr="00BE7EC6">
                          <w:t xml:space="preserve"> № 188-V 3PK </w:t>
                        </w:r>
                        <w:proofErr w:type="spellStart"/>
                        <w:r w:rsidRPr="00BE7EC6">
                          <w:t>Заңы</w:t>
                        </w:r>
                        <w:proofErr w:type="spellEnd"/>
                      </w:p>
                    </w:tc>
                  </w:tr>
                  <w:tr w:rsidR="00685DBD" w:rsidRPr="00BE7EC6" w14:paraId="48AB7B3B" w14:textId="77777777" w:rsidTr="00041082">
                    <w:tc>
                      <w:tcPr>
                        <w:tcW w:w="2637" w:type="dxa"/>
                      </w:tcPr>
                      <w:p w14:paraId="0E2D0D3D" w14:textId="77777777" w:rsidR="00685DBD" w:rsidRPr="00BE7EC6" w:rsidRDefault="00685DBD" w:rsidP="00685DBD">
                        <w:pPr>
                          <w:tabs>
                            <w:tab w:val="left" w:pos="0"/>
                            <w:tab w:val="left" w:pos="1276"/>
                          </w:tabs>
                          <w:rPr>
                            <w:b/>
                          </w:rPr>
                        </w:pPr>
                        <w:r w:rsidRPr="00BE7EC6">
                          <w:rPr>
                            <w:b/>
                          </w:rPr>
                          <w:t>Версия 1</w:t>
                        </w:r>
                      </w:p>
                    </w:tc>
                    <w:tc>
                      <w:tcPr>
                        <w:tcW w:w="6749" w:type="dxa"/>
                      </w:tcPr>
                      <w:p w14:paraId="71619C06" w14:textId="77777777" w:rsidR="00685DBD" w:rsidRPr="00BE7EC6" w:rsidRDefault="00685DBD" w:rsidP="00685DBD">
                        <w:r w:rsidRPr="00BE7EC6">
                          <w:t xml:space="preserve">ҚМГ </w:t>
                        </w:r>
                        <w:proofErr w:type="spellStart"/>
                        <w:r w:rsidRPr="00BE7EC6">
                          <w:t>компаниялар</w:t>
                        </w:r>
                        <w:proofErr w:type="spellEnd"/>
                        <w:r w:rsidRPr="00BE7EC6">
                          <w:t xml:space="preserve"> </w:t>
                        </w:r>
                        <w:proofErr w:type="spellStart"/>
                        <w:r w:rsidRPr="00BE7EC6">
                          <w:t>тобында</w:t>
                        </w:r>
                        <w:proofErr w:type="spellEnd"/>
                        <w:r w:rsidRPr="00BE7EC6">
                          <w:t xml:space="preserve"> </w:t>
                        </w:r>
                        <w:proofErr w:type="spellStart"/>
                        <w:r w:rsidRPr="00BE7EC6">
                          <w:t>Денсаулық</w:t>
                        </w:r>
                        <w:proofErr w:type="spellEnd"/>
                        <w:r w:rsidRPr="00BE7EC6">
                          <w:t xml:space="preserve"> </w:t>
                        </w:r>
                        <w:proofErr w:type="spellStart"/>
                        <w:r w:rsidRPr="00BE7EC6">
                          <w:t>сақтау</w:t>
                        </w:r>
                        <w:proofErr w:type="spellEnd"/>
                        <w:r w:rsidRPr="00BE7EC6">
                          <w:t xml:space="preserve">, </w:t>
                        </w:r>
                        <w:proofErr w:type="spellStart"/>
                        <w:r w:rsidRPr="00BE7EC6">
                          <w:t>өнеркәсіптік</w:t>
                        </w:r>
                        <w:proofErr w:type="spellEnd"/>
                        <w:r w:rsidRPr="00BE7EC6">
                          <w:t xml:space="preserve"> </w:t>
                        </w:r>
                        <w:proofErr w:type="spellStart"/>
                        <w:r w:rsidRPr="00BE7EC6">
                          <w:t>қауіпсіздік</w:t>
                        </w:r>
                        <w:proofErr w:type="spellEnd"/>
                        <w:r w:rsidRPr="00BE7EC6">
                          <w:t xml:space="preserve"> </w:t>
                        </w:r>
                        <w:proofErr w:type="spellStart"/>
                        <w:r w:rsidRPr="00BE7EC6">
                          <w:t>және</w:t>
                        </w:r>
                        <w:proofErr w:type="spellEnd"/>
                        <w:r w:rsidRPr="00BE7EC6">
                          <w:t xml:space="preserve"> </w:t>
                        </w:r>
                        <w:proofErr w:type="spellStart"/>
                        <w:r w:rsidRPr="00BE7EC6">
                          <w:t>қоршаған</w:t>
                        </w:r>
                        <w:proofErr w:type="spellEnd"/>
                        <w:r w:rsidRPr="00BE7EC6">
                          <w:t xml:space="preserve"> </w:t>
                        </w:r>
                        <w:proofErr w:type="spellStart"/>
                        <w:r w:rsidRPr="00BE7EC6">
                          <w:t>ортаны</w:t>
                        </w:r>
                        <w:proofErr w:type="spellEnd"/>
                        <w:r w:rsidRPr="00BE7EC6">
                          <w:t xml:space="preserve"> </w:t>
                        </w:r>
                        <w:proofErr w:type="spellStart"/>
                        <w:r w:rsidRPr="00BE7EC6">
                          <w:t>қорғау</w:t>
                        </w:r>
                        <w:proofErr w:type="spellEnd"/>
                        <w:r w:rsidRPr="00BE7EC6">
                          <w:t xml:space="preserve"> </w:t>
                        </w:r>
                        <w:proofErr w:type="spellStart"/>
                        <w:r w:rsidRPr="00BE7EC6">
                          <w:t>саласындағы</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бойынша</w:t>
                        </w:r>
                        <w:proofErr w:type="spellEnd"/>
                        <w:r w:rsidRPr="00BE7EC6">
                          <w:t xml:space="preserve"> </w:t>
                        </w:r>
                        <w:proofErr w:type="spellStart"/>
                        <w:r w:rsidRPr="00BE7EC6">
                          <w:t>басшылық</w:t>
                        </w:r>
                        <w:proofErr w:type="spellEnd"/>
                      </w:p>
                    </w:tc>
                  </w:tr>
                  <w:tr w:rsidR="00685DBD" w:rsidRPr="00BE7EC6" w14:paraId="6C19ACCA" w14:textId="77777777" w:rsidTr="00041082">
                    <w:tc>
                      <w:tcPr>
                        <w:tcW w:w="2637" w:type="dxa"/>
                      </w:tcPr>
                      <w:p w14:paraId="75A35362" w14:textId="77777777" w:rsidR="00685DBD" w:rsidRPr="00BE7EC6" w:rsidRDefault="00685DBD" w:rsidP="00685DBD">
                        <w:pPr>
                          <w:tabs>
                            <w:tab w:val="left" w:pos="0"/>
                            <w:tab w:val="left" w:pos="1276"/>
                          </w:tabs>
                          <w:rPr>
                            <w:b/>
                          </w:rPr>
                        </w:pPr>
                        <w:r w:rsidRPr="00BE7EC6">
                          <w:rPr>
                            <w:b/>
                          </w:rPr>
                          <w:t>KMG-ST-3524.1-13</w:t>
                        </w:r>
                      </w:p>
                    </w:tc>
                    <w:tc>
                      <w:tcPr>
                        <w:tcW w:w="6749" w:type="dxa"/>
                      </w:tcPr>
                      <w:p w14:paraId="15C2C559" w14:textId="77777777" w:rsidR="00685DBD" w:rsidRPr="00BE7EC6" w:rsidRDefault="00685DBD" w:rsidP="00685DBD">
                        <w:r w:rsidRPr="00BE7EC6">
                          <w:t>«</w:t>
                        </w:r>
                        <w:proofErr w:type="spellStart"/>
                        <w:r w:rsidRPr="00BE7EC6">
                          <w:t>ҚазМұнайГаз</w:t>
                        </w:r>
                        <w:proofErr w:type="spellEnd"/>
                        <w:r w:rsidRPr="00BE7EC6">
                          <w:t xml:space="preserve">» ҰК АҚ </w:t>
                        </w:r>
                        <w:proofErr w:type="spellStart"/>
                        <w:r w:rsidRPr="00BE7EC6">
                          <w:t>компаниялар</w:t>
                        </w:r>
                        <w:proofErr w:type="spellEnd"/>
                        <w:r w:rsidRPr="00BE7EC6">
                          <w:t xml:space="preserve"> </w:t>
                        </w:r>
                        <w:proofErr w:type="spellStart"/>
                        <w:r w:rsidRPr="00BE7EC6">
                          <w:t>тобында</w:t>
                        </w:r>
                        <w:proofErr w:type="spellEnd"/>
                        <w:r w:rsidRPr="00BE7EC6">
                          <w:t xml:space="preserve"> </w:t>
                        </w:r>
                        <w:proofErr w:type="spellStart"/>
                        <w:r w:rsidRPr="00BE7EC6">
                          <w:t>еңбекті</w:t>
                        </w:r>
                        <w:proofErr w:type="spellEnd"/>
                        <w:r w:rsidRPr="00BE7EC6">
                          <w:t xml:space="preserve"> </w:t>
                        </w:r>
                        <w:proofErr w:type="spellStart"/>
                        <w:r w:rsidRPr="00BE7EC6">
                          <w:t>қорғау</w:t>
                        </w:r>
                        <w:proofErr w:type="spellEnd"/>
                        <w:r w:rsidRPr="00BE7EC6">
                          <w:t xml:space="preserve">, </w:t>
                        </w:r>
                        <w:proofErr w:type="spellStart"/>
                        <w:r w:rsidRPr="00BE7EC6">
                          <w:t>өнеркәсіптік</w:t>
                        </w:r>
                        <w:proofErr w:type="spellEnd"/>
                        <w:r w:rsidRPr="00BE7EC6">
                          <w:t xml:space="preserve"> </w:t>
                        </w:r>
                        <w:proofErr w:type="spellStart"/>
                        <w:r w:rsidRPr="00BE7EC6">
                          <w:t>қауіпсіздік</w:t>
                        </w:r>
                        <w:proofErr w:type="spellEnd"/>
                        <w:r w:rsidRPr="00BE7EC6">
                          <w:t xml:space="preserve"> </w:t>
                        </w:r>
                        <w:proofErr w:type="spellStart"/>
                        <w:r w:rsidRPr="00BE7EC6">
                          <w:t>және</w:t>
                        </w:r>
                        <w:proofErr w:type="spellEnd"/>
                        <w:r w:rsidRPr="00BE7EC6">
                          <w:t xml:space="preserve"> </w:t>
                        </w:r>
                        <w:proofErr w:type="spellStart"/>
                        <w:r w:rsidRPr="00BE7EC6">
                          <w:t>қоршаған</w:t>
                        </w:r>
                        <w:proofErr w:type="spellEnd"/>
                        <w:r w:rsidRPr="00BE7EC6">
                          <w:t xml:space="preserve"> </w:t>
                        </w:r>
                        <w:proofErr w:type="spellStart"/>
                        <w:r w:rsidRPr="00BE7EC6">
                          <w:t>ортаны</w:t>
                        </w:r>
                        <w:proofErr w:type="spellEnd"/>
                        <w:r w:rsidRPr="00BE7EC6">
                          <w:t xml:space="preserve"> </w:t>
                        </w:r>
                        <w:proofErr w:type="spellStart"/>
                        <w:r w:rsidRPr="00BE7EC6">
                          <w:t>қорғау</w:t>
                        </w:r>
                        <w:proofErr w:type="spellEnd"/>
                        <w:r w:rsidRPr="00BE7EC6">
                          <w:t xml:space="preserve"> </w:t>
                        </w:r>
                        <w:proofErr w:type="spellStart"/>
                        <w:r w:rsidRPr="00BE7EC6">
                          <w:t>саласындағы</w:t>
                        </w:r>
                        <w:proofErr w:type="spellEnd"/>
                        <w:r w:rsidRPr="00BE7EC6">
                          <w:t xml:space="preserve"> </w:t>
                        </w:r>
                        <w:proofErr w:type="spellStart"/>
                        <w:r w:rsidRPr="00BE7EC6">
                          <w:t>мердігер</w:t>
                        </w:r>
                        <w:proofErr w:type="spellEnd"/>
                        <w:r w:rsidRPr="00BE7EC6">
                          <w:t xml:space="preserve"> </w:t>
                        </w:r>
                        <w:proofErr w:type="spellStart"/>
                        <w:r w:rsidRPr="00BE7EC6">
                          <w:t>ұйымдармен</w:t>
                        </w:r>
                        <w:proofErr w:type="spellEnd"/>
                        <w:r w:rsidRPr="00BE7EC6">
                          <w:t xml:space="preserve"> </w:t>
                        </w:r>
                        <w:proofErr w:type="spellStart"/>
                        <w:r w:rsidRPr="00BE7EC6">
                          <w:t>өзара</w:t>
                        </w:r>
                        <w:proofErr w:type="spellEnd"/>
                        <w:r w:rsidRPr="00BE7EC6">
                          <w:t xml:space="preserve"> </w:t>
                        </w:r>
                        <w:proofErr w:type="spellStart"/>
                        <w:r w:rsidRPr="00BE7EC6">
                          <w:t>іс-қимыл</w:t>
                        </w:r>
                        <w:proofErr w:type="spellEnd"/>
                        <w:r w:rsidRPr="00BE7EC6">
                          <w:t xml:space="preserve"> </w:t>
                        </w:r>
                        <w:proofErr w:type="spellStart"/>
                        <w:r w:rsidRPr="00BE7EC6">
                          <w:t>жөніндегі</w:t>
                        </w:r>
                        <w:proofErr w:type="spellEnd"/>
                        <w:r w:rsidRPr="00BE7EC6">
                          <w:t xml:space="preserve"> </w:t>
                        </w:r>
                        <w:proofErr w:type="spellStart"/>
                        <w:r w:rsidRPr="00BE7EC6">
                          <w:t>корпоративтік</w:t>
                        </w:r>
                        <w:proofErr w:type="spellEnd"/>
                        <w:r w:rsidRPr="00BE7EC6">
                          <w:t xml:space="preserve"> стандарт</w:t>
                        </w:r>
                      </w:p>
                    </w:tc>
                  </w:tr>
                  <w:tr w:rsidR="00685DBD" w:rsidRPr="00BE7EC6" w14:paraId="57CCEA0C" w14:textId="77777777" w:rsidTr="00041082">
                    <w:tc>
                      <w:tcPr>
                        <w:tcW w:w="2637" w:type="dxa"/>
                      </w:tcPr>
                      <w:p w14:paraId="3006A9D6" w14:textId="77777777" w:rsidR="00685DBD" w:rsidRPr="00BE7EC6" w:rsidRDefault="00685DBD" w:rsidP="00685DBD">
                        <w:pPr>
                          <w:tabs>
                            <w:tab w:val="left" w:pos="0"/>
                            <w:tab w:val="left" w:pos="1276"/>
                          </w:tabs>
                          <w:jc w:val="both"/>
                        </w:pPr>
                      </w:p>
                    </w:tc>
                    <w:tc>
                      <w:tcPr>
                        <w:tcW w:w="6749" w:type="dxa"/>
                      </w:tcPr>
                      <w:p w14:paraId="0AAE3250" w14:textId="77777777" w:rsidR="00685DBD" w:rsidRPr="00BE7EC6" w:rsidRDefault="00685DBD" w:rsidP="00685DBD">
                        <w:proofErr w:type="spellStart"/>
                        <w:r w:rsidRPr="00BE7EC6">
                          <w:t>Қазақстан</w:t>
                        </w:r>
                        <w:proofErr w:type="spellEnd"/>
                        <w:r w:rsidRPr="00BE7EC6">
                          <w:t xml:space="preserve"> </w:t>
                        </w:r>
                        <w:proofErr w:type="spellStart"/>
                        <w:r w:rsidRPr="00BE7EC6">
                          <w:t>Республикасы</w:t>
                        </w:r>
                        <w:proofErr w:type="spellEnd"/>
                        <w:r w:rsidRPr="00BE7EC6">
                          <w:t xml:space="preserve"> </w:t>
                        </w:r>
                        <w:proofErr w:type="spellStart"/>
                        <w:r w:rsidRPr="00BE7EC6">
                          <w:t>Төтенше</w:t>
                        </w:r>
                        <w:proofErr w:type="spellEnd"/>
                        <w:r w:rsidRPr="00BE7EC6">
                          <w:t xml:space="preserve"> </w:t>
                        </w:r>
                        <w:proofErr w:type="spellStart"/>
                        <w:r w:rsidRPr="00BE7EC6">
                          <w:t>жағдайлар</w:t>
                        </w:r>
                        <w:proofErr w:type="spellEnd"/>
                        <w:r w:rsidRPr="00BE7EC6">
                          <w:t xml:space="preserve"> </w:t>
                        </w:r>
                        <w:proofErr w:type="spellStart"/>
                        <w:r w:rsidRPr="00BE7EC6">
                          <w:t>министрінің</w:t>
                        </w:r>
                        <w:proofErr w:type="spellEnd"/>
                        <w:r w:rsidRPr="00BE7EC6">
                          <w:t xml:space="preserve"> 2022 </w:t>
                        </w:r>
                        <w:proofErr w:type="spellStart"/>
                        <w:r w:rsidRPr="00BE7EC6">
                          <w:t>жылғы</w:t>
                        </w:r>
                        <w:proofErr w:type="spellEnd"/>
                        <w:r w:rsidRPr="00BE7EC6">
                          <w:t xml:space="preserve"> 21 </w:t>
                        </w:r>
                        <w:proofErr w:type="spellStart"/>
                        <w:r w:rsidRPr="00BE7EC6">
                          <w:t>ақпандағы</w:t>
                        </w:r>
                        <w:proofErr w:type="spellEnd"/>
                        <w:r w:rsidRPr="00BE7EC6">
                          <w:t xml:space="preserve"> № 55 </w:t>
                        </w:r>
                        <w:proofErr w:type="spellStart"/>
                        <w:r w:rsidRPr="00BE7EC6">
                          <w:t>бұйрығы</w:t>
                        </w:r>
                        <w:proofErr w:type="spellEnd"/>
                        <w:r w:rsidRPr="00BE7EC6">
                          <w:t xml:space="preserve"> </w:t>
                        </w:r>
                        <w:proofErr w:type="spellStart"/>
                        <w:r w:rsidRPr="00BE7EC6">
                          <w:t>өрт</w:t>
                        </w:r>
                        <w:proofErr w:type="spellEnd"/>
                        <w:r w:rsidRPr="00BE7EC6">
                          <w:t xml:space="preserve"> </w:t>
                        </w:r>
                        <w:proofErr w:type="spellStart"/>
                        <w:r w:rsidRPr="00BE7EC6">
                          <w:t>қауіпсіздігі</w:t>
                        </w:r>
                        <w:proofErr w:type="spellEnd"/>
                        <w:r w:rsidRPr="00BE7EC6">
                          <w:t xml:space="preserve"> </w:t>
                        </w:r>
                        <w:proofErr w:type="spellStart"/>
                        <w:r w:rsidRPr="00BE7EC6">
                          <w:t>қағидалары</w:t>
                        </w:r>
                        <w:proofErr w:type="spellEnd"/>
                      </w:p>
                    </w:tc>
                  </w:tr>
                  <w:tr w:rsidR="00685DBD" w:rsidRPr="00BE7EC6" w14:paraId="5A5C2A44" w14:textId="77777777" w:rsidTr="00041082">
                    <w:tc>
                      <w:tcPr>
                        <w:tcW w:w="2637" w:type="dxa"/>
                      </w:tcPr>
                      <w:p w14:paraId="6B3BB708" w14:textId="77777777" w:rsidR="00685DBD" w:rsidRPr="00BE7EC6" w:rsidRDefault="00685DBD" w:rsidP="00685DBD">
                        <w:pPr>
                          <w:tabs>
                            <w:tab w:val="left" w:pos="0"/>
                            <w:tab w:val="left" w:pos="1276"/>
                          </w:tabs>
                          <w:jc w:val="both"/>
                        </w:pPr>
                      </w:p>
                    </w:tc>
                    <w:tc>
                      <w:tcPr>
                        <w:tcW w:w="6749" w:type="dxa"/>
                      </w:tcPr>
                      <w:p w14:paraId="6CE9A497" w14:textId="77777777" w:rsidR="00685DBD" w:rsidRPr="00BE7EC6" w:rsidRDefault="00685DBD" w:rsidP="00685DBD">
                        <w:proofErr w:type="spellStart"/>
                        <w:r w:rsidRPr="00BE7EC6">
                          <w:t>Қазақстан</w:t>
                        </w:r>
                        <w:proofErr w:type="spellEnd"/>
                        <w:r w:rsidRPr="00BE7EC6">
                          <w:t xml:space="preserve"> </w:t>
                        </w:r>
                        <w:proofErr w:type="spellStart"/>
                        <w:r w:rsidRPr="00BE7EC6">
                          <w:t>Республикасы</w:t>
                        </w:r>
                        <w:proofErr w:type="spellEnd"/>
                        <w:r w:rsidRPr="00BE7EC6">
                          <w:t xml:space="preserve"> </w:t>
                        </w:r>
                        <w:proofErr w:type="spellStart"/>
                        <w:r w:rsidRPr="00BE7EC6">
                          <w:t>Төтенше</w:t>
                        </w:r>
                        <w:proofErr w:type="spellEnd"/>
                        <w:r w:rsidRPr="00BE7EC6">
                          <w:t xml:space="preserve"> </w:t>
                        </w:r>
                        <w:proofErr w:type="spellStart"/>
                        <w:r w:rsidRPr="00BE7EC6">
                          <w:t>жағдайлар</w:t>
                        </w:r>
                        <w:proofErr w:type="spellEnd"/>
                        <w:r w:rsidRPr="00BE7EC6">
                          <w:t xml:space="preserve"> </w:t>
                        </w:r>
                        <w:proofErr w:type="spellStart"/>
                        <w:r w:rsidRPr="00BE7EC6">
                          <w:t>министрінің</w:t>
                        </w:r>
                        <w:proofErr w:type="spellEnd"/>
                        <w:r w:rsidRPr="00BE7EC6">
                          <w:t xml:space="preserve"> 2021 </w:t>
                        </w:r>
                        <w:proofErr w:type="spellStart"/>
                        <w:r w:rsidRPr="00BE7EC6">
                          <w:t>жылғы</w:t>
                        </w:r>
                        <w:proofErr w:type="spellEnd"/>
                        <w:r w:rsidRPr="00BE7EC6">
                          <w:t xml:space="preserve"> 17 </w:t>
                        </w:r>
                        <w:proofErr w:type="spellStart"/>
                        <w:r w:rsidRPr="00BE7EC6">
                          <w:t>тамыздағы</w:t>
                        </w:r>
                        <w:proofErr w:type="spellEnd"/>
                        <w:r w:rsidRPr="00BE7EC6">
                          <w:t xml:space="preserve"> № 405 </w:t>
                        </w:r>
                        <w:proofErr w:type="spellStart"/>
                        <w:r w:rsidRPr="00BE7EC6">
                          <w:t>бұйрығы</w:t>
                        </w:r>
                        <w:proofErr w:type="spellEnd"/>
                      </w:p>
                    </w:tc>
                  </w:tr>
                </w:tbl>
                <w:p w14:paraId="1CCE64D2" w14:textId="77777777" w:rsidR="00685DBD" w:rsidRPr="00BE7EC6"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34FE9844" w14:textId="77777777" w:rsidR="00685DBD" w:rsidRPr="00BE7EC6" w:rsidRDefault="00685DBD" w:rsidP="00685DBD">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3. ТЕРМИНДЕР, АНЫҚТАМАЛАР, БЕЛГІЛЕР ЖӘНЕ ҚЫСҚАРТУЛАР</w:t>
                  </w:r>
                </w:p>
                <w:p w14:paraId="26244996"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Осы </w:t>
                  </w:r>
                  <w:proofErr w:type="spellStart"/>
                  <w:r w:rsidRPr="00BE7EC6">
                    <w:rPr>
                      <w:rFonts w:ascii="Times New Roman" w:eastAsia="Times New Roman" w:hAnsi="Times New Roman" w:cs="Times New Roman"/>
                      <w:bCs/>
                      <w:sz w:val="20"/>
                      <w:szCs w:val="20"/>
                      <w:lang w:eastAsia="ru-RU"/>
                    </w:rPr>
                    <w:t>Ережеде</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мынадай</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анықтамалар</w:t>
                  </w:r>
                  <w:proofErr w:type="spellEnd"/>
                  <w:r w:rsidRPr="00BE7EC6">
                    <w:rPr>
                      <w:rFonts w:ascii="Times New Roman" w:eastAsia="Times New Roman" w:hAnsi="Times New Roman" w:cs="Times New Roman"/>
                      <w:bCs/>
                      <w:sz w:val="20"/>
                      <w:szCs w:val="20"/>
                      <w:lang w:eastAsia="ru-RU"/>
                    </w:rPr>
                    <w:t xml:space="preserve"> мен </w:t>
                  </w:r>
                  <w:proofErr w:type="spellStart"/>
                  <w:r w:rsidRPr="00BE7EC6">
                    <w:rPr>
                      <w:rFonts w:ascii="Times New Roman" w:eastAsia="Times New Roman" w:hAnsi="Times New Roman" w:cs="Times New Roman"/>
                      <w:bCs/>
                      <w:sz w:val="20"/>
                      <w:szCs w:val="20"/>
                      <w:lang w:eastAsia="ru-RU"/>
                    </w:rPr>
                    <w:t>қысқартулар</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қолданылады</w:t>
                  </w:r>
                  <w:proofErr w:type="spellEnd"/>
                  <w:r w:rsidRPr="00BE7EC6">
                    <w:rPr>
                      <w:rFonts w:ascii="Times New Roman" w:eastAsia="Times New Roman" w:hAnsi="Times New Roman" w:cs="Times New Roman"/>
                      <w:bCs/>
                      <w:sz w:val="20"/>
                      <w:szCs w:val="20"/>
                      <w:lang w:eastAsia="ru-RU"/>
                    </w:rPr>
                    <w:t>:</w:t>
                  </w:r>
                </w:p>
                <w:p w14:paraId="5927D403"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BE7EC6" w14:paraId="68A3A3DD" w14:textId="77777777" w:rsidTr="00041082">
                    <w:tc>
                      <w:tcPr>
                        <w:tcW w:w="3539" w:type="dxa"/>
                        <w:shd w:val="clear" w:color="auto" w:fill="auto"/>
                      </w:tcPr>
                      <w:p w14:paraId="67FD4CB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val="kk-KZ" w:eastAsia="ru-RU"/>
                          </w:rPr>
                          <w:t>Қор</w:t>
                        </w:r>
                        <w:r w:rsidRPr="00BE7EC6">
                          <w:rPr>
                            <w:rFonts w:ascii="Times New Roman" w:eastAsia="Times New Roman" w:hAnsi="Times New Roman" w:cs="Times New Roman"/>
                            <w:b/>
                            <w:bCs/>
                            <w:iCs/>
                            <w:sz w:val="20"/>
                            <w:szCs w:val="20"/>
                            <w:lang w:eastAsia="ru-RU"/>
                          </w:rPr>
                          <w:t xml:space="preserve"> </w:t>
                        </w:r>
                      </w:p>
                    </w:tc>
                    <w:tc>
                      <w:tcPr>
                        <w:tcW w:w="5847" w:type="dxa"/>
                        <w:shd w:val="clear" w:color="auto" w:fill="auto"/>
                      </w:tcPr>
                      <w:p w14:paraId="7B75935F" w14:textId="05FB82D2" w:rsidR="00685DBD" w:rsidRPr="00BE7EC6" w:rsidRDefault="00685DBD" w:rsidP="00685DBD">
                        <w:pPr>
                          <w:spacing w:after="0" w:line="240" w:lineRule="auto"/>
                          <w:rPr>
                            <w:sz w:val="20"/>
                            <w:szCs w:val="20"/>
                          </w:rPr>
                        </w:pPr>
                        <w:r w:rsidRPr="00BE7EC6">
                          <w:rPr>
                            <w:sz w:val="20"/>
                            <w:szCs w:val="20"/>
                          </w:rPr>
                          <w:t>«</w:t>
                        </w:r>
                        <w:proofErr w:type="spellStart"/>
                        <w:r w:rsidRPr="00BE7EC6">
                          <w:rPr>
                            <w:sz w:val="20"/>
                            <w:szCs w:val="20"/>
                          </w:rPr>
                          <w:t>Самұрық-Қазына</w:t>
                        </w:r>
                        <w:proofErr w:type="spellEnd"/>
                        <w:r w:rsidRPr="00BE7EC6">
                          <w:rPr>
                            <w:sz w:val="20"/>
                            <w:szCs w:val="20"/>
                          </w:rPr>
                          <w:t xml:space="preserve">» </w:t>
                        </w:r>
                        <w:proofErr w:type="spellStart"/>
                        <w:r w:rsidRPr="00BE7EC6">
                          <w:rPr>
                            <w:sz w:val="20"/>
                            <w:szCs w:val="20"/>
                          </w:rPr>
                          <w:t>ұлттық</w:t>
                        </w:r>
                        <w:proofErr w:type="spellEnd"/>
                        <w:r w:rsidRPr="00BE7EC6">
                          <w:rPr>
                            <w:sz w:val="20"/>
                            <w:szCs w:val="20"/>
                          </w:rPr>
                          <w:t xml:space="preserve"> </w:t>
                        </w:r>
                        <w:proofErr w:type="spellStart"/>
                        <w:r w:rsidRPr="00BE7EC6">
                          <w:rPr>
                            <w:sz w:val="20"/>
                            <w:szCs w:val="20"/>
                          </w:rPr>
                          <w:t>әл-ауқат</w:t>
                        </w:r>
                        <w:proofErr w:type="spellEnd"/>
                        <w:r w:rsidRPr="00BE7EC6">
                          <w:rPr>
                            <w:sz w:val="20"/>
                            <w:szCs w:val="20"/>
                          </w:rPr>
                          <w:t xml:space="preserve"> </w:t>
                        </w:r>
                        <w:proofErr w:type="spellStart"/>
                        <w:r w:rsidRPr="00BE7EC6">
                          <w:rPr>
                            <w:sz w:val="20"/>
                            <w:szCs w:val="20"/>
                          </w:rPr>
                          <w:t>қоры</w:t>
                        </w:r>
                        <w:proofErr w:type="spellEnd"/>
                        <w:r w:rsidRPr="00BE7EC6">
                          <w:rPr>
                            <w:sz w:val="20"/>
                            <w:szCs w:val="20"/>
                          </w:rPr>
                          <w:t xml:space="preserve"> </w:t>
                        </w:r>
                        <w:proofErr w:type="spellStart"/>
                        <w:r w:rsidR="00B56F68" w:rsidRPr="00BE7EC6">
                          <w:rPr>
                            <w:sz w:val="20"/>
                            <w:szCs w:val="20"/>
                          </w:rPr>
                          <w:t>акционерлік</w:t>
                        </w:r>
                        <w:proofErr w:type="spellEnd"/>
                        <w:r w:rsidRPr="00BE7EC6">
                          <w:rPr>
                            <w:sz w:val="20"/>
                            <w:szCs w:val="20"/>
                          </w:rPr>
                          <w:t xml:space="preserve"> </w:t>
                        </w:r>
                        <w:proofErr w:type="spellStart"/>
                        <w:r w:rsidRPr="00BE7EC6">
                          <w:rPr>
                            <w:sz w:val="20"/>
                            <w:szCs w:val="20"/>
                          </w:rPr>
                          <w:t>қоғамы</w:t>
                        </w:r>
                        <w:proofErr w:type="spellEnd"/>
                      </w:p>
                    </w:tc>
                  </w:tr>
                  <w:tr w:rsidR="00685DBD" w:rsidRPr="00BE7EC6" w14:paraId="31FA7079" w14:textId="77777777" w:rsidTr="00041082">
                    <w:tc>
                      <w:tcPr>
                        <w:tcW w:w="3539" w:type="dxa"/>
                        <w:shd w:val="clear" w:color="auto" w:fill="auto"/>
                      </w:tcPr>
                      <w:p w14:paraId="68D234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eastAsia="ru-RU"/>
                          </w:rPr>
                          <w:t>Компания</w:t>
                        </w:r>
                      </w:p>
                    </w:tc>
                    <w:tc>
                      <w:tcPr>
                        <w:tcW w:w="5847" w:type="dxa"/>
                        <w:shd w:val="clear" w:color="auto" w:fill="auto"/>
                      </w:tcPr>
                      <w:p w14:paraId="6346E6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Қазақойл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Ақтөбе</w:t>
                        </w:r>
                        <w:proofErr w:type="spellEnd"/>
                        <w:r w:rsidRPr="00BE7EC6">
                          <w:rPr>
                            <w:rFonts w:ascii="Times New Roman" w:hAnsi="Times New Roman" w:cs="Times New Roman"/>
                            <w:sz w:val="20"/>
                            <w:szCs w:val="20"/>
                          </w:rPr>
                          <w:t>» ЖШС</w:t>
                        </w:r>
                      </w:p>
                    </w:tc>
                  </w:tr>
                  <w:tr w:rsidR="00685DBD" w:rsidRPr="00BE7EC6" w14:paraId="79757867" w14:textId="77777777" w:rsidTr="00041082">
                    <w:tc>
                      <w:tcPr>
                        <w:tcW w:w="3539" w:type="dxa"/>
                        <w:shd w:val="clear" w:color="auto" w:fill="auto"/>
                      </w:tcPr>
                      <w:p w14:paraId="6FB9970A"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Қордың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Тәртібі</w:t>
                        </w:r>
                        <w:proofErr w:type="spellEnd"/>
                      </w:p>
                    </w:tc>
                    <w:tc>
                      <w:tcPr>
                        <w:tcW w:w="5847" w:type="dxa"/>
                        <w:shd w:val="clear" w:color="auto" w:fill="auto"/>
                      </w:tcPr>
                      <w:p w14:paraId="3DE4469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Самұрық-Қазына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ұлттық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әл-ауқат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акционерлік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қоғамының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дауыс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акцияларының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қатысу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үлестерінің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одан</w:t>
                        </w:r>
                        <w:proofErr w:type="spellEnd"/>
                        <w:r w:rsidRPr="00BE7EC6">
                          <w:rPr>
                            <w:rFonts w:ascii="Times New Roman" w:hAnsi="Times New Roman" w:cs="Times New Roman"/>
                            <w:sz w:val="20"/>
                            <w:szCs w:val="20"/>
                          </w:rPr>
                          <w:t xml:space="preserve"> да </w:t>
                        </w:r>
                        <w:proofErr w:type="spellStart"/>
                        <w:r w:rsidRPr="00BE7EC6">
                          <w:rPr>
                            <w:rFonts w:ascii="Times New Roman" w:hAnsi="Times New Roman" w:cs="Times New Roman"/>
                            <w:sz w:val="20"/>
                            <w:szCs w:val="20"/>
                          </w:rPr>
                          <w:t>көп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пайызы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тікелей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жанама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Самұрық-Қазына</w:t>
                        </w:r>
                        <w:proofErr w:type="spellEnd"/>
                        <w:r w:rsidRPr="00BE7EC6">
                          <w:rPr>
                            <w:rFonts w:ascii="Times New Roman" w:hAnsi="Times New Roman" w:cs="Times New Roman"/>
                            <w:sz w:val="20"/>
                            <w:szCs w:val="20"/>
                          </w:rPr>
                          <w:t xml:space="preserve">» АҚ-на 2022 </w:t>
                        </w:r>
                        <w:proofErr w:type="spellStart"/>
                        <w:r w:rsidRPr="00BE7EC6">
                          <w:rPr>
                            <w:rFonts w:ascii="Times New Roman" w:hAnsi="Times New Roman" w:cs="Times New Roman"/>
                            <w:sz w:val="20"/>
                            <w:szCs w:val="20"/>
                          </w:rPr>
                          <w:t>жылғы</w:t>
                        </w:r>
                        <w:proofErr w:type="spellEnd"/>
                        <w:r w:rsidRPr="00BE7EC6">
                          <w:rPr>
                            <w:rFonts w:ascii="Times New Roman" w:hAnsi="Times New Roman" w:cs="Times New Roman"/>
                            <w:sz w:val="20"/>
                            <w:szCs w:val="20"/>
                          </w:rPr>
                          <w:t xml:space="preserve"> «3» </w:t>
                        </w:r>
                        <w:proofErr w:type="spellStart"/>
                        <w:r w:rsidRPr="00BE7EC6">
                          <w:rPr>
                            <w:rFonts w:ascii="Times New Roman" w:hAnsi="Times New Roman" w:cs="Times New Roman"/>
                            <w:sz w:val="20"/>
                            <w:szCs w:val="20"/>
                          </w:rPr>
                          <w:t>наурыздағы</w:t>
                        </w:r>
                        <w:proofErr w:type="spellEnd"/>
                        <w:r w:rsidRPr="00BE7EC6">
                          <w:rPr>
                            <w:rFonts w:ascii="Times New Roman" w:hAnsi="Times New Roman" w:cs="Times New Roman"/>
                            <w:sz w:val="20"/>
                            <w:szCs w:val="20"/>
                          </w:rPr>
                          <w:t xml:space="preserve"> № 193 </w:t>
                        </w:r>
                        <w:proofErr w:type="spellStart"/>
                        <w:r w:rsidRPr="00BE7EC6">
                          <w:rPr>
                            <w:rFonts w:ascii="Times New Roman" w:hAnsi="Times New Roman" w:cs="Times New Roman"/>
                            <w:sz w:val="20"/>
                            <w:szCs w:val="20"/>
                          </w:rPr>
                          <w:t>меншік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сенімгерлік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құқығымен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тиесілі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тәртібі</w:t>
                        </w:r>
                        <w:proofErr w:type="spellEnd"/>
                      </w:p>
                    </w:tc>
                  </w:tr>
                  <w:tr w:rsidR="00685DBD" w:rsidRPr="00BE7EC6" w14:paraId="63B7BBFB" w14:textId="77777777" w:rsidTr="00041082">
                    <w:tc>
                      <w:tcPr>
                        <w:tcW w:w="3539" w:type="dxa"/>
                        <w:shd w:val="clear" w:color="auto" w:fill="auto"/>
                      </w:tcPr>
                      <w:p w14:paraId="2A990E4A"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Шарт</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әкімшісі</w:t>
                        </w:r>
                        <w:proofErr w:type="spellEnd"/>
                        <w:r w:rsidRPr="00BE7EC6">
                          <w:rPr>
                            <w:rFonts w:ascii="Times New Roman" w:hAnsi="Times New Roman" w:cs="Times New Roman"/>
                            <w:b/>
                            <w:sz w:val="20"/>
                            <w:szCs w:val="20"/>
                          </w:rPr>
                          <w:t xml:space="preserve"> </w:t>
                        </w:r>
                      </w:p>
                    </w:tc>
                    <w:tc>
                      <w:tcPr>
                        <w:tcW w:w="5847" w:type="dxa"/>
                        <w:shd w:val="clear" w:color="auto" w:fill="auto"/>
                      </w:tcPr>
                      <w:p w14:paraId="4CC604E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ТЖҚ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әкімшілендіруге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жасасуға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бөлімше</w:t>
                        </w:r>
                        <w:proofErr w:type="spellEnd"/>
                      </w:p>
                    </w:tc>
                  </w:tr>
                  <w:tr w:rsidR="00685DBD" w:rsidRPr="00BE7EC6" w14:paraId="674009E0" w14:textId="77777777" w:rsidTr="00041082">
                    <w:tc>
                      <w:tcPr>
                        <w:tcW w:w="3539" w:type="dxa"/>
                        <w:shd w:val="clear" w:color="auto" w:fill="auto"/>
                      </w:tcPr>
                      <w:p w14:paraId="1AB37BC1"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Сауалнама</w:t>
                        </w:r>
                        <w:proofErr w:type="spellEnd"/>
                      </w:p>
                    </w:tc>
                    <w:tc>
                      <w:tcPr>
                        <w:tcW w:w="5847" w:type="dxa"/>
                        <w:shd w:val="clear" w:color="auto" w:fill="auto"/>
                      </w:tcPr>
                      <w:p w14:paraId="729F605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Әлеуетті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критерийлеріне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айқындауға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мәселелер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тізбесі</w:t>
                        </w:r>
                        <w:proofErr w:type="spellEnd"/>
                      </w:p>
                    </w:tc>
                  </w:tr>
                  <w:tr w:rsidR="00685DBD" w:rsidRPr="00BE7EC6" w14:paraId="24900552" w14:textId="77777777" w:rsidTr="00041082">
                    <w:tc>
                      <w:tcPr>
                        <w:tcW w:w="3539" w:type="dxa"/>
                        <w:shd w:val="clear" w:color="auto" w:fill="auto"/>
                      </w:tcPr>
                      <w:p w14:paraId="1EC7C499"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Еңбекті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және</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қоршаған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ортаны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қорғау</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блогы</w:t>
                        </w:r>
                        <w:proofErr w:type="spellEnd"/>
                        <w:r w:rsidRPr="00BE7EC6">
                          <w:rPr>
                            <w:rFonts w:ascii="Times New Roman" w:hAnsi="Times New Roman" w:cs="Times New Roman"/>
                            <w:b/>
                            <w:sz w:val="20"/>
                            <w:szCs w:val="20"/>
                          </w:rPr>
                          <w:t xml:space="preserve"> (ОЖ - дан)</w:t>
                        </w:r>
                      </w:p>
                    </w:tc>
                    <w:tc>
                      <w:tcPr>
                        <w:tcW w:w="5847" w:type="dxa"/>
                        <w:shd w:val="clear" w:color="auto" w:fill="auto"/>
                      </w:tcPr>
                      <w:p w14:paraId="70CDD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ҚМГ - </w:t>
                        </w:r>
                        <w:proofErr w:type="spellStart"/>
                        <w:r w:rsidRPr="00BE7EC6">
                          <w:rPr>
                            <w:rFonts w:ascii="Times New Roman" w:hAnsi="Times New Roman" w:cs="Times New Roman"/>
                            <w:sz w:val="20"/>
                            <w:szCs w:val="20"/>
                          </w:rPr>
                          <w:t>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бөлімшесі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ұйымдармен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өзара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іс-қимыл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жөніндегі</w:t>
                        </w:r>
                        <w:proofErr w:type="spellEnd"/>
                        <w:r w:rsidRPr="00BE7EC6">
                          <w:rPr>
                            <w:rFonts w:ascii="Times New Roman" w:hAnsi="Times New Roman" w:cs="Times New Roman"/>
                            <w:sz w:val="20"/>
                            <w:szCs w:val="20"/>
                          </w:rPr>
                          <w:t xml:space="preserve"> бизнес-</w:t>
                        </w:r>
                        <w:proofErr w:type="spellStart"/>
                        <w:r w:rsidRPr="00BE7EC6">
                          <w:rPr>
                            <w:rFonts w:ascii="Times New Roman" w:hAnsi="Times New Roman" w:cs="Times New Roman"/>
                            <w:sz w:val="20"/>
                            <w:szCs w:val="20"/>
                          </w:rPr>
                          <w:t>процестің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иесі</w:t>
                        </w:r>
                        <w:proofErr w:type="spellEnd"/>
                      </w:p>
                    </w:tc>
                  </w:tr>
                  <w:tr w:rsidR="00685DBD" w:rsidRPr="00BE7EC6" w14:paraId="18F1FC5E" w14:textId="77777777" w:rsidTr="00041082">
                    <w:tc>
                      <w:tcPr>
                        <w:tcW w:w="3539" w:type="dxa"/>
                        <w:shd w:val="clear" w:color="auto" w:fill="auto"/>
                      </w:tcPr>
                      <w:p w14:paraId="4428DBE7"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lastRenderedPageBreak/>
                          <w:t>Зиянды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өндірістік</w:t>
                        </w:r>
                        <w:proofErr w:type="spellEnd"/>
                        <w:r w:rsidRPr="00BE7EC6">
                          <w:rPr>
                            <w:rFonts w:ascii="Times New Roman" w:hAnsi="Times New Roman" w:cs="Times New Roman"/>
                            <w:b/>
                            <w:sz w:val="20"/>
                            <w:szCs w:val="20"/>
                          </w:rPr>
                          <w:t xml:space="preserve"> фактор</w:t>
                        </w:r>
                      </w:p>
                    </w:tc>
                    <w:tc>
                      <w:tcPr>
                        <w:tcW w:w="5847" w:type="dxa"/>
                        <w:shd w:val="clear" w:color="auto" w:fill="auto"/>
                      </w:tcPr>
                      <w:p w14:paraId="6E8900D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қабілеттіліктің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төмендеуіне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ұрпақтардың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фактор</w:t>
                        </w:r>
                      </w:p>
                    </w:tc>
                  </w:tr>
                  <w:tr w:rsidR="00685DBD" w:rsidRPr="00BE7EC6" w14:paraId="4BCED4D2" w14:textId="77777777" w:rsidTr="00041082">
                    <w:tc>
                      <w:tcPr>
                        <w:tcW w:w="3539" w:type="dxa"/>
                        <w:shd w:val="clear" w:color="auto" w:fill="auto"/>
                      </w:tcPr>
                      <w:p w14:paraId="166B67E9"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Шарт</w:t>
                        </w:r>
                        <w:proofErr w:type="spellEnd"/>
                      </w:p>
                    </w:tc>
                    <w:tc>
                      <w:tcPr>
                        <w:tcW w:w="5847" w:type="dxa"/>
                        <w:shd w:val="clear" w:color="auto" w:fill="auto"/>
                      </w:tcPr>
                      <w:p w14:paraId="317E0D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Компания мен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өнім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арасында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тәртіппен</w:t>
                        </w:r>
                        <w:proofErr w:type="spellEnd"/>
                        <w:r w:rsidRPr="00BE7EC6">
                          <w:rPr>
                            <w:rFonts w:ascii="Times New Roman" w:hAnsi="Times New Roman" w:cs="Times New Roman"/>
                            <w:sz w:val="20"/>
                            <w:szCs w:val="20"/>
                          </w:rPr>
                          <w:t xml:space="preserve"> ТЖҚ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p>
                    </w:tc>
                  </w:tr>
                  <w:tr w:rsidR="00685DBD" w:rsidRPr="00BE7EC6" w14:paraId="45D37F4D" w14:textId="77777777" w:rsidTr="00041082">
                    <w:tc>
                      <w:tcPr>
                        <w:tcW w:w="3539" w:type="dxa"/>
                        <w:shd w:val="clear" w:color="auto" w:fill="auto"/>
                      </w:tcPr>
                      <w:p w14:paraId="58C75933"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Қоршаған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ортаның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ластануы</w:t>
                        </w:r>
                        <w:proofErr w:type="spellEnd"/>
                      </w:p>
                    </w:tc>
                    <w:tc>
                      <w:tcPr>
                        <w:tcW w:w="5847" w:type="dxa"/>
                        <w:shd w:val="clear" w:color="auto" w:fill="auto"/>
                      </w:tcPr>
                      <w:p w14:paraId="72B5DC5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ластаушы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радиоактивті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тұтыну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қалдықтарының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түсуі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дірілдің</w:t>
                        </w:r>
                        <w:proofErr w:type="spellEnd"/>
                        <w:r w:rsidRPr="00BE7EC6">
                          <w:rPr>
                            <w:rFonts w:ascii="Times New Roman" w:hAnsi="Times New Roman" w:cs="Times New Roman"/>
                            <w:sz w:val="20"/>
                            <w:szCs w:val="20"/>
                          </w:rPr>
                          <w:t xml:space="preserve">, магнит </w:t>
                        </w:r>
                        <w:proofErr w:type="spellStart"/>
                        <w:r w:rsidRPr="00BE7EC6">
                          <w:rPr>
                            <w:rFonts w:ascii="Times New Roman" w:hAnsi="Times New Roman" w:cs="Times New Roman"/>
                            <w:sz w:val="20"/>
                            <w:szCs w:val="20"/>
                          </w:rPr>
                          <w:t>өрістерінің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өзге</w:t>
                        </w:r>
                        <w:proofErr w:type="spellEnd"/>
                        <w:r w:rsidRPr="00BE7EC6">
                          <w:rPr>
                            <w:rFonts w:ascii="Times New Roman" w:hAnsi="Times New Roman" w:cs="Times New Roman"/>
                            <w:sz w:val="20"/>
                            <w:szCs w:val="20"/>
                          </w:rPr>
                          <w:t xml:space="preserve"> де </w:t>
                        </w:r>
                        <w:proofErr w:type="spellStart"/>
                        <w:r w:rsidRPr="00BE7EC6">
                          <w:rPr>
                            <w:rFonts w:ascii="Times New Roman" w:hAnsi="Times New Roman" w:cs="Times New Roman"/>
                            <w:sz w:val="20"/>
                            <w:szCs w:val="20"/>
                          </w:rPr>
                          <w:t>зиянды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физикалық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әсері</w:t>
                        </w:r>
                        <w:proofErr w:type="spellEnd"/>
                      </w:p>
                    </w:tc>
                  </w:tr>
                  <w:tr w:rsidR="00685DBD" w:rsidRPr="00BE7EC6" w14:paraId="51827880" w14:textId="77777777" w:rsidTr="00041082">
                    <w:tc>
                      <w:tcPr>
                        <w:tcW w:w="3539" w:type="dxa"/>
                        <w:shd w:val="clear" w:color="auto" w:fill="auto"/>
                      </w:tcPr>
                      <w:p w14:paraId="5DC78AB5"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Заңнамалық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талаптар</w:t>
                        </w:r>
                        <w:proofErr w:type="spellEnd"/>
                      </w:p>
                    </w:tc>
                    <w:tc>
                      <w:tcPr>
                        <w:tcW w:w="5847" w:type="dxa"/>
                        <w:shd w:val="clear" w:color="auto" w:fill="auto"/>
                      </w:tcPr>
                      <w:p w14:paraId="4B21248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Халықаралық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конвенцияларды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стандарттар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шарттарды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мемлекетаралық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келісімдерді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қоса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алғанда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нормативтік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құқықтық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w:t>
                        </w:r>
                        <w:proofErr w:type="spellEnd"/>
                        <w:r w:rsidRPr="00BE7EC6">
                          <w:rPr>
                            <w:rFonts w:ascii="Times New Roman" w:hAnsi="Times New Roman" w:cs="Times New Roman"/>
                            <w:sz w:val="20"/>
                            <w:szCs w:val="20"/>
                          </w:rPr>
                          <w:t xml:space="preserve"> беру </w:t>
                        </w:r>
                        <w:proofErr w:type="spellStart"/>
                        <w:r w:rsidRPr="00BE7EC6">
                          <w:rPr>
                            <w:rFonts w:ascii="Times New Roman" w:hAnsi="Times New Roman" w:cs="Times New Roman"/>
                            <w:sz w:val="20"/>
                            <w:szCs w:val="20"/>
                          </w:rPr>
                          <w:t>құжаттарында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w:t>
                        </w:r>
                        <w:proofErr w:type="spellEnd"/>
                      </w:p>
                    </w:tc>
                  </w:tr>
                  <w:tr w:rsidR="00685DBD" w:rsidRPr="00BE7EC6" w14:paraId="5C3A1AB3" w14:textId="77777777" w:rsidTr="00041082">
                    <w:tc>
                      <w:tcPr>
                        <w:tcW w:w="3539" w:type="dxa"/>
                        <w:shd w:val="clear" w:color="auto" w:fill="auto"/>
                      </w:tcPr>
                      <w:p w14:paraId="1555A836"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Біліктілік</w:t>
                        </w:r>
                        <w:proofErr w:type="spellEnd"/>
                        <w:r w:rsidRPr="00BE7EC6">
                          <w:rPr>
                            <w:rFonts w:ascii="Times New Roman" w:hAnsi="Times New Roman" w:cs="Times New Roman"/>
                            <w:b/>
                            <w:sz w:val="20"/>
                            <w:szCs w:val="20"/>
                          </w:rPr>
                          <w:t xml:space="preserve"> органы</w:t>
                        </w:r>
                      </w:p>
                    </w:tc>
                    <w:tc>
                      <w:tcPr>
                        <w:tcW w:w="5847" w:type="dxa"/>
                        <w:shd w:val="clear" w:color="auto" w:fill="auto"/>
                      </w:tcPr>
                      <w:p w14:paraId="1222CDB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айқындаған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стандартына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әлеуетті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w:t>
                        </w:r>
                        <w:proofErr w:type="spellEnd"/>
                        <w:r w:rsidRPr="00BE7EC6">
                          <w:rPr>
                            <w:rFonts w:ascii="Times New Roman" w:hAnsi="Times New Roman" w:cs="Times New Roman"/>
                            <w:sz w:val="20"/>
                            <w:szCs w:val="20"/>
                          </w:rPr>
                          <w:t xml:space="preserve"> ала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p>
                    </w:tc>
                  </w:tr>
                  <w:tr w:rsidR="00685DBD" w:rsidRPr="00BE7EC6" w14:paraId="4374BAB9" w14:textId="77777777" w:rsidTr="00041082">
                    <w:tc>
                      <w:tcPr>
                        <w:tcW w:w="3539" w:type="dxa"/>
                        <w:shd w:val="clear" w:color="auto" w:fill="auto"/>
                      </w:tcPr>
                      <w:p w14:paraId="3C1F3A97"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Шарттың</w:t>
                        </w:r>
                        <w:proofErr w:type="spellEnd"/>
                        <w:r w:rsidRPr="00BE7EC6">
                          <w:rPr>
                            <w:rFonts w:ascii="Times New Roman" w:hAnsi="Times New Roman" w:cs="Times New Roman"/>
                            <w:b/>
                            <w:sz w:val="20"/>
                            <w:szCs w:val="20"/>
                          </w:rPr>
                          <w:t xml:space="preserve"> кураторы </w:t>
                        </w:r>
                      </w:p>
                    </w:tc>
                    <w:tc>
                      <w:tcPr>
                        <w:tcW w:w="5847" w:type="dxa"/>
                        <w:shd w:val="clear" w:color="auto" w:fill="auto"/>
                      </w:tcPr>
                      <w:p w14:paraId="15178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Осы </w:t>
                        </w:r>
                        <w:proofErr w:type="spellStart"/>
                        <w:r w:rsidRPr="00BE7EC6">
                          <w:rPr>
                            <w:rFonts w:ascii="Times New Roman" w:hAnsi="Times New Roman" w:cs="Times New Roman"/>
                            <w:sz w:val="20"/>
                            <w:szCs w:val="20"/>
                          </w:rPr>
                          <w:t>ереже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мәселелері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ұйымдастыруға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өзара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іс-қимыл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әкімшісі</w:t>
                        </w:r>
                        <w:proofErr w:type="spellEnd"/>
                      </w:p>
                    </w:tc>
                  </w:tr>
                  <w:tr w:rsidR="00685DBD" w:rsidRPr="00BE7EC6" w14:paraId="5D8743FC" w14:textId="77777777" w:rsidTr="00041082">
                    <w:tc>
                      <w:tcPr>
                        <w:tcW w:w="3539" w:type="dxa"/>
                        <w:shd w:val="clear" w:color="auto" w:fill="auto"/>
                      </w:tcPr>
                      <w:p w14:paraId="702C30F5"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Желілік</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басшылар</w:t>
                        </w:r>
                        <w:proofErr w:type="spellEnd"/>
                      </w:p>
                    </w:tc>
                    <w:tc>
                      <w:tcPr>
                        <w:tcW w:w="5847" w:type="dxa"/>
                        <w:shd w:val="clear" w:color="auto" w:fill="auto"/>
                      </w:tcPr>
                      <w:p w14:paraId="6A5F1A7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тікелей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басшылықты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мамандар</w:t>
                        </w:r>
                        <w:proofErr w:type="spellEnd"/>
                      </w:p>
                    </w:tc>
                  </w:tr>
                  <w:tr w:rsidR="00685DBD" w:rsidRPr="00BE7EC6" w14:paraId="5666EF71" w14:textId="77777777" w:rsidTr="00041082">
                    <w:tc>
                      <w:tcPr>
                        <w:tcW w:w="3539" w:type="dxa"/>
                        <w:shd w:val="clear" w:color="auto" w:fill="auto"/>
                      </w:tcPr>
                      <w:p w14:paraId="294804F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Жұмылдыру</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алдындағы</w:t>
                        </w:r>
                        <w:proofErr w:type="spellEnd"/>
                        <w:r w:rsidRPr="00BE7EC6">
                          <w:rPr>
                            <w:rFonts w:ascii="Times New Roman" w:hAnsi="Times New Roman" w:cs="Times New Roman"/>
                            <w:b/>
                            <w:sz w:val="20"/>
                            <w:szCs w:val="20"/>
                          </w:rPr>
                          <w:t xml:space="preserve"> аудит</w:t>
                        </w:r>
                      </w:p>
                    </w:tc>
                    <w:tc>
                      <w:tcPr>
                        <w:tcW w:w="5847" w:type="dxa"/>
                        <w:shd w:val="clear" w:color="auto" w:fill="auto"/>
                      </w:tcPr>
                      <w:p w14:paraId="4AF28F0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бастамас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мүліктің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дайындығы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аудиті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Бұл</w:t>
                        </w:r>
                        <w:proofErr w:type="spellEnd"/>
                        <w:r w:rsidRPr="00BE7EC6">
                          <w:rPr>
                            <w:rFonts w:ascii="Times New Roman" w:hAnsi="Times New Roman" w:cs="Times New Roman"/>
                            <w:sz w:val="20"/>
                            <w:szCs w:val="20"/>
                          </w:rPr>
                          <w:t xml:space="preserve"> аудит </w:t>
                        </w:r>
                        <w:proofErr w:type="spellStart"/>
                        <w:r w:rsidRPr="00BE7EC6">
                          <w:rPr>
                            <w:rFonts w:ascii="Times New Roman" w:hAnsi="Times New Roman" w:cs="Times New Roman"/>
                            <w:sz w:val="20"/>
                            <w:szCs w:val="20"/>
                          </w:rPr>
                          <w:t>ықтимал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мәселелері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тұрғысынан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маңызды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табылады</w:t>
                        </w:r>
                        <w:proofErr w:type="spellEnd"/>
                        <w:r w:rsidRPr="00BE7EC6">
                          <w:rPr>
                            <w:rFonts w:ascii="Times New Roman" w:hAnsi="Times New Roman" w:cs="Times New Roman"/>
                            <w:sz w:val="20"/>
                            <w:szCs w:val="20"/>
                          </w:rPr>
                          <w:t xml:space="preserve"> </w:t>
                        </w:r>
                      </w:p>
                    </w:tc>
                  </w:tr>
                  <w:tr w:rsidR="00685DBD" w:rsidRPr="00BE7EC6" w14:paraId="2B03AAFB" w14:textId="77777777" w:rsidTr="00041082">
                    <w:tc>
                      <w:tcPr>
                        <w:tcW w:w="3539" w:type="dxa"/>
                        <w:shd w:val="clear" w:color="auto" w:fill="auto"/>
                      </w:tcPr>
                      <w:p w14:paraId="45FC9658"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Нысан</w:t>
                        </w:r>
                        <w:proofErr w:type="spellEnd"/>
                      </w:p>
                    </w:tc>
                    <w:tc>
                      <w:tcPr>
                        <w:tcW w:w="5847" w:type="dxa"/>
                        <w:shd w:val="clear" w:color="auto" w:fill="auto"/>
                      </w:tcPr>
                      <w:p w14:paraId="0620951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Ғимараттар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үй-жайлар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жабдықтар-мұнайды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қайта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өңдеу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қондырғылары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қондырғылары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жабдықтары</w:t>
                        </w:r>
                        <w:proofErr w:type="spellEnd"/>
                        <w:r w:rsidRPr="00BE7EC6">
                          <w:rPr>
                            <w:rFonts w:ascii="Times New Roman" w:hAnsi="Times New Roman" w:cs="Times New Roman"/>
                            <w:sz w:val="20"/>
                            <w:szCs w:val="20"/>
                          </w:rPr>
                          <w:t>, газ-</w:t>
                        </w:r>
                        <w:proofErr w:type="spellStart"/>
                        <w:r w:rsidRPr="00BE7EC6">
                          <w:rPr>
                            <w:rFonts w:ascii="Times New Roman" w:hAnsi="Times New Roman" w:cs="Times New Roman"/>
                            <w:sz w:val="20"/>
                            <w:szCs w:val="20"/>
                          </w:rPr>
                          <w:t>мұнай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станциялары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құбырлары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резервуарлық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парктер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инженерлік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құрылыстар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полигондар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пайдаланылатын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келісімшарттық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аумақта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орналасқан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w:t>
                        </w:r>
                        <w:proofErr w:type="spellEnd"/>
                        <w:r w:rsidRPr="00BE7EC6">
                          <w:rPr>
                            <w:rFonts w:ascii="Times New Roman" w:hAnsi="Times New Roman" w:cs="Times New Roman"/>
                            <w:sz w:val="20"/>
                            <w:szCs w:val="20"/>
                          </w:rPr>
                          <w:t xml:space="preserve"> да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құрылғылар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техника</w:t>
                        </w:r>
                      </w:p>
                    </w:tc>
                  </w:tr>
                  <w:tr w:rsidR="00685DBD" w:rsidRPr="00BE7EC6" w14:paraId="161C6002" w14:textId="77777777" w:rsidTr="00041082">
                    <w:tc>
                      <w:tcPr>
                        <w:tcW w:w="3539" w:type="dxa"/>
                        <w:shd w:val="clear" w:color="auto" w:fill="auto"/>
                      </w:tcPr>
                      <w:p w14:paraId="46C3380C"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Қауіпті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өндірістік</w:t>
                        </w:r>
                        <w:proofErr w:type="spellEnd"/>
                        <w:r w:rsidRPr="00BE7EC6">
                          <w:rPr>
                            <w:rFonts w:ascii="Times New Roman" w:hAnsi="Times New Roman" w:cs="Times New Roman"/>
                            <w:b/>
                            <w:sz w:val="20"/>
                            <w:szCs w:val="20"/>
                          </w:rPr>
                          <w:t xml:space="preserve"> фактор</w:t>
                        </w:r>
                      </w:p>
                    </w:tc>
                    <w:tc>
                      <w:tcPr>
                        <w:tcW w:w="5847" w:type="dxa"/>
                        <w:shd w:val="clear" w:color="auto" w:fill="auto"/>
                      </w:tcPr>
                      <w:p w14:paraId="4A4A0E8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Жұмысшыға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фактор</w:t>
                        </w:r>
                      </w:p>
                    </w:tc>
                  </w:tr>
                  <w:tr w:rsidR="00685DBD" w:rsidRPr="00BE7EC6" w14:paraId="58DAC1C6" w14:textId="77777777" w:rsidTr="00041082">
                    <w:tc>
                      <w:tcPr>
                        <w:tcW w:w="3539" w:type="dxa"/>
                        <w:shd w:val="clear" w:color="auto" w:fill="auto"/>
                      </w:tcPr>
                      <w:p w14:paraId="599BF61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eastAsia="Times New Roman" w:hAnsi="Times New Roman" w:cs="Times New Roman"/>
                            <w:b/>
                            <w:color w:val="000000"/>
                            <w:sz w:val="20"/>
                            <w:szCs w:val="20"/>
                            <w:lang w:eastAsia="ru-RU"/>
                          </w:rPr>
                          <w:t xml:space="preserve">ЕҚ, ӨҚ </w:t>
                        </w:r>
                        <w:proofErr w:type="spellStart"/>
                        <w:r w:rsidRPr="00BE7EC6">
                          <w:rPr>
                            <w:rFonts w:ascii="Times New Roman" w:eastAsia="Times New Roman" w:hAnsi="Times New Roman" w:cs="Times New Roman"/>
                            <w:b/>
                            <w:color w:val="000000"/>
                            <w:sz w:val="20"/>
                            <w:szCs w:val="20"/>
                            <w:lang w:eastAsia="ru-RU"/>
                          </w:rPr>
                          <w:t>және</w:t>
                        </w:r>
                        <w:proofErr w:type="spellEnd"/>
                        <w:r w:rsidRPr="00BE7EC6">
                          <w:rPr>
                            <w:rFonts w:ascii="Times New Roman" w:eastAsia="Times New Roman" w:hAnsi="Times New Roman" w:cs="Times New Roman"/>
                            <w:b/>
                            <w:color w:val="000000"/>
                            <w:sz w:val="20"/>
                            <w:szCs w:val="20"/>
                            <w:lang w:eastAsia="ru-RU"/>
                          </w:rPr>
                          <w:t xml:space="preserve"> ҚОҚ</w:t>
                        </w:r>
                      </w:p>
                    </w:tc>
                    <w:tc>
                      <w:tcPr>
                        <w:tcW w:w="5847" w:type="dxa"/>
                        <w:shd w:val="clear" w:color="auto" w:fill="auto"/>
                      </w:tcPr>
                      <w:p w14:paraId="4F3C56C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мынадай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қамтитын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жұмыскерлердің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денсаулығы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гигиенасын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Төтенше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шығарындыларды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төгінділер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қалдықтарды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табиғи</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ресурстарды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ұтымды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w:t>
                        </w:r>
                        <w:proofErr w:type="spellEnd"/>
                        <w:r w:rsidRPr="00BE7EC6">
                          <w:rPr>
                            <w:rFonts w:ascii="Times New Roman" w:hAnsi="Times New Roman" w:cs="Times New Roman"/>
                            <w:sz w:val="20"/>
                            <w:szCs w:val="20"/>
                          </w:rPr>
                          <w:t xml:space="preserve"> (су, </w:t>
                        </w:r>
                        <w:proofErr w:type="spellStart"/>
                        <w:r w:rsidRPr="00BE7EC6">
                          <w:rPr>
                            <w:rFonts w:ascii="Times New Roman" w:hAnsi="Times New Roman" w:cs="Times New Roman"/>
                            <w:sz w:val="20"/>
                            <w:szCs w:val="20"/>
                          </w:rPr>
                          <w:t>жануарлар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өсімдіктер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әлемі</w:t>
                        </w:r>
                        <w:proofErr w:type="spellEnd"/>
                        <w:r w:rsidRPr="00BE7EC6">
                          <w:rPr>
                            <w:rFonts w:ascii="Times New Roman" w:hAnsi="Times New Roman" w:cs="Times New Roman"/>
                            <w:sz w:val="20"/>
                            <w:szCs w:val="20"/>
                          </w:rPr>
                          <w:t xml:space="preserve">, энергия </w:t>
                        </w:r>
                        <w:proofErr w:type="spellStart"/>
                        <w:r w:rsidRPr="00BE7EC6">
                          <w:rPr>
                            <w:rFonts w:ascii="Times New Roman" w:hAnsi="Times New Roman" w:cs="Times New Roman"/>
                            <w:sz w:val="20"/>
                            <w:szCs w:val="20"/>
                          </w:rPr>
                          <w:t>тиімділігі</w:t>
                        </w:r>
                        <w:proofErr w:type="spellEnd"/>
                        <w:r w:rsidRPr="00BE7EC6">
                          <w:rPr>
                            <w:rFonts w:ascii="Times New Roman" w:hAnsi="Times New Roman" w:cs="Times New Roman"/>
                            <w:sz w:val="20"/>
                            <w:szCs w:val="20"/>
                          </w:rPr>
                          <w:t>)</w:t>
                        </w:r>
                      </w:p>
                    </w:tc>
                  </w:tr>
                  <w:tr w:rsidR="00685DBD" w:rsidRPr="00BE7EC6" w14:paraId="774D05D3" w14:textId="77777777" w:rsidTr="00041082">
                    <w:tc>
                      <w:tcPr>
                        <w:tcW w:w="3539" w:type="dxa"/>
                        <w:shd w:val="clear" w:color="auto" w:fill="auto"/>
                      </w:tcPr>
                      <w:p w14:paraId="5B48B7D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Тәуекелді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бағалау</w:t>
                        </w:r>
                        <w:proofErr w:type="spellEnd"/>
                      </w:p>
                    </w:tc>
                    <w:tc>
                      <w:tcPr>
                        <w:tcW w:w="5847" w:type="dxa"/>
                        <w:shd w:val="clear" w:color="auto" w:fill="auto"/>
                      </w:tcPr>
                      <w:p w14:paraId="0FC0ECE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сапалық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көрсеткішін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w:t>
                        </w:r>
                        <w:proofErr w:type="spellEnd"/>
                        <w:r w:rsidRPr="00BE7EC6">
                          <w:rPr>
                            <w:rFonts w:ascii="Times New Roman" w:hAnsi="Times New Roman" w:cs="Times New Roman"/>
                            <w:sz w:val="20"/>
                            <w:szCs w:val="20"/>
                          </w:rPr>
                          <w:t xml:space="preserve"> болу </w:t>
                        </w:r>
                        <w:proofErr w:type="spellStart"/>
                        <w:r w:rsidRPr="00BE7EC6">
                          <w:rPr>
                            <w:rFonts w:ascii="Times New Roman" w:hAnsi="Times New Roman" w:cs="Times New Roman"/>
                            <w:sz w:val="20"/>
                            <w:szCs w:val="20"/>
                          </w:rPr>
                          <w:t>ықтималдығын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компанияға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ықтимал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залалды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бағалау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арқылы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анықтау</w:t>
                        </w:r>
                        <w:proofErr w:type="spellEnd"/>
                        <w:r w:rsidRPr="00BE7EC6">
                          <w:rPr>
                            <w:rFonts w:ascii="Times New Roman" w:hAnsi="Times New Roman" w:cs="Times New Roman"/>
                            <w:sz w:val="20"/>
                            <w:szCs w:val="20"/>
                          </w:rPr>
                          <w:t xml:space="preserve">  </w:t>
                        </w:r>
                      </w:p>
                    </w:tc>
                  </w:tr>
                  <w:tr w:rsidR="00685DBD" w:rsidRPr="00BE7EC6" w14:paraId="564BA1F7" w14:textId="77777777" w:rsidTr="00041082">
                    <w:tc>
                      <w:tcPr>
                        <w:tcW w:w="3539" w:type="dxa"/>
                        <w:shd w:val="clear" w:color="auto" w:fill="auto"/>
                      </w:tcPr>
                      <w:p w14:paraId="60E55A6C"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ұйым</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 </w:t>
                        </w:r>
                        <w:proofErr w:type="spellStart"/>
                        <w:r w:rsidRPr="00BE7EC6">
                          <w:rPr>
                            <w:rFonts w:ascii="Times New Roman" w:hAnsi="Times New Roman" w:cs="Times New Roman"/>
                            <w:b/>
                            <w:sz w:val="20"/>
                            <w:szCs w:val="20"/>
                          </w:rPr>
                          <w:t>жеткізуші</w:t>
                        </w:r>
                        <w:proofErr w:type="spellEnd"/>
                        <w:r w:rsidRPr="00BE7EC6">
                          <w:rPr>
                            <w:rFonts w:ascii="Times New Roman" w:hAnsi="Times New Roman" w:cs="Times New Roman"/>
                            <w:b/>
                            <w:sz w:val="20"/>
                            <w:szCs w:val="20"/>
                          </w:rPr>
                          <w:t xml:space="preserve"> </w:t>
                        </w:r>
                      </w:p>
                    </w:tc>
                    <w:tc>
                      <w:tcPr>
                        <w:tcW w:w="5847" w:type="dxa"/>
                        <w:shd w:val="clear" w:color="auto" w:fill="auto"/>
                      </w:tcPr>
                      <w:p w14:paraId="59CADB4B"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Компаниямен жасалған мердігерлік шарт бойынша ТЖҚ орындайтын/көрсететін/жеткізетін жеке немесе заңды тұлға</w:t>
                        </w:r>
                      </w:p>
                    </w:tc>
                  </w:tr>
                  <w:tr w:rsidR="00685DBD" w:rsidRPr="00BE7EC6" w14:paraId="56256EE0" w14:textId="77777777" w:rsidTr="00041082">
                    <w:tc>
                      <w:tcPr>
                        <w:tcW w:w="3539" w:type="dxa"/>
                        <w:shd w:val="clear" w:color="auto" w:fill="auto"/>
                      </w:tcPr>
                      <w:p w14:paraId="2E9152C7"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Әлеуетті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 </w:t>
                        </w:r>
                        <w:proofErr w:type="spellStart"/>
                        <w:r w:rsidRPr="00BE7EC6">
                          <w:rPr>
                            <w:rFonts w:ascii="Times New Roman" w:hAnsi="Times New Roman" w:cs="Times New Roman"/>
                            <w:b/>
                            <w:sz w:val="20"/>
                            <w:szCs w:val="20"/>
                          </w:rPr>
                          <w:t>Жеткізуші</w:t>
                        </w:r>
                        <w:proofErr w:type="spellEnd"/>
                      </w:p>
                    </w:tc>
                    <w:tc>
                      <w:tcPr>
                        <w:tcW w:w="5847" w:type="dxa"/>
                        <w:shd w:val="clear" w:color="auto" w:fill="auto"/>
                      </w:tcPr>
                      <w:p w14:paraId="1821722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Кәсіпкерлік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Қазақстан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Республикасының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өзгеше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белгіленбесе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мемлекеттік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мекемелерді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қоспағанда</w:t>
                        </w:r>
                        <w:proofErr w:type="spellEnd"/>
                        <w:r w:rsidRPr="00BE7EC6">
                          <w:rPr>
                            <w:rFonts w:ascii="Times New Roman" w:hAnsi="Times New Roman" w:cs="Times New Roman"/>
                            <w:sz w:val="20"/>
                            <w:szCs w:val="20"/>
                          </w:rPr>
                          <w:t xml:space="preserve">), ТЖҚ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жасасуға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үміткер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бірлестігі</w:t>
                        </w:r>
                        <w:proofErr w:type="spellEnd"/>
                        <w:r w:rsidRPr="00BE7EC6">
                          <w:rPr>
                            <w:rFonts w:ascii="Times New Roman" w:hAnsi="Times New Roman" w:cs="Times New Roman"/>
                            <w:sz w:val="20"/>
                            <w:szCs w:val="20"/>
                          </w:rPr>
                          <w:t xml:space="preserve"> (консорциум)</w:t>
                        </w:r>
                      </w:p>
                    </w:tc>
                  </w:tr>
                  <w:tr w:rsidR="00685DBD" w:rsidRPr="00BE7EC6" w14:paraId="7020D7F9" w14:textId="77777777" w:rsidTr="00041082">
                    <w:tc>
                      <w:tcPr>
                        <w:tcW w:w="3539" w:type="dxa"/>
                        <w:shd w:val="clear" w:color="auto" w:fill="auto"/>
                      </w:tcPr>
                      <w:p w14:paraId="751B7B5C"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Іс-шаралар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жоспары</w:t>
                        </w:r>
                        <w:proofErr w:type="spellEnd"/>
                        <w:r w:rsidRPr="00BE7EC6">
                          <w:rPr>
                            <w:rFonts w:ascii="Times New Roman" w:hAnsi="Times New Roman" w:cs="Times New Roman"/>
                            <w:b/>
                            <w:sz w:val="20"/>
                            <w:szCs w:val="20"/>
                          </w:rPr>
                          <w:t xml:space="preserve"> </w:t>
                        </w:r>
                      </w:p>
                    </w:tc>
                    <w:tc>
                      <w:tcPr>
                        <w:tcW w:w="5847" w:type="dxa"/>
                        <w:shd w:val="clear" w:color="auto" w:fill="auto"/>
                      </w:tcPr>
                      <w:p w14:paraId="3A587F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Осы </w:t>
                        </w:r>
                        <w:proofErr w:type="spellStart"/>
                        <w:r w:rsidRPr="00BE7EC6">
                          <w:rPr>
                            <w:rFonts w:ascii="Times New Roman" w:hAnsi="Times New Roman" w:cs="Times New Roman"/>
                            <w:sz w:val="20"/>
                            <w:szCs w:val="20"/>
                          </w:rPr>
                          <w:t>Ереженің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заңнамалық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қосалқы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орындауын</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ұйымдастыруға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бақылауға</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іс-шаралар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жоспары</w:t>
                        </w:r>
                        <w:proofErr w:type="spellEnd"/>
                      </w:p>
                    </w:tc>
                  </w:tr>
                  <w:tr w:rsidR="00685DBD" w:rsidRPr="00BE7EC6" w14:paraId="24369F37" w14:textId="77777777" w:rsidTr="00041082">
                    <w:tc>
                      <w:tcPr>
                        <w:tcW w:w="3539" w:type="dxa"/>
                        <w:shd w:val="clear" w:color="auto" w:fill="auto"/>
                      </w:tcPr>
                      <w:p w14:paraId="370A505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ЕҚ, ӨҚ </w:t>
                        </w:r>
                        <w:proofErr w:type="spellStart"/>
                        <w:r w:rsidRPr="00BE7EC6">
                          <w:rPr>
                            <w:rFonts w:ascii="Times New Roman" w:hAnsi="Times New Roman" w:cs="Times New Roman"/>
                            <w:b/>
                            <w:sz w:val="20"/>
                            <w:szCs w:val="20"/>
                          </w:rPr>
                          <w:t>және</w:t>
                        </w:r>
                        <w:proofErr w:type="spellEnd"/>
                        <w:r w:rsidRPr="00BE7EC6">
                          <w:rPr>
                            <w:rFonts w:ascii="Times New Roman" w:hAnsi="Times New Roman" w:cs="Times New Roman"/>
                            <w:b/>
                            <w:sz w:val="20"/>
                            <w:szCs w:val="20"/>
                          </w:rPr>
                          <w:t xml:space="preserve"> ҚОҚ </w:t>
                        </w:r>
                        <w:proofErr w:type="spellStart"/>
                        <w:r w:rsidRPr="00BE7EC6">
                          <w:rPr>
                            <w:rFonts w:ascii="Times New Roman" w:hAnsi="Times New Roman" w:cs="Times New Roman"/>
                            <w:b/>
                            <w:sz w:val="20"/>
                            <w:szCs w:val="20"/>
                          </w:rPr>
                          <w:t>бойынша</w:t>
                        </w:r>
                        <w:proofErr w:type="spellEnd"/>
                      </w:p>
                    </w:tc>
                    <w:tc>
                      <w:tcPr>
                        <w:tcW w:w="5847" w:type="dxa"/>
                        <w:shd w:val="clear" w:color="auto" w:fill="auto"/>
                      </w:tcPr>
                      <w:p w14:paraId="21B7D36C"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30545A" w14:paraId="62640659" w14:textId="77777777" w:rsidTr="00041082">
                    <w:tc>
                      <w:tcPr>
                        <w:tcW w:w="3539" w:type="dxa"/>
                        <w:shd w:val="clear" w:color="auto" w:fill="auto"/>
                      </w:tcPr>
                      <w:p w14:paraId="5E86D7AC" w14:textId="77777777" w:rsidR="00685DBD" w:rsidRPr="00BE7EC6" w:rsidRDefault="00685DBD" w:rsidP="00685DBD">
                        <w:pPr>
                          <w:spacing w:after="0" w:line="240" w:lineRule="auto"/>
                          <w:rPr>
                            <w:rFonts w:ascii="Times New Roman" w:hAnsi="Times New Roman" w:cs="Times New Roman"/>
                            <w:b/>
                            <w:sz w:val="20"/>
                            <w:szCs w:val="20"/>
                            <w:lang w:val="kk-KZ"/>
                          </w:rPr>
                        </w:pPr>
                        <w:r w:rsidRPr="00BE7EC6">
                          <w:rPr>
                            <w:rFonts w:ascii="Times New Roman" w:hAnsi="Times New Roman" w:cs="Times New Roman"/>
                            <w:b/>
                            <w:sz w:val="20"/>
                            <w:szCs w:val="20"/>
                            <w:lang w:val="kk-KZ"/>
                          </w:rPr>
                          <w:lastRenderedPageBreak/>
                          <w:t>Алдын ала біліктілік іріктеу (алдын ала біліктілік)</w:t>
                        </w:r>
                      </w:p>
                    </w:tc>
                    <w:tc>
                      <w:tcPr>
                        <w:tcW w:w="5847" w:type="dxa"/>
                        <w:shd w:val="clear" w:color="auto" w:fill="auto"/>
                      </w:tcPr>
                      <w:p w14:paraId="760CC164"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BE7EC6" w14:paraId="0322313E" w14:textId="77777777" w:rsidTr="00041082">
                    <w:tc>
                      <w:tcPr>
                        <w:tcW w:w="3539" w:type="dxa"/>
                        <w:shd w:val="clear" w:color="auto" w:fill="auto"/>
                      </w:tcPr>
                      <w:p w14:paraId="32546943"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Оқиға</w:t>
                        </w:r>
                        <w:proofErr w:type="spellEnd"/>
                        <w:r w:rsidRPr="00BE7EC6">
                          <w:rPr>
                            <w:rFonts w:ascii="Times New Roman" w:hAnsi="Times New Roman" w:cs="Times New Roman"/>
                            <w:b/>
                            <w:sz w:val="20"/>
                            <w:szCs w:val="20"/>
                          </w:rPr>
                          <w:t xml:space="preserve"> </w:t>
                        </w:r>
                      </w:p>
                    </w:tc>
                    <w:tc>
                      <w:tcPr>
                        <w:tcW w:w="5847" w:type="dxa"/>
                        <w:shd w:val="clear" w:color="auto" w:fill="auto"/>
                      </w:tcPr>
                      <w:p w14:paraId="6B56FC8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қатынастарында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p>
                    </w:tc>
                  </w:tr>
                  <w:tr w:rsidR="00685DBD" w:rsidRPr="00BE7EC6" w14:paraId="61ECA2C9" w14:textId="77777777" w:rsidTr="00041082">
                    <w:tc>
                      <w:tcPr>
                        <w:tcW w:w="3539" w:type="dxa"/>
                        <w:shd w:val="clear" w:color="auto" w:fill="auto"/>
                      </w:tcPr>
                      <w:p w14:paraId="51C7D08B"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Қызметкер</w:t>
                        </w:r>
                        <w:proofErr w:type="spellEnd"/>
                      </w:p>
                    </w:tc>
                    <w:tc>
                      <w:tcPr>
                        <w:tcW w:w="5847" w:type="dxa"/>
                        <w:shd w:val="clear" w:color="auto" w:fill="auto"/>
                      </w:tcPr>
                      <w:p w14:paraId="7998471A" w14:textId="1CD6774D"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Компания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ТЖҚ </w:t>
                        </w:r>
                        <w:proofErr w:type="spellStart"/>
                        <w:r w:rsidRPr="00BE7EC6">
                          <w:rPr>
                            <w:rFonts w:ascii="Times New Roman" w:hAnsi="Times New Roman" w:cs="Times New Roman"/>
                            <w:sz w:val="20"/>
                            <w:szCs w:val="20"/>
                          </w:rPr>
                          <w:t>өткізуді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көрсетуді</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жеткізуді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00B56F68">
                          <w:rPr>
                            <w:rFonts w:ascii="Times New Roman" w:hAnsi="Times New Roman" w:cs="Times New Roman"/>
                            <w:sz w:val="20"/>
                            <w:szCs w:val="20"/>
                          </w:rPr>
                          <w:t xml:space="preserve"> </w:t>
                        </w: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қосалқы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қызметкері</w:t>
                        </w:r>
                        <w:proofErr w:type="spellEnd"/>
                      </w:p>
                    </w:tc>
                  </w:tr>
                  <w:tr w:rsidR="00685DBD" w:rsidRPr="00BE7EC6" w14:paraId="05073D1E" w14:textId="77777777" w:rsidTr="00041082">
                    <w:tc>
                      <w:tcPr>
                        <w:tcW w:w="3539" w:type="dxa"/>
                        <w:shd w:val="clear" w:color="auto" w:fill="auto"/>
                      </w:tcPr>
                      <w:p w14:paraId="4E2DDA0D"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ұйымның</w:t>
                        </w:r>
                        <w:proofErr w:type="spellEnd"/>
                        <w:r w:rsidRPr="00BE7EC6">
                          <w:rPr>
                            <w:rFonts w:ascii="Times New Roman" w:hAnsi="Times New Roman" w:cs="Times New Roman"/>
                            <w:b/>
                            <w:sz w:val="20"/>
                            <w:szCs w:val="20"/>
                          </w:rPr>
                          <w:t>(</w:t>
                        </w:r>
                        <w:proofErr w:type="spellStart"/>
                        <w:r w:rsidRPr="00BE7EC6">
                          <w:rPr>
                            <w:rFonts w:ascii="Times New Roman" w:hAnsi="Times New Roman" w:cs="Times New Roman"/>
                            <w:b/>
                            <w:sz w:val="20"/>
                            <w:szCs w:val="20"/>
                          </w:rPr>
                          <w:t>мердігердің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қызметкері</w:t>
                        </w:r>
                        <w:proofErr w:type="spellEnd"/>
                      </w:p>
                    </w:tc>
                    <w:tc>
                      <w:tcPr>
                        <w:tcW w:w="5847" w:type="dxa"/>
                        <w:shd w:val="clear" w:color="auto" w:fill="auto"/>
                      </w:tcPr>
                      <w:p w14:paraId="5013072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міндеттерін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атқарған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процесінде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w:t>
                        </w:r>
                        <w:proofErr w:type="spellEnd"/>
                      </w:p>
                    </w:tc>
                  </w:tr>
                  <w:tr w:rsidR="00685DBD" w:rsidRPr="00BE7EC6" w14:paraId="3882D1B3" w14:textId="77777777" w:rsidTr="00041082">
                    <w:tc>
                      <w:tcPr>
                        <w:tcW w:w="3539" w:type="dxa"/>
                        <w:shd w:val="clear" w:color="auto" w:fill="auto"/>
                      </w:tcPr>
                      <w:p w14:paraId="01C04D5E"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Білікті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әлеуетті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өнім</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берушілердің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тізілімі</w:t>
                        </w:r>
                        <w:proofErr w:type="spellEnd"/>
                        <w:r w:rsidRPr="00BE7EC6">
                          <w:rPr>
                            <w:rFonts w:ascii="Times New Roman" w:hAnsi="Times New Roman" w:cs="Times New Roman"/>
                            <w:b/>
                            <w:sz w:val="20"/>
                            <w:szCs w:val="20"/>
                          </w:rPr>
                          <w:t xml:space="preserve"> </w:t>
                        </w:r>
                      </w:p>
                    </w:tc>
                    <w:tc>
                      <w:tcPr>
                        <w:tcW w:w="5847" w:type="dxa"/>
                        <w:shd w:val="clear" w:color="auto" w:fill="auto"/>
                      </w:tcPr>
                      <w:p w14:paraId="4964BBB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стандартына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біліктілік</w:t>
                        </w:r>
                        <w:proofErr w:type="spellEnd"/>
                        <w:r w:rsidRPr="00BE7EC6">
                          <w:rPr>
                            <w:rFonts w:ascii="Times New Roman" w:hAnsi="Times New Roman" w:cs="Times New Roman"/>
                            <w:sz w:val="20"/>
                            <w:szCs w:val="20"/>
                          </w:rPr>
                          <w:t xml:space="preserve"> органы </w:t>
                        </w:r>
                        <w:proofErr w:type="spellStart"/>
                        <w:r w:rsidRPr="00BE7EC6">
                          <w:rPr>
                            <w:rFonts w:ascii="Times New Roman" w:hAnsi="Times New Roman" w:cs="Times New Roman"/>
                            <w:sz w:val="20"/>
                            <w:szCs w:val="20"/>
                          </w:rPr>
                          <w:t>қалыптастыратын</w:t>
                        </w:r>
                        <w:proofErr w:type="spellEnd"/>
                        <w:r w:rsidRPr="00BE7EC6">
                          <w:rPr>
                            <w:rFonts w:ascii="Times New Roman" w:hAnsi="Times New Roman" w:cs="Times New Roman"/>
                            <w:sz w:val="20"/>
                            <w:szCs w:val="20"/>
                          </w:rPr>
                          <w:t xml:space="preserve"> ТЖҚ-</w:t>
                        </w:r>
                        <w:proofErr w:type="spellStart"/>
                        <w:r w:rsidRPr="00BE7EC6">
                          <w:rPr>
                            <w:rFonts w:ascii="Times New Roman" w:hAnsi="Times New Roman" w:cs="Times New Roman"/>
                            <w:sz w:val="20"/>
                            <w:szCs w:val="20"/>
                          </w:rPr>
                          <w:t>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әлеуетті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өнім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тізбесі</w:t>
                        </w:r>
                        <w:proofErr w:type="spellEnd"/>
                      </w:p>
                    </w:tc>
                  </w:tr>
                  <w:tr w:rsidR="00685DBD" w:rsidRPr="00BE7EC6" w14:paraId="168929D0" w14:textId="77777777" w:rsidTr="00041082">
                    <w:tc>
                      <w:tcPr>
                        <w:tcW w:w="3539" w:type="dxa"/>
                        <w:shd w:val="clear" w:color="auto" w:fill="auto"/>
                      </w:tcPr>
                      <w:p w14:paraId="0DB38590"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Тәуекел</w:t>
                        </w:r>
                        <w:proofErr w:type="spellEnd"/>
                      </w:p>
                    </w:tc>
                    <w:tc>
                      <w:tcPr>
                        <w:tcW w:w="5847" w:type="dxa"/>
                        <w:shd w:val="clear" w:color="auto" w:fill="auto"/>
                      </w:tcPr>
                      <w:p w14:paraId="3B17AE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Сапа </w:t>
                        </w:r>
                        <w:proofErr w:type="spellStart"/>
                        <w:r w:rsidRPr="00BE7EC6">
                          <w:rPr>
                            <w:rFonts w:ascii="Times New Roman" w:hAnsi="Times New Roman" w:cs="Times New Roman"/>
                            <w:sz w:val="20"/>
                            <w:szCs w:val="20"/>
                          </w:rPr>
                          <w:t>менеджменті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сапаны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стратегиялық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мақсаттарға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-компания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қолайсыз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туындау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мүмкіндігі</w:t>
                        </w:r>
                        <w:proofErr w:type="spellEnd"/>
                      </w:p>
                    </w:tc>
                  </w:tr>
                  <w:tr w:rsidR="00685DBD" w:rsidRPr="00BE7EC6" w14:paraId="40439BE2" w14:textId="77777777" w:rsidTr="00041082">
                    <w:tc>
                      <w:tcPr>
                        <w:tcW w:w="3539" w:type="dxa"/>
                        <w:shd w:val="clear" w:color="auto" w:fill="auto"/>
                      </w:tcPr>
                      <w:p w14:paraId="2715C5FD"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Басшылық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басшы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қызметкерлер</w:t>
                        </w:r>
                        <w:proofErr w:type="spellEnd"/>
                        <w:r w:rsidRPr="00BE7EC6">
                          <w:rPr>
                            <w:rFonts w:ascii="Times New Roman" w:hAnsi="Times New Roman" w:cs="Times New Roman"/>
                            <w:b/>
                            <w:sz w:val="20"/>
                            <w:szCs w:val="20"/>
                          </w:rPr>
                          <w:t>)</w:t>
                        </w:r>
                      </w:p>
                    </w:tc>
                    <w:tc>
                      <w:tcPr>
                        <w:tcW w:w="5847" w:type="dxa"/>
                        <w:shd w:val="clear" w:color="auto" w:fill="auto"/>
                      </w:tcPr>
                      <w:p w14:paraId="095941F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орынбасарлары</w:t>
                        </w:r>
                        <w:proofErr w:type="spellEnd"/>
                      </w:p>
                    </w:tc>
                  </w:tr>
                  <w:tr w:rsidR="00685DBD" w:rsidRPr="00BE7EC6" w14:paraId="2BA895E8" w14:textId="77777777" w:rsidTr="00041082">
                    <w:tc>
                      <w:tcPr>
                        <w:tcW w:w="3539" w:type="dxa"/>
                        <w:shd w:val="clear" w:color="auto" w:fill="auto"/>
                      </w:tcPr>
                      <w:p w14:paraId="7CC00510"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Қызмет</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бағытының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басшысы</w:t>
                        </w:r>
                        <w:proofErr w:type="spellEnd"/>
                      </w:p>
                    </w:tc>
                    <w:tc>
                      <w:tcPr>
                        <w:tcW w:w="5847" w:type="dxa"/>
                        <w:shd w:val="clear" w:color="auto" w:fill="auto"/>
                      </w:tcPr>
                      <w:p w14:paraId="6D8F4074"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289F8F8D" w14:textId="77777777" w:rsidTr="00041082">
                    <w:tc>
                      <w:tcPr>
                        <w:tcW w:w="3539" w:type="dxa"/>
                        <w:shd w:val="clear" w:color="auto" w:fill="auto"/>
                      </w:tcPr>
                      <w:p w14:paraId="7D8BB12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ҚОҚ </w:t>
                        </w:r>
                        <w:proofErr w:type="spellStart"/>
                        <w:r w:rsidRPr="00BE7EC6">
                          <w:rPr>
                            <w:rFonts w:ascii="Times New Roman" w:hAnsi="Times New Roman" w:cs="Times New Roman"/>
                            <w:b/>
                            <w:sz w:val="20"/>
                            <w:szCs w:val="20"/>
                          </w:rPr>
                          <w:t>және</w:t>
                        </w:r>
                        <w:proofErr w:type="spellEnd"/>
                        <w:r w:rsidRPr="00BE7EC6">
                          <w:rPr>
                            <w:rFonts w:ascii="Times New Roman" w:hAnsi="Times New Roman" w:cs="Times New Roman"/>
                            <w:b/>
                            <w:sz w:val="20"/>
                            <w:szCs w:val="20"/>
                          </w:rPr>
                          <w:t xml:space="preserve"> ҚОҚ </w:t>
                        </w:r>
                        <w:proofErr w:type="spellStart"/>
                        <w:r w:rsidRPr="00BE7EC6">
                          <w:rPr>
                            <w:rFonts w:ascii="Times New Roman" w:hAnsi="Times New Roman" w:cs="Times New Roman"/>
                            <w:b/>
                            <w:sz w:val="20"/>
                            <w:szCs w:val="20"/>
                          </w:rPr>
                          <w:t>бөлімі</w:t>
                        </w:r>
                        <w:proofErr w:type="spellEnd"/>
                      </w:p>
                    </w:tc>
                    <w:tc>
                      <w:tcPr>
                        <w:tcW w:w="5847" w:type="dxa"/>
                        <w:shd w:val="clear" w:color="auto" w:fill="auto"/>
                      </w:tcPr>
                      <w:p w14:paraId="731931FC" w14:textId="50E4F22E"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Қызметтің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басшысы</w:t>
                        </w:r>
                        <w:proofErr w:type="spellEnd"/>
                        <w:r w:rsidRPr="00BE7EC6">
                          <w:rPr>
                            <w:rFonts w:ascii="Times New Roman" w:hAnsi="Times New Roman" w:cs="Times New Roman"/>
                            <w:sz w:val="20"/>
                            <w:szCs w:val="20"/>
                          </w:rPr>
                          <w:t xml:space="preserve">: «Экономика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қаржы</w:t>
                        </w:r>
                        <w:proofErr w:type="spellEnd"/>
                        <w:r w:rsidRPr="00BE7EC6">
                          <w:rPr>
                            <w:rFonts w:ascii="Times New Roman" w:hAnsi="Times New Roman" w:cs="Times New Roman"/>
                            <w:sz w:val="20"/>
                            <w:szCs w:val="20"/>
                          </w:rPr>
                          <w:t>», «Стратегия»,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ресурстарын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Корпоративтік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құқықтық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w:t>
                        </w:r>
                        <w:r w:rsidR="00B56F68">
                          <w:rPr>
                            <w:rFonts w:ascii="Times New Roman" w:hAnsi="Times New Roman" w:cs="Times New Roman"/>
                            <w:sz w:val="20"/>
                            <w:szCs w:val="20"/>
                          </w:rPr>
                          <w:t xml:space="preserve"> </w:t>
                        </w:r>
                        <w:r w:rsidRPr="00BE7EC6">
                          <w:rPr>
                            <w:rFonts w:ascii="Times New Roman" w:hAnsi="Times New Roman" w:cs="Times New Roman"/>
                            <w:sz w:val="20"/>
                            <w:szCs w:val="20"/>
                          </w:rPr>
                          <w:t xml:space="preserve">Трансформация» </w:t>
                        </w:r>
                      </w:p>
                    </w:tc>
                  </w:tr>
                  <w:tr w:rsidR="00685DBD" w:rsidRPr="00BE7EC6" w14:paraId="522275FF" w14:textId="77777777" w:rsidTr="00041082">
                    <w:tc>
                      <w:tcPr>
                        <w:tcW w:w="3539" w:type="dxa"/>
                        <w:shd w:val="clear" w:color="auto" w:fill="auto"/>
                      </w:tcPr>
                      <w:p w14:paraId="0C52E99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Жмзиб</w:t>
                        </w:r>
                        <w:proofErr w:type="spellEnd"/>
                      </w:p>
                    </w:tc>
                    <w:tc>
                      <w:tcPr>
                        <w:tcW w:w="5847" w:type="dxa"/>
                        <w:shd w:val="clear" w:color="auto" w:fill="auto"/>
                      </w:tcPr>
                      <w:p w14:paraId="63D735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бөлімшесі</w:t>
                        </w:r>
                        <w:proofErr w:type="spellEnd"/>
                      </w:p>
                    </w:tc>
                  </w:tr>
                  <w:tr w:rsidR="00685DBD" w:rsidRPr="00BE7EC6" w14:paraId="13DE6B6F" w14:textId="77777777" w:rsidTr="00041082">
                    <w:tc>
                      <w:tcPr>
                        <w:tcW w:w="3539" w:type="dxa"/>
                        <w:shd w:val="clear" w:color="auto" w:fill="auto"/>
                      </w:tcPr>
                      <w:p w14:paraId="0F1595C0"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Қосалқы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ұйым</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қосалқы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w:t>
                        </w:r>
                      </w:p>
                    </w:tc>
                    <w:tc>
                      <w:tcPr>
                        <w:tcW w:w="5847" w:type="dxa"/>
                        <w:shd w:val="clear" w:color="auto" w:fill="auto"/>
                      </w:tcPr>
                      <w:p w14:paraId="4A1E9F9F"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Кәсіби</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менеджменті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p>
                    </w:tc>
                  </w:tr>
                  <w:tr w:rsidR="00685DBD" w:rsidRPr="00BE7EC6" w14:paraId="24DA209E" w14:textId="77777777" w:rsidTr="00041082">
                    <w:tc>
                      <w:tcPr>
                        <w:tcW w:w="3539" w:type="dxa"/>
                        <w:shd w:val="clear" w:color="auto" w:fill="auto"/>
                      </w:tcPr>
                      <w:p w14:paraId="56CC3E8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ТРУ</w:t>
                        </w:r>
                      </w:p>
                    </w:tc>
                    <w:tc>
                      <w:tcPr>
                        <w:tcW w:w="5847" w:type="dxa"/>
                        <w:shd w:val="clear" w:color="auto" w:fill="auto"/>
                      </w:tcPr>
                      <w:p w14:paraId="74881D54" w14:textId="77777777" w:rsidR="00685DBD" w:rsidRPr="00BE7EC6" w:rsidRDefault="00685DBD" w:rsidP="00685DBD">
                        <w:pPr>
                          <w:spacing w:after="0" w:line="240" w:lineRule="auto"/>
                          <w:rPr>
                            <w:sz w:val="20"/>
                            <w:szCs w:val="20"/>
                          </w:rPr>
                        </w:pPr>
                      </w:p>
                    </w:tc>
                  </w:tr>
                </w:tbl>
                <w:p w14:paraId="5F222609" w14:textId="77777777" w:rsidR="00685DBD" w:rsidRPr="00BE7EC6" w:rsidRDefault="00685DBD" w:rsidP="00685DBD">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3C1A22E7" w14:textId="77777777" w:rsidR="00685DBD" w:rsidRPr="00BE7EC6"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0"/>
                      <w:szCs w:val="20"/>
                      <w:lang w:eastAsia="ru-RU"/>
                    </w:rPr>
                  </w:pPr>
                  <w:r w:rsidRPr="00BE7EC6">
                    <w:rPr>
                      <w:rFonts w:ascii="Times New Roman" w:eastAsia="Times New Roman" w:hAnsi="Times New Roman" w:cs="Times New Roman"/>
                      <w:b/>
                      <w:spacing w:val="-1"/>
                      <w:kern w:val="24"/>
                      <w:sz w:val="20"/>
                      <w:szCs w:val="20"/>
                      <w:lang w:eastAsia="ru-RU"/>
                    </w:rPr>
                    <w:t>4. ЖҰМЫСТАРДЫ ОРЫНДАУ ТӘРТІБІ</w:t>
                  </w:r>
                </w:p>
                <w:p w14:paraId="51B9C684" w14:textId="77777777" w:rsidR="00685DBD" w:rsidRPr="00BE7EC6"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5F01A48C" w14:textId="77777777" w:rsidR="00685DBD" w:rsidRPr="00BE7EC6"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 xml:space="preserve">4.1. </w:t>
                  </w:r>
                  <w:proofErr w:type="spellStart"/>
                  <w:r w:rsidRPr="00BE7EC6">
                    <w:rPr>
                      <w:rFonts w:ascii="Times New Roman" w:eastAsia="Times New Roman" w:hAnsi="Times New Roman" w:cs="Times New Roman"/>
                      <w:b/>
                      <w:iCs/>
                      <w:sz w:val="20"/>
                      <w:szCs w:val="20"/>
                      <w:lang w:eastAsia="ru-RU"/>
                    </w:rPr>
                    <w:t>Мердігерлермен</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өзара</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әрекеттесудің</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жалпы</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тәсілі</w:t>
                  </w:r>
                  <w:proofErr w:type="spellEnd"/>
                </w:p>
                <w:p w14:paraId="5D126C98"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4.1.1.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ұйымдармен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өзара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іс-қимылдың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тиімділігі</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тәуекелдерді</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қауіпті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зиянды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өндірістік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факторларды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болдырмау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болдырмау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мақсатында</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көзделген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кезең-кезеңімен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орындалуына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байланысты</w:t>
                  </w:r>
                  <w:proofErr w:type="spellEnd"/>
                  <w:r w:rsidRPr="00BE7EC6">
                    <w:rPr>
                      <w:rFonts w:ascii="Times New Roman" w:eastAsia="Times New Roman" w:hAnsi="Times New Roman" w:cs="Times New Roman"/>
                      <w:iCs/>
                      <w:sz w:val="20"/>
                      <w:szCs w:val="20"/>
                      <w:lang w:eastAsia="ru-RU"/>
                    </w:rPr>
                    <w:t xml:space="preserve">. </w:t>
                  </w:r>
                </w:p>
                <w:p w14:paraId="26DCE5F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4.1.2.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ұйымдармен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өзара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іс-қимыл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жалпы</w:t>
                  </w:r>
                  <w:proofErr w:type="spellEnd"/>
                  <w:r w:rsidRPr="00BE7EC6">
                    <w:rPr>
                      <w:rFonts w:ascii="Times New Roman" w:eastAsia="Times New Roman" w:hAnsi="Times New Roman" w:cs="Times New Roman"/>
                      <w:iCs/>
                      <w:sz w:val="20"/>
                      <w:szCs w:val="20"/>
                      <w:lang w:eastAsia="ru-RU"/>
                    </w:rPr>
                    <w:t xml:space="preserve"> модель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1-қосымшада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w:t>
                  </w:r>
                </w:p>
                <w:p w14:paraId="036F6ABC"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645E69A3"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 xml:space="preserve">4.2. </w:t>
                  </w:r>
                  <w:proofErr w:type="spellStart"/>
                  <w:r w:rsidRPr="00BE7EC6">
                    <w:rPr>
                      <w:rFonts w:ascii="Times New Roman" w:eastAsia="Times New Roman" w:hAnsi="Times New Roman" w:cs="Times New Roman"/>
                      <w:b/>
                      <w:iCs/>
                      <w:sz w:val="20"/>
                      <w:szCs w:val="20"/>
                      <w:lang w:eastAsia="ru-RU"/>
                    </w:rPr>
                    <w:t>Мердігермен</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жұмысты</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жоспарлау</w:t>
                  </w:r>
                  <w:proofErr w:type="spellEnd"/>
                </w:p>
                <w:p w14:paraId="15078D06"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4.2.1.</w:t>
                  </w:r>
                  <w:r w:rsidRPr="00BE7EC6">
                    <w:rPr>
                      <w:rFonts w:ascii="Times New Roman" w:eastAsia="Times New Roman" w:hAnsi="Times New Roman" w:cs="Times New Roman"/>
                      <w:iCs/>
                      <w:sz w:val="20"/>
                      <w:szCs w:val="20"/>
                      <w:lang w:eastAsia="ru-RU"/>
                    </w:rPr>
                    <w:tab/>
                    <w:t xml:space="preserve">Компания </w:t>
                  </w:r>
                  <w:proofErr w:type="spellStart"/>
                  <w:r w:rsidRPr="00BE7EC6">
                    <w:rPr>
                      <w:rFonts w:ascii="Times New Roman" w:eastAsia="Times New Roman" w:hAnsi="Times New Roman" w:cs="Times New Roman"/>
                      <w:iCs/>
                      <w:sz w:val="20"/>
                      <w:szCs w:val="20"/>
                      <w:lang w:eastAsia="ru-RU"/>
                    </w:rPr>
                    <w:t>Басқармасы</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тарту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қажеттілігі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туралы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шешім</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қабылдағаннан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кейін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әкімшісі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құрылымдық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бөлімшесінің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арасынан</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сатып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Кураторды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тағайындайды</w:t>
                  </w:r>
                  <w:proofErr w:type="spellEnd"/>
                  <w:r w:rsidRPr="00BE7EC6">
                    <w:rPr>
                      <w:rFonts w:ascii="Times New Roman" w:eastAsia="Times New Roman" w:hAnsi="Times New Roman" w:cs="Times New Roman"/>
                      <w:iCs/>
                      <w:sz w:val="20"/>
                      <w:szCs w:val="20"/>
                      <w:lang w:eastAsia="ru-RU"/>
                    </w:rPr>
                    <w:t xml:space="preserve">. </w:t>
                  </w:r>
                </w:p>
                <w:p w14:paraId="5DB9EDDA"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4.2.2. </w:t>
                  </w:r>
                  <w:proofErr w:type="spellStart"/>
                  <w:r w:rsidRPr="00BE7EC6">
                    <w:rPr>
                      <w:rFonts w:ascii="Times New Roman" w:eastAsia="Times New Roman" w:hAnsi="Times New Roman" w:cs="Times New Roman"/>
                      <w:iCs/>
                      <w:sz w:val="20"/>
                      <w:szCs w:val="20"/>
                      <w:lang w:eastAsia="ru-RU"/>
                    </w:rPr>
                    <w:t>Жоспарлау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кезеңіндегі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Шарттың</w:t>
                  </w:r>
                  <w:proofErr w:type="spellEnd"/>
                  <w:r w:rsidRPr="00BE7EC6">
                    <w:rPr>
                      <w:rFonts w:ascii="Times New Roman" w:eastAsia="Times New Roman" w:hAnsi="Times New Roman" w:cs="Times New Roman"/>
                      <w:iCs/>
                      <w:sz w:val="20"/>
                      <w:szCs w:val="20"/>
                      <w:lang w:eastAsia="ru-RU"/>
                    </w:rPr>
                    <w:t xml:space="preserve"> кураторы, ОЖ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ОЖ </w:t>
                  </w:r>
                  <w:proofErr w:type="spellStart"/>
                  <w:r w:rsidRPr="00BE7EC6">
                    <w:rPr>
                      <w:rFonts w:ascii="Times New Roman" w:eastAsia="Times New Roman" w:hAnsi="Times New Roman" w:cs="Times New Roman"/>
                      <w:iCs/>
                      <w:sz w:val="20"/>
                      <w:szCs w:val="20"/>
                      <w:lang w:eastAsia="ru-RU"/>
                    </w:rPr>
                    <w:t>бөлімімен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бірлесіп</w:t>
                  </w:r>
                  <w:proofErr w:type="spellEnd"/>
                  <w:r w:rsidRPr="00BE7EC6">
                    <w:rPr>
                      <w:rFonts w:ascii="Times New Roman" w:eastAsia="Times New Roman" w:hAnsi="Times New Roman" w:cs="Times New Roman"/>
                      <w:iCs/>
                      <w:sz w:val="20"/>
                      <w:szCs w:val="20"/>
                      <w:lang w:eastAsia="ru-RU"/>
                    </w:rPr>
                    <w:t>:</w:t>
                  </w:r>
                </w:p>
                <w:p w14:paraId="40E6B9C2"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1)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өндірістік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шеңберінде</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қажетті</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мәселелері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тұрғысынан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маңызды</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көлемін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айқындайды</w:t>
                  </w:r>
                  <w:proofErr w:type="spellEnd"/>
                  <w:r w:rsidRPr="00BE7EC6">
                    <w:rPr>
                      <w:rFonts w:ascii="Times New Roman" w:eastAsia="Times New Roman" w:hAnsi="Times New Roman" w:cs="Times New Roman"/>
                      <w:iCs/>
                      <w:sz w:val="20"/>
                      <w:szCs w:val="20"/>
                      <w:lang w:eastAsia="ru-RU"/>
                    </w:rPr>
                    <w:t>;</w:t>
                  </w:r>
                </w:p>
                <w:p w14:paraId="6E712117"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2)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бағалайды</w:t>
                  </w:r>
                  <w:proofErr w:type="spellEnd"/>
                  <w:r w:rsidRPr="00BE7EC6">
                    <w:rPr>
                      <w:rFonts w:ascii="Times New Roman" w:eastAsia="Times New Roman" w:hAnsi="Times New Roman" w:cs="Times New Roman"/>
                      <w:iCs/>
                      <w:sz w:val="20"/>
                      <w:szCs w:val="20"/>
                      <w:lang w:eastAsia="ru-RU"/>
                    </w:rPr>
                    <w:t>:</w:t>
                  </w:r>
                </w:p>
                <w:p w14:paraId="050F527D"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а) </w:t>
                  </w:r>
                  <w:proofErr w:type="spellStart"/>
                  <w:r w:rsidRPr="00BE7EC6">
                    <w:rPr>
                      <w:rFonts w:ascii="Times New Roman" w:eastAsia="Times New Roman" w:hAnsi="Times New Roman" w:cs="Times New Roman"/>
                      <w:iCs/>
                      <w:sz w:val="20"/>
                      <w:szCs w:val="20"/>
                      <w:lang w:eastAsia="ru-RU"/>
                    </w:rPr>
                    <w:t>жұмыстар</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үшін-жыл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мезгілі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климаттық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жағдайлар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учаскенің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қолжетімділігі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бедері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т. б.;</w:t>
                  </w:r>
                </w:p>
                <w:p w14:paraId="37DC44E0"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б) </w:t>
                  </w:r>
                  <w:proofErr w:type="spellStart"/>
                  <w:r w:rsidRPr="00BE7EC6">
                    <w:rPr>
                      <w:rFonts w:ascii="Times New Roman" w:eastAsia="Times New Roman" w:hAnsi="Times New Roman" w:cs="Times New Roman"/>
                      <w:iCs/>
                      <w:sz w:val="20"/>
                      <w:szCs w:val="20"/>
                      <w:lang w:eastAsia="ru-RU"/>
                    </w:rPr>
                    <w:t>тауар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үшін-қауіпсіздік</w:t>
                  </w:r>
                  <w:proofErr w:type="spellEnd"/>
                  <w:r w:rsidRPr="00BE7EC6">
                    <w:rPr>
                      <w:rFonts w:ascii="Times New Roman" w:eastAsia="Times New Roman" w:hAnsi="Times New Roman" w:cs="Times New Roman"/>
                      <w:iCs/>
                      <w:sz w:val="20"/>
                      <w:szCs w:val="20"/>
                      <w:lang w:eastAsia="ru-RU"/>
                    </w:rPr>
                    <w:t xml:space="preserve">, сапа, </w:t>
                  </w:r>
                  <w:proofErr w:type="spellStart"/>
                  <w:r w:rsidRPr="00BE7EC6">
                    <w:rPr>
                      <w:rFonts w:ascii="Times New Roman" w:eastAsia="Times New Roman" w:hAnsi="Times New Roman" w:cs="Times New Roman"/>
                      <w:iCs/>
                      <w:sz w:val="20"/>
                      <w:szCs w:val="20"/>
                      <w:lang w:eastAsia="ru-RU"/>
                    </w:rPr>
                    <w:t>кепілдік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тасымалдау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шарттары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т. б.</w:t>
                  </w:r>
                </w:p>
                <w:p w14:paraId="184B1973"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3) ТЖҚ </w:t>
                  </w:r>
                  <w:proofErr w:type="spellStart"/>
                  <w:r w:rsidRPr="00BE7EC6">
                    <w:rPr>
                      <w:rFonts w:ascii="Times New Roman" w:eastAsia="Times New Roman" w:hAnsi="Times New Roman" w:cs="Times New Roman"/>
                      <w:iCs/>
                      <w:sz w:val="20"/>
                      <w:szCs w:val="20"/>
                      <w:lang w:eastAsia="ru-RU"/>
                    </w:rPr>
                    <w:t>жеткізуге</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орындауға</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тартылатын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жабдықтарына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көлігіне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техникасына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мүлкіне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қойылатын</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қалыптастырады</w:t>
                  </w:r>
                  <w:proofErr w:type="spellEnd"/>
                  <w:r w:rsidRPr="00BE7EC6">
                    <w:rPr>
                      <w:rFonts w:ascii="Times New Roman" w:eastAsia="Times New Roman" w:hAnsi="Times New Roman" w:cs="Times New Roman"/>
                      <w:iCs/>
                      <w:sz w:val="20"/>
                      <w:szCs w:val="20"/>
                      <w:lang w:eastAsia="ru-RU"/>
                    </w:rPr>
                    <w:t xml:space="preserve">. </w:t>
                  </w:r>
                </w:p>
                <w:p w14:paraId="141BFC9D" w14:textId="77777777" w:rsidR="00685DBD" w:rsidRPr="00BE7EC6"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10B6D07B"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 xml:space="preserve">4.3. </w:t>
                  </w:r>
                  <w:proofErr w:type="spellStart"/>
                  <w:r w:rsidRPr="00BE7EC6">
                    <w:rPr>
                      <w:rFonts w:ascii="Times New Roman" w:eastAsia="Times New Roman" w:hAnsi="Times New Roman" w:cs="Times New Roman"/>
                      <w:b/>
                      <w:iCs/>
                      <w:sz w:val="20"/>
                      <w:szCs w:val="20"/>
                      <w:lang w:eastAsia="ru-RU"/>
                    </w:rPr>
                    <w:t>Мердігердің</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Біліктілігі</w:t>
                  </w:r>
                  <w:proofErr w:type="spellEnd"/>
                </w:p>
                <w:p w14:paraId="5068B01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4.3.1.</w:t>
                  </w:r>
                  <w:r w:rsidRPr="00BE7EC6">
                    <w:rPr>
                      <w:rFonts w:ascii="Times New Roman" w:eastAsia="Times New Roman" w:hAnsi="Times New Roman" w:cs="Times New Roman"/>
                      <w:iCs/>
                      <w:sz w:val="20"/>
                      <w:szCs w:val="20"/>
                      <w:lang w:eastAsia="ru-RU"/>
                    </w:rPr>
                    <w:tab/>
                    <w:t xml:space="preserve">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сыни</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еңбек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тәртібімен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регламенттеледі</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сыни</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үлгілік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тізбесі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2-қосымшада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w:t>
                  </w:r>
                </w:p>
                <w:p w14:paraId="5B37243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4.3.2.</w:t>
                  </w:r>
                  <w:r w:rsidRPr="00BE7EC6">
                    <w:rPr>
                      <w:rFonts w:ascii="Times New Roman" w:eastAsia="Times New Roman" w:hAnsi="Times New Roman" w:cs="Times New Roman"/>
                      <w:iCs/>
                      <w:sz w:val="20"/>
                      <w:szCs w:val="20"/>
                      <w:lang w:eastAsia="ru-RU"/>
                    </w:rPr>
                    <w:tab/>
                    <w:t xml:space="preserve">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критерийлері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алдын</w:t>
                  </w:r>
                  <w:proofErr w:type="spellEnd"/>
                  <w:r w:rsidRPr="00BE7EC6">
                    <w:rPr>
                      <w:rFonts w:ascii="Times New Roman" w:eastAsia="Times New Roman" w:hAnsi="Times New Roman" w:cs="Times New Roman"/>
                      <w:iCs/>
                      <w:sz w:val="20"/>
                      <w:szCs w:val="20"/>
                      <w:lang w:eastAsia="ru-RU"/>
                    </w:rPr>
                    <w:t xml:space="preserve"> ала </w:t>
                  </w:r>
                  <w:proofErr w:type="spellStart"/>
                  <w:r w:rsidRPr="00BE7EC6">
                    <w:rPr>
                      <w:rFonts w:ascii="Times New Roman" w:eastAsia="Times New Roman" w:hAnsi="Times New Roman" w:cs="Times New Roman"/>
                      <w:iCs/>
                      <w:sz w:val="20"/>
                      <w:szCs w:val="20"/>
                      <w:lang w:eastAsia="ru-RU"/>
                    </w:rPr>
                    <w:t>біліктілігі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сауалнаманы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техникалық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верификациялық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аудитті</w:t>
                  </w:r>
                  <w:proofErr w:type="spellEnd"/>
                  <w:r w:rsidRPr="00BE7EC6">
                    <w:rPr>
                      <w:rFonts w:ascii="Times New Roman" w:eastAsia="Times New Roman" w:hAnsi="Times New Roman" w:cs="Times New Roman"/>
                      <w:iCs/>
                      <w:sz w:val="20"/>
                      <w:szCs w:val="20"/>
                      <w:lang w:eastAsia="ru-RU"/>
                    </w:rPr>
                    <w:t xml:space="preserve"> (техника мен </w:t>
                  </w:r>
                  <w:proofErr w:type="spellStart"/>
                  <w:r w:rsidRPr="00BE7EC6">
                    <w:rPr>
                      <w:rFonts w:ascii="Times New Roman" w:eastAsia="Times New Roman" w:hAnsi="Times New Roman" w:cs="Times New Roman"/>
                      <w:iCs/>
                      <w:sz w:val="20"/>
                      <w:szCs w:val="20"/>
                      <w:lang w:eastAsia="ru-RU"/>
                    </w:rPr>
                    <w:t>жабдықтың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болуы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сапасы</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lastRenderedPageBreak/>
                    <w:t>жай-күйі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құзыреттілігі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құжаттамаға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сәйкестігі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т.б</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қамтиды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критерийлерін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бағалау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үлгілік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мәселелердің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тізбесі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3-қосымшада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 xml:space="preserve">; </w:t>
                  </w:r>
                </w:p>
                <w:p w14:paraId="6D741F2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4.3.3. </w:t>
                  </w:r>
                  <w:proofErr w:type="spellStart"/>
                  <w:r w:rsidRPr="00BE7EC6">
                    <w:rPr>
                      <w:rFonts w:ascii="Times New Roman" w:eastAsia="Times New Roman" w:hAnsi="Times New Roman" w:cs="Times New Roman"/>
                      <w:iCs/>
                      <w:sz w:val="20"/>
                      <w:szCs w:val="20"/>
                      <w:lang w:eastAsia="ru-RU"/>
                    </w:rPr>
                    <w:t>Қордың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өнім</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берушілер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тізіліміне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кіретін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арасында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тендерге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қатысуға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рұқсат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алады</w:t>
                  </w:r>
                  <w:proofErr w:type="spellEnd"/>
                  <w:r w:rsidRPr="00BE7EC6">
                    <w:rPr>
                      <w:rFonts w:ascii="Times New Roman" w:eastAsia="Times New Roman" w:hAnsi="Times New Roman" w:cs="Times New Roman"/>
                      <w:iCs/>
                      <w:sz w:val="20"/>
                      <w:szCs w:val="20"/>
                      <w:lang w:eastAsia="ru-RU"/>
                    </w:rPr>
                    <w:t>.</w:t>
                  </w:r>
                </w:p>
                <w:p w14:paraId="1ADAF8B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4.3.4.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сындарлы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емес</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сатып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тәртібінің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ережелеріне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сәйкес</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жалпы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негіздерде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жүргізіледі</w:t>
                  </w:r>
                  <w:proofErr w:type="spellEnd"/>
                  <w:r w:rsidRPr="00BE7EC6">
                    <w:rPr>
                      <w:rFonts w:ascii="Times New Roman" w:eastAsia="Times New Roman" w:hAnsi="Times New Roman" w:cs="Times New Roman"/>
                      <w:iCs/>
                      <w:sz w:val="20"/>
                      <w:szCs w:val="20"/>
                      <w:lang w:eastAsia="ru-RU"/>
                    </w:rPr>
                    <w:t xml:space="preserve">. </w:t>
                  </w:r>
                </w:p>
                <w:p w14:paraId="5D84B2D6" w14:textId="77777777" w:rsidR="00685DBD" w:rsidRPr="00BE7EC6" w:rsidRDefault="00685DBD" w:rsidP="00685DBD">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9" w:name="_Toc472417344"/>
                </w:p>
                <w:p w14:paraId="46CDAF95"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4.4. </w:t>
                  </w:r>
                  <w:bookmarkEnd w:id="9"/>
                  <w:r w:rsidRPr="00BE7EC6">
                    <w:rPr>
                      <w:rFonts w:ascii="Times New Roman" w:eastAsia="Times New Roman" w:hAnsi="Times New Roman" w:cs="Times New Roman"/>
                      <w:b/>
                      <w:sz w:val="20"/>
                      <w:szCs w:val="20"/>
                      <w:lang w:eastAsia="ru-RU"/>
                    </w:rPr>
                    <w:t xml:space="preserve">Тендер, </w:t>
                  </w:r>
                  <w:proofErr w:type="spellStart"/>
                  <w:r w:rsidRPr="00BE7EC6">
                    <w:rPr>
                      <w:rFonts w:ascii="Times New Roman" w:eastAsia="Times New Roman" w:hAnsi="Times New Roman" w:cs="Times New Roman"/>
                      <w:b/>
                      <w:sz w:val="20"/>
                      <w:szCs w:val="20"/>
                      <w:lang w:eastAsia="ru-RU"/>
                    </w:rPr>
                    <w:t>таңдау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Мердігермен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шарт</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жасасу</w:t>
                  </w:r>
                  <w:proofErr w:type="spellEnd"/>
                </w:p>
                <w:p w14:paraId="5BD5B9EC" w14:textId="77777777" w:rsidR="00685DBD" w:rsidRPr="00BE7EC6" w:rsidRDefault="00685DBD" w:rsidP="00685DBD">
                  <w:pPr>
                    <w:numPr>
                      <w:ilvl w:val="1"/>
                      <w:numId w:val="30"/>
                    </w:numPr>
                    <w:spacing w:after="0" w:line="240" w:lineRule="auto"/>
                    <w:ind w:firstLine="0"/>
                    <w:jc w:val="both"/>
                    <w:rPr>
                      <w:rFonts w:ascii="Times New Roman" w:eastAsia="Times New Roman" w:hAnsi="Times New Roman" w:cs="Times New Roman"/>
                      <w:vanish/>
                      <w:sz w:val="20"/>
                      <w:szCs w:val="20"/>
                      <w:lang w:eastAsia="ru-RU"/>
                    </w:rPr>
                  </w:pPr>
                </w:p>
                <w:p w14:paraId="314A87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4.4.1. Тендер </w:t>
                  </w:r>
                  <w:proofErr w:type="spellStart"/>
                  <w:r w:rsidRPr="00BE7EC6">
                    <w:rPr>
                      <w:rFonts w:ascii="Times New Roman" w:eastAsia="Times New Roman" w:hAnsi="Times New Roman" w:cs="Times New Roman"/>
                      <w:sz w:val="20"/>
                      <w:szCs w:val="20"/>
                      <w:lang w:eastAsia="ru-RU"/>
                    </w:rPr>
                    <w:t>өткізу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рәсімдері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таңдау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тәртібімен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регламенттеледі</w:t>
                  </w:r>
                  <w:proofErr w:type="spellEnd"/>
                  <w:r w:rsidRPr="00BE7EC6">
                    <w:rPr>
                      <w:rFonts w:ascii="Times New Roman" w:eastAsia="Times New Roman" w:hAnsi="Times New Roman" w:cs="Times New Roman"/>
                      <w:sz w:val="20"/>
                      <w:szCs w:val="20"/>
                      <w:lang w:eastAsia="ru-RU"/>
                    </w:rPr>
                    <w:t>.</w:t>
                  </w:r>
                </w:p>
                <w:p w14:paraId="134D45E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4.4.2.</w:t>
                  </w:r>
                  <w:r w:rsidRPr="00BE7EC6">
                    <w:rPr>
                      <w:rFonts w:ascii="Times New Roman" w:eastAsia="Times New Roman" w:hAnsi="Times New Roman" w:cs="Times New Roman"/>
                      <w:sz w:val="20"/>
                      <w:szCs w:val="20"/>
                      <w:lang w:eastAsia="ru-RU"/>
                    </w:rPr>
                    <w:tab/>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кураторы </w:t>
                  </w:r>
                  <w:proofErr w:type="spellStart"/>
                  <w:r w:rsidRPr="00BE7EC6">
                    <w:rPr>
                      <w:rFonts w:ascii="Times New Roman" w:eastAsia="Times New Roman" w:hAnsi="Times New Roman" w:cs="Times New Roman"/>
                      <w:sz w:val="20"/>
                      <w:szCs w:val="20"/>
                      <w:lang w:eastAsia="ru-RU"/>
                    </w:rPr>
                    <w:t>тендерлік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құжаттаманы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қалыптастыру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шеңберінде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әкімшісіне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4-қосымшада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ерекшелігін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етеді</w:t>
                  </w:r>
                  <w:proofErr w:type="spellEnd"/>
                  <w:r w:rsidRPr="00BE7EC6">
                    <w:rPr>
                      <w:rFonts w:ascii="Times New Roman" w:eastAsia="Times New Roman" w:hAnsi="Times New Roman" w:cs="Times New Roman"/>
                      <w:sz w:val="20"/>
                      <w:szCs w:val="20"/>
                      <w:lang w:eastAsia="ru-RU"/>
                    </w:rPr>
                    <w:t xml:space="preserve">. </w:t>
                  </w:r>
                </w:p>
                <w:p w14:paraId="167E4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4.4.3. </w:t>
                  </w:r>
                  <w:proofErr w:type="spellStart"/>
                  <w:r w:rsidRPr="00BE7EC6">
                    <w:rPr>
                      <w:rFonts w:ascii="Times New Roman" w:eastAsia="Times New Roman" w:hAnsi="Times New Roman" w:cs="Times New Roman"/>
                      <w:sz w:val="20"/>
                      <w:szCs w:val="20"/>
                      <w:lang w:eastAsia="ru-RU"/>
                    </w:rPr>
                    <w:t>Қажет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кураторы </w:t>
                  </w:r>
                  <w:proofErr w:type="spellStart"/>
                  <w:r w:rsidRPr="00BE7EC6">
                    <w:rPr>
                      <w:rFonts w:ascii="Times New Roman" w:eastAsia="Times New Roman" w:hAnsi="Times New Roman" w:cs="Times New Roman"/>
                      <w:sz w:val="20"/>
                      <w:szCs w:val="20"/>
                      <w:lang w:eastAsia="ru-RU"/>
                    </w:rPr>
                    <w:t>жалпы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негіздерде</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әлеуетті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сұрау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салулары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түсіндірмелерді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етеді</w:t>
                  </w:r>
                  <w:proofErr w:type="spellEnd"/>
                  <w:r w:rsidRPr="00BE7EC6">
                    <w:rPr>
                      <w:rFonts w:ascii="Times New Roman" w:eastAsia="Times New Roman" w:hAnsi="Times New Roman" w:cs="Times New Roman"/>
                      <w:sz w:val="20"/>
                      <w:szCs w:val="20"/>
                      <w:lang w:eastAsia="ru-RU"/>
                    </w:rPr>
                    <w:t>.</w:t>
                  </w:r>
                </w:p>
                <w:p w14:paraId="066B8C7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4.4.4.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ЕҚ,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дербес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5-қосымшада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міндеттемелері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қосымша</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6-қосымшада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ажырамас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 xml:space="preserve">. </w:t>
                  </w:r>
                </w:p>
                <w:p w14:paraId="66F9296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ерекшеліктерін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жергілікті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ерекшеліктері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толықтырылуы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өзгертілуі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мүмкін</w:t>
                  </w:r>
                  <w:proofErr w:type="spellEnd"/>
                  <w:r w:rsidRPr="00BE7EC6">
                    <w:rPr>
                      <w:rFonts w:ascii="Times New Roman" w:eastAsia="Times New Roman" w:hAnsi="Times New Roman" w:cs="Times New Roman"/>
                      <w:sz w:val="20"/>
                      <w:szCs w:val="20"/>
                      <w:lang w:eastAsia="ru-RU"/>
                    </w:rPr>
                    <w:t>.</w:t>
                  </w:r>
                </w:p>
                <w:p w14:paraId="7FB5D1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4.4.5.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ретте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процесінің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сәйкестігін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
                <w:p w14:paraId="7D440AF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4.4.6.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тиісінше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жасалғаннан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5 (бес)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кешіктірмей</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7-қосымшада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әзірлеуге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3665F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жасаған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мәселелерін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жеткізгенге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дейін</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мәселелерді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стандарттары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жүргізілетін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салада </w:t>
                  </w:r>
                  <w:proofErr w:type="spellStart"/>
                  <w:r w:rsidRPr="00BE7EC6">
                    <w:rPr>
                      <w:rFonts w:ascii="Times New Roman" w:eastAsia="Times New Roman" w:hAnsi="Times New Roman" w:cs="Times New Roman"/>
                      <w:sz w:val="20"/>
                      <w:szCs w:val="20"/>
                      <w:lang w:eastAsia="ru-RU"/>
                    </w:rPr>
                    <w:t>жалпы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Халықаралық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практиканы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практиканың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құрамдас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сәйкессіздік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сәйкессіздік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дәрежеде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қатаңдығына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бар </w:t>
                  </w:r>
                  <w:proofErr w:type="spellStart"/>
                  <w:r w:rsidRPr="00BE7EC6">
                    <w:rPr>
                      <w:rFonts w:ascii="Times New Roman" w:eastAsia="Times New Roman" w:hAnsi="Times New Roman" w:cs="Times New Roman"/>
                      <w:sz w:val="20"/>
                      <w:szCs w:val="20"/>
                      <w:lang w:eastAsia="ru-RU"/>
                    </w:rPr>
                    <w:t>күшін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салуы</w:t>
                  </w:r>
                  <w:proofErr w:type="spellEnd"/>
                  <w:r w:rsidRPr="00BE7EC6">
                    <w:rPr>
                      <w:rFonts w:ascii="Times New Roman" w:eastAsia="Times New Roman" w:hAnsi="Times New Roman" w:cs="Times New Roman"/>
                      <w:sz w:val="20"/>
                      <w:szCs w:val="20"/>
                      <w:lang w:eastAsia="ru-RU"/>
                    </w:rPr>
                    <w:t xml:space="preserve"> керек.</w:t>
                  </w:r>
                </w:p>
                <w:p w14:paraId="020978E7"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4.4.8.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келісім-шарт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кураторына</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ұсынады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Шарттың</w:t>
                  </w:r>
                  <w:proofErr w:type="spellEnd"/>
                  <w:r w:rsidRPr="00BE7EC6">
                    <w:rPr>
                      <w:rFonts w:ascii="Times New Roman" w:eastAsia="Times New Roman" w:hAnsi="Times New Roman" w:cs="Times New Roman"/>
                      <w:iCs/>
                      <w:sz w:val="20"/>
                      <w:szCs w:val="20"/>
                      <w:lang w:eastAsia="ru-RU"/>
                    </w:rPr>
                    <w:t xml:space="preserve"> кураторы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желілік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басшы</w:t>
                  </w:r>
                  <w:proofErr w:type="spellEnd"/>
                  <w:r w:rsidRPr="00BE7EC6">
                    <w:rPr>
                      <w:rFonts w:ascii="Times New Roman" w:eastAsia="Times New Roman" w:hAnsi="Times New Roman" w:cs="Times New Roman"/>
                      <w:iCs/>
                      <w:sz w:val="20"/>
                      <w:szCs w:val="20"/>
                      <w:lang w:eastAsia="ru-RU"/>
                    </w:rPr>
                    <w:t xml:space="preserve">, ЕҚ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ОЖ </w:t>
                  </w:r>
                  <w:proofErr w:type="spellStart"/>
                  <w:r w:rsidRPr="00BE7EC6">
                    <w:rPr>
                      <w:rFonts w:ascii="Times New Roman" w:eastAsia="Times New Roman" w:hAnsi="Times New Roman" w:cs="Times New Roman"/>
                      <w:iCs/>
                      <w:sz w:val="20"/>
                      <w:szCs w:val="20"/>
                      <w:lang w:eastAsia="ru-RU"/>
                    </w:rPr>
                    <w:t>бөлімі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қарайды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келіседі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Компания </w:t>
                  </w:r>
                  <w:proofErr w:type="spellStart"/>
                  <w:r w:rsidRPr="00BE7EC6">
                    <w:rPr>
                      <w:rFonts w:ascii="Times New Roman" w:eastAsia="Times New Roman" w:hAnsi="Times New Roman" w:cs="Times New Roman"/>
                      <w:iCs/>
                      <w:sz w:val="20"/>
                      <w:szCs w:val="20"/>
                      <w:lang w:eastAsia="ru-RU"/>
                    </w:rPr>
                    <w:t>Басқармасы</w:t>
                  </w:r>
                  <w:proofErr w:type="spellEnd"/>
                  <w:r w:rsidRPr="00BE7EC6">
                    <w:rPr>
                      <w:rFonts w:ascii="Times New Roman" w:eastAsia="Times New Roman" w:hAnsi="Times New Roman" w:cs="Times New Roman"/>
                      <w:iCs/>
                      <w:sz w:val="20"/>
                      <w:szCs w:val="20"/>
                      <w:lang w:eastAsia="ru-RU"/>
                    </w:rPr>
                    <w:t xml:space="preserve"> 3 (</w:t>
                  </w:r>
                  <w:proofErr w:type="spellStart"/>
                  <w:r w:rsidRPr="00BE7EC6">
                    <w:rPr>
                      <w:rFonts w:ascii="Times New Roman" w:eastAsia="Times New Roman" w:hAnsi="Times New Roman" w:cs="Times New Roman"/>
                      <w:iCs/>
                      <w:sz w:val="20"/>
                      <w:szCs w:val="20"/>
                      <w:lang w:eastAsia="ru-RU"/>
                    </w:rPr>
                    <w:t>үш</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күні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ішінде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бекітеді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немесе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кемшіліктері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көрсетіле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отырып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қайтарады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кемшіліктерін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жояды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оны </w:t>
                  </w:r>
                  <w:proofErr w:type="spellStart"/>
                  <w:r w:rsidRPr="00BE7EC6">
                    <w:rPr>
                      <w:rFonts w:ascii="Times New Roman" w:eastAsia="Times New Roman" w:hAnsi="Times New Roman" w:cs="Times New Roman"/>
                      <w:iCs/>
                      <w:sz w:val="20"/>
                      <w:szCs w:val="20"/>
                      <w:lang w:eastAsia="ru-RU"/>
                    </w:rPr>
                    <w:t>қайта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қарауға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ұсынады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Компания оны </w:t>
                  </w:r>
                  <w:proofErr w:type="spellStart"/>
                  <w:r w:rsidRPr="00BE7EC6">
                    <w:rPr>
                      <w:rFonts w:ascii="Times New Roman" w:eastAsia="Times New Roman" w:hAnsi="Times New Roman" w:cs="Times New Roman"/>
                      <w:iCs/>
                      <w:sz w:val="20"/>
                      <w:szCs w:val="20"/>
                      <w:lang w:eastAsia="ru-RU"/>
                    </w:rPr>
                    <w:t>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орындауы</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көрсетуі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басталғанға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дейін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Бекітетіндей</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етіп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жасайды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қарауы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заңнамалық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талаптары</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талаптарына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қайшы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келмейтін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жетілдіру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енгізу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міндетінен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босатпайды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сипатына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әсер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ететін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жүргізу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жобасында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қандай</w:t>
                  </w:r>
                  <w:proofErr w:type="spellEnd"/>
                  <w:r w:rsidRPr="00BE7EC6">
                    <w:rPr>
                      <w:rFonts w:ascii="Times New Roman" w:eastAsia="Times New Roman" w:hAnsi="Times New Roman" w:cs="Times New Roman"/>
                      <w:iCs/>
                      <w:sz w:val="20"/>
                      <w:szCs w:val="20"/>
                      <w:lang w:eastAsia="ru-RU"/>
                    </w:rPr>
                    <w:t xml:space="preserve"> да </w:t>
                  </w:r>
                  <w:proofErr w:type="spellStart"/>
                  <w:r w:rsidRPr="00BE7EC6">
                    <w:rPr>
                      <w:rFonts w:ascii="Times New Roman" w:eastAsia="Times New Roman" w:hAnsi="Times New Roman" w:cs="Times New Roman"/>
                      <w:iCs/>
                      <w:sz w:val="20"/>
                      <w:szCs w:val="20"/>
                      <w:lang w:eastAsia="ru-RU"/>
                    </w:rPr>
                    <w:t>бір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өзгерістер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болған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жағдайда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мұндай</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өзгерістер</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жоспарына</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белгіленген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тәртіппен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енгізіледі</w:t>
                  </w:r>
                  <w:proofErr w:type="spellEnd"/>
                  <w:r w:rsidRPr="00BE7EC6">
                    <w:rPr>
                      <w:rFonts w:ascii="Times New Roman" w:eastAsia="Times New Roman" w:hAnsi="Times New Roman" w:cs="Times New Roman"/>
                      <w:iCs/>
                      <w:sz w:val="20"/>
                      <w:szCs w:val="20"/>
                      <w:lang w:eastAsia="ru-RU"/>
                    </w:rPr>
                    <w:t>.</w:t>
                  </w:r>
                </w:p>
                <w:p w14:paraId="406FDDA1"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4.4.9.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көтермелеу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шарттары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ішкі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құжаттарымен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айқындалады</w:t>
                  </w:r>
                  <w:proofErr w:type="spellEnd"/>
                  <w:r w:rsidRPr="00BE7EC6">
                    <w:rPr>
                      <w:rFonts w:ascii="Times New Roman" w:eastAsia="Times New Roman" w:hAnsi="Times New Roman" w:cs="Times New Roman"/>
                      <w:iCs/>
                      <w:sz w:val="20"/>
                      <w:szCs w:val="20"/>
                      <w:lang w:eastAsia="ru-RU"/>
                    </w:rPr>
                    <w:t>.</w:t>
                  </w:r>
                </w:p>
                <w:p w14:paraId="1E964DAC"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4.4.10.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бұзғаны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айыппұл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санкцияларын</w:t>
                  </w:r>
                  <w:proofErr w:type="spellEnd"/>
                  <w:r w:rsidRPr="00BE7EC6">
                    <w:rPr>
                      <w:rFonts w:ascii="Times New Roman" w:eastAsia="Times New Roman" w:hAnsi="Times New Roman" w:cs="Times New Roman"/>
                      <w:iCs/>
                      <w:sz w:val="20"/>
                      <w:szCs w:val="20"/>
                      <w:lang w:eastAsia="ru-RU"/>
                    </w:rPr>
                    <w:t xml:space="preserve"> салу </w:t>
                  </w:r>
                  <w:proofErr w:type="spellStart"/>
                  <w:r w:rsidRPr="00BE7EC6">
                    <w:rPr>
                      <w:rFonts w:ascii="Times New Roman" w:eastAsia="Times New Roman" w:hAnsi="Times New Roman" w:cs="Times New Roman"/>
                      <w:iCs/>
                      <w:sz w:val="20"/>
                      <w:szCs w:val="20"/>
                      <w:lang w:eastAsia="ru-RU"/>
                    </w:rPr>
                    <w:t>тетігі</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мөлшері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объектілердің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ерекшелігіне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жүргізілетін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жұмыстардың</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көрсетілетін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қызметтердің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сипаты</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көлеміне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байланысты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жасасу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айқындалады</w:t>
                  </w:r>
                  <w:proofErr w:type="spellEnd"/>
                  <w:r w:rsidRPr="00BE7EC6">
                    <w:rPr>
                      <w:rFonts w:ascii="Times New Roman" w:eastAsia="Times New Roman" w:hAnsi="Times New Roman" w:cs="Times New Roman"/>
                      <w:iCs/>
                      <w:sz w:val="20"/>
                      <w:szCs w:val="20"/>
                      <w:lang w:eastAsia="ru-RU"/>
                    </w:rPr>
                    <w:t xml:space="preserve">. </w:t>
                  </w:r>
                </w:p>
                <w:p w14:paraId="072E845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iCs/>
                      <w:sz w:val="20"/>
                      <w:szCs w:val="20"/>
                      <w:lang w:eastAsia="ru-RU"/>
                    </w:rPr>
                    <w:t>Мердігердің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белгіленген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бұзғаны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айыппұлдар</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айыппұлдардың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үлгілік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тізбесі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8-қосымшада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шартқа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міндетті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қосымша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1E97FB0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p>
                <w:p w14:paraId="478664A8"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0" w:name="_Toc472417345"/>
                  <w:r w:rsidRPr="00BE7EC6">
                    <w:rPr>
                      <w:rFonts w:ascii="Times New Roman" w:eastAsia="Times New Roman" w:hAnsi="Times New Roman" w:cs="Times New Roman"/>
                      <w:b/>
                      <w:sz w:val="20"/>
                      <w:szCs w:val="20"/>
                      <w:lang w:eastAsia="ru-RU"/>
                    </w:rPr>
                    <w:t xml:space="preserve">4.5. </w:t>
                  </w:r>
                  <w:bookmarkEnd w:id="10"/>
                  <w:proofErr w:type="spellStart"/>
                  <w:r w:rsidRPr="00BE7EC6">
                    <w:rPr>
                      <w:rFonts w:ascii="Times New Roman" w:eastAsia="Times New Roman" w:hAnsi="Times New Roman" w:cs="Times New Roman"/>
                      <w:b/>
                      <w:sz w:val="20"/>
                      <w:szCs w:val="20"/>
                      <w:lang w:eastAsia="ru-RU"/>
                    </w:rPr>
                    <w:t>Мердігерді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жұмылдыру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жұмысқа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жіберу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w:t>
                  </w:r>
                </w:p>
                <w:p w14:paraId="09D05973" w14:textId="77777777" w:rsidR="00685DBD" w:rsidRPr="00BE7EC6" w:rsidRDefault="00685DBD" w:rsidP="00685DBD">
                  <w:pPr>
                    <w:numPr>
                      <w:ilvl w:val="1"/>
                      <w:numId w:val="30"/>
                    </w:numPr>
                    <w:spacing w:after="0" w:line="240" w:lineRule="auto"/>
                    <w:jc w:val="both"/>
                    <w:rPr>
                      <w:rFonts w:ascii="Times New Roman" w:eastAsia="Times New Roman" w:hAnsi="Times New Roman" w:cs="Times New Roman"/>
                      <w:vanish/>
                      <w:sz w:val="20"/>
                      <w:szCs w:val="20"/>
                      <w:lang w:eastAsia="ru-RU"/>
                    </w:rPr>
                  </w:pPr>
                  <w:bookmarkStart w:id="11" w:name="_Toc219711386"/>
                </w:p>
                <w:p w14:paraId="19045125"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4.5.1.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болжамды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10 (он) </w:t>
                  </w:r>
                  <w:proofErr w:type="spellStart"/>
                  <w:r w:rsidRPr="00BE7EC6">
                    <w:rPr>
                      <w:rFonts w:ascii="Times New Roman" w:eastAsia="Times New Roman" w:hAnsi="Times New Roman" w:cs="Times New Roman"/>
                      <w:sz w:val="20"/>
                      <w:szCs w:val="20"/>
                      <w:lang w:eastAsia="ru-RU"/>
                    </w:rPr>
                    <w:t>күн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кураторына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w:t>
                  </w:r>
                </w:p>
                <w:p w14:paraId="55A9AD0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w:t>
                  </w:r>
                  <w:proofErr w:type="spellEnd"/>
                  <w:r w:rsidRPr="00BE7EC6">
                    <w:rPr>
                      <w:rFonts w:ascii="Times New Roman" w:eastAsia="Times New Roman" w:hAnsi="Times New Roman" w:cs="Times New Roman"/>
                      <w:sz w:val="20"/>
                      <w:szCs w:val="20"/>
                      <w:lang w:eastAsia="ru-RU"/>
                    </w:rPr>
                    <w:t>;</w:t>
                  </w:r>
                </w:p>
                <w:p w14:paraId="6960461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w:t>
                  </w:r>
                </w:p>
                <w:p w14:paraId="2D6E3BBF"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3)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бұйрық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жоғары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жоғары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тікелей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бұйрықтардың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құрылыстарды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құрылғыларды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ұстауға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бұйрықтардың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пайдаланғаны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тұтыну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қалдықтарымен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нормалар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Қағидалармен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регламенттелген</w:t>
                  </w:r>
                  <w:proofErr w:type="spellEnd"/>
                  <w:r w:rsidRPr="00BE7EC6">
                    <w:rPr>
                      <w:rFonts w:ascii="Times New Roman" w:eastAsia="Times New Roman" w:hAnsi="Times New Roman" w:cs="Times New Roman"/>
                      <w:sz w:val="20"/>
                      <w:szCs w:val="20"/>
                      <w:lang w:eastAsia="ru-RU"/>
                    </w:rPr>
                    <w:t xml:space="preserve">, ПБ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w:t>
                  </w:r>
                </w:p>
                <w:p w14:paraId="78F6E23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мәселелеріне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өкілеттіктері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міндеттері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аймақтары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жай-күйі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тікелей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жобасында</w:t>
                  </w:r>
                  <w:proofErr w:type="spellEnd"/>
                  <w:r w:rsidRPr="00BE7EC6">
                    <w:rPr>
                      <w:rFonts w:ascii="Times New Roman" w:eastAsia="Times New Roman" w:hAnsi="Times New Roman" w:cs="Times New Roman"/>
                      <w:sz w:val="20"/>
                      <w:szCs w:val="20"/>
                      <w:lang w:eastAsia="ru-RU"/>
                    </w:rPr>
                    <w:t>;</w:t>
                  </w:r>
                </w:p>
                <w:p w14:paraId="3251D517"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мамандар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жұмысшылардың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біліктілігін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растайтын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білімдерін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хаттамалары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куәліктерінің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w:t>
                  </w:r>
                  <w:proofErr w:type="spellEnd"/>
                  <w:r w:rsidRPr="00BE7EC6">
                    <w:rPr>
                      <w:rFonts w:ascii="Times New Roman" w:eastAsia="Times New Roman" w:hAnsi="Times New Roman" w:cs="Times New Roman"/>
                      <w:sz w:val="20"/>
                      <w:szCs w:val="20"/>
                      <w:lang w:eastAsia="ru-RU"/>
                    </w:rPr>
                    <w:t>;</w:t>
                  </w:r>
                </w:p>
                <w:p w14:paraId="08689D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көлік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құралдарына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құралдарға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сертификаттар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қамтиды</w:t>
                  </w:r>
                  <w:proofErr w:type="spellEnd"/>
                  <w:r w:rsidRPr="00BE7EC6">
                    <w:rPr>
                      <w:rFonts w:ascii="Times New Roman" w:eastAsia="Times New Roman" w:hAnsi="Times New Roman" w:cs="Times New Roman"/>
                      <w:sz w:val="20"/>
                      <w:szCs w:val="20"/>
                      <w:lang w:eastAsia="ru-RU"/>
                    </w:rPr>
                    <w:t>.</w:t>
                  </w:r>
                </w:p>
                <w:p w14:paraId="3067C441"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4.5.2. 4.5.1-тармақта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онда</w:t>
                  </w:r>
                  <w:proofErr w:type="spellEnd"/>
                  <w:r w:rsidRPr="00BE7EC6">
                    <w:rPr>
                      <w:rFonts w:ascii="Times New Roman" w:eastAsia="Times New Roman" w:hAnsi="Times New Roman" w:cs="Times New Roman"/>
                      <w:sz w:val="20"/>
                      <w:szCs w:val="20"/>
                      <w:lang w:eastAsia="ru-RU"/>
                    </w:rPr>
                    <w:t>:</w:t>
                  </w:r>
                </w:p>
                <w:p w14:paraId="17E0C2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толығырақ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танысады</w:t>
                  </w:r>
                  <w:proofErr w:type="spellEnd"/>
                  <w:r w:rsidRPr="00BE7EC6">
                    <w:rPr>
                      <w:rFonts w:ascii="Times New Roman" w:eastAsia="Times New Roman" w:hAnsi="Times New Roman" w:cs="Times New Roman"/>
                      <w:sz w:val="20"/>
                      <w:szCs w:val="20"/>
                      <w:lang w:eastAsia="ru-RU"/>
                    </w:rPr>
                    <w:t xml:space="preserve">; </w:t>
                  </w:r>
                </w:p>
                <w:p w14:paraId="248B4298"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тиімділігінің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жеткізіледі</w:t>
                  </w:r>
                  <w:proofErr w:type="spellEnd"/>
                  <w:r w:rsidRPr="00BE7EC6">
                    <w:rPr>
                      <w:rFonts w:ascii="Times New Roman" w:eastAsia="Times New Roman" w:hAnsi="Times New Roman" w:cs="Times New Roman"/>
                      <w:sz w:val="20"/>
                      <w:szCs w:val="20"/>
                      <w:lang w:eastAsia="ru-RU"/>
                    </w:rPr>
                    <w:t>;</w:t>
                  </w:r>
                </w:p>
                <w:p w14:paraId="0D86784B"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алдағы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нақтыланады</w:t>
                  </w:r>
                  <w:proofErr w:type="spellEnd"/>
                  <w:r w:rsidRPr="00BE7EC6">
                    <w:rPr>
                      <w:rFonts w:ascii="Times New Roman" w:eastAsia="Times New Roman" w:hAnsi="Times New Roman" w:cs="Times New Roman"/>
                      <w:sz w:val="20"/>
                      <w:szCs w:val="20"/>
                      <w:lang w:eastAsia="ru-RU"/>
                    </w:rPr>
                    <w:t>;</w:t>
                  </w:r>
                </w:p>
                <w:p w14:paraId="7AC19C2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осы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назарға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жеткізіледі</w:t>
                  </w:r>
                  <w:proofErr w:type="spellEnd"/>
                  <w:r w:rsidRPr="00BE7EC6">
                    <w:rPr>
                      <w:rFonts w:ascii="Times New Roman" w:eastAsia="Times New Roman" w:hAnsi="Times New Roman" w:cs="Times New Roman"/>
                      <w:bCs/>
                      <w:kern w:val="24"/>
                      <w:sz w:val="20"/>
                      <w:szCs w:val="20"/>
                      <w:lang w:eastAsia="ru-RU"/>
                    </w:rPr>
                    <w:t xml:space="preserve">; </w:t>
                  </w:r>
                </w:p>
                <w:bookmarkEnd w:id="11"/>
                <w:p w14:paraId="708F716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жабдықтың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кестесі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 xml:space="preserve">; </w:t>
                  </w:r>
                </w:p>
                <w:p w14:paraId="49FD9CE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стандарттарын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сақтауына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w:t>
                  </w:r>
                </w:p>
                <w:p w14:paraId="217873A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4.5.3. </w:t>
                  </w:r>
                  <w:proofErr w:type="spellStart"/>
                  <w:r w:rsidRPr="00BE7EC6">
                    <w:rPr>
                      <w:rFonts w:ascii="Times New Roman" w:eastAsia="Times New Roman" w:hAnsi="Times New Roman" w:cs="Times New Roman"/>
                      <w:sz w:val="20"/>
                      <w:szCs w:val="20"/>
                      <w:lang w:eastAsia="ru-RU"/>
                    </w:rPr>
                    <w:t>Бастапқы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кураторы, ОЖ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ОЖ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арналған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жүргізеді</w:t>
                  </w:r>
                  <w:proofErr w:type="spellEnd"/>
                  <w:r w:rsidRPr="00BE7EC6">
                    <w:rPr>
                      <w:rFonts w:ascii="Times New Roman" w:eastAsia="Times New Roman" w:hAnsi="Times New Roman" w:cs="Times New Roman"/>
                      <w:sz w:val="20"/>
                      <w:szCs w:val="20"/>
                      <w:lang w:eastAsia="ru-RU"/>
                    </w:rPr>
                    <w:t xml:space="preserve">. </w:t>
                  </w:r>
                </w:p>
                <w:p w14:paraId="24FA8B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4.5.4.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қабылдайды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техника, </w:t>
                  </w: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сәйкессіздіктерді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қайта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w:t>
                  </w:r>
                </w:p>
                <w:p w14:paraId="3AB5CF2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4.5.5.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техника, </w:t>
                  </w: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монтаждау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Баптау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9-қосымшасында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нысан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ауыстыруға</w:t>
                  </w:r>
                  <w:proofErr w:type="spellEnd"/>
                  <w:r w:rsidRPr="00BE7EC6">
                    <w:rPr>
                      <w:rFonts w:ascii="Times New Roman" w:eastAsia="Times New Roman" w:hAnsi="Times New Roman" w:cs="Times New Roman"/>
                      <w:sz w:val="20"/>
                      <w:szCs w:val="20"/>
                      <w:lang w:eastAsia="ru-RU"/>
                    </w:rPr>
                    <w:t xml:space="preserve"> тек </w:t>
                  </w:r>
                  <w:proofErr w:type="spellStart"/>
                  <w:r w:rsidRPr="00BE7EC6">
                    <w:rPr>
                      <w:rFonts w:ascii="Times New Roman" w:eastAsia="Times New Roman" w:hAnsi="Times New Roman" w:cs="Times New Roman"/>
                      <w:sz w:val="20"/>
                      <w:szCs w:val="20"/>
                      <w:lang w:eastAsia="ru-RU"/>
                    </w:rPr>
                    <w:t>бұрын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ғана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w:t>
                  </w:r>
                </w:p>
                <w:p w14:paraId="6BD841E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4.5.6.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ал </w:t>
                  </w:r>
                  <w:proofErr w:type="spellStart"/>
                  <w:r w:rsidRPr="00BE7EC6">
                    <w:rPr>
                      <w:rFonts w:ascii="Times New Roman" w:eastAsia="Times New Roman" w:hAnsi="Times New Roman" w:cs="Times New Roman"/>
                      <w:sz w:val="20"/>
                      <w:szCs w:val="20"/>
                      <w:lang w:eastAsia="ru-RU"/>
                    </w:rPr>
                    <w:t>Қазақстан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Республикасынан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жерлерде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жергілікті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ескеріле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w:t>
                  </w:r>
                </w:p>
                <w:p w14:paraId="626488F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ғана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өткізуді</w:t>
                  </w:r>
                  <w:proofErr w:type="spellEnd"/>
                  <w:r w:rsidRPr="00BE7EC6">
                    <w:rPr>
                      <w:rFonts w:ascii="Times New Roman" w:eastAsia="Times New Roman" w:hAnsi="Times New Roman" w:cs="Times New Roman"/>
                      <w:sz w:val="20"/>
                      <w:szCs w:val="20"/>
                      <w:lang w:eastAsia="ru-RU"/>
                    </w:rPr>
                    <w:t xml:space="preserve"> ОО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ООО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журналында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тіркейді</w:t>
                  </w:r>
                  <w:proofErr w:type="spellEnd"/>
                  <w:r w:rsidRPr="00BE7EC6">
                    <w:rPr>
                      <w:rFonts w:ascii="Times New Roman" w:eastAsia="Times New Roman" w:hAnsi="Times New Roman" w:cs="Times New Roman"/>
                      <w:sz w:val="20"/>
                      <w:szCs w:val="20"/>
                      <w:lang w:eastAsia="ru-RU"/>
                    </w:rPr>
                    <w:t>.</w:t>
                  </w:r>
                </w:p>
                <w:p w14:paraId="45E659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4.5.8.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жетекшілері</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нұсқаулықтан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өтеді</w:t>
                  </w:r>
                  <w:proofErr w:type="spellEnd"/>
                  <w:r w:rsidRPr="00BE7EC6">
                    <w:rPr>
                      <w:rFonts w:ascii="Times New Roman" w:eastAsia="Times New Roman" w:hAnsi="Times New Roman" w:cs="Times New Roman"/>
                      <w:sz w:val="20"/>
                      <w:szCs w:val="20"/>
                      <w:lang w:eastAsia="ru-RU"/>
                    </w:rPr>
                    <w:t>.</w:t>
                  </w:r>
                </w:p>
                <w:p w14:paraId="31061B1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4.5.9.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қандай</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себептермен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ООО </w:t>
                  </w:r>
                  <w:proofErr w:type="spellStart"/>
                  <w:r w:rsidRPr="00BE7EC6">
                    <w:rPr>
                      <w:rFonts w:ascii="Times New Roman" w:eastAsia="Times New Roman" w:hAnsi="Times New Roman" w:cs="Times New Roman"/>
                      <w:sz w:val="20"/>
                      <w:szCs w:val="20"/>
                      <w:lang w:eastAsia="ru-RU"/>
                    </w:rPr>
                    <w:t>бөлімінде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нұсқаулықтан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өтпеген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жіберілмейді</w:t>
                  </w:r>
                  <w:proofErr w:type="spellEnd"/>
                  <w:r w:rsidRPr="00BE7EC6">
                    <w:rPr>
                      <w:rFonts w:ascii="Times New Roman" w:eastAsia="Times New Roman" w:hAnsi="Times New Roman" w:cs="Times New Roman"/>
                      <w:sz w:val="20"/>
                      <w:szCs w:val="20"/>
                      <w:lang w:eastAsia="ru-RU"/>
                    </w:rPr>
                    <w:t>.</w:t>
                  </w:r>
                </w:p>
                <w:p w14:paraId="524A02E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4.5.10.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пікірінше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орындамайтын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орындамайтын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орындаудан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шеттетуді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жазбаша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есебінен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ауыстыруы</w:t>
                  </w:r>
                  <w:proofErr w:type="spellEnd"/>
                  <w:r w:rsidRPr="00BE7EC6">
                    <w:rPr>
                      <w:rFonts w:ascii="Times New Roman" w:eastAsia="Times New Roman" w:hAnsi="Times New Roman" w:cs="Times New Roman"/>
                      <w:sz w:val="20"/>
                      <w:szCs w:val="20"/>
                      <w:lang w:eastAsia="ru-RU"/>
                    </w:rPr>
                    <w:t xml:space="preserve"> керек.</w:t>
                  </w:r>
                </w:p>
                <w:p w14:paraId="7C5EC8B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5B47CC8E"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2" w:name="_Toc472417346"/>
                  <w:r w:rsidRPr="00BE7EC6">
                    <w:rPr>
                      <w:rFonts w:ascii="Times New Roman" w:eastAsia="Times New Roman" w:hAnsi="Times New Roman" w:cs="Times New Roman"/>
                      <w:b/>
                      <w:sz w:val="20"/>
                      <w:szCs w:val="20"/>
                      <w:lang w:eastAsia="ru-RU"/>
                    </w:rPr>
                    <w:t xml:space="preserve">4.6. </w:t>
                  </w:r>
                  <w:bookmarkEnd w:id="12"/>
                  <w:proofErr w:type="spellStart"/>
                  <w:r w:rsidRPr="00BE7EC6">
                    <w:rPr>
                      <w:rFonts w:ascii="Times New Roman" w:eastAsia="Times New Roman" w:hAnsi="Times New Roman" w:cs="Times New Roman"/>
                      <w:b/>
                      <w:sz w:val="20"/>
                      <w:szCs w:val="20"/>
                      <w:lang w:eastAsia="ru-RU"/>
                    </w:rPr>
                    <w:t>Мердігердің</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жұмысты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орындауы</w:t>
                  </w:r>
                  <w:proofErr w:type="spellEnd"/>
                </w:p>
                <w:p w14:paraId="6C7F51F4" w14:textId="77777777" w:rsidR="00685DBD" w:rsidRPr="00BE7EC6" w:rsidRDefault="00685DBD" w:rsidP="00685DBD">
                  <w:pPr>
                    <w:numPr>
                      <w:ilvl w:val="1"/>
                      <w:numId w:val="30"/>
                    </w:numPr>
                    <w:spacing w:after="0" w:line="240" w:lineRule="auto"/>
                    <w:ind w:left="0" w:firstLine="0"/>
                    <w:jc w:val="both"/>
                    <w:rPr>
                      <w:rFonts w:ascii="Times New Roman" w:eastAsia="Times New Roman" w:hAnsi="Times New Roman" w:cs="Times New Roman"/>
                      <w:vanish/>
                      <w:sz w:val="20"/>
                      <w:szCs w:val="20"/>
                      <w:lang w:eastAsia="ru-RU"/>
                    </w:rPr>
                  </w:pPr>
                </w:p>
                <w:p w14:paraId="6B77ECD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4.6.1.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ЕҚ,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ережелерге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нұсқаулықтарға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стандарттарға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қатаң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сәйкестікте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
                <w:p w14:paraId="72C5967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4.6.2.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дереу</w:t>
                  </w:r>
                  <w:proofErr w:type="spellEnd"/>
                  <w:r w:rsidRPr="00BE7EC6">
                    <w:rPr>
                      <w:rFonts w:ascii="Times New Roman" w:eastAsia="Times New Roman" w:hAnsi="Times New Roman" w:cs="Times New Roman"/>
                      <w:sz w:val="20"/>
                      <w:szCs w:val="20"/>
                      <w:lang w:eastAsia="ru-RU"/>
                    </w:rPr>
                    <w:t>, 1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сағаттан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кешіктірмей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дәрігерге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дейінгі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медициналық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көмек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алкогольге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есірткіге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психотроптық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заттарға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аналогтарына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бұзылуы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хабарлауға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талапты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міндеттемелерін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тиісінше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маңызды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 xml:space="preserve">. </w:t>
                  </w:r>
                </w:p>
                <w:p w14:paraId="212B6E5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4.6.3.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кураторы,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қатысады</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әзірленген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түзету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орындағаны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алады</w:t>
                  </w:r>
                  <w:proofErr w:type="spellEnd"/>
                  <w:r w:rsidRPr="00BE7EC6">
                    <w:rPr>
                      <w:rFonts w:ascii="Times New Roman" w:eastAsia="Times New Roman" w:hAnsi="Times New Roman" w:cs="Times New Roman"/>
                      <w:sz w:val="20"/>
                      <w:szCs w:val="20"/>
                      <w:lang w:eastAsia="ru-RU"/>
                    </w:rPr>
                    <w:t>.</w:t>
                  </w:r>
                </w:p>
                <w:p w14:paraId="1A35B2B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4.6.4.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сәйкестігін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тексерудің</w:t>
                  </w:r>
                  <w:proofErr w:type="spellEnd"/>
                  <w:r w:rsidRPr="00BE7EC6">
                    <w:rPr>
                      <w:rFonts w:ascii="Times New Roman" w:eastAsia="Times New Roman" w:hAnsi="Times New Roman" w:cs="Times New Roman"/>
                      <w:sz w:val="20"/>
                      <w:szCs w:val="20"/>
                      <w:lang w:eastAsia="ru-RU"/>
                    </w:rPr>
                    <w:t xml:space="preserve"> 2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сыртқы</w:t>
                  </w:r>
                  <w:proofErr w:type="spellEnd"/>
                  <w:r w:rsidRPr="00BE7EC6">
                    <w:rPr>
                      <w:rFonts w:ascii="Times New Roman" w:eastAsia="Times New Roman" w:hAnsi="Times New Roman" w:cs="Times New Roman"/>
                      <w:sz w:val="20"/>
                      <w:szCs w:val="20"/>
                      <w:lang w:eastAsia="ru-RU"/>
                    </w:rPr>
                    <w:t>.</w:t>
                  </w:r>
                </w:p>
                <w:p w14:paraId="1916C50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4.6.5.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мамандарының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тәртібін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дербес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айқындауға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ООО </w:t>
                  </w:r>
                  <w:proofErr w:type="spellStart"/>
                  <w:r w:rsidRPr="00BE7EC6">
                    <w:rPr>
                      <w:rFonts w:ascii="Times New Roman" w:eastAsia="Times New Roman" w:hAnsi="Times New Roman" w:cs="Times New Roman"/>
                      <w:sz w:val="20"/>
                      <w:szCs w:val="20"/>
                      <w:lang w:eastAsia="ru-RU"/>
                    </w:rPr>
                    <w:t>бөліміне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жіберіледі</w:t>
                  </w:r>
                  <w:proofErr w:type="spellEnd"/>
                  <w:r w:rsidRPr="00BE7EC6">
                    <w:rPr>
                      <w:rFonts w:ascii="Times New Roman" w:eastAsia="Times New Roman" w:hAnsi="Times New Roman" w:cs="Times New Roman"/>
                      <w:sz w:val="20"/>
                      <w:szCs w:val="20"/>
                      <w:lang w:eastAsia="ru-RU"/>
                    </w:rPr>
                    <w:t>.</w:t>
                  </w:r>
                </w:p>
                <w:p w14:paraId="1991FC4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4.6.6.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сыртқы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аудиттерді</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кезеңділігі-тоқсанына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1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Тексеруге</w:t>
                  </w:r>
                  <w:proofErr w:type="spellEnd"/>
                  <w:r w:rsidRPr="00BE7EC6">
                    <w:rPr>
                      <w:rFonts w:ascii="Times New Roman" w:eastAsia="Times New Roman" w:hAnsi="Times New Roman" w:cs="Times New Roman"/>
                      <w:sz w:val="20"/>
                      <w:szCs w:val="20"/>
                      <w:lang w:eastAsia="ru-RU"/>
                    </w:rPr>
                    <w:t xml:space="preserve">: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орындалатын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тексерушілерді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материалдарына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кедергісіз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ілеспе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тексерілуге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108916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w:t>
                  </w:r>
                  <w:proofErr w:type="spellEnd"/>
                  <w:r w:rsidRPr="00BE7EC6">
                    <w:rPr>
                      <w:rFonts w:ascii="Times New Roman" w:eastAsia="Times New Roman" w:hAnsi="Times New Roman" w:cs="Times New Roman"/>
                      <w:sz w:val="20"/>
                      <w:szCs w:val="20"/>
                      <w:lang w:eastAsia="ru-RU"/>
                    </w:rPr>
                    <w:t>;</w:t>
                  </w:r>
                </w:p>
                <w:p w14:paraId="763E6C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w:t>
                  </w:r>
                </w:p>
                <w:p w14:paraId="53E2E8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w:t>
                  </w:r>
                </w:p>
                <w:p w14:paraId="42F3A47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w:t>
                  </w:r>
                  <w:proofErr w:type="spellStart"/>
                  <w:r w:rsidRPr="00BE7EC6">
                    <w:rPr>
                      <w:rFonts w:ascii="Times New Roman" w:eastAsia="Times New Roman" w:hAnsi="Times New Roman" w:cs="Times New Roman"/>
                      <w:sz w:val="20"/>
                      <w:szCs w:val="20"/>
                      <w:lang w:eastAsia="ru-RU"/>
                    </w:rPr>
                    <w:t>алдыңғы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ескертулерін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w:t>
                  </w:r>
                  <w:proofErr w:type="spellEnd"/>
                  <w:r w:rsidRPr="00BE7EC6">
                    <w:rPr>
                      <w:rFonts w:ascii="Times New Roman" w:eastAsia="Times New Roman" w:hAnsi="Times New Roman" w:cs="Times New Roman"/>
                      <w:sz w:val="20"/>
                      <w:szCs w:val="20"/>
                      <w:lang w:eastAsia="ru-RU"/>
                    </w:rPr>
                    <w:t xml:space="preserve">. </w:t>
                  </w:r>
                </w:p>
                <w:p w14:paraId="17F8D68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өткізеді</w:t>
                  </w:r>
                  <w:proofErr w:type="spellEnd"/>
                  <w:r w:rsidRPr="00BE7EC6">
                    <w:rPr>
                      <w:rFonts w:ascii="Times New Roman" w:eastAsia="Times New Roman" w:hAnsi="Times New Roman" w:cs="Times New Roman"/>
                      <w:sz w:val="20"/>
                      <w:szCs w:val="20"/>
                      <w:lang w:eastAsia="ru-RU"/>
                    </w:rPr>
                    <w:t xml:space="preserve">. </w:t>
                  </w:r>
                </w:p>
                <w:p w14:paraId="4049B69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Кеңестер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үнемі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1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өткізілуі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жиілігі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w:t>
                  </w:r>
                </w:p>
                <w:p w14:paraId="66EF246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4.6.8. Компания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тізімін</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дайындайды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қойған</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басшылығы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бекітеді</w:t>
                  </w:r>
                  <w:proofErr w:type="spellEnd"/>
                  <w:r w:rsidRPr="00BE7EC6">
                    <w:rPr>
                      <w:rFonts w:ascii="Times New Roman" w:eastAsia="Times New Roman" w:hAnsi="Times New Roman" w:cs="Times New Roman"/>
                      <w:sz w:val="20"/>
                      <w:szCs w:val="20"/>
                      <w:lang w:eastAsia="ru-RU"/>
                    </w:rPr>
                    <w:t>.</w:t>
                  </w:r>
                </w:p>
                <w:p w14:paraId="7F55A524"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3" w:name="_Toc472417347"/>
                </w:p>
                <w:p w14:paraId="13AD48B9"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4.7. </w:t>
                  </w:r>
                  <w:bookmarkEnd w:id="13"/>
                  <w:proofErr w:type="spellStart"/>
                  <w:r w:rsidRPr="00BE7EC6">
                    <w:rPr>
                      <w:rFonts w:ascii="Times New Roman" w:eastAsia="Times New Roman" w:hAnsi="Times New Roman" w:cs="Times New Roman"/>
                      <w:b/>
                      <w:sz w:val="20"/>
                      <w:szCs w:val="20"/>
                      <w:lang w:eastAsia="ru-RU"/>
                    </w:rPr>
                    <w:t>Жұмыс</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аяқталғаннан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кейін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бағалау</w:t>
                  </w:r>
                  <w:proofErr w:type="spellEnd"/>
                </w:p>
                <w:p w14:paraId="79CB91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4.7.1.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жүргізілген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кураторымен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бірлесіп</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10-қосымшада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нысан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парағын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толтырады</w:t>
                  </w:r>
                  <w:proofErr w:type="spellEnd"/>
                  <w:r w:rsidRPr="00BE7EC6">
                    <w:rPr>
                      <w:rFonts w:ascii="Times New Roman" w:eastAsia="Times New Roman" w:hAnsi="Times New Roman" w:cs="Times New Roman"/>
                      <w:sz w:val="20"/>
                      <w:szCs w:val="20"/>
                      <w:lang w:eastAsia="ru-RU"/>
                    </w:rPr>
                    <w:t xml:space="preserve">. </w:t>
                  </w:r>
                </w:p>
                <w:p w14:paraId="119554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4.7.2.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кураторы ҚМГ </w:t>
                  </w:r>
                  <w:proofErr w:type="spellStart"/>
                  <w:r w:rsidRPr="00BE7EC6">
                    <w:rPr>
                      <w:rFonts w:ascii="Times New Roman" w:eastAsia="Times New Roman" w:hAnsi="Times New Roman" w:cs="Times New Roman"/>
                      <w:sz w:val="20"/>
                      <w:szCs w:val="20"/>
                      <w:lang w:eastAsia="ru-RU"/>
                    </w:rPr>
                    <w:t>компаниялар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тобының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сыни</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Дерекқорына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ынтымақтастық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«СӘЙКЕС» НЕМЕСЕ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келмейді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мәртебесі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 xml:space="preserve">. </w:t>
                  </w:r>
                </w:p>
                <w:p w14:paraId="28E84A3D" w14:textId="7A2BA7DF"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4.7.3. Компания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шаралары</w:t>
                  </w:r>
                  <w:proofErr w:type="spellEnd"/>
                  <w:r w:rsidRPr="00BE7EC6">
                    <w:rPr>
                      <w:rFonts w:ascii="Times New Roman" w:eastAsia="Times New Roman" w:hAnsi="Times New Roman" w:cs="Times New Roman"/>
                      <w:sz w:val="20"/>
                      <w:szCs w:val="20"/>
                      <w:lang w:eastAsia="ru-RU"/>
                    </w:rPr>
                    <w:t>, ТЖҚ-</w:t>
                  </w:r>
                  <w:proofErr w:type="spellStart"/>
                  <w:r w:rsidRPr="00BE7EC6">
                    <w:rPr>
                      <w:rFonts w:ascii="Times New Roman" w:eastAsia="Times New Roman" w:hAnsi="Times New Roman" w:cs="Times New Roman"/>
                      <w:sz w:val="20"/>
                      <w:szCs w:val="20"/>
                      <w:lang w:eastAsia="ru-RU"/>
                    </w:rPr>
                    <w:t>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ынтымақтастық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парағы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50% - дан аз </w:t>
                  </w:r>
                  <w:proofErr w:type="spellStart"/>
                  <w:r w:rsidRPr="00BE7EC6">
                    <w:rPr>
                      <w:rFonts w:ascii="Times New Roman" w:eastAsia="Times New Roman" w:hAnsi="Times New Roman" w:cs="Times New Roman"/>
                      <w:sz w:val="20"/>
                      <w:szCs w:val="20"/>
                      <w:lang w:eastAsia="ru-RU"/>
                    </w:rPr>
                    <w:t>сәйкестікті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аймақ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келмейді</w:t>
                  </w:r>
                  <w:proofErr w:type="spellEnd"/>
                  <w:r w:rsidRPr="00BE7EC6">
                    <w:rPr>
                      <w:rFonts w:ascii="Times New Roman" w:eastAsia="Times New Roman" w:hAnsi="Times New Roman" w:cs="Times New Roman"/>
                      <w:sz w:val="20"/>
                      <w:szCs w:val="20"/>
                      <w:lang w:eastAsia="ru-RU"/>
                    </w:rPr>
                    <w:t>»</w:t>
                  </w:r>
                  <w:r w:rsidR="00B56F68">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мәртебесі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w:t>
                  </w:r>
                </w:p>
                <w:p w14:paraId="7274D1D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шеңберінде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жалғастыру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ұзарту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оны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болашақта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қандай</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жасасудан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06A2EA1E" w14:textId="77D41C0E"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4.7.3. Компания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шаралары</w:t>
                  </w:r>
                  <w:proofErr w:type="spellEnd"/>
                  <w:r w:rsidRPr="00BE7EC6">
                    <w:rPr>
                      <w:rFonts w:ascii="Times New Roman" w:eastAsia="Times New Roman" w:hAnsi="Times New Roman" w:cs="Times New Roman"/>
                      <w:sz w:val="20"/>
                      <w:szCs w:val="20"/>
                      <w:lang w:eastAsia="ru-RU"/>
                    </w:rPr>
                    <w:t>, ТЖҚ-</w:t>
                  </w:r>
                  <w:proofErr w:type="spellStart"/>
                  <w:r w:rsidRPr="00BE7EC6">
                    <w:rPr>
                      <w:rFonts w:ascii="Times New Roman" w:eastAsia="Times New Roman" w:hAnsi="Times New Roman" w:cs="Times New Roman"/>
                      <w:sz w:val="20"/>
                      <w:szCs w:val="20"/>
                      <w:lang w:eastAsia="ru-RU"/>
                    </w:rPr>
                    <w:t>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ынтымақтастық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парағы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50% - дан аз </w:t>
                  </w:r>
                  <w:proofErr w:type="spellStart"/>
                  <w:r w:rsidRPr="00BE7EC6">
                    <w:rPr>
                      <w:rFonts w:ascii="Times New Roman" w:eastAsia="Times New Roman" w:hAnsi="Times New Roman" w:cs="Times New Roman"/>
                      <w:sz w:val="20"/>
                      <w:szCs w:val="20"/>
                      <w:lang w:eastAsia="ru-RU"/>
                    </w:rPr>
                    <w:t>сәйкестікті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аймақ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келмейді</w:t>
                  </w:r>
                  <w:proofErr w:type="spellEnd"/>
                  <w:r w:rsidRPr="00BE7EC6">
                    <w:rPr>
                      <w:rFonts w:ascii="Times New Roman" w:eastAsia="Times New Roman" w:hAnsi="Times New Roman" w:cs="Times New Roman"/>
                      <w:sz w:val="20"/>
                      <w:szCs w:val="20"/>
                      <w:lang w:eastAsia="ru-RU"/>
                    </w:rPr>
                    <w:t>»</w:t>
                  </w:r>
                  <w:r w:rsidR="00B56F68">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мәртебесі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w:t>
                  </w:r>
                </w:p>
                <w:p w14:paraId="32FC3F9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шеңберінде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жалғастыру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ұзарту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оны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болашақта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қандай</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жасасудан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bCs/>
                      <w:iCs/>
                      <w:sz w:val="20"/>
                      <w:szCs w:val="20"/>
                      <w:lang w:eastAsia="ru-RU"/>
                    </w:rPr>
                    <w:t>.</w:t>
                  </w:r>
                </w:p>
                <w:p w14:paraId="12214527" w14:textId="77777777" w:rsidR="00685DBD" w:rsidRPr="00BE7EC6" w:rsidRDefault="00685DBD" w:rsidP="00685DBD">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14:paraId="216697DA" w14:textId="77777777" w:rsidR="00685DBD" w:rsidRPr="00BE7EC6" w:rsidRDefault="00685DBD" w:rsidP="00685DBD">
                  <w:pPr>
                    <w:spacing w:after="0" w:line="240" w:lineRule="auto"/>
                    <w:ind w:firstLine="708"/>
                    <w:jc w:val="center"/>
                    <w:rPr>
                      <w:rFonts w:ascii="Times New Roman" w:eastAsia="Times New Roman" w:hAnsi="Times New Roman" w:cs="Times New Roman"/>
                      <w:b/>
                      <w:color w:val="000000" w:themeColor="text1"/>
                      <w:sz w:val="20"/>
                      <w:szCs w:val="20"/>
                      <w:lang w:eastAsia="ru-RU"/>
                    </w:rPr>
                  </w:pPr>
                  <w:r w:rsidRPr="00BE7EC6">
                    <w:rPr>
                      <w:rFonts w:ascii="Times New Roman" w:eastAsia="Times New Roman" w:hAnsi="Times New Roman" w:cs="Times New Roman"/>
                      <w:b/>
                      <w:color w:val="000000" w:themeColor="text1"/>
                      <w:sz w:val="20"/>
                      <w:szCs w:val="20"/>
                      <w:lang w:eastAsia="ru-RU"/>
                    </w:rPr>
                    <w:t>«</w:t>
                  </w:r>
                  <w:proofErr w:type="spellStart"/>
                  <w:r w:rsidRPr="00BE7EC6">
                    <w:rPr>
                      <w:rFonts w:ascii="Times New Roman" w:eastAsia="Times New Roman" w:hAnsi="Times New Roman" w:cs="Times New Roman"/>
                      <w:b/>
                      <w:color w:val="000000" w:themeColor="text1"/>
                      <w:sz w:val="20"/>
                      <w:szCs w:val="20"/>
                      <w:lang w:eastAsia="ru-RU"/>
                    </w:rPr>
                    <w:t>Мердігер</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ұйымның</w:t>
                  </w:r>
                  <w:proofErr w:type="spellEnd"/>
                  <w:r w:rsidRPr="00BE7EC6">
                    <w:rPr>
                      <w:rFonts w:ascii="Times New Roman" w:eastAsia="Times New Roman" w:hAnsi="Times New Roman" w:cs="Times New Roman"/>
                      <w:b/>
                      <w:color w:val="000000" w:themeColor="text1"/>
                      <w:sz w:val="20"/>
                      <w:szCs w:val="20"/>
                      <w:lang w:eastAsia="ru-RU"/>
                    </w:rPr>
                    <w:t xml:space="preserve"> ЕҚ, ӨҚ </w:t>
                  </w:r>
                  <w:proofErr w:type="spellStart"/>
                  <w:r w:rsidRPr="00BE7EC6">
                    <w:rPr>
                      <w:rFonts w:ascii="Times New Roman" w:eastAsia="Times New Roman" w:hAnsi="Times New Roman" w:cs="Times New Roman"/>
                      <w:b/>
                      <w:color w:val="000000" w:themeColor="text1"/>
                      <w:sz w:val="20"/>
                      <w:szCs w:val="20"/>
                      <w:lang w:eastAsia="ru-RU"/>
                    </w:rPr>
                    <w:t>және</w:t>
                  </w:r>
                  <w:proofErr w:type="spellEnd"/>
                  <w:r w:rsidRPr="00BE7EC6">
                    <w:rPr>
                      <w:rFonts w:ascii="Times New Roman" w:eastAsia="Times New Roman" w:hAnsi="Times New Roman" w:cs="Times New Roman"/>
                      <w:b/>
                      <w:color w:val="000000" w:themeColor="text1"/>
                      <w:sz w:val="20"/>
                      <w:szCs w:val="20"/>
                      <w:lang w:eastAsia="ru-RU"/>
                    </w:rPr>
                    <w:t xml:space="preserve"> ҚОҚ </w:t>
                  </w:r>
                  <w:proofErr w:type="spellStart"/>
                  <w:r w:rsidRPr="00BE7EC6">
                    <w:rPr>
                      <w:rFonts w:ascii="Times New Roman" w:eastAsia="Times New Roman" w:hAnsi="Times New Roman" w:cs="Times New Roman"/>
                      <w:b/>
                      <w:color w:val="000000" w:themeColor="text1"/>
                      <w:sz w:val="20"/>
                      <w:szCs w:val="20"/>
                      <w:lang w:eastAsia="ru-RU"/>
                    </w:rPr>
                    <w:t>саласындағы</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міндеттемелері</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Шартының</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бөлімі</w:t>
                  </w:r>
                  <w:proofErr w:type="spellEnd"/>
                </w:p>
                <w:p w14:paraId="77DC3FE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 Осы </w:t>
                  </w:r>
                  <w:proofErr w:type="spellStart"/>
                  <w:r w:rsidRPr="00BE7EC6">
                    <w:rPr>
                      <w:rFonts w:ascii="Times New Roman" w:eastAsia="Times New Roman" w:hAnsi="Times New Roman" w:cs="Times New Roman"/>
                      <w:color w:val="000000" w:themeColor="text1"/>
                      <w:sz w:val="20"/>
                      <w:szCs w:val="20"/>
                      <w:lang w:eastAsia="ru-RU"/>
                    </w:rPr>
                    <w:t>Шарт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барысында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w:t>
                  </w:r>
                </w:p>
                <w:p w14:paraId="578BE26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заңнамасын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өнеркәсіптік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қоршаған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ортаны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қойнауы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қойнауын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пайдалану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қолданыстағы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нормаларын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аумағында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қолданылатын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өзге</w:t>
                  </w:r>
                  <w:proofErr w:type="spellEnd"/>
                  <w:r w:rsidRPr="00BE7EC6">
                    <w:rPr>
                      <w:rFonts w:ascii="Times New Roman" w:eastAsia="Times New Roman" w:hAnsi="Times New Roman" w:cs="Times New Roman"/>
                      <w:color w:val="000000" w:themeColor="text1"/>
                      <w:sz w:val="20"/>
                      <w:szCs w:val="20"/>
                      <w:lang w:eastAsia="ru-RU"/>
                    </w:rPr>
                    <w:t xml:space="preserve"> де </w:t>
                  </w:r>
                  <w:proofErr w:type="spellStart"/>
                  <w:r w:rsidRPr="00BE7EC6">
                    <w:rPr>
                      <w:rFonts w:ascii="Times New Roman" w:eastAsia="Times New Roman" w:hAnsi="Times New Roman" w:cs="Times New Roman"/>
                      <w:color w:val="000000" w:themeColor="text1"/>
                      <w:sz w:val="20"/>
                      <w:szCs w:val="20"/>
                      <w:lang w:eastAsia="ru-RU"/>
                    </w:rPr>
                    <w:t>нормативтік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актілерді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w:t>
                  </w:r>
                  <w:proofErr w:type="spellEnd"/>
                  <w:r w:rsidRPr="00BE7EC6">
                    <w:rPr>
                      <w:rFonts w:ascii="Times New Roman" w:eastAsia="Times New Roman" w:hAnsi="Times New Roman" w:cs="Times New Roman"/>
                      <w:color w:val="000000" w:themeColor="text1"/>
                      <w:sz w:val="20"/>
                      <w:szCs w:val="20"/>
                      <w:lang w:eastAsia="ru-RU"/>
                    </w:rPr>
                    <w:t xml:space="preserve">; </w:t>
                  </w:r>
                </w:p>
                <w:p w14:paraId="2C7A25E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1.2.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саласындағы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саясатын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өмірлік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маңызды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Қағидалардың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базалық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қағидаттарын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тұжырымдамасын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нөлдік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жарақаттануға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ұмтылу</w:t>
                  </w:r>
                  <w:proofErr w:type="spellEnd"/>
                  <w:r w:rsidRPr="00BE7EC6">
                    <w:rPr>
                      <w:rFonts w:ascii="Times New Roman" w:eastAsia="Times New Roman" w:hAnsi="Times New Roman" w:cs="Times New Roman"/>
                      <w:color w:val="000000" w:themeColor="text1"/>
                      <w:sz w:val="20"/>
                      <w:szCs w:val="20"/>
                      <w:lang w:eastAsia="ru-RU"/>
                    </w:rPr>
                    <w:t>;</w:t>
                  </w:r>
                </w:p>
                <w:p w14:paraId="650D9CA8"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1.3.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өнеркәсіптік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қоршаған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ортаны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табиғи</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ресурстарды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ұтымды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пайдалану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орындалатын</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көрсетілетін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объектінің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w:t>
                  </w:r>
                  <w:proofErr w:type="spellEnd"/>
                  <w:r w:rsidRPr="00BE7EC6">
                    <w:rPr>
                      <w:rFonts w:ascii="Times New Roman" w:eastAsia="Times New Roman" w:hAnsi="Times New Roman" w:cs="Times New Roman"/>
                      <w:color w:val="000000" w:themeColor="text1"/>
                      <w:sz w:val="20"/>
                      <w:szCs w:val="20"/>
                      <w:lang w:eastAsia="ru-RU"/>
                    </w:rPr>
                    <w:t>;</w:t>
                  </w:r>
                </w:p>
                <w:p w14:paraId="563FD5A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1.4. </w:t>
                  </w:r>
                  <w:proofErr w:type="spellStart"/>
                  <w:r w:rsidRPr="00BE7EC6">
                    <w:rPr>
                      <w:rFonts w:ascii="Times New Roman" w:eastAsia="Times New Roman" w:hAnsi="Times New Roman" w:cs="Times New Roman"/>
                      <w:color w:val="000000" w:themeColor="text1"/>
                      <w:sz w:val="20"/>
                      <w:szCs w:val="20"/>
                      <w:lang w:eastAsia="ru-RU"/>
                    </w:rPr>
                    <w:t>Мердігерлік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ұйымдардың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СМ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өзге</w:t>
                  </w:r>
                  <w:proofErr w:type="spellEnd"/>
                  <w:r w:rsidRPr="00BE7EC6">
                    <w:rPr>
                      <w:rFonts w:ascii="Times New Roman" w:eastAsia="Times New Roman" w:hAnsi="Times New Roman" w:cs="Times New Roman"/>
                      <w:color w:val="000000" w:themeColor="text1"/>
                      <w:sz w:val="20"/>
                      <w:szCs w:val="20"/>
                      <w:lang w:eastAsia="ru-RU"/>
                    </w:rPr>
                    <w:t xml:space="preserve"> де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құжаттардың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саласындағы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құжаттарының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w:t>
                  </w:r>
                  <w:proofErr w:type="spellEnd"/>
                  <w:r w:rsidRPr="00BE7EC6">
                    <w:rPr>
                      <w:rFonts w:ascii="Times New Roman" w:eastAsia="Times New Roman" w:hAnsi="Times New Roman" w:cs="Times New Roman"/>
                      <w:color w:val="000000" w:themeColor="text1"/>
                      <w:sz w:val="20"/>
                      <w:szCs w:val="20"/>
                      <w:lang w:eastAsia="ru-RU"/>
                    </w:rPr>
                    <w:t>;</w:t>
                  </w:r>
                </w:p>
                <w:p w14:paraId="69F3AAAD"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1.5.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жоспарын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әзірлеу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ал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келтіру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жоспары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ЕҚ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ОЖ </w:t>
                  </w:r>
                  <w:proofErr w:type="spellStart"/>
                  <w:r w:rsidRPr="00BE7EC6">
                    <w:rPr>
                      <w:rFonts w:ascii="Times New Roman" w:eastAsia="Times New Roman" w:hAnsi="Times New Roman" w:cs="Times New Roman"/>
                      <w:color w:val="000000" w:themeColor="text1"/>
                      <w:sz w:val="20"/>
                      <w:szCs w:val="20"/>
                      <w:lang w:eastAsia="ru-RU"/>
                    </w:rPr>
                    <w:t>бөлімімен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келісілуі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уәкілетті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өкілдері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бекітуі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w:t>
                  </w:r>
                </w:p>
                <w:p w14:paraId="43E78E3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1.6.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алдында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дайындығын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денсаулық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ауысым</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алдындағы</w:t>
                  </w:r>
                  <w:proofErr w:type="spellEnd"/>
                  <w:r w:rsidRPr="00BE7EC6">
                    <w:rPr>
                      <w:rFonts w:ascii="Times New Roman" w:eastAsia="Times New Roman" w:hAnsi="Times New Roman" w:cs="Times New Roman"/>
                      <w:color w:val="000000" w:themeColor="text1"/>
                      <w:sz w:val="20"/>
                      <w:szCs w:val="20"/>
                      <w:lang w:eastAsia="ru-RU"/>
                    </w:rPr>
                    <w:t xml:space="preserve">/рейс </w:t>
                  </w:r>
                  <w:proofErr w:type="spellStart"/>
                  <w:r w:rsidRPr="00BE7EC6">
                    <w:rPr>
                      <w:rFonts w:ascii="Times New Roman" w:eastAsia="Times New Roman" w:hAnsi="Times New Roman" w:cs="Times New Roman"/>
                      <w:color w:val="000000" w:themeColor="text1"/>
                      <w:sz w:val="20"/>
                      <w:szCs w:val="20"/>
                      <w:lang w:eastAsia="ru-RU"/>
                    </w:rPr>
                    <w:t>алдындағы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медициналық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куәландырудан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өтудің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тәртібін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w:t>
                  </w:r>
                  <w:proofErr w:type="spellEnd"/>
                  <w:r w:rsidRPr="00BE7EC6">
                    <w:rPr>
                      <w:rFonts w:ascii="Times New Roman" w:eastAsia="Times New Roman" w:hAnsi="Times New Roman" w:cs="Times New Roman"/>
                      <w:color w:val="000000" w:themeColor="text1"/>
                      <w:sz w:val="20"/>
                      <w:szCs w:val="20"/>
                      <w:lang w:eastAsia="ru-RU"/>
                    </w:rPr>
                    <w:t>;</w:t>
                  </w:r>
                </w:p>
                <w:p w14:paraId="2548500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1.7.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 </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учаскесінде</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жауапты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уәкілетті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басқа</w:t>
                  </w:r>
                  <w:proofErr w:type="spellEnd"/>
                  <w:r w:rsidRPr="00BE7EC6">
                    <w:rPr>
                      <w:rFonts w:ascii="Times New Roman" w:eastAsia="Times New Roman" w:hAnsi="Times New Roman" w:cs="Times New Roman"/>
                      <w:color w:val="000000" w:themeColor="text1"/>
                      <w:sz w:val="20"/>
                      <w:szCs w:val="20"/>
                      <w:lang w:eastAsia="ru-RU"/>
                    </w:rPr>
                    <w:t xml:space="preserve"> да </w:t>
                  </w:r>
                  <w:proofErr w:type="spellStart"/>
                  <w:r w:rsidRPr="00BE7EC6">
                    <w:rPr>
                      <w:rFonts w:ascii="Times New Roman" w:eastAsia="Times New Roman" w:hAnsi="Times New Roman" w:cs="Times New Roman"/>
                      <w:color w:val="000000" w:themeColor="text1"/>
                      <w:sz w:val="20"/>
                      <w:szCs w:val="20"/>
                      <w:lang w:eastAsia="ru-RU"/>
                    </w:rPr>
                    <w:t>қызметкерлерінің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тегін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хабарлау</w:t>
                  </w:r>
                  <w:proofErr w:type="spellEnd"/>
                  <w:r w:rsidRPr="00BE7EC6">
                    <w:rPr>
                      <w:rFonts w:ascii="Times New Roman" w:eastAsia="Times New Roman" w:hAnsi="Times New Roman" w:cs="Times New Roman"/>
                      <w:color w:val="000000" w:themeColor="text1"/>
                      <w:sz w:val="20"/>
                      <w:szCs w:val="20"/>
                      <w:lang w:eastAsia="ru-RU"/>
                    </w:rPr>
                    <w:t>;</w:t>
                  </w:r>
                </w:p>
                <w:p w14:paraId="62336AF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1.8. «</w:t>
                  </w:r>
                  <w:proofErr w:type="spellStart"/>
                  <w:r w:rsidRPr="00BE7EC6">
                    <w:rPr>
                      <w:rFonts w:ascii="Times New Roman" w:eastAsia="Times New Roman" w:hAnsi="Times New Roman" w:cs="Times New Roman"/>
                      <w:color w:val="000000" w:themeColor="text1"/>
                      <w:sz w:val="20"/>
                      <w:szCs w:val="20"/>
                      <w:lang w:eastAsia="ru-RU"/>
                    </w:rPr>
                    <w:t>Қазақойл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Ақтөбе</w:t>
                  </w:r>
                  <w:proofErr w:type="spellEnd"/>
                  <w:r w:rsidRPr="00BE7EC6">
                    <w:rPr>
                      <w:rFonts w:ascii="Times New Roman" w:eastAsia="Times New Roman" w:hAnsi="Times New Roman" w:cs="Times New Roman"/>
                      <w:color w:val="000000" w:themeColor="text1"/>
                      <w:sz w:val="20"/>
                      <w:szCs w:val="20"/>
                      <w:lang w:eastAsia="ru-RU"/>
                    </w:rPr>
                    <w:t>»</w:t>
                  </w:r>
                  <w:r w:rsidRPr="00BE7EC6">
                    <w:rPr>
                      <w:rFonts w:ascii="Times New Roman" w:eastAsia="Times New Roman" w:hAnsi="Times New Roman" w:cs="Times New Roman"/>
                      <w:color w:val="000000" w:themeColor="text1"/>
                      <w:sz w:val="20"/>
                      <w:szCs w:val="20"/>
                      <w:lang w:val="kk-KZ" w:eastAsia="ru-RU"/>
                    </w:rPr>
                    <w:t xml:space="preserve"> </w:t>
                  </w:r>
                  <w:r w:rsidRPr="00BE7EC6">
                    <w:rPr>
                      <w:rFonts w:ascii="Times New Roman" w:eastAsia="Times New Roman" w:hAnsi="Times New Roman" w:cs="Times New Roman"/>
                      <w:color w:val="000000" w:themeColor="text1"/>
                      <w:sz w:val="20"/>
                      <w:szCs w:val="20"/>
                      <w:lang w:eastAsia="ru-RU"/>
                    </w:rPr>
                    <w:t xml:space="preserve">ЖШС-не </w:t>
                  </w:r>
                  <w:proofErr w:type="spellStart"/>
                  <w:r w:rsidRPr="00BE7EC6">
                    <w:rPr>
                      <w:rFonts w:ascii="Times New Roman" w:eastAsia="Times New Roman" w:hAnsi="Times New Roman" w:cs="Times New Roman"/>
                      <w:color w:val="000000" w:themeColor="text1"/>
                      <w:sz w:val="20"/>
                      <w:szCs w:val="20"/>
                      <w:lang w:eastAsia="ru-RU"/>
                    </w:rPr>
                    <w:t>дәрігерге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дейінгі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білікті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медициналық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көмек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жағдайларын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алкогольге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есірткі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құралдарына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психотроптық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заттарға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аналогтарына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саясаттың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бұзылуын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оқиғалар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мәліметтерді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дереу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табылған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сәттен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бастап</w:t>
                  </w:r>
                  <w:proofErr w:type="spellEnd"/>
                  <w:r w:rsidRPr="00BE7EC6">
                    <w:rPr>
                      <w:rFonts w:ascii="Times New Roman" w:eastAsia="Times New Roman" w:hAnsi="Times New Roman" w:cs="Times New Roman"/>
                      <w:color w:val="000000" w:themeColor="text1"/>
                      <w:sz w:val="20"/>
                      <w:szCs w:val="20"/>
                      <w:lang w:eastAsia="ru-RU"/>
                    </w:rPr>
                    <w:t xml:space="preserve"> 1 </w:t>
                  </w:r>
                  <w:proofErr w:type="spellStart"/>
                  <w:r w:rsidRPr="00BE7EC6">
                    <w:rPr>
                      <w:rFonts w:ascii="Times New Roman" w:eastAsia="Times New Roman" w:hAnsi="Times New Roman" w:cs="Times New Roman"/>
                      <w:color w:val="000000" w:themeColor="text1"/>
                      <w:sz w:val="20"/>
                      <w:szCs w:val="20"/>
                      <w:lang w:eastAsia="ru-RU"/>
                    </w:rPr>
                    <w:t>сағаттан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кешіктірмей</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ұсыну</w:t>
                  </w:r>
                  <w:proofErr w:type="spellEnd"/>
                  <w:r w:rsidRPr="00BE7EC6">
                    <w:rPr>
                      <w:rFonts w:ascii="Times New Roman" w:eastAsia="Times New Roman" w:hAnsi="Times New Roman" w:cs="Times New Roman"/>
                      <w:color w:val="000000" w:themeColor="text1"/>
                      <w:sz w:val="20"/>
                      <w:szCs w:val="20"/>
                      <w:lang w:eastAsia="ru-RU"/>
                    </w:rPr>
                    <w:t>;</w:t>
                  </w:r>
                </w:p>
                <w:p w14:paraId="699B960A"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1.9. </w:t>
                  </w:r>
                  <w:proofErr w:type="spellStart"/>
                  <w:r w:rsidRPr="00BE7EC6">
                    <w:rPr>
                      <w:rFonts w:ascii="Times New Roman" w:eastAsia="Times New Roman" w:hAnsi="Times New Roman" w:cs="Times New Roman"/>
                      <w:color w:val="000000" w:themeColor="text1"/>
                      <w:sz w:val="20"/>
                      <w:szCs w:val="20"/>
                      <w:lang w:eastAsia="ru-RU"/>
                    </w:rPr>
                    <w:t>Заң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сондай-ақ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оқиғаларды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тергеуді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ұйымдастыру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Оқиғаларды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тергеп-тексеру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көзделген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тәртіппен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көзделген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жағдайларда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тартылатын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мердігерлердің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өкілдерінің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сондай-ақ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уәкілетті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мемлекеттік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органдардың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өкілдерінің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қатысуымен</w:t>
                  </w:r>
                  <w:proofErr w:type="spellEnd"/>
                  <w:r w:rsidRPr="00BE7EC6">
                    <w:rPr>
                      <w:rFonts w:ascii="Times New Roman" w:eastAsia="Times New Roman" w:hAnsi="Times New Roman" w:cs="Times New Roman"/>
                      <w:color w:val="000000" w:themeColor="text1"/>
                      <w:sz w:val="20"/>
                      <w:szCs w:val="20"/>
                      <w:lang w:eastAsia="ru-RU"/>
                    </w:rPr>
                    <w:t xml:space="preserve"> комиссия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асырады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Тексеру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комиссияға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қатысудан</w:t>
                  </w:r>
                  <w:proofErr w:type="spellEnd"/>
                  <w:r w:rsidRPr="00BE7EC6">
                    <w:rPr>
                      <w:rFonts w:ascii="Times New Roman" w:eastAsia="Times New Roman" w:hAnsi="Times New Roman" w:cs="Times New Roman"/>
                      <w:color w:val="000000" w:themeColor="text1"/>
                      <w:sz w:val="20"/>
                      <w:szCs w:val="20"/>
                      <w:lang w:eastAsia="ru-RU"/>
                    </w:rPr>
                    <w:t xml:space="preserve"> бас </w:t>
                  </w:r>
                  <w:proofErr w:type="spellStart"/>
                  <w:r w:rsidRPr="00BE7EC6">
                    <w:rPr>
                      <w:rFonts w:ascii="Times New Roman" w:eastAsia="Times New Roman" w:hAnsi="Times New Roman" w:cs="Times New Roman"/>
                      <w:color w:val="000000" w:themeColor="text1"/>
                      <w:sz w:val="20"/>
                      <w:szCs w:val="20"/>
                      <w:lang w:eastAsia="ru-RU"/>
                    </w:rPr>
                    <w:t>тартуға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берілмейді</w:t>
                  </w:r>
                  <w:proofErr w:type="spellEnd"/>
                  <w:r w:rsidRPr="00BE7EC6">
                    <w:rPr>
                      <w:rFonts w:ascii="Times New Roman" w:eastAsia="Times New Roman" w:hAnsi="Times New Roman" w:cs="Times New Roman"/>
                      <w:color w:val="000000" w:themeColor="text1"/>
                      <w:sz w:val="20"/>
                      <w:szCs w:val="20"/>
                      <w:lang w:eastAsia="ru-RU"/>
                    </w:rPr>
                    <w:t xml:space="preserve">; </w:t>
                  </w:r>
                </w:p>
                <w:p w14:paraId="10D7F7B2"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1.10.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осы </w:t>
                  </w:r>
                  <w:proofErr w:type="spellStart"/>
                  <w:r w:rsidRPr="00BE7EC6">
                    <w:rPr>
                      <w:rFonts w:ascii="Times New Roman" w:eastAsia="Times New Roman" w:hAnsi="Times New Roman" w:cs="Times New Roman"/>
                      <w:color w:val="000000" w:themeColor="text1"/>
                      <w:sz w:val="20"/>
                      <w:szCs w:val="20"/>
                      <w:lang w:eastAsia="ru-RU"/>
                    </w:rPr>
                    <w:t>Шарт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тартқан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Шартта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көрсетілген</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сәйкестігі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ақпаратты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берушіден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жазбаша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мақұлдау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Бұл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ретте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шешім</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қабылдау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жабдықтарын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техникасын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көлігін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мүлкін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тәуелсіз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тексеру</w:t>
                  </w:r>
                  <w:proofErr w:type="spellEnd"/>
                  <w:r w:rsidRPr="00BE7EC6">
                    <w:rPr>
                      <w:rFonts w:ascii="Times New Roman" w:eastAsia="Times New Roman" w:hAnsi="Times New Roman" w:cs="Times New Roman"/>
                      <w:color w:val="000000" w:themeColor="text1"/>
                      <w:sz w:val="20"/>
                      <w:szCs w:val="20"/>
                      <w:lang w:eastAsia="ru-RU"/>
                    </w:rPr>
                    <w:t xml:space="preserve"> (аудит)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құқығын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қалдырады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шешім</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алғаннан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кейін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онымен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жасалатын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шарттарға</w:t>
                  </w:r>
                  <w:proofErr w:type="spellEnd"/>
                  <w:r w:rsidRPr="00BE7EC6">
                    <w:rPr>
                      <w:rFonts w:ascii="Times New Roman" w:eastAsia="Times New Roman" w:hAnsi="Times New Roman" w:cs="Times New Roman"/>
                      <w:color w:val="000000" w:themeColor="text1"/>
                      <w:sz w:val="20"/>
                      <w:szCs w:val="20"/>
                      <w:lang w:eastAsia="ru-RU"/>
                    </w:rPr>
                    <w:t xml:space="preserve"> осы </w:t>
                  </w:r>
                  <w:proofErr w:type="spellStart"/>
                  <w:r w:rsidRPr="00BE7EC6">
                    <w:rPr>
                      <w:rFonts w:ascii="Times New Roman" w:eastAsia="Times New Roman" w:hAnsi="Times New Roman" w:cs="Times New Roman"/>
                      <w:color w:val="000000" w:themeColor="text1"/>
                      <w:sz w:val="20"/>
                      <w:szCs w:val="20"/>
                      <w:lang w:eastAsia="ru-RU"/>
                    </w:rPr>
                    <w:t>бөлімде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көзделген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енгізуге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бақылауды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талабы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мердігерлермен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жасасқан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шарттардың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көшірмелерін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мәтін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ескертулер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шартқа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өзгерістер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енгізуді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
                <w:p w14:paraId="48461705"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2.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қолданыстағы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лицензиялар</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рұқсаттарды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күшінде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ұстауы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кіру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визаларын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тұруға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рұқсаттарды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агенттеріне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істеуге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рұқсатты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әкімшілік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рұқсаттарды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уақтылы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алып</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толық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күшінде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күшінде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ұстауы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орындаумен</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байланысты</w:t>
                  </w:r>
                  <w:proofErr w:type="spellEnd"/>
                  <w:r w:rsidRPr="00BE7EC6">
                    <w:rPr>
                      <w:rFonts w:ascii="Times New Roman" w:eastAsia="Times New Roman" w:hAnsi="Times New Roman" w:cs="Times New Roman"/>
                      <w:color w:val="000000" w:themeColor="text1"/>
                      <w:sz w:val="20"/>
                      <w:szCs w:val="20"/>
                      <w:lang w:eastAsia="ru-RU"/>
                    </w:rPr>
                    <w:t>.</w:t>
                  </w:r>
                </w:p>
                <w:p w14:paraId="43EDECDD"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3.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жұмысты</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сапалы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кәсіптерде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тәжірибесі</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біліктілігі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тәртібін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жұмысқа</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қызметке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оны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көрсетуге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саласындағы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белгіленген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саланың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индустрияның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жоғары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стандарттары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орындауы</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w:t>
                  </w:r>
                </w:p>
                <w:p w14:paraId="19A4B02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талабы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есебінен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қосымша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оқытуды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етеді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учаскесіне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кіру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мүмкін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мысалы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жүргізушілер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қорғаныс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қысқы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w:t>
                  </w:r>
                </w:p>
                <w:p w14:paraId="5E06A826" w14:textId="1F4543A4"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color w:val="000000" w:themeColor="text1"/>
                      <w:sz w:val="20"/>
                      <w:szCs w:val="20"/>
                      <w:lang w:eastAsia="ru-RU"/>
                    </w:rPr>
                    <w:t xml:space="preserve">4.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уақытта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пікірінше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қабілетсіз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мүдделерін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бұзатын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мінез-құлқы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зиян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келтіретін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әрекеттері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айыпталған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lastRenderedPageBreak/>
                    <w:t>қызметкеріне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шығынсыз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шеттетуді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құқылы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бағынуға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болады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қосымша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шығындарсыз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қолайлы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ауыстыруды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дереу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асырыңыз</w:t>
                  </w:r>
                  <w:proofErr w:type="spellEnd"/>
                  <w:r w:rsidRPr="00BE7EC6">
                    <w:rPr>
                      <w:rFonts w:ascii="Times New Roman" w:eastAsia="Times New Roman" w:hAnsi="Times New Roman" w:cs="Times New Roman"/>
                      <w:sz w:val="20"/>
                      <w:szCs w:val="20"/>
                      <w:lang w:eastAsia="ru-RU"/>
                    </w:rPr>
                    <w:t>.</w:t>
                  </w:r>
                </w:p>
                <w:p w14:paraId="406DADC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өсімпұлдарды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осыған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дербес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жоғарыда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соңғысы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w:t>
                  </w:r>
                </w:p>
                <w:p w14:paraId="4AB1257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кінәсі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w:t>
                  </w:r>
                </w:p>
                <w:p w14:paraId="08F7A645"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7.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денсаулығына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бермейді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анықтаса</w:t>
                  </w:r>
                  <w:proofErr w:type="spellEnd"/>
                  <w:r w:rsidRPr="00BE7EC6">
                    <w:rPr>
                      <w:rFonts w:ascii="Times New Roman" w:eastAsia="Times New Roman" w:hAnsi="Times New Roman" w:cs="Times New Roman"/>
                      <w:sz w:val="20"/>
                      <w:szCs w:val="20"/>
                      <w:lang w:eastAsia="ru-RU"/>
                    </w:rPr>
                    <w:t>.</w:t>
                  </w:r>
                </w:p>
                <w:p w14:paraId="1FB25C97"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8.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денсаулығы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өміріне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бүлінуге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мүлкін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пайдалану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мүмкін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илистігіне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жарнамадан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шығындардан</w:t>
                  </w:r>
                  <w:proofErr w:type="spellEnd"/>
                  <w:r w:rsidRPr="00BE7EC6">
                    <w:rPr>
                      <w:rFonts w:ascii="Times New Roman" w:eastAsia="Times New Roman" w:hAnsi="Times New Roman" w:cs="Times New Roman"/>
                      <w:sz w:val="20"/>
                      <w:szCs w:val="20"/>
                      <w:lang w:eastAsia="ru-RU"/>
                    </w:rPr>
                    <w:t xml:space="preserve"> (сот </w:t>
                  </w:r>
                  <w:proofErr w:type="spellStart"/>
                  <w:r w:rsidRPr="00BE7EC6">
                    <w:rPr>
                      <w:rFonts w:ascii="Times New Roman" w:eastAsia="Times New Roman" w:hAnsi="Times New Roman" w:cs="Times New Roman"/>
                      <w:sz w:val="20"/>
                      <w:szCs w:val="20"/>
                      <w:lang w:eastAsia="ru-RU"/>
                    </w:rPr>
                    <w:t>шығындары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шығыстарын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өтемақы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немқұрайлылықтан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немқұрайлылықтан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өйткені</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тармаққа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меншігіндегі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жалдамалы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меншік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саналуы</w:t>
                  </w:r>
                  <w:proofErr w:type="spellEnd"/>
                  <w:r w:rsidRPr="00BE7EC6">
                    <w:rPr>
                      <w:rFonts w:ascii="Times New Roman" w:eastAsia="Times New Roman" w:hAnsi="Times New Roman" w:cs="Times New Roman"/>
                      <w:sz w:val="20"/>
                      <w:szCs w:val="20"/>
                      <w:lang w:eastAsia="ru-RU"/>
                    </w:rPr>
                    <w:t xml:space="preserve"> керек.</w:t>
                  </w:r>
                </w:p>
                <w:p w14:paraId="1896D730"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9.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мүлкінен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w:t>
                  </w:r>
                </w:p>
                <w:p w14:paraId="6DCA071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10. Осы </w:t>
                  </w: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w:t>
                  </w:r>
                  <w:proofErr w:type="spellEnd"/>
                  <w:r w:rsidRPr="00BE7EC6">
                    <w:rPr>
                      <w:rFonts w:ascii="Times New Roman" w:eastAsia="Times New Roman" w:hAnsi="Times New Roman" w:cs="Times New Roman"/>
                      <w:sz w:val="20"/>
                      <w:szCs w:val="20"/>
                      <w:lang w:eastAsia="ru-RU"/>
                    </w:rPr>
                    <w:t xml:space="preserve"> он </w:t>
                  </w:r>
                  <w:proofErr w:type="spellStart"/>
                  <w:r w:rsidRPr="00BE7EC6">
                    <w:rPr>
                      <w:rFonts w:ascii="Times New Roman" w:eastAsia="Times New Roman" w:hAnsi="Times New Roman" w:cs="Times New Roman"/>
                      <w:sz w:val="20"/>
                      <w:szCs w:val="20"/>
                      <w:lang w:eastAsia="ru-RU"/>
                    </w:rPr>
                    <w:t>төрт</w:t>
                  </w:r>
                  <w:proofErr w:type="spellEnd"/>
                  <w:r w:rsidRPr="00BE7EC6">
                    <w:rPr>
                      <w:rFonts w:ascii="Times New Roman" w:eastAsia="Times New Roman" w:hAnsi="Times New Roman" w:cs="Times New Roman"/>
                      <w:sz w:val="20"/>
                      <w:szCs w:val="20"/>
                      <w:lang w:eastAsia="ru-RU"/>
                    </w:rPr>
                    <w:t xml:space="preserve"> (14) </w:t>
                  </w:r>
                  <w:proofErr w:type="spellStart"/>
                  <w:r w:rsidRPr="00BE7EC6">
                    <w:rPr>
                      <w:rFonts w:ascii="Times New Roman" w:eastAsia="Times New Roman" w:hAnsi="Times New Roman" w:cs="Times New Roman"/>
                      <w:sz w:val="20"/>
                      <w:szCs w:val="20"/>
                      <w:lang w:eastAsia="ru-RU"/>
                    </w:rPr>
                    <w:t>күн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есебінен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қолданылу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сақтандыруды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сақтандыруды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сақтандыру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полистерінің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куәландырылған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мыналарды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қамтиды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шектелмейді</w:t>
                  </w:r>
                  <w:proofErr w:type="spellEnd"/>
                  <w:r w:rsidRPr="00BE7EC6">
                    <w:rPr>
                      <w:rFonts w:ascii="Times New Roman" w:eastAsia="Times New Roman" w:hAnsi="Times New Roman" w:cs="Times New Roman"/>
                      <w:sz w:val="20"/>
                      <w:szCs w:val="20"/>
                      <w:lang w:eastAsia="ru-RU"/>
                    </w:rPr>
                    <w:t>:</w:t>
                  </w:r>
                </w:p>
                <w:p w14:paraId="7A7F794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1) </w:t>
                  </w:r>
                  <w:proofErr w:type="spellStart"/>
                  <w:r w:rsidRPr="00BE7EC6">
                    <w:rPr>
                      <w:rFonts w:ascii="Times New Roman" w:eastAsia="Times New Roman" w:hAnsi="Times New Roman" w:cs="Times New Roman"/>
                      <w:sz w:val="20"/>
                      <w:szCs w:val="20"/>
                      <w:lang w:eastAsia="it-IT"/>
                    </w:rPr>
                    <w:t>Жұмыс</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берушінің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еңбек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қызметтік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міндеттерін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атқару</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кезінде</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оның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өмірі</w:t>
                  </w:r>
                  <w:proofErr w:type="spellEnd"/>
                  <w:r w:rsidRPr="00BE7EC6">
                    <w:rPr>
                      <w:rFonts w:ascii="Times New Roman" w:eastAsia="Times New Roman" w:hAnsi="Times New Roman" w:cs="Times New Roman"/>
                      <w:sz w:val="20"/>
                      <w:szCs w:val="20"/>
                      <w:lang w:eastAsia="it-IT"/>
                    </w:rPr>
                    <w:t xml:space="preserve"> мен </w:t>
                  </w:r>
                  <w:proofErr w:type="spellStart"/>
                  <w:r w:rsidRPr="00BE7EC6">
                    <w:rPr>
                      <w:rFonts w:ascii="Times New Roman" w:eastAsia="Times New Roman" w:hAnsi="Times New Roman" w:cs="Times New Roman"/>
                      <w:sz w:val="20"/>
                      <w:szCs w:val="20"/>
                      <w:lang w:eastAsia="it-IT"/>
                    </w:rPr>
                    <w:t>денсаулығына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зиян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келтіргені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үшін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жауапкершілігін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075BF342"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2) </w:t>
                  </w:r>
                  <w:proofErr w:type="spellStart"/>
                  <w:r w:rsidRPr="00BE7EC6">
                    <w:rPr>
                      <w:rFonts w:ascii="Times New Roman" w:eastAsia="Times New Roman" w:hAnsi="Times New Roman" w:cs="Times New Roman"/>
                      <w:sz w:val="20"/>
                      <w:szCs w:val="20"/>
                      <w:lang w:eastAsia="it-IT"/>
                    </w:rPr>
                    <w:t>кәсіптік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қызмет</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барысында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шығындарды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6D8FDE7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3) </w:t>
                  </w:r>
                  <w:proofErr w:type="spellStart"/>
                  <w:r w:rsidRPr="00BE7EC6">
                    <w:rPr>
                      <w:rFonts w:ascii="Times New Roman" w:eastAsia="Times New Roman" w:hAnsi="Times New Roman" w:cs="Times New Roman"/>
                      <w:sz w:val="20"/>
                      <w:szCs w:val="20"/>
                      <w:lang w:eastAsia="it-IT"/>
                    </w:rPr>
                    <w:t>үшінші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тұлғалар</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алдындағы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жауапкершілікті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4355D9D0"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4) </w:t>
                  </w:r>
                  <w:proofErr w:type="spellStart"/>
                  <w:r w:rsidRPr="00BE7EC6">
                    <w:rPr>
                      <w:rFonts w:ascii="Times New Roman" w:eastAsia="Times New Roman" w:hAnsi="Times New Roman" w:cs="Times New Roman"/>
                      <w:sz w:val="20"/>
                      <w:szCs w:val="20"/>
                      <w:lang w:eastAsia="it-IT"/>
                    </w:rPr>
                    <w:t>жұмыстарды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жүргізу</w:t>
                  </w:r>
                  <w:proofErr w:type="spellEnd"/>
                  <w:r w:rsidRPr="00BE7EC6">
                    <w:rPr>
                      <w:rFonts w:ascii="Times New Roman" w:eastAsia="Times New Roman" w:hAnsi="Times New Roman" w:cs="Times New Roman"/>
                      <w:sz w:val="20"/>
                      <w:szCs w:val="20"/>
                      <w:lang w:eastAsia="it-IT"/>
                    </w:rPr>
                    <w:t>/</w:t>
                  </w:r>
                  <w:proofErr w:type="spellStart"/>
                  <w:r w:rsidRPr="00BE7EC6">
                    <w:rPr>
                      <w:rFonts w:ascii="Times New Roman" w:eastAsia="Times New Roman" w:hAnsi="Times New Roman" w:cs="Times New Roman"/>
                      <w:sz w:val="20"/>
                      <w:szCs w:val="20"/>
                      <w:lang w:eastAsia="it-IT"/>
                    </w:rPr>
                    <w:t>қызметтер</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көрсету</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кезінде</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пайдаланылатын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көлік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құралдары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иелерінің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жауапкершілігін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4F91DA1A"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5) </w:t>
                  </w:r>
                  <w:proofErr w:type="spellStart"/>
                  <w:r w:rsidRPr="00BE7EC6">
                    <w:rPr>
                      <w:rFonts w:ascii="Times New Roman" w:eastAsia="Times New Roman" w:hAnsi="Times New Roman" w:cs="Times New Roman"/>
                      <w:sz w:val="20"/>
                      <w:szCs w:val="20"/>
                      <w:lang w:eastAsia="it-IT"/>
                    </w:rPr>
                    <w:t>экологиялық</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2968F39C"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6) </w:t>
                  </w:r>
                  <w:proofErr w:type="spellStart"/>
                  <w:r w:rsidRPr="00BE7EC6">
                    <w:rPr>
                      <w:rFonts w:ascii="Times New Roman" w:eastAsia="Times New Roman" w:hAnsi="Times New Roman" w:cs="Times New Roman"/>
                      <w:sz w:val="20"/>
                      <w:szCs w:val="20"/>
                      <w:lang w:eastAsia="it-IT"/>
                    </w:rPr>
                    <w:t>заңнамалық</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талаптарға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сәйкес</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қажетті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сақтандырудың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кез</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келген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басқа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түрлері</w:t>
                  </w:r>
                  <w:proofErr w:type="spellEnd"/>
                  <w:r w:rsidRPr="00BE7EC6">
                    <w:rPr>
                      <w:rFonts w:ascii="Times New Roman" w:eastAsia="Times New Roman" w:hAnsi="Times New Roman" w:cs="Times New Roman"/>
                      <w:sz w:val="20"/>
                      <w:szCs w:val="20"/>
                      <w:lang w:eastAsia="ru-RU"/>
                    </w:rPr>
                    <w:t>.</w:t>
                  </w:r>
                </w:p>
                <w:p w14:paraId="3A566B2F"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уақытта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бабының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ережелерін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қоятын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тіркеледі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оны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біржақты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ресімдейді</w:t>
                  </w:r>
                  <w:proofErr w:type="spellEnd"/>
                  <w:r w:rsidRPr="00BE7EC6">
                    <w:rPr>
                      <w:rFonts w:ascii="Times New Roman" w:eastAsia="Times New Roman" w:hAnsi="Times New Roman" w:cs="Times New Roman"/>
                      <w:sz w:val="20"/>
                      <w:szCs w:val="20"/>
                      <w:lang w:eastAsia="ru-RU"/>
                    </w:rPr>
                    <w:t>.</w:t>
                  </w:r>
                </w:p>
                <w:p w14:paraId="205AB6CE"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12.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баптың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сақтамауы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бұзуы</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елеулі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осындай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міндеттемелерінсіз</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біржақты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береді</w:t>
                  </w:r>
                  <w:proofErr w:type="spellEnd"/>
                  <w:r w:rsidRPr="00BE7EC6">
                    <w:rPr>
                      <w:rFonts w:ascii="Times New Roman" w:eastAsia="Times New Roman" w:hAnsi="Times New Roman" w:cs="Times New Roman"/>
                      <w:sz w:val="20"/>
                      <w:szCs w:val="20"/>
                      <w:lang w:eastAsia="ru-RU"/>
                    </w:rPr>
                    <w:t>.</w:t>
                  </w:r>
                </w:p>
                <w:p w14:paraId="66543EE9"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FE6828" w14:textId="3F40BC7A" w:rsid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18B5C41" w14:textId="4A5EEB7A" w:rsidR="00B56F68" w:rsidRDefault="00B56F68"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67C7433" w14:textId="5F8289F0" w:rsidR="00B56F68" w:rsidRDefault="00B56F68"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2DF2ABFB" w14:textId="51BC9652" w:rsidR="00B56F68" w:rsidRDefault="00B56F68"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4ADFB555" w14:textId="033C6D27" w:rsidR="00B56F68" w:rsidRDefault="00B56F68"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40341A87" w14:textId="29EA9114" w:rsidR="00B56F68" w:rsidRDefault="00B56F68"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26CC6331" w14:textId="0A0607C0" w:rsidR="00B56F68" w:rsidRDefault="00B56F68"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24640607" w14:textId="2C47F3A4" w:rsidR="00B56F68" w:rsidRDefault="00B56F68"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5F5A9DCA" w14:textId="3264259A" w:rsidR="00B56F68" w:rsidRDefault="00B56F68"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470348E8" w14:textId="6410BC74" w:rsidR="00B56F68" w:rsidRDefault="00B56F68"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11A959D" w14:textId="23EAA252" w:rsidR="00B56F68" w:rsidRDefault="00B56F68"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B61E80C" w14:textId="76100067" w:rsidR="00B56F68" w:rsidRDefault="00B56F68"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5EEC6CEC" w14:textId="2F1B7D2A" w:rsidR="00B56F68" w:rsidRDefault="00B56F68"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4C9D8F85" w14:textId="5397C44C" w:rsidR="00B56F68" w:rsidRDefault="00B56F68"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00526F6E" w14:textId="75897DF0" w:rsidR="00B56F68" w:rsidRDefault="00B56F68"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6B15C1F" w14:textId="4D27E3C2" w:rsidR="00B56F68" w:rsidRDefault="00B56F68"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0E5962CB" w14:textId="162FCD01" w:rsidR="00B56F68" w:rsidRDefault="00B56F68"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4A7E173E" w14:textId="77777777" w:rsidR="00B56F68" w:rsidRPr="00BE7EC6" w:rsidRDefault="00B56F68" w:rsidP="00B56F68">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2EE958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Шартқа ЕҚ, ӨҚ және ҚОҚ саласындағы келісім</w:t>
                  </w:r>
                </w:p>
                <w:p w14:paraId="75EA60EF"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95A05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634280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_________________</w:t>
                  </w:r>
                  <w:r w:rsidRPr="00BE7EC6">
                    <w:rPr>
                      <w:rFonts w:ascii="Times New Roman" w:eastAsia="Times New Roman" w:hAnsi="Times New Roman" w:cs="Times New Roman"/>
                      <w:bCs/>
                      <w:noProof/>
                      <w:color w:val="000000"/>
                      <w:sz w:val="20"/>
                      <w:szCs w:val="20"/>
                      <w:lang w:val="kk-KZ" w:eastAsia="zh-CN"/>
                    </w:rPr>
                    <w:t>қ.</w:t>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t>«____» ____________ 20__ .</w:t>
                  </w:r>
                </w:p>
                <w:p w14:paraId="49F178C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B24BA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60DCAD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«__________________», болашақта </w:t>
                  </w:r>
                  <w:r w:rsidRPr="00BE7EC6">
                    <w:rPr>
                      <w:rFonts w:ascii="Times New Roman" w:eastAsia="Times New Roman" w:hAnsi="Times New Roman" w:cs="Times New Roman"/>
                      <w:bCs/>
                      <w:noProof/>
                      <w:color w:val="000000"/>
                      <w:sz w:val="20"/>
                      <w:szCs w:val="20"/>
                      <w:lang w:val="kk-KZ" w:eastAsia="zh-CN"/>
                    </w:rPr>
                    <w:t>«</w:t>
                  </w:r>
                  <w:r w:rsidRPr="00BE7EC6">
                    <w:rPr>
                      <w:rFonts w:ascii="Times New Roman" w:eastAsia="Times New Roman" w:hAnsi="Times New Roman" w:cs="Times New Roman"/>
                      <w:bCs/>
                      <w:noProof/>
                      <w:color w:val="000000"/>
                      <w:sz w:val="20"/>
                      <w:szCs w:val="20"/>
                      <w:lang w:eastAsia="zh-CN"/>
                    </w:rPr>
                    <w:t xml:space="preserve">Тапсырыс беруші» деп аталатын тұлға </w:t>
                  </w:r>
                </w:p>
                <w:p w14:paraId="5A2C88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бір жағынан, және «____________________________» бұдан әрі  «</w:t>
                  </w:r>
                  <w:r w:rsidRPr="00BE7EC6">
                    <w:rPr>
                      <w:rFonts w:ascii="Times New Roman" w:eastAsia="Times New Roman" w:hAnsi="Times New Roman" w:cs="Times New Roman"/>
                      <w:bCs/>
                      <w:noProof/>
                      <w:color w:val="000000"/>
                      <w:sz w:val="20"/>
                      <w:szCs w:val="20"/>
                      <w:lang w:val="kk-KZ" w:eastAsia="zh-CN"/>
                    </w:rPr>
                    <w:t>М</w:t>
                  </w:r>
                  <w:r w:rsidRPr="00BE7EC6">
                    <w:rPr>
                      <w:rFonts w:ascii="Times New Roman" w:eastAsia="Times New Roman" w:hAnsi="Times New Roman" w:cs="Times New Roman"/>
                      <w:bCs/>
                      <w:noProof/>
                      <w:color w:val="000000"/>
                      <w:sz w:val="20"/>
                      <w:szCs w:val="20"/>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DC5AC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Осы Шарт бойынша жұмыстарды орындау (қызметтер көрсету) барысында мердігер:</w:t>
                  </w:r>
                </w:p>
                <w:p w14:paraId="0A29DB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 Тапсырыс берушінің мынадай талаптарының сақталуын қамтамасыз ету (қатысты бөлігінде):</w:t>
                  </w:r>
                </w:p>
                <w:p w14:paraId="36644E7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 Оқиғалар, ағымдағы көрсеткіштер туралы ақпараттандыру және тергеу жүргізу саласында:</w:t>
                  </w:r>
                </w:p>
                <w:p w14:paraId="4123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4.3.2. Көлік қауіпсіздігі және жерүсті көлік құралдарымен тасымалдау саласында:</w:t>
                  </w:r>
                </w:p>
                <w:p w14:paraId="136A277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қосалқы доңғалақпен, баллон кілтімен, жарамды құралдармен; </w:t>
                  </w:r>
                </w:p>
                <w:p w14:paraId="0FAD8D7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қысқы кезеңде-КО барлық дөңгелектеріндегі қысқы шиналармен;</w:t>
                  </w:r>
                </w:p>
                <w:p w14:paraId="101852E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5)жол жүрісі қағидаларын (бұдан әрі-ЖҚЕ) бұзушылықтарды тіркеуге арналған бейнетіркегіштермен;</w:t>
                  </w:r>
                </w:p>
                <w:p w14:paraId="368480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заңнамалық талаптарға сәйкес КО жол қозғалысы қауіпсіздігі жөніндегі жұмысты;</w:t>
                  </w:r>
                </w:p>
                <w:p w14:paraId="49C1A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жүргізушілердің ЖҚЕ сақтауын бақылау; </w:t>
                  </w:r>
                </w:p>
                <w:p w14:paraId="25C7DE8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сапарларын қауіпсіз басқару жоспарын енгізу және қолдану.</w:t>
                  </w:r>
                </w:p>
                <w:p w14:paraId="618D1A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4.3.2.3. Мердігер мыналарды қамтамасыз етуге міндетті:</w:t>
                  </w:r>
                </w:p>
                <w:p w14:paraId="7D315F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жүргізушілердің заңнамалық талаптарға сәйкес еңбек және демалыс режимін сақтауы;</w:t>
                  </w:r>
                </w:p>
                <w:p w14:paraId="6A1E0C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 Еңбек қауіпсіздігі және еңбекті қорғау, өнеркәсіптік қауіпсіздік саласында:</w:t>
                  </w:r>
                </w:p>
                <w:p w14:paraId="11B33E1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4.3.3.1.Жеке қорғаныс құралдарын (ЖҚҚ)қамтамасыз ету және қолдану:</w:t>
                  </w:r>
                </w:p>
                <w:p w14:paraId="2462D8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а) металл немесе композиттік тұғыры бар қорғаныш аяқ киім;</w:t>
                  </w:r>
                </w:p>
                <w:p w14:paraId="1ABC1EB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 иек бауы бар дулыға;</w:t>
                  </w:r>
                </w:p>
                <w:p w14:paraId="3DF21D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г) көзді, бетті (көзілдірік, қалқан) және қолды (қолғап) қорғау құралдары.</w:t>
                  </w:r>
                </w:p>
                <w:p w14:paraId="432AD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тегістеу және қайрау құралдарымен жұмыс істеу кезінде бет қалқаны;</w:t>
                  </w:r>
                </w:p>
                <w:p w14:paraId="6891C2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биіктікте жұмыс істеу кезінде құлаудан қорғау құралдарымен;</w:t>
                  </w:r>
                </w:p>
                <w:p w14:paraId="336447E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электр қондырғыларындағы жұмыстар кезінде электр доғасының әсерінен қорғау құралдарымен;</w:t>
                  </w:r>
                </w:p>
                <w:p w14:paraId="2926863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су объектілерінде жұмыс істеу кезінде қорғау және құтқару құралдарымен қамтамасыз етіледі.</w:t>
                  </w:r>
                </w:p>
                <w:p w14:paraId="45F8A38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w:t>
                  </w:r>
                  <w:r w:rsidRPr="00BE7EC6">
                    <w:rPr>
                      <w:rFonts w:ascii="Times New Roman" w:eastAsia="Times New Roman" w:hAnsi="Times New Roman" w:cs="Times New Roman"/>
                      <w:bCs/>
                      <w:noProof/>
                      <w:color w:val="000000"/>
                      <w:sz w:val="20"/>
                      <w:szCs w:val="20"/>
                      <w:lang w:eastAsia="zh-CN"/>
                    </w:rPr>
                    <w:lastRenderedPageBreak/>
                    <w:t xml:space="preserve">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4.3.4.5. Мердігер қамтамасыз етуі керек:</w:t>
                  </w:r>
                </w:p>
                <w:p w14:paraId="16A824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 Қоршаған ортаны қорғау саласында:</w:t>
                  </w:r>
                </w:p>
                <w:p w14:paraId="7509CDC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w:t>
                  </w:r>
                  <w:r w:rsidRPr="00BE7EC6">
                    <w:rPr>
                      <w:rFonts w:ascii="Times New Roman" w:eastAsia="Times New Roman" w:hAnsi="Times New Roman" w:cs="Times New Roman"/>
                      <w:bCs/>
                      <w:noProof/>
                      <w:color w:val="000000"/>
                      <w:sz w:val="20"/>
                      <w:szCs w:val="20"/>
                      <w:lang w:eastAsia="zh-CN"/>
                    </w:rPr>
                    <w:lastRenderedPageBreak/>
                    <w:t>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3D27B0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4.3.6. Алкогольді, есірткіні, психотроптық заттарды және олардың аналогтарын қолдануға тыйым салу:</w:t>
                  </w:r>
                </w:p>
                <w:p w14:paraId="7CC5CAF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B099F9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 xml:space="preserve">4.3.6.1. Мердігер міндетті: </w:t>
                  </w:r>
                </w:p>
                <w:p w14:paraId="4B3BF63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6162B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D04ACD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4.3.7. Өндірістік бақылау саласында:</w:t>
                  </w:r>
                </w:p>
                <w:p w14:paraId="27685F4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A1CA5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w:t>
                  </w:r>
                  <w:r w:rsidRPr="00BE7EC6">
                    <w:rPr>
                      <w:rFonts w:ascii="Times New Roman" w:eastAsia="Times New Roman" w:hAnsi="Times New Roman" w:cs="Times New Roman"/>
                      <w:bCs/>
                      <w:noProof/>
                      <w:color w:val="000000"/>
                      <w:sz w:val="20"/>
                      <w:szCs w:val="20"/>
                      <w:lang w:eastAsia="zh-CN"/>
                    </w:rPr>
                    <w:lastRenderedPageBreak/>
                    <w:t>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086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4.3.8. Өрт қауіпсіздігі саласында:</w:t>
                  </w:r>
                </w:p>
                <w:p w14:paraId="7144B4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3C1D8E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16FC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4.3.9. Мердігер, кем дегенде, келесі санитарлық-тұрмыстық жағдайларды қамтамасыз етуге міндетті:</w:t>
                  </w:r>
                </w:p>
                <w:p w14:paraId="42EF8C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AF162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4.3.9.4. Жеткілікті орынмен тамақтану үшін жағдай жасау.</w:t>
                  </w:r>
                </w:p>
                <w:p w14:paraId="799122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4.3.9.6. Арнайы киімді сақтау және кептіру үшін жағдайларды қамтамасыз ету.</w:t>
                  </w:r>
                </w:p>
                <w:p w14:paraId="2088E71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4.3.9.9. Дәретханалардың жеткілікті санының болуы (оның ішінде қыс мезгіліне арналған жылытылғандар).</w:t>
                  </w:r>
                </w:p>
                <w:p w14:paraId="62147F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жұмыс жүргізілетін жерлерде болатын зиянды және қауіпті өндірістік факторларға жол берілмейді.</w:t>
                  </w:r>
                </w:p>
                <w:p w14:paraId="70E26784" w14:textId="698BF8F3"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1F51CC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13. Келісімнің қолданылу мерзімі негізгі мердігерлік шарттың қолданылу мерзімдерімен шектеледі.</w:t>
                  </w:r>
                </w:p>
                <w:p w14:paraId="635D2E7E" w14:textId="77777777" w:rsidR="00685DBD" w:rsidRPr="00BE7EC6" w:rsidRDefault="00685DBD" w:rsidP="00685DBD">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noProof/>
                      <w:color w:val="000000"/>
                      <w:sz w:val="20"/>
                      <w:szCs w:val="20"/>
                      <w:lang w:eastAsia="zh-CN"/>
                    </w:rPr>
                    <w:t xml:space="preserve">                                                        </w:t>
                  </w:r>
                </w:p>
                <w:tbl>
                  <w:tblPr>
                    <w:tblW w:w="0" w:type="auto"/>
                    <w:tblLayout w:type="fixed"/>
                    <w:tblLook w:val="01E0" w:firstRow="1" w:lastRow="1" w:firstColumn="1" w:lastColumn="1" w:noHBand="0" w:noVBand="0"/>
                  </w:tblPr>
                  <w:tblGrid>
                    <w:gridCol w:w="4704"/>
                    <w:gridCol w:w="4651"/>
                  </w:tblGrid>
                  <w:tr w:rsidR="00BE7EC6" w:rsidRPr="0030545A" w14:paraId="2816CEE1" w14:textId="77777777" w:rsidTr="00041082">
                    <w:tc>
                      <w:tcPr>
                        <w:tcW w:w="4704" w:type="dxa"/>
                      </w:tcPr>
                      <w:p w14:paraId="7D03EA2B"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1A3B758D"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p>
                      <w:p w14:paraId="7619547F"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44CB87C5"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245F5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roofErr w:type="spellStart"/>
                        <w:r w:rsidRPr="00BE7EC6">
                          <w:rPr>
                            <w:rFonts w:ascii="Times New Roman" w:eastAsia="Times New Roman" w:hAnsi="Times New Roman" w:cs="Times New Roman"/>
                            <w:b/>
                            <w:bCs/>
                            <w:sz w:val="24"/>
                            <w:szCs w:val="24"/>
                            <w:lang w:val="kk-KZ" w:eastAsia="ru-RU"/>
                          </w:rPr>
                          <w:t>Имандосов</w:t>
                        </w:r>
                        <w:proofErr w:type="spellEnd"/>
                        <w:r w:rsidRPr="00BE7EC6">
                          <w:rPr>
                            <w:rFonts w:ascii="Times New Roman" w:eastAsia="Times New Roman" w:hAnsi="Times New Roman" w:cs="Times New Roman"/>
                            <w:b/>
                            <w:bCs/>
                            <w:sz w:val="24"/>
                            <w:szCs w:val="24"/>
                            <w:lang w:val="kk-KZ" w:eastAsia="ru-RU"/>
                          </w:rPr>
                          <w:t xml:space="preserve"> А.Г.</w:t>
                        </w:r>
                      </w:p>
                      <w:p w14:paraId="41697C98"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6DDA8B7"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
                      <w:p w14:paraId="009E31A0"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4FE282FE"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3FC82922" w14:textId="77777777" w:rsidR="00BE7EC6" w:rsidRPr="00BE7EC6" w:rsidRDefault="00BE7EC6" w:rsidP="00BE7EC6">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 xml:space="preserve">Ван </w:t>
                        </w:r>
                        <w:proofErr w:type="spellStart"/>
                        <w:r w:rsidRPr="00BE7EC6">
                          <w:rPr>
                            <w:rFonts w:ascii="Times New Roman" w:hAnsi="Times New Roman" w:cs="Times New Roman"/>
                            <w:b/>
                            <w:bCs/>
                            <w:color w:val="212529"/>
                            <w:sz w:val="24"/>
                            <w:szCs w:val="24"/>
                            <w:lang w:val="kk-KZ"/>
                          </w:rPr>
                          <w:t>Цзяньнин</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Wang</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Jianning</w:t>
                        </w:r>
                        <w:proofErr w:type="spellEnd"/>
                        <w:r w:rsidRPr="00BE7EC6">
                          <w:rPr>
                            <w:rFonts w:ascii="Times New Roman" w:hAnsi="Times New Roman" w:cs="Times New Roman"/>
                            <w:b/>
                            <w:bCs/>
                            <w:color w:val="212529"/>
                            <w:sz w:val="24"/>
                            <w:szCs w:val="24"/>
                            <w:lang w:val="kk-KZ"/>
                          </w:rPr>
                          <w:t>)</w:t>
                        </w:r>
                      </w:p>
                      <w:p w14:paraId="7CDEE10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0D6AD38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Calibri" w:hAnsi="Times New Roman" w:cs="Times New Roman"/>
                            <w:b/>
                            <w:iCs/>
                            <w:sz w:val="24"/>
                            <w:szCs w:val="24"/>
                            <w:lang w:val="kk-KZ"/>
                          </w:rPr>
                          <w:t>Мердігер</w:t>
                        </w:r>
                      </w:p>
                      <w:p w14:paraId="5641DF1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Times New Roman" w:hAnsi="Times New Roman" w:cs="Times New Roman"/>
                            <w:b/>
                            <w:bCs/>
                            <w:sz w:val="24"/>
                            <w:szCs w:val="24"/>
                            <w:lang w:val="kk-KZ" w:eastAsia="ru-RU"/>
                          </w:rPr>
                          <w:t>______________________</w:t>
                        </w:r>
                      </w:p>
                      <w:p w14:paraId="3818A1FE"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40B53EF"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619FB650"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472207A2"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7F8BB341"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D68C9EA"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608C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CF8849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503A8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85A110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24B8CA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C702DE4" w14:textId="624E8EA5" w:rsidR="00685DBD" w:rsidRDefault="00685DBD"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7AC34A12" w14:textId="30FD9797" w:rsidR="00B56F68" w:rsidRDefault="00B56F68"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0BAD49DC" w14:textId="11F733C6" w:rsidR="00B56F68" w:rsidRDefault="00B56F68"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5389E4E8" w14:textId="6C1F780A" w:rsidR="00B56F68" w:rsidRDefault="00B56F68"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0E4CF6B8" w14:textId="39A1B7A7" w:rsidR="00B56F68" w:rsidRDefault="00B56F68"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0C0F4E19" w14:textId="4233D30C" w:rsidR="00B56F68" w:rsidRDefault="00B56F68"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59345584" w14:textId="47C180D8" w:rsidR="00B56F68" w:rsidRDefault="00B56F68"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578BAC7" w14:textId="63A25C1A" w:rsidR="00B56F68" w:rsidRDefault="00B56F68"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B43C4B" w14:textId="2B79E3D6" w:rsidR="00B56F68" w:rsidRDefault="00B56F68"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7E26535E" w14:textId="1F593A0E" w:rsidR="00B56F68" w:rsidRDefault="00B56F68"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3D14FD22" w14:textId="693FD738" w:rsidR="00B56F68" w:rsidRDefault="00B56F68"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51305F53" w14:textId="47C5E724" w:rsidR="00B56F68" w:rsidRDefault="00B56F68"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0E4130D0" w14:textId="75FA6224" w:rsidR="00B56F68" w:rsidRDefault="00B56F68"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21940354" w14:textId="465077EB" w:rsidR="00B56F68" w:rsidRDefault="00B56F68"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18155A60" w14:textId="0638CCDA" w:rsidR="00B56F68" w:rsidRDefault="00B56F68"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4C176E9B" w14:textId="39FB1EFA" w:rsidR="00B56F68" w:rsidRDefault="00B56F68"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71E04185" w14:textId="433E9050" w:rsidR="00B56F68" w:rsidRDefault="00B56F68"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523336C9" w14:textId="11C9A22D" w:rsidR="00B56F68" w:rsidRDefault="00B56F68"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7F5F5410" w14:textId="77777777" w:rsidR="00B56F68" w:rsidRPr="00BE7EC6" w:rsidRDefault="00B56F68"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9D4756"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C6A155"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2813B7"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r w:rsidRPr="00BE7EC6">
                    <w:rPr>
                      <w:rFonts w:ascii="Times New Roman" w:eastAsia="Times New Roman" w:hAnsi="Times New Roman" w:cs="Times New Roman"/>
                      <w:noProof/>
                      <w:color w:val="000000"/>
                      <w:sz w:val="20"/>
                      <w:szCs w:val="20"/>
                      <w:lang w:val="kk-KZ" w:eastAsia="ru-RU"/>
                    </w:rPr>
                    <w:lastRenderedPageBreak/>
                    <w:t>ЕҚ, ӨҚ және ҚОҚ саласындағы келісімге 1-қосымша</w:t>
                  </w:r>
                </w:p>
                <w:p w14:paraId="29894B84"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p>
                <w:p w14:paraId="1322E07F" w14:textId="77777777" w:rsidR="00685DBD" w:rsidRPr="00BE7EC6"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еңбекті қорғау және өнеркәсіптік қауіпсіздік саласындағы саясат</w:t>
                  </w:r>
                </w:p>
                <w:p w14:paraId="3C0B1DF0"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0"/>
                      <w:szCs w:val="20"/>
                      <w:lang w:val="kk-KZ" w:eastAsia="ru-RU"/>
                    </w:rPr>
                  </w:pPr>
                </w:p>
                <w:p w14:paraId="118843B3" w14:textId="77777777" w:rsidR="00685DBD" w:rsidRPr="00BE7EC6"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0"/>
                      <w:szCs w:val="20"/>
                      <w:lang w:val="kk-KZ" w:eastAsia="ru-RU"/>
                    </w:rPr>
                  </w:pPr>
                  <w:r w:rsidRPr="00BE7EC6">
                    <w:rPr>
                      <w:rFonts w:ascii="Times New Roman" w:eastAsia="Times New Roman" w:hAnsi="Times New Roman" w:cs="Times New Roman"/>
                      <w:sz w:val="20"/>
                      <w:szCs w:val="20"/>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BE7EC6"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w:t>
                  </w:r>
                  <w:r w:rsidRPr="00BE7EC6">
                    <w:rPr>
                      <w:rFonts w:ascii="Times New Roman" w:eastAsia="Calibri" w:hAnsi="Times New Roman" w:cs="Times New Roman"/>
                      <w:color w:val="000000"/>
                      <w:sz w:val="20"/>
                      <w:szCs w:val="20"/>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2.</w:t>
                  </w:r>
                  <w:r w:rsidRPr="00BE7EC6">
                    <w:rPr>
                      <w:rFonts w:ascii="Times New Roman" w:eastAsia="Calibri" w:hAnsi="Times New Roman" w:cs="Times New Roman"/>
                      <w:color w:val="000000"/>
                      <w:sz w:val="20"/>
                      <w:szCs w:val="20"/>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3.</w:t>
                  </w:r>
                  <w:r w:rsidRPr="00BE7EC6">
                    <w:rPr>
                      <w:rFonts w:ascii="Times New Roman" w:eastAsia="Calibri" w:hAnsi="Times New Roman" w:cs="Times New Roman"/>
                      <w:color w:val="000000"/>
                      <w:sz w:val="20"/>
                      <w:szCs w:val="20"/>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4.</w:t>
                  </w:r>
                  <w:r w:rsidRPr="00BE7EC6">
                    <w:rPr>
                      <w:rFonts w:ascii="Times New Roman" w:eastAsia="Calibri" w:hAnsi="Times New Roman" w:cs="Times New Roman"/>
                      <w:color w:val="000000"/>
                      <w:sz w:val="20"/>
                      <w:szCs w:val="20"/>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5.</w:t>
                  </w:r>
                  <w:r w:rsidRPr="00BE7EC6">
                    <w:rPr>
                      <w:rFonts w:ascii="Times New Roman" w:eastAsia="Calibri" w:hAnsi="Times New Roman" w:cs="Times New Roman"/>
                      <w:color w:val="000000"/>
                      <w:sz w:val="20"/>
                      <w:szCs w:val="20"/>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6.</w:t>
                  </w:r>
                  <w:r w:rsidRPr="00BE7EC6">
                    <w:rPr>
                      <w:rFonts w:ascii="Times New Roman" w:eastAsia="Calibri" w:hAnsi="Times New Roman" w:cs="Times New Roman"/>
                      <w:color w:val="000000"/>
                      <w:sz w:val="20"/>
                      <w:szCs w:val="20"/>
                      <w:lang w:val="kk-KZ"/>
                    </w:rPr>
                    <w:tab/>
                    <w:t xml:space="preserve">Компанияны басқарудың барлық деңгейлерінде ЕҚ және ӨҚ саласында қызметкерлердің </w:t>
                  </w:r>
                  <w:proofErr w:type="spellStart"/>
                  <w:r w:rsidRPr="00BE7EC6">
                    <w:rPr>
                      <w:rFonts w:ascii="Times New Roman" w:eastAsia="Calibri" w:hAnsi="Times New Roman" w:cs="Times New Roman"/>
                      <w:color w:val="000000"/>
                      <w:sz w:val="20"/>
                      <w:szCs w:val="20"/>
                      <w:lang w:val="kk-KZ"/>
                    </w:rPr>
                    <w:t>құзыреттілігін</w:t>
                  </w:r>
                  <w:proofErr w:type="spellEnd"/>
                  <w:r w:rsidRPr="00BE7EC6">
                    <w:rPr>
                      <w:rFonts w:ascii="Times New Roman" w:eastAsia="Calibri" w:hAnsi="Times New Roman" w:cs="Times New Roman"/>
                      <w:color w:val="000000"/>
                      <w:sz w:val="20"/>
                      <w:szCs w:val="20"/>
                      <w:lang w:val="kk-KZ"/>
                    </w:rPr>
                    <w:t xml:space="preserve"> арттыру және оқытуды жүргізу.</w:t>
                  </w:r>
                </w:p>
                <w:p w14:paraId="4D7F435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7.</w:t>
                  </w:r>
                  <w:r w:rsidRPr="00BE7EC6">
                    <w:rPr>
                      <w:rFonts w:ascii="Times New Roman" w:eastAsia="Calibri" w:hAnsi="Times New Roman" w:cs="Times New Roman"/>
                      <w:color w:val="000000"/>
                      <w:sz w:val="20"/>
                      <w:szCs w:val="20"/>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8.</w:t>
                  </w:r>
                  <w:r w:rsidRPr="00BE7EC6">
                    <w:rPr>
                      <w:rFonts w:ascii="Times New Roman" w:eastAsia="Calibri" w:hAnsi="Times New Roman" w:cs="Times New Roman"/>
                      <w:color w:val="000000"/>
                      <w:sz w:val="20"/>
                      <w:szCs w:val="20"/>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9.</w:t>
                  </w:r>
                  <w:r w:rsidRPr="00BE7EC6">
                    <w:rPr>
                      <w:rFonts w:ascii="Times New Roman" w:eastAsia="Calibri" w:hAnsi="Times New Roman" w:cs="Times New Roman"/>
                      <w:color w:val="000000"/>
                      <w:sz w:val="20"/>
                      <w:szCs w:val="20"/>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10.</w:t>
                  </w:r>
                  <w:r w:rsidRPr="00BE7EC6">
                    <w:rPr>
                      <w:rFonts w:ascii="Times New Roman" w:eastAsia="Calibri" w:hAnsi="Times New Roman" w:cs="Times New Roman"/>
                      <w:color w:val="000000"/>
                      <w:sz w:val="20"/>
                      <w:szCs w:val="20"/>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11.</w:t>
                  </w:r>
                  <w:r w:rsidRPr="00BE7EC6">
                    <w:rPr>
                      <w:rFonts w:ascii="Times New Roman" w:eastAsia="Calibri" w:hAnsi="Times New Roman" w:cs="Times New Roman"/>
                      <w:color w:val="000000"/>
                      <w:sz w:val="20"/>
                      <w:szCs w:val="20"/>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12.</w:t>
                  </w:r>
                  <w:r w:rsidRPr="00BE7EC6">
                    <w:rPr>
                      <w:rFonts w:ascii="Times New Roman" w:eastAsia="Calibri" w:hAnsi="Times New Roman" w:cs="Times New Roman"/>
                      <w:color w:val="000000"/>
                      <w:sz w:val="20"/>
                      <w:szCs w:val="20"/>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BE7EC6" w:rsidRDefault="00685DBD" w:rsidP="00685DBD">
                  <w:pPr>
                    <w:spacing w:after="0" w:line="240" w:lineRule="auto"/>
                    <w:ind w:firstLine="460"/>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color w:val="000000"/>
                      <w:sz w:val="20"/>
                      <w:szCs w:val="20"/>
                      <w:lang w:val="kk-KZ"/>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lang w:val="kk-KZ"/>
                    </w:rPr>
                    <w:t>.</w:t>
                  </w:r>
                </w:p>
                <w:p w14:paraId="638BB661" w14:textId="77777777" w:rsidR="00685DBD" w:rsidRPr="00BE7EC6" w:rsidRDefault="00685DBD" w:rsidP="00BE7EC6">
                  <w:pPr>
                    <w:tabs>
                      <w:tab w:val="left" w:pos="0"/>
                    </w:tabs>
                    <w:spacing w:after="0" w:line="240" w:lineRule="auto"/>
                    <w:contextualSpacing/>
                    <w:rPr>
                      <w:rFonts w:ascii="Times New Roman" w:eastAsia="Calibri" w:hAnsi="Times New Roman" w:cs="Times New Roman"/>
                      <w:b/>
                      <w:sz w:val="20"/>
                      <w:szCs w:val="20"/>
                      <w:lang w:val="kk-KZ"/>
                    </w:rPr>
                  </w:pPr>
                </w:p>
                <w:p w14:paraId="01E0A054"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«Қазақойл Ақтөбе» ЖШС экологиялық саясаты</w:t>
                  </w:r>
                </w:p>
                <w:p w14:paraId="21735803"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ab/>
                  </w:r>
                </w:p>
                <w:p w14:paraId="610425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 xml:space="preserve">«Қазақойл Ақтөбе» ЖШС орнықты даму қағидаттарына </w:t>
                  </w:r>
                  <w:proofErr w:type="spellStart"/>
                  <w:r w:rsidRPr="00BE7EC6">
                    <w:rPr>
                      <w:rFonts w:ascii="Times New Roman" w:eastAsia="Times New Roman" w:hAnsi="Times New Roman" w:cs="Times New Roman"/>
                      <w:sz w:val="20"/>
                      <w:szCs w:val="20"/>
                      <w:lang w:val="kk-KZ" w:eastAsia="ru-RU"/>
                    </w:rPr>
                    <w:t>бейілділігін</w:t>
                  </w:r>
                  <w:proofErr w:type="spellEnd"/>
                  <w:r w:rsidRPr="00BE7EC6">
                    <w:rPr>
                      <w:rFonts w:ascii="Times New Roman" w:eastAsia="Times New Roman" w:hAnsi="Times New Roman" w:cs="Times New Roman"/>
                      <w:sz w:val="20"/>
                      <w:szCs w:val="20"/>
                      <w:lang w:val="kk-KZ" w:eastAsia="ru-RU"/>
                    </w:rPr>
                    <w:t xml:space="preserve">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E7EC6">
                    <w:rPr>
                      <w:rFonts w:ascii="Times New Roman" w:eastAsia="Calibri" w:hAnsi="Times New Roman" w:cs="Times New Roman"/>
                      <w:sz w:val="20"/>
                      <w:szCs w:val="20"/>
                      <w:lang w:val="kk-KZ"/>
                    </w:rPr>
                    <w:t xml:space="preserve">. </w:t>
                  </w:r>
                </w:p>
                <w:p w14:paraId="77321C8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w:t>
                  </w:r>
                  <w:r w:rsidRPr="00BE7EC6">
                    <w:rPr>
                      <w:rFonts w:ascii="Times New Roman" w:eastAsia="Calibri" w:hAnsi="Times New Roman" w:cs="Times New Roman"/>
                      <w:sz w:val="20"/>
                      <w:szCs w:val="20"/>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2.</w:t>
                  </w:r>
                  <w:r w:rsidRPr="00BE7EC6">
                    <w:rPr>
                      <w:rFonts w:ascii="Times New Roman" w:eastAsia="Calibri" w:hAnsi="Times New Roman" w:cs="Times New Roman"/>
                      <w:sz w:val="20"/>
                      <w:szCs w:val="20"/>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3.</w:t>
                  </w:r>
                  <w:r w:rsidRPr="00BE7EC6">
                    <w:rPr>
                      <w:rFonts w:ascii="Times New Roman" w:eastAsia="Calibri" w:hAnsi="Times New Roman" w:cs="Times New Roman"/>
                      <w:sz w:val="20"/>
                      <w:szCs w:val="20"/>
                      <w:lang w:val="kk-KZ"/>
                    </w:rPr>
                    <w:tab/>
                    <w:t xml:space="preserve">Климатты, </w:t>
                  </w:r>
                  <w:proofErr w:type="spellStart"/>
                  <w:r w:rsidRPr="00BE7EC6">
                    <w:rPr>
                      <w:rFonts w:ascii="Times New Roman" w:eastAsia="Calibri" w:hAnsi="Times New Roman" w:cs="Times New Roman"/>
                      <w:sz w:val="20"/>
                      <w:szCs w:val="20"/>
                      <w:lang w:val="kk-KZ"/>
                    </w:rPr>
                    <w:t>биоәртүрлілікті</w:t>
                  </w:r>
                  <w:proofErr w:type="spellEnd"/>
                  <w:r w:rsidRPr="00BE7EC6">
                    <w:rPr>
                      <w:rFonts w:ascii="Times New Roman" w:eastAsia="Calibri" w:hAnsi="Times New Roman" w:cs="Times New Roman"/>
                      <w:sz w:val="20"/>
                      <w:szCs w:val="20"/>
                      <w:lang w:val="kk-KZ"/>
                    </w:rPr>
                    <w:t xml:space="preserve">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4.</w:t>
                  </w:r>
                  <w:r w:rsidRPr="00BE7EC6">
                    <w:rPr>
                      <w:rFonts w:ascii="Times New Roman" w:eastAsia="Calibri" w:hAnsi="Times New Roman" w:cs="Times New Roman"/>
                      <w:sz w:val="20"/>
                      <w:szCs w:val="20"/>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5.</w:t>
                  </w:r>
                  <w:r w:rsidRPr="00BE7EC6">
                    <w:rPr>
                      <w:rFonts w:ascii="Times New Roman" w:eastAsia="Calibri" w:hAnsi="Times New Roman" w:cs="Times New Roman"/>
                      <w:sz w:val="20"/>
                      <w:szCs w:val="20"/>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6.</w:t>
                  </w:r>
                  <w:r w:rsidRPr="00BE7EC6">
                    <w:rPr>
                      <w:rFonts w:ascii="Times New Roman" w:eastAsia="Calibri" w:hAnsi="Times New Roman" w:cs="Times New Roman"/>
                      <w:sz w:val="20"/>
                      <w:szCs w:val="20"/>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7.</w:t>
                  </w:r>
                  <w:r w:rsidRPr="00BE7EC6">
                    <w:rPr>
                      <w:rFonts w:ascii="Times New Roman" w:eastAsia="Calibri" w:hAnsi="Times New Roman" w:cs="Times New Roman"/>
                      <w:sz w:val="20"/>
                      <w:szCs w:val="20"/>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lastRenderedPageBreak/>
                    <w:t>8.</w:t>
                  </w:r>
                  <w:r w:rsidRPr="00BE7EC6">
                    <w:rPr>
                      <w:rFonts w:ascii="Times New Roman" w:eastAsia="Calibri" w:hAnsi="Times New Roman" w:cs="Times New Roman"/>
                      <w:sz w:val="20"/>
                      <w:szCs w:val="20"/>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9.</w:t>
                  </w:r>
                  <w:r w:rsidRPr="00BE7EC6">
                    <w:rPr>
                      <w:rFonts w:ascii="Times New Roman" w:eastAsia="Calibri" w:hAnsi="Times New Roman" w:cs="Times New Roman"/>
                      <w:sz w:val="20"/>
                      <w:szCs w:val="20"/>
                      <w:lang w:val="kk-KZ"/>
                    </w:rPr>
                    <w:tab/>
                    <w:t xml:space="preserve">Өндірістік қызметті жоспарлау және жүзеге асыру кезінде </w:t>
                  </w:r>
                  <w:proofErr w:type="spellStart"/>
                  <w:r w:rsidRPr="00BE7EC6">
                    <w:rPr>
                      <w:rFonts w:ascii="Times New Roman" w:eastAsia="Calibri" w:hAnsi="Times New Roman" w:cs="Times New Roman"/>
                      <w:sz w:val="20"/>
                      <w:szCs w:val="20"/>
                      <w:lang w:val="kk-KZ"/>
                    </w:rPr>
                    <w:t>биоәртүрлілікке</w:t>
                  </w:r>
                  <w:proofErr w:type="spellEnd"/>
                  <w:r w:rsidRPr="00BE7EC6">
                    <w:rPr>
                      <w:rFonts w:ascii="Times New Roman" w:eastAsia="Calibri" w:hAnsi="Times New Roman" w:cs="Times New Roman"/>
                      <w:sz w:val="20"/>
                      <w:szCs w:val="20"/>
                      <w:lang w:val="kk-KZ"/>
                    </w:rPr>
                    <w:t xml:space="preserve"> әсерін ескеру және жануарлардың көші-қон жолдарын сақтау.</w:t>
                  </w:r>
                </w:p>
                <w:p w14:paraId="130A46B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10.</w:t>
                  </w:r>
                  <w:r w:rsidRPr="00BE7EC6">
                    <w:rPr>
                      <w:rFonts w:ascii="Times New Roman" w:eastAsia="Calibri" w:hAnsi="Times New Roman" w:cs="Times New Roman"/>
                      <w:sz w:val="20"/>
                      <w:szCs w:val="20"/>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11.</w:t>
                  </w:r>
                  <w:r w:rsidRPr="00BE7EC6">
                    <w:rPr>
                      <w:rFonts w:ascii="Times New Roman" w:eastAsia="Calibri" w:hAnsi="Times New Roman" w:cs="Times New Roman"/>
                      <w:sz w:val="20"/>
                      <w:szCs w:val="20"/>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12.</w:t>
                  </w:r>
                  <w:r w:rsidRPr="00BE7EC6">
                    <w:rPr>
                      <w:rFonts w:ascii="Times New Roman" w:eastAsia="Calibri" w:hAnsi="Times New Roman" w:cs="Times New Roman"/>
                      <w:sz w:val="20"/>
                      <w:szCs w:val="20"/>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13.</w:t>
                  </w:r>
                  <w:r w:rsidRPr="00BE7EC6">
                    <w:rPr>
                      <w:rFonts w:ascii="Times New Roman" w:eastAsia="Calibri" w:hAnsi="Times New Roman" w:cs="Times New Roman"/>
                      <w:sz w:val="20"/>
                      <w:szCs w:val="20"/>
                      <w:lang w:val="kk-KZ"/>
                    </w:rPr>
                    <w:tab/>
                    <w:t xml:space="preserve"> «Жасыл </w:t>
                  </w:r>
                  <w:proofErr w:type="spellStart"/>
                  <w:r w:rsidRPr="00BE7EC6">
                    <w:rPr>
                      <w:rFonts w:ascii="Times New Roman" w:eastAsia="Calibri" w:hAnsi="Times New Roman" w:cs="Times New Roman"/>
                      <w:sz w:val="20"/>
                      <w:szCs w:val="20"/>
                      <w:lang w:val="kk-KZ"/>
                    </w:rPr>
                    <w:t>кеңсе»қағидаттарын</w:t>
                  </w:r>
                  <w:proofErr w:type="spellEnd"/>
                  <w:r w:rsidRPr="00BE7EC6">
                    <w:rPr>
                      <w:rFonts w:ascii="Times New Roman" w:eastAsia="Calibri" w:hAnsi="Times New Roman" w:cs="Times New Roman"/>
                      <w:sz w:val="20"/>
                      <w:szCs w:val="20"/>
                      <w:lang w:val="kk-KZ"/>
                    </w:rPr>
                    <w:t xml:space="preserve"> енгізу және ұстану.</w:t>
                  </w:r>
                </w:p>
                <w:p w14:paraId="0EAAD379"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14.</w:t>
                  </w:r>
                  <w:r w:rsidRPr="00BE7EC6">
                    <w:rPr>
                      <w:rFonts w:ascii="Times New Roman" w:eastAsia="Calibri" w:hAnsi="Times New Roman" w:cs="Times New Roman"/>
                      <w:sz w:val="20"/>
                      <w:szCs w:val="20"/>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15.</w:t>
                  </w:r>
                  <w:r w:rsidRPr="00BE7EC6">
                    <w:rPr>
                      <w:rFonts w:ascii="Times New Roman" w:eastAsia="Calibri" w:hAnsi="Times New Roman" w:cs="Times New Roman"/>
                      <w:sz w:val="20"/>
                      <w:szCs w:val="20"/>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p>
                <w:p w14:paraId="048E022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 басшылығы осы саясатты іске асыру үшін барлық қажетті ресурстарды ұсынуға жауапты.</w:t>
                  </w:r>
                </w:p>
                <w:p w14:paraId="46C3BEAE"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5E77034F"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640CBD5A" w14:textId="77777777" w:rsidR="00685DBD" w:rsidRPr="00BE7EC6" w:rsidRDefault="00685DBD" w:rsidP="00685DBD">
                  <w:pPr>
                    <w:autoSpaceDE w:val="0"/>
                    <w:autoSpaceDN w:val="0"/>
                    <w:adjustRightInd w:val="0"/>
                    <w:spacing w:after="0" w:line="240" w:lineRule="auto"/>
                    <w:ind w:firstLine="426"/>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E7EC6">
                    <w:rPr>
                      <w:rFonts w:ascii="Times New Roman" w:eastAsia="Calibri" w:hAnsi="Times New Roman" w:cs="Times New Roman"/>
                      <w:sz w:val="20"/>
                      <w:szCs w:val="20"/>
                      <w:lang w:val="kk-KZ"/>
                    </w:rPr>
                    <w:t>.</w:t>
                  </w:r>
                </w:p>
                <w:p w14:paraId="57C91EDA"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0"/>
                      <w:szCs w:val="20"/>
                    </w:rPr>
                  </w:pPr>
                  <w:proofErr w:type="spellStart"/>
                  <w:r w:rsidRPr="00BE7EC6">
                    <w:rPr>
                      <w:rFonts w:ascii="Times New Roman" w:eastAsia="Calibri" w:hAnsi="Times New Roman" w:cs="Times New Roman"/>
                      <w:color w:val="000000"/>
                      <w:sz w:val="20"/>
                      <w:szCs w:val="20"/>
                      <w:lang w:eastAsia="ru-RU"/>
                    </w:rPr>
                    <w:t>Қызметкерлерді</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салауатты</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өмір</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салты</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мәдениетін</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дамытуға</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және</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Компанияның</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сауықтыру</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бағдарламалары</w:t>
                  </w:r>
                  <w:proofErr w:type="spellEnd"/>
                  <w:r w:rsidRPr="00BE7EC6">
                    <w:rPr>
                      <w:rFonts w:ascii="Times New Roman" w:eastAsia="Calibri" w:hAnsi="Times New Roman" w:cs="Times New Roman"/>
                      <w:color w:val="000000"/>
                      <w:sz w:val="20"/>
                      <w:szCs w:val="20"/>
                      <w:lang w:eastAsia="ru-RU"/>
                    </w:rPr>
                    <w:t xml:space="preserve"> мен </w:t>
                  </w:r>
                  <w:proofErr w:type="spellStart"/>
                  <w:r w:rsidRPr="00BE7EC6">
                    <w:rPr>
                      <w:rFonts w:ascii="Times New Roman" w:eastAsia="Calibri" w:hAnsi="Times New Roman" w:cs="Times New Roman"/>
                      <w:color w:val="000000"/>
                      <w:sz w:val="20"/>
                      <w:szCs w:val="20"/>
                      <w:lang w:eastAsia="ru-RU"/>
                    </w:rPr>
                    <w:t>бастамаларына</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қатысуға</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белсенді</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тарту</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және</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ынталандыру</w:t>
                  </w:r>
                  <w:r w:rsidRPr="00BE7EC6">
                    <w:rPr>
                      <w:rFonts w:ascii="Times New Roman" w:eastAsia="Calibri" w:hAnsi="Times New Roman" w:cs="Times New Roman"/>
                      <w:bCs/>
                      <w:sz w:val="20"/>
                      <w:szCs w:val="20"/>
                    </w:rPr>
                    <w:t>Повышать</w:t>
                  </w:r>
                  <w:proofErr w:type="spellEnd"/>
                  <w:r w:rsidRPr="00BE7EC6">
                    <w:rPr>
                      <w:rFonts w:ascii="Times New Roman" w:eastAsia="Calibri" w:hAnsi="Times New Roman" w:cs="Times New Roman"/>
                      <w:bCs/>
                      <w:sz w:val="20"/>
                      <w:szCs w:val="20"/>
                    </w:rPr>
                    <w:t xml:space="preserve"> осведомленность работников Компании о вреде и рисках</w:t>
                  </w:r>
                  <w:r w:rsidRPr="00BE7EC6">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0A7CB4C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Қызметкерлердің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еңбек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қызметтік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орындауы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ішінде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өндірістік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объектілерінен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жерде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пайдаланумен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байланысты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тәуекелдерді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барынша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азайту</w:t>
                  </w:r>
                  <w:proofErr w:type="spellEnd"/>
                  <w:r w:rsidRPr="00BE7EC6">
                    <w:rPr>
                      <w:rFonts w:ascii="Times New Roman" w:eastAsia="Calibri" w:hAnsi="Times New Roman" w:cs="Times New Roman"/>
                      <w:color w:val="000000"/>
                      <w:sz w:val="20"/>
                      <w:szCs w:val="20"/>
                    </w:rPr>
                    <w:t>.</w:t>
                  </w:r>
                </w:p>
                <w:p w14:paraId="6D3061B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Ауысым</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алдындағы</w:t>
                  </w:r>
                  <w:proofErr w:type="spellEnd"/>
                  <w:r w:rsidRPr="00BE7EC6">
                    <w:rPr>
                      <w:rFonts w:ascii="Times New Roman" w:eastAsia="Calibri" w:hAnsi="Times New Roman" w:cs="Times New Roman"/>
                      <w:color w:val="000000"/>
                      <w:sz w:val="20"/>
                      <w:szCs w:val="20"/>
                    </w:rPr>
                    <w:t xml:space="preserve">/рейс </w:t>
                  </w:r>
                  <w:proofErr w:type="spellStart"/>
                  <w:r w:rsidRPr="00BE7EC6">
                    <w:rPr>
                      <w:rFonts w:ascii="Times New Roman" w:eastAsia="Calibri" w:hAnsi="Times New Roman" w:cs="Times New Roman"/>
                      <w:color w:val="000000"/>
                      <w:sz w:val="20"/>
                      <w:szCs w:val="20"/>
                    </w:rPr>
                    <w:t>алдындағы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ауысымнан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кейінгі</w:t>
                  </w:r>
                  <w:proofErr w:type="spellEnd"/>
                  <w:r w:rsidRPr="00BE7EC6">
                    <w:rPr>
                      <w:rFonts w:ascii="Times New Roman" w:eastAsia="Calibri" w:hAnsi="Times New Roman" w:cs="Times New Roman"/>
                      <w:color w:val="000000"/>
                      <w:sz w:val="20"/>
                      <w:szCs w:val="20"/>
                    </w:rPr>
                    <w:t>/</w:t>
                  </w:r>
                  <w:proofErr w:type="spellStart"/>
                  <w:r w:rsidRPr="00BE7EC6">
                    <w:rPr>
                      <w:rFonts w:ascii="Times New Roman" w:eastAsia="Calibri" w:hAnsi="Times New Roman" w:cs="Times New Roman"/>
                      <w:color w:val="000000"/>
                      <w:sz w:val="20"/>
                      <w:szCs w:val="20"/>
                    </w:rPr>
                    <w:t>рейстен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кейінгі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медициналық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тексерулерді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ішінде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белгілерінің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болуын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болмауын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анықтау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растау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мақсатында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түрде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қамтамасыз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ету</w:t>
                  </w:r>
                  <w:proofErr w:type="spellEnd"/>
                  <w:r w:rsidRPr="00BE7EC6">
                    <w:rPr>
                      <w:rFonts w:ascii="Times New Roman" w:eastAsia="Calibri" w:hAnsi="Times New Roman" w:cs="Times New Roman"/>
                      <w:color w:val="000000"/>
                      <w:sz w:val="20"/>
                      <w:szCs w:val="20"/>
                    </w:rPr>
                    <w:t>.</w:t>
                  </w:r>
                </w:p>
                <w:p w14:paraId="742218B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мердігер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өндірістік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объектілерінде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өзге</w:t>
                  </w:r>
                  <w:proofErr w:type="spellEnd"/>
                  <w:r w:rsidRPr="00BE7EC6">
                    <w:rPr>
                      <w:rFonts w:ascii="Times New Roman" w:eastAsia="Calibri" w:hAnsi="Times New Roman" w:cs="Times New Roman"/>
                      <w:color w:val="000000"/>
                      <w:sz w:val="20"/>
                      <w:szCs w:val="20"/>
                    </w:rPr>
                    <w:t xml:space="preserve"> де </w:t>
                  </w:r>
                  <w:proofErr w:type="spellStart"/>
                  <w:r w:rsidRPr="00BE7EC6">
                    <w:rPr>
                      <w:rFonts w:ascii="Times New Roman" w:eastAsia="Calibri" w:hAnsi="Times New Roman" w:cs="Times New Roman"/>
                      <w:color w:val="000000"/>
                      <w:sz w:val="20"/>
                      <w:szCs w:val="20"/>
                    </w:rPr>
                    <w:t>адамдардың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жұмыскерлері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әсерінен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жағдайларды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болғызбауға</w:t>
                  </w:r>
                  <w:proofErr w:type="spellEnd"/>
                  <w:r w:rsidRPr="00BE7EC6">
                    <w:rPr>
                      <w:rFonts w:ascii="Times New Roman" w:eastAsia="Calibri" w:hAnsi="Times New Roman" w:cs="Times New Roman"/>
                      <w:color w:val="000000"/>
                      <w:sz w:val="20"/>
                      <w:szCs w:val="20"/>
                    </w:rPr>
                    <w:t>.</w:t>
                  </w:r>
                </w:p>
                <w:p w14:paraId="5B1A00C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Қажет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фактісін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анықтау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сондай-ақ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өндірістегі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келген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авариялар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жазатайым</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оқиғалар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қызметкерді</w:t>
                  </w:r>
                  <w:proofErr w:type="spellEnd"/>
                  <w:r w:rsidRPr="00BE7EC6">
                    <w:rPr>
                      <w:rFonts w:ascii="Times New Roman" w:eastAsia="Calibri" w:hAnsi="Times New Roman" w:cs="Times New Roman"/>
                      <w:color w:val="000000"/>
                      <w:sz w:val="20"/>
                      <w:szCs w:val="20"/>
                    </w:rPr>
                    <w:t xml:space="preserve"> не компания </w:t>
                  </w:r>
                  <w:proofErr w:type="spellStart"/>
                  <w:r w:rsidRPr="00BE7EC6">
                    <w:rPr>
                      <w:rFonts w:ascii="Times New Roman" w:eastAsia="Calibri" w:hAnsi="Times New Roman" w:cs="Times New Roman"/>
                      <w:color w:val="000000"/>
                      <w:sz w:val="20"/>
                      <w:szCs w:val="20"/>
                    </w:rPr>
                    <w:t>мүддесінде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әрекет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өзге</w:t>
                  </w:r>
                  <w:proofErr w:type="spellEnd"/>
                  <w:r w:rsidRPr="00BE7EC6">
                    <w:rPr>
                      <w:rFonts w:ascii="Times New Roman" w:eastAsia="Calibri" w:hAnsi="Times New Roman" w:cs="Times New Roman"/>
                      <w:color w:val="000000"/>
                      <w:sz w:val="20"/>
                      <w:szCs w:val="20"/>
                    </w:rPr>
                    <w:t xml:space="preserve"> де </w:t>
                  </w:r>
                  <w:proofErr w:type="spellStart"/>
                  <w:r w:rsidRPr="00BE7EC6">
                    <w:rPr>
                      <w:rFonts w:ascii="Times New Roman" w:eastAsia="Calibri" w:hAnsi="Times New Roman" w:cs="Times New Roman"/>
                      <w:color w:val="000000"/>
                      <w:sz w:val="20"/>
                      <w:szCs w:val="20"/>
                    </w:rPr>
                    <w:t>адамды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тәртіппен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кезектен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тексеруге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дереу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жіберуге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міндетті</w:t>
                  </w:r>
                  <w:proofErr w:type="spellEnd"/>
                  <w:r w:rsidRPr="00BE7EC6">
                    <w:rPr>
                      <w:rFonts w:ascii="Times New Roman" w:eastAsia="Calibri" w:hAnsi="Times New Roman" w:cs="Times New Roman"/>
                      <w:color w:val="000000"/>
                      <w:sz w:val="20"/>
                      <w:szCs w:val="20"/>
                    </w:rPr>
                    <w:t>.</w:t>
                  </w:r>
                </w:p>
                <w:p w14:paraId="0F9C172E"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Белгіленген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тәртіппен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еңбек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шартын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бұзғанға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дейін</w:t>
                  </w:r>
                  <w:proofErr w:type="spellEnd"/>
                  <w:r w:rsidRPr="00BE7EC6">
                    <w:rPr>
                      <w:rFonts w:ascii="Times New Roman" w:eastAsia="Calibri" w:hAnsi="Times New Roman" w:cs="Times New Roman"/>
                      <w:color w:val="000000"/>
                      <w:sz w:val="20"/>
                      <w:szCs w:val="20"/>
                    </w:rPr>
                    <w:t xml:space="preserve"> осы </w:t>
                  </w:r>
                  <w:proofErr w:type="spellStart"/>
                  <w:r w:rsidRPr="00BE7EC6">
                    <w:rPr>
                      <w:rFonts w:ascii="Times New Roman" w:eastAsia="Calibri" w:hAnsi="Times New Roman" w:cs="Times New Roman"/>
                      <w:color w:val="000000"/>
                      <w:sz w:val="20"/>
                      <w:szCs w:val="20"/>
                    </w:rPr>
                    <w:t>Саясаттың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ережелерін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бұзғаны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компания </w:t>
                  </w:r>
                  <w:proofErr w:type="spellStart"/>
                  <w:r w:rsidRPr="00BE7EC6">
                    <w:rPr>
                      <w:rFonts w:ascii="Times New Roman" w:eastAsia="Calibri" w:hAnsi="Times New Roman" w:cs="Times New Roman"/>
                      <w:color w:val="000000"/>
                      <w:sz w:val="20"/>
                      <w:szCs w:val="20"/>
                    </w:rPr>
                    <w:t>мүддесінде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әрекет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тұлғаны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жауапкершілікке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тарту</w:t>
                  </w:r>
                  <w:proofErr w:type="spellEnd"/>
                  <w:r w:rsidRPr="00BE7EC6">
                    <w:rPr>
                      <w:rFonts w:ascii="Times New Roman" w:eastAsia="Calibri" w:hAnsi="Times New Roman" w:cs="Times New Roman"/>
                      <w:color w:val="000000"/>
                      <w:sz w:val="20"/>
                      <w:szCs w:val="20"/>
                    </w:rPr>
                    <w:t>.</w:t>
                  </w:r>
                </w:p>
                <w:p w14:paraId="7231E71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 xml:space="preserve">Компания </w:t>
                  </w:r>
                  <w:proofErr w:type="spellStart"/>
                  <w:r w:rsidRPr="00BE7EC6">
                    <w:rPr>
                      <w:rFonts w:ascii="Times New Roman" w:eastAsia="Calibri" w:hAnsi="Times New Roman" w:cs="Times New Roman"/>
                      <w:color w:val="000000"/>
                      <w:sz w:val="20"/>
                      <w:szCs w:val="20"/>
                    </w:rPr>
                    <w:t>қызметкерлерінің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жағдайына</w:t>
                  </w:r>
                  <w:proofErr w:type="spellEnd"/>
                  <w:r w:rsidRPr="00BE7EC6">
                    <w:rPr>
                      <w:rFonts w:ascii="Times New Roman" w:eastAsia="Calibri" w:hAnsi="Times New Roman" w:cs="Times New Roman"/>
                      <w:color w:val="000000"/>
                      <w:sz w:val="20"/>
                      <w:szCs w:val="20"/>
                    </w:rPr>
                    <w:t xml:space="preserve"> экспресс-</w:t>
                  </w:r>
                  <w:proofErr w:type="spellStart"/>
                  <w:r w:rsidRPr="00BE7EC6">
                    <w:rPr>
                      <w:rFonts w:ascii="Times New Roman" w:eastAsia="Calibri" w:hAnsi="Times New Roman" w:cs="Times New Roman"/>
                      <w:color w:val="000000"/>
                      <w:sz w:val="20"/>
                      <w:szCs w:val="20"/>
                    </w:rPr>
                    <w:t>талдау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тестілеу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мүмкіндік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беретін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медициналық</w:t>
                  </w:r>
                  <w:proofErr w:type="spellEnd"/>
                  <w:r w:rsidRPr="00BE7EC6">
                    <w:rPr>
                      <w:rFonts w:ascii="Times New Roman" w:eastAsia="Calibri" w:hAnsi="Times New Roman" w:cs="Times New Roman"/>
                      <w:color w:val="000000"/>
                      <w:sz w:val="20"/>
                      <w:szCs w:val="20"/>
                    </w:rPr>
                    <w:t xml:space="preserve"> диагностика мен </w:t>
                  </w:r>
                  <w:proofErr w:type="spellStart"/>
                  <w:r w:rsidRPr="00BE7EC6">
                    <w:rPr>
                      <w:rFonts w:ascii="Times New Roman" w:eastAsia="Calibri" w:hAnsi="Times New Roman" w:cs="Times New Roman"/>
                      <w:color w:val="000000"/>
                      <w:sz w:val="20"/>
                      <w:szCs w:val="20"/>
                    </w:rPr>
                    <w:t>зерттеулер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автоматтандыру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цифрландыру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үздік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әлемдік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тәжірибелер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ғылыми</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әзірлемелерді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енгізу</w:t>
                  </w:r>
                  <w:proofErr w:type="spellEnd"/>
                  <w:r w:rsidRPr="00BE7EC6">
                    <w:rPr>
                      <w:rFonts w:ascii="Times New Roman" w:eastAsia="Calibri" w:hAnsi="Times New Roman" w:cs="Times New Roman"/>
                      <w:color w:val="000000"/>
                      <w:sz w:val="20"/>
                      <w:szCs w:val="20"/>
                    </w:rPr>
                    <w:t>.</w:t>
                  </w:r>
                </w:p>
                <w:p w14:paraId="7F7C7EE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 xml:space="preserve">Осы </w:t>
                  </w:r>
                  <w:proofErr w:type="spellStart"/>
                  <w:r w:rsidRPr="00BE7EC6">
                    <w:rPr>
                      <w:rFonts w:ascii="Times New Roman" w:eastAsia="Calibri" w:hAnsi="Times New Roman" w:cs="Times New Roman"/>
                      <w:color w:val="000000"/>
                      <w:sz w:val="20"/>
                      <w:szCs w:val="20"/>
                    </w:rPr>
                    <w:t>Саясатта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көрсетілген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міндеттемелер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мақсаттарды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негіз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болып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табылады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мердігер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көрсетушілерге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қолданылады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серіктестермен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іскерлік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қатынастар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енгізіледі</w:t>
                  </w:r>
                  <w:proofErr w:type="spellEnd"/>
                  <w:r w:rsidRPr="00BE7EC6">
                    <w:rPr>
                      <w:rFonts w:ascii="Times New Roman" w:eastAsia="Calibri" w:hAnsi="Times New Roman" w:cs="Times New Roman"/>
                      <w:color w:val="000000"/>
                      <w:sz w:val="20"/>
                      <w:szCs w:val="20"/>
                    </w:rPr>
                    <w:t>.</w:t>
                  </w:r>
                </w:p>
                <w:p w14:paraId="661E553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 xml:space="preserve">Компания </w:t>
                  </w:r>
                  <w:proofErr w:type="spellStart"/>
                  <w:r w:rsidRPr="00BE7EC6">
                    <w:rPr>
                      <w:rFonts w:ascii="Times New Roman" w:eastAsia="Calibri" w:hAnsi="Times New Roman" w:cs="Times New Roman"/>
                      <w:color w:val="000000"/>
                      <w:sz w:val="20"/>
                      <w:szCs w:val="20"/>
                    </w:rPr>
                    <w:t>басшылығы</w:t>
                  </w:r>
                  <w:proofErr w:type="spellEnd"/>
                  <w:r w:rsidRPr="00BE7EC6">
                    <w:rPr>
                      <w:rFonts w:ascii="Times New Roman" w:eastAsia="Calibri" w:hAnsi="Times New Roman" w:cs="Times New Roman"/>
                      <w:color w:val="000000"/>
                      <w:sz w:val="20"/>
                      <w:szCs w:val="20"/>
                    </w:rPr>
                    <w:t xml:space="preserve"> осы </w:t>
                  </w:r>
                  <w:proofErr w:type="spellStart"/>
                  <w:r w:rsidRPr="00BE7EC6">
                    <w:rPr>
                      <w:rFonts w:ascii="Times New Roman" w:eastAsia="Calibri" w:hAnsi="Times New Roman" w:cs="Times New Roman"/>
                      <w:color w:val="000000"/>
                      <w:sz w:val="20"/>
                      <w:szCs w:val="20"/>
                    </w:rPr>
                    <w:t>саясатты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асыру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барлық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қажетті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ресурстарды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ұсынуға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жауапты</w:t>
                  </w:r>
                  <w:proofErr w:type="spellEnd"/>
                  <w:r w:rsidRPr="00BE7EC6">
                    <w:rPr>
                      <w:rFonts w:ascii="Times New Roman" w:eastAsia="Calibri" w:hAnsi="Times New Roman" w:cs="Times New Roman"/>
                      <w:sz w:val="20"/>
                      <w:szCs w:val="20"/>
                    </w:rPr>
                    <w:t>.</w:t>
                  </w:r>
                </w:p>
                <w:p w14:paraId="34B8EAD7"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3516003D"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lastRenderedPageBreak/>
                    <w:t>«</w:t>
                  </w:r>
                  <w:proofErr w:type="spellStart"/>
                  <w:r w:rsidRPr="00BE7EC6">
                    <w:rPr>
                      <w:rFonts w:ascii="Times New Roman" w:eastAsia="Times New Roman" w:hAnsi="Times New Roman" w:cs="Times New Roman"/>
                      <w:b/>
                      <w:sz w:val="20"/>
                      <w:szCs w:val="20"/>
                      <w:lang w:eastAsia="ru-RU"/>
                    </w:rPr>
                    <w:t>Қазақойл</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Ақтөбе</w:t>
                  </w:r>
                  <w:proofErr w:type="spellEnd"/>
                  <w:r w:rsidRPr="00BE7EC6">
                    <w:rPr>
                      <w:rFonts w:ascii="Times New Roman" w:eastAsia="Times New Roman" w:hAnsi="Times New Roman" w:cs="Times New Roman"/>
                      <w:b/>
                      <w:sz w:val="20"/>
                      <w:szCs w:val="20"/>
                      <w:lang w:eastAsia="ru-RU"/>
                    </w:rPr>
                    <w:t xml:space="preserve">» ЖШС </w:t>
                  </w:r>
                  <w:proofErr w:type="spellStart"/>
                  <w:r w:rsidRPr="00BE7EC6">
                    <w:rPr>
                      <w:rFonts w:ascii="Times New Roman" w:eastAsia="Times New Roman" w:hAnsi="Times New Roman" w:cs="Times New Roman"/>
                      <w:b/>
                      <w:sz w:val="20"/>
                      <w:szCs w:val="20"/>
                      <w:lang w:eastAsia="ru-RU"/>
                    </w:rPr>
                    <w:t>жерүсті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көлік</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құралдарын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қауіпсіз</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пайдалану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саласындағы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саясат</w:t>
                  </w:r>
                  <w:proofErr w:type="spellEnd"/>
                </w:p>
                <w:p w14:paraId="2813FE9A"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1B16A4"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Қазақойл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Ақтөбе</w:t>
                  </w:r>
                  <w:proofErr w:type="spellEnd"/>
                  <w:r w:rsidRPr="00BE7EC6">
                    <w:rPr>
                      <w:rFonts w:ascii="Times New Roman" w:eastAsia="Times New Roman" w:hAnsi="Times New Roman" w:cs="Times New Roman"/>
                      <w:sz w:val="20"/>
                      <w:szCs w:val="20"/>
                      <w:lang w:eastAsia="ru-RU"/>
                    </w:rPr>
                    <w:t xml:space="preserve">» ЖШС </w:t>
                  </w:r>
                  <w:proofErr w:type="spellStart"/>
                  <w:r w:rsidRPr="00BE7EC6">
                    <w:rPr>
                      <w:rFonts w:ascii="Times New Roman" w:eastAsia="Times New Roman" w:hAnsi="Times New Roman" w:cs="Times New Roman"/>
                      <w:sz w:val="20"/>
                      <w:szCs w:val="20"/>
                      <w:lang w:eastAsia="ru-RU"/>
                    </w:rPr>
                    <w:t>жерүсті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құралдарын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пайдалану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өмірі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денсаулығын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жол-көлік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зардаптары</w:t>
                  </w:r>
                  <w:proofErr w:type="spellEnd"/>
                  <w:r w:rsidRPr="00BE7EC6">
                    <w:rPr>
                      <w:rFonts w:ascii="Times New Roman" w:eastAsia="Times New Roman" w:hAnsi="Times New Roman" w:cs="Times New Roman"/>
                      <w:sz w:val="20"/>
                      <w:szCs w:val="20"/>
                      <w:lang w:eastAsia="ru-RU"/>
                    </w:rPr>
                    <w:t xml:space="preserve"> мен компания </w:t>
                  </w:r>
                  <w:proofErr w:type="spellStart"/>
                  <w:r w:rsidRPr="00BE7EC6">
                    <w:rPr>
                      <w:rFonts w:ascii="Times New Roman" w:eastAsia="Times New Roman" w:hAnsi="Times New Roman" w:cs="Times New Roman"/>
                      <w:sz w:val="20"/>
                      <w:szCs w:val="20"/>
                      <w:lang w:eastAsia="ru-RU"/>
                    </w:rPr>
                    <w:t>мүлкіне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ауырлығын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төмендету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басымдығын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белгілейді</w:t>
                  </w:r>
                  <w:proofErr w:type="spellEnd"/>
                  <w:r w:rsidRPr="00BE7EC6">
                    <w:rPr>
                      <w:rFonts w:ascii="Times New Roman" w:eastAsia="Calibri" w:hAnsi="Times New Roman" w:cs="Times New Roman"/>
                      <w:sz w:val="20"/>
                      <w:szCs w:val="20"/>
                    </w:rPr>
                    <w:t>.</w:t>
                  </w:r>
                </w:p>
                <w:p w14:paraId="04404A01"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3163B339"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E7EC6">
                    <w:rPr>
                      <w:rFonts w:ascii="Times New Roman" w:eastAsia="Calibri" w:hAnsi="Times New Roman" w:cs="Times New Roman"/>
                      <w:b/>
                      <w:color w:val="000000"/>
                      <w:sz w:val="20"/>
                      <w:szCs w:val="20"/>
                    </w:rPr>
                    <w:t xml:space="preserve">Осы </w:t>
                  </w:r>
                  <w:proofErr w:type="spellStart"/>
                  <w:r w:rsidRPr="00BE7EC6">
                    <w:rPr>
                      <w:rFonts w:ascii="Times New Roman" w:eastAsia="Calibri" w:hAnsi="Times New Roman" w:cs="Times New Roman"/>
                      <w:b/>
                      <w:color w:val="000000"/>
                      <w:sz w:val="20"/>
                      <w:szCs w:val="20"/>
                    </w:rPr>
                    <w:t>саясатты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іске</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асыру</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үшін</w:t>
                  </w:r>
                  <w:proofErr w:type="spellEnd"/>
                  <w:r w:rsidRPr="00BE7EC6">
                    <w:rPr>
                      <w:rFonts w:ascii="Times New Roman" w:eastAsia="Calibri" w:hAnsi="Times New Roman" w:cs="Times New Roman"/>
                      <w:b/>
                      <w:color w:val="000000"/>
                      <w:sz w:val="20"/>
                      <w:szCs w:val="20"/>
                    </w:rPr>
                    <w:t xml:space="preserve"> компания </w:t>
                  </w:r>
                  <w:proofErr w:type="spellStart"/>
                  <w:r w:rsidRPr="00BE7EC6">
                    <w:rPr>
                      <w:rFonts w:ascii="Times New Roman" w:eastAsia="Calibri" w:hAnsi="Times New Roman" w:cs="Times New Roman"/>
                      <w:b/>
                      <w:color w:val="000000"/>
                      <w:sz w:val="20"/>
                      <w:szCs w:val="20"/>
                    </w:rPr>
                    <w:t>басшылығы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мердігерлік</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ұйымдар</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орындайтын</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және</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оларды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орындауды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талап</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ететін</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мынадай</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міндеттемелерді</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өзіне</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алады</w:t>
                  </w:r>
                  <w:proofErr w:type="spellEnd"/>
                  <w:r w:rsidRPr="00BE7EC6">
                    <w:rPr>
                      <w:rFonts w:ascii="Times New Roman" w:eastAsia="Calibri" w:hAnsi="Times New Roman" w:cs="Times New Roman"/>
                      <w:b/>
                      <w:color w:val="000000"/>
                      <w:sz w:val="20"/>
                      <w:szCs w:val="20"/>
                    </w:rPr>
                    <w:t>:</w:t>
                  </w:r>
                </w:p>
                <w:p w14:paraId="58DF67A6"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Қазақстан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Республикасы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заңнамасының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ұлттық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халықаралық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стандарттардың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ішкі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құжаттардың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талаптарын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сақтау</w:t>
                  </w:r>
                  <w:proofErr w:type="spellEnd"/>
                  <w:r w:rsidRPr="00BE7EC6">
                    <w:rPr>
                      <w:rFonts w:ascii="Times New Roman" w:eastAsia="Calibri" w:hAnsi="Times New Roman" w:cs="Times New Roman"/>
                      <w:color w:val="000000"/>
                      <w:sz w:val="20"/>
                      <w:szCs w:val="20"/>
                    </w:rPr>
                    <w:t>.</w:t>
                  </w:r>
                </w:p>
                <w:p w14:paraId="0D983242"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2.</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қатысты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жоғары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басшылықтың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көшбасшылығы</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міндеттемесін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әрбір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айналасындағы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адамдардың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жауапкершілікті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сезінген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әрбір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мәдениетін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дамытуға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белсенді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тарту</w:t>
                  </w:r>
                  <w:proofErr w:type="spellEnd"/>
                  <w:r w:rsidRPr="00BE7EC6">
                    <w:rPr>
                      <w:rFonts w:ascii="Times New Roman" w:eastAsia="Calibri" w:hAnsi="Times New Roman" w:cs="Times New Roman"/>
                      <w:color w:val="000000"/>
                      <w:sz w:val="20"/>
                      <w:szCs w:val="20"/>
                    </w:rPr>
                    <w:t>.</w:t>
                  </w:r>
                </w:p>
                <w:p w14:paraId="22CCD77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3.</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белдіктерін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мүлтіксіз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жылдамдық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режимін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талап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етіңіз</w:t>
                  </w:r>
                  <w:proofErr w:type="spellEnd"/>
                  <w:r w:rsidRPr="00BE7EC6">
                    <w:rPr>
                      <w:rFonts w:ascii="Times New Roman" w:eastAsia="Calibri" w:hAnsi="Times New Roman" w:cs="Times New Roman"/>
                      <w:color w:val="000000"/>
                      <w:sz w:val="20"/>
                      <w:szCs w:val="20"/>
                    </w:rPr>
                    <w:t xml:space="preserve">. Компания </w:t>
                  </w:r>
                  <w:proofErr w:type="spellStart"/>
                  <w:r w:rsidRPr="00BE7EC6">
                    <w:rPr>
                      <w:rFonts w:ascii="Times New Roman" w:eastAsia="Calibri" w:hAnsi="Times New Roman" w:cs="Times New Roman"/>
                      <w:color w:val="000000"/>
                      <w:sz w:val="20"/>
                      <w:szCs w:val="20"/>
                    </w:rPr>
                    <w:t>жүргізушілеріне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мобильді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байланыс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қатаң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тыйым</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салынады</w:t>
                  </w:r>
                  <w:proofErr w:type="spellEnd"/>
                  <w:r w:rsidRPr="00BE7EC6">
                    <w:rPr>
                      <w:rFonts w:ascii="Times New Roman" w:eastAsia="Calibri" w:hAnsi="Times New Roman" w:cs="Times New Roman"/>
                      <w:color w:val="000000"/>
                      <w:sz w:val="20"/>
                      <w:szCs w:val="20"/>
                    </w:rPr>
                    <w:t>.</w:t>
                  </w:r>
                </w:p>
                <w:p w14:paraId="27736AC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тәуекелдерді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анықтауды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бағалауды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жоюды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жүзеге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асыру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берілмейтін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тәуекелдер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қосымша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шараларын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қалыптастыру</w:t>
                  </w:r>
                  <w:proofErr w:type="spellEnd"/>
                  <w:r w:rsidRPr="00BE7EC6">
                    <w:rPr>
                      <w:rFonts w:ascii="Times New Roman" w:eastAsia="Calibri" w:hAnsi="Times New Roman" w:cs="Times New Roman"/>
                      <w:color w:val="000000"/>
                      <w:sz w:val="20"/>
                      <w:szCs w:val="20"/>
                    </w:rPr>
                    <w:t>.</w:t>
                  </w:r>
                </w:p>
                <w:p w14:paraId="11D4B0C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жарамдылығына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техникалық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байқау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нормаларға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сәйкес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толық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көлемде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жинақтау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желіге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әрбір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шығу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алдында</w:t>
                  </w:r>
                  <w:proofErr w:type="spellEnd"/>
                  <w:r w:rsidRPr="00BE7EC6">
                    <w:rPr>
                      <w:rFonts w:ascii="Times New Roman" w:eastAsia="Calibri" w:hAnsi="Times New Roman" w:cs="Times New Roman"/>
                      <w:color w:val="000000"/>
                      <w:sz w:val="20"/>
                      <w:szCs w:val="20"/>
                    </w:rPr>
                    <w:t>.</w:t>
                  </w:r>
                </w:p>
                <w:p w14:paraId="278FBE7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 xml:space="preserve">Компания </w:t>
                  </w:r>
                  <w:proofErr w:type="spellStart"/>
                  <w:r w:rsidRPr="00BE7EC6">
                    <w:rPr>
                      <w:rFonts w:ascii="Times New Roman" w:eastAsia="Calibri" w:hAnsi="Times New Roman" w:cs="Times New Roman"/>
                      <w:color w:val="000000"/>
                      <w:sz w:val="20"/>
                      <w:szCs w:val="20"/>
                    </w:rPr>
                    <w:t>ішінде</w:t>
                  </w:r>
                  <w:proofErr w:type="spellEnd"/>
                  <w:r w:rsidRPr="00BE7EC6">
                    <w:rPr>
                      <w:rFonts w:ascii="Times New Roman" w:eastAsia="Calibri" w:hAnsi="Times New Roman" w:cs="Times New Roman"/>
                      <w:color w:val="000000"/>
                      <w:sz w:val="20"/>
                      <w:szCs w:val="20"/>
                    </w:rPr>
                    <w:t xml:space="preserve"> де, </w:t>
                  </w:r>
                  <w:proofErr w:type="spellStart"/>
                  <w:r w:rsidRPr="00BE7EC6">
                    <w:rPr>
                      <w:rFonts w:ascii="Times New Roman" w:eastAsia="Calibri" w:hAnsi="Times New Roman" w:cs="Times New Roman"/>
                      <w:color w:val="000000"/>
                      <w:sz w:val="20"/>
                      <w:szCs w:val="20"/>
                    </w:rPr>
                    <w:t>мердігерлік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мүдделі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тараптар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арасында</w:t>
                  </w:r>
                  <w:proofErr w:type="spellEnd"/>
                  <w:r w:rsidRPr="00BE7EC6">
                    <w:rPr>
                      <w:rFonts w:ascii="Times New Roman" w:eastAsia="Calibri" w:hAnsi="Times New Roman" w:cs="Times New Roman"/>
                      <w:color w:val="000000"/>
                      <w:sz w:val="20"/>
                      <w:szCs w:val="20"/>
                    </w:rPr>
                    <w:t xml:space="preserve"> да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ережелерін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сақтағаны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ынталандыру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ынталандыру</w:t>
                  </w:r>
                  <w:proofErr w:type="spellEnd"/>
                  <w:r w:rsidRPr="00BE7EC6">
                    <w:rPr>
                      <w:rFonts w:ascii="Times New Roman" w:eastAsia="Calibri" w:hAnsi="Times New Roman" w:cs="Times New Roman"/>
                      <w:color w:val="000000"/>
                      <w:sz w:val="20"/>
                      <w:szCs w:val="20"/>
                    </w:rPr>
                    <w:t>.</w:t>
                  </w:r>
                </w:p>
                <w:p w14:paraId="508B40E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нашарлауына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бермейтін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жүргізушілердің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қолайлы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жағдайларды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Еңбек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демалыс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режимін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қамтамасыз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ету</w:t>
                  </w:r>
                  <w:proofErr w:type="spellEnd"/>
                  <w:r w:rsidRPr="00BE7EC6">
                    <w:rPr>
                      <w:rFonts w:ascii="Times New Roman" w:eastAsia="Calibri" w:hAnsi="Times New Roman" w:cs="Times New Roman"/>
                      <w:color w:val="000000"/>
                      <w:sz w:val="20"/>
                      <w:szCs w:val="20"/>
                    </w:rPr>
                    <w:t>.</w:t>
                  </w:r>
                </w:p>
                <w:p w14:paraId="094513E4"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Жүргізушілерді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қызметкерлерін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қорғаныс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бағдарламасы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бойынша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оқыту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біліктілігін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арттыру</w:t>
                  </w:r>
                  <w:proofErr w:type="spellEnd"/>
                  <w:r w:rsidRPr="00BE7EC6">
                    <w:rPr>
                      <w:rFonts w:ascii="Times New Roman" w:eastAsia="Calibri" w:hAnsi="Times New Roman" w:cs="Times New Roman"/>
                      <w:color w:val="000000"/>
                      <w:sz w:val="20"/>
                      <w:szCs w:val="20"/>
                    </w:rPr>
                    <w:t>.</w:t>
                  </w:r>
                </w:p>
                <w:p w14:paraId="3A18D9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 xml:space="preserve">Компания </w:t>
                  </w:r>
                  <w:proofErr w:type="spellStart"/>
                  <w:r w:rsidRPr="00BE7EC6">
                    <w:rPr>
                      <w:rFonts w:ascii="Times New Roman" w:eastAsia="Calibri" w:hAnsi="Times New Roman" w:cs="Times New Roman"/>
                      <w:color w:val="000000"/>
                      <w:sz w:val="20"/>
                      <w:szCs w:val="20"/>
                    </w:rPr>
                    <w:t>жүргізушілерінің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оқиғаларында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зардап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шеккендерге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дәрігерге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дейінгі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көмек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дағдыларын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жетілдіру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жөніндегі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іс-шараларды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ұйымдастыру</w:t>
                  </w:r>
                  <w:proofErr w:type="spellEnd"/>
                  <w:r w:rsidRPr="00BE7EC6">
                    <w:rPr>
                      <w:rFonts w:ascii="Times New Roman" w:eastAsia="Calibri" w:hAnsi="Times New Roman" w:cs="Times New Roman"/>
                      <w:color w:val="000000"/>
                      <w:sz w:val="20"/>
                      <w:szCs w:val="20"/>
                    </w:rPr>
                    <w:t>.</w:t>
                  </w:r>
                </w:p>
                <w:p w14:paraId="666F6F5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10.</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сапарларын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ұйымдастыру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дамыту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шеңберінде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озық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тәжірибе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негізінде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бақылау</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мониторингтеудің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тиімді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енгізу</w:t>
                  </w:r>
                  <w:proofErr w:type="spellEnd"/>
                  <w:r w:rsidRPr="00BE7EC6">
                    <w:rPr>
                      <w:rFonts w:ascii="Times New Roman" w:eastAsia="Calibri" w:hAnsi="Times New Roman" w:cs="Times New Roman"/>
                      <w:color w:val="000000"/>
                      <w:sz w:val="20"/>
                      <w:szCs w:val="20"/>
                    </w:rPr>
                    <w:t xml:space="preserve">. </w:t>
                  </w:r>
                </w:p>
                <w:p w14:paraId="5C0E36F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 xml:space="preserve">Осы </w:t>
                  </w:r>
                  <w:proofErr w:type="spellStart"/>
                  <w:r w:rsidRPr="00BE7EC6">
                    <w:rPr>
                      <w:rFonts w:ascii="Times New Roman" w:eastAsia="Calibri" w:hAnsi="Times New Roman" w:cs="Times New Roman"/>
                      <w:color w:val="000000"/>
                      <w:sz w:val="20"/>
                      <w:szCs w:val="20"/>
                    </w:rPr>
                    <w:t>Саясатта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көрсетілген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міндеттемелер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мақсаттарды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негіз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болып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табылады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мердігер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көрсетушілерге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қолданылады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серіктестермен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іскерлік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қатынастар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енгізіледі</w:t>
                  </w:r>
                  <w:proofErr w:type="spellEnd"/>
                  <w:r w:rsidRPr="00BE7EC6">
                    <w:rPr>
                      <w:rFonts w:ascii="Times New Roman" w:eastAsia="Calibri" w:hAnsi="Times New Roman" w:cs="Times New Roman"/>
                      <w:color w:val="000000"/>
                      <w:sz w:val="20"/>
                      <w:szCs w:val="20"/>
                    </w:rPr>
                    <w:t>.</w:t>
                  </w:r>
                </w:p>
                <w:p w14:paraId="285E7E17"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p>
                <w:p w14:paraId="4C17F738"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 xml:space="preserve">Компания </w:t>
                  </w:r>
                  <w:proofErr w:type="spellStart"/>
                  <w:r w:rsidRPr="00BE7EC6">
                    <w:rPr>
                      <w:rFonts w:ascii="Times New Roman" w:eastAsia="Calibri" w:hAnsi="Times New Roman" w:cs="Times New Roman"/>
                      <w:color w:val="000000"/>
                      <w:sz w:val="20"/>
                      <w:szCs w:val="20"/>
                    </w:rPr>
                    <w:t>басшылығы</w:t>
                  </w:r>
                  <w:proofErr w:type="spellEnd"/>
                  <w:r w:rsidRPr="00BE7EC6">
                    <w:rPr>
                      <w:rFonts w:ascii="Times New Roman" w:eastAsia="Calibri" w:hAnsi="Times New Roman" w:cs="Times New Roman"/>
                      <w:color w:val="000000"/>
                      <w:sz w:val="20"/>
                      <w:szCs w:val="20"/>
                    </w:rPr>
                    <w:t xml:space="preserve"> осы </w:t>
                  </w:r>
                  <w:proofErr w:type="spellStart"/>
                  <w:r w:rsidRPr="00BE7EC6">
                    <w:rPr>
                      <w:rFonts w:ascii="Times New Roman" w:eastAsia="Calibri" w:hAnsi="Times New Roman" w:cs="Times New Roman"/>
                      <w:color w:val="000000"/>
                      <w:sz w:val="20"/>
                      <w:szCs w:val="20"/>
                    </w:rPr>
                    <w:t>саясатты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асыру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барлық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қажетті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ресурстарды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ұсынуға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жауапты</w:t>
                  </w:r>
                  <w:proofErr w:type="spellEnd"/>
                  <w:r w:rsidRPr="00BE7EC6">
                    <w:rPr>
                      <w:rFonts w:ascii="Times New Roman" w:eastAsia="Calibri" w:hAnsi="Times New Roman" w:cs="Times New Roman"/>
                      <w:sz w:val="20"/>
                      <w:szCs w:val="20"/>
                    </w:rPr>
                    <w:t>.</w:t>
                  </w:r>
                </w:p>
                <w:p w14:paraId="4E740865"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p>
                <w:p w14:paraId="5472D77E"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28544B5" w14:textId="0728E11A" w:rsid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46505C84" w14:textId="13FA0507"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799FA58C" w14:textId="7C9EDB0D"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754670D7" w14:textId="2A63D055"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23C19D4" w14:textId="66B7C8C2"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339DA626" w14:textId="41FBDA51"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75F33F72" w14:textId="0FD5F972"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1ECF35CD" w14:textId="0E4FB378"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22A4CCB3" w14:textId="274DBB28"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C11B5FC" w14:textId="7E7F772F"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7B0C42FA" w14:textId="2072693B"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03BD260" w14:textId="720293D3"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7EDF585" w14:textId="2EF0D080"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77B8887" w14:textId="09318E92"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4D371D41" w14:textId="566A1284"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3E552BDE" w14:textId="6480BC49"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39C43827" w14:textId="37AAFEC5"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35FC93CC" w14:textId="35BED6D8"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7544FF39" w14:textId="730016FA"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57E7CF7" w14:textId="408CEB38"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792894DD" w14:textId="24E3D41A"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34CBFFD" w14:textId="426E1EE2"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15A39301" w14:textId="3F4B4B1B"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468D180F" w14:textId="2DE0DBB4"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26596395" w14:textId="4E4E00C7"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2180AE3B" w14:textId="60A8E267"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4A026282" w14:textId="5889EDF1"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3E7A12CA" w14:textId="6C2F99DC" w:rsidR="00B56F68" w:rsidRDefault="00B56F68"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7B2EA10B" w14:textId="77777777" w:rsidR="00B56F68" w:rsidRPr="00BE7EC6" w:rsidRDefault="00B56F68" w:rsidP="00B56F68">
                  <w:pPr>
                    <w:tabs>
                      <w:tab w:val="left" w:pos="932"/>
                      <w:tab w:val="left" w:pos="1222"/>
                      <w:tab w:val="center" w:pos="5372"/>
                    </w:tabs>
                    <w:spacing w:after="0" w:line="240" w:lineRule="auto"/>
                    <w:rPr>
                      <w:rFonts w:ascii="Times New Roman" w:eastAsia="Times New Roman" w:hAnsi="Times New Roman" w:cs="Times New Roman"/>
                      <w:noProof/>
                      <w:color w:val="000000"/>
                      <w:sz w:val="20"/>
                      <w:szCs w:val="20"/>
                      <w:lang w:eastAsia="ru-RU"/>
                    </w:rPr>
                  </w:pPr>
                </w:p>
                <w:p w14:paraId="54C1DD94" w14:textId="38AA261F"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w:t>
                  </w:r>
                  <w:r w:rsidRPr="00BE7EC6">
                    <w:rPr>
                      <w:rFonts w:ascii="Times New Roman" w:eastAsia="Times New Roman" w:hAnsi="Times New Roman" w:cs="Times New Roman"/>
                      <w:noProof/>
                      <w:color w:val="000000"/>
                      <w:sz w:val="20"/>
                      <w:szCs w:val="20"/>
                      <w:lang w:val="kk-KZ" w:eastAsia="ru-RU"/>
                    </w:rPr>
                    <w:t xml:space="preserve"> шартқа </w:t>
                  </w:r>
                  <w:r w:rsidRPr="00BE7EC6">
                    <w:rPr>
                      <w:rFonts w:ascii="Times New Roman" w:eastAsia="Times New Roman" w:hAnsi="Times New Roman" w:cs="Times New Roman"/>
                      <w:noProof/>
                      <w:color w:val="000000"/>
                      <w:sz w:val="20"/>
                      <w:szCs w:val="20"/>
                      <w:lang w:eastAsia="ru-RU"/>
                    </w:rPr>
                    <w:t xml:space="preserve">келісімге 2-қосымша </w:t>
                  </w:r>
                </w:p>
                <w:p w14:paraId="2C5E6AAE" w14:textId="77777777" w:rsidR="00685DBD" w:rsidRPr="00BE7EC6"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p>
                <w:p w14:paraId="3D2F6EFA"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roofErr w:type="spellStart"/>
                  <w:r w:rsidRPr="00BE7EC6">
                    <w:rPr>
                      <w:rFonts w:ascii="Times New Roman" w:eastAsia="Times New Roman" w:hAnsi="Times New Roman" w:cs="Times New Roman"/>
                      <w:b/>
                      <w:sz w:val="20"/>
                      <w:szCs w:val="20"/>
                      <w:lang w:eastAsia="ru-RU"/>
                    </w:rPr>
                    <w:t>Оқиға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туралы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алғашқы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хабарлама</w:t>
                  </w:r>
                  <w:proofErr w:type="spellEnd"/>
                </w:p>
                <w:p w14:paraId="5FC1378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
                <w:p w14:paraId="127BED3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__________________________________________________________</w:t>
                  </w:r>
                </w:p>
                <w:p w14:paraId="37473EA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уақыты</w:t>
                  </w:r>
                  <w:proofErr w:type="spellEnd"/>
                  <w:r w:rsidRPr="00BE7EC6">
                    <w:rPr>
                      <w:rFonts w:ascii="Times New Roman" w:eastAsia="Times New Roman" w:hAnsi="Times New Roman" w:cs="Times New Roman"/>
                      <w:sz w:val="20"/>
                      <w:szCs w:val="20"/>
                      <w:lang w:eastAsia="ru-RU"/>
                    </w:rPr>
                    <w:t>: _______________________________________________________</w:t>
                  </w:r>
                </w:p>
                <w:p w14:paraId="433B5B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w:t>
                  </w:r>
                  <w:proofErr w:type="spellEnd"/>
                  <w:r w:rsidRPr="00BE7EC6">
                    <w:rPr>
                      <w:rFonts w:ascii="Times New Roman" w:eastAsia="Times New Roman" w:hAnsi="Times New Roman" w:cs="Times New Roman"/>
                      <w:sz w:val="20"/>
                      <w:szCs w:val="20"/>
                      <w:lang w:eastAsia="ru-RU"/>
                    </w:rPr>
                    <w:t>: ____________________________________________________________</w:t>
                  </w:r>
                </w:p>
                <w:p w14:paraId="57430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жетекшісі</w:t>
                  </w:r>
                  <w:proofErr w:type="spellEnd"/>
                  <w:r w:rsidRPr="00BE7EC6">
                    <w:rPr>
                      <w:rFonts w:ascii="Times New Roman" w:eastAsia="Times New Roman" w:hAnsi="Times New Roman" w:cs="Times New Roman"/>
                      <w:sz w:val="20"/>
                      <w:szCs w:val="20"/>
                      <w:lang w:eastAsia="ru-RU"/>
                    </w:rPr>
                    <w:t xml:space="preserve"> _______________________________________________</w:t>
                  </w:r>
                </w:p>
                <w:p w14:paraId="425BB05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жетекшісі</w:t>
                  </w:r>
                  <w:proofErr w:type="spellEnd"/>
                  <w:r w:rsidRPr="00BE7EC6">
                    <w:rPr>
                      <w:rFonts w:ascii="Times New Roman" w:eastAsia="Times New Roman" w:hAnsi="Times New Roman" w:cs="Times New Roman"/>
                      <w:sz w:val="20"/>
                      <w:szCs w:val="20"/>
                      <w:lang w:eastAsia="ru-RU"/>
                    </w:rPr>
                    <w:t xml:space="preserve"> _________________________________________________</w:t>
                  </w:r>
                </w:p>
                <w:p w14:paraId="52899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жарақат</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апат</w:t>
                  </w:r>
                  <w:proofErr w:type="spellEnd"/>
                  <w:r w:rsidRPr="00BE7EC6">
                    <w:rPr>
                      <w:rFonts w:ascii="Times New Roman" w:eastAsia="Times New Roman" w:hAnsi="Times New Roman" w:cs="Times New Roman"/>
                      <w:sz w:val="20"/>
                      <w:szCs w:val="20"/>
                      <w:lang w:eastAsia="ru-RU"/>
                    </w:rPr>
                    <w:t xml:space="preserve">/ЖКО / </w:t>
                  </w:r>
                  <w:proofErr w:type="spellStart"/>
                  <w:r w:rsidRPr="00BE7EC6">
                    <w:rPr>
                      <w:rFonts w:ascii="Times New Roman" w:eastAsia="Times New Roman" w:hAnsi="Times New Roman" w:cs="Times New Roman"/>
                      <w:sz w:val="20"/>
                      <w:szCs w:val="20"/>
                      <w:lang w:eastAsia="ru-RU"/>
                    </w:rPr>
                    <w:t>ластану</w:t>
                  </w:r>
                  <w:proofErr w:type="spellEnd"/>
                  <w:r w:rsidRPr="00BE7EC6">
                    <w:rPr>
                      <w:rFonts w:ascii="Times New Roman" w:eastAsia="Times New Roman" w:hAnsi="Times New Roman" w:cs="Times New Roman"/>
                      <w:sz w:val="20"/>
                      <w:szCs w:val="20"/>
                      <w:lang w:eastAsia="ru-RU"/>
                    </w:rPr>
                    <w:t xml:space="preserve"> / алкоголь / </w:t>
                  </w:r>
                  <w:proofErr w:type="spellStart"/>
                  <w:r w:rsidRPr="00BE7EC6">
                    <w:rPr>
                      <w:rFonts w:ascii="Times New Roman" w:eastAsia="Times New Roman" w:hAnsi="Times New Roman" w:cs="Times New Roman"/>
                      <w:sz w:val="20"/>
                      <w:szCs w:val="20"/>
                      <w:lang w:eastAsia="ru-RU"/>
                    </w:rPr>
                    <w:t>басқа</w:t>
                  </w:r>
                  <w:proofErr w:type="spellEnd"/>
                  <w:r w:rsidRPr="00BE7EC6">
                    <w:rPr>
                      <w:rFonts w:ascii="Times New Roman" w:eastAsia="Times New Roman" w:hAnsi="Times New Roman" w:cs="Times New Roman"/>
                      <w:sz w:val="20"/>
                      <w:szCs w:val="20"/>
                      <w:lang w:eastAsia="ru-RU"/>
                    </w:rPr>
                    <w:t>) ___________________</w:t>
                  </w:r>
                </w:p>
                <w:p w14:paraId="04BAADC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______________________________________________________________________________Оқиғаның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
                <w:p w14:paraId="08AA798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F05D5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6DCF75E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Жәбірленуші</w:t>
                  </w:r>
                  <w:proofErr w:type="spellEnd"/>
                  <w:r w:rsidRPr="00BE7EC6">
                    <w:rPr>
                      <w:rFonts w:ascii="Times New Roman" w:eastAsia="Times New Roman" w:hAnsi="Times New Roman" w:cs="Times New Roman"/>
                      <w:sz w:val="20"/>
                      <w:szCs w:val="20"/>
                      <w:lang w:eastAsia="ru-RU"/>
                    </w:rPr>
                    <w:t xml:space="preserve"> (е)____________________________________________________________________________</w:t>
                  </w:r>
                </w:p>
                <w:p w14:paraId="4AEB5AB0" w14:textId="77777777" w:rsidR="00685DBD" w:rsidRPr="00BE7EC6"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Толық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аты-жөні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жұмысы</w:t>
                  </w:r>
                  <w:proofErr w:type="spellEnd"/>
                  <w:r w:rsidRPr="00BE7EC6">
                    <w:rPr>
                      <w:rFonts w:ascii="Times New Roman" w:eastAsia="Times New Roman" w:hAnsi="Times New Roman" w:cs="Times New Roman"/>
                      <w:sz w:val="20"/>
                      <w:szCs w:val="20"/>
                      <w:lang w:eastAsia="ru-RU"/>
                    </w:rPr>
                    <w:t>)</w:t>
                  </w:r>
                </w:p>
                <w:p w14:paraId="4202F34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63B760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322BF43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5B43A2C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Дененің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зақымдалған</w:t>
                  </w:r>
                  <w:proofErr w:type="spellEnd"/>
                  <w:r w:rsidRPr="00BE7EC6">
                    <w:rPr>
                      <w:rFonts w:ascii="Times New Roman" w:eastAsia="Times New Roman" w:hAnsi="Times New Roman" w:cs="Times New Roman"/>
                      <w:sz w:val="20"/>
                      <w:szCs w:val="20"/>
                      <w:lang w:eastAsia="ru-RU"/>
                    </w:rPr>
                    <w:t xml:space="preserve"> </w:t>
                  </w:r>
                  <w:proofErr w:type="spellStart"/>
                  <w:proofErr w:type="gramStart"/>
                  <w:r w:rsidRPr="00BE7EC6">
                    <w:rPr>
                      <w:rFonts w:ascii="Times New Roman" w:eastAsia="Times New Roman" w:hAnsi="Times New Roman" w:cs="Times New Roman"/>
                      <w:sz w:val="20"/>
                      <w:szCs w:val="20"/>
                      <w:lang w:eastAsia="ru-RU"/>
                    </w:rPr>
                    <w:t>бөлігі</w:t>
                  </w:r>
                  <w:proofErr w:type="spellEnd"/>
                  <w:r w:rsidRPr="00BE7EC6">
                    <w:rPr>
                      <w:rFonts w:ascii="Times New Roman" w:eastAsia="Times New Roman" w:hAnsi="Times New Roman" w:cs="Times New Roman"/>
                      <w:sz w:val="20"/>
                      <w:szCs w:val="20"/>
                      <w:lang w:eastAsia="ru-RU"/>
                    </w:rPr>
                    <w:t>:_</w:t>
                  </w:r>
                  <w:proofErr w:type="gramEnd"/>
                  <w:r w:rsidRPr="00BE7EC6">
                    <w:rPr>
                      <w:rFonts w:ascii="Times New Roman" w:eastAsia="Times New Roman" w:hAnsi="Times New Roman" w:cs="Times New Roman"/>
                      <w:sz w:val="20"/>
                      <w:szCs w:val="20"/>
                      <w:lang w:eastAsia="ru-RU"/>
                    </w:rPr>
                    <w:t>_______________________________________________________</w:t>
                  </w:r>
                </w:p>
                <w:p w14:paraId="4CC7FE1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Алкогольдік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есірткілік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мас</w:t>
                  </w:r>
                  <w:proofErr w:type="spellEnd"/>
                  <w:r w:rsidRPr="00BE7EC6">
                    <w:rPr>
                      <w:rFonts w:ascii="Times New Roman" w:eastAsia="Times New Roman" w:hAnsi="Times New Roman" w:cs="Times New Roman"/>
                      <w:sz w:val="20"/>
                      <w:szCs w:val="20"/>
                      <w:lang w:eastAsia="ru-RU"/>
                    </w:rPr>
                    <w:t xml:space="preserve"> болу (</w:t>
                  </w:r>
                  <w:proofErr w:type="spellStart"/>
                  <w:r w:rsidRPr="00BE7EC6">
                    <w:rPr>
                      <w:rFonts w:ascii="Times New Roman" w:eastAsia="Times New Roman" w:hAnsi="Times New Roman" w:cs="Times New Roman"/>
                      <w:sz w:val="20"/>
                      <w:szCs w:val="20"/>
                      <w:lang w:eastAsia="ru-RU"/>
                    </w:rPr>
                    <w:t>жәбірленуші</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қатысушылар</w:t>
                  </w:r>
                  <w:proofErr w:type="spellEnd"/>
                  <w:r w:rsidRPr="00BE7EC6">
                    <w:rPr>
                      <w:rFonts w:ascii="Times New Roman" w:eastAsia="Times New Roman" w:hAnsi="Times New Roman" w:cs="Times New Roman"/>
                      <w:sz w:val="20"/>
                      <w:szCs w:val="20"/>
                      <w:lang w:eastAsia="ru-RU"/>
                    </w:rPr>
                    <w:t>) _________________</w:t>
                  </w:r>
                </w:p>
                <w:p w14:paraId="2F6A82E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42BCE2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Зиянның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w:t>
                  </w:r>
                </w:p>
                <w:p w14:paraId="3F8F7A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зақымдану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теңге</w:t>
                  </w:r>
                  <w:proofErr w:type="spellEnd"/>
                  <w:r w:rsidRPr="00BE7EC6">
                    <w:rPr>
                      <w:rFonts w:ascii="Times New Roman" w:eastAsia="Times New Roman" w:hAnsi="Times New Roman" w:cs="Times New Roman"/>
                      <w:sz w:val="20"/>
                      <w:szCs w:val="20"/>
                      <w:lang w:eastAsia="ru-RU"/>
                    </w:rPr>
                    <w:t>.) _________________________________</w:t>
                  </w:r>
                </w:p>
                <w:p w14:paraId="7E49B85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_____________________________________________________________________________Қоршаған </w:t>
                  </w:r>
                  <w:proofErr w:type="spellStart"/>
                  <w:r w:rsidRPr="00BE7EC6">
                    <w:rPr>
                      <w:rFonts w:ascii="Times New Roman" w:eastAsia="Times New Roman" w:hAnsi="Times New Roman" w:cs="Times New Roman"/>
                      <w:sz w:val="20"/>
                      <w:szCs w:val="20"/>
                      <w:lang w:eastAsia="ru-RU"/>
                    </w:rPr>
                    <w:t>ортаның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ауданы</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көлемі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теңге</w:t>
                  </w:r>
                  <w:proofErr w:type="spellEnd"/>
                  <w:r w:rsidRPr="00BE7EC6">
                    <w:rPr>
                      <w:rFonts w:ascii="Times New Roman" w:eastAsia="Times New Roman" w:hAnsi="Times New Roman" w:cs="Times New Roman"/>
                      <w:sz w:val="20"/>
                      <w:szCs w:val="20"/>
                      <w:lang w:eastAsia="ru-RU"/>
                    </w:rPr>
                    <w:t xml:space="preserve">.) ________________ </w:t>
                  </w:r>
                </w:p>
                <w:p w14:paraId="6D327C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44DAA9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Дереу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______________________________________________________________________________</w:t>
                  </w:r>
                </w:p>
                <w:p w14:paraId="139ABFA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________________________________________________________________________________</w:t>
                  </w:r>
                </w:p>
                <w:p w14:paraId="32B7629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Ұсынылатын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______________________________________________________</w:t>
                  </w:r>
                </w:p>
                <w:p w14:paraId="404E8E3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0B330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155B214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Хабарлама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дайындалды</w:t>
                  </w:r>
                  <w:proofErr w:type="spellEnd"/>
                  <w:r w:rsidRPr="00BE7EC6">
                    <w:rPr>
                      <w:rFonts w:ascii="Times New Roman" w:eastAsia="Times New Roman" w:hAnsi="Times New Roman" w:cs="Times New Roman"/>
                      <w:sz w:val="20"/>
                      <w:szCs w:val="20"/>
                      <w:lang w:eastAsia="ru-RU"/>
                    </w:rPr>
                    <w:t>: ___________________________________________________________</w:t>
                  </w:r>
                </w:p>
                <w:p w14:paraId="2ED20043" w14:textId="79C27DA5" w:rsidR="00685DBD" w:rsidRPr="00BE7EC6" w:rsidRDefault="00685DBD" w:rsidP="00BE7EC6">
                  <w:pPr>
                    <w:spacing w:after="0" w:line="240" w:lineRule="auto"/>
                    <w:ind w:left="1418" w:firstLine="709"/>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Толық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аты-жөні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деректері</w:t>
                  </w:r>
                  <w:proofErr w:type="spellEnd"/>
                  <w:r w:rsidRPr="00BE7EC6">
                    <w:rPr>
                      <w:rFonts w:ascii="Times New Roman" w:eastAsia="Times New Roman" w:hAnsi="Times New Roman" w:cs="Times New Roman"/>
                      <w:sz w:val="20"/>
                      <w:szCs w:val="20"/>
                      <w:lang w:eastAsia="ru-RU"/>
                    </w:rPr>
                    <w:t>)</w:t>
                  </w:r>
                </w:p>
                <w:p w14:paraId="4960D1E5"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26129F1"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92BDAC"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C832F07"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келісімге 3-қосымша </w:t>
                  </w:r>
                </w:p>
                <w:p w14:paraId="1FAFD438"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шартқа</w:t>
                  </w:r>
                </w:p>
                <w:p w14:paraId="376D366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20__жылғы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бойынша</w:t>
                  </w:r>
                  <w:proofErr w:type="spellEnd"/>
                  <w:r w:rsidRPr="00BE7EC6">
                    <w:rPr>
                      <w:rFonts w:ascii="Times New Roman" w:eastAsia="Times New Roman" w:hAnsi="Times New Roman" w:cs="Times New Roman"/>
                      <w:b/>
                      <w:sz w:val="20"/>
                      <w:szCs w:val="20"/>
                      <w:lang w:eastAsia="ru-RU"/>
                    </w:rPr>
                    <w:t xml:space="preserve"> ай </w:t>
                  </w:r>
                  <w:proofErr w:type="spellStart"/>
                  <w:r w:rsidRPr="00BE7EC6">
                    <w:rPr>
                      <w:rFonts w:ascii="Times New Roman" w:eastAsia="Times New Roman" w:hAnsi="Times New Roman" w:cs="Times New Roman"/>
                      <w:b/>
                      <w:sz w:val="20"/>
                      <w:szCs w:val="20"/>
                      <w:lang w:eastAsia="ru-RU"/>
                    </w:rPr>
                    <w:t>сайынғы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есеп</w:t>
                  </w:r>
                  <w:proofErr w:type="spellEnd"/>
                </w:p>
                <w:p w14:paraId="73CD8B0C" w14:textId="77777777" w:rsidR="00685DBD" w:rsidRPr="00BE7EC6"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BE7EC6" w14:paraId="0AE42B24" w14:textId="77777777" w:rsidTr="00041082">
                    <w:tc>
                      <w:tcPr>
                        <w:tcW w:w="4785" w:type="dxa"/>
                        <w:hideMark/>
                      </w:tcPr>
                      <w:p w14:paraId="2F5C45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1.Мердігер </w:t>
                        </w:r>
                        <w:proofErr w:type="spellStart"/>
                        <w:r w:rsidRPr="00BE7EC6">
                          <w:rPr>
                            <w:rFonts w:ascii="Times New Roman" w:hAnsi="Times New Roman" w:cs="Times New Roman"/>
                            <w:sz w:val="20"/>
                            <w:szCs w:val="20"/>
                          </w:rPr>
                          <w:t>кәсіпорынның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мекенжайы</w:t>
                        </w:r>
                        <w:proofErr w:type="spellEnd"/>
                      </w:p>
                    </w:tc>
                    <w:tc>
                      <w:tcPr>
                        <w:tcW w:w="4745" w:type="dxa"/>
                      </w:tcPr>
                      <w:p w14:paraId="01F40EB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6A82BB2" w14:textId="77777777" w:rsidTr="00041082">
                    <w:tc>
                      <w:tcPr>
                        <w:tcW w:w="4785" w:type="dxa"/>
                        <w:hideMark/>
                      </w:tcPr>
                      <w:p w14:paraId="6E57B6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2.Қызмет </w:t>
                        </w:r>
                        <w:proofErr w:type="spellStart"/>
                        <w:r w:rsidRPr="00BE7EC6">
                          <w:rPr>
                            <w:rFonts w:ascii="Times New Roman" w:hAnsi="Times New Roman" w:cs="Times New Roman"/>
                            <w:sz w:val="20"/>
                            <w:szCs w:val="20"/>
                          </w:rPr>
                          <w:t>түрі</w:t>
                        </w:r>
                        <w:proofErr w:type="spellEnd"/>
                        <w:r w:rsidRPr="00BE7EC6">
                          <w:rPr>
                            <w:rFonts w:ascii="Times New Roman" w:hAnsi="Times New Roman" w:cs="Times New Roman"/>
                            <w:sz w:val="20"/>
                            <w:szCs w:val="20"/>
                          </w:rPr>
                          <w:t xml:space="preserve"> (лицензия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сертификат)</w:t>
                        </w:r>
                      </w:p>
                    </w:tc>
                    <w:tc>
                      <w:tcPr>
                        <w:tcW w:w="4745" w:type="dxa"/>
                      </w:tcPr>
                      <w:p w14:paraId="35F5ED9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4CCE54B6" w14:textId="77777777" w:rsidTr="00041082">
                    <w:tc>
                      <w:tcPr>
                        <w:tcW w:w="4785" w:type="dxa"/>
                        <w:hideMark/>
                      </w:tcPr>
                      <w:p w14:paraId="6CA118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3.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Объектісі</w:t>
                        </w:r>
                        <w:proofErr w:type="spellEnd"/>
                      </w:p>
                    </w:tc>
                    <w:tc>
                      <w:tcPr>
                        <w:tcW w:w="4745" w:type="dxa"/>
                      </w:tcPr>
                      <w:p w14:paraId="7B42C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AD4F856" w14:textId="77777777" w:rsidTr="00041082">
                    <w:tc>
                      <w:tcPr>
                        <w:tcW w:w="4785" w:type="dxa"/>
                        <w:hideMark/>
                      </w:tcPr>
                      <w:p w14:paraId="2294AC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4.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мерзімі</w:t>
                        </w:r>
                        <w:proofErr w:type="spellEnd"/>
                      </w:p>
                    </w:tc>
                    <w:tc>
                      <w:tcPr>
                        <w:tcW w:w="4745" w:type="dxa"/>
                      </w:tcPr>
                      <w:p w14:paraId="3CB5F06A" w14:textId="77777777" w:rsidR="00685DBD" w:rsidRPr="00BE7EC6" w:rsidRDefault="00685DBD" w:rsidP="00685DBD">
                        <w:pPr>
                          <w:tabs>
                            <w:tab w:val="left" w:pos="567"/>
                          </w:tabs>
                          <w:spacing w:after="0" w:line="240" w:lineRule="auto"/>
                          <w:jc w:val="center"/>
                          <w:rPr>
                            <w:rFonts w:ascii="Times New Roman" w:eastAsia="Calibri" w:hAnsi="Times New Roman" w:cs="Times New Roman"/>
                            <w:sz w:val="20"/>
                            <w:szCs w:val="20"/>
                          </w:rPr>
                        </w:pPr>
                      </w:p>
                    </w:tc>
                  </w:tr>
                </w:tbl>
                <w:p w14:paraId="4747CF5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8E9024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Статистикасы</w:t>
                  </w:r>
                  <w:proofErr w:type="spellEnd"/>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BE7EC6" w14:paraId="7DDB85CC" w14:textId="77777777" w:rsidTr="00041082">
                    <w:tc>
                      <w:tcPr>
                        <w:tcW w:w="6979" w:type="dxa"/>
                        <w:hideMark/>
                      </w:tcPr>
                      <w:p w14:paraId="0E0881C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Көрсеткіш</w:t>
                        </w:r>
                        <w:proofErr w:type="spellEnd"/>
                      </w:p>
                    </w:tc>
                    <w:tc>
                      <w:tcPr>
                        <w:tcW w:w="1323" w:type="dxa"/>
                      </w:tcPr>
                      <w:p w14:paraId="7767AD6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есепті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кезең</w:t>
                        </w:r>
                        <w:proofErr w:type="spellEnd"/>
                      </w:p>
                    </w:tc>
                    <w:tc>
                      <w:tcPr>
                        <w:tcW w:w="1073" w:type="dxa"/>
                        <w:vAlign w:val="center"/>
                      </w:tcPr>
                      <w:p w14:paraId="5F73F06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w:t>
                        </w:r>
                        <w:proofErr w:type="spellEnd"/>
                      </w:p>
                    </w:tc>
                  </w:tr>
                  <w:tr w:rsidR="00685DBD" w:rsidRPr="00BE7EC6" w14:paraId="680ED9D7" w14:textId="77777777" w:rsidTr="00041082">
                    <w:tc>
                      <w:tcPr>
                        <w:tcW w:w="6979" w:type="dxa"/>
                      </w:tcPr>
                      <w:p w14:paraId="69A8DB2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айлық</w:t>
                        </w:r>
                        <w:proofErr w:type="spellEnd"/>
                        <w:r w:rsidRPr="00BE7EC6">
                          <w:rPr>
                            <w:rFonts w:ascii="Times New Roman" w:hAnsi="Times New Roman" w:cs="Times New Roman"/>
                            <w:sz w:val="20"/>
                            <w:szCs w:val="20"/>
                          </w:rPr>
                          <w:t xml:space="preserve"> саны</w:t>
                        </w:r>
                      </w:p>
                    </w:tc>
                    <w:tc>
                      <w:tcPr>
                        <w:tcW w:w="1323" w:type="dxa"/>
                      </w:tcPr>
                      <w:p w14:paraId="0DEBF3F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2FFBC05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1B6D62A9" w14:textId="77777777" w:rsidTr="00041082">
                    <w:tc>
                      <w:tcPr>
                        <w:tcW w:w="6979" w:type="dxa"/>
                      </w:tcPr>
                      <w:p w14:paraId="1CC8003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адам-сағаттар</w:t>
                        </w:r>
                        <w:proofErr w:type="spellEnd"/>
                        <w:r w:rsidRPr="00BE7EC6">
                          <w:rPr>
                            <w:rFonts w:ascii="Times New Roman" w:hAnsi="Times New Roman" w:cs="Times New Roman"/>
                            <w:sz w:val="20"/>
                            <w:szCs w:val="20"/>
                          </w:rPr>
                          <w:t xml:space="preserve"> саны </w:t>
                        </w:r>
                      </w:p>
                    </w:tc>
                    <w:tc>
                      <w:tcPr>
                        <w:tcW w:w="1323" w:type="dxa"/>
                      </w:tcPr>
                      <w:p w14:paraId="3FBC580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88F0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713D7057" w14:textId="77777777" w:rsidTr="00041082">
                    <w:tc>
                      <w:tcPr>
                        <w:tcW w:w="6979" w:type="dxa"/>
                      </w:tcPr>
                      <w:p w14:paraId="4E6EBB9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байланысты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w:t>
                        </w:r>
                      </w:p>
                    </w:tc>
                    <w:tc>
                      <w:tcPr>
                        <w:tcW w:w="1323" w:type="dxa"/>
                      </w:tcPr>
                      <w:p w14:paraId="09208E8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410829E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004563F" w14:textId="77777777" w:rsidTr="00041082">
                    <w:tc>
                      <w:tcPr>
                        <w:tcW w:w="6979" w:type="dxa"/>
                        <w:hideMark/>
                      </w:tcPr>
                      <w:p w14:paraId="5D0BB47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өлім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2517F50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320E52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764624F" w14:textId="77777777" w:rsidTr="00041082">
                    <w:tc>
                      <w:tcPr>
                        <w:tcW w:w="6979" w:type="dxa"/>
                        <w:hideMark/>
                      </w:tcPr>
                      <w:p w14:paraId="016D8E8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топтық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63006F48"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2BA127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5F58545" w14:textId="77777777" w:rsidTr="00041082">
                    <w:tc>
                      <w:tcPr>
                        <w:tcW w:w="6979" w:type="dxa"/>
                        <w:hideMark/>
                      </w:tcPr>
                      <w:p w14:paraId="411C582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жоғалтумен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776F8A4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D183D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B957BE3" w14:textId="77777777" w:rsidTr="00041082">
                    <w:tc>
                      <w:tcPr>
                        <w:tcW w:w="6979" w:type="dxa"/>
                      </w:tcPr>
                      <w:p w14:paraId="6706AC6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Медициналық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көмек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жағдайларының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061049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9EB1B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170F8A6" w14:textId="77777777" w:rsidTr="00041082">
                    <w:tc>
                      <w:tcPr>
                        <w:tcW w:w="6979" w:type="dxa"/>
                      </w:tcPr>
                      <w:p w14:paraId="00BE57B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Алғашқы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көмек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жағдайларының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микротраумалар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2138777A"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E4C554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0D601E4" w14:textId="77777777" w:rsidTr="00041082">
                    <w:tc>
                      <w:tcPr>
                        <w:tcW w:w="6979" w:type="dxa"/>
                      </w:tcPr>
                      <w:p w14:paraId="05FFC4B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Алкогольге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саясатты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бұзушылардың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барлығы</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анықтаған</w:t>
                        </w:r>
                        <w:proofErr w:type="spellEnd"/>
                        <w:r w:rsidRPr="00BE7EC6">
                          <w:rPr>
                            <w:rFonts w:ascii="Times New Roman" w:hAnsi="Times New Roman" w:cs="Times New Roman"/>
                            <w:sz w:val="20"/>
                            <w:szCs w:val="20"/>
                          </w:rPr>
                          <w:t>)</w:t>
                        </w:r>
                      </w:p>
                    </w:tc>
                    <w:tc>
                      <w:tcPr>
                        <w:tcW w:w="1323" w:type="dxa"/>
                      </w:tcPr>
                      <w:p w14:paraId="4029AE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A119D8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6477AA0F" w14:textId="77777777" w:rsidTr="00041082">
                    <w:tc>
                      <w:tcPr>
                        <w:tcW w:w="6979" w:type="dxa"/>
                      </w:tcPr>
                      <w:p w14:paraId="1D134F3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алғаш</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саны</w:t>
                        </w:r>
                      </w:p>
                    </w:tc>
                    <w:tc>
                      <w:tcPr>
                        <w:tcW w:w="1323" w:type="dxa"/>
                      </w:tcPr>
                      <w:p w14:paraId="08D38E9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12BA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F1ACA59" w14:textId="77777777" w:rsidTr="00041082">
                    <w:tc>
                      <w:tcPr>
                        <w:tcW w:w="6979" w:type="dxa"/>
                        <w:hideMark/>
                      </w:tcPr>
                      <w:p w14:paraId="5DC3E3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 xml:space="preserve">ЖҚҚ </w:t>
                        </w:r>
                        <w:proofErr w:type="spellStart"/>
                        <w:r w:rsidRPr="00BE7EC6">
                          <w:rPr>
                            <w:rFonts w:ascii="Times New Roman" w:hAnsi="Times New Roman" w:cs="Times New Roman"/>
                            <w:sz w:val="20"/>
                            <w:szCs w:val="20"/>
                          </w:rPr>
                          <w:t>қызметкерлерін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 бен)</w:t>
                        </w:r>
                      </w:p>
                    </w:tc>
                    <w:tc>
                      <w:tcPr>
                        <w:tcW w:w="1323" w:type="dxa"/>
                      </w:tcPr>
                      <w:p w14:paraId="3EFCA9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7DF8DBF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201EE80" w14:textId="77777777" w:rsidTr="00041082">
                    <w:tc>
                      <w:tcPr>
                        <w:tcW w:w="6979" w:type="dxa"/>
                        <w:hideMark/>
                      </w:tcPr>
                      <w:p w14:paraId="51D1A6D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w:t>
                        </w:r>
                      </w:p>
                    </w:tc>
                    <w:tc>
                      <w:tcPr>
                        <w:tcW w:w="1323" w:type="dxa"/>
                      </w:tcPr>
                      <w:p w14:paraId="72FACFF6"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B08F73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1C40529" w14:textId="77777777" w:rsidTr="00041082">
                    <w:tc>
                      <w:tcPr>
                        <w:tcW w:w="6979" w:type="dxa"/>
                        <w:hideMark/>
                      </w:tcPr>
                      <w:p w14:paraId="5F276A5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жүрісі</w:t>
                        </w:r>
                        <w:proofErr w:type="spellEnd"/>
                        <w:r w:rsidRPr="00BE7EC6">
                          <w:rPr>
                            <w:rFonts w:ascii="Times New Roman" w:hAnsi="Times New Roman" w:cs="Times New Roman"/>
                            <w:sz w:val="20"/>
                            <w:szCs w:val="20"/>
                          </w:rPr>
                          <w:t>, км</w:t>
                        </w:r>
                      </w:p>
                    </w:tc>
                    <w:tc>
                      <w:tcPr>
                        <w:tcW w:w="1323" w:type="dxa"/>
                      </w:tcPr>
                      <w:p w14:paraId="062723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695896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9510913" w14:textId="77777777" w:rsidTr="00041082">
                    <w:tc>
                      <w:tcPr>
                        <w:tcW w:w="6979" w:type="dxa"/>
                        <w:hideMark/>
                      </w:tcPr>
                      <w:p w14:paraId="6806D53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бірлік</w:t>
                        </w:r>
                        <w:proofErr w:type="spellEnd"/>
                      </w:p>
                    </w:tc>
                    <w:tc>
                      <w:tcPr>
                        <w:tcW w:w="1323" w:type="dxa"/>
                      </w:tcPr>
                      <w:p w14:paraId="692E078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5E3A58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E128B36" w14:textId="77777777" w:rsidTr="00041082">
                    <w:tc>
                      <w:tcPr>
                        <w:tcW w:w="6979" w:type="dxa"/>
                        <w:hideMark/>
                      </w:tcPr>
                      <w:p w14:paraId="24D5F51F"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Апаттар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бірлік</w:t>
                        </w:r>
                        <w:proofErr w:type="spellEnd"/>
                      </w:p>
                    </w:tc>
                    <w:tc>
                      <w:tcPr>
                        <w:tcW w:w="1323" w:type="dxa"/>
                      </w:tcPr>
                      <w:p w14:paraId="3F296A3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2DCDCE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0CC7DAE" w14:textId="77777777" w:rsidTr="00041082">
                    <w:tc>
                      <w:tcPr>
                        <w:tcW w:w="6979" w:type="dxa"/>
                        <w:hideMark/>
                      </w:tcPr>
                      <w:p w14:paraId="087390E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Авариялық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төгілулер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w:t>
                        </w:r>
                        <w:proofErr w:type="spellEnd"/>
                        <w:r w:rsidRPr="00BE7EC6">
                          <w:rPr>
                            <w:rFonts w:ascii="Times New Roman" w:hAnsi="Times New Roman" w:cs="Times New Roman"/>
                            <w:sz w:val="20"/>
                            <w:szCs w:val="20"/>
                          </w:rPr>
                          <w:t>.</w:t>
                        </w:r>
                      </w:p>
                    </w:tc>
                    <w:tc>
                      <w:tcPr>
                        <w:tcW w:w="1323" w:type="dxa"/>
                      </w:tcPr>
                      <w:p w14:paraId="548AB22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67E2546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22DD95" w14:textId="77777777" w:rsidTr="00041082">
                    <w:tc>
                      <w:tcPr>
                        <w:tcW w:w="6979" w:type="dxa"/>
                      </w:tcPr>
                      <w:p w14:paraId="6FFE77F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Төгілулердің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көлемі</w:t>
                        </w:r>
                        <w:proofErr w:type="spellEnd"/>
                        <w:r w:rsidRPr="00BE7EC6">
                          <w:rPr>
                            <w:rFonts w:ascii="Times New Roman" w:hAnsi="Times New Roman" w:cs="Times New Roman"/>
                            <w:sz w:val="20"/>
                            <w:szCs w:val="20"/>
                          </w:rPr>
                          <w:t>, л</w:t>
                        </w:r>
                      </w:p>
                    </w:tc>
                    <w:tc>
                      <w:tcPr>
                        <w:tcW w:w="1323" w:type="dxa"/>
                      </w:tcPr>
                      <w:p w14:paraId="104E27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15A16A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CFE808C" w14:textId="77777777" w:rsidTr="00041082">
                    <w:tc>
                      <w:tcPr>
                        <w:tcW w:w="6979" w:type="dxa"/>
                        <w:hideMark/>
                      </w:tcPr>
                      <w:p w14:paraId="0C9B4E5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Ластану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алаңы</w:t>
                        </w:r>
                        <w:proofErr w:type="spellEnd"/>
                        <w:r w:rsidRPr="00BE7EC6">
                          <w:rPr>
                            <w:rFonts w:ascii="Times New Roman" w:hAnsi="Times New Roman" w:cs="Times New Roman"/>
                            <w:sz w:val="20"/>
                            <w:szCs w:val="20"/>
                          </w:rPr>
                          <w:t>, га</w:t>
                        </w:r>
                      </w:p>
                    </w:tc>
                    <w:tc>
                      <w:tcPr>
                        <w:tcW w:w="1323" w:type="dxa"/>
                      </w:tcPr>
                      <w:p w14:paraId="3D19DFD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4ADDCD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5375B6E" w14:textId="77777777" w:rsidTr="00041082">
                    <w:tc>
                      <w:tcPr>
                        <w:tcW w:w="6979" w:type="dxa"/>
                        <w:hideMark/>
                      </w:tcPr>
                      <w:p w14:paraId="0A963D2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берушіге</w:t>
                        </w:r>
                        <w:proofErr w:type="spellEnd"/>
                        <w:r w:rsidRPr="00BE7EC6">
                          <w:rPr>
                            <w:rFonts w:ascii="Times New Roman" w:hAnsi="Times New Roman" w:cs="Times New Roman"/>
                            <w:sz w:val="20"/>
                            <w:szCs w:val="20"/>
                          </w:rPr>
                          <w:t xml:space="preserve"> осы </w:t>
                        </w:r>
                        <w:proofErr w:type="spellStart"/>
                        <w:r w:rsidRPr="00BE7EC6">
                          <w:rPr>
                            <w:rFonts w:ascii="Times New Roman" w:hAnsi="Times New Roman" w:cs="Times New Roman"/>
                            <w:sz w:val="20"/>
                            <w:szCs w:val="20"/>
                          </w:rPr>
                          <w:t>оқиғалардан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келтірілген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залал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теңге</w:t>
                        </w:r>
                        <w:proofErr w:type="spellEnd"/>
                        <w:r w:rsidRPr="00BE7EC6">
                          <w:rPr>
                            <w:rFonts w:ascii="Times New Roman" w:hAnsi="Times New Roman" w:cs="Times New Roman"/>
                            <w:sz w:val="20"/>
                            <w:szCs w:val="20"/>
                          </w:rPr>
                          <w:t>.</w:t>
                        </w:r>
                      </w:p>
                    </w:tc>
                    <w:tc>
                      <w:tcPr>
                        <w:tcW w:w="1323" w:type="dxa"/>
                      </w:tcPr>
                      <w:p w14:paraId="40B5914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9452C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FAE433D" w14:textId="77777777" w:rsidTr="00041082">
                    <w:tc>
                      <w:tcPr>
                        <w:tcW w:w="6979" w:type="dxa"/>
                      </w:tcPr>
                      <w:p w14:paraId="57BB4FF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Жарақат</w:t>
                        </w:r>
                        <w:proofErr w:type="spellEnd"/>
                        <w:r w:rsidRPr="00BE7EC6">
                          <w:rPr>
                            <w:rFonts w:ascii="Times New Roman" w:hAnsi="Times New Roman" w:cs="Times New Roman"/>
                            <w:sz w:val="20"/>
                            <w:szCs w:val="20"/>
                          </w:rPr>
                          <w:t xml:space="preserve"> </w:t>
                        </w:r>
                        <w:proofErr w:type="spellStart"/>
                        <w:proofErr w:type="gramStart"/>
                        <w:r w:rsidRPr="00BE7EC6">
                          <w:rPr>
                            <w:rFonts w:ascii="Times New Roman" w:hAnsi="Times New Roman" w:cs="Times New Roman"/>
                            <w:sz w:val="20"/>
                            <w:szCs w:val="20"/>
                          </w:rPr>
                          <w:t>деңгейі</w:t>
                        </w:r>
                        <w:proofErr w:type="spellEnd"/>
                        <w:r w:rsidRPr="00BE7EC6">
                          <w:rPr>
                            <w:rFonts w:ascii="Times New Roman" w:hAnsi="Times New Roman" w:cs="Times New Roman"/>
                            <w:sz w:val="20"/>
                            <w:szCs w:val="20"/>
                          </w:rPr>
                          <w:t>(</w:t>
                        </w:r>
                        <w:proofErr w:type="spellStart"/>
                        <w:proofErr w:type="gramEnd"/>
                        <w:r w:rsidRPr="00BE7EC6">
                          <w:rPr>
                            <w:rFonts w:ascii="Times New Roman" w:hAnsi="Times New Roman" w:cs="Times New Roman"/>
                            <w:sz w:val="20"/>
                            <w:szCs w:val="20"/>
                          </w:rPr>
                          <w:t>сағатына</w:t>
                        </w:r>
                        <w:proofErr w:type="spellEnd"/>
                        <w:r w:rsidRPr="00BE7EC6">
                          <w:rPr>
                            <w:rFonts w:ascii="Times New Roman" w:hAnsi="Times New Roman" w:cs="Times New Roman"/>
                            <w:sz w:val="20"/>
                            <w:szCs w:val="20"/>
                          </w:rPr>
                          <w:t xml:space="preserve"> 1,0 млн. </w:t>
                        </w:r>
                        <w:proofErr w:type="spellStart"/>
                        <w:r w:rsidRPr="00BE7EC6">
                          <w:rPr>
                            <w:rFonts w:ascii="Times New Roman" w:hAnsi="Times New Roman" w:cs="Times New Roman"/>
                            <w:sz w:val="20"/>
                            <w:szCs w:val="20"/>
                          </w:rPr>
                          <w:t>адамға</w:t>
                        </w:r>
                        <w:proofErr w:type="spellEnd"/>
                        <w:r w:rsidRPr="00BE7EC6">
                          <w:rPr>
                            <w:rFonts w:ascii="Times New Roman" w:hAnsi="Times New Roman" w:cs="Times New Roman"/>
                            <w:sz w:val="20"/>
                            <w:szCs w:val="20"/>
                          </w:rPr>
                          <w:t>)</w:t>
                        </w:r>
                      </w:p>
                    </w:tc>
                    <w:tc>
                      <w:tcPr>
                        <w:tcW w:w="1323" w:type="dxa"/>
                      </w:tcPr>
                      <w:p w14:paraId="47F7C21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6DE0D3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E4EC9A" w14:textId="77777777" w:rsidTr="00041082">
                    <w:tc>
                      <w:tcPr>
                        <w:tcW w:w="6979" w:type="dxa"/>
                      </w:tcPr>
                      <w:p w14:paraId="2B56347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Апаттылық</w:t>
                        </w:r>
                        <w:proofErr w:type="spellEnd"/>
                        <w:r w:rsidRPr="00BE7EC6">
                          <w:rPr>
                            <w:rFonts w:ascii="Times New Roman" w:hAnsi="Times New Roman" w:cs="Times New Roman"/>
                            <w:sz w:val="20"/>
                            <w:szCs w:val="20"/>
                          </w:rPr>
                          <w:t xml:space="preserve"> </w:t>
                        </w:r>
                        <w:proofErr w:type="spellStart"/>
                        <w:proofErr w:type="gramStart"/>
                        <w:r w:rsidRPr="00BE7EC6">
                          <w:rPr>
                            <w:rFonts w:ascii="Times New Roman" w:hAnsi="Times New Roman" w:cs="Times New Roman"/>
                            <w:sz w:val="20"/>
                            <w:szCs w:val="20"/>
                          </w:rPr>
                          <w:t>деңгейі</w:t>
                        </w:r>
                        <w:proofErr w:type="spellEnd"/>
                        <w:r w:rsidRPr="00BE7EC6">
                          <w:rPr>
                            <w:rFonts w:ascii="Times New Roman" w:hAnsi="Times New Roman" w:cs="Times New Roman"/>
                            <w:sz w:val="20"/>
                            <w:szCs w:val="20"/>
                          </w:rPr>
                          <w:t>(</w:t>
                        </w:r>
                        <w:proofErr w:type="spellStart"/>
                        <w:proofErr w:type="gramEnd"/>
                        <w:r w:rsidRPr="00BE7EC6">
                          <w:rPr>
                            <w:rFonts w:ascii="Times New Roman" w:hAnsi="Times New Roman" w:cs="Times New Roman"/>
                            <w:sz w:val="20"/>
                            <w:szCs w:val="20"/>
                          </w:rPr>
                          <w:t>сағатына</w:t>
                        </w:r>
                        <w:proofErr w:type="spellEnd"/>
                        <w:r w:rsidRPr="00BE7EC6">
                          <w:rPr>
                            <w:rFonts w:ascii="Times New Roman" w:hAnsi="Times New Roman" w:cs="Times New Roman"/>
                            <w:sz w:val="20"/>
                            <w:szCs w:val="20"/>
                          </w:rPr>
                          <w:t xml:space="preserve"> 1,0 млн. </w:t>
                        </w:r>
                        <w:proofErr w:type="spellStart"/>
                        <w:r w:rsidRPr="00BE7EC6">
                          <w:rPr>
                            <w:rFonts w:ascii="Times New Roman" w:hAnsi="Times New Roman" w:cs="Times New Roman"/>
                            <w:sz w:val="20"/>
                            <w:szCs w:val="20"/>
                          </w:rPr>
                          <w:t>адамға</w:t>
                        </w:r>
                        <w:proofErr w:type="spellEnd"/>
                        <w:r w:rsidRPr="00BE7EC6">
                          <w:rPr>
                            <w:rFonts w:ascii="Times New Roman" w:hAnsi="Times New Roman" w:cs="Times New Roman"/>
                            <w:sz w:val="20"/>
                            <w:szCs w:val="20"/>
                          </w:rPr>
                          <w:t>)</w:t>
                        </w:r>
                      </w:p>
                    </w:tc>
                    <w:tc>
                      <w:tcPr>
                        <w:tcW w:w="1323" w:type="dxa"/>
                      </w:tcPr>
                      <w:p w14:paraId="25282AC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FEC5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BACFDDB" w14:textId="77777777" w:rsidTr="00041082">
                    <w:tc>
                      <w:tcPr>
                        <w:tcW w:w="6979" w:type="dxa"/>
                      </w:tcPr>
                      <w:p w14:paraId="2155958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ЖКО </w:t>
                        </w:r>
                        <w:proofErr w:type="spellStart"/>
                        <w:r w:rsidRPr="00BE7EC6">
                          <w:rPr>
                            <w:rFonts w:ascii="Times New Roman" w:hAnsi="Times New Roman" w:cs="Times New Roman"/>
                            <w:sz w:val="20"/>
                            <w:szCs w:val="20"/>
                          </w:rPr>
                          <w:t>деңгейі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өткен</w:t>
                        </w:r>
                        <w:proofErr w:type="spellEnd"/>
                        <w:r w:rsidRPr="00BE7EC6">
                          <w:rPr>
                            <w:rFonts w:ascii="Times New Roman" w:hAnsi="Times New Roman" w:cs="Times New Roman"/>
                            <w:sz w:val="20"/>
                            <w:szCs w:val="20"/>
                          </w:rPr>
                          <w:t xml:space="preserve"> 1,0 млн. км-</w:t>
                        </w:r>
                        <w:proofErr w:type="spellStart"/>
                        <w:r w:rsidRPr="00BE7EC6">
                          <w:rPr>
                            <w:rFonts w:ascii="Times New Roman" w:hAnsi="Times New Roman" w:cs="Times New Roman"/>
                            <w:sz w:val="20"/>
                            <w:szCs w:val="20"/>
                          </w:rPr>
                          <w:t>ге</w:t>
                        </w:r>
                        <w:proofErr w:type="spellEnd"/>
                        <w:r w:rsidRPr="00BE7EC6">
                          <w:rPr>
                            <w:rFonts w:ascii="Times New Roman" w:hAnsi="Times New Roman" w:cs="Times New Roman"/>
                            <w:sz w:val="20"/>
                            <w:szCs w:val="20"/>
                          </w:rPr>
                          <w:t>)</w:t>
                        </w:r>
                      </w:p>
                    </w:tc>
                    <w:tc>
                      <w:tcPr>
                        <w:tcW w:w="1323" w:type="dxa"/>
                      </w:tcPr>
                      <w:p w14:paraId="6B57389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C23923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bl>
                <w:p w14:paraId="469385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463993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Бақылау-профилактикалық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BE7EC6" w14:paraId="5E67ABC3" w14:textId="77777777" w:rsidTr="00041082">
                    <w:tc>
                      <w:tcPr>
                        <w:tcW w:w="7621" w:type="dxa"/>
                        <w:hideMark/>
                      </w:tcPr>
                      <w:p w14:paraId="1BFA936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қадағалау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тарапынан</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аудиттер</w:t>
                        </w:r>
                        <w:proofErr w:type="spellEnd"/>
                        <w:r w:rsidRPr="00BE7EC6">
                          <w:rPr>
                            <w:rFonts w:ascii="Times New Roman" w:hAnsi="Times New Roman" w:cs="Times New Roman"/>
                            <w:sz w:val="20"/>
                            <w:szCs w:val="20"/>
                          </w:rPr>
                          <w:t>) саны:</w:t>
                        </w:r>
                      </w:p>
                    </w:tc>
                    <w:tc>
                      <w:tcPr>
                        <w:tcW w:w="1276" w:type="dxa"/>
                      </w:tcPr>
                      <w:p w14:paraId="76F49806"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079095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7D6B4BC2" w14:textId="77777777" w:rsidTr="00041082">
                    <w:tc>
                      <w:tcPr>
                        <w:tcW w:w="7621" w:type="dxa"/>
                        <w:hideMark/>
                      </w:tcPr>
                      <w:p w14:paraId="4A35464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 /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жойылды</w:t>
                        </w:r>
                        <w:proofErr w:type="spellEnd"/>
                      </w:p>
                    </w:tc>
                    <w:tc>
                      <w:tcPr>
                        <w:tcW w:w="1276" w:type="dxa"/>
                      </w:tcPr>
                      <w:p w14:paraId="78D62E5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BBBC46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E058851" w14:textId="77777777" w:rsidTr="00041082">
                    <w:tc>
                      <w:tcPr>
                        <w:tcW w:w="7621" w:type="dxa"/>
                        <w:hideMark/>
                      </w:tcPr>
                      <w:p w14:paraId="18463A3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тоқтату</w:t>
                        </w:r>
                        <w:proofErr w:type="spellEnd"/>
                        <w:r w:rsidRPr="00BE7EC6">
                          <w:rPr>
                            <w:rFonts w:ascii="Times New Roman" w:hAnsi="Times New Roman" w:cs="Times New Roman"/>
                            <w:sz w:val="20"/>
                            <w:szCs w:val="20"/>
                          </w:rPr>
                          <w:t xml:space="preserve"> саны </w:t>
                        </w:r>
                      </w:p>
                    </w:tc>
                    <w:tc>
                      <w:tcPr>
                        <w:tcW w:w="1276" w:type="dxa"/>
                      </w:tcPr>
                      <w:p w14:paraId="59349A83"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2186C7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FE8A60E" w14:textId="77777777" w:rsidTr="00041082">
                    <w:tc>
                      <w:tcPr>
                        <w:tcW w:w="7621" w:type="dxa"/>
                        <w:hideMark/>
                      </w:tcPr>
                      <w:p w14:paraId="054B4DA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Тоқтаудың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негізгі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себептері</w:t>
                        </w:r>
                        <w:proofErr w:type="spellEnd"/>
                        <w:r w:rsidRPr="00BE7EC6">
                          <w:rPr>
                            <w:rFonts w:ascii="Times New Roman" w:hAnsi="Times New Roman" w:cs="Times New Roman"/>
                            <w:sz w:val="20"/>
                            <w:szCs w:val="20"/>
                          </w:rPr>
                          <w:t>:</w:t>
                        </w:r>
                      </w:p>
                    </w:tc>
                    <w:tc>
                      <w:tcPr>
                        <w:tcW w:w="1276" w:type="dxa"/>
                      </w:tcPr>
                      <w:p w14:paraId="34EF3C1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8E1F7B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3715B135" w14:textId="77777777" w:rsidTr="00041082">
                    <w:tc>
                      <w:tcPr>
                        <w:tcW w:w="7621" w:type="dxa"/>
                        <w:hideMark/>
                      </w:tcPr>
                      <w:p w14:paraId="4B3755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бұзғаны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айыппұл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санкцияларының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w:t>
                        </w:r>
                        <w:proofErr w:type="spellEnd"/>
                      </w:p>
                    </w:tc>
                    <w:tc>
                      <w:tcPr>
                        <w:tcW w:w="1276" w:type="dxa"/>
                      </w:tcPr>
                      <w:p w14:paraId="24EA516E"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42BB3B"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36733D" w14:textId="77777777" w:rsidTr="00041082">
                    <w:tc>
                      <w:tcPr>
                        <w:tcW w:w="7621" w:type="dxa"/>
                        <w:hideMark/>
                      </w:tcPr>
                      <w:p w14:paraId="563C11D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қызметі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саны </w:t>
                        </w:r>
                      </w:p>
                    </w:tc>
                    <w:tc>
                      <w:tcPr>
                        <w:tcW w:w="1276" w:type="dxa"/>
                      </w:tcPr>
                      <w:p w14:paraId="59868D20"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19E0DAC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6387EC3" w14:textId="77777777" w:rsidTr="00041082">
                    <w:tc>
                      <w:tcPr>
                        <w:tcW w:w="7621" w:type="dxa"/>
                        <w:hideMark/>
                      </w:tcPr>
                      <w:p w14:paraId="5DEFCE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барлығы</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үнемі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объектіде</w:t>
                        </w:r>
                        <w:proofErr w:type="spellEnd"/>
                        <w:r w:rsidRPr="00BE7EC6">
                          <w:rPr>
                            <w:rFonts w:ascii="Times New Roman" w:hAnsi="Times New Roman" w:cs="Times New Roman"/>
                            <w:sz w:val="20"/>
                            <w:szCs w:val="20"/>
                          </w:rPr>
                          <w:t>)</w:t>
                        </w:r>
                      </w:p>
                    </w:tc>
                    <w:tc>
                      <w:tcPr>
                        <w:tcW w:w="1276" w:type="dxa"/>
                      </w:tcPr>
                      <w:p w14:paraId="53D831F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80295C5"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5F4C797C" w14:textId="77777777" w:rsidTr="00041082">
                    <w:tc>
                      <w:tcPr>
                        <w:tcW w:w="7621" w:type="dxa"/>
                        <w:hideMark/>
                      </w:tcPr>
                      <w:p w14:paraId="4063AA4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жүргізген</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аудиттер</w:t>
                        </w:r>
                        <w:proofErr w:type="spellEnd"/>
                        <w:r w:rsidRPr="00BE7EC6">
                          <w:rPr>
                            <w:rFonts w:ascii="Times New Roman" w:hAnsi="Times New Roman" w:cs="Times New Roman"/>
                            <w:sz w:val="20"/>
                            <w:szCs w:val="20"/>
                          </w:rPr>
                          <w:t>) саны</w:t>
                        </w:r>
                      </w:p>
                    </w:tc>
                    <w:tc>
                      <w:tcPr>
                        <w:tcW w:w="1276" w:type="dxa"/>
                      </w:tcPr>
                      <w:p w14:paraId="4A890CE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06C2192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28178648" w14:textId="77777777" w:rsidTr="00041082">
                    <w:tc>
                      <w:tcPr>
                        <w:tcW w:w="7621" w:type="dxa"/>
                      </w:tcPr>
                      <w:p w14:paraId="13DD755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 /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жойылды</w:t>
                        </w:r>
                        <w:proofErr w:type="spellEnd"/>
                      </w:p>
                    </w:tc>
                    <w:tc>
                      <w:tcPr>
                        <w:tcW w:w="1276" w:type="dxa"/>
                      </w:tcPr>
                      <w:p w14:paraId="31EB8F0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34D9F1A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AB0CF1C" w14:textId="77777777" w:rsidTr="00041082">
                    <w:tc>
                      <w:tcPr>
                        <w:tcW w:w="7621" w:type="dxa"/>
                        <w:hideMark/>
                      </w:tcPr>
                      <w:p w14:paraId="2987350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ұсынған</w:t>
                        </w:r>
                        <w:proofErr w:type="spellEnd"/>
                        <w:r w:rsidRPr="00BE7EC6">
                          <w:rPr>
                            <w:rFonts w:ascii="Times New Roman" w:hAnsi="Times New Roman" w:cs="Times New Roman"/>
                            <w:sz w:val="20"/>
                            <w:szCs w:val="20"/>
                          </w:rPr>
                          <w:t xml:space="preserve"> СТОП-</w:t>
                        </w:r>
                        <w:proofErr w:type="spellStart"/>
                        <w:r w:rsidRPr="00BE7EC6">
                          <w:rPr>
                            <w:rFonts w:ascii="Times New Roman" w:hAnsi="Times New Roman" w:cs="Times New Roman"/>
                            <w:sz w:val="20"/>
                            <w:szCs w:val="20"/>
                          </w:rPr>
                          <w:t>карталар</w:t>
                        </w:r>
                        <w:proofErr w:type="spellEnd"/>
                        <w:r w:rsidRPr="00BE7EC6">
                          <w:rPr>
                            <w:rFonts w:ascii="Times New Roman" w:hAnsi="Times New Roman" w:cs="Times New Roman"/>
                            <w:sz w:val="20"/>
                            <w:szCs w:val="20"/>
                          </w:rPr>
                          <w:t xml:space="preserve"> саны</w:t>
                        </w:r>
                      </w:p>
                    </w:tc>
                    <w:tc>
                      <w:tcPr>
                        <w:tcW w:w="1276" w:type="dxa"/>
                      </w:tcPr>
                      <w:p w14:paraId="4309075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6C1D67"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252F15" w14:textId="77777777" w:rsidTr="00041082">
                    <w:tc>
                      <w:tcPr>
                        <w:tcW w:w="7621" w:type="dxa"/>
                      </w:tcPr>
                      <w:p w14:paraId="1C06451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тоқтату</w:t>
                        </w:r>
                        <w:proofErr w:type="spellEnd"/>
                        <w:r w:rsidRPr="00BE7EC6">
                          <w:rPr>
                            <w:rFonts w:ascii="Times New Roman" w:hAnsi="Times New Roman" w:cs="Times New Roman"/>
                            <w:sz w:val="20"/>
                            <w:szCs w:val="20"/>
                          </w:rPr>
                          <w:t xml:space="preserve"> саны</w:t>
                        </w:r>
                      </w:p>
                    </w:tc>
                    <w:tc>
                      <w:tcPr>
                        <w:tcW w:w="1276" w:type="dxa"/>
                      </w:tcPr>
                      <w:p w14:paraId="3794FD4A"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69C5BE5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bl>
                <w:p w14:paraId="478C1A09"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p>
                <w:p w14:paraId="64CFAA34"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BE7EC6" w14:paraId="505AFC6C" w14:textId="77777777" w:rsidTr="00041082">
                    <w:tc>
                      <w:tcPr>
                        <w:tcW w:w="10173" w:type="dxa"/>
                      </w:tcPr>
                      <w:p w14:paraId="0DC16C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0D8193A7" w14:textId="77777777" w:rsidTr="00041082">
                    <w:tc>
                      <w:tcPr>
                        <w:tcW w:w="10173" w:type="dxa"/>
                      </w:tcPr>
                      <w:p w14:paraId="4D92A2E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3F0A2591"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034FF27D"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Ескертпе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көрсеткіштер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көрсетіледі</w:t>
                  </w:r>
                  <w:proofErr w:type="spellEnd"/>
                  <w:r w:rsidRPr="00BE7EC6">
                    <w:rPr>
                      <w:rFonts w:ascii="Times New Roman" w:eastAsia="Times New Roman" w:hAnsi="Times New Roman" w:cs="Times New Roman"/>
                      <w:sz w:val="20"/>
                      <w:szCs w:val="20"/>
                      <w:lang w:eastAsia="ru-RU"/>
                    </w:rPr>
                    <w:t>.</w:t>
                  </w:r>
                </w:p>
                <w:p w14:paraId="2D164B7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4B5A454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_____________________ТАӘ _______________                   </w:t>
                  </w:r>
                </w:p>
                <w:p w14:paraId="6120FAAD" w14:textId="77777777" w:rsidR="00685DBD" w:rsidRPr="00BE7EC6" w:rsidRDefault="00685DBD" w:rsidP="00685DBD">
                  <w:pPr>
                    <w:spacing w:after="0" w:line="240" w:lineRule="auto"/>
                    <w:jc w:val="both"/>
                    <w:rPr>
                      <w:rFonts w:ascii="Times New Roman" w:eastAsia="Times New Roman" w:hAnsi="Times New Roman" w:cs="Times New Roman"/>
                      <w:b/>
                      <w:sz w:val="20"/>
                      <w:szCs w:val="20"/>
                      <w:vertAlign w:val="superscript"/>
                      <w:lang w:eastAsia="ru-RU"/>
                    </w:rPr>
                  </w:pPr>
                </w:p>
                <w:p w14:paraId="493DB409"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Толтырылған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w:t>
                  </w:r>
                  <w:proofErr w:type="spellEnd"/>
                  <w:r w:rsidRPr="00BE7EC6">
                    <w:rPr>
                      <w:rFonts w:ascii="Times New Roman" w:eastAsia="Times New Roman" w:hAnsi="Times New Roman" w:cs="Times New Roman"/>
                      <w:sz w:val="20"/>
                      <w:szCs w:val="20"/>
                      <w:lang w:eastAsia="ru-RU"/>
                    </w:rPr>
                    <w:t>: «___» ____________ 20 ___ ж.</w:t>
                  </w:r>
                </w:p>
                <w:p w14:paraId="5F309A6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6A0592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089110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55FD81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F0F4C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EEBE9C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B7590C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FEF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7CFCC1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D52C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206DFA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C01FE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195C1E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3CAFF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7193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CEB98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9AF6CF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9F532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E8D03A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2D1A74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00A726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BD3DB0B"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98717F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EAFA9A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0BA79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E27EE8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F6286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6B2622A" w14:textId="77777777" w:rsidR="00685DBD" w:rsidRPr="00BE7EC6" w:rsidRDefault="00685DBD" w:rsidP="00B56F68">
                  <w:pPr>
                    <w:spacing w:after="0" w:line="240" w:lineRule="auto"/>
                    <w:rPr>
                      <w:rFonts w:ascii="Times New Roman" w:eastAsia="Times New Roman" w:hAnsi="Times New Roman" w:cs="Times New Roman"/>
                      <w:sz w:val="20"/>
                      <w:szCs w:val="20"/>
                      <w:lang w:eastAsia="ru-RU"/>
                    </w:rPr>
                  </w:pPr>
                </w:p>
                <w:p w14:paraId="146CDC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F4FE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шартқа</w:t>
                  </w:r>
                  <w:proofErr w:type="spellEnd"/>
                </w:p>
                <w:p w14:paraId="267EC7C1"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келісімге</w:t>
                  </w:r>
                  <w:proofErr w:type="spellEnd"/>
                  <w:r w:rsidRPr="00BE7EC6">
                    <w:rPr>
                      <w:rFonts w:ascii="Times New Roman" w:eastAsia="Times New Roman" w:hAnsi="Times New Roman" w:cs="Times New Roman"/>
                      <w:sz w:val="20"/>
                      <w:szCs w:val="20"/>
                      <w:lang w:eastAsia="ru-RU"/>
                    </w:rPr>
                    <w:t xml:space="preserve"> 4-қосымша</w:t>
                  </w:r>
                </w:p>
                <w:p w14:paraId="68C1FE5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
                <w:p w14:paraId="75485262" w14:textId="77777777" w:rsidR="00685DBD" w:rsidRPr="00BE7EC6" w:rsidRDefault="00685DBD" w:rsidP="00685DBD">
                  <w:pPr>
                    <w:spacing w:after="0" w:line="240" w:lineRule="auto"/>
                    <w:ind w:firstLine="709"/>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Мердігер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ұйымның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жұмыстарды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орындауы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кезінде</w:t>
                  </w:r>
                  <w:proofErr w:type="spellEnd"/>
                  <w:r w:rsidRPr="00BE7EC6">
                    <w:rPr>
                      <w:rFonts w:ascii="Times New Roman" w:eastAsia="Times New Roman" w:hAnsi="Times New Roman" w:cs="Times New Roman"/>
                      <w:b/>
                      <w:bCs/>
                      <w:sz w:val="20"/>
                      <w:szCs w:val="20"/>
                      <w:lang w:eastAsia="ru-RU"/>
                    </w:rPr>
                    <w:t xml:space="preserve"> ЕҚ, ӨҚ </w:t>
                  </w:r>
                  <w:proofErr w:type="spellStart"/>
                  <w:r w:rsidRPr="00BE7EC6">
                    <w:rPr>
                      <w:rFonts w:ascii="Times New Roman" w:eastAsia="Times New Roman" w:hAnsi="Times New Roman" w:cs="Times New Roman"/>
                      <w:b/>
                      <w:bCs/>
                      <w:sz w:val="20"/>
                      <w:szCs w:val="20"/>
                      <w:lang w:eastAsia="ru-RU"/>
                    </w:rPr>
                    <w:t>және</w:t>
                  </w:r>
                  <w:proofErr w:type="spellEnd"/>
                  <w:r w:rsidRPr="00BE7EC6">
                    <w:rPr>
                      <w:rFonts w:ascii="Times New Roman" w:eastAsia="Times New Roman" w:hAnsi="Times New Roman" w:cs="Times New Roman"/>
                      <w:b/>
                      <w:bCs/>
                      <w:sz w:val="20"/>
                      <w:szCs w:val="20"/>
                      <w:lang w:eastAsia="ru-RU"/>
                    </w:rPr>
                    <w:t xml:space="preserve"> ҚОҚ </w:t>
                  </w:r>
                  <w:proofErr w:type="spellStart"/>
                  <w:r w:rsidRPr="00BE7EC6">
                    <w:rPr>
                      <w:rFonts w:ascii="Times New Roman" w:eastAsia="Times New Roman" w:hAnsi="Times New Roman" w:cs="Times New Roman"/>
                      <w:b/>
                      <w:bCs/>
                      <w:sz w:val="20"/>
                      <w:szCs w:val="20"/>
                      <w:lang w:eastAsia="ru-RU"/>
                    </w:rPr>
                    <w:t>талаптарын</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бұзу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туралы</w:t>
                  </w:r>
                  <w:proofErr w:type="spellEnd"/>
                  <w:r w:rsidRPr="00BE7EC6">
                    <w:rPr>
                      <w:rFonts w:ascii="Times New Roman" w:eastAsia="Times New Roman" w:hAnsi="Times New Roman" w:cs="Times New Roman"/>
                      <w:b/>
                      <w:bCs/>
                      <w:sz w:val="20"/>
                      <w:szCs w:val="20"/>
                      <w:lang w:eastAsia="ru-RU"/>
                    </w:rPr>
                    <w:t xml:space="preserve"> Акт</w:t>
                  </w:r>
                </w:p>
                <w:p w14:paraId="728D6B9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36647E28"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Актісі</w:t>
                  </w:r>
                  <w:proofErr w:type="spellEnd"/>
                  <w:r w:rsidRPr="00BE7EC6">
                    <w:rPr>
                      <w:rFonts w:ascii="Times New Roman" w:eastAsia="Times New Roman" w:hAnsi="Times New Roman" w:cs="Times New Roman"/>
                      <w:sz w:val="20"/>
                      <w:szCs w:val="20"/>
                      <w:lang w:eastAsia="ru-RU"/>
                    </w:rPr>
                    <w:t xml:space="preserve"> № _ _ _ _ _ _ «____» ________ 20__ </w:t>
                  </w:r>
                </w:p>
                <w:p w14:paraId="48488E56"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p>
                <w:tbl>
                  <w:tblPr>
                    <w:tblW w:w="9781" w:type="dxa"/>
                    <w:tblInd w:w="108" w:type="dxa"/>
                    <w:tblLayout w:type="fixed"/>
                    <w:tblLook w:val="0000" w:firstRow="0" w:lastRow="0" w:firstColumn="0" w:lastColumn="0" w:noHBand="0" w:noVBand="0"/>
                  </w:tblPr>
                  <w:tblGrid>
                    <w:gridCol w:w="2543"/>
                    <w:gridCol w:w="7238"/>
                  </w:tblGrid>
                  <w:tr w:rsidR="00685DBD" w:rsidRPr="00BE7EC6" w14:paraId="5829EEA7" w14:textId="77777777" w:rsidTr="00041082">
                    <w:trPr>
                      <w:trHeight w:val="1063"/>
                    </w:trPr>
                    <w:tc>
                      <w:tcPr>
                        <w:tcW w:w="2543" w:type="dxa"/>
                      </w:tcPr>
                      <w:p w14:paraId="22894FDD"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
                      <w:p w14:paraId="08C983DE"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w:t>
                        </w:r>
                      </w:p>
                    </w:tc>
                    <w:tc>
                      <w:tcPr>
                        <w:tcW w:w="7238" w:type="dxa"/>
                      </w:tcPr>
                      <w:p w14:paraId="35D4801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3441CA4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5AFA68F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539A0E78"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атауы</w:t>
                        </w:r>
                        <w:proofErr w:type="spellEnd"/>
                      </w:p>
                    </w:tc>
                  </w:tr>
                  <w:tr w:rsidR="00685DBD" w:rsidRPr="00BE7EC6" w14:paraId="22AFABBF" w14:textId="77777777" w:rsidTr="00041082">
                    <w:tc>
                      <w:tcPr>
                        <w:tcW w:w="2543" w:type="dxa"/>
                      </w:tcPr>
                      <w:p w14:paraId="5BB56D6F"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Орындаушыға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көрсетушіге</w:t>
                        </w:r>
                        <w:proofErr w:type="spellEnd"/>
                        <w:r w:rsidRPr="00BE7EC6">
                          <w:rPr>
                            <w:rFonts w:ascii="Times New Roman" w:eastAsia="Times New Roman" w:hAnsi="Times New Roman" w:cs="Times New Roman"/>
                            <w:sz w:val="20"/>
                            <w:szCs w:val="20"/>
                            <w:lang w:eastAsia="ru-RU"/>
                          </w:rPr>
                          <w:t>:</w:t>
                        </w:r>
                      </w:p>
                    </w:tc>
                    <w:tc>
                      <w:tcPr>
                        <w:tcW w:w="7238" w:type="dxa"/>
                      </w:tcPr>
                      <w:p w14:paraId="5A34235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
                      <w:p w14:paraId="1D3C057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22AB5A30"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жұмыс</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учаскесі</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бөлімше</w:t>
                        </w:r>
                        <w:proofErr w:type="spellEnd"/>
                        <w:r w:rsidRPr="00BE7EC6">
                          <w:rPr>
                            <w:rFonts w:ascii="Times New Roman" w:eastAsia="Times New Roman" w:hAnsi="Times New Roman" w:cs="Times New Roman"/>
                            <w:bCs/>
                            <w:sz w:val="20"/>
                            <w:szCs w:val="20"/>
                            <w:lang w:eastAsia="ru-RU"/>
                          </w:rPr>
                          <w:t>)</w:t>
                        </w:r>
                      </w:p>
                    </w:tc>
                  </w:tr>
                  <w:tr w:rsidR="00685DBD" w:rsidRPr="00BE7EC6" w14:paraId="213F168B" w14:textId="77777777" w:rsidTr="00041082">
                    <w:tc>
                      <w:tcPr>
                        <w:tcW w:w="2543" w:type="dxa"/>
                        <w:tcBorders>
                          <w:bottom w:val="single" w:sz="4" w:space="0" w:color="auto"/>
                        </w:tcBorders>
                      </w:tcPr>
                      <w:p w14:paraId="485C7CB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tc>
                    <w:tc>
                      <w:tcPr>
                        <w:tcW w:w="7238" w:type="dxa"/>
                        <w:tcBorders>
                          <w:bottom w:val="single" w:sz="4" w:space="0" w:color="auto"/>
                        </w:tcBorders>
                      </w:tcPr>
                      <w:p w14:paraId="1F29CA3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r>
                  <w:tr w:rsidR="00685DBD" w:rsidRPr="00BE7EC6" w14:paraId="08D72BA2" w14:textId="77777777" w:rsidTr="00041082">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Бұзушылық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орындамау</w:t>
                        </w:r>
                        <w:proofErr w:type="spellEnd"/>
                        <w:r w:rsidRPr="00BE7EC6">
                          <w:rPr>
                            <w:rFonts w:ascii="Times New Roman" w:hAnsi="Times New Roman" w:cs="Times New Roman"/>
                            <w:b/>
                            <w:sz w:val="20"/>
                            <w:szCs w:val="20"/>
                          </w:rPr>
                          <w:t>):</w:t>
                        </w:r>
                      </w:p>
                    </w:tc>
                  </w:tr>
                  <w:tr w:rsidR="00685DBD" w:rsidRPr="00BE7EC6" w14:paraId="53EF8D39" w14:textId="77777777" w:rsidTr="00041082">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5B4011A" w14:textId="77777777" w:rsidTr="00041082">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4F02F60" w14:textId="77777777" w:rsidTr="00041082">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Нормативтік</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құжаттың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талабы</w:t>
                        </w:r>
                        <w:proofErr w:type="spellEnd"/>
                        <w:r w:rsidRPr="00BE7EC6">
                          <w:rPr>
                            <w:rFonts w:ascii="Times New Roman" w:hAnsi="Times New Roman" w:cs="Times New Roman"/>
                            <w:b/>
                            <w:sz w:val="20"/>
                            <w:szCs w:val="20"/>
                          </w:rPr>
                          <w:t>:</w:t>
                        </w:r>
                      </w:p>
                    </w:tc>
                  </w:tr>
                  <w:tr w:rsidR="00685DBD" w:rsidRPr="00BE7EC6" w14:paraId="4E3AEAD5" w14:textId="77777777" w:rsidTr="00041082">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r w:rsidR="00685DBD" w:rsidRPr="00BE7EC6" w14:paraId="200507BE" w14:textId="77777777" w:rsidTr="00041082">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bl>
                <w:p w14:paraId="7C06CD86"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p w14:paraId="2C079527"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39F1BC3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BE7EC6" w14:paraId="7CC6ACFF" w14:textId="77777777" w:rsidTr="00041082">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Срок</w:t>
                        </w:r>
                      </w:p>
                    </w:tc>
                  </w:tr>
                  <w:tr w:rsidR="00685DBD" w:rsidRPr="00BE7EC6" w14:paraId="5F4AF46E" w14:textId="77777777" w:rsidTr="00041082">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59900BB5" w14:textId="77777777" w:rsidR="00685DBD" w:rsidRPr="00BE7EC6" w:rsidRDefault="00685DBD" w:rsidP="00685DBD">
                  <w:pPr>
                    <w:spacing w:after="0" w:line="240" w:lineRule="auto"/>
                    <w:jc w:val="both"/>
                    <w:rPr>
                      <w:rFonts w:ascii="Times New Roman" w:eastAsia="Times New Roman" w:hAnsi="Times New Roman" w:cs="Times New Roman"/>
                      <w:bCs/>
                      <w:iCs/>
                      <w:sz w:val="20"/>
                      <w:szCs w:val="20"/>
                      <w:lang w:eastAsia="ru-RU"/>
                    </w:rPr>
                  </w:pPr>
                  <w:proofErr w:type="spellStart"/>
                  <w:r w:rsidRPr="00BE7EC6">
                    <w:rPr>
                      <w:rFonts w:ascii="Times New Roman" w:eastAsia="Times New Roman" w:hAnsi="Times New Roman" w:cs="Times New Roman"/>
                      <w:bCs/>
                      <w:iCs/>
                      <w:sz w:val="20"/>
                      <w:szCs w:val="20"/>
                      <w:lang w:eastAsia="ru-RU"/>
                    </w:rPr>
                    <w:t>іс-шаралардың</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орындалуы</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туралы</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есеп</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орындалу</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мерзімі</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аяқталғаннан</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кейін</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екі</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күн</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мерзімде</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ұсынылсын</w:t>
                  </w:r>
                  <w:proofErr w:type="spellEnd"/>
                </w:p>
                <w:p w14:paraId="061E003D"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proofErr w:type="spellStart"/>
                  <w:r w:rsidRPr="00BE7EC6">
                    <w:rPr>
                      <w:rFonts w:ascii="Times New Roman" w:eastAsia="Times New Roman" w:hAnsi="Times New Roman" w:cs="Times New Roman"/>
                      <w:sz w:val="20"/>
                      <w:szCs w:val="20"/>
                      <w:u w:val="single"/>
                      <w:lang w:eastAsia="ru-RU"/>
                    </w:rPr>
                    <w:t>Бұйрық</w:t>
                  </w:r>
                  <w:proofErr w:type="spellEnd"/>
                  <w:r w:rsidRPr="00BE7EC6">
                    <w:rPr>
                      <w:rFonts w:ascii="Times New Roman" w:eastAsia="Times New Roman" w:hAnsi="Times New Roman" w:cs="Times New Roman"/>
                      <w:sz w:val="20"/>
                      <w:szCs w:val="20"/>
                      <w:u w:val="single"/>
                      <w:lang w:eastAsia="ru-RU"/>
                    </w:rPr>
                    <w:t xml:space="preserve"> </w:t>
                  </w:r>
                  <w:proofErr w:type="spellStart"/>
                  <w:r w:rsidRPr="00BE7EC6">
                    <w:rPr>
                      <w:rFonts w:ascii="Times New Roman" w:eastAsia="Times New Roman" w:hAnsi="Times New Roman" w:cs="Times New Roman"/>
                      <w:sz w:val="20"/>
                      <w:szCs w:val="20"/>
                      <w:u w:val="single"/>
                      <w:lang w:eastAsia="ru-RU"/>
                    </w:rPr>
                    <w:t>актісі</w:t>
                  </w:r>
                  <w:proofErr w:type="spellEnd"/>
                  <w:r w:rsidRPr="00BE7EC6">
                    <w:rPr>
                      <w:rFonts w:ascii="Times New Roman" w:eastAsia="Times New Roman" w:hAnsi="Times New Roman" w:cs="Times New Roman"/>
                      <w:sz w:val="20"/>
                      <w:szCs w:val="20"/>
                      <w:u w:val="single"/>
                      <w:lang w:eastAsia="ru-RU"/>
                    </w:rPr>
                    <w:t>:</w:t>
                  </w:r>
                </w:p>
                <w:p w14:paraId="47FBE3B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255B25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r w:rsidRPr="00BE7EC6">
                    <w:rPr>
                      <w:rFonts w:ascii="Times New Roman" w:eastAsia="Times New Roman" w:hAnsi="Times New Roman" w:cs="Times New Roman"/>
                      <w:sz w:val="20"/>
                      <w:szCs w:val="20"/>
                      <w:lang w:val="kk-KZ" w:eastAsia="ru-RU"/>
                    </w:rPr>
                    <w:t xml:space="preserve">                      </w:t>
                  </w:r>
                  <w:proofErr w:type="spellStart"/>
                  <w:r w:rsidRPr="00BE7EC6">
                    <w:rPr>
                      <w:rFonts w:ascii="Times New Roman" w:eastAsia="Times New Roman" w:hAnsi="Times New Roman" w:cs="Times New Roman"/>
                      <w:sz w:val="20"/>
                      <w:szCs w:val="20"/>
                      <w:lang w:eastAsia="ru-RU"/>
                    </w:rPr>
                    <w:t>Қолы</w:t>
                  </w:r>
                  <w:proofErr w:type="spellEnd"/>
                  <w:r w:rsidRPr="00BE7EC6">
                    <w:rPr>
                      <w:rFonts w:ascii="Times New Roman" w:eastAsia="Times New Roman" w:hAnsi="Times New Roman" w:cs="Times New Roman"/>
                      <w:sz w:val="20"/>
                      <w:szCs w:val="20"/>
                      <w:lang w:eastAsia="ru-RU"/>
                    </w:rPr>
                    <w:t xml:space="preserve">                              ТАӘ                                </w:t>
                  </w:r>
                  <w:proofErr w:type="spellStart"/>
                  <w:r w:rsidRPr="00BE7EC6">
                    <w:rPr>
                      <w:rFonts w:ascii="Times New Roman" w:eastAsia="Times New Roman" w:hAnsi="Times New Roman" w:cs="Times New Roman"/>
                      <w:sz w:val="20"/>
                      <w:szCs w:val="20"/>
                      <w:lang w:eastAsia="ru-RU"/>
                    </w:rPr>
                    <w:t>Мерзімі</w:t>
                  </w:r>
                  <w:proofErr w:type="spellEnd"/>
                </w:p>
                <w:p w14:paraId="34A9CB41"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bookmarkStart w:id="14" w:name="OLE_LINK10"/>
                  <w:r w:rsidRPr="00BE7EC6">
                    <w:rPr>
                      <w:rFonts w:ascii="Times New Roman" w:eastAsia="Times New Roman" w:hAnsi="Times New Roman" w:cs="Times New Roman"/>
                      <w:sz w:val="20"/>
                      <w:szCs w:val="20"/>
                      <w:u w:val="single"/>
                      <w:lang w:eastAsia="ru-RU"/>
                    </w:rPr>
                    <w:t>Акт–предписание получил:</w:t>
                  </w:r>
                </w:p>
                <w:p w14:paraId="70E73A6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71B9622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Қолы</w:t>
                  </w:r>
                  <w:proofErr w:type="spellEnd"/>
                  <w:r w:rsidRPr="00BE7EC6">
                    <w:rPr>
                      <w:rFonts w:ascii="Times New Roman" w:eastAsia="Times New Roman" w:hAnsi="Times New Roman" w:cs="Times New Roman"/>
                      <w:sz w:val="20"/>
                      <w:szCs w:val="20"/>
                      <w:lang w:eastAsia="ru-RU"/>
                    </w:rPr>
                    <w:t xml:space="preserve">                              ТАӘ                                </w:t>
                  </w:r>
                  <w:proofErr w:type="spellStart"/>
                  <w:r w:rsidRPr="00BE7EC6">
                    <w:rPr>
                      <w:rFonts w:ascii="Times New Roman" w:eastAsia="Times New Roman" w:hAnsi="Times New Roman" w:cs="Times New Roman"/>
                      <w:sz w:val="20"/>
                      <w:szCs w:val="20"/>
                      <w:lang w:eastAsia="ru-RU"/>
                    </w:rPr>
                    <w:t>Мерзімі</w:t>
                  </w:r>
                  <w:proofErr w:type="spellEnd"/>
                </w:p>
                <w:p w14:paraId="6FF85ED7"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proofErr w:type="spellStart"/>
                  <w:r w:rsidRPr="00BE7EC6">
                    <w:rPr>
                      <w:rFonts w:ascii="Times New Roman" w:eastAsia="Times New Roman" w:hAnsi="Times New Roman" w:cs="Times New Roman"/>
                      <w:i/>
                      <w:sz w:val="20"/>
                      <w:szCs w:val="20"/>
                      <w:lang w:eastAsia="ru-RU"/>
                    </w:rPr>
                    <w:t>Ескерту</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актінің</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түпнұсқасы</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міндетті</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түрде</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мердігерде</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қалады</w:t>
                  </w:r>
                  <w:proofErr w:type="spellEnd"/>
                  <w:r w:rsidRPr="00BE7EC6">
                    <w:rPr>
                      <w:rFonts w:ascii="Times New Roman" w:eastAsia="Times New Roman" w:hAnsi="Times New Roman" w:cs="Times New Roman"/>
                      <w:i/>
                      <w:sz w:val="20"/>
                      <w:szCs w:val="20"/>
                      <w:lang w:eastAsia="ru-RU"/>
                    </w:rPr>
                    <w:t>.</w:t>
                  </w:r>
                </w:p>
                <w:p w14:paraId="265B601C" w14:textId="77777777" w:rsidR="00685DBD" w:rsidRPr="00BE7EC6" w:rsidRDefault="00685DBD" w:rsidP="00685DBD">
                  <w:pPr>
                    <w:spacing w:after="0" w:line="240" w:lineRule="auto"/>
                    <w:jc w:val="both"/>
                    <w:rPr>
                      <w:rFonts w:ascii="Times New Roman" w:eastAsia="Times New Roman" w:hAnsi="Times New Roman" w:cs="Times New Roman"/>
                      <w:iCs/>
                      <w:sz w:val="20"/>
                      <w:szCs w:val="20"/>
                      <w:vertAlign w:val="superscript"/>
                      <w:lang w:eastAsia="ru-RU"/>
                    </w:rPr>
                  </w:pPr>
                  <w:r w:rsidRPr="00BE7EC6">
                    <w:rPr>
                      <w:rFonts w:ascii="Times New Roman" w:eastAsia="Times New Roman" w:hAnsi="Times New Roman" w:cs="Times New Roman"/>
                      <w:iCs/>
                      <w:sz w:val="20"/>
                      <w:szCs w:val="20"/>
                      <w:vertAlign w:val="superscript"/>
                      <w:lang w:eastAsia="ru-RU"/>
                    </w:rPr>
                    <w:sym w:font="Wingdings" w:char="F022"/>
                  </w:r>
                  <w:r w:rsidRPr="00BE7EC6">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A82CB5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bookmarkStart w:id="15" w:name="_Toc118714610"/>
                  <w:proofErr w:type="spellStart"/>
                  <w:r w:rsidRPr="00BE7EC6">
                    <w:rPr>
                      <w:rFonts w:ascii="Times New Roman" w:eastAsia="Times New Roman" w:hAnsi="Times New Roman" w:cs="Times New Roman"/>
                      <w:sz w:val="20"/>
                      <w:szCs w:val="20"/>
                      <w:lang w:eastAsia="ru-RU"/>
                    </w:rPr>
                    <w:t>Актіде-нұсқамада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w:t>
                  </w:r>
                  <w:proofErr w:type="spellEnd"/>
                </w:p>
                <w:p w14:paraId="26BFB92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200__ ж.</w:t>
                  </w:r>
                  <w:bookmarkEnd w:id="15"/>
                  <w:r w:rsidRPr="00BE7EC6">
                    <w:rPr>
                      <w:rFonts w:ascii="Times New Roman" w:eastAsia="Times New Roman" w:hAnsi="Times New Roman" w:cs="Times New Roman"/>
                      <w:sz w:val="20"/>
                      <w:szCs w:val="20"/>
                      <w:lang w:eastAsia="ru-RU"/>
                    </w:rPr>
                    <w:t xml:space="preserve"> «____» ______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BE7EC6" w14:paraId="04964159" w14:textId="77777777" w:rsidTr="00041082">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 п. </w:t>
                        </w:r>
                        <w:proofErr w:type="spellStart"/>
                        <w:r w:rsidRPr="00BE7EC6">
                          <w:rPr>
                            <w:rFonts w:ascii="Times New Roman" w:eastAsia="Times New Roman" w:hAnsi="Times New Roman" w:cs="Times New Roman"/>
                            <w:b/>
                            <w:bCs/>
                            <w:sz w:val="20"/>
                            <w:szCs w:val="20"/>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roofErr w:type="spellStart"/>
                        <w:r w:rsidRPr="00BE7EC6">
                          <w:rPr>
                            <w:rFonts w:ascii="Times New Roman" w:eastAsia="Times New Roman" w:hAnsi="Times New Roman" w:cs="Times New Roman"/>
                            <w:b/>
                            <w:bCs/>
                            <w:sz w:val="20"/>
                            <w:szCs w:val="20"/>
                            <w:lang w:eastAsia="ru-RU"/>
                          </w:rPr>
                          <w:t>орындалды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күні</w:t>
                        </w:r>
                        <w:proofErr w:type="spellEnd"/>
                        <w:r w:rsidRPr="00BE7EC6">
                          <w:rPr>
                            <w:rFonts w:ascii="Times New Roman" w:eastAsia="Times New Roman" w:hAnsi="Times New Roman" w:cs="Times New Roman"/>
                            <w:b/>
                            <w:bCs/>
                            <w:sz w:val="20"/>
                            <w:szCs w:val="20"/>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 п. </w:t>
                        </w:r>
                        <w:proofErr w:type="spellStart"/>
                        <w:r w:rsidRPr="00BE7EC6">
                          <w:rPr>
                            <w:rFonts w:ascii="Times New Roman" w:eastAsia="Times New Roman" w:hAnsi="Times New Roman" w:cs="Times New Roman"/>
                            <w:b/>
                            <w:bCs/>
                            <w:sz w:val="20"/>
                            <w:szCs w:val="20"/>
                            <w:lang w:eastAsia="ru-RU"/>
                          </w:rPr>
                          <w:t>бұзушылықтар</w:t>
                        </w:r>
                        <w:proofErr w:type="spellEnd"/>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roofErr w:type="spellStart"/>
                        <w:r w:rsidRPr="00BE7EC6">
                          <w:rPr>
                            <w:rFonts w:ascii="Times New Roman" w:eastAsia="Times New Roman" w:hAnsi="Times New Roman" w:cs="Times New Roman"/>
                            <w:b/>
                            <w:bCs/>
                            <w:sz w:val="20"/>
                            <w:szCs w:val="20"/>
                            <w:lang w:eastAsia="ru-RU"/>
                          </w:rPr>
                          <w:t>орындалды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күні</w:t>
                        </w:r>
                        <w:proofErr w:type="spellEnd"/>
                        <w:r w:rsidRPr="00BE7EC6">
                          <w:rPr>
                            <w:rFonts w:ascii="Times New Roman" w:eastAsia="Times New Roman" w:hAnsi="Times New Roman" w:cs="Times New Roman"/>
                            <w:b/>
                            <w:bCs/>
                            <w:sz w:val="20"/>
                            <w:szCs w:val="20"/>
                            <w:lang w:eastAsia="ru-RU"/>
                          </w:rPr>
                          <w:t>)</w:t>
                        </w:r>
                      </w:p>
                    </w:tc>
                  </w:tr>
                  <w:tr w:rsidR="00685DBD" w:rsidRPr="00BE7EC6" w14:paraId="1752D7A4" w14:textId="77777777" w:rsidTr="00041082">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7E3D436B" w14:textId="77777777" w:rsidTr="00041082">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bookmarkEnd w:id="14"/>
                </w:tbl>
                <w:p w14:paraId="0F5063D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1A12442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49CE913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r w:rsidRPr="00BE7EC6">
                    <w:rPr>
                      <w:rFonts w:ascii="Times New Roman" w:eastAsia="Times New Roman" w:hAnsi="Times New Roman" w:cs="Times New Roman"/>
                      <w:sz w:val="20"/>
                      <w:szCs w:val="20"/>
                      <w:lang w:val="kk-KZ" w:eastAsia="ru-RU"/>
                    </w:rPr>
                    <w:t xml:space="preserve">                                   </w:t>
                  </w:r>
                  <w:proofErr w:type="spellStart"/>
                  <w:r w:rsidRPr="00BE7EC6">
                    <w:rPr>
                      <w:rFonts w:ascii="Times New Roman" w:eastAsia="Times New Roman" w:hAnsi="Times New Roman" w:cs="Times New Roman"/>
                      <w:sz w:val="20"/>
                      <w:szCs w:val="20"/>
                      <w:lang w:eastAsia="ru-RU"/>
                    </w:rPr>
                    <w:t>Қолы</w:t>
                  </w:r>
                  <w:proofErr w:type="spellEnd"/>
                  <w:r w:rsidRPr="00BE7EC6">
                    <w:rPr>
                      <w:rFonts w:ascii="Times New Roman" w:eastAsia="Times New Roman" w:hAnsi="Times New Roman" w:cs="Times New Roman"/>
                      <w:sz w:val="20"/>
                      <w:szCs w:val="20"/>
                      <w:lang w:eastAsia="ru-RU"/>
                    </w:rPr>
                    <w:t xml:space="preserve">                           ТА</w:t>
                  </w:r>
                  <w:r w:rsidRPr="00BE7EC6">
                    <w:rPr>
                      <w:rFonts w:ascii="Times New Roman" w:eastAsia="Times New Roman" w:hAnsi="Times New Roman" w:cs="Times New Roman"/>
                      <w:sz w:val="20"/>
                      <w:szCs w:val="20"/>
                      <w:lang w:val="kk-KZ" w:eastAsia="ru-RU"/>
                    </w:rPr>
                    <w:t>Ә</w:t>
                  </w:r>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Мерзімі</w:t>
                  </w:r>
                  <w:proofErr w:type="spellEnd"/>
                </w:p>
                <w:p w14:paraId="14A50801" w14:textId="77777777" w:rsidR="00685DBD" w:rsidRPr="00BE7EC6" w:rsidRDefault="00685DBD" w:rsidP="00685DBD">
                  <w:pPr>
                    <w:spacing w:after="0" w:line="240" w:lineRule="auto"/>
                    <w:rPr>
                      <w:sz w:val="20"/>
                      <w:szCs w:val="20"/>
                    </w:rPr>
                  </w:pPr>
                </w:p>
                <w:p w14:paraId="1A30C3DD"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D6C349"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90EA4BB" w14:textId="46E526B8" w:rsidR="00685DBD" w:rsidRDefault="00685DBD" w:rsidP="00685DBD">
                  <w:pPr>
                    <w:spacing w:after="0" w:line="240" w:lineRule="auto"/>
                    <w:jc w:val="center"/>
                    <w:rPr>
                      <w:rFonts w:ascii="Times New Roman" w:eastAsia="Times New Roman" w:hAnsi="Times New Roman" w:cs="Times New Roman"/>
                      <w:b/>
                      <w:sz w:val="20"/>
                      <w:szCs w:val="20"/>
                      <w:lang w:eastAsia="ru-RU"/>
                    </w:rPr>
                  </w:pPr>
                </w:p>
                <w:p w14:paraId="600B4745" w14:textId="2BBA0785" w:rsidR="00B56F68" w:rsidRDefault="00B56F68" w:rsidP="00685DBD">
                  <w:pPr>
                    <w:spacing w:after="0" w:line="240" w:lineRule="auto"/>
                    <w:jc w:val="center"/>
                    <w:rPr>
                      <w:rFonts w:ascii="Times New Roman" w:eastAsia="Times New Roman" w:hAnsi="Times New Roman" w:cs="Times New Roman"/>
                      <w:b/>
                      <w:sz w:val="20"/>
                      <w:szCs w:val="20"/>
                      <w:lang w:eastAsia="ru-RU"/>
                    </w:rPr>
                  </w:pPr>
                </w:p>
                <w:p w14:paraId="1ABF50E9" w14:textId="388FBB15" w:rsidR="00B56F68" w:rsidRDefault="00B56F68" w:rsidP="00685DBD">
                  <w:pPr>
                    <w:spacing w:after="0" w:line="240" w:lineRule="auto"/>
                    <w:jc w:val="center"/>
                    <w:rPr>
                      <w:rFonts w:ascii="Times New Roman" w:eastAsia="Times New Roman" w:hAnsi="Times New Roman" w:cs="Times New Roman"/>
                      <w:b/>
                      <w:sz w:val="20"/>
                      <w:szCs w:val="20"/>
                      <w:lang w:eastAsia="ru-RU"/>
                    </w:rPr>
                  </w:pPr>
                </w:p>
                <w:p w14:paraId="7D08F68F" w14:textId="5BE7B54C" w:rsidR="00B56F68" w:rsidRDefault="00B56F68" w:rsidP="00685DBD">
                  <w:pPr>
                    <w:spacing w:after="0" w:line="240" w:lineRule="auto"/>
                    <w:jc w:val="center"/>
                    <w:rPr>
                      <w:rFonts w:ascii="Times New Roman" w:eastAsia="Times New Roman" w:hAnsi="Times New Roman" w:cs="Times New Roman"/>
                      <w:b/>
                      <w:sz w:val="20"/>
                      <w:szCs w:val="20"/>
                      <w:lang w:eastAsia="ru-RU"/>
                    </w:rPr>
                  </w:pPr>
                </w:p>
                <w:p w14:paraId="63230D6F" w14:textId="52C73995" w:rsidR="00B56F68" w:rsidRDefault="00B56F68" w:rsidP="00685DBD">
                  <w:pPr>
                    <w:spacing w:after="0" w:line="240" w:lineRule="auto"/>
                    <w:jc w:val="center"/>
                    <w:rPr>
                      <w:rFonts w:ascii="Times New Roman" w:eastAsia="Times New Roman" w:hAnsi="Times New Roman" w:cs="Times New Roman"/>
                      <w:b/>
                      <w:sz w:val="20"/>
                      <w:szCs w:val="20"/>
                      <w:lang w:eastAsia="ru-RU"/>
                    </w:rPr>
                  </w:pPr>
                </w:p>
                <w:p w14:paraId="3FF8F64D" w14:textId="4D0DB466" w:rsidR="00B56F68" w:rsidRDefault="00B56F68" w:rsidP="00685DBD">
                  <w:pPr>
                    <w:spacing w:after="0" w:line="240" w:lineRule="auto"/>
                    <w:jc w:val="center"/>
                    <w:rPr>
                      <w:rFonts w:ascii="Times New Roman" w:eastAsia="Times New Roman" w:hAnsi="Times New Roman" w:cs="Times New Roman"/>
                      <w:b/>
                      <w:sz w:val="20"/>
                      <w:szCs w:val="20"/>
                      <w:lang w:eastAsia="ru-RU"/>
                    </w:rPr>
                  </w:pPr>
                </w:p>
                <w:p w14:paraId="21CE9163" w14:textId="0CAC3EC3" w:rsidR="00B56F68" w:rsidRDefault="00B56F68" w:rsidP="00685DBD">
                  <w:pPr>
                    <w:spacing w:after="0" w:line="240" w:lineRule="auto"/>
                    <w:jc w:val="center"/>
                    <w:rPr>
                      <w:rFonts w:ascii="Times New Roman" w:eastAsia="Times New Roman" w:hAnsi="Times New Roman" w:cs="Times New Roman"/>
                      <w:b/>
                      <w:sz w:val="20"/>
                      <w:szCs w:val="20"/>
                      <w:lang w:eastAsia="ru-RU"/>
                    </w:rPr>
                  </w:pPr>
                </w:p>
                <w:p w14:paraId="46F0705E" w14:textId="1113A277" w:rsidR="00B56F68" w:rsidRDefault="00B56F68" w:rsidP="00685DBD">
                  <w:pPr>
                    <w:spacing w:after="0" w:line="240" w:lineRule="auto"/>
                    <w:jc w:val="center"/>
                    <w:rPr>
                      <w:rFonts w:ascii="Times New Roman" w:eastAsia="Times New Roman" w:hAnsi="Times New Roman" w:cs="Times New Roman"/>
                      <w:b/>
                      <w:sz w:val="20"/>
                      <w:szCs w:val="20"/>
                      <w:lang w:eastAsia="ru-RU"/>
                    </w:rPr>
                  </w:pPr>
                </w:p>
                <w:p w14:paraId="394C5A51" w14:textId="413199E9" w:rsidR="00B56F68" w:rsidRDefault="00B56F68" w:rsidP="00685DBD">
                  <w:pPr>
                    <w:spacing w:after="0" w:line="240" w:lineRule="auto"/>
                    <w:jc w:val="center"/>
                    <w:rPr>
                      <w:rFonts w:ascii="Times New Roman" w:eastAsia="Times New Roman" w:hAnsi="Times New Roman" w:cs="Times New Roman"/>
                      <w:b/>
                      <w:sz w:val="20"/>
                      <w:szCs w:val="20"/>
                      <w:lang w:eastAsia="ru-RU"/>
                    </w:rPr>
                  </w:pPr>
                </w:p>
                <w:p w14:paraId="26EA5A3C" w14:textId="07947A6E" w:rsidR="00B56F68" w:rsidRDefault="00B56F68" w:rsidP="00685DBD">
                  <w:pPr>
                    <w:spacing w:after="0" w:line="240" w:lineRule="auto"/>
                    <w:jc w:val="center"/>
                    <w:rPr>
                      <w:rFonts w:ascii="Times New Roman" w:eastAsia="Times New Roman" w:hAnsi="Times New Roman" w:cs="Times New Roman"/>
                      <w:b/>
                      <w:sz w:val="20"/>
                      <w:szCs w:val="20"/>
                      <w:lang w:eastAsia="ru-RU"/>
                    </w:rPr>
                  </w:pPr>
                </w:p>
                <w:p w14:paraId="66297E23" w14:textId="60D8FD0C" w:rsidR="00B56F68" w:rsidRDefault="00B56F68" w:rsidP="00685DBD">
                  <w:pPr>
                    <w:spacing w:after="0" w:line="240" w:lineRule="auto"/>
                    <w:jc w:val="center"/>
                    <w:rPr>
                      <w:rFonts w:ascii="Times New Roman" w:eastAsia="Times New Roman" w:hAnsi="Times New Roman" w:cs="Times New Roman"/>
                      <w:b/>
                      <w:sz w:val="20"/>
                      <w:szCs w:val="20"/>
                      <w:lang w:eastAsia="ru-RU"/>
                    </w:rPr>
                  </w:pPr>
                </w:p>
                <w:p w14:paraId="7F70AA9E" w14:textId="77777777" w:rsidR="00B56F68" w:rsidRPr="00BE7EC6" w:rsidRDefault="00B56F68" w:rsidP="00685DBD">
                  <w:pPr>
                    <w:spacing w:after="0" w:line="240" w:lineRule="auto"/>
                    <w:jc w:val="center"/>
                    <w:rPr>
                      <w:rFonts w:ascii="Times New Roman" w:eastAsia="Times New Roman" w:hAnsi="Times New Roman" w:cs="Times New Roman"/>
                      <w:b/>
                      <w:sz w:val="20"/>
                      <w:szCs w:val="20"/>
                      <w:lang w:eastAsia="ru-RU"/>
                    </w:rPr>
                  </w:pPr>
                </w:p>
                <w:p w14:paraId="21D27247"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76C73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lastRenderedPageBreak/>
                    <w:t xml:space="preserve">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бойынша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іс-шаралар</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жоспары</w:t>
                  </w:r>
                  <w:proofErr w:type="spellEnd"/>
                </w:p>
                <w:p w14:paraId="64C45B85"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F7EA6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1. </w:t>
                  </w:r>
                  <w:proofErr w:type="spellStart"/>
                  <w:r w:rsidRPr="00BE7EC6">
                    <w:rPr>
                      <w:rFonts w:ascii="Times New Roman" w:eastAsia="Times New Roman" w:hAnsi="Times New Roman" w:cs="Times New Roman"/>
                      <w:b/>
                      <w:sz w:val="20"/>
                      <w:szCs w:val="20"/>
                      <w:lang w:eastAsia="ru-RU"/>
                    </w:rPr>
                    <w:t>Жалпы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мәліметтер</w:t>
                  </w:r>
                  <w:proofErr w:type="spellEnd"/>
                </w:p>
                <w:p w14:paraId="50E8A9F7" w14:textId="7DA606E5"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атауы</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нөмірі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егжей-тегжейі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орналасқан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иесі</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w:t>
                  </w:r>
                  <w:r w:rsidR="00B56F68">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w:t>
                  </w:r>
                </w:p>
                <w:p w14:paraId="08CD51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2.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саласындағы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кіріспе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мақсаттар</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міндеттер</w:t>
                  </w:r>
                  <w:proofErr w:type="spellEnd"/>
                  <w:r w:rsidRPr="00BE7EC6">
                    <w:rPr>
                      <w:rFonts w:ascii="Times New Roman" w:eastAsia="Times New Roman" w:hAnsi="Times New Roman" w:cs="Times New Roman"/>
                      <w:b/>
                      <w:sz w:val="20"/>
                      <w:szCs w:val="20"/>
                      <w:lang w:eastAsia="ru-RU"/>
                    </w:rPr>
                    <w:t xml:space="preserve"> мен </w:t>
                  </w:r>
                  <w:proofErr w:type="spellStart"/>
                  <w:r w:rsidRPr="00BE7EC6">
                    <w:rPr>
                      <w:rFonts w:ascii="Times New Roman" w:eastAsia="Times New Roman" w:hAnsi="Times New Roman" w:cs="Times New Roman"/>
                      <w:b/>
                      <w:sz w:val="20"/>
                      <w:szCs w:val="20"/>
                      <w:lang w:eastAsia="ru-RU"/>
                    </w:rPr>
                    <w:t>міндеттемелер</w:t>
                  </w:r>
                  <w:proofErr w:type="spellEnd"/>
                </w:p>
                <w:p w14:paraId="47B0337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араласу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мақсаттар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міндеттердің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w:t>
                  </w:r>
                </w:p>
                <w:p w14:paraId="4DB444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3. </w:t>
                  </w:r>
                  <w:proofErr w:type="spellStart"/>
                  <w:r w:rsidRPr="00BE7EC6">
                    <w:rPr>
                      <w:rFonts w:ascii="Times New Roman" w:eastAsia="Times New Roman" w:hAnsi="Times New Roman" w:cs="Times New Roman"/>
                      <w:b/>
                      <w:sz w:val="20"/>
                      <w:szCs w:val="20"/>
                      <w:lang w:eastAsia="ru-RU"/>
                    </w:rPr>
                    <w:t>Орындалатын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жұмыстардың</w:t>
                  </w:r>
                  <w:proofErr w:type="spellEnd"/>
                  <w:r w:rsidRPr="00BE7EC6">
                    <w:rPr>
                      <w:rFonts w:ascii="Times New Roman" w:eastAsia="Times New Roman" w:hAnsi="Times New Roman" w:cs="Times New Roman"/>
                      <w:b/>
                      <w:sz w:val="20"/>
                      <w:szCs w:val="20"/>
                      <w:lang w:eastAsia="ru-RU"/>
                    </w:rPr>
                    <w:t>/</w:t>
                  </w:r>
                  <w:proofErr w:type="spellStart"/>
                  <w:r w:rsidRPr="00BE7EC6">
                    <w:rPr>
                      <w:rFonts w:ascii="Times New Roman" w:eastAsia="Times New Roman" w:hAnsi="Times New Roman" w:cs="Times New Roman"/>
                      <w:b/>
                      <w:sz w:val="20"/>
                      <w:szCs w:val="20"/>
                      <w:lang w:eastAsia="ru-RU"/>
                    </w:rPr>
                    <w:t>көрсетілетін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қызметтердің</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сипаттамасы</w:t>
                  </w:r>
                  <w:proofErr w:type="spellEnd"/>
                </w:p>
                <w:p w14:paraId="17A8AFF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Орындалатын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қысқаша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техника, </w:t>
                  </w: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w:t>
                  </w:r>
                </w:p>
                <w:p w14:paraId="3D7472D9"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саласындағы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басқару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жүйесі</w:t>
                  </w:r>
                  <w:proofErr w:type="spellEnd"/>
                </w:p>
                <w:p w14:paraId="3766C4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жүйесінің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бөлімшелерге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ережелер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процестердің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қысқаша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рәсімдер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егжей-тегжейлердің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басшылары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орындаушылары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 xml:space="preserve"> пен </w:t>
                  </w:r>
                  <w:proofErr w:type="spellStart"/>
                  <w:r w:rsidRPr="00BE7EC6">
                    <w:rPr>
                      <w:rFonts w:ascii="Times New Roman" w:eastAsia="Times New Roman" w:hAnsi="Times New Roman" w:cs="Times New Roman"/>
                      <w:sz w:val="20"/>
                      <w:szCs w:val="20"/>
                      <w:lang w:eastAsia="ru-RU"/>
                    </w:rPr>
                    <w:t>өкілеттіктерді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бөлудің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7C9D869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5. </w:t>
                  </w:r>
                  <w:proofErr w:type="spellStart"/>
                  <w:r w:rsidRPr="00BE7EC6">
                    <w:rPr>
                      <w:rFonts w:ascii="Times New Roman" w:eastAsia="Times New Roman" w:hAnsi="Times New Roman" w:cs="Times New Roman"/>
                      <w:b/>
                      <w:sz w:val="20"/>
                      <w:szCs w:val="20"/>
                      <w:lang w:eastAsia="ru-RU"/>
                    </w:rPr>
                    <w:t>Қосалқы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Мердігерлерді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Басқару</w:t>
                  </w:r>
                  <w:proofErr w:type="spellEnd"/>
                </w:p>
                <w:p w14:paraId="424269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Кез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w:t>
                  </w:r>
                  <w:proofErr w:type="spellEnd"/>
                  <w:r w:rsidRPr="00BE7EC6">
                    <w:rPr>
                      <w:rFonts w:ascii="Times New Roman" w:eastAsia="Times New Roman" w:hAnsi="Times New Roman" w:cs="Times New Roman"/>
                      <w:sz w:val="20"/>
                      <w:szCs w:val="20"/>
                      <w:lang w:eastAsia="ru-RU"/>
                    </w:rPr>
                    <w:t xml:space="preserve"> ала </w:t>
                  </w:r>
                  <w:proofErr w:type="spellStart"/>
                  <w:r w:rsidRPr="00BE7EC6">
                    <w:rPr>
                      <w:rFonts w:ascii="Times New Roman" w:eastAsia="Times New Roman" w:hAnsi="Times New Roman" w:cs="Times New Roman"/>
                      <w:sz w:val="20"/>
                      <w:szCs w:val="20"/>
                      <w:lang w:eastAsia="ru-RU"/>
                    </w:rPr>
                    <w:t>аудиттегеннен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жазбаша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ғана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алады</w:t>
                  </w:r>
                  <w:proofErr w:type="spellEnd"/>
                  <w:r w:rsidRPr="00BE7EC6">
                    <w:rPr>
                      <w:rFonts w:ascii="Times New Roman" w:eastAsia="Times New Roman" w:hAnsi="Times New Roman" w:cs="Times New Roman"/>
                      <w:sz w:val="20"/>
                      <w:szCs w:val="20"/>
                      <w:lang w:eastAsia="ru-RU"/>
                    </w:rPr>
                    <w:t>.</w:t>
                  </w:r>
                </w:p>
                <w:p w14:paraId="08D1DCE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6. </w:t>
                  </w:r>
                  <w:proofErr w:type="spellStart"/>
                  <w:r w:rsidRPr="00BE7EC6">
                    <w:rPr>
                      <w:rFonts w:ascii="Times New Roman" w:eastAsia="Times New Roman" w:hAnsi="Times New Roman" w:cs="Times New Roman"/>
                      <w:b/>
                      <w:sz w:val="20"/>
                      <w:szCs w:val="20"/>
                      <w:lang w:eastAsia="ru-RU"/>
                    </w:rPr>
                    <w:t>Тәуекелдерді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бағалау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басқару</w:t>
                  </w:r>
                  <w:proofErr w:type="spellEnd"/>
                </w:p>
                <w:p w14:paraId="7614268A"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сәттен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аяқталғанға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схемасы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әдістемесінің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қысқаша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жоспарланған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i/>
                      <w:sz w:val="20"/>
                      <w:szCs w:val="20"/>
                      <w:lang w:eastAsia="ru-RU"/>
                    </w:rPr>
                    <w:t>.</w:t>
                  </w:r>
                </w:p>
                <w:p w14:paraId="7E1764C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7. </w:t>
                  </w:r>
                  <w:proofErr w:type="spellStart"/>
                  <w:r w:rsidRPr="00BE7EC6">
                    <w:rPr>
                      <w:rFonts w:ascii="Times New Roman" w:eastAsia="Times New Roman" w:hAnsi="Times New Roman" w:cs="Times New Roman"/>
                      <w:b/>
                      <w:sz w:val="20"/>
                      <w:szCs w:val="20"/>
                      <w:lang w:eastAsia="ru-RU"/>
                    </w:rPr>
                    <w:t>Қызметті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жоспарлау</w:t>
                  </w:r>
                  <w:proofErr w:type="spellEnd"/>
                </w:p>
                <w:p w14:paraId="6283299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тиімділіктің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орындаушылар</w:t>
                  </w:r>
                  <w:proofErr w:type="spellEnd"/>
                  <w:r w:rsidRPr="00BE7EC6">
                    <w:rPr>
                      <w:rFonts w:ascii="Times New Roman" w:eastAsia="Times New Roman" w:hAnsi="Times New Roman" w:cs="Times New Roman"/>
                      <w:sz w:val="20"/>
                      <w:szCs w:val="20"/>
                      <w:lang w:eastAsia="ru-RU"/>
                    </w:rPr>
                    <w:t>).</w:t>
                  </w:r>
                </w:p>
                <w:p w14:paraId="5CDFA8A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8. </w:t>
                  </w:r>
                  <w:proofErr w:type="spellStart"/>
                  <w:r w:rsidRPr="00BE7EC6">
                    <w:rPr>
                      <w:rFonts w:ascii="Times New Roman" w:eastAsia="Times New Roman" w:hAnsi="Times New Roman" w:cs="Times New Roman"/>
                      <w:b/>
                      <w:sz w:val="20"/>
                      <w:szCs w:val="20"/>
                      <w:lang w:eastAsia="ru-RU"/>
                    </w:rPr>
                    <w:t>Енгізу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бақылау</w:t>
                  </w:r>
                  <w:proofErr w:type="spellEnd"/>
                </w:p>
                <w:p w14:paraId="0B56C3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жоспарды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талаптарының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сүйемелденуге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бағдарламасы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сыртқы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деңгейлі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тұрақты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негізде</w:t>
                  </w:r>
                  <w:proofErr w:type="spellEnd"/>
                  <w:r w:rsidRPr="00BE7EC6">
                    <w:rPr>
                      <w:rFonts w:ascii="Times New Roman" w:eastAsia="Times New Roman" w:hAnsi="Times New Roman" w:cs="Times New Roman"/>
                      <w:sz w:val="20"/>
                      <w:szCs w:val="20"/>
                      <w:lang w:eastAsia="ru-RU"/>
                    </w:rPr>
                    <w:t xml:space="preserve"> (ай </w:t>
                  </w:r>
                  <w:proofErr w:type="spellStart"/>
                  <w:r w:rsidRPr="00BE7EC6">
                    <w:rPr>
                      <w:rFonts w:ascii="Times New Roman" w:eastAsia="Times New Roman" w:hAnsi="Times New Roman" w:cs="Times New Roman"/>
                      <w:sz w:val="20"/>
                      <w:szCs w:val="20"/>
                      <w:lang w:eastAsia="ru-RU"/>
                    </w:rPr>
                    <w:t>сайын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тоқсан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сайын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сайын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 xml:space="preserve">. </w:t>
                  </w:r>
                </w:p>
                <w:p w14:paraId="1A91FB2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есептілігі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жедел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хабарлауды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тұрақты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есептілікті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
                <w:p w14:paraId="6D5C4F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уақтылы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сабақ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жеткізілуі</w:t>
                  </w:r>
                  <w:proofErr w:type="spellEnd"/>
                  <w:r w:rsidRPr="00BE7EC6">
                    <w:rPr>
                      <w:rFonts w:ascii="Times New Roman" w:eastAsia="Times New Roman" w:hAnsi="Times New Roman" w:cs="Times New Roman"/>
                      <w:sz w:val="20"/>
                      <w:szCs w:val="20"/>
                      <w:lang w:eastAsia="ru-RU"/>
                    </w:rPr>
                    <w:t xml:space="preserve"> керек.</w:t>
                  </w:r>
                </w:p>
                <w:p w14:paraId="0965766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9. </w:t>
                  </w:r>
                  <w:proofErr w:type="spellStart"/>
                  <w:r w:rsidRPr="00BE7EC6">
                    <w:rPr>
                      <w:rFonts w:ascii="Times New Roman" w:eastAsia="Times New Roman" w:hAnsi="Times New Roman" w:cs="Times New Roman"/>
                      <w:b/>
                      <w:sz w:val="20"/>
                      <w:szCs w:val="20"/>
                      <w:lang w:eastAsia="ru-RU"/>
                    </w:rPr>
                    <w:t>Мердігер</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қызметкерлерін</w:t>
                  </w:r>
                  <w:proofErr w:type="spellEnd"/>
                  <w:r w:rsidRPr="00BE7EC6">
                    <w:rPr>
                      <w:rFonts w:ascii="Times New Roman" w:eastAsia="Times New Roman" w:hAnsi="Times New Roman" w:cs="Times New Roman"/>
                      <w:b/>
                      <w:sz w:val="20"/>
                      <w:szCs w:val="20"/>
                      <w:lang w:eastAsia="ru-RU"/>
                    </w:rPr>
                    <w:t xml:space="preserve">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саласында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оқыту</w:t>
                  </w:r>
                  <w:proofErr w:type="spellEnd"/>
                </w:p>
                <w:p w14:paraId="147CD3B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маңызды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келісілуі</w:t>
                  </w:r>
                  <w:proofErr w:type="spellEnd"/>
                  <w:r w:rsidRPr="00BE7EC6">
                    <w:rPr>
                      <w:rFonts w:ascii="Times New Roman" w:eastAsia="Times New Roman" w:hAnsi="Times New Roman" w:cs="Times New Roman"/>
                      <w:sz w:val="20"/>
                      <w:szCs w:val="20"/>
                      <w:lang w:eastAsia="ru-RU"/>
                    </w:rPr>
                    <w:t xml:space="preserve"> керек. </w:t>
                  </w:r>
                </w:p>
                <w:p w14:paraId="13D3F6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құзыреттерді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жүргізіліп</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бағдарламалары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бастамалары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арналған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ресурстар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бағдарламалар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провайдерлер</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w:t>
                  </w:r>
                </w:p>
                <w:p w14:paraId="45B54A00"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10. </w:t>
                  </w:r>
                  <w:proofErr w:type="spellStart"/>
                  <w:r w:rsidRPr="00BE7EC6">
                    <w:rPr>
                      <w:rFonts w:ascii="Times New Roman" w:eastAsia="Times New Roman" w:hAnsi="Times New Roman" w:cs="Times New Roman"/>
                      <w:b/>
                      <w:sz w:val="20"/>
                      <w:szCs w:val="20"/>
                      <w:lang w:eastAsia="ru-RU"/>
                    </w:rPr>
                    <w:t>Төтенше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төтенше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жағдайларға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ден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қою</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жоспары</w:t>
                  </w:r>
                  <w:proofErr w:type="spellEnd"/>
                  <w:r w:rsidRPr="00BE7EC6">
                    <w:rPr>
                      <w:rFonts w:ascii="Times New Roman" w:eastAsia="Times New Roman" w:hAnsi="Times New Roman" w:cs="Times New Roman"/>
                      <w:b/>
                      <w:sz w:val="20"/>
                      <w:szCs w:val="20"/>
                      <w:lang w:eastAsia="ru-RU"/>
                    </w:rPr>
                    <w:t xml:space="preserve"> (ПЛАС, ПЛАРН)</w:t>
                  </w:r>
                </w:p>
                <w:p w14:paraId="56E4C2A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авариялық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төтенше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шұғыл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медициналық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(ПЭМР) </w:t>
                  </w:r>
                  <w:proofErr w:type="spellStart"/>
                  <w:r w:rsidRPr="00BE7EC6">
                    <w:rPr>
                      <w:rFonts w:ascii="Times New Roman" w:eastAsia="Times New Roman" w:hAnsi="Times New Roman" w:cs="Times New Roman"/>
                      <w:sz w:val="20"/>
                      <w:szCs w:val="20"/>
                      <w:lang w:eastAsia="ru-RU"/>
                    </w:rPr>
                    <w:t>әзірленеді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Plas</w:t>
                  </w:r>
                  <w:proofErr w:type="spellEnd"/>
                  <w:r w:rsidRPr="00BE7EC6">
                    <w:rPr>
                      <w:rFonts w:ascii="Times New Roman" w:eastAsia="Times New Roman" w:hAnsi="Times New Roman" w:cs="Times New Roman"/>
                      <w:sz w:val="20"/>
                      <w:szCs w:val="20"/>
                      <w:lang w:eastAsia="ru-RU"/>
                    </w:rPr>
                    <w:t xml:space="preserve">, PLARN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PMR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тұрақты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дабылдары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жоспарлануы</w:t>
                  </w:r>
                  <w:proofErr w:type="spellEnd"/>
                  <w:r w:rsidRPr="00BE7EC6">
                    <w:rPr>
                      <w:rFonts w:ascii="Times New Roman" w:eastAsia="Times New Roman" w:hAnsi="Times New Roman" w:cs="Times New Roman"/>
                      <w:sz w:val="20"/>
                      <w:szCs w:val="20"/>
                      <w:lang w:eastAsia="ru-RU"/>
                    </w:rPr>
                    <w:t xml:space="preserve"> керек.</w:t>
                  </w:r>
                </w:p>
                <w:p w14:paraId="210C8D03" w14:textId="77777777" w:rsidR="00685DBD" w:rsidRPr="00BE7EC6" w:rsidRDefault="00685DBD" w:rsidP="00685DB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8A67B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sz w:val="20"/>
                      <w:szCs w:val="20"/>
                      <w:lang w:eastAsia="ru-RU"/>
                    </w:rPr>
                    <w:t xml:space="preserve">ЕҚ, ӨҚ </w:t>
                  </w:r>
                  <w:proofErr w:type="spellStart"/>
                  <w:r w:rsidRPr="00BE7EC6">
                    <w:rPr>
                      <w:rFonts w:ascii="Times New Roman" w:eastAsia="Times New Roman" w:hAnsi="Times New Roman" w:cs="Times New Roman"/>
                      <w:b/>
                      <w:bCs/>
                      <w:sz w:val="20"/>
                      <w:szCs w:val="20"/>
                      <w:lang w:eastAsia="ru-RU"/>
                    </w:rPr>
                    <w:t>және</w:t>
                  </w:r>
                  <w:proofErr w:type="spellEnd"/>
                  <w:r w:rsidRPr="00BE7EC6">
                    <w:rPr>
                      <w:rFonts w:ascii="Times New Roman" w:eastAsia="Times New Roman" w:hAnsi="Times New Roman" w:cs="Times New Roman"/>
                      <w:b/>
                      <w:bCs/>
                      <w:sz w:val="20"/>
                      <w:szCs w:val="20"/>
                      <w:lang w:eastAsia="ru-RU"/>
                    </w:rPr>
                    <w:t xml:space="preserve"> ҚОҚ </w:t>
                  </w:r>
                  <w:proofErr w:type="spellStart"/>
                  <w:r w:rsidRPr="00BE7EC6">
                    <w:rPr>
                      <w:rFonts w:ascii="Times New Roman" w:eastAsia="Times New Roman" w:hAnsi="Times New Roman" w:cs="Times New Roman"/>
                      <w:b/>
                      <w:bCs/>
                      <w:sz w:val="20"/>
                      <w:szCs w:val="20"/>
                      <w:lang w:eastAsia="ru-RU"/>
                    </w:rPr>
                    <w:t>саласындағы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бұзушылықтар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үшін</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айыппұл</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санкцияларының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тізбесі</w:t>
                  </w:r>
                  <w:proofErr w:type="spellEnd"/>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1488"/>
                    <w:gridCol w:w="1559"/>
                  </w:tblGrid>
                  <w:tr w:rsidR="00685DBD" w:rsidRPr="00BE7EC6" w14:paraId="1D09CE41"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Бұзушылықтардың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түрі</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Санкция </w:t>
                        </w:r>
                        <w:proofErr w:type="spellStart"/>
                        <w:r w:rsidRPr="00BE7EC6">
                          <w:rPr>
                            <w:rFonts w:ascii="Times New Roman" w:hAnsi="Times New Roman" w:cs="Times New Roman"/>
                            <w:sz w:val="20"/>
                            <w:szCs w:val="20"/>
                          </w:rPr>
                          <w:t>мөлшері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теңге</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BE7EC6" w:rsidRDefault="00685DBD" w:rsidP="00685DBD">
                        <w:pPr>
                          <w:spacing w:after="0" w:line="240" w:lineRule="auto"/>
                          <w:jc w:val="center"/>
                          <w:rPr>
                            <w:rFonts w:ascii="Times New Roman" w:hAnsi="Times New Roman" w:cs="Times New Roman"/>
                            <w:sz w:val="20"/>
                            <w:szCs w:val="20"/>
                            <w:lang w:val="kk-KZ"/>
                          </w:rPr>
                        </w:pPr>
                        <w:r w:rsidRPr="00BE7EC6">
                          <w:rPr>
                            <w:rFonts w:ascii="Times New Roman" w:hAnsi="Times New Roman" w:cs="Times New Roman"/>
                            <w:sz w:val="20"/>
                            <w:szCs w:val="20"/>
                            <w:lang w:val="kk-KZ"/>
                          </w:rPr>
                          <w:t>Негіздеме</w:t>
                        </w:r>
                      </w:p>
                    </w:tc>
                  </w:tr>
                  <w:tr w:rsidR="00685DBD" w:rsidRPr="00BE7EC6" w14:paraId="100F280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BE7EC6" w:rsidRDefault="00685DBD" w:rsidP="00685DBD">
                        <w:pPr>
                          <w:spacing w:after="0" w:line="240" w:lineRule="auto"/>
                          <w:jc w:val="both"/>
                          <w:rPr>
                            <w:rFonts w:ascii="Times New Roman" w:hAnsi="Times New Roman" w:cs="Times New Roman"/>
                            <w:sz w:val="20"/>
                            <w:szCs w:val="20"/>
                          </w:rPr>
                        </w:pP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қалқандарының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жерлерінде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Мүкәммалмен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42F0198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4E27622B" w14:textId="77777777" w:rsidTr="00BE7EC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орындардан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темекі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шегу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3B1917F"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4E06A066"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қорғаныс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пайдаланылмауы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29AF882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0BA9829" w14:textId="77777777" w:rsidTr="00BE7EC6">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минимум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білімдерін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жөніндегі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куәліктің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жазбаның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50 000 </w:t>
                        </w:r>
                      </w:p>
                      <w:p w14:paraId="1B27B032"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9F277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09BEDC45"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ақаулы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автокөлік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желіге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шығару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100 000</w:t>
                        </w:r>
                      </w:p>
                      <w:p w14:paraId="0A08AC48"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5F11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1BD444D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Жүк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көтергіш</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машиналардың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қысыммен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істейтін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ыдыстардың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су </w:t>
                        </w:r>
                        <w:proofErr w:type="spellStart"/>
                        <w:r w:rsidRPr="00BE7EC6">
                          <w:rPr>
                            <w:rFonts w:ascii="Times New Roman" w:hAnsi="Times New Roman" w:cs="Times New Roman"/>
                            <w:sz w:val="20"/>
                            <w:szCs w:val="20"/>
                          </w:rPr>
                          <w:t>жылыту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қазандықтарының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баллондардың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куәландырудан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өтпеуі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тақтайшалар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жазулардың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5D8EFC63"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1754B3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2595DF2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Тұру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аумағының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жүргізілетін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ластануы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қоқыстануы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тұтыну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қалдықтарын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кәдеге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жаратуға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арналған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tc>
                    <w:tc>
                      <w:tcPr>
                        <w:tcW w:w="1559" w:type="dxa"/>
                        <w:tcBorders>
                          <w:top w:val="single" w:sz="4" w:space="0" w:color="auto"/>
                          <w:left w:val="single" w:sz="4" w:space="0" w:color="auto"/>
                          <w:bottom w:val="single" w:sz="4" w:space="0" w:color="auto"/>
                          <w:right w:val="single" w:sz="4" w:space="0" w:color="auto"/>
                        </w:tcBorders>
                        <w:hideMark/>
                      </w:tcPr>
                      <w:p w14:paraId="151D717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0A5E9DB3"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Қолданылатын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химияға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сертификаттардың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реагенттер</w:t>
                        </w:r>
                        <w:proofErr w:type="spellEnd"/>
                        <w:r w:rsidRPr="00BE7EC6">
                          <w:rPr>
                            <w:rFonts w:ascii="Times New Roman" w:hAnsi="Times New Roman" w:cs="Times New Roman"/>
                            <w:sz w:val="20"/>
                            <w:szCs w:val="20"/>
                          </w:rPr>
                          <w:t xml:space="preserve"> </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5D1F070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770EAF81" w14:textId="77777777" w:rsidTr="00BE7EC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Прекурсорларды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жинақтау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қағидаларын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02AB0C9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3CAE5521" w14:textId="77777777" w:rsidTr="00BE7EC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Химияны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ережелерін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реагенттер</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p w14:paraId="5EEC327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58EDF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CD64618" w14:textId="77777777" w:rsidTr="00BE7EC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Вахталық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кенттерде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жұмыстарын</w:t>
                        </w:r>
                        <w:proofErr w:type="spellEnd"/>
                        <w:r w:rsidRPr="00BE7EC6">
                          <w:rPr>
                            <w:rFonts w:ascii="Times New Roman" w:hAnsi="Times New Roman" w:cs="Times New Roman"/>
                            <w:sz w:val="20"/>
                            <w:szCs w:val="20"/>
                          </w:rPr>
                          <w:t xml:space="preserve">, ІҚМ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ПРС, </w:t>
                        </w:r>
                        <w:proofErr w:type="spellStart"/>
                        <w:r w:rsidRPr="00BE7EC6">
                          <w:rPr>
                            <w:rFonts w:ascii="Times New Roman" w:hAnsi="Times New Roman" w:cs="Times New Roman"/>
                            <w:sz w:val="20"/>
                            <w:szCs w:val="20"/>
                          </w:rPr>
                          <w:t>сарқынды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кәріз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суларына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арналған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септиктерді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экологиялық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сыйымдылықтың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гидрооқшаулауының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пайдаланылмауы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tc>
                    <w:tc>
                      <w:tcPr>
                        <w:tcW w:w="1559" w:type="dxa"/>
                        <w:tcBorders>
                          <w:top w:val="single" w:sz="4" w:space="0" w:color="auto"/>
                          <w:left w:val="single" w:sz="4" w:space="0" w:color="auto"/>
                          <w:bottom w:val="single" w:sz="4" w:space="0" w:color="auto"/>
                          <w:right w:val="single" w:sz="4" w:space="0" w:color="auto"/>
                        </w:tcBorders>
                        <w:hideMark/>
                      </w:tcPr>
                      <w:p w14:paraId="20B50D91"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38498AD9"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кінәсінен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жарамсыздығына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әкеп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соққан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1 000 000/</w:t>
                        </w:r>
                      </w:p>
                      <w:p w14:paraId="66C669EE"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шартты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1756106" w14:textId="77777777" w:rsidTr="00BE7EC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кінәсінен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қайтыс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шартты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FDFD4CC" w14:textId="77777777" w:rsidTr="00BE7EC6">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BE7EC6" w:rsidRDefault="00685DBD" w:rsidP="00685DBD">
                        <w:pPr>
                          <w:spacing w:after="0" w:line="240" w:lineRule="auto"/>
                          <w:jc w:val="both"/>
                          <w:rPr>
                            <w:rFonts w:ascii="Times New Roman" w:hAnsi="Times New Roman" w:cs="Times New Roman"/>
                            <w:sz w:val="20"/>
                            <w:szCs w:val="20"/>
                          </w:rPr>
                        </w:pPr>
                        <w:proofErr w:type="spellStart"/>
                        <w:r w:rsidRPr="00BE7EC6">
                          <w:rPr>
                            <w:rFonts w:ascii="Times New Roman" w:hAnsi="Times New Roman" w:cs="Times New Roman"/>
                            <w:sz w:val="20"/>
                            <w:szCs w:val="20"/>
                          </w:rPr>
                          <w:t>Алкогольдік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ішімдіктерді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персоналдың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алкогольдік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ішімдіктердегі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есірткі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психотроптық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150 АЕК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Дәрігердің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қорытындысы</w:t>
                        </w:r>
                        <w:proofErr w:type="spellEnd"/>
                      </w:p>
                    </w:tc>
                  </w:tr>
                  <w:tr w:rsidR="00685DBD" w:rsidRPr="00BE7EC6" w14:paraId="666E8186" w14:textId="77777777" w:rsidTr="00BE7EC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екінші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w:t>
                        </w:r>
                      </w:p>
                      <w:p w14:paraId="2249FC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300 АЕК,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сомасының</w:t>
                        </w:r>
                        <w:proofErr w:type="spellEnd"/>
                        <w:r w:rsidRPr="00BE7EC6">
                          <w:rPr>
                            <w:rFonts w:ascii="Times New Roman" w:hAnsi="Times New Roman" w:cs="Times New Roman"/>
                            <w:sz w:val="20"/>
                            <w:szCs w:val="20"/>
                          </w:rPr>
                          <w:t xml:space="preserve"> 5%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w:t>
                        </w:r>
                      </w:p>
                      <w:p w14:paraId="0B71524D"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w:t>
                        </w:r>
                      </w:p>
                      <w:p w14:paraId="156F089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АЕК,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сомасының</w:t>
                        </w:r>
                        <w:proofErr w:type="spellEnd"/>
                        <w:r w:rsidRPr="00BE7EC6">
                          <w:rPr>
                            <w:rFonts w:ascii="Times New Roman" w:hAnsi="Times New Roman" w:cs="Times New Roman"/>
                            <w:sz w:val="20"/>
                            <w:szCs w:val="20"/>
                          </w:rPr>
                          <w:t xml:space="preserve"> 5% - </w:t>
                        </w:r>
                        <w:proofErr w:type="spellStart"/>
                        <w:r w:rsidRPr="00BE7EC6">
                          <w:rPr>
                            <w:rFonts w:ascii="Times New Roman" w:hAnsi="Times New Roman" w:cs="Times New Roman"/>
                            <w:sz w:val="20"/>
                            <w:szCs w:val="20"/>
                          </w:rPr>
                          <w:t>нан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бұзылғанға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дейін</w:t>
                        </w:r>
                        <w:proofErr w:type="spellEnd"/>
                        <w:r w:rsidRPr="00BE7EC6">
                          <w:rPr>
                            <w:rFonts w:ascii="Times New Roman" w:hAnsi="Times New Roman" w:cs="Times New Roman"/>
                            <w:sz w:val="20"/>
                            <w:szCs w:val="20"/>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0893F2B8" w14:textId="77777777" w:rsidTr="00BE7EC6">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w:t>
                        </w:r>
                      </w:p>
                      <w:p w14:paraId="32AE74C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АЕК,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сомасының</w:t>
                        </w:r>
                        <w:proofErr w:type="spellEnd"/>
                        <w:r w:rsidRPr="00BE7EC6">
                          <w:rPr>
                            <w:rFonts w:ascii="Times New Roman" w:hAnsi="Times New Roman" w:cs="Times New Roman"/>
                            <w:sz w:val="20"/>
                            <w:szCs w:val="20"/>
                          </w:rPr>
                          <w:t xml:space="preserve"> </w:t>
                        </w:r>
                        <w:r w:rsidRPr="00BE7EC6">
                          <w:rPr>
                            <w:rFonts w:ascii="Times New Roman" w:hAnsi="Times New Roman" w:cs="Times New Roman"/>
                            <w:sz w:val="20"/>
                            <w:szCs w:val="20"/>
                          </w:rPr>
                          <w:lastRenderedPageBreak/>
                          <w:t xml:space="preserve">5% - </w:t>
                        </w:r>
                        <w:proofErr w:type="spellStart"/>
                        <w:r w:rsidRPr="00BE7EC6">
                          <w:rPr>
                            <w:rFonts w:ascii="Times New Roman" w:hAnsi="Times New Roman" w:cs="Times New Roman"/>
                            <w:sz w:val="20"/>
                            <w:szCs w:val="20"/>
                          </w:rPr>
                          <w:t>нан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бұзылғанға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дейін</w:t>
                        </w:r>
                        <w:proofErr w:type="spellEnd"/>
                        <w:r w:rsidRPr="00BE7EC6">
                          <w:rPr>
                            <w:rFonts w:ascii="Times New Roman" w:hAnsi="Times New Roman" w:cs="Times New Roman"/>
                            <w:sz w:val="20"/>
                            <w:szCs w:val="20"/>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63AA15E9" w14:textId="77777777" w:rsidTr="00BE7EC6">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имиджін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қозғайтын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барысында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Қазақстан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Республикасының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қолданыстағы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заңнамасын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3DF7BA1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1F3C860"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қолданыстағы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рәсіміне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рұқсат-нарядты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ресімдемей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1811123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4B2D89ED" w14:textId="77777777" w:rsidTr="00BE7EC6">
                    <w:trPr>
                      <w:trHeight w:val="910"/>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Келісімшарттық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аумақтағы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хабарламау</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қабылданған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құлақтандыру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схемасының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әрекетін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елемеу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МРП</w:t>
                        </w:r>
                      </w:p>
                    </w:tc>
                    <w:tc>
                      <w:tcPr>
                        <w:tcW w:w="1559" w:type="dxa"/>
                        <w:tcBorders>
                          <w:top w:val="single" w:sz="4" w:space="0" w:color="auto"/>
                          <w:left w:val="single" w:sz="4" w:space="0" w:color="auto"/>
                          <w:bottom w:val="single" w:sz="4" w:space="0" w:color="auto"/>
                          <w:right w:val="single" w:sz="4" w:space="0" w:color="auto"/>
                        </w:tcBorders>
                        <w:hideMark/>
                      </w:tcPr>
                      <w:p w14:paraId="361E805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12310826"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Жазылған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нұсқаулар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өткізілген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іс-шаралар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жазбаша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хабарламаның</w:t>
                        </w:r>
                        <w:proofErr w:type="spellEnd"/>
                        <w:r w:rsidRPr="00BE7EC6">
                          <w:rPr>
                            <w:rFonts w:ascii="Times New Roman" w:hAnsi="Times New Roman" w:cs="Times New Roman"/>
                            <w:sz w:val="20"/>
                            <w:szCs w:val="20"/>
                          </w:rPr>
                          <w:t xml:space="preserve">, КОА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іс-шаралар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жүйелі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588C1C9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85EF8FF" w14:textId="77777777" w:rsidTr="00BE7EC6">
                    <w:trPr>
                      <w:trHeight w:val="807"/>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Металл </w:t>
                        </w:r>
                        <w:proofErr w:type="spellStart"/>
                        <w:r w:rsidRPr="00BE7EC6">
                          <w:rPr>
                            <w:rFonts w:ascii="Times New Roman" w:hAnsi="Times New Roman" w:cs="Times New Roman"/>
                            <w:sz w:val="20"/>
                            <w:szCs w:val="20"/>
                          </w:rPr>
                          <w:t>сынықтарын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сұйық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тұрмыстық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көзделмеген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орналастыру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көму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p w14:paraId="0ABDBB19"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BBF63A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3FAF8CC" w14:textId="77777777" w:rsidTr="00BE7EC6">
                    <w:trPr>
                      <w:trHeight w:val="603"/>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Автокөлік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экологиялық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ыдыстарды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белгіленбеген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жуу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булау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500 000</w:t>
                        </w:r>
                      </w:p>
                      <w:p w14:paraId="728F9BC5"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A57C3B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E6F0A1F" w14:textId="77777777" w:rsidTr="00BE7EC6">
                    <w:trPr>
                      <w:trHeight w:val="413"/>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Автокөлік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жүріп-тұру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режимін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сақтамау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етілмеген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жолдармен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1F5FDC1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8AFF4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7729D9F2"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құжаттаманың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журналдардың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регламенттердің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т.б</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2EE9126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E73AFB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763C89A3"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Жабдықтар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орналастыру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сақтамау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ұңғымаларда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кезіндегі</w:t>
                        </w:r>
                        <w:proofErr w:type="spellEnd"/>
                        <w:r w:rsidRPr="00BE7EC6">
                          <w:rPr>
                            <w:rFonts w:ascii="Times New Roman" w:hAnsi="Times New Roman" w:cs="Times New Roman"/>
                            <w:sz w:val="20"/>
                            <w:szCs w:val="20"/>
                          </w:rPr>
                          <w:t xml:space="preserve"> техника.</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p w14:paraId="7785895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8F2D0A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14BBCEBB" w14:textId="77777777" w:rsidTr="00BE7EC6">
                    <w:trPr>
                      <w:trHeight w:val="471"/>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Кінәлі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тараптың</w:t>
                        </w:r>
                        <w:proofErr w:type="spellEnd"/>
                        <w:r w:rsidRPr="00BE7EC6">
                          <w:rPr>
                            <w:rFonts w:ascii="Times New Roman" w:hAnsi="Times New Roman" w:cs="Times New Roman"/>
                            <w:sz w:val="20"/>
                            <w:szCs w:val="20"/>
                          </w:rPr>
                          <w:t xml:space="preserve"> ҚР ЖҚЕ </w:t>
                        </w:r>
                        <w:proofErr w:type="spellStart"/>
                        <w:r w:rsidRPr="00BE7EC6">
                          <w:rPr>
                            <w:rFonts w:ascii="Times New Roman" w:hAnsi="Times New Roman" w:cs="Times New Roman"/>
                            <w:sz w:val="20"/>
                            <w:szCs w:val="20"/>
                          </w:rPr>
                          <w:t>бұзуы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себебінен</w:t>
                        </w:r>
                        <w:proofErr w:type="spellEnd"/>
                        <w:r w:rsidRPr="00BE7EC6">
                          <w:rPr>
                            <w:rFonts w:ascii="Times New Roman" w:hAnsi="Times New Roman" w:cs="Times New Roman"/>
                            <w:sz w:val="20"/>
                            <w:szCs w:val="20"/>
                          </w:rPr>
                          <w:t xml:space="preserve"> ЖКО </w:t>
                        </w:r>
                        <w:proofErr w:type="spellStart"/>
                        <w:r w:rsidRPr="00BE7EC6">
                          <w:rPr>
                            <w:rFonts w:ascii="Times New Roman" w:hAnsi="Times New Roman" w:cs="Times New Roman"/>
                            <w:sz w:val="20"/>
                            <w:szCs w:val="20"/>
                          </w:rPr>
                          <w:t>жасауы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1440CB16"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МАИ және КОА актісі</w:t>
                        </w:r>
                      </w:p>
                    </w:tc>
                  </w:tr>
                  <w:tr w:rsidR="00685DBD" w:rsidRPr="00BE7EC6" w14:paraId="3B4A20CC" w14:textId="77777777" w:rsidTr="00BE7EC6">
                    <w:trPr>
                      <w:trHeight w:val="581"/>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КОА мен </w:t>
                        </w:r>
                        <w:proofErr w:type="spellStart"/>
                        <w:r w:rsidRPr="00BE7EC6">
                          <w:rPr>
                            <w:rFonts w:ascii="Times New Roman" w:hAnsi="Times New Roman" w:cs="Times New Roman"/>
                            <w:sz w:val="20"/>
                            <w:szCs w:val="20"/>
                          </w:rPr>
                          <w:t>бақылаушы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мерзімдерде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орындамау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093A5B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25D2B36A" w14:textId="77777777" w:rsidTr="00BE7EC6">
                    <w:trPr>
                      <w:trHeight w:val="421"/>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тәртіпті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ұйықтау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tcPr>
                      <w:p w14:paraId="556F31B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8629EAD"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ақаулы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өтпеген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параметрлері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таңдалмаған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өлшеу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w:t>
                        </w:r>
                        <w:proofErr w:type="spellEnd"/>
                        <w:r w:rsidRPr="00BE7EC6">
                          <w:rPr>
                            <w:rFonts w:ascii="Times New Roman" w:hAnsi="Times New Roman" w:cs="Times New Roman"/>
                            <w:sz w:val="20"/>
                            <w:szCs w:val="20"/>
                          </w:rPr>
                          <w:t xml:space="preserve">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1466D84"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Қауіпті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тартылған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персоналды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тасымалдау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күзету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медициналық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қарап-тексеруден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арналған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медициналық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қарап-тексеруден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өтпеу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BE7EC6" w:rsidRDefault="00685DBD" w:rsidP="00685DBD">
                        <w:pPr>
                          <w:spacing w:after="0" w:line="240" w:lineRule="auto"/>
                          <w:jc w:val="center"/>
                          <w:rPr>
                            <w:rFonts w:ascii="Times New Roman" w:hAnsi="Times New Roman" w:cs="Times New Roman"/>
                            <w:sz w:val="20"/>
                            <w:szCs w:val="20"/>
                          </w:rPr>
                        </w:pPr>
                      </w:p>
                      <w:p w14:paraId="242241E3"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bl>
                <w:p w14:paraId="15E448C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p>
                <w:p w14:paraId="71C9D73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Ескертулер</w:t>
                  </w:r>
                  <w:proofErr w:type="spellEnd"/>
                  <w:r w:rsidRPr="00BE7EC6">
                    <w:rPr>
                      <w:rFonts w:ascii="Times New Roman" w:eastAsia="Times New Roman" w:hAnsi="Times New Roman" w:cs="Times New Roman"/>
                      <w:sz w:val="20"/>
                      <w:szCs w:val="20"/>
                      <w:lang w:eastAsia="ru-RU"/>
                    </w:rPr>
                    <w:t>:</w:t>
                  </w:r>
                </w:p>
                <w:p w14:paraId="6752EED0"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қосымшада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алынады</w:t>
                  </w:r>
                  <w:proofErr w:type="spellEnd"/>
                  <w:r w:rsidRPr="00BE7EC6">
                    <w:rPr>
                      <w:rFonts w:ascii="Times New Roman" w:eastAsia="Times New Roman" w:hAnsi="Times New Roman" w:cs="Times New Roman"/>
                      <w:sz w:val="20"/>
                      <w:szCs w:val="20"/>
                      <w:lang w:eastAsia="ru-RU"/>
                    </w:rPr>
                    <w:t>.</w:t>
                  </w:r>
                </w:p>
                <w:p w14:paraId="73A08F7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көп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факт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келеді</w:t>
                  </w:r>
                  <w:proofErr w:type="spellEnd"/>
                  <w:r w:rsidRPr="00BE7EC6">
                    <w:rPr>
                      <w:rFonts w:ascii="Times New Roman" w:eastAsia="Times New Roman" w:hAnsi="Times New Roman" w:cs="Times New Roman"/>
                      <w:sz w:val="20"/>
                      <w:szCs w:val="20"/>
                      <w:lang w:eastAsia="ru-RU"/>
                    </w:rPr>
                    <w:t xml:space="preserve">).    </w:t>
                  </w:r>
                </w:p>
                <w:p w14:paraId="71AD4D6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төленетін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төлемдерден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өндіріліп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алынады</w:t>
                  </w:r>
                  <w:proofErr w:type="spellEnd"/>
                  <w:r w:rsidRPr="00BE7EC6">
                    <w:rPr>
                      <w:rFonts w:ascii="Times New Roman" w:eastAsia="Times New Roman" w:hAnsi="Times New Roman" w:cs="Times New Roman"/>
                      <w:sz w:val="20"/>
                      <w:szCs w:val="20"/>
                      <w:lang w:eastAsia="ru-RU"/>
                    </w:rPr>
                    <w:t>.</w:t>
                  </w:r>
                </w:p>
                <w:p w14:paraId="2080569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мәтіні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орындаушы</w:t>
                  </w:r>
                  <w:proofErr w:type="spellEnd"/>
                  <w:r w:rsidRPr="00BE7EC6">
                    <w:rPr>
                      <w:rFonts w:ascii="Times New Roman" w:eastAsia="Times New Roman" w:hAnsi="Times New Roman" w:cs="Times New Roman"/>
                      <w:sz w:val="20"/>
                      <w:szCs w:val="20"/>
                      <w:lang w:eastAsia="ru-RU"/>
                    </w:rPr>
                    <w:t>»,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терминдері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бірдей</w:t>
                  </w:r>
                  <w:proofErr w:type="spellEnd"/>
                  <w:r w:rsidRPr="00BE7EC6">
                    <w:rPr>
                      <w:rFonts w:ascii="Times New Roman" w:eastAsia="Times New Roman" w:hAnsi="Times New Roman" w:cs="Times New Roman"/>
                      <w:sz w:val="20"/>
                      <w:szCs w:val="20"/>
                      <w:lang w:eastAsia="ru-RU"/>
                    </w:rPr>
                    <w:t>.</w:t>
                  </w:r>
                </w:p>
                <w:p w14:paraId="7686D2C4" w14:textId="656389CF"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мәтіні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термині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w:t>
                  </w:r>
                  <w:r w:rsidR="00B56F68">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терминімен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бірдей</w:t>
                  </w:r>
                  <w:proofErr w:type="spellEnd"/>
                  <w:r w:rsidRPr="00BE7EC6">
                    <w:rPr>
                      <w:rFonts w:ascii="Times New Roman" w:eastAsia="Times New Roman" w:hAnsi="Times New Roman" w:cs="Times New Roman"/>
                      <w:sz w:val="20"/>
                      <w:szCs w:val="20"/>
                      <w:lang w:eastAsia="ru-RU"/>
                    </w:rPr>
                    <w:t>.</w:t>
                  </w:r>
                </w:p>
                <w:p w14:paraId="2D50A955"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6.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мәтіні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ұғымы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контрагенті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еңбек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азаматтық-құқықтық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тұлғаларды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тізбесін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қамтиды</w:t>
                  </w:r>
                  <w:proofErr w:type="spellEnd"/>
                  <w:r w:rsidRPr="00BE7EC6">
                    <w:rPr>
                      <w:rFonts w:ascii="Times New Roman" w:eastAsia="Times New Roman" w:hAnsi="Times New Roman" w:cs="Times New Roman"/>
                      <w:sz w:val="20"/>
                      <w:szCs w:val="20"/>
                      <w:lang w:eastAsia="ru-RU"/>
                    </w:rPr>
                    <w:t>.</w:t>
                  </w:r>
                </w:p>
                <w:p w14:paraId="0A7CECBC"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үшінші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өздеріндегідей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береді</w:t>
                  </w:r>
                  <w:proofErr w:type="spellEnd"/>
                  <w:r w:rsidRPr="00BE7EC6">
                    <w:rPr>
                      <w:rFonts w:ascii="Times New Roman" w:eastAsia="Times New Roman" w:hAnsi="Times New Roman" w:cs="Times New Roman"/>
                      <w:sz w:val="20"/>
                      <w:szCs w:val="20"/>
                      <w:lang w:eastAsia="ru-RU"/>
                    </w:rPr>
                    <w:t>.</w:t>
                  </w:r>
                </w:p>
                <w:p w14:paraId="7592AD61"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8. Осы </w:t>
                  </w:r>
                  <w:proofErr w:type="spellStart"/>
                  <w:r w:rsidRPr="00BE7EC6">
                    <w:rPr>
                      <w:rFonts w:ascii="Times New Roman" w:eastAsia="Times New Roman" w:hAnsi="Times New Roman" w:cs="Times New Roman"/>
                      <w:sz w:val="20"/>
                      <w:szCs w:val="20"/>
                      <w:lang w:eastAsia="ru-RU"/>
                    </w:rPr>
                    <w:t>қосымшада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алты</w:t>
                  </w:r>
                  <w:proofErr w:type="spellEnd"/>
                  <w:r w:rsidRPr="00BE7EC6">
                    <w:rPr>
                      <w:rFonts w:ascii="Times New Roman" w:eastAsia="Times New Roman" w:hAnsi="Times New Roman" w:cs="Times New Roman"/>
                      <w:sz w:val="20"/>
                      <w:szCs w:val="20"/>
                      <w:lang w:eastAsia="ru-RU"/>
                    </w:rPr>
                    <w:t xml:space="preserve"> ай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салынатын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мөлшері</w:t>
                  </w:r>
                  <w:proofErr w:type="spellEnd"/>
                  <w:r w:rsidRPr="00BE7EC6">
                    <w:rPr>
                      <w:rFonts w:ascii="Times New Roman" w:eastAsia="Times New Roman" w:hAnsi="Times New Roman" w:cs="Times New Roman"/>
                      <w:sz w:val="20"/>
                      <w:szCs w:val="20"/>
                      <w:lang w:eastAsia="ru-RU"/>
                    </w:rPr>
                    <w:t xml:space="preserve"> 1,5 </w:t>
                  </w:r>
                  <w:proofErr w:type="spellStart"/>
                  <w:r w:rsidRPr="00BE7EC6">
                    <w:rPr>
                      <w:rFonts w:ascii="Times New Roman" w:eastAsia="Times New Roman" w:hAnsi="Times New Roman" w:cs="Times New Roman"/>
                      <w:sz w:val="20"/>
                      <w:szCs w:val="20"/>
                      <w:lang w:eastAsia="ru-RU"/>
                    </w:rPr>
                    <w:t>есеге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ұлғаяды</w:t>
                  </w:r>
                  <w:proofErr w:type="spellEnd"/>
                  <w:r w:rsidRPr="00BE7EC6">
                    <w:rPr>
                      <w:rFonts w:ascii="Times New Roman" w:eastAsia="Times New Roman" w:hAnsi="Times New Roman" w:cs="Times New Roman"/>
                      <w:sz w:val="20"/>
                      <w:szCs w:val="20"/>
                      <w:lang w:eastAsia="ru-RU"/>
                    </w:rPr>
                    <w:t>.</w:t>
                  </w:r>
                </w:p>
                <w:p w14:paraId="17124E36"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9.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нормативтен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шығарындылар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ластаушы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заттардың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төгінділері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болмауы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эмиссияларға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регресс </w:t>
                  </w:r>
                  <w:proofErr w:type="spellStart"/>
                  <w:r w:rsidRPr="00BE7EC6">
                    <w:rPr>
                      <w:rFonts w:ascii="Times New Roman" w:eastAsia="Times New Roman" w:hAnsi="Times New Roman" w:cs="Times New Roman"/>
                      <w:sz w:val="20"/>
                      <w:szCs w:val="20"/>
                      <w:lang w:eastAsia="ru-RU"/>
                    </w:rPr>
                    <w:t>тәртібімен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төлейді</w:t>
                  </w:r>
                  <w:proofErr w:type="spellEnd"/>
                  <w:r w:rsidRPr="00BE7EC6">
                    <w:rPr>
                      <w:rFonts w:ascii="Times New Roman" w:eastAsia="Times New Roman" w:hAnsi="Times New Roman" w:cs="Times New Roman"/>
                      <w:sz w:val="20"/>
                      <w:szCs w:val="20"/>
                      <w:lang w:eastAsia="ru-RU"/>
                    </w:rPr>
                    <w:t>.</w:t>
                  </w:r>
                </w:p>
                <w:p w14:paraId="344F3DB7"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10.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авариялық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регресс </w:t>
                  </w:r>
                  <w:proofErr w:type="spellStart"/>
                  <w:r w:rsidRPr="00BE7EC6">
                    <w:rPr>
                      <w:rFonts w:ascii="Times New Roman" w:eastAsia="Times New Roman" w:hAnsi="Times New Roman" w:cs="Times New Roman"/>
                      <w:sz w:val="20"/>
                      <w:szCs w:val="20"/>
                      <w:lang w:eastAsia="ru-RU"/>
                    </w:rPr>
                    <w:t>тәртібімен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w:t>
                  </w:r>
                </w:p>
                <w:p w14:paraId="5EFF75F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Орындаушының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уәкілетті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мемлекеттік</w:t>
                  </w:r>
                  <w:proofErr w:type="spellEnd"/>
                  <w:r w:rsidRPr="00BE7EC6">
                    <w:rPr>
                      <w:rFonts w:ascii="Times New Roman" w:eastAsia="Times New Roman" w:hAnsi="Times New Roman" w:cs="Times New Roman"/>
                      <w:sz w:val="20"/>
                      <w:szCs w:val="20"/>
                      <w:lang w:eastAsia="ru-RU"/>
                    </w:rPr>
                    <w:t xml:space="preserve"> орган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уәкілетті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мемлекеттік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органның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талабы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өтейді</w:t>
                  </w:r>
                  <w:proofErr w:type="spellEnd"/>
                  <w:r w:rsidRPr="00BE7EC6">
                    <w:rPr>
                      <w:rFonts w:ascii="Times New Roman" w:eastAsia="Times New Roman" w:hAnsi="Times New Roman" w:cs="Times New Roman"/>
                      <w:sz w:val="20"/>
                      <w:szCs w:val="20"/>
                      <w:lang w:eastAsia="ru-RU"/>
                    </w:rPr>
                    <w:t xml:space="preserve">. </w:t>
                  </w:r>
                </w:p>
                <w:p w14:paraId="095E42F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Бұдан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Орындаушы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Орындаушының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кінәлі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әрекеттері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салдарынан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еңбекті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өнеркәсіптік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қауіпсіздігі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уәкілетті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мемлекеттік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органдар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өтейді</w:t>
                  </w:r>
                  <w:proofErr w:type="spellEnd"/>
                  <w:r w:rsidRPr="00BE7EC6">
                    <w:rPr>
                      <w:rFonts w:ascii="Times New Roman" w:eastAsia="Times New Roman" w:hAnsi="Times New Roman" w:cs="Times New Roman"/>
                      <w:sz w:val="20"/>
                      <w:szCs w:val="20"/>
                      <w:lang w:eastAsia="ru-RU"/>
                    </w:rPr>
                    <w:t>.</w:t>
                  </w:r>
                </w:p>
                <w:p w14:paraId="003B4E8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12.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не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супервайзерлер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қадағалауды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күзет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қоятын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жалпы</w:t>
                  </w:r>
                  <w:proofErr w:type="spellEnd"/>
                  <w:r w:rsidRPr="00BE7EC6">
                    <w:rPr>
                      <w:rFonts w:ascii="Times New Roman" w:eastAsia="Times New Roman" w:hAnsi="Times New Roman" w:cs="Times New Roman"/>
                      <w:sz w:val="20"/>
                      <w:szCs w:val="20"/>
                      <w:lang w:eastAsia="ru-RU"/>
                    </w:rPr>
                    <w:t xml:space="preserve"> саны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7E405A3F"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факт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тіркеледі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куәландырылады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кедергі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болмайды</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тармаққа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ресімделген</w:t>
                  </w:r>
                  <w:proofErr w:type="spellEnd"/>
                  <w:r w:rsidRPr="00BE7EC6">
                    <w:rPr>
                      <w:rFonts w:ascii="Times New Roman" w:eastAsia="Times New Roman" w:hAnsi="Times New Roman" w:cs="Times New Roman"/>
                      <w:sz w:val="20"/>
                      <w:szCs w:val="20"/>
                      <w:lang w:eastAsia="ru-RU"/>
                    </w:rPr>
                    <w:t xml:space="preserve"> Акт </w:t>
                  </w:r>
                  <w:proofErr w:type="spellStart"/>
                  <w:r w:rsidRPr="00BE7EC6">
                    <w:rPr>
                      <w:rFonts w:ascii="Times New Roman" w:eastAsia="Times New Roman" w:hAnsi="Times New Roman" w:cs="Times New Roman"/>
                      <w:sz w:val="20"/>
                      <w:szCs w:val="20"/>
                      <w:lang w:eastAsia="ru-RU"/>
                    </w:rPr>
                    <w:t>талап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болып табылады.                                                                                   </w:t>
                  </w:r>
                </w:p>
                <w:p w14:paraId="05D30E7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13.  </w:t>
                  </w:r>
                  <w:proofErr w:type="spellStart"/>
                  <w:r w:rsidRPr="00BE7EC6">
                    <w:rPr>
                      <w:rFonts w:ascii="Times New Roman" w:eastAsia="Times New Roman" w:hAnsi="Times New Roman" w:cs="Times New Roman"/>
                      <w:sz w:val="20"/>
                      <w:szCs w:val="20"/>
                      <w:lang w:eastAsia="ru-RU"/>
                    </w:rPr>
                    <w:t>Сонымен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расталуы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мүмкін</w:t>
                  </w:r>
                  <w:proofErr w:type="spellEnd"/>
                  <w:r w:rsidRPr="00BE7EC6">
                    <w:rPr>
                      <w:rFonts w:ascii="Times New Roman" w:eastAsia="Times New Roman" w:hAnsi="Times New Roman" w:cs="Times New Roman"/>
                      <w:sz w:val="20"/>
                      <w:szCs w:val="20"/>
                      <w:lang w:eastAsia="ru-RU"/>
                    </w:rPr>
                    <w:t>:</w:t>
                  </w:r>
                </w:p>
                <w:p w14:paraId="0CDF8CF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актімен-өндірістік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нұсқамасымен</w:t>
                  </w:r>
                  <w:proofErr w:type="spellEnd"/>
                  <w:r w:rsidRPr="00BE7EC6">
                    <w:rPr>
                      <w:rFonts w:ascii="Times New Roman" w:eastAsia="Times New Roman" w:hAnsi="Times New Roman" w:cs="Times New Roman"/>
                      <w:sz w:val="20"/>
                      <w:szCs w:val="20"/>
                      <w:lang w:eastAsia="ru-RU"/>
                    </w:rPr>
                    <w:t>;</w:t>
                  </w:r>
                </w:p>
                <w:p w14:paraId="77303C2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өкілдерінің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инцидент </w:t>
                  </w:r>
                  <w:proofErr w:type="spellStart"/>
                  <w:r w:rsidRPr="00BE7EC6">
                    <w:rPr>
                      <w:rFonts w:ascii="Times New Roman" w:eastAsia="Times New Roman" w:hAnsi="Times New Roman" w:cs="Times New Roman"/>
                      <w:sz w:val="20"/>
                      <w:szCs w:val="20"/>
                      <w:lang w:eastAsia="ru-RU"/>
                    </w:rPr>
                    <w:t>себептерін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тергеп-тексеру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комиссия </w:t>
                  </w:r>
                  <w:proofErr w:type="spellStart"/>
                  <w:r w:rsidRPr="00BE7EC6">
                    <w:rPr>
                      <w:rFonts w:ascii="Times New Roman" w:eastAsia="Times New Roman" w:hAnsi="Times New Roman" w:cs="Times New Roman"/>
                      <w:sz w:val="20"/>
                      <w:szCs w:val="20"/>
                      <w:lang w:eastAsia="ru-RU"/>
                    </w:rPr>
                    <w:t>жасаған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инциденттің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себептерін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тергеп-тексеру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актісімен</w:t>
                  </w:r>
                  <w:proofErr w:type="spellEnd"/>
                  <w:r w:rsidRPr="00BE7EC6">
                    <w:rPr>
                      <w:rFonts w:ascii="Times New Roman" w:eastAsia="Times New Roman" w:hAnsi="Times New Roman" w:cs="Times New Roman"/>
                      <w:sz w:val="20"/>
                      <w:szCs w:val="20"/>
                      <w:lang w:eastAsia="ru-RU"/>
                    </w:rPr>
                    <w:t>;</w:t>
                  </w:r>
                </w:p>
                <w:p w14:paraId="1081264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бақылаушы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қадағалау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органдарының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нұсқамасымен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етіледі</w:t>
                  </w:r>
                  <w:proofErr w:type="spellEnd"/>
                  <w:r w:rsidRPr="00BE7EC6">
                    <w:rPr>
                      <w:rFonts w:ascii="Times New Roman" w:eastAsia="Times New Roman" w:hAnsi="Times New Roman" w:cs="Times New Roman"/>
                      <w:sz w:val="20"/>
                      <w:szCs w:val="20"/>
                      <w:lang w:eastAsia="ru-RU"/>
                    </w:rPr>
                    <w:t>.</w:t>
                  </w:r>
                </w:p>
                <w:p w14:paraId="45A70202"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14. </w:t>
                  </w:r>
                  <w:proofErr w:type="spellStart"/>
                  <w:r w:rsidRPr="00BE7EC6">
                    <w:rPr>
                      <w:rFonts w:ascii="Times New Roman" w:eastAsia="Times New Roman" w:hAnsi="Times New Roman" w:cs="Times New Roman"/>
                      <w:sz w:val="20"/>
                      <w:szCs w:val="20"/>
                      <w:lang w:eastAsia="ru-RU"/>
                    </w:rPr>
                    <w:t>Өзара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ақшалай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ҚР АК 370-бабына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қарсы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мәлімделген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сомаларын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жатқызуды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құқығы</w:t>
                  </w:r>
                  <w:proofErr w:type="spellEnd"/>
                  <w:r w:rsidRPr="00BE7EC6">
                    <w:rPr>
                      <w:rFonts w:ascii="Times New Roman" w:eastAsia="Times New Roman" w:hAnsi="Times New Roman" w:cs="Times New Roman"/>
                      <w:sz w:val="20"/>
                      <w:szCs w:val="20"/>
                      <w:lang w:eastAsia="ru-RU"/>
                    </w:rPr>
                    <w:t xml:space="preserve"> бар.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ретте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Қосымшаға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ескертпенің</w:t>
                  </w:r>
                  <w:proofErr w:type="spellEnd"/>
                  <w:r w:rsidRPr="00BE7EC6">
                    <w:rPr>
                      <w:rFonts w:ascii="Times New Roman" w:eastAsia="Times New Roman" w:hAnsi="Times New Roman" w:cs="Times New Roman"/>
                      <w:sz w:val="20"/>
                      <w:szCs w:val="20"/>
                      <w:lang w:eastAsia="ru-RU"/>
                    </w:rPr>
                    <w:t xml:space="preserve"> 12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13-тармақтарында </w:t>
                  </w:r>
                  <w:proofErr w:type="spellStart"/>
                  <w:r w:rsidRPr="00BE7EC6">
                    <w:rPr>
                      <w:rFonts w:ascii="Times New Roman" w:eastAsia="Times New Roman" w:hAnsi="Times New Roman" w:cs="Times New Roman"/>
                      <w:sz w:val="20"/>
                      <w:szCs w:val="20"/>
                      <w:lang w:eastAsia="ru-RU"/>
                    </w:rPr>
                    <w:t>көзделген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ресімделген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акт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жазбаша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талабы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сынақты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679BD34C" w14:textId="4A8E563E" w:rsid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15.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қолданылу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санкцияларының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бөлігінде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қайшылықтар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қолдануға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жатады</w:t>
                  </w:r>
                  <w:proofErr w:type="spellEnd"/>
                  <w:r w:rsidRPr="00BE7EC6">
                    <w:rPr>
                      <w:rFonts w:ascii="Times New Roman" w:eastAsia="Times New Roman" w:hAnsi="Times New Roman" w:cs="Times New Roman"/>
                      <w:sz w:val="20"/>
                      <w:szCs w:val="20"/>
                      <w:lang w:eastAsia="ru-RU"/>
                    </w:rPr>
                    <w:t>.</w:t>
                  </w:r>
                </w:p>
                <w:p w14:paraId="518F613D" w14:textId="77777777" w:rsidR="00BE7EC6" w:rsidRPr="00BE7EC6" w:rsidRDefault="00BE7EC6"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1E0" w:firstRow="1" w:lastRow="1" w:firstColumn="1" w:lastColumn="1" w:noHBand="0" w:noVBand="0"/>
                  </w:tblPr>
                  <w:tblGrid>
                    <w:gridCol w:w="4704"/>
                    <w:gridCol w:w="4651"/>
                  </w:tblGrid>
                  <w:tr w:rsidR="00BE7EC6" w:rsidRPr="0030545A" w14:paraId="0DE8AD85" w14:textId="77777777" w:rsidTr="00041082">
                    <w:tc>
                      <w:tcPr>
                        <w:tcW w:w="4704" w:type="dxa"/>
                      </w:tcPr>
                      <w:p w14:paraId="1D1F3869"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 xml:space="preserve">Тапсырыс беруші               </w:t>
                        </w:r>
                      </w:p>
                      <w:p w14:paraId="51C3DBB3"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p>
                      <w:p w14:paraId="61D04DC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"Қазақойл Ақтөбе" ЖШС</w:t>
                        </w:r>
                      </w:p>
                      <w:p w14:paraId="0F44866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52E5500C" w14:textId="5FBC95FF" w:rsidR="00BE7EC6" w:rsidRPr="00BE7EC6" w:rsidRDefault="00945B94" w:rsidP="00BE7EC6">
                        <w:pPr>
                          <w:spacing w:after="0" w:line="240" w:lineRule="auto"/>
                          <w:rPr>
                            <w:rFonts w:ascii="Times New Roman" w:eastAsia="Times New Roman" w:hAnsi="Times New Roman" w:cs="Times New Roman"/>
                            <w:b/>
                            <w:bCs/>
                            <w:sz w:val="20"/>
                            <w:szCs w:val="20"/>
                            <w:lang w:val="kk-KZ" w:eastAsia="ru-RU"/>
                          </w:rPr>
                        </w:pPr>
                        <w:proofErr w:type="spellStart"/>
                        <w:r w:rsidRPr="00945B94">
                          <w:rPr>
                            <w:rFonts w:ascii="Times New Roman" w:eastAsia="Times New Roman" w:hAnsi="Times New Roman" w:cs="Times New Roman"/>
                            <w:b/>
                            <w:bCs/>
                            <w:sz w:val="20"/>
                            <w:szCs w:val="20"/>
                            <w:lang w:val="kk-KZ" w:eastAsia="ru-RU"/>
                          </w:rPr>
                          <w:t>Абишев</w:t>
                        </w:r>
                        <w:proofErr w:type="spellEnd"/>
                        <w:r w:rsidRPr="00945B94">
                          <w:rPr>
                            <w:rFonts w:ascii="Times New Roman" w:eastAsia="Times New Roman" w:hAnsi="Times New Roman" w:cs="Times New Roman"/>
                            <w:b/>
                            <w:bCs/>
                            <w:sz w:val="20"/>
                            <w:szCs w:val="20"/>
                            <w:lang w:val="kk-KZ" w:eastAsia="ru-RU"/>
                          </w:rPr>
                          <w:t xml:space="preserve"> </w:t>
                        </w:r>
                        <w:r w:rsidR="00BE7EC6" w:rsidRPr="00BE7EC6">
                          <w:rPr>
                            <w:rFonts w:ascii="Times New Roman" w:eastAsia="Times New Roman" w:hAnsi="Times New Roman" w:cs="Times New Roman"/>
                            <w:b/>
                            <w:bCs/>
                            <w:sz w:val="20"/>
                            <w:szCs w:val="20"/>
                            <w:lang w:val="kk-KZ" w:eastAsia="ru-RU"/>
                          </w:rPr>
                          <w:t xml:space="preserve"> А.Г.</w:t>
                        </w:r>
                      </w:p>
                      <w:p w14:paraId="423CB76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________________________</w:t>
                        </w:r>
                      </w:p>
                      <w:p w14:paraId="2E549222"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p>
                      <w:p w14:paraId="7D76E02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"Қазақойл Ақтөбе" ЖШС </w:t>
                        </w:r>
                      </w:p>
                      <w:p w14:paraId="5482A5D7"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3321093D" w14:textId="77777777" w:rsidR="00BE7EC6" w:rsidRPr="00BE7EC6" w:rsidRDefault="00BE7EC6" w:rsidP="00BE7EC6">
                        <w:pPr>
                          <w:spacing w:after="0" w:line="240" w:lineRule="auto"/>
                          <w:rPr>
                            <w:rFonts w:ascii="Times New Roman" w:hAnsi="Times New Roman" w:cs="Times New Roman"/>
                            <w:b/>
                            <w:bCs/>
                            <w:color w:val="212529"/>
                            <w:sz w:val="20"/>
                            <w:szCs w:val="20"/>
                            <w:lang w:val="kk-KZ"/>
                          </w:rPr>
                        </w:pPr>
                        <w:r w:rsidRPr="00BE7EC6">
                          <w:rPr>
                            <w:rFonts w:ascii="Times New Roman" w:hAnsi="Times New Roman" w:cs="Times New Roman"/>
                            <w:b/>
                            <w:bCs/>
                            <w:color w:val="212529"/>
                            <w:sz w:val="20"/>
                            <w:szCs w:val="20"/>
                            <w:lang w:val="kk-KZ"/>
                          </w:rPr>
                          <w:t xml:space="preserve">Ван </w:t>
                        </w:r>
                        <w:proofErr w:type="spellStart"/>
                        <w:r w:rsidRPr="00BE7EC6">
                          <w:rPr>
                            <w:rFonts w:ascii="Times New Roman" w:hAnsi="Times New Roman" w:cs="Times New Roman"/>
                            <w:b/>
                            <w:bCs/>
                            <w:color w:val="212529"/>
                            <w:sz w:val="20"/>
                            <w:szCs w:val="20"/>
                            <w:lang w:val="kk-KZ"/>
                          </w:rPr>
                          <w:t>Цзяньнин</w:t>
                        </w:r>
                        <w:proofErr w:type="spellEnd"/>
                        <w:r w:rsidRPr="00BE7EC6">
                          <w:rPr>
                            <w:rFonts w:ascii="Times New Roman" w:hAnsi="Times New Roman" w:cs="Times New Roman"/>
                            <w:b/>
                            <w:bCs/>
                            <w:color w:val="212529"/>
                            <w:sz w:val="20"/>
                            <w:szCs w:val="20"/>
                            <w:lang w:val="kk-KZ"/>
                          </w:rPr>
                          <w:t xml:space="preserve"> (</w:t>
                        </w:r>
                        <w:proofErr w:type="spellStart"/>
                        <w:r w:rsidRPr="00BE7EC6">
                          <w:rPr>
                            <w:rFonts w:ascii="Times New Roman" w:hAnsi="Times New Roman" w:cs="Times New Roman"/>
                            <w:b/>
                            <w:bCs/>
                            <w:color w:val="212529"/>
                            <w:sz w:val="20"/>
                            <w:szCs w:val="20"/>
                            <w:lang w:val="kk-KZ"/>
                          </w:rPr>
                          <w:t>Wang</w:t>
                        </w:r>
                        <w:proofErr w:type="spellEnd"/>
                        <w:r w:rsidRPr="00BE7EC6">
                          <w:rPr>
                            <w:rFonts w:ascii="Times New Roman" w:hAnsi="Times New Roman" w:cs="Times New Roman"/>
                            <w:b/>
                            <w:bCs/>
                            <w:color w:val="212529"/>
                            <w:sz w:val="20"/>
                            <w:szCs w:val="20"/>
                            <w:lang w:val="kk-KZ"/>
                          </w:rPr>
                          <w:t xml:space="preserve"> </w:t>
                        </w:r>
                        <w:proofErr w:type="spellStart"/>
                        <w:r w:rsidRPr="00BE7EC6">
                          <w:rPr>
                            <w:rFonts w:ascii="Times New Roman" w:hAnsi="Times New Roman" w:cs="Times New Roman"/>
                            <w:b/>
                            <w:bCs/>
                            <w:color w:val="212529"/>
                            <w:sz w:val="20"/>
                            <w:szCs w:val="20"/>
                            <w:lang w:val="kk-KZ"/>
                          </w:rPr>
                          <w:t>Jianning</w:t>
                        </w:r>
                        <w:proofErr w:type="spellEnd"/>
                        <w:r w:rsidRPr="00BE7EC6">
                          <w:rPr>
                            <w:rFonts w:ascii="Times New Roman" w:hAnsi="Times New Roman" w:cs="Times New Roman"/>
                            <w:b/>
                            <w:bCs/>
                            <w:color w:val="212529"/>
                            <w:sz w:val="20"/>
                            <w:szCs w:val="20"/>
                            <w:lang w:val="kk-KZ"/>
                          </w:rPr>
                          <w:t>)</w:t>
                        </w:r>
                      </w:p>
                      <w:p w14:paraId="156C44B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hAnsi="Times New Roman" w:cs="Times New Roman"/>
                            <w:b/>
                            <w:bCs/>
                            <w:color w:val="212529"/>
                            <w:sz w:val="20"/>
                            <w:szCs w:val="20"/>
                            <w:lang w:val="kk-KZ"/>
                          </w:rPr>
                          <w:t>________________________</w:t>
                        </w:r>
                      </w:p>
                    </w:tc>
                    <w:tc>
                      <w:tcPr>
                        <w:tcW w:w="4651" w:type="dxa"/>
                      </w:tcPr>
                      <w:p w14:paraId="759545B2"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Calibri" w:hAnsi="Times New Roman" w:cs="Times New Roman"/>
                            <w:b/>
                            <w:iCs/>
                            <w:sz w:val="20"/>
                            <w:szCs w:val="20"/>
                            <w:lang w:val="kk-KZ"/>
                          </w:rPr>
                          <w:t>Мердігер</w:t>
                        </w:r>
                      </w:p>
                      <w:p w14:paraId="7A9FAB5B"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Times New Roman" w:hAnsi="Times New Roman" w:cs="Times New Roman"/>
                            <w:b/>
                            <w:bCs/>
                            <w:sz w:val="20"/>
                            <w:szCs w:val="20"/>
                            <w:lang w:val="kk-KZ" w:eastAsia="ru-RU"/>
                          </w:rPr>
                          <w:t>______________________</w:t>
                        </w:r>
                      </w:p>
                      <w:p w14:paraId="5A7DBF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251F5B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3EFCDEB9"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05F940B1"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63385D7"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1A26425"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tc>
                  </w:tr>
                </w:tbl>
                <w:p w14:paraId="7A7FACC7"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F143A31"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4A3C88" w14:textId="36AAA58A" w:rsidR="00BE7EC6" w:rsidRDefault="00BE7EC6"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4B9D62B8" w14:textId="77777777" w:rsidR="00B56F68" w:rsidRDefault="00B56F68"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0932DC" w14:textId="04923D6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lastRenderedPageBreak/>
                    <w:t>Мердігерлік ұйымға рұқсат беру актісінің нысаны</w:t>
                  </w:r>
                </w:p>
                <w:p w14:paraId="79F0D9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объектінің аумағында жұмыстар жүргізуге / қызметтер көрсетуге</w:t>
                  </w:r>
                </w:p>
                <w:p w14:paraId="27CA1522"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998076"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 xml:space="preserve">______________                                                                              </w:t>
                  </w:r>
                  <w:r w:rsidRPr="00BE7EC6">
                    <w:rPr>
                      <w:rFonts w:ascii="Times New Roman" w:eastAsia="SimSun" w:hAnsi="Times New Roman" w:cs="Times New Roman"/>
                      <w:bCs/>
                      <w:sz w:val="20"/>
                      <w:szCs w:val="20"/>
                      <w:lang w:val="kk-KZ" w:eastAsia="ru-RU"/>
                    </w:rPr>
                    <w:t>«____» ____________20___ж.</w:t>
                  </w:r>
                  <w:r w:rsidRPr="00BE7EC6">
                    <w:rPr>
                      <w:rFonts w:ascii="Times New Roman" w:eastAsia="SimSun" w:hAnsi="Times New Roman" w:cs="Times New Roman"/>
                      <w:b/>
                      <w:bCs/>
                      <w:sz w:val="20"/>
                      <w:szCs w:val="20"/>
                      <w:lang w:val="kk-KZ" w:eastAsia="ru-RU"/>
                    </w:rPr>
                    <w:t xml:space="preserve">        </w:t>
                  </w:r>
                </w:p>
                <w:p w14:paraId="31E1F0CE"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 (толтырған орны)</w:t>
                  </w:r>
                </w:p>
                <w:p w14:paraId="43DFE2AE"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F0810D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37BDE73"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29E715D"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Біз, төменде қол қойғандар, қолданыстағы объектіні пайдаланатын Тапсырыс берушінің өкілі</w:t>
                  </w:r>
                </w:p>
                <w:p w14:paraId="036FCA7D"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72B7DEBF"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және жұмыстарды жүргізуге/қызмет көрсетуге жауапты мердігердің өкілі</w:t>
                  </w:r>
                  <w:r w:rsidRPr="00BE7EC6">
                    <w:rPr>
                      <w:rFonts w:ascii="Times New Roman" w:eastAsia="SimSun" w:hAnsi="Times New Roman" w:cs="Times New Roman"/>
                      <w:sz w:val="20"/>
                      <w:szCs w:val="20"/>
                      <w:lang w:val="kk-KZ" w:eastAsia="ru-RU"/>
                    </w:rPr>
                    <w:tab/>
                  </w:r>
                </w:p>
                <w:p w14:paraId="12E92E37"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169EABF4"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p>
                <w:p w14:paraId="60377D6A"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төмендегілер туралы осы актіні жасадық.</w:t>
                  </w:r>
                </w:p>
                <w:p w14:paraId="4BD33A2D" w14:textId="77777777" w:rsidR="00685DBD" w:rsidRPr="00BE7EC6"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Тапсырыс беруші объектіні ұсынады</w:t>
                  </w:r>
                  <w:r w:rsidRPr="00BE7EC6">
                    <w:rPr>
                      <w:rFonts w:ascii="Times New Roman" w:eastAsia="Times New Roman" w:hAnsi="Times New Roman" w:cs="Times New Roman"/>
                      <w:sz w:val="20"/>
                      <w:szCs w:val="20"/>
                      <w:lang w:val="kk-KZ" w:eastAsia="ru-RU"/>
                    </w:rPr>
                    <w:tab/>
                  </w:r>
                </w:p>
                <w:p w14:paraId="016BB50E"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p>
                <w:p w14:paraId="4FB496B5"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координаттармен шектелген </w:t>
                  </w:r>
                  <w:r w:rsidRPr="00BE7EC6">
                    <w:rPr>
                      <w:rFonts w:ascii="Times New Roman" w:eastAsia="SimSun" w:hAnsi="Times New Roman" w:cs="Times New Roman"/>
                      <w:sz w:val="20"/>
                      <w:szCs w:val="20"/>
                      <w:lang w:val="kk-KZ" w:eastAsia="ru-RU"/>
                    </w:rPr>
                    <w:tab/>
                    <w:t>,</w:t>
                  </w:r>
                </w:p>
                <w:p w14:paraId="5E068770" w14:textId="77777777" w:rsidR="00685DBD" w:rsidRPr="00BE7EC6"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p>
                <w:p w14:paraId="1CB3C96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басталуы «___» ________________20__ж.                 аяқталуы «___» ______________20__ж.</w:t>
                  </w:r>
                </w:p>
                <w:p w14:paraId="3842307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5E48FF1E"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1701836"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178"/>
                    <w:gridCol w:w="1084"/>
                    <w:gridCol w:w="992"/>
                  </w:tblGrid>
                  <w:tr w:rsidR="00685DBD" w:rsidRPr="00BE7EC6" w14:paraId="05999582" w14:textId="77777777" w:rsidTr="00BE7EC6">
                    <w:trPr>
                      <w:trHeight w:val="360"/>
                    </w:trPr>
                    <w:tc>
                      <w:tcPr>
                        <w:tcW w:w="454" w:type="dxa"/>
                      </w:tcPr>
                      <w:p w14:paraId="0723EBB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
                    </w:tc>
                    <w:tc>
                      <w:tcPr>
                        <w:tcW w:w="4677" w:type="dxa"/>
                        <w:vAlign w:val="center"/>
                      </w:tcPr>
                      <w:p w14:paraId="0816DB5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Іс-шараның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атауы</w:t>
                        </w:r>
                        <w:proofErr w:type="spellEnd"/>
                      </w:p>
                    </w:tc>
                    <w:tc>
                      <w:tcPr>
                        <w:tcW w:w="1178" w:type="dxa"/>
                      </w:tcPr>
                      <w:p w14:paraId="6FE98F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Орындау</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мерзімі</w:t>
                        </w:r>
                        <w:proofErr w:type="spellEnd"/>
                      </w:p>
                    </w:tc>
                    <w:tc>
                      <w:tcPr>
                        <w:tcW w:w="1084" w:type="dxa"/>
                        <w:vAlign w:val="center"/>
                      </w:tcPr>
                      <w:p w14:paraId="6E281F6C"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Орындаушының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аты-жөні</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лауазымы</w:t>
                        </w:r>
                        <w:proofErr w:type="spellEnd"/>
                      </w:p>
                    </w:tc>
                    <w:tc>
                      <w:tcPr>
                        <w:tcW w:w="992" w:type="dxa"/>
                        <w:vAlign w:val="center"/>
                      </w:tcPr>
                      <w:p w14:paraId="144A688D"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Аты-жөні</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лауазымы</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жауапты</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орындаушы</w:t>
                        </w:r>
                        <w:proofErr w:type="spellEnd"/>
                      </w:p>
                    </w:tc>
                  </w:tr>
                  <w:tr w:rsidR="00685DBD" w:rsidRPr="00BE7EC6" w14:paraId="6FA80719" w14:textId="77777777" w:rsidTr="00BE7EC6">
                    <w:trPr>
                      <w:trHeight w:val="360"/>
                    </w:trPr>
                    <w:tc>
                      <w:tcPr>
                        <w:tcW w:w="454" w:type="dxa"/>
                      </w:tcPr>
                      <w:p w14:paraId="70095D1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4677" w:type="dxa"/>
                      </w:tcPr>
                      <w:p w14:paraId="324606E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кіріспе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p>
                    </w:tc>
                    <w:tc>
                      <w:tcPr>
                        <w:tcW w:w="1178" w:type="dxa"/>
                      </w:tcPr>
                      <w:p w14:paraId="43840FB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C5B5E4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83CCD9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953B428" w14:textId="77777777" w:rsidTr="00BE7EC6">
                    <w:trPr>
                      <w:trHeight w:val="360"/>
                    </w:trPr>
                    <w:tc>
                      <w:tcPr>
                        <w:tcW w:w="454" w:type="dxa"/>
                      </w:tcPr>
                      <w:p w14:paraId="1C2543D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4677" w:type="dxa"/>
                      </w:tcPr>
                      <w:p w14:paraId="5CA86F6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шараларымен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таныстыру</w:t>
                        </w:r>
                        <w:proofErr w:type="spellEnd"/>
                      </w:p>
                    </w:tc>
                    <w:tc>
                      <w:tcPr>
                        <w:tcW w:w="1178" w:type="dxa"/>
                      </w:tcPr>
                      <w:p w14:paraId="44C6127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DBF2F7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2A8D49C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BB9C323" w14:textId="77777777" w:rsidTr="00BE7EC6">
                    <w:trPr>
                      <w:trHeight w:val="360"/>
                    </w:trPr>
                    <w:tc>
                      <w:tcPr>
                        <w:tcW w:w="454" w:type="dxa"/>
                      </w:tcPr>
                      <w:p w14:paraId="6B330EB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4677" w:type="dxa"/>
                      </w:tcPr>
                      <w:p w14:paraId="20C948F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Алғашқы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сөндіру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ету</w:t>
                        </w:r>
                      </w:p>
                    </w:tc>
                    <w:tc>
                      <w:tcPr>
                        <w:tcW w:w="1178" w:type="dxa"/>
                      </w:tcPr>
                      <w:p w14:paraId="65002F1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31CB5D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78E36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46AC46B" w14:textId="77777777" w:rsidTr="00BE7EC6">
                    <w:trPr>
                      <w:trHeight w:val="360"/>
                    </w:trPr>
                    <w:tc>
                      <w:tcPr>
                        <w:tcW w:w="454" w:type="dxa"/>
                      </w:tcPr>
                      <w:p w14:paraId="107FD6D5"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4677" w:type="dxa"/>
                      </w:tcPr>
                      <w:p w14:paraId="136156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Жеке </w:t>
                        </w:r>
                        <w:proofErr w:type="spellStart"/>
                        <w:r w:rsidRPr="00BE7EC6">
                          <w:rPr>
                            <w:rFonts w:ascii="Times New Roman" w:hAnsi="Times New Roman" w:cs="Times New Roman"/>
                            <w:sz w:val="20"/>
                            <w:szCs w:val="20"/>
                          </w:rPr>
                          <w:t>қорғаныс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(ЖҚҚ)</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p>
                    </w:tc>
                    <w:tc>
                      <w:tcPr>
                        <w:tcW w:w="1178" w:type="dxa"/>
                      </w:tcPr>
                      <w:p w14:paraId="1850F97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57E767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9363D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BFA8A54" w14:textId="77777777" w:rsidTr="00BE7EC6">
                    <w:trPr>
                      <w:trHeight w:val="360"/>
                    </w:trPr>
                    <w:tc>
                      <w:tcPr>
                        <w:tcW w:w="454" w:type="dxa"/>
                      </w:tcPr>
                      <w:p w14:paraId="2EFDFA04"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w:t>
                        </w:r>
                      </w:p>
                    </w:tc>
                    <w:tc>
                      <w:tcPr>
                        <w:tcW w:w="4677" w:type="dxa"/>
                      </w:tcPr>
                      <w:p w14:paraId="606D275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алғашқы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p>
                    </w:tc>
                    <w:tc>
                      <w:tcPr>
                        <w:tcW w:w="1178" w:type="dxa"/>
                      </w:tcPr>
                      <w:p w14:paraId="568A53A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3B7DF8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005D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387D525" w14:textId="77777777" w:rsidTr="00BE7EC6">
                    <w:trPr>
                      <w:trHeight w:val="360"/>
                    </w:trPr>
                    <w:tc>
                      <w:tcPr>
                        <w:tcW w:w="454" w:type="dxa"/>
                      </w:tcPr>
                      <w:p w14:paraId="6599A4D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p>
                    </w:tc>
                    <w:tc>
                      <w:tcPr>
                        <w:tcW w:w="4677" w:type="dxa"/>
                      </w:tcPr>
                      <w:p w14:paraId="52567EC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осы </w:t>
                        </w:r>
                        <w:proofErr w:type="spellStart"/>
                        <w:r w:rsidRPr="00BE7EC6">
                          <w:rPr>
                            <w:rFonts w:ascii="Times New Roman" w:hAnsi="Times New Roman" w:cs="Times New Roman"/>
                            <w:sz w:val="20"/>
                            <w:szCs w:val="20"/>
                          </w:rPr>
                          <w:t>кәсіп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оқуын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жіберілуін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растайтын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куәліктерінің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заңнамалық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электр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білімдерін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жөніндегі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куәліктерінің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p>
                    </w:tc>
                    <w:tc>
                      <w:tcPr>
                        <w:tcW w:w="1178" w:type="dxa"/>
                      </w:tcPr>
                      <w:p w14:paraId="5B4AD05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26917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42A7342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A7140DF" w14:textId="77777777" w:rsidTr="00BE7EC6">
                    <w:trPr>
                      <w:trHeight w:val="360"/>
                    </w:trPr>
                    <w:tc>
                      <w:tcPr>
                        <w:tcW w:w="454" w:type="dxa"/>
                      </w:tcPr>
                      <w:p w14:paraId="2D08A949"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w:t>
                        </w:r>
                      </w:p>
                    </w:tc>
                    <w:tc>
                      <w:tcPr>
                        <w:tcW w:w="4677" w:type="dxa"/>
                      </w:tcPr>
                      <w:p w14:paraId="40531BE1"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Қоқыс</w:t>
                        </w:r>
                        <w:proofErr w:type="spellEnd"/>
                        <w:r w:rsidRPr="00BE7EC6">
                          <w:rPr>
                            <w:rFonts w:ascii="Times New Roman" w:hAnsi="Times New Roman" w:cs="Times New Roman"/>
                            <w:sz w:val="20"/>
                            <w:szCs w:val="20"/>
                          </w:rPr>
                          <w:t xml:space="preserve"> пен </w:t>
                        </w:r>
                        <w:proofErr w:type="spellStart"/>
                        <w:r w:rsidRPr="00BE7EC6">
                          <w:rPr>
                            <w:rFonts w:ascii="Times New Roman" w:hAnsi="Times New Roman" w:cs="Times New Roman"/>
                            <w:sz w:val="20"/>
                            <w:szCs w:val="20"/>
                          </w:rPr>
                          <w:t>қалдықтарды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жинайтын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анықтаңыз</w:t>
                        </w:r>
                        <w:proofErr w:type="spellEnd"/>
                      </w:p>
                    </w:tc>
                    <w:tc>
                      <w:tcPr>
                        <w:tcW w:w="1178" w:type="dxa"/>
                      </w:tcPr>
                      <w:p w14:paraId="4F614FB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33C1C8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41F9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73285EB" w14:textId="77777777" w:rsidTr="00BE7EC6">
                    <w:trPr>
                      <w:trHeight w:val="360"/>
                    </w:trPr>
                    <w:tc>
                      <w:tcPr>
                        <w:tcW w:w="454" w:type="dxa"/>
                      </w:tcPr>
                      <w:p w14:paraId="05D269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w:t>
                        </w:r>
                      </w:p>
                    </w:tc>
                    <w:tc>
                      <w:tcPr>
                        <w:tcW w:w="4677" w:type="dxa"/>
                      </w:tcPr>
                      <w:p w14:paraId="74264011"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Пайдаланылатын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химиялық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реагенттер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қосалқы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бөлшектер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т. б.) </w:t>
                        </w:r>
                        <w:proofErr w:type="spellStart"/>
                        <w:r w:rsidRPr="00BE7EC6">
                          <w:rPr>
                            <w:rFonts w:ascii="Times New Roman" w:hAnsi="Times New Roman" w:cs="Times New Roman"/>
                            <w:sz w:val="20"/>
                            <w:szCs w:val="20"/>
                          </w:rPr>
                          <w:t>сақтау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бөлу</w:t>
                        </w:r>
                        <w:proofErr w:type="spellEnd"/>
                      </w:p>
                    </w:tc>
                    <w:tc>
                      <w:tcPr>
                        <w:tcW w:w="1178" w:type="dxa"/>
                      </w:tcPr>
                      <w:p w14:paraId="7A74D3F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EF3C9D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93691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6B932155" w14:textId="77777777" w:rsidTr="00BE7EC6">
                    <w:trPr>
                      <w:trHeight w:val="360"/>
                    </w:trPr>
                    <w:tc>
                      <w:tcPr>
                        <w:tcW w:w="454" w:type="dxa"/>
                      </w:tcPr>
                      <w:p w14:paraId="784872EA"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w:t>
                        </w:r>
                      </w:p>
                    </w:tc>
                    <w:tc>
                      <w:tcPr>
                        <w:tcW w:w="4677" w:type="dxa"/>
                      </w:tcPr>
                      <w:p w14:paraId="0E6D867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тұрмыстық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үй-жай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бөлу</w:t>
                        </w:r>
                        <w:proofErr w:type="spellEnd"/>
                      </w:p>
                    </w:tc>
                    <w:tc>
                      <w:tcPr>
                        <w:tcW w:w="1178" w:type="dxa"/>
                      </w:tcPr>
                      <w:p w14:paraId="1ACBC4F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5013B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123BF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821E0C1" w14:textId="77777777" w:rsidTr="00BE7EC6">
                    <w:trPr>
                      <w:trHeight w:val="360"/>
                    </w:trPr>
                    <w:tc>
                      <w:tcPr>
                        <w:tcW w:w="454" w:type="dxa"/>
                      </w:tcPr>
                      <w:p w14:paraId="0672B956"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w:t>
                        </w:r>
                      </w:p>
                    </w:tc>
                    <w:tc>
                      <w:tcPr>
                        <w:tcW w:w="4677" w:type="dxa"/>
                      </w:tcPr>
                      <w:p w14:paraId="7A3CCAA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аймағына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бөгде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адамдарды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жібермеу</w:t>
                        </w:r>
                        <w:proofErr w:type="spellEnd"/>
                      </w:p>
                    </w:tc>
                    <w:tc>
                      <w:tcPr>
                        <w:tcW w:w="1178" w:type="dxa"/>
                      </w:tcPr>
                      <w:p w14:paraId="0937E55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40658DE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300935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D63A339" w14:textId="77777777" w:rsidTr="00BE7EC6">
                    <w:trPr>
                      <w:trHeight w:val="360"/>
                    </w:trPr>
                    <w:tc>
                      <w:tcPr>
                        <w:tcW w:w="454" w:type="dxa"/>
                      </w:tcPr>
                      <w:p w14:paraId="66B805A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w:t>
                        </w:r>
                      </w:p>
                    </w:tc>
                    <w:tc>
                      <w:tcPr>
                        <w:tcW w:w="4677" w:type="dxa"/>
                      </w:tcPr>
                      <w:p w14:paraId="3CBDEB0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Ықтимал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зиянды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факторлардың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аймақтарын</w:t>
                        </w:r>
                        <w:proofErr w:type="spellEnd"/>
                        <w:r w:rsidRPr="00BE7EC6">
                          <w:rPr>
                            <w:rFonts w:ascii="Times New Roman" w:hAnsi="Times New Roman" w:cs="Times New Roman"/>
                            <w:sz w:val="20"/>
                            <w:szCs w:val="20"/>
                          </w:rPr>
                          <w:t xml:space="preserve"> сигнал </w:t>
                        </w:r>
                        <w:proofErr w:type="spellStart"/>
                        <w:r w:rsidRPr="00BE7EC6">
                          <w:rPr>
                            <w:rFonts w:ascii="Times New Roman" w:hAnsi="Times New Roman" w:cs="Times New Roman"/>
                            <w:sz w:val="20"/>
                            <w:szCs w:val="20"/>
                          </w:rPr>
                          <w:t>таспасымен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lastRenderedPageBreak/>
                          <w:t>қоршау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болса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қоршаулармен</w:t>
                        </w:r>
                        <w:proofErr w:type="spellEnd"/>
                        <w:r w:rsidRPr="00BE7EC6">
                          <w:rPr>
                            <w:rFonts w:ascii="Times New Roman" w:hAnsi="Times New Roman" w:cs="Times New Roman"/>
                            <w:sz w:val="20"/>
                            <w:szCs w:val="20"/>
                          </w:rPr>
                          <w:t xml:space="preserve"> (металл, полимер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т. б.) </w:t>
                        </w:r>
                        <w:proofErr w:type="spellStart"/>
                        <w:r w:rsidRPr="00BE7EC6">
                          <w:rPr>
                            <w:rFonts w:ascii="Times New Roman" w:hAnsi="Times New Roman" w:cs="Times New Roman"/>
                            <w:sz w:val="20"/>
                            <w:szCs w:val="20"/>
                          </w:rPr>
                          <w:t>қоршаңыз</w:t>
                        </w:r>
                        <w:proofErr w:type="spellEnd"/>
                      </w:p>
                    </w:tc>
                    <w:tc>
                      <w:tcPr>
                        <w:tcW w:w="1178" w:type="dxa"/>
                      </w:tcPr>
                      <w:p w14:paraId="5CEF369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0D91F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3A5DED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32A83E0" w14:textId="77777777" w:rsidTr="00BE7EC6">
                    <w:trPr>
                      <w:trHeight w:val="360"/>
                    </w:trPr>
                    <w:tc>
                      <w:tcPr>
                        <w:tcW w:w="454" w:type="dxa"/>
                      </w:tcPr>
                      <w:p w14:paraId="42797A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w:t>
                        </w:r>
                      </w:p>
                    </w:tc>
                    <w:tc>
                      <w:tcPr>
                        <w:tcW w:w="4677" w:type="dxa"/>
                      </w:tcPr>
                      <w:p w14:paraId="495D749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Орындалатын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жұмыстарға</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көрсетілетін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ескерту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тақтайшалары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белгілерді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орнату</w:t>
                        </w:r>
                        <w:proofErr w:type="spellEnd"/>
                        <w:r w:rsidRPr="00BE7EC6">
                          <w:rPr>
                            <w:rFonts w:ascii="Times New Roman" w:hAnsi="Times New Roman" w:cs="Times New Roman"/>
                            <w:sz w:val="20"/>
                            <w:szCs w:val="20"/>
                          </w:rPr>
                          <w:t xml:space="preserve">  </w:t>
                        </w:r>
                      </w:p>
                    </w:tc>
                    <w:tc>
                      <w:tcPr>
                        <w:tcW w:w="1178" w:type="dxa"/>
                      </w:tcPr>
                      <w:p w14:paraId="214DA00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A007BE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3F9E9E4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D899DAB" w14:textId="77777777" w:rsidTr="00BE7EC6">
                    <w:trPr>
                      <w:trHeight w:val="360"/>
                    </w:trPr>
                    <w:tc>
                      <w:tcPr>
                        <w:tcW w:w="454" w:type="dxa"/>
                      </w:tcPr>
                      <w:p w14:paraId="5111F4C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w:t>
                        </w:r>
                      </w:p>
                    </w:tc>
                    <w:tc>
                      <w:tcPr>
                        <w:tcW w:w="4677" w:type="dxa"/>
                      </w:tcPr>
                      <w:p w14:paraId="38E940C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Объектінің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дайындауға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жүргізуге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адамдарды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тағайындау</w:t>
                        </w:r>
                        <w:proofErr w:type="spellEnd"/>
                      </w:p>
                    </w:tc>
                    <w:tc>
                      <w:tcPr>
                        <w:tcW w:w="1178" w:type="dxa"/>
                      </w:tcPr>
                      <w:p w14:paraId="6767DAA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3B2A6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6D5A78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E03FC70" w14:textId="77777777" w:rsidTr="00BE7EC6">
                    <w:trPr>
                      <w:trHeight w:val="360"/>
                    </w:trPr>
                    <w:tc>
                      <w:tcPr>
                        <w:tcW w:w="454" w:type="dxa"/>
                      </w:tcPr>
                      <w:p w14:paraId="2372940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w:t>
                        </w:r>
                      </w:p>
                    </w:tc>
                    <w:tc>
                      <w:tcPr>
                        <w:tcW w:w="4677" w:type="dxa"/>
                      </w:tcPr>
                      <w:p w14:paraId="7DA64BA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Объект </w:t>
                        </w:r>
                        <w:proofErr w:type="spellStart"/>
                        <w:r w:rsidRPr="00BE7EC6">
                          <w:rPr>
                            <w:rFonts w:ascii="Times New Roman" w:hAnsi="Times New Roman" w:cs="Times New Roman"/>
                            <w:sz w:val="20"/>
                            <w:szCs w:val="20"/>
                          </w:rPr>
                          <w:t>аумағында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жүргізілуіне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талаптарын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сақтауына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асыру</w:t>
                        </w:r>
                        <w:proofErr w:type="spellEnd"/>
                      </w:p>
                    </w:tc>
                    <w:tc>
                      <w:tcPr>
                        <w:tcW w:w="1178" w:type="dxa"/>
                      </w:tcPr>
                      <w:p w14:paraId="6FB02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4B9D2A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7D41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2BB6694" w14:textId="77777777" w:rsidTr="00BE7EC6">
                    <w:trPr>
                      <w:trHeight w:val="360"/>
                    </w:trPr>
                    <w:tc>
                      <w:tcPr>
                        <w:tcW w:w="454" w:type="dxa"/>
                      </w:tcPr>
                      <w:p w14:paraId="19F822D7"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w:t>
                        </w:r>
                      </w:p>
                    </w:tc>
                    <w:tc>
                      <w:tcPr>
                        <w:tcW w:w="4677" w:type="dxa"/>
                      </w:tcPr>
                      <w:p w14:paraId="5F5D56E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Объектінің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күзет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жүргізуге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жазбаша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болса</w:t>
                        </w:r>
                        <w:proofErr w:type="spellEnd"/>
                        <w:r w:rsidRPr="00BE7EC6">
                          <w:rPr>
                            <w:rFonts w:ascii="Times New Roman" w:hAnsi="Times New Roman" w:cs="Times New Roman"/>
                            <w:sz w:val="20"/>
                            <w:szCs w:val="20"/>
                          </w:rPr>
                          <w:t>).</w:t>
                        </w:r>
                      </w:p>
                    </w:tc>
                    <w:tc>
                      <w:tcPr>
                        <w:tcW w:w="1178" w:type="dxa"/>
                      </w:tcPr>
                      <w:p w14:paraId="1ADB38E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723BC9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61075E5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bl>
                <w:p w14:paraId="1A5B2B56"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69A478D"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Объектіні</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пайдаланатын</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Тапсырыс</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берушінің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өкілі</w:t>
                  </w:r>
                  <w:proofErr w:type="spellEnd"/>
                  <w:r w:rsidRPr="00BE7EC6">
                    <w:rPr>
                      <w:rFonts w:ascii="Times New Roman" w:eastAsia="SimSun" w:hAnsi="Times New Roman" w:cs="Times New Roman"/>
                      <w:sz w:val="20"/>
                      <w:szCs w:val="20"/>
                      <w:lang w:eastAsia="ru-RU"/>
                    </w:rPr>
                    <w:tab/>
                  </w:r>
                </w:p>
                <w:p w14:paraId="57B7C6BC"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roofErr w:type="spellStart"/>
                  <w:r w:rsidRPr="00BE7EC6">
                    <w:rPr>
                      <w:rFonts w:ascii="Times New Roman" w:eastAsia="SimSun" w:hAnsi="Times New Roman" w:cs="Times New Roman"/>
                      <w:sz w:val="20"/>
                      <w:szCs w:val="20"/>
                      <w:lang w:eastAsia="ru-RU"/>
                    </w:rPr>
                    <w:t>қолы</w:t>
                  </w:r>
                  <w:proofErr w:type="spellEnd"/>
                  <w:r w:rsidRPr="00BE7EC6">
                    <w:rPr>
                      <w:rFonts w:ascii="Times New Roman" w:eastAsia="SimSun" w:hAnsi="Times New Roman" w:cs="Times New Roman"/>
                      <w:sz w:val="20"/>
                      <w:szCs w:val="20"/>
                      <w:lang w:eastAsia="ru-RU"/>
                    </w:rPr>
                    <w:t>)</w:t>
                  </w:r>
                </w:p>
                <w:p w14:paraId="40500452" w14:textId="77777777" w:rsidR="00685DBD" w:rsidRPr="00BE7EC6"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Мердігердің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Өкілі</w:t>
                  </w:r>
                  <w:proofErr w:type="spellEnd"/>
                  <w:r w:rsidRPr="00BE7EC6">
                    <w:rPr>
                      <w:rFonts w:ascii="Times New Roman" w:eastAsia="SimSun" w:hAnsi="Times New Roman" w:cs="Times New Roman"/>
                      <w:sz w:val="20"/>
                      <w:szCs w:val="20"/>
                      <w:lang w:eastAsia="ru-RU"/>
                    </w:rPr>
                    <w:tab/>
                  </w:r>
                </w:p>
                <w:p w14:paraId="58C29873"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roofErr w:type="spellStart"/>
                  <w:r w:rsidRPr="00BE7EC6">
                    <w:rPr>
                      <w:rFonts w:ascii="Times New Roman" w:eastAsia="SimSun" w:hAnsi="Times New Roman" w:cs="Times New Roman"/>
                      <w:sz w:val="20"/>
                      <w:szCs w:val="20"/>
                      <w:lang w:eastAsia="ru-RU"/>
                    </w:rPr>
                    <w:t>қолы</w:t>
                  </w:r>
                  <w:proofErr w:type="spellEnd"/>
                  <w:r w:rsidRPr="00BE7EC6">
                    <w:rPr>
                      <w:rFonts w:ascii="Times New Roman" w:eastAsia="SimSun" w:hAnsi="Times New Roman" w:cs="Times New Roman"/>
                      <w:sz w:val="20"/>
                      <w:szCs w:val="20"/>
                      <w:lang w:eastAsia="ru-RU"/>
                    </w:rPr>
                    <w:t>)</w:t>
                  </w:r>
                </w:p>
                <w:p w14:paraId="33B50415" w14:textId="6FE10089" w:rsidR="00685DBD"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5DE83DA" w14:textId="6475143D"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A966463" w14:textId="7696304F"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AC83AC3" w14:textId="6E83329D"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A39A0E7" w14:textId="4FDE9F19"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A8A727A" w14:textId="1C56777B"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C327643" w14:textId="76EFB43D"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4E2886F" w14:textId="61990953"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707B0C9" w14:textId="0D15DD9F"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AE3E4FF" w14:textId="33D4C203"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423A97C" w14:textId="6729BCF5"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742E4B6" w14:textId="6C4CEE8F"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E68D8FC" w14:textId="77593142"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3C39887" w14:textId="71BF4E14"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32349B4" w14:textId="0BCF62B9"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E0B0F00" w14:textId="794B4AE3"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884E923" w14:textId="7DF0DB86"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C228E88" w14:textId="74C2ABC7"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B44F038" w14:textId="4EC08928"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B5AA443" w14:textId="6F5C8B48"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C584D67" w14:textId="729E592F"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FD04813" w14:textId="3469DF3D"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CA5F4EF" w14:textId="65B2637E"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79FBD7B" w14:textId="1634CFF5"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31AAD4B" w14:textId="3176CE12"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5CC4862" w14:textId="790198C9"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D4F5845" w14:textId="77FA35A4"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4E8C7F7" w14:textId="014C4472"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5EA8A9A" w14:textId="71D410D5"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F96AD58" w14:textId="0284ED74"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0961E95" w14:textId="5A2010BF"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B2F5F55" w14:textId="03690198"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E6EE328" w14:textId="2F0D658D"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FFD9AFB" w14:textId="2F2F50F9"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542265D" w14:textId="15C6A9AF"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16867A2" w14:textId="1D5C6927"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D3AB297" w14:textId="4FE243C0"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64E0CC5" w14:textId="6B4CAA3F"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72C1411" w14:textId="710AC0A4"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48D4625" w14:textId="7AC8C8F0"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3D194AE" w14:textId="1A41837F"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E5E6006" w14:textId="6596AB8E"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0405D92" w14:textId="205294F7"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B2982ED" w14:textId="2290849B"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D3C053A" w14:textId="22A15086" w:rsidR="00B56F68"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19ADEFA" w14:textId="77777777" w:rsidR="00B56F68" w:rsidRPr="00BE7EC6" w:rsidRDefault="00B56F68"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26A6BFA"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lastRenderedPageBreak/>
                    <w:t xml:space="preserve">ЕҚ, ӨҚ </w:t>
                  </w:r>
                  <w:proofErr w:type="spellStart"/>
                  <w:r w:rsidRPr="00BE7EC6">
                    <w:rPr>
                      <w:rFonts w:ascii="Times New Roman" w:eastAsia="Times New Roman" w:hAnsi="Times New Roman" w:cs="Times New Roman"/>
                      <w:b/>
                      <w:bCs/>
                      <w:sz w:val="20"/>
                      <w:szCs w:val="20"/>
                      <w:lang w:eastAsia="ru-RU"/>
                    </w:rPr>
                    <w:t>және</w:t>
                  </w:r>
                  <w:proofErr w:type="spellEnd"/>
                  <w:r w:rsidRPr="00BE7EC6">
                    <w:rPr>
                      <w:rFonts w:ascii="Times New Roman" w:eastAsia="Times New Roman" w:hAnsi="Times New Roman" w:cs="Times New Roman"/>
                      <w:b/>
                      <w:bCs/>
                      <w:sz w:val="20"/>
                      <w:szCs w:val="20"/>
                      <w:lang w:eastAsia="ru-RU"/>
                    </w:rPr>
                    <w:t xml:space="preserve"> ҚОҚ </w:t>
                  </w:r>
                  <w:proofErr w:type="spellStart"/>
                  <w:r w:rsidRPr="00BE7EC6">
                    <w:rPr>
                      <w:rFonts w:ascii="Times New Roman" w:eastAsia="Times New Roman" w:hAnsi="Times New Roman" w:cs="Times New Roman"/>
                      <w:b/>
                      <w:bCs/>
                      <w:sz w:val="20"/>
                      <w:szCs w:val="20"/>
                      <w:lang w:eastAsia="ru-RU"/>
                    </w:rPr>
                    <w:t>саласындағы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мердігерлік</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ұйым</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қызметінің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парағының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нысаны</w:t>
                  </w:r>
                  <w:proofErr w:type="spellEnd"/>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BE7EC6"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BE7EC6" w:rsidRDefault="00685DBD" w:rsidP="00685DBD">
                        <w:pPr>
                          <w:numPr>
                            <w:ilvl w:val="0"/>
                            <w:numId w:val="44"/>
                          </w:num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Ұйымның</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атауы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және</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мекенжайы</w:t>
                        </w:r>
                        <w:proofErr w:type="spellEnd"/>
                      </w:p>
                    </w:tc>
                    <w:tc>
                      <w:tcPr>
                        <w:tcW w:w="6586" w:type="dxa"/>
                        <w:tcBorders>
                          <w:left w:val="nil"/>
                        </w:tcBorders>
                      </w:tcPr>
                      <w:p w14:paraId="7DAF710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F46BF86" w14:textId="77777777" w:rsidTr="00685DBD">
                    <w:trPr>
                      <w:cantSplit/>
                    </w:trPr>
                    <w:tc>
                      <w:tcPr>
                        <w:tcW w:w="3621" w:type="dxa"/>
                        <w:vMerge/>
                        <w:tcBorders>
                          <w:top w:val="single" w:sz="4" w:space="0" w:color="auto"/>
                          <w:bottom w:val="nil"/>
                          <w:right w:val="nil"/>
                        </w:tcBorders>
                      </w:tcPr>
                      <w:p w14:paraId="01DDBAC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252D87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kk-KZ" w:eastAsia="ru-RU"/>
                          </w:rPr>
                          <w:t>Қызмет түрі</w:t>
                        </w:r>
                        <w:r w:rsidRPr="00BE7EC6">
                          <w:rPr>
                            <w:rFonts w:ascii="Times New Roman" w:eastAsia="Times New Roman" w:hAnsi="Times New Roman" w:cs="Times New Roman"/>
                            <w:bCs/>
                            <w:sz w:val="20"/>
                            <w:szCs w:val="20"/>
                            <w:lang w:eastAsia="ru-RU"/>
                          </w:rPr>
                          <w:t xml:space="preserve"> </w:t>
                        </w:r>
                      </w:p>
                    </w:tc>
                  </w:tr>
                  <w:tr w:rsidR="00685DBD" w:rsidRPr="00BE7EC6"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r>
                  <w:tr w:rsidR="00685DBD" w:rsidRPr="00BE7EC6" w14:paraId="2F34CF3F" w14:textId="77777777" w:rsidTr="00685DBD">
                    <w:trPr>
                      <w:cantSplit/>
                    </w:trPr>
                    <w:tc>
                      <w:tcPr>
                        <w:tcW w:w="3621" w:type="dxa"/>
                        <w:vMerge w:val="restart"/>
                        <w:tcBorders>
                          <w:top w:val="nil"/>
                          <w:bottom w:val="nil"/>
                          <w:right w:val="nil"/>
                        </w:tcBorders>
                      </w:tcPr>
                      <w:p w14:paraId="232AD362"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Нысан</w:t>
                        </w:r>
                        <w:proofErr w:type="spellEnd"/>
                        <w:r w:rsidRPr="00BE7EC6">
                          <w:rPr>
                            <w:rFonts w:ascii="Times New Roman" w:eastAsia="Times New Roman" w:hAnsi="Times New Roman" w:cs="Times New Roman"/>
                            <w:bCs/>
                            <w:sz w:val="20"/>
                            <w:szCs w:val="20"/>
                            <w:lang w:eastAsia="ru-RU"/>
                          </w:rPr>
                          <w:t xml:space="preserve"> </w:t>
                        </w:r>
                      </w:p>
                    </w:tc>
                    <w:tc>
                      <w:tcPr>
                        <w:tcW w:w="6586" w:type="dxa"/>
                        <w:tcBorders>
                          <w:left w:val="nil"/>
                        </w:tcBorders>
                      </w:tcPr>
                      <w:p w14:paraId="3CFC1EC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40EC6DF" w14:textId="77777777" w:rsidTr="00685DBD">
                    <w:trPr>
                      <w:cantSplit/>
                    </w:trPr>
                    <w:tc>
                      <w:tcPr>
                        <w:tcW w:w="3621" w:type="dxa"/>
                        <w:vMerge/>
                        <w:tcBorders>
                          <w:top w:val="single" w:sz="4" w:space="0" w:color="auto"/>
                          <w:bottom w:val="nil"/>
                          <w:right w:val="nil"/>
                        </w:tcBorders>
                      </w:tcPr>
                      <w:p w14:paraId="17FF646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BBB85F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BE7EC6" w:rsidRDefault="00685DBD" w:rsidP="00685DBD">
                        <w:pPr>
                          <w:spacing w:after="0" w:line="240" w:lineRule="auto"/>
                          <w:ind w:left="357"/>
                          <w:contextualSpacing/>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Шарт</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бойынша</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жұмыстарды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орындау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мерзімі</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айдың</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басталу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аяқталу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күні</w:t>
                        </w:r>
                        <w:proofErr w:type="spellEnd"/>
                        <w:r w:rsidRPr="00BE7EC6">
                          <w:rPr>
                            <w:rFonts w:ascii="Times New Roman" w:eastAsia="Times New Roman" w:hAnsi="Times New Roman" w:cs="Times New Roman"/>
                            <w:bCs/>
                            <w:sz w:val="20"/>
                            <w:szCs w:val="20"/>
                            <w:lang w:eastAsia="ru-RU"/>
                          </w:rPr>
                          <w:t>.)</w:t>
                        </w:r>
                      </w:p>
                      <w:p w14:paraId="2229BB35" w14:textId="77777777" w:rsidR="00685DBD" w:rsidRPr="00BE7EC6" w:rsidRDefault="00685DBD" w:rsidP="00685DBD">
                        <w:pPr>
                          <w:numPr>
                            <w:ilvl w:val="0"/>
                            <w:numId w:val="44"/>
                          </w:numPr>
                          <w:spacing w:after="0" w:line="240" w:lineRule="auto"/>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p>
                    </w:tc>
                  </w:tr>
                  <w:tr w:rsidR="00685DBD" w:rsidRPr="00BE7EC6"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BE7EC6" w:rsidRDefault="00685DBD" w:rsidP="00685DBD">
                        <w:pPr>
                          <w:spacing w:after="0" w:line="240" w:lineRule="auto"/>
                          <w:ind w:left="357"/>
                          <w:rPr>
                            <w:rFonts w:ascii="Times New Roman" w:eastAsia="Times New Roman" w:hAnsi="Times New Roman" w:cs="Times New Roman"/>
                            <w:bCs/>
                            <w:sz w:val="20"/>
                            <w:szCs w:val="20"/>
                            <w:lang w:eastAsia="ru-RU"/>
                          </w:rPr>
                        </w:pPr>
                      </w:p>
                    </w:tc>
                  </w:tr>
                </w:tbl>
                <w:p w14:paraId="1369E6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063"/>
                    <w:gridCol w:w="744"/>
                  </w:tblGrid>
                  <w:tr w:rsidR="00685DBD" w:rsidRPr="00BE7EC6" w14:paraId="2951AD02" w14:textId="77777777" w:rsidTr="00BE7EC6">
                    <w:tc>
                      <w:tcPr>
                        <w:tcW w:w="426" w:type="dxa"/>
                        <w:shd w:val="clear" w:color="auto" w:fill="auto"/>
                        <w:vAlign w:val="center"/>
                      </w:tcPr>
                      <w:p w14:paraId="60AB4F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2728CA3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көрсеткіші</w:t>
                        </w:r>
                        <w:proofErr w:type="spellEnd"/>
                      </w:p>
                    </w:tc>
                    <w:tc>
                      <w:tcPr>
                        <w:tcW w:w="2835" w:type="dxa"/>
                        <w:shd w:val="clear" w:color="auto" w:fill="auto"/>
                        <w:vAlign w:val="center"/>
                      </w:tcPr>
                      <w:p w14:paraId="62E2A5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Ұпайларды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есептеу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ережелері</w:t>
                        </w:r>
                        <w:proofErr w:type="spellEnd"/>
                      </w:p>
                    </w:tc>
                    <w:tc>
                      <w:tcPr>
                        <w:tcW w:w="992" w:type="dxa"/>
                        <w:shd w:val="clear" w:color="auto" w:fill="auto"/>
                        <w:vAlign w:val="center"/>
                      </w:tcPr>
                      <w:p w14:paraId="2BEE53D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1128F3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Салмағы</w:t>
                        </w:r>
                        <w:proofErr w:type="spellEnd"/>
                      </w:p>
                    </w:tc>
                    <w:tc>
                      <w:tcPr>
                        <w:tcW w:w="1063" w:type="dxa"/>
                        <w:shd w:val="clear" w:color="auto" w:fill="auto"/>
                        <w:vAlign w:val="center"/>
                      </w:tcPr>
                      <w:p w14:paraId="700DB282"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Қорытынды</w:t>
                        </w:r>
                        <w:proofErr w:type="spellEnd"/>
                        <w:r w:rsidRPr="00BE7EC6">
                          <w:rPr>
                            <w:rFonts w:ascii="Times New Roman" w:eastAsia="Times New Roman" w:hAnsi="Times New Roman" w:cs="Times New Roman"/>
                            <w:b/>
                            <w:bCs/>
                            <w:sz w:val="20"/>
                            <w:szCs w:val="20"/>
                            <w:lang w:eastAsia="ru-RU"/>
                          </w:rPr>
                          <w:t xml:space="preserve"> балл</w:t>
                        </w:r>
                      </w:p>
                    </w:tc>
                    <w:tc>
                      <w:tcPr>
                        <w:tcW w:w="741" w:type="dxa"/>
                        <w:shd w:val="clear" w:color="auto" w:fill="auto"/>
                        <w:vAlign w:val="center"/>
                      </w:tcPr>
                      <w:p w14:paraId="58860A9A"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Ескерту</w:t>
                        </w:r>
                      </w:p>
                    </w:tc>
                  </w:tr>
                  <w:tr w:rsidR="00685DBD" w:rsidRPr="00BE7EC6" w14:paraId="5207419B" w14:textId="77777777" w:rsidTr="00BE7EC6">
                    <w:tc>
                      <w:tcPr>
                        <w:tcW w:w="426" w:type="dxa"/>
                        <w:shd w:val="clear" w:color="auto" w:fill="auto"/>
                        <w:vAlign w:val="center"/>
                      </w:tcPr>
                      <w:p w14:paraId="3D66F14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w:t>
                        </w:r>
                      </w:p>
                    </w:tc>
                    <w:tc>
                      <w:tcPr>
                        <w:tcW w:w="8611" w:type="dxa"/>
                        <w:gridSpan w:val="7"/>
                        <w:shd w:val="clear" w:color="auto" w:fill="auto"/>
                        <w:vAlign w:val="center"/>
                      </w:tcPr>
                      <w:p w14:paraId="3142280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М</w:t>
                        </w:r>
                        <w:r w:rsidRPr="00BE7EC6">
                          <w:rPr>
                            <w:rFonts w:ascii="Times New Roman" w:eastAsia="Times New Roman" w:hAnsi="Times New Roman" w:cs="Times New Roman"/>
                            <w:b/>
                            <w:bCs/>
                            <w:sz w:val="20"/>
                            <w:szCs w:val="20"/>
                            <w:lang w:val="kk-KZ" w:eastAsia="ru-RU"/>
                          </w:rPr>
                          <w:t>Ж тиімділігі</w:t>
                        </w:r>
                      </w:p>
                    </w:tc>
                  </w:tr>
                  <w:tr w:rsidR="00685DBD" w:rsidRPr="00BE7EC6" w14:paraId="43DF0AB6" w14:textId="77777777" w:rsidTr="00BE7EC6">
                    <w:tc>
                      <w:tcPr>
                        <w:tcW w:w="426" w:type="dxa"/>
                        <w:shd w:val="clear" w:color="auto" w:fill="auto"/>
                      </w:tcPr>
                      <w:p w14:paraId="7B6CAA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w:t>
                        </w:r>
                      </w:p>
                    </w:tc>
                    <w:tc>
                      <w:tcPr>
                        <w:tcW w:w="2126" w:type="dxa"/>
                        <w:shd w:val="clear" w:color="auto" w:fill="auto"/>
                      </w:tcPr>
                      <w:p w14:paraId="12DD9B9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ЕҚ, ӨҚ </w:t>
                        </w:r>
                        <w:proofErr w:type="spellStart"/>
                        <w:r w:rsidRPr="00BE7EC6">
                          <w:rPr>
                            <w:rFonts w:ascii="Times New Roman" w:eastAsia="Times New Roman" w:hAnsi="Times New Roman" w:cs="Times New Roman"/>
                            <w:bCs/>
                            <w:sz w:val="20"/>
                            <w:szCs w:val="20"/>
                            <w:lang w:eastAsia="ru-RU"/>
                          </w:rPr>
                          <w:t>және</w:t>
                        </w:r>
                        <w:proofErr w:type="spellEnd"/>
                        <w:r w:rsidRPr="00BE7EC6">
                          <w:rPr>
                            <w:rFonts w:ascii="Times New Roman" w:eastAsia="Times New Roman" w:hAnsi="Times New Roman" w:cs="Times New Roman"/>
                            <w:bCs/>
                            <w:sz w:val="20"/>
                            <w:szCs w:val="20"/>
                            <w:lang w:eastAsia="ru-RU"/>
                          </w:rPr>
                          <w:t xml:space="preserve"> ҚОҚ </w:t>
                        </w:r>
                        <w:proofErr w:type="spellStart"/>
                        <w:r w:rsidRPr="00BE7EC6">
                          <w:rPr>
                            <w:rFonts w:ascii="Times New Roman" w:eastAsia="Times New Roman" w:hAnsi="Times New Roman" w:cs="Times New Roman"/>
                            <w:bCs/>
                            <w:sz w:val="20"/>
                            <w:szCs w:val="20"/>
                            <w:lang w:eastAsia="ru-RU"/>
                          </w:rPr>
                          <w:t>саласындағы</w:t>
                        </w:r>
                        <w:proofErr w:type="spellEnd"/>
                        <w:r w:rsidRPr="00BE7EC6">
                          <w:rPr>
                            <w:rFonts w:ascii="Times New Roman" w:eastAsia="Times New Roman" w:hAnsi="Times New Roman" w:cs="Times New Roman"/>
                            <w:bCs/>
                            <w:sz w:val="20"/>
                            <w:szCs w:val="20"/>
                            <w:lang w:eastAsia="ru-RU"/>
                          </w:rPr>
                          <w:t xml:space="preserve"> менеджмент </w:t>
                        </w:r>
                        <w:proofErr w:type="spellStart"/>
                        <w:r w:rsidRPr="00BE7EC6">
                          <w:rPr>
                            <w:rFonts w:ascii="Times New Roman" w:eastAsia="Times New Roman" w:hAnsi="Times New Roman" w:cs="Times New Roman"/>
                            <w:bCs/>
                            <w:sz w:val="20"/>
                            <w:szCs w:val="20"/>
                            <w:lang w:eastAsia="ru-RU"/>
                          </w:rPr>
                          <w:t>жүйесінің</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болуы</w:t>
                        </w:r>
                        <w:proofErr w:type="spellEnd"/>
                        <w:r w:rsidRPr="00BE7EC6">
                          <w:rPr>
                            <w:rFonts w:ascii="Times New Roman" w:eastAsia="Times New Roman" w:hAnsi="Times New Roman" w:cs="Times New Roman"/>
                            <w:bCs/>
                            <w:sz w:val="20"/>
                            <w:szCs w:val="20"/>
                            <w:lang w:eastAsia="ru-RU"/>
                          </w:rPr>
                          <w:t>*</w:t>
                        </w:r>
                      </w:p>
                    </w:tc>
                    <w:tc>
                      <w:tcPr>
                        <w:tcW w:w="2977" w:type="dxa"/>
                        <w:gridSpan w:val="2"/>
                        <w:shd w:val="clear" w:color="auto" w:fill="auto"/>
                      </w:tcPr>
                      <w:p w14:paraId="5AA71F1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Максималды</w:t>
                        </w:r>
                        <w:proofErr w:type="spellEnd"/>
                        <w:r w:rsidRPr="00BE7EC6">
                          <w:rPr>
                            <w:rFonts w:ascii="Times New Roman" w:eastAsia="Times New Roman" w:hAnsi="Times New Roman" w:cs="Times New Roman"/>
                            <w:bCs/>
                            <w:sz w:val="20"/>
                            <w:szCs w:val="20"/>
                            <w:lang w:eastAsia="ru-RU"/>
                          </w:rPr>
                          <w:t xml:space="preserve"> балл-4</w:t>
                        </w:r>
                      </w:p>
                      <w:p w14:paraId="58616FE7" w14:textId="4D68DC6F"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Келесілер</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жоқ</w:t>
                        </w:r>
                        <w:proofErr w:type="spellEnd"/>
                        <w:r w:rsidRPr="00BE7EC6">
                          <w:rPr>
                            <w:rFonts w:ascii="Times New Roman" w:eastAsia="Times New Roman" w:hAnsi="Times New Roman" w:cs="Times New Roman"/>
                            <w:bCs/>
                            <w:sz w:val="20"/>
                            <w:szCs w:val="20"/>
                            <w:lang w:eastAsia="ru-RU"/>
                          </w:rPr>
                          <w:t xml:space="preserve">: СМ ОТ, ПБ </w:t>
                        </w:r>
                        <w:proofErr w:type="spellStart"/>
                        <w:r w:rsidRPr="00BE7EC6">
                          <w:rPr>
                            <w:rFonts w:ascii="Times New Roman" w:eastAsia="Times New Roman" w:hAnsi="Times New Roman" w:cs="Times New Roman"/>
                            <w:bCs/>
                            <w:sz w:val="20"/>
                            <w:szCs w:val="20"/>
                            <w:lang w:eastAsia="ru-RU"/>
                          </w:rPr>
                          <w:t>және</w:t>
                        </w:r>
                        <w:proofErr w:type="spellEnd"/>
                        <w:r w:rsidRPr="00BE7EC6">
                          <w:rPr>
                            <w:rFonts w:ascii="Times New Roman" w:eastAsia="Times New Roman" w:hAnsi="Times New Roman" w:cs="Times New Roman"/>
                            <w:bCs/>
                            <w:sz w:val="20"/>
                            <w:szCs w:val="20"/>
                            <w:lang w:eastAsia="ru-RU"/>
                          </w:rPr>
                          <w:t xml:space="preserve"> ҚОҚ-0</w:t>
                        </w:r>
                      </w:p>
                    </w:tc>
                    <w:tc>
                      <w:tcPr>
                        <w:tcW w:w="992" w:type="dxa"/>
                        <w:shd w:val="clear" w:color="auto" w:fill="auto"/>
                        <w:vAlign w:val="center"/>
                      </w:tcPr>
                      <w:p w14:paraId="2D0EDEF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E8D63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124A7A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76415822"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367D10CB" w14:textId="77777777" w:rsidTr="00BE7EC6">
                    <w:tc>
                      <w:tcPr>
                        <w:tcW w:w="426" w:type="dxa"/>
                        <w:shd w:val="clear" w:color="auto" w:fill="auto"/>
                      </w:tcPr>
                      <w:p w14:paraId="5EAABEF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126" w:type="dxa"/>
                        <w:shd w:val="clear" w:color="auto" w:fill="auto"/>
                      </w:tcPr>
                      <w:p w14:paraId="576CAAD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Оқиғалар</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туралы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хабарлау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тәртібін</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сақтау</w:t>
                        </w:r>
                        <w:proofErr w:type="spellEnd"/>
                      </w:p>
                    </w:tc>
                    <w:tc>
                      <w:tcPr>
                        <w:tcW w:w="2977" w:type="dxa"/>
                        <w:gridSpan w:val="2"/>
                        <w:shd w:val="clear" w:color="auto" w:fill="auto"/>
                      </w:tcPr>
                      <w:p w14:paraId="7EE32B9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Бұзушылықтар</w:t>
                        </w:r>
                        <w:proofErr w:type="spellEnd"/>
                        <w:r w:rsidRPr="00BE7EC6">
                          <w:rPr>
                            <w:rFonts w:ascii="Times New Roman" w:eastAsia="Times New Roman" w:hAnsi="Times New Roman" w:cs="Times New Roman"/>
                            <w:bCs/>
                            <w:sz w:val="20"/>
                            <w:szCs w:val="20"/>
                            <w:lang w:eastAsia="ru-RU"/>
                          </w:rPr>
                          <w:t xml:space="preserve"> жоқ-4</w:t>
                        </w:r>
                      </w:p>
                      <w:p w14:paraId="6C0CE546"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Шамалы</w:t>
                        </w:r>
                        <w:proofErr w:type="spellEnd"/>
                        <w:r w:rsidRPr="00BE7EC6">
                          <w:rPr>
                            <w:rFonts w:ascii="Times New Roman" w:eastAsia="Times New Roman" w:hAnsi="Times New Roman" w:cs="Times New Roman"/>
                            <w:bCs/>
                            <w:sz w:val="20"/>
                            <w:szCs w:val="20"/>
                            <w:lang w:eastAsia="ru-RU"/>
                          </w:rPr>
                          <w:t xml:space="preserve"> бұзушылықтармен-3</w:t>
                        </w:r>
                      </w:p>
                      <w:p w14:paraId="45C493F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Шағын</w:t>
                        </w:r>
                        <w:proofErr w:type="spellEnd"/>
                        <w:r w:rsidRPr="00BE7EC6">
                          <w:rPr>
                            <w:rFonts w:ascii="Times New Roman" w:eastAsia="Times New Roman" w:hAnsi="Times New Roman" w:cs="Times New Roman"/>
                            <w:bCs/>
                            <w:sz w:val="20"/>
                            <w:szCs w:val="20"/>
                            <w:lang w:eastAsia="ru-RU"/>
                          </w:rPr>
                          <w:t xml:space="preserve"> </w:t>
                        </w:r>
                      </w:p>
                      <w:p w14:paraId="216CFCA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бұзушылықтар-2</w:t>
                        </w:r>
                      </w:p>
                      <w:p w14:paraId="6D24E2D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Үлкендерімен</w:t>
                        </w:r>
                        <w:proofErr w:type="spellEnd"/>
                        <w:r w:rsidRPr="00BE7EC6">
                          <w:rPr>
                            <w:rFonts w:ascii="Times New Roman" w:eastAsia="Times New Roman" w:hAnsi="Times New Roman" w:cs="Times New Roman"/>
                            <w:bCs/>
                            <w:sz w:val="20"/>
                            <w:szCs w:val="20"/>
                            <w:lang w:eastAsia="ru-RU"/>
                          </w:rPr>
                          <w:t xml:space="preserve"> </w:t>
                        </w:r>
                      </w:p>
                      <w:p w14:paraId="3B201678"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бұзушылықтар</w:t>
                        </w:r>
                        <w:proofErr w:type="spellEnd"/>
                        <w:r w:rsidRPr="00BE7EC6">
                          <w:rPr>
                            <w:rFonts w:ascii="Times New Roman" w:eastAsia="Times New Roman" w:hAnsi="Times New Roman" w:cs="Times New Roman"/>
                            <w:bCs/>
                            <w:sz w:val="20"/>
                            <w:szCs w:val="20"/>
                            <w:lang w:eastAsia="ru-RU"/>
                          </w:rPr>
                          <w:t xml:space="preserve"> – 1</w:t>
                        </w:r>
                      </w:p>
                      <w:p w14:paraId="590ADFD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Тұрақты</w:t>
                        </w:r>
                        <w:proofErr w:type="spellEnd"/>
                        <w:r w:rsidRPr="00BE7EC6">
                          <w:rPr>
                            <w:rFonts w:ascii="Times New Roman" w:eastAsia="Times New Roman" w:hAnsi="Times New Roman" w:cs="Times New Roman"/>
                            <w:bCs/>
                            <w:sz w:val="20"/>
                            <w:szCs w:val="20"/>
                            <w:lang w:eastAsia="ru-RU"/>
                          </w:rPr>
                          <w:t xml:space="preserve"> бұзушылықтармен-0</w:t>
                        </w:r>
                      </w:p>
                    </w:tc>
                    <w:tc>
                      <w:tcPr>
                        <w:tcW w:w="992" w:type="dxa"/>
                        <w:shd w:val="clear" w:color="auto" w:fill="auto"/>
                        <w:vAlign w:val="center"/>
                      </w:tcPr>
                      <w:p w14:paraId="113B458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9E72B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248B166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06E83C9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1668993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5CB77B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9BCE7C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4F1367AC"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6CCFA397" w14:textId="77777777" w:rsidTr="00BE7EC6">
                    <w:tc>
                      <w:tcPr>
                        <w:tcW w:w="426" w:type="dxa"/>
                        <w:shd w:val="clear" w:color="auto" w:fill="auto"/>
                      </w:tcPr>
                      <w:p w14:paraId="76FA17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126" w:type="dxa"/>
                        <w:shd w:val="clear" w:color="auto" w:fill="auto"/>
                      </w:tcPr>
                      <w:p w14:paraId="735FEA0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жою</w:t>
                        </w:r>
                        <w:proofErr w:type="spellEnd"/>
                      </w:p>
                    </w:tc>
                    <w:tc>
                      <w:tcPr>
                        <w:tcW w:w="2977" w:type="dxa"/>
                        <w:gridSpan w:val="2"/>
                        <w:shd w:val="clear" w:color="auto" w:fill="auto"/>
                      </w:tcPr>
                      <w:p w14:paraId="41A32B2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90 – 100 % - 4</w:t>
                        </w:r>
                      </w:p>
                      <w:p w14:paraId="2BBC1C3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70 – 89% - 3</w:t>
                        </w:r>
                      </w:p>
                      <w:p w14:paraId="6A932CA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60 – 69% - 2</w:t>
                        </w:r>
                      </w:p>
                      <w:p w14:paraId="2B2568E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50 -59% - 1</w:t>
                        </w:r>
                      </w:p>
                      <w:p w14:paraId="5537068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50%</w:t>
                        </w:r>
                        <w:r w:rsidRPr="00BE7EC6">
                          <w:rPr>
                            <w:rFonts w:ascii="Times New Roman" w:eastAsia="Times New Roman" w:hAnsi="Times New Roman" w:cs="Times New Roman"/>
                            <w:bCs/>
                            <w:sz w:val="20"/>
                            <w:szCs w:val="20"/>
                            <w:lang w:val="kk-KZ" w:eastAsia="ru-RU"/>
                          </w:rPr>
                          <w:t xml:space="preserve"> кем</w:t>
                        </w:r>
                        <w:r w:rsidRPr="00BE7EC6">
                          <w:rPr>
                            <w:rFonts w:ascii="Times New Roman" w:eastAsia="Times New Roman" w:hAnsi="Times New Roman" w:cs="Times New Roman"/>
                            <w:bCs/>
                            <w:sz w:val="20"/>
                            <w:szCs w:val="20"/>
                            <w:lang w:eastAsia="ru-RU"/>
                          </w:rPr>
                          <w:t>- 0</w:t>
                        </w:r>
                      </w:p>
                    </w:tc>
                    <w:tc>
                      <w:tcPr>
                        <w:tcW w:w="992" w:type="dxa"/>
                        <w:shd w:val="clear" w:color="auto" w:fill="auto"/>
                        <w:vAlign w:val="center"/>
                      </w:tcPr>
                      <w:p w14:paraId="3B02D00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5F436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34CD345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3F5D581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7B09B24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08A5D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E675E0D" w14:textId="77777777" w:rsidTr="00BE7EC6">
                    <w:tc>
                      <w:tcPr>
                        <w:tcW w:w="426" w:type="dxa"/>
                        <w:shd w:val="clear" w:color="auto" w:fill="auto"/>
                      </w:tcPr>
                      <w:p w14:paraId="74C3BA4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2126" w:type="dxa"/>
                        <w:shd w:val="clear" w:color="auto" w:fill="auto"/>
                      </w:tcPr>
                      <w:p w14:paraId="13CF5C9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ЖҚҚ-</w:t>
                        </w:r>
                        <w:proofErr w:type="spellStart"/>
                        <w:r w:rsidRPr="00BE7EC6">
                          <w:rPr>
                            <w:rFonts w:ascii="Times New Roman" w:hAnsi="Times New Roman" w:cs="Times New Roman"/>
                            <w:sz w:val="20"/>
                            <w:szCs w:val="20"/>
                          </w:rPr>
                          <w:t>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ережелерге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пайдалануы</w:t>
                        </w:r>
                        <w:proofErr w:type="spellEnd"/>
                      </w:p>
                    </w:tc>
                    <w:tc>
                      <w:tcPr>
                        <w:tcW w:w="2977" w:type="dxa"/>
                        <w:gridSpan w:val="2"/>
                        <w:shd w:val="clear" w:color="auto" w:fill="auto"/>
                      </w:tcPr>
                      <w:p w14:paraId="1520CCE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Толық</w:t>
                        </w:r>
                        <w:proofErr w:type="spellEnd"/>
                        <w:r w:rsidRPr="00BE7EC6">
                          <w:rPr>
                            <w:rFonts w:ascii="Times New Roman" w:eastAsia="Times New Roman" w:hAnsi="Times New Roman" w:cs="Times New Roman"/>
                            <w:bCs/>
                            <w:sz w:val="20"/>
                            <w:szCs w:val="20"/>
                            <w:lang w:eastAsia="ru-RU"/>
                          </w:rPr>
                          <w:t xml:space="preserve"> көлемде-4</w:t>
                        </w:r>
                      </w:p>
                      <w:p w14:paraId="26607F0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Шамалы</w:t>
                        </w:r>
                        <w:proofErr w:type="spellEnd"/>
                        <w:r w:rsidRPr="00BE7EC6">
                          <w:rPr>
                            <w:rFonts w:ascii="Times New Roman" w:eastAsia="Times New Roman" w:hAnsi="Times New Roman" w:cs="Times New Roman"/>
                            <w:bCs/>
                            <w:sz w:val="20"/>
                            <w:szCs w:val="20"/>
                            <w:lang w:eastAsia="ru-RU"/>
                          </w:rPr>
                          <w:t xml:space="preserve"> бұзушылықтармен-3</w:t>
                        </w:r>
                      </w:p>
                      <w:p w14:paraId="5EF6C8B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Ұсақ</w:t>
                        </w:r>
                        <w:proofErr w:type="spellEnd"/>
                        <w:r w:rsidRPr="00BE7EC6">
                          <w:rPr>
                            <w:rFonts w:ascii="Times New Roman" w:eastAsia="Times New Roman" w:hAnsi="Times New Roman" w:cs="Times New Roman"/>
                            <w:bCs/>
                            <w:sz w:val="20"/>
                            <w:szCs w:val="20"/>
                            <w:lang w:eastAsia="ru-RU"/>
                          </w:rPr>
                          <w:t xml:space="preserve"> бұзушылықтармен-2</w:t>
                        </w:r>
                      </w:p>
                      <w:p w14:paraId="3C803BF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Ірі</w:t>
                        </w:r>
                        <w:proofErr w:type="spellEnd"/>
                        <w:r w:rsidRPr="00BE7EC6">
                          <w:rPr>
                            <w:rFonts w:ascii="Times New Roman" w:eastAsia="Times New Roman" w:hAnsi="Times New Roman" w:cs="Times New Roman"/>
                            <w:bCs/>
                            <w:sz w:val="20"/>
                            <w:szCs w:val="20"/>
                            <w:lang w:eastAsia="ru-RU"/>
                          </w:rPr>
                          <w:t xml:space="preserve"> бұзушылықтармен-1</w:t>
                        </w:r>
                      </w:p>
                      <w:p w14:paraId="1E89B19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Қамтамасыз</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етілмеген</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немесе</w:t>
                        </w:r>
                        <w:proofErr w:type="spellEnd"/>
                        <w:r w:rsidRPr="00BE7EC6">
                          <w:rPr>
                            <w:rFonts w:ascii="Times New Roman" w:eastAsia="Times New Roman" w:hAnsi="Times New Roman" w:cs="Times New Roman"/>
                            <w:bCs/>
                            <w:sz w:val="20"/>
                            <w:szCs w:val="20"/>
                            <w:lang w:eastAsia="ru-RU"/>
                          </w:rPr>
                          <w:t xml:space="preserve"> пайдаланылмаған-0</w:t>
                        </w:r>
                      </w:p>
                    </w:tc>
                    <w:tc>
                      <w:tcPr>
                        <w:tcW w:w="992" w:type="dxa"/>
                        <w:shd w:val="clear" w:color="auto" w:fill="auto"/>
                        <w:vAlign w:val="center"/>
                      </w:tcPr>
                      <w:p w14:paraId="236E206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52DD0A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4DA1BC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689D4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5B8DD24" w14:textId="77777777" w:rsidTr="00BE7EC6">
                    <w:trPr>
                      <w:trHeight w:val="101"/>
                    </w:trPr>
                    <w:tc>
                      <w:tcPr>
                        <w:tcW w:w="426" w:type="dxa"/>
                        <w:shd w:val="clear" w:color="auto" w:fill="auto"/>
                        <w:vAlign w:val="center"/>
                      </w:tcPr>
                      <w:p w14:paraId="6E8FF2B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2126" w:type="dxa"/>
                        <w:shd w:val="clear" w:color="auto" w:fill="auto"/>
                        <w:vAlign w:val="center"/>
                      </w:tcPr>
                      <w:p w14:paraId="235F0F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Барлығы</w:t>
                        </w:r>
                        <w:proofErr w:type="spellEnd"/>
                      </w:p>
                    </w:tc>
                    <w:tc>
                      <w:tcPr>
                        <w:tcW w:w="2977" w:type="dxa"/>
                        <w:gridSpan w:val="2"/>
                        <w:shd w:val="clear" w:color="auto" w:fill="auto"/>
                        <w:vAlign w:val="center"/>
                      </w:tcPr>
                      <w:p w14:paraId="10EB23B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14:paraId="27C618D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5B2F4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vAlign w:val="center"/>
                      </w:tcPr>
                      <w:p w14:paraId="6D6DCA2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w:t>
                        </w:r>
                        <w:r w:rsidRPr="00BE7EC6">
                          <w:rPr>
                            <w:rFonts w:ascii="Times New Roman" w:eastAsia="Times New Roman" w:hAnsi="Times New Roman" w:cs="Times New Roman"/>
                            <w:b/>
                            <w:bCs/>
                            <w:sz w:val="20"/>
                            <w:szCs w:val="20"/>
                            <w:lang w:val="en-US" w:eastAsia="ru-RU"/>
                          </w:rPr>
                          <w:t>160</w:t>
                        </w:r>
                      </w:p>
                    </w:tc>
                    <w:tc>
                      <w:tcPr>
                        <w:tcW w:w="741" w:type="dxa"/>
                        <w:shd w:val="clear" w:color="auto" w:fill="auto"/>
                        <w:vAlign w:val="center"/>
                      </w:tcPr>
                      <w:p w14:paraId="27F0389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201F7A1E" w14:textId="77777777" w:rsidTr="00BE7EC6">
                    <w:tc>
                      <w:tcPr>
                        <w:tcW w:w="426" w:type="dxa"/>
                        <w:shd w:val="clear" w:color="auto" w:fill="auto"/>
                        <w:vAlign w:val="center"/>
                      </w:tcPr>
                      <w:p w14:paraId="60087C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w:t>
                        </w:r>
                      </w:p>
                    </w:tc>
                    <w:tc>
                      <w:tcPr>
                        <w:tcW w:w="8611" w:type="dxa"/>
                        <w:gridSpan w:val="7"/>
                        <w:shd w:val="clear" w:color="auto" w:fill="auto"/>
                        <w:vAlign w:val="center"/>
                      </w:tcPr>
                      <w:p w14:paraId="409B47D5"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roofErr w:type="spellStart"/>
                        <w:r w:rsidRPr="00BE7EC6">
                          <w:rPr>
                            <w:rFonts w:ascii="Times New Roman" w:eastAsia="Times New Roman" w:hAnsi="Times New Roman" w:cs="Times New Roman"/>
                            <w:b/>
                            <w:bCs/>
                            <w:sz w:val="20"/>
                            <w:szCs w:val="20"/>
                            <w:lang w:eastAsia="ru-RU"/>
                          </w:rPr>
                          <w:t>Оқиғалар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Статистикасы</w:t>
                        </w:r>
                        <w:proofErr w:type="spellEnd"/>
                      </w:p>
                    </w:tc>
                  </w:tr>
                  <w:tr w:rsidR="00685DBD" w:rsidRPr="00BE7EC6" w14:paraId="12E4DFE1" w14:textId="77777777" w:rsidTr="00BE7EC6">
                    <w:tc>
                      <w:tcPr>
                        <w:tcW w:w="426" w:type="dxa"/>
                        <w:shd w:val="clear" w:color="auto" w:fill="auto"/>
                        <w:vAlign w:val="center"/>
                      </w:tcPr>
                      <w:p w14:paraId="729C8C2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7ABA1B18" w14:textId="77777777" w:rsidR="00685DBD" w:rsidRPr="00BE7EC6" w:rsidRDefault="00685DBD" w:rsidP="00685DBD">
                        <w:pPr>
                          <w:spacing w:after="0" w:line="240" w:lineRule="auto"/>
                          <w:rPr>
                            <w:rFonts w:ascii="Times New Roman" w:eastAsia="Times New Roman" w:hAnsi="Times New Roman" w:cs="Times New Roman"/>
                            <w:bCs/>
                            <w:sz w:val="20"/>
                            <w:szCs w:val="20"/>
                            <w:lang w:val="en-US" w:eastAsia="ru-RU"/>
                          </w:rPr>
                        </w:pPr>
                        <w:proofErr w:type="spellStart"/>
                        <w:r w:rsidRPr="00BE7EC6">
                          <w:rPr>
                            <w:rFonts w:ascii="Times New Roman" w:eastAsia="Times New Roman" w:hAnsi="Times New Roman" w:cs="Times New Roman"/>
                            <w:bCs/>
                            <w:sz w:val="20"/>
                            <w:szCs w:val="20"/>
                            <w:lang w:eastAsia="ru-RU"/>
                          </w:rPr>
                          <w:t>Жарақат</w:t>
                        </w:r>
                        <w:proofErr w:type="spellEnd"/>
                        <w:r w:rsidRPr="00BE7EC6">
                          <w:rPr>
                            <w:rFonts w:ascii="Times New Roman" w:eastAsia="Times New Roman" w:hAnsi="Times New Roman" w:cs="Times New Roman"/>
                            <w:bCs/>
                            <w:sz w:val="20"/>
                            <w:szCs w:val="20"/>
                            <w:lang w:val="en-US" w:eastAsia="ru-RU"/>
                          </w:rPr>
                          <w:t xml:space="preserve"> </w:t>
                        </w:r>
                        <w:proofErr w:type="spellStart"/>
                        <w:r w:rsidRPr="00BE7EC6">
                          <w:rPr>
                            <w:rFonts w:ascii="Times New Roman" w:eastAsia="Times New Roman" w:hAnsi="Times New Roman" w:cs="Times New Roman"/>
                            <w:bCs/>
                            <w:sz w:val="20"/>
                            <w:szCs w:val="20"/>
                            <w:lang w:eastAsia="ru-RU"/>
                          </w:rPr>
                          <w:t>деңгейі</w:t>
                        </w:r>
                        <w:proofErr w:type="spellEnd"/>
                        <w:r w:rsidRPr="00BE7EC6">
                          <w:rPr>
                            <w:rFonts w:ascii="Times New Roman" w:eastAsia="Times New Roman" w:hAnsi="Times New Roman" w:cs="Times New Roman"/>
                            <w:bCs/>
                            <w:sz w:val="20"/>
                            <w:szCs w:val="20"/>
                            <w:lang w:val="en-US" w:eastAsia="ru-RU"/>
                          </w:rPr>
                          <w:t xml:space="preserve"> * * (</w:t>
                        </w:r>
                        <w:proofErr w:type="spellStart"/>
                        <w:r w:rsidRPr="00BE7EC6">
                          <w:rPr>
                            <w:rFonts w:ascii="Times New Roman" w:eastAsia="Times New Roman" w:hAnsi="Times New Roman" w:cs="Times New Roman"/>
                            <w:bCs/>
                            <w:sz w:val="20"/>
                            <w:szCs w:val="20"/>
                            <w:lang w:eastAsia="ru-RU"/>
                          </w:rPr>
                          <w:t>сағатына</w:t>
                        </w:r>
                        <w:proofErr w:type="spellEnd"/>
                        <w:r w:rsidRPr="00BE7EC6">
                          <w:rPr>
                            <w:rFonts w:ascii="Times New Roman" w:eastAsia="Times New Roman" w:hAnsi="Times New Roman" w:cs="Times New Roman"/>
                            <w:bCs/>
                            <w:sz w:val="20"/>
                            <w:szCs w:val="20"/>
                            <w:lang w:val="en-US" w:eastAsia="ru-RU"/>
                          </w:rPr>
                          <w:t xml:space="preserve"> 1,0 </w:t>
                        </w:r>
                        <w:r w:rsidRPr="00BE7EC6">
                          <w:rPr>
                            <w:rFonts w:ascii="Times New Roman" w:eastAsia="Times New Roman" w:hAnsi="Times New Roman" w:cs="Times New Roman"/>
                            <w:bCs/>
                            <w:sz w:val="20"/>
                            <w:szCs w:val="20"/>
                            <w:lang w:eastAsia="ru-RU"/>
                          </w:rPr>
                          <w:t>млн</w:t>
                        </w:r>
                        <w:r w:rsidRPr="00BE7EC6">
                          <w:rPr>
                            <w:rFonts w:ascii="Times New Roman" w:eastAsia="Times New Roman" w:hAnsi="Times New Roman" w:cs="Times New Roman"/>
                            <w:bCs/>
                            <w:sz w:val="20"/>
                            <w:szCs w:val="20"/>
                            <w:lang w:val="en-US" w:eastAsia="ru-RU"/>
                          </w:rPr>
                          <w:t xml:space="preserve">. </w:t>
                        </w:r>
                        <w:proofErr w:type="spellStart"/>
                        <w:r w:rsidRPr="00BE7EC6">
                          <w:rPr>
                            <w:rFonts w:ascii="Times New Roman" w:eastAsia="Times New Roman" w:hAnsi="Times New Roman" w:cs="Times New Roman"/>
                            <w:bCs/>
                            <w:sz w:val="20"/>
                            <w:szCs w:val="20"/>
                            <w:lang w:eastAsia="ru-RU"/>
                          </w:rPr>
                          <w:t>адамға</w:t>
                        </w:r>
                        <w:proofErr w:type="spellEnd"/>
                        <w:r w:rsidRPr="00BE7EC6">
                          <w:rPr>
                            <w:rFonts w:ascii="Times New Roman" w:eastAsia="Times New Roman" w:hAnsi="Times New Roman" w:cs="Times New Roman"/>
                            <w:bCs/>
                            <w:sz w:val="20"/>
                            <w:szCs w:val="20"/>
                            <w:lang w:val="en-US" w:eastAsia="ru-RU"/>
                          </w:rPr>
                          <w:t>)</w:t>
                        </w:r>
                      </w:p>
                    </w:tc>
                    <w:tc>
                      <w:tcPr>
                        <w:tcW w:w="2835" w:type="dxa"/>
                        <w:shd w:val="clear" w:color="auto" w:fill="auto"/>
                        <w:vAlign w:val="center"/>
                      </w:tcPr>
                      <w:p w14:paraId="50AE61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CD26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546331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1233A7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5F8604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336F265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4A1E8C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vAlign w:val="center"/>
                      </w:tcPr>
                      <w:p w14:paraId="110F733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18C32EBE"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7AAFC50" w14:textId="77777777" w:rsidTr="00BE7EC6">
                    <w:tc>
                      <w:tcPr>
                        <w:tcW w:w="426" w:type="dxa"/>
                        <w:shd w:val="clear" w:color="auto" w:fill="auto"/>
                        <w:vAlign w:val="center"/>
                      </w:tcPr>
                      <w:p w14:paraId="716D7EB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10A2693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Апаттылық</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деңгейі</w:t>
                        </w:r>
                        <w:proofErr w:type="spellEnd"/>
                        <w:r w:rsidRPr="00BE7EC6">
                          <w:rPr>
                            <w:rFonts w:ascii="Times New Roman" w:eastAsia="Times New Roman" w:hAnsi="Times New Roman" w:cs="Times New Roman"/>
                            <w:bCs/>
                            <w:sz w:val="20"/>
                            <w:szCs w:val="20"/>
                            <w:lang w:eastAsia="ru-RU"/>
                          </w:rPr>
                          <w:t xml:space="preserve"> * * * (</w:t>
                        </w:r>
                        <w:proofErr w:type="spellStart"/>
                        <w:r w:rsidRPr="00BE7EC6">
                          <w:rPr>
                            <w:rFonts w:ascii="Times New Roman" w:eastAsia="Times New Roman" w:hAnsi="Times New Roman" w:cs="Times New Roman"/>
                            <w:bCs/>
                            <w:sz w:val="20"/>
                            <w:szCs w:val="20"/>
                            <w:lang w:eastAsia="ru-RU"/>
                          </w:rPr>
                          <w:t>сағатына</w:t>
                        </w:r>
                        <w:proofErr w:type="spellEnd"/>
                        <w:r w:rsidRPr="00BE7EC6">
                          <w:rPr>
                            <w:rFonts w:ascii="Times New Roman" w:eastAsia="Times New Roman" w:hAnsi="Times New Roman" w:cs="Times New Roman"/>
                            <w:bCs/>
                            <w:sz w:val="20"/>
                            <w:szCs w:val="20"/>
                            <w:lang w:eastAsia="ru-RU"/>
                          </w:rPr>
                          <w:t xml:space="preserve"> 1,0 млн. </w:t>
                        </w:r>
                        <w:proofErr w:type="spellStart"/>
                        <w:r w:rsidRPr="00BE7EC6">
                          <w:rPr>
                            <w:rFonts w:ascii="Times New Roman" w:eastAsia="Times New Roman" w:hAnsi="Times New Roman" w:cs="Times New Roman"/>
                            <w:bCs/>
                            <w:sz w:val="20"/>
                            <w:szCs w:val="20"/>
                            <w:lang w:eastAsia="ru-RU"/>
                          </w:rPr>
                          <w:t>адамға</w:t>
                        </w:r>
                        <w:proofErr w:type="spellEnd"/>
                        <w:r w:rsidRPr="00BE7EC6">
                          <w:rPr>
                            <w:rFonts w:ascii="Times New Roman" w:eastAsia="Times New Roman" w:hAnsi="Times New Roman" w:cs="Times New Roman"/>
                            <w:bCs/>
                            <w:sz w:val="20"/>
                            <w:szCs w:val="20"/>
                            <w:lang w:eastAsia="ru-RU"/>
                          </w:rPr>
                          <w:t>)</w:t>
                        </w:r>
                      </w:p>
                    </w:tc>
                    <w:tc>
                      <w:tcPr>
                        <w:tcW w:w="2835" w:type="dxa"/>
                        <w:shd w:val="clear" w:color="auto" w:fill="auto"/>
                        <w:vAlign w:val="center"/>
                      </w:tcPr>
                      <w:p w14:paraId="41AAB12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5B070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5B29538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5B7781B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2B94C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69B25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8F978D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159DDFF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4A5FD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EF4E10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236A7F86"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9866898" w14:textId="77777777" w:rsidTr="00BE7EC6">
                    <w:tc>
                      <w:tcPr>
                        <w:tcW w:w="426" w:type="dxa"/>
                        <w:shd w:val="clear" w:color="auto" w:fill="auto"/>
                        <w:vAlign w:val="center"/>
                      </w:tcPr>
                      <w:p w14:paraId="059E719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2A78703E"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ЖКО </w:t>
                        </w:r>
                        <w:proofErr w:type="spellStart"/>
                        <w:r w:rsidRPr="00BE7EC6">
                          <w:rPr>
                            <w:rFonts w:ascii="Times New Roman" w:eastAsia="Times New Roman" w:hAnsi="Times New Roman" w:cs="Times New Roman"/>
                            <w:bCs/>
                            <w:sz w:val="20"/>
                            <w:szCs w:val="20"/>
                            <w:lang w:eastAsia="ru-RU"/>
                          </w:rPr>
                          <w:t>деңгейі</w:t>
                        </w:r>
                        <w:proofErr w:type="spellEnd"/>
                        <w:r w:rsidRPr="00BE7EC6">
                          <w:rPr>
                            <w:rFonts w:ascii="Times New Roman" w:eastAsia="Times New Roman" w:hAnsi="Times New Roman" w:cs="Times New Roman"/>
                            <w:bCs/>
                            <w:sz w:val="20"/>
                            <w:szCs w:val="20"/>
                            <w:lang w:eastAsia="ru-RU"/>
                          </w:rPr>
                          <w:t xml:space="preserve"> *** (</w:t>
                        </w:r>
                        <w:proofErr w:type="spellStart"/>
                        <w:r w:rsidRPr="00BE7EC6">
                          <w:rPr>
                            <w:rFonts w:ascii="Times New Roman" w:eastAsia="Times New Roman" w:hAnsi="Times New Roman" w:cs="Times New Roman"/>
                            <w:bCs/>
                            <w:sz w:val="20"/>
                            <w:szCs w:val="20"/>
                            <w:lang w:eastAsia="ru-RU"/>
                          </w:rPr>
                          <w:t>өткен</w:t>
                        </w:r>
                        <w:proofErr w:type="spellEnd"/>
                        <w:r w:rsidRPr="00BE7EC6">
                          <w:rPr>
                            <w:rFonts w:ascii="Times New Roman" w:eastAsia="Times New Roman" w:hAnsi="Times New Roman" w:cs="Times New Roman"/>
                            <w:bCs/>
                            <w:sz w:val="20"/>
                            <w:szCs w:val="20"/>
                            <w:lang w:eastAsia="ru-RU"/>
                          </w:rPr>
                          <w:t xml:space="preserve"> 1,0 млн. км)</w:t>
                        </w:r>
                      </w:p>
                    </w:tc>
                    <w:tc>
                      <w:tcPr>
                        <w:tcW w:w="2835" w:type="dxa"/>
                        <w:shd w:val="clear" w:color="auto" w:fill="auto"/>
                        <w:vAlign w:val="center"/>
                      </w:tcPr>
                      <w:p w14:paraId="6976D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0E5C09D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BF2E29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FEC62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A8C7F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1AF9B8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915A3D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4E3BF50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D34F4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3959BB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3D845A3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4F4C190" w14:textId="77777777" w:rsidTr="00BE7EC6">
                    <w:tc>
                      <w:tcPr>
                        <w:tcW w:w="426" w:type="dxa"/>
                        <w:shd w:val="clear" w:color="auto" w:fill="auto"/>
                        <w:vAlign w:val="center"/>
                      </w:tcPr>
                      <w:p w14:paraId="54675CE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1C648B13" w14:textId="77777777" w:rsidR="00685DBD" w:rsidRPr="00BE7EC6" w:rsidRDefault="00685DBD" w:rsidP="00685DBD">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
                            <w:bCs/>
                            <w:sz w:val="20"/>
                            <w:szCs w:val="20"/>
                            <w:lang w:val="kk-KZ" w:eastAsia="ru-RU"/>
                          </w:rPr>
                          <w:t>БАРЛЫҒЫ</w:t>
                        </w:r>
                      </w:p>
                    </w:tc>
                    <w:tc>
                      <w:tcPr>
                        <w:tcW w:w="992" w:type="dxa"/>
                        <w:shd w:val="clear" w:color="auto" w:fill="auto"/>
                        <w:vAlign w:val="center"/>
                      </w:tcPr>
                      <w:p w14:paraId="58381A5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B58400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tcPr>
                      <w:p w14:paraId="039DD32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0-24</w:t>
                        </w:r>
                        <w:r w:rsidRPr="00BE7EC6">
                          <w:rPr>
                            <w:rFonts w:ascii="Times New Roman" w:eastAsia="Times New Roman" w:hAnsi="Times New Roman" w:cs="Times New Roman"/>
                            <w:b/>
                            <w:bCs/>
                            <w:sz w:val="20"/>
                            <w:szCs w:val="20"/>
                            <w:lang w:val="en-US" w:eastAsia="ru-RU"/>
                          </w:rPr>
                          <w:t>0</w:t>
                        </w:r>
                      </w:p>
                    </w:tc>
                    <w:tc>
                      <w:tcPr>
                        <w:tcW w:w="741" w:type="dxa"/>
                        <w:shd w:val="clear" w:color="auto" w:fill="auto"/>
                        <w:vAlign w:val="center"/>
                      </w:tcPr>
                      <w:p w14:paraId="58BAE51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2323EC6" w14:textId="77777777" w:rsidTr="00BE7EC6">
                    <w:tc>
                      <w:tcPr>
                        <w:tcW w:w="5529" w:type="dxa"/>
                        <w:gridSpan w:val="4"/>
                        <w:shd w:val="clear" w:color="auto" w:fill="auto"/>
                      </w:tcPr>
                      <w:p w14:paraId="0CB268F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Жалпы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Cs/>
                            <w:sz w:val="20"/>
                            <w:szCs w:val="20"/>
                            <w:lang w:eastAsia="ru-RU"/>
                          </w:rPr>
                          <w:t>(</w:t>
                        </w:r>
                        <w:proofErr w:type="spellStart"/>
                        <w:r w:rsidRPr="00BE7EC6">
                          <w:rPr>
                            <w:rFonts w:ascii="Times New Roman" w:eastAsia="Times New Roman" w:hAnsi="Times New Roman" w:cs="Times New Roman"/>
                            <w:bCs/>
                            <w:sz w:val="20"/>
                            <w:szCs w:val="20"/>
                            <w:lang w:eastAsia="ru-RU"/>
                          </w:rPr>
                          <w:t>егер</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сұрақ</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қолданылмайды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деп</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бағаланса</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онда</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ол</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есептеу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кезінде</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ескерілмейді</w:t>
                        </w:r>
                        <w:proofErr w:type="spellEnd"/>
                        <w:r w:rsidRPr="00BE7EC6">
                          <w:rPr>
                            <w:rFonts w:ascii="Times New Roman" w:eastAsia="Times New Roman" w:hAnsi="Times New Roman" w:cs="Times New Roman"/>
                            <w:bCs/>
                            <w:sz w:val="20"/>
                            <w:szCs w:val="20"/>
                            <w:lang w:eastAsia="ru-RU"/>
                          </w:rPr>
                          <w:t>)</w:t>
                        </w:r>
                      </w:p>
                    </w:tc>
                    <w:tc>
                      <w:tcPr>
                        <w:tcW w:w="992" w:type="dxa"/>
                        <w:shd w:val="clear" w:color="auto" w:fill="auto"/>
                      </w:tcPr>
                      <w:p w14:paraId="337263D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466BFB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100</w:t>
                        </w:r>
                      </w:p>
                    </w:tc>
                    <w:tc>
                      <w:tcPr>
                        <w:tcW w:w="1063" w:type="dxa"/>
                        <w:shd w:val="clear" w:color="auto" w:fill="auto"/>
                        <w:vAlign w:val="center"/>
                      </w:tcPr>
                      <w:p w14:paraId="37968E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400-100%</w:t>
                        </w:r>
                      </w:p>
                    </w:tc>
                    <w:tc>
                      <w:tcPr>
                        <w:tcW w:w="741" w:type="dxa"/>
                        <w:shd w:val="clear" w:color="auto" w:fill="auto"/>
                      </w:tcPr>
                      <w:p w14:paraId="25F4FA4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bl>
                <w:p w14:paraId="1C9F08A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845"/>
                  </w:tblGrid>
                  <w:tr w:rsidR="00685DBD" w:rsidRPr="00BE7EC6" w14:paraId="38A5D808" w14:textId="77777777" w:rsidTr="00BE7EC6">
                    <w:tc>
                      <w:tcPr>
                        <w:tcW w:w="710" w:type="dxa"/>
                        <w:shd w:val="clear" w:color="auto" w:fill="auto"/>
                      </w:tcPr>
                      <w:p w14:paraId="1C1A9BA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III</w:t>
                        </w:r>
                      </w:p>
                    </w:tc>
                    <w:tc>
                      <w:tcPr>
                        <w:tcW w:w="8150" w:type="dxa"/>
                        <w:gridSpan w:val="3"/>
                        <w:shd w:val="clear" w:color="auto" w:fill="auto"/>
                      </w:tcPr>
                      <w:p w14:paraId="43D2DC2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Тексерулер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аудиттер</w:t>
                        </w:r>
                        <w:proofErr w:type="spellEnd"/>
                        <w:r w:rsidRPr="00BE7EC6">
                          <w:rPr>
                            <w:rFonts w:ascii="Times New Roman" w:eastAsia="Times New Roman" w:hAnsi="Times New Roman" w:cs="Times New Roman"/>
                            <w:b/>
                            <w:bCs/>
                            <w:sz w:val="20"/>
                            <w:szCs w:val="20"/>
                            <w:lang w:eastAsia="ru-RU"/>
                          </w:rPr>
                          <w:t>)</w:t>
                        </w:r>
                        <w:proofErr w:type="spellStart"/>
                        <w:r w:rsidRPr="00BE7EC6">
                          <w:rPr>
                            <w:rFonts w:ascii="Times New Roman" w:eastAsia="Times New Roman" w:hAnsi="Times New Roman" w:cs="Times New Roman"/>
                            <w:b/>
                            <w:bCs/>
                            <w:sz w:val="20"/>
                            <w:szCs w:val="20"/>
                            <w:lang w:eastAsia="ru-RU"/>
                          </w:rPr>
                          <w:t>бойынша</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анықтамалық</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ақпарат</w:t>
                        </w:r>
                        <w:proofErr w:type="spellEnd"/>
                      </w:p>
                      <w:p w14:paraId="0B5435EF"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
                    </w:tc>
                  </w:tr>
                  <w:tr w:rsidR="00685DBD" w:rsidRPr="00BE7EC6" w14:paraId="66EB7FE6" w14:textId="77777777" w:rsidTr="00BE7EC6">
                    <w:tc>
                      <w:tcPr>
                        <w:tcW w:w="710" w:type="dxa"/>
                        <w:shd w:val="clear" w:color="auto" w:fill="auto"/>
                        <w:vAlign w:val="center"/>
                      </w:tcPr>
                      <w:p w14:paraId="4D5D8C5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lastRenderedPageBreak/>
                          <w:t>№</w:t>
                        </w:r>
                      </w:p>
                    </w:tc>
                    <w:tc>
                      <w:tcPr>
                        <w:tcW w:w="5065" w:type="dxa"/>
                        <w:shd w:val="clear" w:color="auto" w:fill="auto"/>
                        <w:vAlign w:val="center"/>
                      </w:tcPr>
                      <w:p w14:paraId="18DCB80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Көрсеткіш</w:t>
                        </w:r>
                      </w:p>
                    </w:tc>
                    <w:tc>
                      <w:tcPr>
                        <w:tcW w:w="2240" w:type="dxa"/>
                        <w:shd w:val="clear" w:color="auto" w:fill="auto"/>
                        <w:vAlign w:val="center"/>
                      </w:tcPr>
                      <w:p w14:paraId="668B90C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Саны / </w:t>
                        </w:r>
                        <w:proofErr w:type="spellStart"/>
                        <w:r w:rsidRPr="00BE7EC6">
                          <w:rPr>
                            <w:rFonts w:ascii="Times New Roman" w:eastAsia="Times New Roman" w:hAnsi="Times New Roman" w:cs="Times New Roman"/>
                            <w:b/>
                            <w:bCs/>
                            <w:sz w:val="20"/>
                            <w:szCs w:val="20"/>
                            <w:lang w:eastAsia="ru-RU"/>
                          </w:rPr>
                          <w:t>сомасы</w:t>
                        </w:r>
                        <w:proofErr w:type="spellEnd"/>
                      </w:p>
                    </w:tc>
                    <w:tc>
                      <w:tcPr>
                        <w:tcW w:w="845" w:type="dxa"/>
                        <w:shd w:val="clear" w:color="auto" w:fill="auto"/>
                        <w:vAlign w:val="center"/>
                      </w:tcPr>
                      <w:p w14:paraId="133EAFD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Түсіндірме</w:t>
                        </w:r>
                        <w:proofErr w:type="spellEnd"/>
                      </w:p>
                    </w:tc>
                  </w:tr>
                  <w:tr w:rsidR="00685DBD" w:rsidRPr="0030545A" w14:paraId="4855ED9B" w14:textId="77777777" w:rsidTr="00BE7EC6">
                    <w:tc>
                      <w:tcPr>
                        <w:tcW w:w="710" w:type="dxa"/>
                        <w:shd w:val="clear" w:color="auto" w:fill="auto"/>
                        <w:vAlign w:val="center"/>
                      </w:tcPr>
                      <w:p w14:paraId="7396836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5065" w:type="dxa"/>
                        <w:shd w:val="clear" w:color="auto" w:fill="auto"/>
                      </w:tcPr>
                      <w:p w14:paraId="703AFE7F" w14:textId="77777777" w:rsidR="00685DBD" w:rsidRPr="00BE7EC6" w:rsidRDefault="00685DBD" w:rsidP="00685DBD">
                        <w:pPr>
                          <w:spacing w:after="0" w:line="240" w:lineRule="auto"/>
                          <w:rPr>
                            <w:rFonts w:ascii="Times New Roman" w:hAnsi="Times New Roman" w:cs="Times New Roman"/>
                            <w:sz w:val="20"/>
                            <w:szCs w:val="20"/>
                            <w:lang w:val="en-US"/>
                          </w:rPr>
                        </w:pPr>
                        <w:r w:rsidRPr="00BE7EC6">
                          <w:rPr>
                            <w:rFonts w:ascii="Times New Roman" w:hAnsi="Times New Roman" w:cs="Times New Roman"/>
                            <w:sz w:val="20"/>
                            <w:szCs w:val="20"/>
                          </w:rPr>
                          <w:t>ЕҚ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ӨҚ</w:t>
                        </w:r>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ҚОҚ</w:t>
                        </w:r>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тексерулер</w:t>
                        </w:r>
                        <w:proofErr w:type="spellEnd"/>
                        <w:r w:rsidRPr="00BE7EC6">
                          <w:rPr>
                            <w:rFonts w:ascii="Times New Roman" w:hAnsi="Times New Roman" w:cs="Times New Roman"/>
                            <w:sz w:val="20"/>
                            <w:szCs w:val="20"/>
                            <w:lang w:val="en-US"/>
                          </w:rPr>
                          <w:t xml:space="preserve"> / </w:t>
                        </w:r>
                        <w:proofErr w:type="spellStart"/>
                        <w:r w:rsidRPr="00BE7EC6">
                          <w:rPr>
                            <w:rFonts w:ascii="Times New Roman" w:hAnsi="Times New Roman" w:cs="Times New Roman"/>
                            <w:sz w:val="20"/>
                            <w:szCs w:val="20"/>
                          </w:rPr>
                          <w:t>аудиттер</w:t>
                        </w:r>
                        <w:proofErr w:type="spellEnd"/>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орындалған</w:t>
                        </w:r>
                        <w:proofErr w:type="spellEnd"/>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саны</w:t>
                        </w:r>
                      </w:p>
                    </w:tc>
                    <w:tc>
                      <w:tcPr>
                        <w:tcW w:w="2240" w:type="dxa"/>
                        <w:shd w:val="clear" w:color="auto" w:fill="auto"/>
                        <w:vAlign w:val="center"/>
                      </w:tcPr>
                      <w:p w14:paraId="22423B7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c>
                      <w:tcPr>
                        <w:tcW w:w="845" w:type="dxa"/>
                        <w:shd w:val="clear" w:color="auto" w:fill="auto"/>
                        <w:vAlign w:val="center"/>
                      </w:tcPr>
                      <w:p w14:paraId="61EFD1F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r>
                  <w:tr w:rsidR="00685DBD" w:rsidRPr="00BE7EC6" w14:paraId="51B3FB13" w14:textId="77777777" w:rsidTr="00BE7EC6">
                    <w:trPr>
                      <w:trHeight w:val="418"/>
                    </w:trPr>
                    <w:tc>
                      <w:tcPr>
                        <w:tcW w:w="710" w:type="dxa"/>
                        <w:shd w:val="clear" w:color="auto" w:fill="auto"/>
                        <w:vAlign w:val="center"/>
                      </w:tcPr>
                      <w:p w14:paraId="2389321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5065" w:type="dxa"/>
                        <w:shd w:val="clear" w:color="auto" w:fill="auto"/>
                      </w:tcPr>
                      <w:p w14:paraId="615393F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5E5F5A7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0B1F7A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E6DE3C1" w14:textId="77777777" w:rsidTr="00BE7EC6">
                    <w:trPr>
                      <w:trHeight w:val="424"/>
                    </w:trPr>
                    <w:tc>
                      <w:tcPr>
                        <w:tcW w:w="710" w:type="dxa"/>
                        <w:shd w:val="clear" w:color="auto" w:fill="auto"/>
                        <w:vAlign w:val="center"/>
                      </w:tcPr>
                      <w:p w14:paraId="00B3E90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5065" w:type="dxa"/>
                        <w:shd w:val="clear" w:color="auto" w:fill="auto"/>
                      </w:tcPr>
                      <w:p w14:paraId="10FEDB2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Жойылған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1C2A30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1991837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BD84851" w14:textId="77777777" w:rsidTr="00BE7EC6">
                    <w:tc>
                      <w:tcPr>
                        <w:tcW w:w="710" w:type="dxa"/>
                        <w:shd w:val="clear" w:color="auto" w:fill="auto"/>
                        <w:vAlign w:val="center"/>
                      </w:tcPr>
                      <w:p w14:paraId="58C752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5065" w:type="dxa"/>
                        <w:shd w:val="clear" w:color="auto" w:fill="auto"/>
                      </w:tcPr>
                      <w:p w14:paraId="71A35A0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байланысты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тоқтата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тұру</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22C14C7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6C9FDC6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533BD763" w14:textId="77777777" w:rsidTr="00BE7EC6">
                    <w:tc>
                      <w:tcPr>
                        <w:tcW w:w="710" w:type="dxa"/>
                        <w:shd w:val="clear" w:color="auto" w:fill="auto"/>
                        <w:vAlign w:val="center"/>
                      </w:tcPr>
                      <w:p w14:paraId="435B3C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w:t>
                        </w:r>
                      </w:p>
                    </w:tc>
                    <w:tc>
                      <w:tcPr>
                        <w:tcW w:w="5065" w:type="dxa"/>
                        <w:shd w:val="clear" w:color="auto" w:fill="auto"/>
                      </w:tcPr>
                      <w:p w14:paraId="1E1B4C1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бұзушылықтары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қойған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айыппұлдардың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1841C207"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2DBD539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5AECE67" w14:textId="77777777" w:rsidTr="00BE7EC6">
                    <w:tc>
                      <w:tcPr>
                        <w:tcW w:w="710" w:type="dxa"/>
                        <w:shd w:val="clear" w:color="auto" w:fill="auto"/>
                        <w:vAlign w:val="center"/>
                      </w:tcPr>
                      <w:p w14:paraId="39C2D88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w:t>
                        </w:r>
                      </w:p>
                    </w:tc>
                    <w:tc>
                      <w:tcPr>
                        <w:tcW w:w="5065" w:type="dxa"/>
                        <w:shd w:val="clear" w:color="auto" w:fill="auto"/>
                      </w:tcPr>
                      <w:p w14:paraId="02F91AD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Қойылған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айыппұлдардың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w:t>
                        </w:r>
                        <w:proofErr w:type="spellEnd"/>
                        <w:r w:rsidRPr="00BE7EC6">
                          <w:rPr>
                            <w:rFonts w:ascii="Times New Roman" w:hAnsi="Times New Roman" w:cs="Times New Roman"/>
                            <w:sz w:val="20"/>
                            <w:szCs w:val="20"/>
                          </w:rPr>
                          <w:t>, АЕК-те</w:t>
                        </w:r>
                      </w:p>
                    </w:tc>
                    <w:tc>
                      <w:tcPr>
                        <w:tcW w:w="2240" w:type="dxa"/>
                        <w:shd w:val="clear" w:color="auto" w:fill="auto"/>
                        <w:vAlign w:val="center"/>
                      </w:tcPr>
                      <w:p w14:paraId="2987909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50C376B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bl>
                <w:p w14:paraId="4E3149E4" w14:textId="77777777" w:rsidR="00685DBD" w:rsidRPr="00BE7EC6" w:rsidRDefault="00685DBD" w:rsidP="00685DBD">
                  <w:pPr>
                    <w:spacing w:after="0" w:line="240" w:lineRule="auto"/>
                    <w:rPr>
                      <w:rFonts w:ascii="Times New Roman" w:eastAsia="Times New Roman" w:hAnsi="Times New Roman" w:cs="Times New Roman"/>
                      <w:b/>
                      <w:sz w:val="20"/>
                      <w:szCs w:val="20"/>
                    </w:rPr>
                  </w:pPr>
                </w:p>
                <w:p w14:paraId="53EC8F10" w14:textId="77777777" w:rsidR="00685DBD" w:rsidRPr="00BE7EC6" w:rsidRDefault="00685DBD" w:rsidP="00685DBD">
                  <w:pPr>
                    <w:spacing w:after="0" w:line="240" w:lineRule="auto"/>
                    <w:ind w:left="35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r w:rsidRPr="00BE7EC6">
                    <w:rPr>
                      <w:rFonts w:ascii="Times New Roman" w:eastAsia="Times New Roman" w:hAnsi="Times New Roman" w:cs="Times New Roman"/>
                      <w:sz w:val="20"/>
                      <w:szCs w:val="20"/>
                      <w:lang w:eastAsia="ru-RU"/>
                    </w:rPr>
                    <w:tab/>
                  </w:r>
                  <w:proofErr w:type="spellStart"/>
                  <w:r w:rsidRPr="00BE7EC6">
                    <w:rPr>
                      <w:rFonts w:ascii="Times New Roman" w:eastAsia="Times New Roman" w:hAnsi="Times New Roman" w:cs="Times New Roman"/>
                      <w:sz w:val="20"/>
                      <w:szCs w:val="20"/>
                      <w:lang w:eastAsia="ru-RU"/>
                    </w:rPr>
                    <w:t>Қорытынды</w:t>
                  </w:r>
                  <w:proofErr w:type="spellEnd"/>
                </w:p>
                <w:tbl>
                  <w:tblPr>
                    <w:tblW w:w="9355" w:type="dxa"/>
                    <w:tblLayout w:type="fixed"/>
                    <w:tblLook w:val="0000" w:firstRow="0" w:lastRow="0" w:firstColumn="0" w:lastColumn="0" w:noHBand="0" w:noVBand="0"/>
                  </w:tblPr>
                  <w:tblGrid>
                    <w:gridCol w:w="710"/>
                    <w:gridCol w:w="2833"/>
                    <w:gridCol w:w="710"/>
                    <w:gridCol w:w="1700"/>
                    <w:gridCol w:w="710"/>
                    <w:gridCol w:w="230"/>
                    <w:gridCol w:w="478"/>
                    <w:gridCol w:w="710"/>
                    <w:gridCol w:w="1063"/>
                    <w:gridCol w:w="211"/>
                  </w:tblGrid>
                  <w:tr w:rsidR="00685DBD" w:rsidRPr="00BE7EC6" w14:paraId="75747510"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BE7EC6" w:rsidRDefault="00685DBD" w:rsidP="00685DBD">
                        <w:pPr>
                          <w:spacing w:after="0" w:line="240" w:lineRule="auto"/>
                          <w:ind w:left="-57" w:right="-57"/>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Қорытынды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шкаласы</w:t>
                        </w:r>
                        <w:proofErr w:type="spellEnd"/>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Факт</w:t>
                        </w:r>
                      </w:p>
                    </w:tc>
                    <w:tc>
                      <w:tcPr>
                        <w:tcW w:w="10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Пікірлер</w:t>
                        </w:r>
                        <w:proofErr w:type="spellEnd"/>
                        <w:r w:rsidRPr="00BE7EC6">
                          <w:rPr>
                            <w:rFonts w:ascii="Times New Roman" w:eastAsia="Times New Roman" w:hAnsi="Times New Roman" w:cs="Times New Roman"/>
                            <w:b/>
                            <w:bCs/>
                            <w:sz w:val="20"/>
                            <w:szCs w:val="20"/>
                            <w:lang w:eastAsia="ru-RU"/>
                          </w:rPr>
                          <w:t xml:space="preserve"> </w:t>
                        </w:r>
                      </w:p>
                    </w:tc>
                  </w:tr>
                  <w:tr w:rsidR="00685DBD" w:rsidRPr="00BE7EC6" w14:paraId="16BFCF78"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53D6C99"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Негізінен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EA1718D"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Ішінара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F931052" w14:textId="77777777" w:rsidTr="00BE7EC6">
                    <w:trPr>
                      <w:gridAfter w:val="1"/>
                      <w:wAfter w:w="211"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емес</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04D78D2" w14:textId="77777777" w:rsidTr="00BE7EC6">
                    <w:trPr>
                      <w:trHeight w:val="255"/>
                    </w:trPr>
                    <w:tc>
                      <w:tcPr>
                        <w:tcW w:w="3543" w:type="dxa"/>
                        <w:gridSpan w:val="2"/>
                        <w:tcBorders>
                          <w:top w:val="nil"/>
                          <w:left w:val="nil"/>
                          <w:bottom w:val="nil"/>
                          <w:right w:val="nil"/>
                        </w:tcBorders>
                        <w:shd w:val="clear" w:color="auto" w:fill="FFFFFF"/>
                        <w:noWrap/>
                      </w:tcPr>
                      <w:p w14:paraId="2D5586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6B4C9B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74E996D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1008F80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7720F6B7"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w:t>
                        </w:r>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Кәсіби</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денсаулық</w:t>
                        </w:r>
                        <w:proofErr w:type="spellEnd"/>
                        <w:r w:rsidRPr="00BE7EC6">
                          <w:rPr>
                            <w:rFonts w:ascii="Times New Roman" w:eastAsia="Times New Roman" w:hAnsi="Times New Roman" w:cs="Times New Roman"/>
                            <w:b/>
                            <w:bCs/>
                            <w:color w:val="000000"/>
                            <w:sz w:val="20"/>
                            <w:szCs w:val="20"/>
                            <w:lang w:eastAsia="ru-RU"/>
                          </w:rPr>
                          <w:t xml:space="preserve"> пен </w:t>
                        </w:r>
                        <w:proofErr w:type="spellStart"/>
                        <w:r w:rsidRPr="00BE7EC6">
                          <w:rPr>
                            <w:rFonts w:ascii="Times New Roman" w:eastAsia="Times New Roman" w:hAnsi="Times New Roman" w:cs="Times New Roman"/>
                            <w:b/>
                            <w:bCs/>
                            <w:color w:val="000000"/>
                            <w:sz w:val="20"/>
                            <w:szCs w:val="20"/>
                            <w:lang w:eastAsia="ru-RU"/>
                          </w:rPr>
                          <w:t>қауіпсіздікті</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басқару</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жүйесінің</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элементтері</w:t>
                        </w:r>
                        <w:proofErr w:type="spellEnd"/>
                        <w:r w:rsidRPr="00BE7EC6">
                          <w:rPr>
                            <w:rFonts w:ascii="Times New Roman" w:eastAsia="Times New Roman" w:hAnsi="Times New Roman" w:cs="Times New Roman"/>
                            <w:sz w:val="20"/>
                            <w:szCs w:val="20"/>
                            <w:lang w:eastAsia="ru-RU"/>
                          </w:rPr>
                          <w:t xml:space="preserve">: </w:t>
                        </w:r>
                      </w:p>
                      <w:p w14:paraId="46A5AFEF" w14:textId="77777777" w:rsidR="00685DBD" w:rsidRPr="00BE7EC6" w:rsidRDefault="00685DBD" w:rsidP="00685DBD">
                        <w:pPr>
                          <w:spacing w:after="0" w:line="240" w:lineRule="auto"/>
                          <w:jc w:val="both"/>
                          <w:rPr>
                            <w:rFonts w:ascii="Times New Roman" w:eastAsia="Times New Roman" w:hAnsi="Times New Roman" w:cs="Times New Roman"/>
                            <w:bCs/>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 </w:t>
                        </w:r>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Кәсіпқой</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денсаулық</w:t>
                        </w:r>
                        <w:proofErr w:type="spellEnd"/>
                        <w:r w:rsidRPr="00BE7EC6">
                          <w:rPr>
                            <w:rFonts w:ascii="Times New Roman" w:eastAsia="Times New Roman" w:hAnsi="Times New Roman" w:cs="Times New Roman"/>
                            <w:bCs/>
                            <w:color w:val="000000"/>
                            <w:sz w:val="20"/>
                            <w:szCs w:val="20"/>
                            <w:lang w:eastAsia="ru-RU"/>
                          </w:rPr>
                          <w:t xml:space="preserve"> пен </w:t>
                        </w:r>
                        <w:proofErr w:type="spellStart"/>
                        <w:r w:rsidRPr="00BE7EC6">
                          <w:rPr>
                            <w:rFonts w:ascii="Times New Roman" w:eastAsia="Times New Roman" w:hAnsi="Times New Roman" w:cs="Times New Roman"/>
                            <w:bCs/>
                            <w:color w:val="000000"/>
                            <w:sz w:val="20"/>
                            <w:szCs w:val="20"/>
                            <w:lang w:eastAsia="ru-RU"/>
                          </w:rPr>
                          <w:t>қауіпсіздікті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баскару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жүйесінің</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элементтері</w:t>
                        </w:r>
                        <w:proofErr w:type="spellEnd"/>
                        <w:r w:rsidRPr="00BE7EC6">
                          <w:rPr>
                            <w:rFonts w:ascii="Times New Roman" w:eastAsia="Times New Roman" w:hAnsi="Times New Roman" w:cs="Times New Roman"/>
                            <w:bCs/>
                            <w:color w:val="000000"/>
                            <w:sz w:val="20"/>
                            <w:szCs w:val="20"/>
                            <w:lang w:eastAsia="ru-RU"/>
                          </w:rPr>
                          <w:t>:</w:t>
                        </w:r>
                      </w:p>
                      <w:p w14:paraId="5D5B3B90" w14:textId="2C2B36D6"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bCs/>
                            <w:color w:val="000000"/>
                            <w:sz w:val="20"/>
                            <w:szCs w:val="20"/>
                            <w:lang w:eastAsia="ru-RU"/>
                          </w:rPr>
                          <w:t xml:space="preserve">1. </w:t>
                        </w:r>
                        <w:proofErr w:type="spellStart"/>
                        <w:r w:rsidRPr="00BE7EC6">
                          <w:rPr>
                            <w:rFonts w:ascii="Times New Roman" w:eastAsia="Times New Roman" w:hAnsi="Times New Roman" w:cs="Times New Roman"/>
                            <w:bCs/>
                            <w:color w:val="000000"/>
                            <w:sz w:val="20"/>
                            <w:szCs w:val="20"/>
                            <w:lang w:eastAsia="ru-RU"/>
                          </w:rPr>
                          <w:t>Көшбасшылық</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міндеттемелер</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жауапкершілік</w:t>
                        </w:r>
                        <w:proofErr w:type="spellEnd"/>
                        <w:r w:rsidRPr="00BE7EC6">
                          <w:rPr>
                            <w:rFonts w:ascii="Times New Roman" w:eastAsia="Times New Roman" w:hAnsi="Times New Roman" w:cs="Times New Roman"/>
                            <w:bCs/>
                            <w:color w:val="000000"/>
                            <w:sz w:val="20"/>
                            <w:szCs w:val="20"/>
                            <w:lang w:eastAsia="ru-RU"/>
                          </w:rPr>
                          <w:t xml:space="preserve">. 2. </w:t>
                        </w:r>
                        <w:proofErr w:type="spellStart"/>
                        <w:r w:rsidRPr="00BE7EC6">
                          <w:rPr>
                            <w:rFonts w:ascii="Times New Roman" w:eastAsia="Times New Roman" w:hAnsi="Times New Roman" w:cs="Times New Roman"/>
                            <w:bCs/>
                            <w:color w:val="000000"/>
                            <w:sz w:val="20"/>
                            <w:szCs w:val="20"/>
                            <w:lang w:eastAsia="ru-RU"/>
                          </w:rPr>
                          <w:t>Саясат</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мақсаттар</w:t>
                        </w:r>
                        <w:proofErr w:type="spellEnd"/>
                        <w:r w:rsidRPr="00BE7EC6">
                          <w:rPr>
                            <w:rFonts w:ascii="Times New Roman" w:eastAsia="Times New Roman" w:hAnsi="Times New Roman" w:cs="Times New Roman"/>
                            <w:bCs/>
                            <w:color w:val="000000"/>
                            <w:sz w:val="20"/>
                            <w:szCs w:val="20"/>
                            <w:lang w:eastAsia="ru-RU"/>
                          </w:rPr>
                          <w:t xml:space="preserve"> мен </w:t>
                        </w:r>
                        <w:proofErr w:type="spellStart"/>
                        <w:r w:rsidRPr="00BE7EC6">
                          <w:rPr>
                            <w:rFonts w:ascii="Times New Roman" w:eastAsia="Times New Roman" w:hAnsi="Times New Roman" w:cs="Times New Roman"/>
                            <w:bCs/>
                            <w:color w:val="000000"/>
                            <w:sz w:val="20"/>
                            <w:szCs w:val="20"/>
                            <w:lang w:eastAsia="ru-RU"/>
                          </w:rPr>
                          <w:t>бағдарламалар</w:t>
                        </w:r>
                        <w:proofErr w:type="spellEnd"/>
                        <w:r w:rsidRPr="00BE7EC6">
                          <w:rPr>
                            <w:rFonts w:ascii="Times New Roman" w:eastAsia="Times New Roman" w:hAnsi="Times New Roman" w:cs="Times New Roman"/>
                            <w:bCs/>
                            <w:color w:val="000000"/>
                            <w:sz w:val="20"/>
                            <w:szCs w:val="20"/>
                            <w:lang w:eastAsia="ru-RU"/>
                          </w:rPr>
                          <w:t xml:space="preserve">. 3. </w:t>
                        </w:r>
                        <w:proofErr w:type="spellStart"/>
                        <w:r w:rsidRPr="00BE7EC6">
                          <w:rPr>
                            <w:rFonts w:ascii="Times New Roman" w:eastAsia="Times New Roman" w:hAnsi="Times New Roman" w:cs="Times New Roman"/>
                            <w:bCs/>
                            <w:color w:val="000000"/>
                            <w:sz w:val="20"/>
                            <w:szCs w:val="20"/>
                            <w:lang w:eastAsia="ru-RU"/>
                          </w:rPr>
                          <w:t>Ұйымдастыру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ресурстар</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мүмкіндіктер</w:t>
                        </w:r>
                        <w:proofErr w:type="spellEnd"/>
                        <w:r w:rsidRPr="00BE7EC6">
                          <w:rPr>
                            <w:rFonts w:ascii="Times New Roman" w:eastAsia="Times New Roman" w:hAnsi="Times New Roman" w:cs="Times New Roman"/>
                            <w:bCs/>
                            <w:color w:val="000000"/>
                            <w:sz w:val="20"/>
                            <w:szCs w:val="20"/>
                            <w:lang w:eastAsia="ru-RU"/>
                          </w:rPr>
                          <w:t xml:space="preserve">. 4. </w:t>
                        </w:r>
                        <w:proofErr w:type="spellStart"/>
                        <w:r w:rsidRPr="00BE7EC6">
                          <w:rPr>
                            <w:rFonts w:ascii="Times New Roman" w:eastAsia="Times New Roman" w:hAnsi="Times New Roman" w:cs="Times New Roman"/>
                            <w:bCs/>
                            <w:color w:val="000000"/>
                            <w:sz w:val="20"/>
                            <w:szCs w:val="20"/>
                            <w:lang w:eastAsia="ru-RU"/>
                          </w:rPr>
                          <w:t>Мердігерлер</w:t>
                        </w:r>
                        <w:proofErr w:type="spellEnd"/>
                        <w:r w:rsidRPr="00BE7EC6">
                          <w:rPr>
                            <w:rFonts w:ascii="Times New Roman" w:eastAsia="Times New Roman" w:hAnsi="Times New Roman" w:cs="Times New Roman"/>
                            <w:bCs/>
                            <w:color w:val="000000"/>
                            <w:sz w:val="20"/>
                            <w:szCs w:val="20"/>
                            <w:lang w:eastAsia="ru-RU"/>
                          </w:rPr>
                          <w:t xml:space="preserve"> мен </w:t>
                        </w:r>
                        <w:proofErr w:type="spellStart"/>
                        <w:r w:rsidRPr="00BE7EC6">
                          <w:rPr>
                            <w:rFonts w:ascii="Times New Roman" w:eastAsia="Times New Roman" w:hAnsi="Times New Roman" w:cs="Times New Roman"/>
                            <w:bCs/>
                            <w:color w:val="000000"/>
                            <w:sz w:val="20"/>
                            <w:szCs w:val="20"/>
                            <w:lang w:eastAsia="ru-RU"/>
                          </w:rPr>
                          <w:t>мүдделі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тараптар</w:t>
                        </w:r>
                        <w:proofErr w:type="spellEnd"/>
                        <w:r w:rsidRPr="00BE7EC6">
                          <w:rPr>
                            <w:rFonts w:ascii="Times New Roman" w:eastAsia="Times New Roman" w:hAnsi="Times New Roman" w:cs="Times New Roman"/>
                            <w:bCs/>
                            <w:color w:val="000000"/>
                            <w:sz w:val="20"/>
                            <w:szCs w:val="20"/>
                            <w:lang w:eastAsia="ru-RU"/>
                          </w:rPr>
                          <w:t xml:space="preserve">. 5. </w:t>
                        </w:r>
                        <w:proofErr w:type="spellStart"/>
                        <w:r w:rsidRPr="00BE7EC6">
                          <w:rPr>
                            <w:rFonts w:ascii="Times New Roman" w:eastAsia="Times New Roman" w:hAnsi="Times New Roman" w:cs="Times New Roman"/>
                            <w:bCs/>
                            <w:color w:val="000000"/>
                            <w:sz w:val="20"/>
                            <w:szCs w:val="20"/>
                            <w:lang w:eastAsia="ru-RU"/>
                          </w:rPr>
                          <w:t>Тәуекелдер</w:t>
                        </w:r>
                        <w:proofErr w:type="spellEnd"/>
                        <w:r w:rsidRPr="00BE7EC6">
                          <w:rPr>
                            <w:rFonts w:ascii="Times New Roman" w:eastAsia="Times New Roman" w:hAnsi="Times New Roman" w:cs="Times New Roman"/>
                            <w:bCs/>
                            <w:color w:val="000000"/>
                            <w:sz w:val="20"/>
                            <w:szCs w:val="20"/>
                            <w:lang w:eastAsia="ru-RU"/>
                          </w:rPr>
                          <w:t xml:space="preserve"> мен </w:t>
                        </w:r>
                        <w:proofErr w:type="spellStart"/>
                        <w:r w:rsidRPr="00BE7EC6">
                          <w:rPr>
                            <w:rFonts w:ascii="Times New Roman" w:eastAsia="Times New Roman" w:hAnsi="Times New Roman" w:cs="Times New Roman"/>
                            <w:bCs/>
                            <w:color w:val="000000"/>
                            <w:sz w:val="20"/>
                            <w:szCs w:val="20"/>
                            <w:lang w:eastAsia="ru-RU"/>
                          </w:rPr>
                          <w:t>өзгерістерді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басқару</w:t>
                        </w:r>
                        <w:proofErr w:type="spellEnd"/>
                        <w:r w:rsidRPr="00BE7EC6">
                          <w:rPr>
                            <w:rFonts w:ascii="Times New Roman" w:eastAsia="Times New Roman" w:hAnsi="Times New Roman" w:cs="Times New Roman"/>
                            <w:bCs/>
                            <w:color w:val="000000"/>
                            <w:sz w:val="20"/>
                            <w:szCs w:val="20"/>
                            <w:lang w:eastAsia="ru-RU"/>
                          </w:rPr>
                          <w:t xml:space="preserve">. 6. </w:t>
                        </w:r>
                        <w:proofErr w:type="spellStart"/>
                        <w:r w:rsidRPr="00BE7EC6">
                          <w:rPr>
                            <w:rFonts w:ascii="Times New Roman" w:eastAsia="Times New Roman" w:hAnsi="Times New Roman" w:cs="Times New Roman"/>
                            <w:bCs/>
                            <w:color w:val="000000"/>
                            <w:sz w:val="20"/>
                            <w:szCs w:val="20"/>
                            <w:lang w:eastAsia="ru-RU"/>
                          </w:rPr>
                          <w:t>Активтердің</w:t>
                        </w:r>
                        <w:proofErr w:type="spellEnd"/>
                        <w:r w:rsidRPr="00BE7EC6">
                          <w:rPr>
                            <w:rFonts w:ascii="Times New Roman" w:eastAsia="Times New Roman" w:hAnsi="Times New Roman" w:cs="Times New Roman"/>
                            <w:bCs/>
                            <w:color w:val="000000"/>
                            <w:sz w:val="20"/>
                            <w:szCs w:val="20"/>
                            <w:lang w:eastAsia="ru-RU"/>
                          </w:rPr>
                          <w:t xml:space="preserve"> дизайны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тұтастығы</w:t>
                        </w:r>
                        <w:proofErr w:type="spellEnd"/>
                        <w:r w:rsidRPr="00BE7EC6">
                          <w:rPr>
                            <w:rFonts w:ascii="Times New Roman" w:eastAsia="Times New Roman" w:hAnsi="Times New Roman" w:cs="Times New Roman"/>
                            <w:bCs/>
                            <w:color w:val="000000"/>
                            <w:sz w:val="20"/>
                            <w:szCs w:val="20"/>
                            <w:lang w:eastAsia="ru-RU"/>
                          </w:rPr>
                          <w:t xml:space="preserve">. 7. </w:t>
                        </w:r>
                        <w:proofErr w:type="spellStart"/>
                        <w:r w:rsidRPr="00BE7EC6">
                          <w:rPr>
                            <w:rFonts w:ascii="Times New Roman" w:eastAsia="Times New Roman" w:hAnsi="Times New Roman" w:cs="Times New Roman"/>
                            <w:bCs/>
                            <w:color w:val="000000"/>
                            <w:sz w:val="20"/>
                            <w:szCs w:val="20"/>
                            <w:lang w:eastAsia="ru-RU"/>
                          </w:rPr>
                          <w:t>Орындау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қауіпсіз</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пайдалану</w:t>
                        </w:r>
                        <w:proofErr w:type="spellEnd"/>
                        <w:r w:rsidRPr="00BE7EC6">
                          <w:rPr>
                            <w:rFonts w:ascii="Times New Roman" w:eastAsia="Times New Roman" w:hAnsi="Times New Roman" w:cs="Times New Roman"/>
                            <w:bCs/>
                            <w:color w:val="000000"/>
                            <w:sz w:val="20"/>
                            <w:szCs w:val="20"/>
                            <w:lang w:eastAsia="ru-RU"/>
                          </w:rPr>
                          <w:t xml:space="preserve">. 8. </w:t>
                        </w:r>
                        <w:proofErr w:type="spellStart"/>
                        <w:r w:rsidRPr="00BE7EC6">
                          <w:rPr>
                            <w:rFonts w:ascii="Times New Roman" w:eastAsia="Times New Roman" w:hAnsi="Times New Roman" w:cs="Times New Roman"/>
                            <w:bCs/>
                            <w:color w:val="000000"/>
                            <w:sz w:val="20"/>
                            <w:szCs w:val="20"/>
                            <w:lang w:eastAsia="ru-RU"/>
                          </w:rPr>
                          <w:t>Есеп</w:t>
                        </w:r>
                        <w:proofErr w:type="spellEnd"/>
                        <w:r w:rsidRPr="00BE7EC6">
                          <w:rPr>
                            <w:rFonts w:ascii="Times New Roman" w:eastAsia="Times New Roman" w:hAnsi="Times New Roman" w:cs="Times New Roman"/>
                            <w:bCs/>
                            <w:color w:val="000000"/>
                            <w:sz w:val="20"/>
                            <w:szCs w:val="20"/>
                            <w:lang w:eastAsia="ru-RU"/>
                          </w:rPr>
                          <w:t xml:space="preserve"> беру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оқиғаларды</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тергеу</w:t>
                        </w:r>
                        <w:proofErr w:type="spellEnd"/>
                        <w:r w:rsidRPr="00BE7EC6">
                          <w:rPr>
                            <w:rFonts w:ascii="Times New Roman" w:eastAsia="Times New Roman" w:hAnsi="Times New Roman" w:cs="Times New Roman"/>
                            <w:bCs/>
                            <w:color w:val="000000"/>
                            <w:sz w:val="20"/>
                            <w:szCs w:val="20"/>
                            <w:lang w:eastAsia="ru-RU"/>
                          </w:rPr>
                          <w:t xml:space="preserve">. 9. Мониторинг, </w:t>
                        </w:r>
                        <w:proofErr w:type="spellStart"/>
                        <w:r w:rsidRPr="00BE7EC6">
                          <w:rPr>
                            <w:rFonts w:ascii="Times New Roman" w:eastAsia="Times New Roman" w:hAnsi="Times New Roman" w:cs="Times New Roman"/>
                            <w:bCs/>
                            <w:color w:val="000000"/>
                            <w:sz w:val="20"/>
                            <w:szCs w:val="20"/>
                            <w:lang w:eastAsia="ru-RU"/>
                          </w:rPr>
                          <w:t>өлшеу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талдау</w:t>
                        </w:r>
                        <w:proofErr w:type="spellEnd"/>
                        <w:r w:rsidRPr="00BE7EC6">
                          <w:rPr>
                            <w:rFonts w:ascii="Times New Roman" w:eastAsia="Times New Roman" w:hAnsi="Times New Roman" w:cs="Times New Roman"/>
                            <w:bCs/>
                            <w:color w:val="000000"/>
                            <w:sz w:val="20"/>
                            <w:szCs w:val="20"/>
                            <w:lang w:eastAsia="ru-RU"/>
                          </w:rPr>
                          <w:t xml:space="preserve">. 10. </w:t>
                        </w:r>
                        <w:proofErr w:type="spellStart"/>
                        <w:r w:rsidRPr="00BE7EC6">
                          <w:rPr>
                            <w:rFonts w:ascii="Times New Roman" w:eastAsia="Times New Roman" w:hAnsi="Times New Roman" w:cs="Times New Roman"/>
                            <w:bCs/>
                            <w:color w:val="000000"/>
                            <w:sz w:val="20"/>
                            <w:szCs w:val="20"/>
                            <w:lang w:eastAsia="ru-RU"/>
                          </w:rPr>
                          <w:t>Тиімділікті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растау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жақсарту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00B56F68" w:rsidRPr="00BE7EC6">
                          <w:rPr>
                            <w:rFonts w:ascii="Times New Roman" w:eastAsia="Times New Roman" w:hAnsi="Times New Roman" w:cs="Times New Roman"/>
                            <w:bCs/>
                            <w:color w:val="000000"/>
                            <w:sz w:val="20"/>
                            <w:szCs w:val="20"/>
                            <w:lang w:eastAsia="ru-RU"/>
                          </w:rPr>
                          <w:t>шаралары</w:t>
                        </w:r>
                        <w:proofErr w:type="spellEnd"/>
                        <w:r w:rsidR="00B56F68" w:rsidRPr="00BE7EC6">
                          <w:rPr>
                            <w:rFonts w:ascii="Times New Roman" w:eastAsia="Times New Roman" w:hAnsi="Times New Roman" w:cs="Times New Roman"/>
                            <w:bCs/>
                            <w:color w:val="000000"/>
                            <w:sz w:val="20"/>
                            <w:szCs w:val="20"/>
                            <w:lang w:eastAsia="ru-RU"/>
                          </w:rPr>
                          <w:t>.</w:t>
                        </w:r>
                      </w:p>
                    </w:tc>
                  </w:tr>
                  <w:tr w:rsidR="00685DBD" w:rsidRPr="00BE7EC6" w14:paraId="5FE77A3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320E469" w14:textId="10E36DF0"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Жарақаттану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деңгейі-еңбекке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қабілеттілігінен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айырылған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коэффициенті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өліммен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аяқталған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зардап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шеккендердің</w:t>
                        </w:r>
                        <w:proofErr w:type="spellEnd"/>
                        <w:r w:rsidRPr="00BE7EC6">
                          <w:rPr>
                            <w:rFonts w:ascii="Times New Roman" w:hAnsi="Times New Roman" w:cs="Times New Roman"/>
                            <w:sz w:val="20"/>
                            <w:szCs w:val="20"/>
                          </w:rPr>
                          <w:t xml:space="preserve"> саны +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қабілеттілігінен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айырылған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зардап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шеккендердің</w:t>
                        </w:r>
                        <w:proofErr w:type="spellEnd"/>
                        <w:r w:rsidRPr="00BE7EC6">
                          <w:rPr>
                            <w:rFonts w:ascii="Times New Roman" w:hAnsi="Times New Roman" w:cs="Times New Roman"/>
                            <w:sz w:val="20"/>
                            <w:szCs w:val="20"/>
                          </w:rPr>
                          <w:t xml:space="preserve"> саны 1 млн.</w:t>
                        </w:r>
                        <w:r w:rsidR="00B56F68">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көбейтіліп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12 айда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w:t>
                        </w:r>
                      </w:p>
                    </w:tc>
                  </w:tr>
                  <w:tr w:rsidR="00685DBD" w:rsidRPr="00BE7EC6" w14:paraId="74799201"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E497E28" w14:textId="7FFD3A85"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Авариялылық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деңгейі-авариялылық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коэффициенті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тіркелген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инциденттер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өрттер</w:t>
                        </w:r>
                        <w:proofErr w:type="spellEnd"/>
                        <w:r w:rsidRPr="00BE7EC6">
                          <w:rPr>
                            <w:rFonts w:ascii="Times New Roman" w:hAnsi="Times New Roman" w:cs="Times New Roman"/>
                            <w:sz w:val="20"/>
                            <w:szCs w:val="20"/>
                          </w:rPr>
                          <w:t xml:space="preserve">, ЭБЖ </w:t>
                        </w:r>
                        <w:proofErr w:type="spellStart"/>
                        <w:r w:rsidRPr="00BE7EC6">
                          <w:rPr>
                            <w:rFonts w:ascii="Times New Roman" w:hAnsi="Times New Roman" w:cs="Times New Roman"/>
                            <w:sz w:val="20"/>
                            <w:szCs w:val="20"/>
                          </w:rPr>
                          <w:t>үзілістерінің</w:t>
                        </w:r>
                        <w:proofErr w:type="spellEnd"/>
                        <w:r w:rsidRPr="00BE7EC6">
                          <w:rPr>
                            <w:rFonts w:ascii="Times New Roman" w:hAnsi="Times New Roman" w:cs="Times New Roman"/>
                            <w:sz w:val="20"/>
                            <w:szCs w:val="20"/>
                          </w:rPr>
                          <w:t xml:space="preserve"> саны 1 млн.</w:t>
                        </w:r>
                        <w:r w:rsidR="00B56F68">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көбейтілген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12 айда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w:t>
                        </w:r>
                      </w:p>
                    </w:tc>
                  </w:tr>
                  <w:tr w:rsidR="00685DBD" w:rsidRPr="00BE7EC6" w14:paraId="7C67B9F1" w14:textId="77777777" w:rsidTr="00BE7EC6">
                    <w:trPr>
                      <w:gridAfter w:val="1"/>
                      <w:wAfter w:w="211" w:type="dxa"/>
                      <w:trHeight w:val="540"/>
                    </w:trPr>
                    <w:tc>
                      <w:tcPr>
                        <w:tcW w:w="9144" w:type="dxa"/>
                        <w:gridSpan w:val="9"/>
                        <w:tcBorders>
                          <w:top w:val="nil"/>
                          <w:left w:val="nil"/>
                          <w:bottom w:val="nil"/>
                          <w:right w:val="nil"/>
                        </w:tcBorders>
                        <w:shd w:val="clear" w:color="auto" w:fill="auto"/>
                      </w:tcPr>
                      <w:p w14:paraId="03BCC895" w14:textId="5DBC252E"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ЖКО </w:t>
                        </w:r>
                        <w:proofErr w:type="spellStart"/>
                        <w:r w:rsidRPr="00BE7EC6">
                          <w:rPr>
                            <w:rFonts w:ascii="Times New Roman" w:hAnsi="Times New Roman" w:cs="Times New Roman"/>
                            <w:sz w:val="20"/>
                            <w:szCs w:val="20"/>
                          </w:rPr>
                          <w:t>деңгейі-жол-көлік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коэффициенті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түрлерінің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апатты</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ірі</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жеңіл</w:t>
                        </w:r>
                        <w:proofErr w:type="spellEnd"/>
                        <w:r w:rsidRPr="00BE7EC6">
                          <w:rPr>
                            <w:rFonts w:ascii="Times New Roman" w:hAnsi="Times New Roman" w:cs="Times New Roman"/>
                            <w:sz w:val="20"/>
                            <w:szCs w:val="20"/>
                          </w:rPr>
                          <w:t>) 1 млн.</w:t>
                        </w:r>
                        <w:r w:rsidR="00B56F68">
                          <w:rPr>
                            <w:rFonts w:ascii="Times New Roman" w:hAnsi="Times New Roman" w:cs="Times New Roman"/>
                            <w:sz w:val="20"/>
                            <w:szCs w:val="20"/>
                          </w:rPr>
                          <w:t xml:space="preserve"> </w:t>
                        </w:r>
                        <w:r w:rsidRPr="00BE7EC6">
                          <w:rPr>
                            <w:rFonts w:ascii="Times New Roman" w:hAnsi="Times New Roman" w:cs="Times New Roman"/>
                            <w:sz w:val="20"/>
                            <w:szCs w:val="20"/>
                          </w:rPr>
                          <w:t>км-</w:t>
                        </w:r>
                        <w:proofErr w:type="spellStart"/>
                        <w:r w:rsidRPr="00BE7EC6">
                          <w:rPr>
                            <w:rFonts w:ascii="Times New Roman" w:hAnsi="Times New Roman" w:cs="Times New Roman"/>
                            <w:sz w:val="20"/>
                            <w:szCs w:val="20"/>
                          </w:rPr>
                          <w:t>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көбейтіліп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12 айда </w:t>
                        </w:r>
                        <w:proofErr w:type="spellStart"/>
                        <w:r w:rsidRPr="00BE7EC6">
                          <w:rPr>
                            <w:rFonts w:ascii="Times New Roman" w:hAnsi="Times New Roman" w:cs="Times New Roman"/>
                            <w:sz w:val="20"/>
                            <w:szCs w:val="20"/>
                          </w:rPr>
                          <w:t>жүріп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километрге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w:t>
                        </w:r>
                      </w:p>
                    </w:tc>
                  </w:tr>
                </w:tbl>
                <w:p w14:paraId="32554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4704"/>
                    <w:gridCol w:w="4651"/>
                  </w:tblGrid>
                  <w:tr w:rsidR="00BD149D" w:rsidRPr="00BE7EC6" w14:paraId="321FCA85" w14:textId="77777777" w:rsidTr="00041082">
                    <w:tc>
                      <w:tcPr>
                        <w:tcW w:w="4704" w:type="dxa"/>
                      </w:tcPr>
                      <w:p w14:paraId="07181A70"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42BAE4A6"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p>
                      <w:p w14:paraId="16E2835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0AD605BD"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14406103" w14:textId="77777777" w:rsidR="00945B94" w:rsidRDefault="00945B94" w:rsidP="00BD149D">
                        <w:pPr>
                          <w:spacing w:after="0" w:line="240" w:lineRule="auto"/>
                          <w:rPr>
                            <w:rFonts w:ascii="Times New Roman" w:eastAsia="Times New Roman" w:hAnsi="Times New Roman" w:cs="Times New Roman"/>
                            <w:b/>
                            <w:bCs/>
                            <w:sz w:val="24"/>
                            <w:szCs w:val="24"/>
                            <w:lang w:val="kk-KZ" w:eastAsia="ru-RU"/>
                          </w:rPr>
                        </w:pPr>
                        <w:proofErr w:type="spellStart"/>
                        <w:r w:rsidRPr="00945B94">
                          <w:rPr>
                            <w:rFonts w:ascii="Times New Roman" w:eastAsia="Times New Roman" w:hAnsi="Times New Roman" w:cs="Times New Roman"/>
                            <w:b/>
                            <w:bCs/>
                            <w:sz w:val="24"/>
                            <w:szCs w:val="24"/>
                            <w:lang w:val="kk-KZ" w:eastAsia="ru-RU"/>
                          </w:rPr>
                          <w:t>Абишев</w:t>
                        </w:r>
                        <w:proofErr w:type="spellEnd"/>
                        <w:r w:rsidRPr="00945B94">
                          <w:rPr>
                            <w:rFonts w:ascii="Times New Roman" w:eastAsia="Times New Roman" w:hAnsi="Times New Roman" w:cs="Times New Roman"/>
                            <w:b/>
                            <w:bCs/>
                            <w:sz w:val="24"/>
                            <w:szCs w:val="24"/>
                            <w:lang w:val="kk-KZ" w:eastAsia="ru-RU"/>
                          </w:rPr>
                          <w:t xml:space="preserve"> А.Г.</w:t>
                        </w:r>
                      </w:p>
                      <w:p w14:paraId="5138CD20" w14:textId="5AAF5AEF"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w:t>
                        </w:r>
                      </w:p>
                      <w:p w14:paraId="0B2218C6"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p>
                      <w:p w14:paraId="361D16B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14FDE39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6B11FC83" w14:textId="77777777" w:rsidR="00BD149D" w:rsidRPr="00BE7EC6" w:rsidRDefault="00BD149D" w:rsidP="00BD149D">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 xml:space="preserve">Ван </w:t>
                        </w:r>
                        <w:proofErr w:type="spellStart"/>
                        <w:r w:rsidRPr="00BE7EC6">
                          <w:rPr>
                            <w:rFonts w:ascii="Times New Roman" w:hAnsi="Times New Roman" w:cs="Times New Roman"/>
                            <w:b/>
                            <w:bCs/>
                            <w:color w:val="212529"/>
                            <w:sz w:val="24"/>
                            <w:szCs w:val="24"/>
                            <w:lang w:val="kk-KZ"/>
                          </w:rPr>
                          <w:t>Цзяньнин</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Wang</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Jianning</w:t>
                        </w:r>
                        <w:proofErr w:type="spellEnd"/>
                        <w:r w:rsidRPr="00BE7EC6">
                          <w:rPr>
                            <w:rFonts w:ascii="Times New Roman" w:hAnsi="Times New Roman" w:cs="Times New Roman"/>
                            <w:b/>
                            <w:bCs/>
                            <w:color w:val="212529"/>
                            <w:sz w:val="24"/>
                            <w:szCs w:val="24"/>
                            <w:lang w:val="kk-KZ"/>
                          </w:rPr>
                          <w:t>)</w:t>
                        </w:r>
                      </w:p>
                      <w:p w14:paraId="2C111EC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27D7B05C"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proofErr w:type="spellStart"/>
                        <w:r w:rsidRPr="00BE7EC6">
                          <w:rPr>
                            <w:rFonts w:ascii="Times New Roman" w:eastAsia="Calibri" w:hAnsi="Times New Roman" w:cs="Times New Roman"/>
                            <w:b/>
                            <w:iCs/>
                            <w:sz w:val="24"/>
                            <w:szCs w:val="24"/>
                          </w:rPr>
                          <w:t>Мердігер</w:t>
                        </w:r>
                        <w:proofErr w:type="spellEnd"/>
                      </w:p>
                      <w:p w14:paraId="18958600"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Times New Roman" w:hAnsi="Times New Roman" w:cs="Times New Roman"/>
                            <w:b/>
                            <w:bCs/>
                            <w:sz w:val="24"/>
                            <w:szCs w:val="24"/>
                            <w:lang w:eastAsia="ru-RU"/>
                          </w:rPr>
                          <w:t>______________________</w:t>
                        </w:r>
                      </w:p>
                      <w:p w14:paraId="3B4279E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04B6CD6"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9B0004"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1D5C951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3D049FB"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B2E59E"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BE7EC6" w:rsidRDefault="00685DBD" w:rsidP="00685DBD">
                  <w:pPr>
                    <w:spacing w:after="0" w:line="240" w:lineRule="auto"/>
                    <w:rPr>
                      <w:sz w:val="20"/>
                      <w:szCs w:val="20"/>
                    </w:rPr>
                  </w:pPr>
                </w:p>
                <w:p w14:paraId="136EFAF0" w14:textId="77777777" w:rsidR="00685DBD" w:rsidRPr="00BE7EC6" w:rsidRDefault="00685DBD" w:rsidP="00685DBD">
                  <w:pPr>
                    <w:keepNext/>
                    <w:spacing w:after="0" w:line="240" w:lineRule="auto"/>
                    <w:ind w:left="4320"/>
                    <w:outlineLvl w:val="0"/>
                    <w:rPr>
                      <w:rFonts w:ascii="Arial" w:eastAsia="Times New Roman" w:hAnsi="Arial" w:cs="Arial"/>
                      <w:bCs/>
                      <w:kern w:val="32"/>
                      <w:sz w:val="20"/>
                      <w:szCs w:val="20"/>
                      <w:lang w:eastAsia="ru-RU"/>
                    </w:rPr>
                  </w:pPr>
                </w:p>
              </w:tc>
            </w:tr>
          </w:tbl>
          <w:p w14:paraId="1C17C82B" w14:textId="77777777" w:rsidR="001E54BE" w:rsidRPr="001E54BE" w:rsidRDefault="001E54BE" w:rsidP="00BD149D">
            <w:pPr>
              <w:keepNext/>
              <w:spacing w:before="240" w:after="60" w:line="240" w:lineRule="auto"/>
              <w:outlineLvl w:val="0"/>
              <w:rPr>
                <w:rFonts w:ascii="Arial" w:eastAsia="Times New Roman" w:hAnsi="Arial" w:cs="Arial"/>
                <w:bCs/>
                <w:kern w:val="32"/>
                <w:sz w:val="32"/>
                <w:szCs w:val="24"/>
                <w:lang w:eastAsia="ru-RU"/>
              </w:rPr>
            </w:pPr>
          </w:p>
        </w:tc>
      </w:tr>
    </w:tbl>
    <w:p w14:paraId="63BBC43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3476D1A" w14:textId="77777777" w:rsidR="00BE7EC6" w:rsidRDefault="00BE7EC6" w:rsidP="00B56F68">
      <w:pPr>
        <w:tabs>
          <w:tab w:val="left" w:pos="360"/>
          <w:tab w:val="left" w:pos="709"/>
          <w:tab w:val="left" w:pos="851"/>
        </w:tabs>
        <w:spacing w:after="200" w:line="240" w:lineRule="auto"/>
        <w:ind w:right="142"/>
        <w:rPr>
          <w:rFonts w:ascii="Times New Roman" w:eastAsia="Calibri" w:hAnsi="Times New Roman" w:cs="Times New Roman"/>
          <w:b/>
          <w:sz w:val="24"/>
          <w:szCs w:val="24"/>
        </w:rPr>
      </w:pPr>
    </w:p>
    <w:p w14:paraId="04D72C6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7F548ECC"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lastRenderedPageBreak/>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w:t>
      </w:r>
      <w:proofErr w:type="gramStart"/>
      <w:r w:rsidRPr="00790B0A">
        <w:rPr>
          <w:rFonts w:ascii="Times New Roman" w:eastAsia="Calibri" w:hAnsi="Times New Roman" w:cs="Times New Roman"/>
          <w:b/>
          <w:sz w:val="24"/>
          <w:szCs w:val="24"/>
        </w:rPr>
        <w:t>_»_</w:t>
      </w:r>
      <w:proofErr w:type="gramEnd"/>
      <w:r w:rsidRPr="00790B0A">
        <w:rPr>
          <w:rFonts w:ascii="Times New Roman" w:eastAsia="Calibri" w:hAnsi="Times New Roman" w:cs="Times New Roman"/>
          <w:b/>
          <w:sz w:val="24"/>
          <w:szCs w:val="24"/>
        </w:rPr>
        <w:t>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w:t>
      </w:r>
      <w:proofErr w:type="spellStart"/>
      <w:r w:rsidRPr="00790B0A">
        <w:rPr>
          <w:rFonts w:ascii="Times New Roman" w:eastAsia="Calibri" w:hAnsi="Times New Roman" w:cs="Times New Roman"/>
          <w:b/>
          <w:sz w:val="24"/>
          <w:szCs w:val="24"/>
        </w:rPr>
        <w:t>Шартқа</w:t>
      </w:r>
      <w:proofErr w:type="spellEnd"/>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proofErr w:type="spellStart"/>
      <w:r w:rsidRPr="00932948">
        <w:rPr>
          <w:rFonts w:ascii="Times New Roman" w:eastAsia="Calibri" w:hAnsi="Times New Roman" w:cs="Times New Roman"/>
          <w:b/>
          <w:iCs/>
          <w:sz w:val="24"/>
          <w:szCs w:val="24"/>
        </w:rPr>
        <w:t>Облыстағы</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мердігерлік</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ұйымдарға</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қойылатын</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талаптар</w:t>
      </w:r>
      <w:proofErr w:type="spellEnd"/>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sidR="00932948" w:rsidRPr="00932948">
        <w:rPr>
          <w:rFonts w:ascii="Times New Roman" w:eastAsia="Calibri" w:hAnsi="Times New Roman" w:cs="Times New Roman"/>
          <w:b/>
          <w:iCs/>
          <w:sz w:val="24"/>
          <w:szCs w:val="24"/>
        </w:rPr>
        <w:t>ңбек</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қатынастары</w:t>
      </w:r>
      <w:proofErr w:type="spellEnd"/>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 xml:space="preserve">арт </w:t>
      </w:r>
      <w:proofErr w:type="spellStart"/>
      <w:r w:rsidR="00932948" w:rsidRPr="00932948">
        <w:rPr>
          <w:rFonts w:ascii="Times New Roman" w:eastAsia="Calibri" w:hAnsi="Times New Roman" w:cs="Times New Roman"/>
          <w:b/>
          <w:iCs/>
          <w:sz w:val="24"/>
          <w:szCs w:val="24"/>
        </w:rPr>
        <w:t>бойынша</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жұмыстарды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орындау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қызметтерді</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көрсету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барысындағы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міндеттемелері</w:t>
      </w:r>
      <w:proofErr w:type="spellEnd"/>
      <w:r w:rsidR="00932948" w:rsidRPr="00932948">
        <w:rPr>
          <w:rFonts w:ascii="Times New Roman" w:eastAsia="Calibri" w:hAnsi="Times New Roman" w:cs="Times New Roman"/>
          <w:b/>
          <w:iCs/>
          <w:sz w:val="24"/>
          <w:szCs w:val="24"/>
        </w:rPr>
        <w:t>.</w:t>
      </w:r>
    </w:p>
    <w:p w14:paraId="6B774346" w14:textId="39AC5642" w:rsidR="00CB63BC" w:rsidRPr="00CB63BC" w:rsidRDefault="00CB63BC" w:rsidP="00BE7EC6">
      <w:pPr>
        <w:spacing w:after="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proofErr w:type="spellStart"/>
      <w:r w:rsidR="00932948" w:rsidRPr="00932948">
        <w:rPr>
          <w:rFonts w:ascii="Times New Roman" w:eastAsia="Calibri" w:hAnsi="Times New Roman" w:cs="Times New Roman"/>
          <w:sz w:val="24"/>
          <w:szCs w:val="24"/>
        </w:rPr>
        <w:t>Шарт</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бойынша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жұмыстарды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қызметтерді</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көрсету</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барысында</w:t>
      </w:r>
      <w:proofErr w:type="spellEnd"/>
      <w:r w:rsidR="000F558E">
        <w:rPr>
          <w:rFonts w:ascii="Times New Roman" w:eastAsia="Calibri" w:hAnsi="Times New Roman" w:cs="Times New Roman"/>
          <w:sz w:val="24"/>
          <w:szCs w:val="24"/>
        </w:rPr>
        <w:t xml:space="preserve"> </w:t>
      </w:r>
      <w:r w:rsidR="000F558E">
        <w:rPr>
          <w:rFonts w:ascii="Times New Roman" w:eastAsia="Calibri" w:hAnsi="Times New Roman" w:cs="Times New Roman"/>
          <w:sz w:val="24"/>
          <w:szCs w:val="24"/>
          <w:lang w:val="kk-KZ"/>
        </w:rPr>
        <w:t>М</w:t>
      </w:r>
      <w:proofErr w:type="spellStart"/>
      <w:r w:rsidR="00932948" w:rsidRPr="00932948">
        <w:rPr>
          <w:rFonts w:ascii="Times New Roman" w:eastAsia="Calibri" w:hAnsi="Times New Roman" w:cs="Times New Roman"/>
          <w:sz w:val="24"/>
          <w:szCs w:val="24"/>
        </w:rPr>
        <w:t>ердігер</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Орындаушы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Қазақстан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Республикасы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Еңбек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заңнамасының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талаптарын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ішінде</w:t>
      </w:r>
      <w:proofErr w:type="spellEnd"/>
      <w:r w:rsidR="00932948" w:rsidRPr="00932948">
        <w:rPr>
          <w:rFonts w:ascii="Times New Roman" w:eastAsia="Calibri" w:hAnsi="Times New Roman" w:cs="Times New Roman"/>
          <w:sz w:val="24"/>
          <w:szCs w:val="24"/>
        </w:rPr>
        <w:t>:</w:t>
      </w:r>
    </w:p>
    <w:p w14:paraId="595CC293" w14:textId="7EC08450"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жасасу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мазмұны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нысанына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қойылатын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w:t>
      </w:r>
    </w:p>
    <w:p w14:paraId="56A15BD7"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адам</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жасалғаннан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ғана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жіберілген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жағдайларда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тоқтатылады</w:t>
      </w:r>
      <w:proofErr w:type="spellEnd"/>
      <w:r w:rsidRPr="00932948">
        <w:rPr>
          <w:rFonts w:ascii="Times New Roman" w:eastAsia="Calibri" w:hAnsi="Times New Roman" w:cs="Times New Roman"/>
          <w:sz w:val="24"/>
          <w:szCs w:val="24"/>
        </w:rPr>
        <w:t>;</w:t>
      </w:r>
    </w:p>
    <w:p w14:paraId="074D2A2A"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3)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ұзақтығы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режимін</w:t>
      </w:r>
      <w:proofErr w:type="spellEnd"/>
      <w:r w:rsidRPr="00932948">
        <w:rPr>
          <w:rFonts w:ascii="Times New Roman" w:eastAsia="Calibri" w:hAnsi="Times New Roman" w:cs="Times New Roman"/>
          <w:sz w:val="24"/>
          <w:szCs w:val="24"/>
        </w:rPr>
        <w:t>;</w:t>
      </w:r>
    </w:p>
    <w:p w14:paraId="365745AE"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4) </w:t>
      </w:r>
      <w:proofErr w:type="spellStart"/>
      <w:r w:rsidRPr="00932948">
        <w:rPr>
          <w:rFonts w:ascii="Times New Roman" w:eastAsia="Calibri" w:hAnsi="Times New Roman" w:cs="Times New Roman"/>
          <w:sz w:val="24"/>
          <w:szCs w:val="24"/>
        </w:rPr>
        <w:t>ауысымдық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әдісі</w:t>
      </w:r>
      <w:proofErr w:type="spellEnd"/>
      <w:r w:rsidRPr="00932948">
        <w:rPr>
          <w:rFonts w:ascii="Times New Roman" w:eastAsia="Calibri" w:hAnsi="Times New Roman" w:cs="Times New Roman"/>
          <w:sz w:val="24"/>
          <w:szCs w:val="24"/>
        </w:rPr>
        <w:t>;</w:t>
      </w:r>
    </w:p>
    <w:p w14:paraId="4D18F56F"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5) </w:t>
      </w:r>
      <w:proofErr w:type="spellStart"/>
      <w:r w:rsidRPr="00932948">
        <w:rPr>
          <w:rFonts w:ascii="Times New Roman" w:eastAsia="Calibri" w:hAnsi="Times New Roman" w:cs="Times New Roman"/>
          <w:sz w:val="24"/>
          <w:szCs w:val="24"/>
        </w:rPr>
        <w:t>түнгі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уақыттағы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үстеме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w:t>
      </w:r>
    </w:p>
    <w:p w14:paraId="518C7944"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6) </w:t>
      </w:r>
      <w:proofErr w:type="spellStart"/>
      <w:r w:rsidRPr="00932948">
        <w:rPr>
          <w:rFonts w:ascii="Times New Roman" w:eastAsia="Calibri" w:hAnsi="Times New Roman" w:cs="Times New Roman"/>
          <w:sz w:val="24"/>
          <w:szCs w:val="24"/>
        </w:rPr>
        <w:t>жұмыскерлердің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демалысы</w:t>
      </w:r>
      <w:proofErr w:type="spellEnd"/>
      <w:r w:rsidRPr="00932948">
        <w:rPr>
          <w:rFonts w:ascii="Times New Roman" w:eastAsia="Calibri" w:hAnsi="Times New Roman" w:cs="Times New Roman"/>
          <w:sz w:val="24"/>
          <w:szCs w:val="24"/>
        </w:rPr>
        <w:t>;</w:t>
      </w:r>
    </w:p>
    <w:p w14:paraId="15150CA8"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7)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саласындағы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кепілдіктер</w:t>
      </w:r>
      <w:proofErr w:type="spellEnd"/>
      <w:r w:rsidRPr="00932948">
        <w:rPr>
          <w:rFonts w:ascii="Times New Roman" w:eastAsia="Calibri" w:hAnsi="Times New Roman" w:cs="Times New Roman"/>
          <w:sz w:val="24"/>
          <w:szCs w:val="24"/>
        </w:rPr>
        <w:t>;</w:t>
      </w:r>
    </w:p>
    <w:p w14:paraId="63935289"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8) </w:t>
      </w:r>
      <w:proofErr w:type="spellStart"/>
      <w:r w:rsidRPr="00932948">
        <w:rPr>
          <w:rFonts w:ascii="Times New Roman" w:eastAsia="Calibri" w:hAnsi="Times New Roman" w:cs="Times New Roman"/>
          <w:sz w:val="24"/>
          <w:szCs w:val="24"/>
        </w:rPr>
        <w:t>жалақы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мерзімдерін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айқындайды</w:t>
      </w:r>
      <w:proofErr w:type="spellEnd"/>
      <w:r w:rsidRPr="00932948">
        <w:rPr>
          <w:rFonts w:ascii="Times New Roman" w:eastAsia="Calibri" w:hAnsi="Times New Roman" w:cs="Times New Roman"/>
          <w:sz w:val="24"/>
          <w:szCs w:val="24"/>
        </w:rPr>
        <w:t>.</w:t>
      </w:r>
    </w:p>
    <w:p w14:paraId="25D232E1" w14:textId="77777777" w:rsidR="00CB63BC" w:rsidRPr="00CB63BC" w:rsidRDefault="00932948" w:rsidP="00BE7EC6">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Өндіріс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мәдениетінің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қазіргі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заманғы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деңгейін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денсаулықты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қабілеттілік</w:t>
      </w:r>
      <w:proofErr w:type="spellEnd"/>
      <w:r w:rsidRPr="00932948">
        <w:rPr>
          <w:rFonts w:ascii="Times New Roman" w:eastAsia="Calibri" w:hAnsi="Times New Roman" w:cs="Times New Roman"/>
          <w:sz w:val="24"/>
          <w:szCs w:val="24"/>
        </w:rPr>
        <w:t xml:space="preserve"> пен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өнімділігін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арттыру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b/>
          <w:sz w:val="24"/>
          <w:szCs w:val="24"/>
        </w:rPr>
        <w:t>мынадай</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әлеуметтік-тұрмыстық</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жағдайларды</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қамтамасыз</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ету</w:t>
      </w:r>
      <w:proofErr w:type="spellEnd"/>
      <w:r w:rsidR="00CB63BC" w:rsidRPr="00CB63BC">
        <w:rPr>
          <w:rFonts w:ascii="Times New Roman" w:eastAsia="Calibri" w:hAnsi="Times New Roman" w:cs="Times New Roman"/>
          <w:sz w:val="24"/>
          <w:szCs w:val="24"/>
        </w:rPr>
        <w:t>:</w:t>
      </w:r>
    </w:p>
    <w:p w14:paraId="0BF6A4CD" w14:textId="77777777" w:rsidR="00932948" w:rsidRPr="00932948" w:rsidRDefault="00CB63BC"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proofErr w:type="spellStart"/>
      <w:r w:rsidR="00932948" w:rsidRPr="00932948">
        <w:rPr>
          <w:rFonts w:ascii="Times New Roman" w:eastAsia="Calibri" w:hAnsi="Times New Roman" w:cs="Times New Roman"/>
          <w:sz w:val="24"/>
          <w:szCs w:val="24"/>
        </w:rPr>
        <w:t>мердігердің</w:t>
      </w:r>
      <w:proofErr w:type="spellEnd"/>
      <w:r w:rsidR="00932948" w:rsidRPr="00932948">
        <w:rPr>
          <w:rFonts w:ascii="Times New Roman" w:eastAsia="Calibri" w:hAnsi="Times New Roman" w:cs="Times New Roman"/>
          <w:sz w:val="24"/>
          <w:szCs w:val="24"/>
        </w:rPr>
        <w:t>/</w:t>
      </w:r>
      <w:proofErr w:type="spellStart"/>
      <w:r w:rsidR="00932948" w:rsidRPr="00932948">
        <w:rPr>
          <w:rFonts w:ascii="Times New Roman" w:eastAsia="Calibri" w:hAnsi="Times New Roman" w:cs="Times New Roman"/>
          <w:sz w:val="24"/>
          <w:szCs w:val="24"/>
        </w:rPr>
        <w:t>Орындаушының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шартты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орындауға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жұмылдырылған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өндірістік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барлық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орындарында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ыстық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тамақ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және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ауыз</w:t>
      </w:r>
      <w:proofErr w:type="spellEnd"/>
      <w:r w:rsidR="00932948" w:rsidRPr="00932948">
        <w:rPr>
          <w:rFonts w:ascii="Times New Roman" w:eastAsia="Calibri" w:hAnsi="Times New Roman" w:cs="Times New Roman"/>
          <w:sz w:val="24"/>
          <w:szCs w:val="24"/>
        </w:rPr>
        <w:t xml:space="preserve"> су,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101D15C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сапалы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күнделікті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бақылауды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Азық-түліктің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сіңімділігі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жақсы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дәмі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әртүрлілігі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дененің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толығымен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химиялық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Ауыр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физикалық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еңбегі</w:t>
      </w:r>
      <w:proofErr w:type="spellEnd"/>
      <w:r w:rsidRPr="00932948">
        <w:rPr>
          <w:rFonts w:ascii="Times New Roman" w:eastAsia="Calibri" w:hAnsi="Times New Roman" w:cs="Times New Roman"/>
          <w:sz w:val="24"/>
          <w:szCs w:val="24"/>
        </w:rPr>
        <w:t xml:space="preserve"> бар </w:t>
      </w:r>
      <w:proofErr w:type="spellStart"/>
      <w:r w:rsidRPr="00932948">
        <w:rPr>
          <w:rFonts w:ascii="Times New Roman" w:eastAsia="Calibri" w:hAnsi="Times New Roman" w:cs="Times New Roman"/>
          <w:sz w:val="24"/>
          <w:szCs w:val="24"/>
        </w:rPr>
        <w:t>жұмысшылар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ұсынылатын</w:t>
      </w:r>
      <w:proofErr w:type="spellEnd"/>
      <w:r w:rsidRPr="00932948">
        <w:rPr>
          <w:rFonts w:ascii="Times New Roman" w:eastAsia="Calibri" w:hAnsi="Times New Roman" w:cs="Times New Roman"/>
          <w:sz w:val="24"/>
          <w:szCs w:val="24"/>
        </w:rPr>
        <w:t xml:space="preserve"> энергия, </w:t>
      </w:r>
      <w:proofErr w:type="spellStart"/>
      <w:r w:rsidRPr="00932948">
        <w:rPr>
          <w:rFonts w:ascii="Times New Roman" w:eastAsia="Calibri" w:hAnsi="Times New Roman" w:cs="Times New Roman"/>
          <w:sz w:val="24"/>
          <w:szCs w:val="24"/>
        </w:rPr>
        <w:t>ақуыз</w:t>
      </w:r>
      <w:proofErr w:type="spellEnd"/>
      <w:r w:rsidRPr="00932948">
        <w:rPr>
          <w:rFonts w:ascii="Times New Roman" w:eastAsia="Calibri" w:hAnsi="Times New Roman" w:cs="Times New Roman"/>
          <w:sz w:val="24"/>
          <w:szCs w:val="24"/>
        </w:rPr>
        <w:t xml:space="preserve">, май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көмірсулардың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3450-ден 3600 ккал-</w:t>
      </w:r>
      <w:proofErr w:type="spellStart"/>
      <w:r w:rsidRPr="00932948">
        <w:rPr>
          <w:rFonts w:ascii="Times New Roman" w:eastAsia="Calibri" w:hAnsi="Times New Roman" w:cs="Times New Roman"/>
          <w:sz w:val="24"/>
          <w:szCs w:val="24"/>
        </w:rPr>
        <w:t>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Осыған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байланысты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жұмысшылардың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диетасы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энергияны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түскі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1500 ккал </w:t>
      </w:r>
      <w:proofErr w:type="spellStart"/>
      <w:r w:rsidRPr="00932948">
        <w:rPr>
          <w:rFonts w:ascii="Times New Roman" w:eastAsia="Calibri" w:hAnsi="Times New Roman" w:cs="Times New Roman"/>
          <w:sz w:val="24"/>
          <w:szCs w:val="24"/>
        </w:rPr>
        <w:t>құрауы</w:t>
      </w:r>
      <w:proofErr w:type="spellEnd"/>
      <w:r w:rsidRPr="00932948">
        <w:rPr>
          <w:rFonts w:ascii="Times New Roman" w:eastAsia="Calibri" w:hAnsi="Times New Roman" w:cs="Times New Roman"/>
          <w:sz w:val="24"/>
          <w:szCs w:val="24"/>
        </w:rPr>
        <w:t xml:space="preserve"> керек. </w:t>
      </w:r>
    </w:p>
    <w:p w14:paraId="46D8595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жиектері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жарылған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эмалі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зақымдалған</w:t>
      </w:r>
      <w:proofErr w:type="spellEnd"/>
      <w:r w:rsidRPr="00932948">
        <w:rPr>
          <w:rFonts w:ascii="Times New Roman" w:eastAsia="Calibri" w:hAnsi="Times New Roman" w:cs="Times New Roman"/>
          <w:sz w:val="24"/>
          <w:szCs w:val="24"/>
        </w:rPr>
        <w:t xml:space="preserve"> ас </w:t>
      </w:r>
      <w:proofErr w:type="spellStart"/>
      <w:r w:rsidRPr="00932948">
        <w:rPr>
          <w:rFonts w:ascii="Times New Roman" w:eastAsia="Calibri" w:hAnsi="Times New Roman" w:cs="Times New Roman"/>
          <w:sz w:val="24"/>
          <w:szCs w:val="24"/>
        </w:rPr>
        <w:t>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ыдыстарын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алюминийден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аспаптарын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пластмассадан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престелген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фанерадан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бөлшектеу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тақтайларын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пайдалануға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бермеу</w:t>
      </w:r>
      <w:proofErr w:type="spellEnd"/>
      <w:r w:rsidRPr="00932948">
        <w:rPr>
          <w:rFonts w:ascii="Times New Roman" w:eastAsia="Calibri" w:hAnsi="Times New Roman" w:cs="Times New Roman"/>
          <w:sz w:val="24"/>
          <w:szCs w:val="24"/>
        </w:rPr>
        <w:t>;</w:t>
      </w:r>
    </w:p>
    <w:p w14:paraId="74E747D9" w14:textId="77777777" w:rsidR="00CB63BC" w:rsidRPr="00CB63BC"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орындары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санитариялық-эпидемиологиялық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термоспен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тамақтандыру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қабылдаудың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барлық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кезеңдерінде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w:t>
      </w:r>
      <w:proofErr w:type="spellEnd"/>
      <w:r w:rsidR="00CB63BC" w:rsidRPr="00CB63BC">
        <w:rPr>
          <w:rFonts w:ascii="Times New Roman" w:eastAsia="Calibri" w:hAnsi="Times New Roman" w:cs="Times New Roman"/>
          <w:bCs/>
          <w:sz w:val="24"/>
          <w:szCs w:val="24"/>
        </w:rPr>
        <w:t>.</w:t>
      </w:r>
    </w:p>
    <w:p w14:paraId="67BC3E59" w14:textId="77777777" w:rsidR="00932948" w:rsidRPr="00932948"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proofErr w:type="spellStart"/>
      <w:r w:rsidR="00932948" w:rsidRPr="00932948">
        <w:rPr>
          <w:rFonts w:ascii="Times New Roman" w:eastAsia="Calibri" w:hAnsi="Times New Roman" w:cs="Times New Roman"/>
          <w:sz w:val="24"/>
          <w:szCs w:val="24"/>
        </w:rPr>
        <w:t>Тапсырыс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берушінің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объектілерінде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процесі</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вахталық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әдіспен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жүзеге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асырылатын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қаладан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жерде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орналасқан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істейтін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жұмыскерлердің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тұруын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қамтамасыз</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ету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3BB0D98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істейтін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объектісінде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Жатақханалардың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тұрғын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бөлмелерінің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ауданы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адамға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6 м2 </w:t>
      </w:r>
      <w:proofErr w:type="spellStart"/>
      <w:r w:rsidRPr="00932948">
        <w:rPr>
          <w:rFonts w:ascii="Times New Roman" w:eastAsia="Calibri" w:hAnsi="Times New Roman" w:cs="Times New Roman"/>
          <w:sz w:val="24"/>
          <w:szCs w:val="24"/>
        </w:rPr>
        <w:t>есебінен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айқындалады</w:t>
      </w:r>
      <w:proofErr w:type="spellEnd"/>
      <w:r w:rsidRPr="00932948">
        <w:rPr>
          <w:rFonts w:ascii="Times New Roman" w:eastAsia="Calibri" w:hAnsi="Times New Roman" w:cs="Times New Roman"/>
          <w:sz w:val="24"/>
          <w:szCs w:val="24"/>
        </w:rPr>
        <w:t>;</w:t>
      </w:r>
    </w:p>
    <w:p w14:paraId="0A964A9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төсек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мүкәммалды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аптасына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ауыстыруды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w:t>
      </w:r>
      <w:proofErr w:type="spellEnd"/>
      <w:r w:rsidRPr="00932948">
        <w:rPr>
          <w:rFonts w:ascii="Times New Roman" w:eastAsia="Calibri" w:hAnsi="Times New Roman" w:cs="Times New Roman"/>
          <w:sz w:val="24"/>
          <w:szCs w:val="24"/>
        </w:rPr>
        <w:t>;</w:t>
      </w:r>
    </w:p>
    <w:p w14:paraId="42B94DD0"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құрғақ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ылғалды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асыру-күн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қажеттілігіне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
    <w:p w14:paraId="59EB0A2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қорғау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қауіпсіздігі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шараларын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дабылы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түтін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датчиктерінің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p>
    <w:p w14:paraId="28F1D2C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электр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желілердің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суық-жылумен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ыстық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желдету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авариясыз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профилактикалық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жүргізу</w:t>
      </w:r>
      <w:proofErr w:type="spellEnd"/>
      <w:r w:rsidRPr="00932948">
        <w:rPr>
          <w:rFonts w:ascii="Times New Roman" w:eastAsia="Calibri" w:hAnsi="Times New Roman" w:cs="Times New Roman"/>
          <w:sz w:val="24"/>
          <w:szCs w:val="24"/>
        </w:rPr>
        <w:t>;</w:t>
      </w:r>
    </w:p>
    <w:p w14:paraId="60304794"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жатақханаларды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санитарлық-гигиеналық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нормаларға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таза </w:t>
      </w:r>
      <w:proofErr w:type="spellStart"/>
      <w:r w:rsidRPr="00932948">
        <w:rPr>
          <w:rFonts w:ascii="Times New Roman" w:eastAsia="Calibri" w:hAnsi="Times New Roman" w:cs="Times New Roman"/>
          <w:sz w:val="24"/>
          <w:szCs w:val="24"/>
        </w:rPr>
        <w:t>ұстау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құралдарымен</w:t>
      </w:r>
      <w:proofErr w:type="spellEnd"/>
      <w:r w:rsidRPr="00932948">
        <w:rPr>
          <w:rFonts w:ascii="Times New Roman" w:eastAsia="Calibri" w:hAnsi="Times New Roman" w:cs="Times New Roman"/>
          <w:sz w:val="24"/>
          <w:szCs w:val="24"/>
        </w:rPr>
        <w:t xml:space="preserve"> (ҚР-да </w:t>
      </w:r>
      <w:proofErr w:type="spellStart"/>
      <w:r w:rsidRPr="00932948">
        <w:rPr>
          <w:rFonts w:ascii="Times New Roman" w:eastAsia="Calibri" w:hAnsi="Times New Roman" w:cs="Times New Roman"/>
          <w:sz w:val="24"/>
          <w:szCs w:val="24"/>
        </w:rPr>
        <w:t>қолдануға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рұқсат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дәретхана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қағаздарымен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материалдық-техникалық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жарақтандырумен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proofErr w:type="gram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r w:rsidR="00CB63BC" w:rsidRPr="00CB63BC">
        <w:rPr>
          <w:rFonts w:ascii="Times New Roman" w:eastAsia="Calibri" w:hAnsi="Times New Roman" w:cs="Times New Roman"/>
          <w:bCs/>
          <w:sz w:val="24"/>
          <w:szCs w:val="24"/>
        </w:rPr>
        <w:t>.</w:t>
      </w:r>
      <w:proofErr w:type="gramEnd"/>
    </w:p>
    <w:p w14:paraId="3736DB72"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процесі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вахталық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әдіспен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асырылатын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қаладан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орналасқан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қызметкерлерін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мақсатында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көрсетілген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бар </w:t>
      </w:r>
      <w:proofErr w:type="spellStart"/>
      <w:r w:rsidRPr="00932948">
        <w:rPr>
          <w:rFonts w:ascii="Times New Roman" w:eastAsia="Calibri" w:hAnsi="Times New Roman" w:cs="Times New Roman"/>
          <w:bCs/>
          <w:sz w:val="24"/>
          <w:szCs w:val="24"/>
        </w:rPr>
        <w:t>тұрғын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пайдалануға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шаралар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қолдануға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міндетті</w:t>
      </w:r>
      <w:proofErr w:type="spellEnd"/>
      <w:r w:rsidRPr="00932948">
        <w:rPr>
          <w:rFonts w:ascii="Times New Roman" w:eastAsia="Calibri" w:hAnsi="Times New Roman" w:cs="Times New Roman"/>
          <w:bCs/>
          <w:sz w:val="24"/>
          <w:szCs w:val="24"/>
        </w:rPr>
        <w:t>.</w:t>
      </w:r>
    </w:p>
    <w:p w14:paraId="4E8D86B8"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 xml:space="preserve">3)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істейтін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сондай-ақ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арасында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жүріп-тұру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болып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табылады</w:t>
      </w:r>
      <w:proofErr w:type="spellEnd"/>
      <w:r w:rsidRPr="00932948">
        <w:rPr>
          <w:rFonts w:ascii="Times New Roman" w:eastAsia="Calibri" w:hAnsi="Times New Roman" w:cs="Times New Roman"/>
          <w:bCs/>
          <w:sz w:val="24"/>
          <w:szCs w:val="24"/>
        </w:rPr>
        <w:t>:</w:t>
      </w:r>
    </w:p>
    <w:p w14:paraId="267626AC"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 xml:space="preserve"> / </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қызметтерін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көрсетуге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рұқсат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құжаттары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B6688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тасымалдауға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жиынтығы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ауа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баптау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желдету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жылыту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жұмсақ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орындықтар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w:t>
      </w:r>
      <w:proofErr w:type="spellEnd"/>
      <w:r w:rsidRPr="00932948">
        <w:rPr>
          <w:rFonts w:ascii="Times New Roman" w:eastAsia="Calibri" w:hAnsi="Times New Roman" w:cs="Times New Roman"/>
          <w:bCs/>
          <w:sz w:val="24"/>
          <w:szCs w:val="24"/>
        </w:rPr>
        <w:t xml:space="preserve"> мен </w:t>
      </w:r>
      <w:proofErr w:type="spellStart"/>
      <w:r w:rsidRPr="00932948">
        <w:rPr>
          <w:rFonts w:ascii="Times New Roman" w:eastAsia="Calibri" w:hAnsi="Times New Roman" w:cs="Times New Roman"/>
          <w:bCs/>
          <w:sz w:val="24"/>
          <w:szCs w:val="24"/>
        </w:rPr>
        <w:t>шағын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автобустардың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салондары</w:t>
      </w:r>
      <w:proofErr w:type="spellEnd"/>
      <w:r w:rsidRPr="00932948">
        <w:rPr>
          <w:rFonts w:ascii="Times New Roman" w:eastAsia="Calibri" w:hAnsi="Times New Roman" w:cs="Times New Roman"/>
          <w:bCs/>
          <w:sz w:val="24"/>
          <w:szCs w:val="24"/>
        </w:rPr>
        <w:t xml:space="preserve"> таза, </w:t>
      </w:r>
      <w:proofErr w:type="spellStart"/>
      <w:r w:rsidRPr="00932948">
        <w:rPr>
          <w:rFonts w:ascii="Times New Roman" w:eastAsia="Calibri" w:hAnsi="Times New Roman" w:cs="Times New Roman"/>
          <w:bCs/>
          <w:sz w:val="24"/>
          <w:szCs w:val="24"/>
        </w:rPr>
        <w:t>орындықтары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зақымдалмаған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реттелетін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79D5E1C7"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жайлылық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жауап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қауіпсіздік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белдіктері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жазғы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қысқы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кезеңде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техникалық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жарақтандырылуы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439977"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w:t>
      </w:r>
      <w:proofErr w:type="spellStart"/>
      <w:r w:rsidRPr="00932948">
        <w:rPr>
          <w:rFonts w:ascii="Times New Roman" w:eastAsia="Calibri" w:hAnsi="Times New Roman" w:cs="Times New Roman"/>
          <w:bCs/>
          <w:sz w:val="24"/>
          <w:szCs w:val="24"/>
        </w:rPr>
        <w:t>мердігердің</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сәйкес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міндеттемелерді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орындауын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қажетті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мөлшерде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жарамды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күйде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атап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айтқанда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механикалық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станоктармен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машиналармен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жабдықтармен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аспаптармен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т. б.)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00CB63BC" w:rsidRPr="00CB63BC">
        <w:rPr>
          <w:rFonts w:ascii="Times New Roman" w:eastAsia="Calibri" w:hAnsi="Times New Roman" w:cs="Times New Roman"/>
          <w:sz w:val="24"/>
          <w:szCs w:val="24"/>
        </w:rPr>
        <w:t>.</w:t>
      </w:r>
    </w:p>
    <w:p w14:paraId="45631B9C" w14:textId="77777777" w:rsidR="00CB63BC" w:rsidRPr="00CB63BC"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BE7EC6">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арасында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көңіл-күй</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туралы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ақпаратты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уақтылы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алу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мақсатында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қызметкерлермен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өзара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іс-қимыл</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жасау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20ECEC0D"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арасында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көңіл-күй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ақпаратты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уақтылы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мынадай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коммуникациялар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тетіктерін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Pr="00932948">
        <w:rPr>
          <w:rFonts w:ascii="Times New Roman" w:eastAsia="Calibri" w:hAnsi="Times New Roman" w:cs="Times New Roman"/>
          <w:sz w:val="24"/>
          <w:szCs w:val="24"/>
        </w:rPr>
        <w:t>:</w:t>
      </w:r>
    </w:p>
    <w:p w14:paraId="3C287275"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жартыжылдықтың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қыркүйекке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наурызға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әлеуметтік-еңбек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қатынастары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кездеседі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ұжымы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өндірістік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көрсеткіштері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етіледі</w:t>
      </w:r>
      <w:proofErr w:type="spellEnd"/>
      <w:r w:rsidRPr="00932948">
        <w:rPr>
          <w:rFonts w:ascii="Times New Roman" w:eastAsia="Calibri" w:hAnsi="Times New Roman" w:cs="Times New Roman"/>
          <w:sz w:val="24"/>
          <w:szCs w:val="24"/>
        </w:rPr>
        <w:t xml:space="preserve">, ал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басшылығы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сұрақтары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ұсыныстарын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жинайды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қабылдауды</w:t>
      </w:r>
      <w:proofErr w:type="spellEnd"/>
      <w:r w:rsidRPr="00932948">
        <w:rPr>
          <w:rFonts w:ascii="Times New Roman" w:eastAsia="Calibri" w:hAnsi="Times New Roman" w:cs="Times New Roman"/>
          <w:sz w:val="24"/>
          <w:szCs w:val="24"/>
        </w:rPr>
        <w:t>;</w:t>
      </w:r>
    </w:p>
    <w:p w14:paraId="76BBD422" w14:textId="77777777" w:rsidR="00CB63BC" w:rsidRPr="00CB63BC"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 xml:space="preserve"> / </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өтініштерін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берушілердің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шешімдер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00CB63BC" w:rsidRPr="00CB63BC">
        <w:rPr>
          <w:rFonts w:ascii="Times New Roman" w:eastAsia="Calibri" w:hAnsi="Times New Roman" w:cs="Times New Roman"/>
          <w:sz w:val="24"/>
          <w:szCs w:val="24"/>
        </w:rPr>
        <w:t>.</w:t>
      </w:r>
    </w:p>
    <w:p w14:paraId="1EC61031" w14:textId="77777777" w:rsidR="00CB63BC" w:rsidRPr="00CB63BC" w:rsidRDefault="00CB63BC" w:rsidP="00BE7EC6">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BE7EC6">
      <w:pPr>
        <w:spacing w:after="0" w:line="240" w:lineRule="auto"/>
        <w:ind w:left="709"/>
        <w:contextualSpacing/>
        <w:jc w:val="center"/>
        <w:rPr>
          <w:rFonts w:ascii="Times New Roman" w:eastAsia="Calibri" w:hAnsi="Times New Roman" w:cs="Times New Roman"/>
          <w:b/>
          <w:sz w:val="24"/>
          <w:szCs w:val="24"/>
          <w:lang w:val="kk-KZ"/>
        </w:rPr>
      </w:pPr>
      <w:bookmarkStart w:id="16" w:name="SUB220119"/>
      <w:bookmarkEnd w:id="16"/>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Тапсырыс</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берушінің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осы </w:t>
      </w:r>
      <w:proofErr w:type="spellStart"/>
      <w:r w:rsidRPr="000F558E">
        <w:rPr>
          <w:rFonts w:ascii="Times New Roman" w:eastAsia="Calibri" w:hAnsi="Times New Roman" w:cs="Times New Roman"/>
          <w:b/>
          <w:sz w:val="24"/>
          <w:szCs w:val="24"/>
        </w:rPr>
        <w:t>Талаптардың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ережелерін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сақтауы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тұрғысынан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тексерулер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жүргізу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430B4E26" w14:textId="77777777" w:rsidR="000F558E" w:rsidRPr="000F558E" w:rsidRDefault="000F558E" w:rsidP="00BE7EC6">
      <w:pPr>
        <w:spacing w:after="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lastRenderedPageBreak/>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 xml:space="preserve">-Тапсырыс берушінің әлеуметтік-тұрмыстық және өндірістік сипаттағы барлық объектілерге </w:t>
      </w:r>
      <w:proofErr w:type="spellStart"/>
      <w:r w:rsidRPr="00B00A9B">
        <w:rPr>
          <w:rFonts w:ascii="Times New Roman" w:eastAsia="Calibri" w:hAnsi="Times New Roman" w:cs="Times New Roman"/>
          <w:sz w:val="24"/>
          <w:szCs w:val="24"/>
          <w:lang w:val="kk-KZ"/>
        </w:rPr>
        <w:t>қолжетімділігін</w:t>
      </w:r>
      <w:proofErr w:type="spellEnd"/>
      <w:r w:rsidRPr="00B00A9B">
        <w:rPr>
          <w:rFonts w:ascii="Times New Roman" w:eastAsia="Calibri" w:hAnsi="Times New Roman" w:cs="Times New Roman"/>
          <w:sz w:val="24"/>
          <w:szCs w:val="24"/>
          <w:lang w:val="kk-KZ"/>
        </w:rPr>
        <w:t xml:space="preserve">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BE7EC6">
      <w:pPr>
        <w:spacing w:after="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3AA0E5F4" w:rsidR="00790B0A" w:rsidRDefault="00790B0A"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282E7" w14:textId="7A84B9C5"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0D7C34F" w14:textId="77777777" w:rsidR="00BE7EC6" w:rsidRPr="004F7D20"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48CDF0F" w14:textId="69F73100" w:rsidR="00790B0A"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1FC7CF" w14:textId="1D411EE0" w:rsidR="00B56F68" w:rsidRDefault="00B56F68"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664A4692" w14:textId="4A824F04" w:rsidR="00B56F68" w:rsidRDefault="00B56F68"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041E2F96" w14:textId="15144CE2" w:rsidR="00B56F68" w:rsidRDefault="00B56F68"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6D64734" w14:textId="77777777" w:rsidR="00B56F68" w:rsidRPr="004F7D20" w:rsidRDefault="00B56F68"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lastRenderedPageBreak/>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BD149D" w:rsidRDefault="00932948" w:rsidP="00932948">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 xml:space="preserve">ТЕКСЕРУ ПАРАҒЫ </w:t>
      </w:r>
    </w:p>
    <w:p w14:paraId="447E041A" w14:textId="0F350DA6" w:rsidR="00CB63BC" w:rsidRPr="00BD149D" w:rsidRDefault="00932948" w:rsidP="00BD149D">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Тапсырыс беруші М</w:t>
      </w:r>
      <w:r w:rsidR="000F558E" w:rsidRPr="00BD149D">
        <w:rPr>
          <w:rFonts w:ascii="Times New Roman" w:eastAsia="Calibri" w:hAnsi="Times New Roman" w:cs="Times New Roman"/>
          <w:b/>
          <w:sz w:val="20"/>
          <w:szCs w:val="20"/>
          <w:lang w:val="kk-KZ"/>
        </w:rPr>
        <w:t>ердігерді/Орындаушыны___________ Шарт бойынша міндеттемелерді орындау кезіндегі еңбек  қатынастары саласында міндеттемелерінің</w:t>
      </w:r>
      <w:r w:rsidRPr="00BD149D">
        <w:rPr>
          <w:rFonts w:ascii="Times New Roman" w:eastAsia="Calibri" w:hAnsi="Times New Roman" w:cs="Times New Roman"/>
          <w:b/>
          <w:sz w:val="20"/>
          <w:szCs w:val="20"/>
          <w:lang w:val="kk-KZ"/>
        </w:rPr>
        <w:t xml:space="preserve">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528"/>
        <w:gridCol w:w="450"/>
        <w:gridCol w:w="552"/>
        <w:gridCol w:w="1118"/>
      </w:tblGrid>
      <w:tr w:rsidR="00CB63BC" w:rsidRPr="0030545A" w14:paraId="35F6C584"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BE7EC6" w:rsidRDefault="00932948"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парағы мердігер</w:t>
            </w:r>
            <w:r w:rsidR="00B13E2C" w:rsidRPr="00BE7EC6">
              <w:rPr>
                <w:rFonts w:ascii="Times New Roman" w:eastAsia="Calibri" w:hAnsi="Times New Roman" w:cs="Times New Roman"/>
                <w:i/>
                <w:sz w:val="20"/>
                <w:szCs w:val="20"/>
                <w:lang w:val="kk-KZ"/>
              </w:rPr>
              <w:t>лік</w:t>
            </w:r>
            <w:r w:rsidRPr="00BE7EC6">
              <w:rPr>
                <w:rFonts w:ascii="Times New Roman" w:eastAsia="Calibri" w:hAnsi="Times New Roman" w:cs="Times New Roman"/>
                <w:i/>
                <w:sz w:val="20"/>
                <w:szCs w:val="20"/>
                <w:lang w:val="kk-KZ"/>
              </w:rPr>
              <w:t xml:space="preserve"> ұйымда жүргізілетін тексеру жүргізу кезінде жазба нысаны ретінде қызмет етеді</w:t>
            </w:r>
          </w:p>
        </w:tc>
      </w:tr>
      <w:tr w:rsidR="00CB63BC" w:rsidRPr="0030545A" w14:paraId="5451A79F"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30545A" w14:paraId="7D07CF13"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еңбек қауіпсіздігі мен еңбекті қорғау жағдайын қамтымайды</w:t>
            </w:r>
          </w:p>
        </w:tc>
      </w:tr>
      <w:tr w:rsidR="00CB63BC" w:rsidRPr="00BD149D" w14:paraId="04CEC75B"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BE7EC6" w:rsidRDefault="000F558E" w:rsidP="00CB63BC">
            <w:pPr>
              <w:spacing w:after="200" w:line="240" w:lineRule="auto"/>
              <w:rPr>
                <w:rFonts w:ascii="Times New Roman" w:eastAsia="Calibri" w:hAnsi="Times New Roman" w:cs="Times New Roman"/>
                <w:i/>
                <w:sz w:val="20"/>
                <w:szCs w:val="20"/>
              </w:rPr>
            </w:pPr>
            <w:proofErr w:type="spellStart"/>
            <w:r w:rsidRPr="00BE7EC6">
              <w:rPr>
                <w:rFonts w:ascii="Times New Roman" w:eastAsia="Calibri" w:hAnsi="Times New Roman" w:cs="Times New Roman"/>
                <w:i/>
                <w:sz w:val="20"/>
                <w:szCs w:val="20"/>
              </w:rPr>
              <w:t>Тексеру</w:t>
            </w:r>
            <w:proofErr w:type="spellEnd"/>
            <w:r w:rsidRPr="00BE7EC6">
              <w:rPr>
                <w:rFonts w:ascii="Times New Roman" w:eastAsia="Calibri" w:hAnsi="Times New Roman" w:cs="Times New Roman"/>
                <w:i/>
                <w:sz w:val="20"/>
                <w:szCs w:val="20"/>
              </w:rPr>
              <w:t xml:space="preserve"> </w:t>
            </w:r>
            <w:proofErr w:type="spellStart"/>
            <w:r w:rsidRPr="00BE7EC6">
              <w:rPr>
                <w:rFonts w:ascii="Times New Roman" w:eastAsia="Calibri" w:hAnsi="Times New Roman" w:cs="Times New Roman"/>
                <w:i/>
                <w:sz w:val="20"/>
                <w:szCs w:val="20"/>
              </w:rPr>
              <w:t>кезеңі</w:t>
            </w:r>
            <w:proofErr w:type="spellEnd"/>
          </w:p>
        </w:tc>
        <w:tc>
          <w:tcPr>
            <w:tcW w:w="1118" w:type="dxa"/>
            <w:tcBorders>
              <w:top w:val="single" w:sz="4" w:space="0" w:color="auto"/>
              <w:left w:val="single" w:sz="4" w:space="0" w:color="auto"/>
              <w:bottom w:val="single" w:sz="4" w:space="0" w:color="auto"/>
              <w:right w:val="single" w:sz="4" w:space="0" w:color="auto"/>
            </w:tcBorders>
          </w:tcPr>
          <w:p w14:paraId="270EFB63" w14:textId="77777777" w:rsidR="00CB63BC" w:rsidRPr="00BE7EC6" w:rsidRDefault="00CB63BC" w:rsidP="00CB63BC">
            <w:pPr>
              <w:spacing w:after="200" w:line="240" w:lineRule="auto"/>
              <w:jc w:val="center"/>
              <w:rPr>
                <w:rFonts w:ascii="Times New Roman" w:eastAsia="Calibri" w:hAnsi="Times New Roman" w:cs="Times New Roman"/>
                <w:sz w:val="20"/>
                <w:szCs w:val="20"/>
              </w:rPr>
            </w:pPr>
          </w:p>
        </w:tc>
      </w:tr>
      <w:tr w:rsidR="00CB63BC" w:rsidRPr="00BD149D" w14:paraId="445A1AD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ЖАЛПЫ МӘЛІМЕТТЕР</w:t>
            </w:r>
          </w:p>
        </w:tc>
      </w:tr>
      <w:tr w:rsidR="00B13E2C" w:rsidRPr="00BD149D" w14:paraId="757BB3FF"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Тексеруге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қатысушылар</w:t>
            </w:r>
            <w:proofErr w:type="spellEnd"/>
          </w:p>
        </w:tc>
        <w:tc>
          <w:tcPr>
            <w:tcW w:w="1118" w:type="dxa"/>
            <w:tcBorders>
              <w:top w:val="single" w:sz="4" w:space="0" w:color="auto"/>
              <w:left w:val="single" w:sz="4" w:space="0" w:color="auto"/>
              <w:bottom w:val="single" w:sz="4" w:space="0" w:color="auto"/>
              <w:right w:val="single" w:sz="4" w:space="0" w:color="auto"/>
            </w:tcBorders>
          </w:tcPr>
          <w:p w14:paraId="3EF5C46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E2BBD43"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Өткізу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w:t>
            </w:r>
            <w:proofErr w:type="spellEnd"/>
          </w:p>
        </w:tc>
        <w:tc>
          <w:tcPr>
            <w:tcW w:w="1118" w:type="dxa"/>
            <w:tcBorders>
              <w:top w:val="single" w:sz="4" w:space="0" w:color="auto"/>
              <w:left w:val="single" w:sz="4" w:space="0" w:color="auto"/>
              <w:bottom w:val="single" w:sz="4" w:space="0" w:color="auto"/>
              <w:right w:val="single" w:sz="4" w:space="0" w:color="auto"/>
            </w:tcBorders>
          </w:tcPr>
          <w:p w14:paraId="347F996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252C4D2"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Өткізу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күні</w:t>
            </w:r>
            <w:proofErr w:type="spellEnd"/>
          </w:p>
        </w:tc>
        <w:tc>
          <w:tcPr>
            <w:tcW w:w="1118" w:type="dxa"/>
            <w:tcBorders>
              <w:top w:val="single" w:sz="4" w:space="0" w:color="auto"/>
              <w:left w:val="single" w:sz="4" w:space="0" w:color="auto"/>
              <w:bottom w:val="single" w:sz="4" w:space="0" w:color="auto"/>
              <w:right w:val="single" w:sz="4" w:space="0" w:color="auto"/>
            </w:tcBorders>
          </w:tcPr>
          <w:p w14:paraId="518264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CB63BC" w:rsidRPr="00BD149D" w14:paraId="464425F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МЕРДІГЕР ҰЙЫМ ТУРАЛЫ АҚПАРАТ</w:t>
            </w:r>
          </w:p>
        </w:tc>
      </w:tr>
      <w:tr w:rsidR="00B13E2C" w:rsidRPr="00BD149D" w14:paraId="771A01B4"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E7EC6" w:rsidRDefault="00B13E2C" w:rsidP="00B13E2C">
            <w:pPr>
              <w:jc w:val="cente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атауы</w:t>
            </w:r>
            <w:proofErr w:type="spellEnd"/>
          </w:p>
        </w:tc>
        <w:tc>
          <w:tcPr>
            <w:tcW w:w="1118" w:type="dxa"/>
            <w:tcBorders>
              <w:top w:val="single" w:sz="4" w:space="0" w:color="auto"/>
              <w:left w:val="single" w:sz="4" w:space="0" w:color="auto"/>
              <w:bottom w:val="single" w:sz="4" w:space="0" w:color="auto"/>
              <w:right w:val="single" w:sz="4" w:space="0" w:color="auto"/>
            </w:tcBorders>
          </w:tcPr>
          <w:p w14:paraId="780872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ECB03D6"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E7EC6" w:rsidRDefault="00B13E2C" w:rsidP="00B13E2C">
            <w:pPr>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саны</w:t>
            </w:r>
          </w:p>
        </w:tc>
        <w:tc>
          <w:tcPr>
            <w:tcW w:w="1118" w:type="dxa"/>
            <w:tcBorders>
              <w:top w:val="single" w:sz="4" w:space="0" w:color="auto"/>
              <w:left w:val="single" w:sz="4" w:space="0" w:color="auto"/>
              <w:bottom w:val="single" w:sz="4" w:space="0" w:color="auto"/>
              <w:right w:val="single" w:sz="4" w:space="0" w:color="auto"/>
            </w:tcBorders>
          </w:tcPr>
          <w:p w14:paraId="5C98D909"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7B1CDB59"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Жұмысқа</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қабылдау</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пікір</w:t>
            </w:r>
            <w:proofErr w:type="spellEnd"/>
          </w:p>
        </w:tc>
      </w:tr>
      <w:tr w:rsidR="00B13E2C" w:rsidRPr="00BD149D" w14:paraId="4B8B393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D17F1C0"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w:t>
            </w:r>
          </w:p>
        </w:tc>
        <w:tc>
          <w:tcPr>
            <w:tcW w:w="6528" w:type="dxa"/>
            <w:tcBorders>
              <w:top w:val="single" w:sz="4" w:space="0" w:color="auto"/>
              <w:left w:val="single" w:sz="4" w:space="0" w:color="auto"/>
              <w:bottom w:val="single" w:sz="4" w:space="0" w:color="auto"/>
              <w:right w:val="single" w:sz="4" w:space="0" w:color="auto"/>
            </w:tcBorders>
            <w:hideMark/>
          </w:tcPr>
          <w:p w14:paraId="3AA21583"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ресімделді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1 дана. </w:t>
            </w:r>
            <w:proofErr w:type="spellStart"/>
            <w:r w:rsidRPr="00BE7EC6">
              <w:rPr>
                <w:rFonts w:ascii="Times New Roman" w:hAnsi="Times New Roman" w:cs="Times New Roman"/>
                <w:sz w:val="20"/>
                <w:szCs w:val="20"/>
              </w:rPr>
              <w:t>қызметкерлерге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берілді</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7720165B"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506A41C"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AD2942D"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56B80CD" w14:textId="77777777" w:rsidTr="00BD149D">
        <w:trPr>
          <w:trHeight w:val="509"/>
        </w:trPr>
        <w:tc>
          <w:tcPr>
            <w:tcW w:w="697" w:type="dxa"/>
            <w:tcBorders>
              <w:top w:val="single" w:sz="4" w:space="0" w:color="auto"/>
              <w:left w:val="single" w:sz="4" w:space="0" w:color="auto"/>
              <w:bottom w:val="single" w:sz="4" w:space="0" w:color="auto"/>
              <w:right w:val="single" w:sz="4" w:space="0" w:color="auto"/>
            </w:tcBorders>
            <w:hideMark/>
          </w:tcPr>
          <w:p w14:paraId="371E0B81"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w:t>
            </w:r>
          </w:p>
        </w:tc>
        <w:tc>
          <w:tcPr>
            <w:tcW w:w="6528" w:type="dxa"/>
            <w:tcBorders>
              <w:top w:val="single" w:sz="4" w:space="0" w:color="auto"/>
              <w:left w:val="single" w:sz="4" w:space="0" w:color="auto"/>
              <w:bottom w:val="single" w:sz="4" w:space="0" w:color="auto"/>
              <w:right w:val="single" w:sz="4" w:space="0" w:color="auto"/>
            </w:tcBorders>
            <w:hideMark/>
          </w:tcPr>
          <w:p w14:paraId="16AC33A0"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қабылдау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бұйрықтар</w:t>
            </w:r>
            <w:proofErr w:type="spellEnd"/>
            <w:r w:rsidRPr="00BE7EC6">
              <w:rPr>
                <w:rFonts w:ascii="Times New Roman" w:hAnsi="Times New Roman" w:cs="Times New Roman"/>
                <w:sz w:val="20"/>
                <w:szCs w:val="20"/>
              </w:rPr>
              <w:t xml:space="preserve"> бар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танысты</w:t>
            </w:r>
            <w:proofErr w:type="spellEnd"/>
          </w:p>
        </w:tc>
        <w:tc>
          <w:tcPr>
            <w:tcW w:w="450" w:type="dxa"/>
            <w:tcBorders>
              <w:top w:val="single" w:sz="4" w:space="0" w:color="auto"/>
              <w:left w:val="single" w:sz="4" w:space="0" w:color="auto"/>
              <w:bottom w:val="single" w:sz="4" w:space="0" w:color="auto"/>
              <w:right w:val="single" w:sz="4" w:space="0" w:color="auto"/>
            </w:tcBorders>
          </w:tcPr>
          <w:p w14:paraId="674539D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5C9009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B27802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6B282DBB"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Жұмыс</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режимі</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және</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демалыс</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пікір</w:t>
            </w:r>
            <w:proofErr w:type="spellEnd"/>
          </w:p>
        </w:tc>
      </w:tr>
      <w:tr w:rsidR="00F56191" w:rsidRPr="00BD149D" w14:paraId="24DA88B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F6F4C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w:t>
            </w:r>
          </w:p>
        </w:tc>
        <w:tc>
          <w:tcPr>
            <w:tcW w:w="6528" w:type="dxa"/>
            <w:tcBorders>
              <w:top w:val="single" w:sz="4" w:space="0" w:color="auto"/>
              <w:left w:val="single" w:sz="4" w:space="0" w:color="auto"/>
              <w:bottom w:val="single" w:sz="4" w:space="0" w:color="auto"/>
              <w:right w:val="single" w:sz="4" w:space="0" w:color="auto"/>
            </w:tcBorders>
            <w:hideMark/>
          </w:tcPr>
          <w:p w14:paraId="6BE4330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есепке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табельдеріне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қойылды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көрсетеді</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2C8608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D134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B063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490D68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EBB07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4</w:t>
            </w:r>
          </w:p>
        </w:tc>
        <w:tc>
          <w:tcPr>
            <w:tcW w:w="6528" w:type="dxa"/>
            <w:tcBorders>
              <w:top w:val="single" w:sz="4" w:space="0" w:color="auto"/>
              <w:left w:val="single" w:sz="4" w:space="0" w:color="auto"/>
              <w:bottom w:val="single" w:sz="4" w:space="0" w:color="auto"/>
              <w:right w:val="single" w:sz="4" w:space="0" w:color="auto"/>
            </w:tcBorders>
            <w:hideMark/>
          </w:tcPr>
          <w:p w14:paraId="1819D179"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есепке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табельдеріне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вахта </w:t>
            </w:r>
            <w:proofErr w:type="spellStart"/>
            <w:r w:rsidRPr="00BE7EC6">
              <w:rPr>
                <w:rFonts w:ascii="Times New Roman" w:hAnsi="Times New Roman" w:cs="Times New Roman"/>
                <w:sz w:val="20"/>
                <w:szCs w:val="20"/>
              </w:rPr>
              <w:t>кезеңдері</w:t>
            </w:r>
            <w:proofErr w:type="spellEnd"/>
            <w:r w:rsidRPr="00BE7EC6">
              <w:rPr>
                <w:rFonts w:ascii="Times New Roman" w:hAnsi="Times New Roman" w:cs="Times New Roman"/>
                <w:sz w:val="20"/>
                <w:szCs w:val="20"/>
              </w:rPr>
              <w:t xml:space="preserve"> 15 </w:t>
            </w:r>
            <w:proofErr w:type="spellStart"/>
            <w:r w:rsidRPr="00BE7EC6">
              <w:rPr>
                <w:rFonts w:ascii="Times New Roman" w:hAnsi="Times New Roman" w:cs="Times New Roman"/>
                <w:sz w:val="20"/>
                <w:szCs w:val="20"/>
              </w:rPr>
              <w:t>күннен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p>
        </w:tc>
        <w:tc>
          <w:tcPr>
            <w:tcW w:w="450" w:type="dxa"/>
            <w:tcBorders>
              <w:top w:val="single" w:sz="4" w:space="0" w:color="auto"/>
              <w:left w:val="single" w:sz="4" w:space="0" w:color="auto"/>
              <w:bottom w:val="single" w:sz="4" w:space="0" w:color="auto"/>
              <w:right w:val="single" w:sz="4" w:space="0" w:color="auto"/>
            </w:tcBorders>
          </w:tcPr>
          <w:p w14:paraId="3185CAD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4C2DF8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3057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08F64ED" w14:textId="77777777" w:rsidTr="00BD149D">
        <w:trPr>
          <w:trHeight w:val="531"/>
        </w:trPr>
        <w:tc>
          <w:tcPr>
            <w:tcW w:w="697" w:type="dxa"/>
            <w:tcBorders>
              <w:top w:val="single" w:sz="4" w:space="0" w:color="auto"/>
              <w:left w:val="single" w:sz="4" w:space="0" w:color="auto"/>
              <w:bottom w:val="single" w:sz="4" w:space="0" w:color="auto"/>
              <w:right w:val="single" w:sz="4" w:space="0" w:color="auto"/>
            </w:tcBorders>
            <w:hideMark/>
          </w:tcPr>
          <w:p w14:paraId="3383CD9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5</w:t>
            </w:r>
          </w:p>
        </w:tc>
        <w:tc>
          <w:tcPr>
            <w:tcW w:w="6528" w:type="dxa"/>
            <w:tcBorders>
              <w:top w:val="single" w:sz="4" w:space="0" w:color="auto"/>
              <w:left w:val="single" w:sz="4" w:space="0" w:color="auto"/>
              <w:bottom w:val="single" w:sz="4" w:space="0" w:color="auto"/>
              <w:right w:val="single" w:sz="4" w:space="0" w:color="auto"/>
            </w:tcBorders>
            <w:hideMark/>
          </w:tcPr>
          <w:p w14:paraId="6273090C"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Табельдерге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ұзақтықтан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p>
        </w:tc>
        <w:tc>
          <w:tcPr>
            <w:tcW w:w="450" w:type="dxa"/>
            <w:tcBorders>
              <w:top w:val="single" w:sz="4" w:space="0" w:color="auto"/>
              <w:left w:val="single" w:sz="4" w:space="0" w:color="auto"/>
              <w:bottom w:val="single" w:sz="4" w:space="0" w:color="auto"/>
              <w:right w:val="single" w:sz="4" w:space="0" w:color="auto"/>
            </w:tcBorders>
          </w:tcPr>
          <w:p w14:paraId="722F007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032307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07A580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5E12B4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1F991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6</w:t>
            </w:r>
          </w:p>
        </w:tc>
        <w:tc>
          <w:tcPr>
            <w:tcW w:w="6528" w:type="dxa"/>
            <w:tcBorders>
              <w:top w:val="single" w:sz="4" w:space="0" w:color="auto"/>
              <w:left w:val="single" w:sz="4" w:space="0" w:color="auto"/>
              <w:bottom w:val="single" w:sz="4" w:space="0" w:color="auto"/>
              <w:right w:val="single" w:sz="4" w:space="0" w:color="auto"/>
            </w:tcBorders>
            <w:hideMark/>
          </w:tcPr>
          <w:p w14:paraId="2F3FC0CC"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жылда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берілмеген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жоқ</w:t>
            </w:r>
            <w:proofErr w:type="spellEnd"/>
          </w:p>
        </w:tc>
        <w:tc>
          <w:tcPr>
            <w:tcW w:w="450" w:type="dxa"/>
            <w:tcBorders>
              <w:top w:val="single" w:sz="4" w:space="0" w:color="auto"/>
              <w:left w:val="single" w:sz="4" w:space="0" w:color="auto"/>
              <w:bottom w:val="single" w:sz="4" w:space="0" w:color="auto"/>
              <w:right w:val="single" w:sz="4" w:space="0" w:color="auto"/>
            </w:tcBorders>
          </w:tcPr>
          <w:p w14:paraId="3BD41E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3A731F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034D52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4ACE5C7"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453566"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7</w:t>
            </w:r>
          </w:p>
        </w:tc>
        <w:tc>
          <w:tcPr>
            <w:tcW w:w="6528" w:type="dxa"/>
            <w:tcBorders>
              <w:top w:val="single" w:sz="4" w:space="0" w:color="auto"/>
              <w:left w:val="single" w:sz="4" w:space="0" w:color="auto"/>
              <w:bottom w:val="single" w:sz="4" w:space="0" w:color="auto"/>
              <w:right w:val="single" w:sz="4" w:space="0" w:color="auto"/>
            </w:tcBorders>
            <w:hideMark/>
          </w:tcPr>
          <w:p w14:paraId="4C1E939F"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w:t>
            </w:r>
            <w:proofErr w:type="spellEnd"/>
            <w:r w:rsidRPr="00BE7EC6">
              <w:rPr>
                <w:rFonts w:ascii="Times New Roman" w:hAnsi="Times New Roman" w:cs="Times New Roman"/>
                <w:sz w:val="20"/>
                <w:szCs w:val="20"/>
              </w:rPr>
              <w:t xml:space="preserve"> ҚР ЕК-не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сәйкестікте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жасалған</w:t>
            </w:r>
            <w:proofErr w:type="spellEnd"/>
          </w:p>
        </w:tc>
        <w:tc>
          <w:tcPr>
            <w:tcW w:w="450" w:type="dxa"/>
            <w:tcBorders>
              <w:top w:val="single" w:sz="4" w:space="0" w:color="auto"/>
              <w:left w:val="single" w:sz="4" w:space="0" w:color="auto"/>
              <w:bottom w:val="single" w:sz="4" w:space="0" w:color="auto"/>
              <w:right w:val="single" w:sz="4" w:space="0" w:color="auto"/>
            </w:tcBorders>
          </w:tcPr>
          <w:p w14:paraId="4C1227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F8189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72A83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6BDDBD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7F7F74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8</w:t>
            </w:r>
          </w:p>
        </w:tc>
        <w:tc>
          <w:tcPr>
            <w:tcW w:w="6528" w:type="dxa"/>
            <w:tcBorders>
              <w:top w:val="single" w:sz="4" w:space="0" w:color="auto"/>
              <w:left w:val="single" w:sz="4" w:space="0" w:color="auto"/>
              <w:bottom w:val="single" w:sz="4" w:space="0" w:color="auto"/>
              <w:right w:val="single" w:sz="4" w:space="0" w:color="auto"/>
            </w:tcBorders>
            <w:hideMark/>
          </w:tcPr>
          <w:p w14:paraId="5ED665E3"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r w:rsidRPr="00BE7EC6">
              <w:rPr>
                <w:rFonts w:ascii="Times New Roman" w:hAnsi="Times New Roman" w:cs="Times New Roman"/>
                <w:sz w:val="20"/>
                <w:szCs w:val="20"/>
              </w:rPr>
              <w:t xml:space="preserve"> ҚР ЕК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сәйкестікте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асырылды</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620FA26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CD6740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A2E213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264A0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CA736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9</w:t>
            </w:r>
          </w:p>
        </w:tc>
        <w:tc>
          <w:tcPr>
            <w:tcW w:w="6528" w:type="dxa"/>
            <w:tcBorders>
              <w:top w:val="single" w:sz="4" w:space="0" w:color="auto"/>
              <w:left w:val="single" w:sz="4" w:space="0" w:color="auto"/>
              <w:bottom w:val="single" w:sz="4" w:space="0" w:color="auto"/>
              <w:right w:val="single" w:sz="4" w:space="0" w:color="auto"/>
            </w:tcBorders>
            <w:hideMark/>
          </w:tcPr>
          <w:p w14:paraId="65E18D81"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ұзақтығы</w:t>
            </w:r>
            <w:proofErr w:type="spellEnd"/>
            <w:r w:rsidRPr="00BE7EC6">
              <w:rPr>
                <w:rFonts w:ascii="Times New Roman" w:hAnsi="Times New Roman" w:cs="Times New Roman"/>
                <w:sz w:val="20"/>
                <w:szCs w:val="20"/>
              </w:rPr>
              <w:t xml:space="preserve"> ҚР ЕК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реттеледі</w:t>
            </w:r>
            <w:proofErr w:type="spellEnd"/>
          </w:p>
        </w:tc>
        <w:tc>
          <w:tcPr>
            <w:tcW w:w="450" w:type="dxa"/>
            <w:tcBorders>
              <w:top w:val="single" w:sz="4" w:space="0" w:color="auto"/>
              <w:left w:val="single" w:sz="4" w:space="0" w:color="auto"/>
              <w:bottom w:val="single" w:sz="4" w:space="0" w:color="auto"/>
              <w:right w:val="single" w:sz="4" w:space="0" w:color="auto"/>
            </w:tcBorders>
          </w:tcPr>
          <w:p w14:paraId="18FE8E1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9CF3D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843A53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2538B2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5F201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10</w:t>
            </w:r>
          </w:p>
        </w:tc>
        <w:tc>
          <w:tcPr>
            <w:tcW w:w="6528" w:type="dxa"/>
            <w:tcBorders>
              <w:top w:val="single" w:sz="4" w:space="0" w:color="auto"/>
              <w:left w:val="single" w:sz="4" w:space="0" w:color="auto"/>
              <w:bottom w:val="single" w:sz="4" w:space="0" w:color="auto"/>
              <w:right w:val="single" w:sz="4" w:space="0" w:color="auto"/>
            </w:tcBorders>
            <w:hideMark/>
          </w:tcPr>
          <w:p w14:paraId="402E60A2"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режимі</w:t>
            </w:r>
            <w:proofErr w:type="spellEnd"/>
            <w:r w:rsidRPr="00BE7EC6">
              <w:rPr>
                <w:rFonts w:ascii="Times New Roman" w:hAnsi="Times New Roman" w:cs="Times New Roman"/>
                <w:sz w:val="20"/>
                <w:szCs w:val="20"/>
              </w:rPr>
              <w:t xml:space="preserve"> ҚР ЕК </w:t>
            </w:r>
            <w:proofErr w:type="spellStart"/>
            <w:r w:rsidRPr="00BE7EC6">
              <w:rPr>
                <w:rFonts w:ascii="Times New Roman" w:hAnsi="Times New Roman" w:cs="Times New Roman"/>
                <w:sz w:val="20"/>
                <w:szCs w:val="20"/>
              </w:rPr>
              <w:t>белгіленген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нормаларға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450" w:type="dxa"/>
            <w:tcBorders>
              <w:top w:val="single" w:sz="4" w:space="0" w:color="auto"/>
              <w:left w:val="single" w:sz="4" w:space="0" w:color="auto"/>
              <w:bottom w:val="single" w:sz="4" w:space="0" w:color="auto"/>
              <w:right w:val="single" w:sz="4" w:space="0" w:color="auto"/>
            </w:tcBorders>
          </w:tcPr>
          <w:p w14:paraId="4E3E081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CC9EB2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94FB8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36A84E9"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A0D5FB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11</w:t>
            </w:r>
          </w:p>
        </w:tc>
        <w:tc>
          <w:tcPr>
            <w:tcW w:w="6528" w:type="dxa"/>
            <w:tcBorders>
              <w:top w:val="single" w:sz="4" w:space="0" w:color="auto"/>
              <w:left w:val="single" w:sz="4" w:space="0" w:color="auto"/>
              <w:bottom w:val="single" w:sz="4" w:space="0" w:color="auto"/>
              <w:right w:val="single" w:sz="4" w:space="0" w:color="auto"/>
            </w:tcBorders>
            <w:hideMark/>
          </w:tcPr>
          <w:p w14:paraId="3E1E74C1"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Түнгі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үстеме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персоналды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берілмейді</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3171F8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C598E1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2AD0A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1DB81BA"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7987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12</w:t>
            </w:r>
          </w:p>
        </w:tc>
        <w:tc>
          <w:tcPr>
            <w:tcW w:w="6528" w:type="dxa"/>
            <w:tcBorders>
              <w:top w:val="single" w:sz="4" w:space="0" w:color="auto"/>
              <w:left w:val="single" w:sz="4" w:space="0" w:color="auto"/>
              <w:bottom w:val="single" w:sz="4" w:space="0" w:color="auto"/>
              <w:right w:val="single" w:sz="4" w:space="0" w:color="auto"/>
            </w:tcBorders>
            <w:hideMark/>
          </w:tcPr>
          <w:p w14:paraId="695DB2A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Үстеме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айына</w:t>
            </w:r>
            <w:proofErr w:type="spellEnd"/>
            <w:r w:rsidRPr="00BE7EC6">
              <w:rPr>
                <w:rFonts w:ascii="Times New Roman" w:hAnsi="Times New Roman" w:cs="Times New Roman"/>
                <w:sz w:val="20"/>
                <w:szCs w:val="20"/>
              </w:rPr>
              <w:t xml:space="preserve"> он </w:t>
            </w:r>
            <w:proofErr w:type="spellStart"/>
            <w:r w:rsidRPr="00BE7EC6">
              <w:rPr>
                <w:rFonts w:ascii="Times New Roman" w:hAnsi="Times New Roman" w:cs="Times New Roman"/>
                <w:sz w:val="20"/>
                <w:szCs w:val="20"/>
              </w:rPr>
              <w:t>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жылына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жиырма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4A9B7F4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A6E42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F23B5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0C8ED5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D0C7F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13</w:t>
            </w:r>
          </w:p>
        </w:tc>
        <w:tc>
          <w:tcPr>
            <w:tcW w:w="6528" w:type="dxa"/>
            <w:tcBorders>
              <w:top w:val="single" w:sz="4" w:space="0" w:color="auto"/>
              <w:left w:val="single" w:sz="4" w:space="0" w:color="auto"/>
              <w:bottom w:val="single" w:sz="4" w:space="0" w:color="auto"/>
              <w:right w:val="single" w:sz="4" w:space="0" w:color="auto"/>
            </w:tcBorders>
            <w:hideMark/>
          </w:tcPr>
          <w:p w14:paraId="63838A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Жұмыскердің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аяқталуы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күнделікті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ауысымаралық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тынығуының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он </w:t>
            </w:r>
            <w:proofErr w:type="spellStart"/>
            <w:r w:rsidRPr="00BE7EC6">
              <w:rPr>
                <w:rFonts w:ascii="Times New Roman" w:hAnsi="Times New Roman" w:cs="Times New Roman"/>
                <w:sz w:val="20"/>
                <w:szCs w:val="20"/>
              </w:rPr>
              <w:t>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4861102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EB531E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84882A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8A9A1C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7456CE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14</w:t>
            </w:r>
          </w:p>
        </w:tc>
        <w:tc>
          <w:tcPr>
            <w:tcW w:w="6528" w:type="dxa"/>
            <w:tcBorders>
              <w:top w:val="single" w:sz="4" w:space="0" w:color="auto"/>
              <w:left w:val="single" w:sz="4" w:space="0" w:color="auto"/>
              <w:bottom w:val="single" w:sz="4" w:space="0" w:color="auto"/>
              <w:right w:val="single" w:sz="4" w:space="0" w:color="auto"/>
            </w:tcBorders>
            <w:hideMark/>
          </w:tcPr>
          <w:p w14:paraId="2D6EEAE0"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жыл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сайынғы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төленетін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негізгі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кестесіне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көлемде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беріледі</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133565E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291F55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47D5E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73C2A1C"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Жалақы</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және</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өзге</w:t>
            </w:r>
            <w:proofErr w:type="spellEnd"/>
            <w:r w:rsidRPr="00BE7EC6">
              <w:rPr>
                <w:rFonts w:ascii="Times New Roman" w:eastAsia="Calibri" w:hAnsi="Times New Roman" w:cs="Times New Roman"/>
                <w:b/>
                <w:sz w:val="20"/>
                <w:szCs w:val="20"/>
              </w:rPr>
              <w:t xml:space="preserve"> де </w:t>
            </w:r>
            <w:proofErr w:type="spellStart"/>
            <w:r w:rsidRPr="00BE7EC6">
              <w:rPr>
                <w:rFonts w:ascii="Times New Roman" w:eastAsia="Calibri" w:hAnsi="Times New Roman" w:cs="Times New Roman"/>
                <w:b/>
                <w:sz w:val="20"/>
                <w:szCs w:val="20"/>
              </w:rPr>
              <w:t>төлемдер</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D75338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A2846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15</w:t>
            </w:r>
          </w:p>
        </w:tc>
        <w:tc>
          <w:tcPr>
            <w:tcW w:w="6528" w:type="dxa"/>
            <w:tcBorders>
              <w:top w:val="single" w:sz="4" w:space="0" w:color="auto"/>
              <w:left w:val="single" w:sz="4" w:space="0" w:color="auto"/>
              <w:bottom w:val="single" w:sz="4" w:space="0" w:color="auto"/>
              <w:right w:val="single" w:sz="4" w:space="0" w:color="auto"/>
            </w:tcBorders>
            <w:hideMark/>
          </w:tcPr>
          <w:p w14:paraId="361AA83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Жалақы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Қазақстан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Республикасының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ұлттық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валютасымен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ақшалай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нысанда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белгіленеді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реттен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сиретпей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онкүндігінен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кешіктірілмей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төленеді</w:t>
            </w:r>
            <w:proofErr w:type="spellEnd"/>
          </w:p>
        </w:tc>
        <w:tc>
          <w:tcPr>
            <w:tcW w:w="450" w:type="dxa"/>
            <w:tcBorders>
              <w:top w:val="single" w:sz="4" w:space="0" w:color="auto"/>
              <w:left w:val="single" w:sz="4" w:space="0" w:color="auto"/>
              <w:bottom w:val="single" w:sz="4" w:space="0" w:color="auto"/>
              <w:right w:val="single" w:sz="4" w:space="0" w:color="auto"/>
            </w:tcBorders>
          </w:tcPr>
          <w:p w14:paraId="37B3FF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F6184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27B5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4B19D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44606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16</w:t>
            </w:r>
          </w:p>
        </w:tc>
        <w:tc>
          <w:tcPr>
            <w:tcW w:w="6528" w:type="dxa"/>
            <w:tcBorders>
              <w:top w:val="single" w:sz="4" w:space="0" w:color="auto"/>
              <w:left w:val="single" w:sz="4" w:space="0" w:color="auto"/>
              <w:bottom w:val="single" w:sz="4" w:space="0" w:color="auto"/>
              <w:right w:val="single" w:sz="4" w:space="0" w:color="auto"/>
            </w:tcBorders>
            <w:hideMark/>
          </w:tcPr>
          <w:p w14:paraId="0D7340A7"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Төлем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парақтарындағы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кестелерде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түнгі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үстеме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төлемді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көрсетеді</w:t>
            </w:r>
            <w:proofErr w:type="spellEnd"/>
          </w:p>
        </w:tc>
        <w:tc>
          <w:tcPr>
            <w:tcW w:w="450" w:type="dxa"/>
            <w:tcBorders>
              <w:top w:val="single" w:sz="4" w:space="0" w:color="auto"/>
              <w:left w:val="single" w:sz="4" w:space="0" w:color="auto"/>
              <w:bottom w:val="single" w:sz="4" w:space="0" w:color="auto"/>
              <w:right w:val="single" w:sz="4" w:space="0" w:color="auto"/>
            </w:tcBorders>
          </w:tcPr>
          <w:p w14:paraId="1984015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3422B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323FA6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8D024D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A2C0D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17</w:t>
            </w:r>
          </w:p>
        </w:tc>
        <w:tc>
          <w:tcPr>
            <w:tcW w:w="6528" w:type="dxa"/>
            <w:tcBorders>
              <w:top w:val="single" w:sz="4" w:space="0" w:color="auto"/>
              <w:left w:val="single" w:sz="4" w:space="0" w:color="auto"/>
              <w:bottom w:val="single" w:sz="4" w:space="0" w:color="auto"/>
              <w:right w:val="single" w:sz="4" w:space="0" w:color="auto"/>
            </w:tcBorders>
            <w:hideMark/>
          </w:tcPr>
          <w:p w14:paraId="67034D2B"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Зейнетақы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әлеуметтік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аударымдардың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төленгенін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растау</w:t>
            </w:r>
            <w:proofErr w:type="spellEnd"/>
            <w:r w:rsidRPr="00BE7EC6">
              <w:rPr>
                <w:rFonts w:ascii="Times New Roman" w:hAnsi="Times New Roman" w:cs="Times New Roman"/>
                <w:sz w:val="20"/>
                <w:szCs w:val="20"/>
              </w:rPr>
              <w:t xml:space="preserve"> бар </w:t>
            </w:r>
          </w:p>
        </w:tc>
        <w:tc>
          <w:tcPr>
            <w:tcW w:w="450" w:type="dxa"/>
            <w:tcBorders>
              <w:top w:val="single" w:sz="4" w:space="0" w:color="auto"/>
              <w:left w:val="single" w:sz="4" w:space="0" w:color="auto"/>
              <w:bottom w:val="single" w:sz="4" w:space="0" w:color="auto"/>
              <w:right w:val="single" w:sz="4" w:space="0" w:color="auto"/>
            </w:tcBorders>
          </w:tcPr>
          <w:p w14:paraId="04B45D3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667C9D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6B7EB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2523E8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4214C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18</w:t>
            </w:r>
          </w:p>
        </w:tc>
        <w:tc>
          <w:tcPr>
            <w:tcW w:w="6528" w:type="dxa"/>
            <w:tcBorders>
              <w:top w:val="single" w:sz="4" w:space="0" w:color="auto"/>
              <w:left w:val="single" w:sz="4" w:space="0" w:color="auto"/>
              <w:bottom w:val="single" w:sz="4" w:space="0" w:color="auto"/>
              <w:right w:val="single" w:sz="4" w:space="0" w:color="auto"/>
            </w:tcBorders>
            <w:hideMark/>
          </w:tcPr>
          <w:p w14:paraId="6C8C3D7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ҚР </w:t>
            </w:r>
            <w:proofErr w:type="spellStart"/>
            <w:r w:rsidRPr="00BE7EC6">
              <w:rPr>
                <w:rFonts w:ascii="Times New Roman" w:hAnsi="Times New Roman" w:cs="Times New Roman"/>
                <w:sz w:val="20"/>
                <w:szCs w:val="20"/>
              </w:rPr>
              <w:t>заңнамасына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жарамсыздық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жәрдемақы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өтеледі</w:t>
            </w:r>
            <w:proofErr w:type="spellEnd"/>
          </w:p>
        </w:tc>
        <w:tc>
          <w:tcPr>
            <w:tcW w:w="450" w:type="dxa"/>
            <w:tcBorders>
              <w:top w:val="single" w:sz="4" w:space="0" w:color="auto"/>
              <w:left w:val="single" w:sz="4" w:space="0" w:color="auto"/>
              <w:bottom w:val="single" w:sz="4" w:space="0" w:color="auto"/>
              <w:right w:val="single" w:sz="4" w:space="0" w:color="auto"/>
            </w:tcBorders>
          </w:tcPr>
          <w:p w14:paraId="5B1E2A9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F5587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3FEC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882B7DF"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36603E"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19</w:t>
            </w:r>
          </w:p>
        </w:tc>
        <w:tc>
          <w:tcPr>
            <w:tcW w:w="6528" w:type="dxa"/>
            <w:tcBorders>
              <w:top w:val="single" w:sz="4" w:space="0" w:color="auto"/>
              <w:left w:val="single" w:sz="4" w:space="0" w:color="auto"/>
              <w:bottom w:val="single" w:sz="4" w:space="0" w:color="auto"/>
              <w:right w:val="single" w:sz="4" w:space="0" w:color="auto"/>
            </w:tcBorders>
            <w:hideMark/>
          </w:tcPr>
          <w:p w14:paraId="19170D22"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ҚР ЕК-де </w:t>
            </w:r>
            <w:proofErr w:type="spellStart"/>
            <w:r w:rsidRPr="00BE7EC6">
              <w:rPr>
                <w:rFonts w:ascii="Times New Roman" w:hAnsi="Times New Roman" w:cs="Times New Roman"/>
                <w:sz w:val="20"/>
                <w:szCs w:val="20"/>
              </w:rPr>
              <w:t>көзделген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мемлекеттік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кепілдіктерді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орындайды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245F865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FB1081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90A12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6F8C649D"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hAnsi="Times New Roman" w:cs="Times New Roman"/>
                <w:b/>
                <w:sz w:val="20"/>
                <w:szCs w:val="20"/>
              </w:rPr>
              <w:t>Еңбек</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қатынастарын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бұзу</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12A3DC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FCC9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20</w:t>
            </w:r>
          </w:p>
        </w:tc>
        <w:tc>
          <w:tcPr>
            <w:tcW w:w="6528" w:type="dxa"/>
            <w:tcBorders>
              <w:top w:val="single" w:sz="4" w:space="0" w:color="auto"/>
              <w:left w:val="single" w:sz="4" w:space="0" w:color="auto"/>
              <w:bottom w:val="single" w:sz="4" w:space="0" w:color="auto"/>
              <w:right w:val="single" w:sz="4" w:space="0" w:color="auto"/>
            </w:tcBorders>
            <w:hideMark/>
          </w:tcPr>
          <w:p w14:paraId="37D8A2E9"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шығарудың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мәлімдемелермен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расталады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рәсімделген</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0CEEA21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CCC68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E862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E45AE0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C8FF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21</w:t>
            </w:r>
          </w:p>
        </w:tc>
        <w:tc>
          <w:tcPr>
            <w:tcW w:w="6528" w:type="dxa"/>
            <w:tcBorders>
              <w:top w:val="single" w:sz="4" w:space="0" w:color="auto"/>
              <w:left w:val="single" w:sz="4" w:space="0" w:color="auto"/>
              <w:bottom w:val="single" w:sz="4" w:space="0" w:color="auto"/>
              <w:right w:val="single" w:sz="4" w:space="0" w:color="auto"/>
            </w:tcBorders>
            <w:hideMark/>
          </w:tcPr>
          <w:p w14:paraId="5A1C494F"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босатудың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барабар</w:t>
            </w:r>
            <w:proofErr w:type="spellEnd"/>
            <w:r w:rsidRPr="00BE7EC6">
              <w:rPr>
                <w:rFonts w:ascii="Times New Roman" w:hAnsi="Times New Roman" w:cs="Times New Roman"/>
                <w:sz w:val="20"/>
                <w:szCs w:val="20"/>
              </w:rPr>
              <w:t xml:space="preserve">, ҚР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кодексінің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0A3549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5BDDE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45C26B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43A23DC7"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hAnsi="Times New Roman" w:cs="Times New Roman"/>
                <w:b/>
                <w:sz w:val="20"/>
                <w:szCs w:val="20"/>
              </w:rPr>
              <w:t>Ұжымдық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шарт</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талаптарын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орындау</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B9E637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228D12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22</w:t>
            </w:r>
          </w:p>
        </w:tc>
        <w:tc>
          <w:tcPr>
            <w:tcW w:w="6528" w:type="dxa"/>
            <w:tcBorders>
              <w:top w:val="single" w:sz="4" w:space="0" w:color="auto"/>
              <w:left w:val="single" w:sz="4" w:space="0" w:color="auto"/>
              <w:bottom w:val="single" w:sz="4" w:space="0" w:color="auto"/>
              <w:right w:val="single" w:sz="4" w:space="0" w:color="auto"/>
            </w:tcBorders>
            <w:hideMark/>
          </w:tcPr>
          <w:p w14:paraId="32ECF1E1"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Ұжымдық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бар</w:t>
            </w:r>
          </w:p>
        </w:tc>
        <w:tc>
          <w:tcPr>
            <w:tcW w:w="450" w:type="dxa"/>
            <w:tcBorders>
              <w:top w:val="single" w:sz="4" w:space="0" w:color="auto"/>
              <w:left w:val="single" w:sz="4" w:space="0" w:color="auto"/>
              <w:bottom w:val="single" w:sz="4" w:space="0" w:color="auto"/>
              <w:right w:val="single" w:sz="4" w:space="0" w:color="auto"/>
            </w:tcBorders>
          </w:tcPr>
          <w:p w14:paraId="4708125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B55A8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75E66E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DA5F17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659B0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23</w:t>
            </w:r>
          </w:p>
        </w:tc>
        <w:tc>
          <w:tcPr>
            <w:tcW w:w="6528" w:type="dxa"/>
            <w:tcBorders>
              <w:top w:val="single" w:sz="4" w:space="0" w:color="auto"/>
              <w:left w:val="single" w:sz="4" w:space="0" w:color="auto"/>
              <w:bottom w:val="single" w:sz="4" w:space="0" w:color="auto"/>
              <w:right w:val="single" w:sz="4" w:space="0" w:color="auto"/>
            </w:tcBorders>
            <w:hideMark/>
          </w:tcPr>
          <w:p w14:paraId="59D05A45"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өкілдерінің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комитеті</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кәсіподақ</w:t>
            </w:r>
            <w:proofErr w:type="spellEnd"/>
            <w:r w:rsidRPr="00BE7EC6">
              <w:rPr>
                <w:rFonts w:ascii="Times New Roman" w:hAnsi="Times New Roman" w:cs="Times New Roman"/>
                <w:sz w:val="20"/>
                <w:szCs w:val="20"/>
              </w:rPr>
              <w:t xml:space="preserve"> бар</w:t>
            </w:r>
          </w:p>
        </w:tc>
        <w:tc>
          <w:tcPr>
            <w:tcW w:w="450" w:type="dxa"/>
            <w:tcBorders>
              <w:top w:val="single" w:sz="4" w:space="0" w:color="auto"/>
              <w:left w:val="single" w:sz="4" w:space="0" w:color="auto"/>
              <w:bottom w:val="single" w:sz="4" w:space="0" w:color="auto"/>
              <w:right w:val="single" w:sz="4" w:space="0" w:color="auto"/>
            </w:tcBorders>
          </w:tcPr>
          <w:p w14:paraId="2923EB8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20F41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E408E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08172A53"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hAnsi="Times New Roman" w:cs="Times New Roman"/>
                <w:b/>
                <w:sz w:val="20"/>
                <w:szCs w:val="20"/>
              </w:rPr>
              <w:t>Әлеуметтік-тұрмыстық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жағдайларға</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қойылатын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талаптар</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F12971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BBF676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24</w:t>
            </w:r>
          </w:p>
        </w:tc>
        <w:tc>
          <w:tcPr>
            <w:tcW w:w="6528" w:type="dxa"/>
            <w:tcBorders>
              <w:top w:val="single" w:sz="4" w:space="0" w:color="auto"/>
              <w:left w:val="single" w:sz="4" w:space="0" w:color="auto"/>
              <w:bottom w:val="single" w:sz="4" w:space="0" w:color="auto"/>
              <w:right w:val="single" w:sz="4" w:space="0" w:color="auto"/>
            </w:tcBorders>
            <w:hideMark/>
          </w:tcPr>
          <w:p w14:paraId="78EFA00E"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тамақпен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p>
        </w:tc>
        <w:tc>
          <w:tcPr>
            <w:tcW w:w="450" w:type="dxa"/>
            <w:tcBorders>
              <w:top w:val="single" w:sz="4" w:space="0" w:color="auto"/>
              <w:left w:val="single" w:sz="4" w:space="0" w:color="auto"/>
              <w:bottom w:val="single" w:sz="4" w:space="0" w:color="auto"/>
              <w:right w:val="single" w:sz="4" w:space="0" w:color="auto"/>
            </w:tcBorders>
          </w:tcPr>
          <w:p w14:paraId="1BDC22D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730446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1BDF2A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86DD53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3BC7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25</w:t>
            </w:r>
          </w:p>
        </w:tc>
        <w:tc>
          <w:tcPr>
            <w:tcW w:w="6528" w:type="dxa"/>
            <w:tcBorders>
              <w:top w:val="single" w:sz="4" w:space="0" w:color="auto"/>
              <w:left w:val="single" w:sz="4" w:space="0" w:color="auto"/>
              <w:bottom w:val="single" w:sz="4" w:space="0" w:color="auto"/>
              <w:right w:val="single" w:sz="4" w:space="0" w:color="auto"/>
            </w:tcBorders>
            <w:hideMark/>
          </w:tcPr>
          <w:p w14:paraId="4B65C5F3"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Вахталық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әдіспен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істейтін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объектісінде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кезеңде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тұрғын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үймен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Жатақханалардың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тұрғын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бөлмелерінің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6 м2 </w:t>
            </w:r>
            <w:proofErr w:type="spellStart"/>
            <w:r w:rsidRPr="00BE7EC6">
              <w:rPr>
                <w:rFonts w:ascii="Times New Roman" w:hAnsi="Times New Roman" w:cs="Times New Roman"/>
                <w:sz w:val="20"/>
                <w:szCs w:val="20"/>
              </w:rPr>
              <w:t>есебінен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айқындалады</w:t>
            </w:r>
            <w:proofErr w:type="spellEnd"/>
          </w:p>
        </w:tc>
        <w:tc>
          <w:tcPr>
            <w:tcW w:w="450" w:type="dxa"/>
            <w:tcBorders>
              <w:top w:val="single" w:sz="4" w:space="0" w:color="auto"/>
              <w:left w:val="single" w:sz="4" w:space="0" w:color="auto"/>
              <w:bottom w:val="single" w:sz="4" w:space="0" w:color="auto"/>
              <w:right w:val="single" w:sz="4" w:space="0" w:color="auto"/>
            </w:tcBorders>
          </w:tcPr>
          <w:p w14:paraId="1A67D5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7B1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14076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CBDD4CD"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985E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26</w:t>
            </w:r>
          </w:p>
        </w:tc>
        <w:tc>
          <w:tcPr>
            <w:tcW w:w="6528" w:type="dxa"/>
            <w:tcBorders>
              <w:top w:val="single" w:sz="4" w:space="0" w:color="auto"/>
              <w:left w:val="single" w:sz="4" w:space="0" w:color="auto"/>
              <w:bottom w:val="single" w:sz="4" w:space="0" w:color="auto"/>
              <w:right w:val="single" w:sz="4" w:space="0" w:color="auto"/>
            </w:tcBorders>
            <w:hideMark/>
          </w:tcPr>
          <w:p w14:paraId="086249C8"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Төсек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сүлгілерді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жұмсақ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мүкәммалды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аптасына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1 </w:t>
            </w:r>
            <w:proofErr w:type="spellStart"/>
            <w:r w:rsidRPr="00BE7EC6">
              <w:rPr>
                <w:rFonts w:ascii="Times New Roman" w:hAnsi="Times New Roman" w:cs="Times New Roman"/>
                <w:sz w:val="20"/>
                <w:szCs w:val="20"/>
              </w:rPr>
              <w:t>рет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ауыстыру</w:t>
            </w:r>
            <w:proofErr w:type="spellEnd"/>
          </w:p>
        </w:tc>
        <w:tc>
          <w:tcPr>
            <w:tcW w:w="450" w:type="dxa"/>
            <w:tcBorders>
              <w:top w:val="single" w:sz="4" w:space="0" w:color="auto"/>
              <w:left w:val="single" w:sz="4" w:space="0" w:color="auto"/>
              <w:bottom w:val="single" w:sz="4" w:space="0" w:color="auto"/>
              <w:right w:val="single" w:sz="4" w:space="0" w:color="auto"/>
            </w:tcBorders>
          </w:tcPr>
          <w:p w14:paraId="3DB5385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C3EAA9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B23F01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A3AF01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999BCC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27</w:t>
            </w:r>
          </w:p>
        </w:tc>
        <w:tc>
          <w:tcPr>
            <w:tcW w:w="6528" w:type="dxa"/>
            <w:tcBorders>
              <w:top w:val="single" w:sz="4" w:space="0" w:color="auto"/>
              <w:left w:val="single" w:sz="4" w:space="0" w:color="auto"/>
              <w:bottom w:val="single" w:sz="4" w:space="0" w:color="auto"/>
              <w:right w:val="single" w:sz="4" w:space="0" w:color="auto"/>
            </w:tcBorders>
            <w:hideMark/>
          </w:tcPr>
          <w:p w14:paraId="29EAEA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Жуу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дезинфекциялау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қолдана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отырып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құрғақ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ылғалды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жинауды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асыру</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күн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сайын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қажеттілігіне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1 </w:t>
            </w:r>
            <w:proofErr w:type="spellStart"/>
            <w:r w:rsidRPr="00BE7EC6">
              <w:rPr>
                <w:rFonts w:ascii="Times New Roman" w:hAnsi="Times New Roman" w:cs="Times New Roman"/>
                <w:sz w:val="20"/>
                <w:szCs w:val="20"/>
              </w:rPr>
              <w:t>рет</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342ED39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37863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C81CA4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B10B0A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218C5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28</w:t>
            </w:r>
          </w:p>
        </w:tc>
        <w:tc>
          <w:tcPr>
            <w:tcW w:w="6528" w:type="dxa"/>
            <w:tcBorders>
              <w:top w:val="single" w:sz="4" w:space="0" w:color="auto"/>
              <w:left w:val="single" w:sz="4" w:space="0" w:color="auto"/>
              <w:bottom w:val="single" w:sz="4" w:space="0" w:color="auto"/>
              <w:right w:val="single" w:sz="4" w:space="0" w:color="auto"/>
            </w:tcBorders>
            <w:hideMark/>
          </w:tcPr>
          <w:p w14:paraId="2B55B78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Ішкі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шараларын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сигнализациясы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түтін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датчиктерінің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үздіксіз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126E4B0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C40F9A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3B53D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7000D5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56901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29</w:t>
            </w:r>
          </w:p>
        </w:tc>
        <w:tc>
          <w:tcPr>
            <w:tcW w:w="6528" w:type="dxa"/>
            <w:tcBorders>
              <w:top w:val="single" w:sz="4" w:space="0" w:color="auto"/>
              <w:left w:val="single" w:sz="4" w:space="0" w:color="auto"/>
              <w:bottom w:val="single" w:sz="4" w:space="0" w:color="auto"/>
              <w:right w:val="single" w:sz="4" w:space="0" w:color="auto"/>
            </w:tcBorders>
            <w:hideMark/>
          </w:tcPr>
          <w:p w14:paraId="65E2F2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Электр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желілердің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суық-жылумен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lastRenderedPageBreak/>
              <w:t>желдету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үздіксіз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профилактикалық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4E72E7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925D47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556B3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8EE2AC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80C274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30</w:t>
            </w:r>
          </w:p>
        </w:tc>
        <w:tc>
          <w:tcPr>
            <w:tcW w:w="6528" w:type="dxa"/>
            <w:tcBorders>
              <w:top w:val="single" w:sz="4" w:space="0" w:color="auto"/>
              <w:left w:val="single" w:sz="4" w:space="0" w:color="auto"/>
              <w:bottom w:val="single" w:sz="4" w:space="0" w:color="auto"/>
              <w:right w:val="single" w:sz="4" w:space="0" w:color="auto"/>
            </w:tcBorders>
            <w:hideMark/>
          </w:tcPr>
          <w:p w14:paraId="754ADD59"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Жатақханаларды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санитарлық-гигиеналық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нормаларға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таза </w:t>
            </w:r>
            <w:proofErr w:type="spellStart"/>
            <w:r w:rsidRPr="00BE7EC6">
              <w:rPr>
                <w:rFonts w:ascii="Times New Roman" w:hAnsi="Times New Roman" w:cs="Times New Roman"/>
                <w:sz w:val="20"/>
                <w:szCs w:val="20"/>
              </w:rPr>
              <w:t>ұстау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жуу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дезинфекциялау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қағаз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сүлгілермен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дәретхана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қағаздарымен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материалдық-техникалық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жарақтандырумен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541A9F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15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E3100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11FDF6A" w14:textId="77777777" w:rsidTr="00BD149D">
        <w:trPr>
          <w:trHeight w:val="1488"/>
        </w:trPr>
        <w:tc>
          <w:tcPr>
            <w:tcW w:w="697" w:type="dxa"/>
            <w:tcBorders>
              <w:top w:val="single" w:sz="4" w:space="0" w:color="auto"/>
              <w:left w:val="single" w:sz="4" w:space="0" w:color="auto"/>
              <w:bottom w:val="single" w:sz="4" w:space="0" w:color="auto"/>
              <w:right w:val="single" w:sz="4" w:space="0" w:color="auto"/>
            </w:tcBorders>
            <w:hideMark/>
          </w:tcPr>
          <w:p w14:paraId="03EB4E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31</w:t>
            </w:r>
          </w:p>
        </w:tc>
        <w:tc>
          <w:tcPr>
            <w:tcW w:w="6528" w:type="dxa"/>
            <w:tcBorders>
              <w:top w:val="single" w:sz="4" w:space="0" w:color="auto"/>
              <w:left w:val="single" w:sz="4" w:space="0" w:color="auto"/>
              <w:bottom w:val="single" w:sz="4" w:space="0" w:color="auto"/>
              <w:right w:val="single" w:sz="4" w:space="0" w:color="auto"/>
            </w:tcBorders>
            <w:hideMark/>
          </w:tcPr>
          <w:p w14:paraId="751C94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міндеттемелерді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мөлшерде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жарамды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күйде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айтқанда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механикалық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станоктармен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машиналармен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аспаптармен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т. б.)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p>
        </w:tc>
        <w:tc>
          <w:tcPr>
            <w:tcW w:w="450" w:type="dxa"/>
            <w:tcBorders>
              <w:top w:val="single" w:sz="4" w:space="0" w:color="auto"/>
              <w:left w:val="single" w:sz="4" w:space="0" w:color="auto"/>
              <w:bottom w:val="single" w:sz="4" w:space="0" w:color="auto"/>
              <w:right w:val="single" w:sz="4" w:space="0" w:color="auto"/>
            </w:tcBorders>
          </w:tcPr>
          <w:p w14:paraId="6475AF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CFF0F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15B92E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6DC97EA" w14:textId="77777777" w:rsidTr="00BD149D">
        <w:trPr>
          <w:trHeight w:val="1101"/>
        </w:trPr>
        <w:tc>
          <w:tcPr>
            <w:tcW w:w="697" w:type="dxa"/>
            <w:tcBorders>
              <w:top w:val="single" w:sz="4" w:space="0" w:color="auto"/>
              <w:left w:val="single" w:sz="4" w:space="0" w:color="auto"/>
              <w:bottom w:val="single" w:sz="4" w:space="0" w:color="auto"/>
              <w:right w:val="single" w:sz="4" w:space="0" w:color="auto"/>
            </w:tcBorders>
            <w:hideMark/>
          </w:tcPr>
          <w:p w14:paraId="1ECADF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32</w:t>
            </w:r>
          </w:p>
        </w:tc>
        <w:tc>
          <w:tcPr>
            <w:tcW w:w="6528" w:type="dxa"/>
            <w:tcBorders>
              <w:top w:val="single" w:sz="4" w:space="0" w:color="auto"/>
              <w:left w:val="single" w:sz="4" w:space="0" w:color="auto"/>
              <w:bottom w:val="single" w:sz="4" w:space="0" w:color="auto"/>
              <w:right w:val="single" w:sz="4" w:space="0" w:color="auto"/>
            </w:tcBorders>
            <w:hideMark/>
          </w:tcPr>
          <w:p w14:paraId="67EF93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істейтін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арасында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жүріп-тұру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көлікпен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6CF65BBC" w14:textId="77777777" w:rsidR="00F56191" w:rsidRPr="00BE7EC6" w:rsidRDefault="00F56191" w:rsidP="00CB63BC">
            <w:pPr>
              <w:spacing w:after="200" w:line="240" w:lineRule="auto"/>
              <w:jc w:val="center"/>
              <w:rPr>
                <w:rFonts w:ascii="Times New Roman" w:eastAsia="Calibri" w:hAnsi="Times New Roman" w:cs="Times New Roman"/>
                <w:strike/>
                <w:sz w:val="20"/>
                <w:szCs w:val="20"/>
              </w:rPr>
            </w:pPr>
          </w:p>
        </w:tc>
        <w:tc>
          <w:tcPr>
            <w:tcW w:w="552" w:type="dxa"/>
            <w:tcBorders>
              <w:top w:val="single" w:sz="4" w:space="0" w:color="auto"/>
              <w:left w:val="single" w:sz="4" w:space="0" w:color="auto"/>
              <w:bottom w:val="single" w:sz="4" w:space="0" w:color="auto"/>
              <w:right w:val="single" w:sz="4" w:space="0" w:color="auto"/>
            </w:tcBorders>
          </w:tcPr>
          <w:p w14:paraId="422A37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8A1162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5786086" w14:textId="77777777" w:rsidTr="00BD149D">
        <w:trPr>
          <w:trHeight w:val="791"/>
        </w:trPr>
        <w:tc>
          <w:tcPr>
            <w:tcW w:w="697" w:type="dxa"/>
            <w:tcBorders>
              <w:top w:val="single" w:sz="4" w:space="0" w:color="auto"/>
              <w:left w:val="single" w:sz="4" w:space="0" w:color="auto"/>
              <w:bottom w:val="single" w:sz="4" w:space="0" w:color="auto"/>
              <w:right w:val="single" w:sz="4" w:space="0" w:color="auto"/>
            </w:tcBorders>
            <w:hideMark/>
          </w:tcPr>
          <w:p w14:paraId="57BC9E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33</w:t>
            </w:r>
          </w:p>
        </w:tc>
        <w:tc>
          <w:tcPr>
            <w:tcW w:w="6528" w:type="dxa"/>
            <w:tcBorders>
              <w:top w:val="single" w:sz="4" w:space="0" w:color="auto"/>
              <w:left w:val="single" w:sz="4" w:space="0" w:color="auto"/>
              <w:bottom w:val="single" w:sz="4" w:space="0" w:color="auto"/>
              <w:right w:val="single" w:sz="4" w:space="0" w:color="auto"/>
            </w:tcBorders>
            <w:hideMark/>
          </w:tcPr>
          <w:p w14:paraId="7A0B6C0B"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жайлылықтың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береді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жолаушылар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белдіктері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қысқы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кезеңде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жарақталуы</w:t>
            </w:r>
            <w:proofErr w:type="spellEnd"/>
            <w:r w:rsidRPr="00BE7EC6">
              <w:rPr>
                <w:rFonts w:ascii="Times New Roman" w:hAnsi="Times New Roman" w:cs="Times New Roman"/>
                <w:sz w:val="20"/>
                <w:szCs w:val="20"/>
              </w:rPr>
              <w:t xml:space="preserve"> бар</w:t>
            </w:r>
          </w:p>
        </w:tc>
        <w:tc>
          <w:tcPr>
            <w:tcW w:w="450" w:type="dxa"/>
            <w:tcBorders>
              <w:top w:val="single" w:sz="4" w:space="0" w:color="auto"/>
              <w:left w:val="single" w:sz="4" w:space="0" w:color="auto"/>
              <w:bottom w:val="single" w:sz="4" w:space="0" w:color="auto"/>
              <w:right w:val="single" w:sz="4" w:space="0" w:color="auto"/>
            </w:tcBorders>
          </w:tcPr>
          <w:p w14:paraId="233CD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14B95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B1222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AE7108F"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Ішкі</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коммуникациялар</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Pr="00BE7EC6" w:rsidRDefault="00FD59CF" w:rsidP="00FD59CF">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Pr="00BE7EC6" w:rsidRDefault="00FD59CF">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7EC6F3B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D732F77"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34</w:t>
            </w:r>
          </w:p>
        </w:tc>
        <w:tc>
          <w:tcPr>
            <w:tcW w:w="6528" w:type="dxa"/>
            <w:tcBorders>
              <w:top w:val="single" w:sz="4" w:space="0" w:color="auto"/>
              <w:left w:val="single" w:sz="4" w:space="0" w:color="auto"/>
              <w:bottom w:val="single" w:sz="4" w:space="0" w:color="auto"/>
              <w:right w:val="single" w:sz="4" w:space="0" w:color="auto"/>
            </w:tcBorders>
            <w:hideMark/>
          </w:tcPr>
          <w:p w14:paraId="76F0C92F"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Бірінші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ұжымымен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кездесуі</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0E6312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9B942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3368CD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26F606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181AAB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35</w:t>
            </w:r>
          </w:p>
        </w:tc>
        <w:tc>
          <w:tcPr>
            <w:tcW w:w="6528" w:type="dxa"/>
            <w:tcBorders>
              <w:top w:val="single" w:sz="4" w:space="0" w:color="auto"/>
              <w:left w:val="single" w:sz="4" w:space="0" w:color="auto"/>
              <w:bottom w:val="single" w:sz="4" w:space="0" w:color="auto"/>
              <w:right w:val="single" w:sz="4" w:space="0" w:color="auto"/>
            </w:tcBorders>
            <w:hideMark/>
          </w:tcPr>
          <w:p w14:paraId="567F47DC"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мәселелері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қабылдау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айына</w:t>
            </w:r>
            <w:proofErr w:type="spellEnd"/>
            <w:r w:rsidRPr="00BE7EC6">
              <w:rPr>
                <w:rFonts w:ascii="Times New Roman" w:hAnsi="Times New Roman" w:cs="Times New Roman"/>
                <w:sz w:val="20"/>
                <w:szCs w:val="20"/>
              </w:rPr>
              <w:t xml:space="preserve"> 1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реттен</w:t>
            </w:r>
            <w:proofErr w:type="spellEnd"/>
            <w:r w:rsidRPr="00BE7EC6">
              <w:rPr>
                <w:rFonts w:ascii="Times New Roman" w:hAnsi="Times New Roman" w:cs="Times New Roman"/>
                <w:sz w:val="20"/>
                <w:szCs w:val="20"/>
              </w:rPr>
              <w:t xml:space="preserve"> кем </w:t>
            </w:r>
            <w:proofErr w:type="spellStart"/>
            <w:r w:rsidRPr="00BE7EC6">
              <w:rPr>
                <w:rFonts w:ascii="Times New Roman" w:hAnsi="Times New Roman" w:cs="Times New Roman"/>
                <w:sz w:val="20"/>
                <w:szCs w:val="20"/>
              </w:rPr>
              <w:t>емес</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6BF495C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123628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58821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583EEC8" w14:textId="77777777" w:rsidTr="00BD149D">
        <w:trPr>
          <w:trHeight w:val="457"/>
        </w:trPr>
        <w:tc>
          <w:tcPr>
            <w:tcW w:w="697" w:type="dxa"/>
            <w:tcBorders>
              <w:top w:val="single" w:sz="4" w:space="0" w:color="auto"/>
              <w:left w:val="single" w:sz="4" w:space="0" w:color="auto"/>
              <w:bottom w:val="single" w:sz="4" w:space="0" w:color="auto"/>
              <w:right w:val="single" w:sz="4" w:space="0" w:color="auto"/>
            </w:tcBorders>
            <w:hideMark/>
          </w:tcPr>
          <w:p w14:paraId="75D2EB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36</w:t>
            </w:r>
          </w:p>
        </w:tc>
        <w:tc>
          <w:tcPr>
            <w:tcW w:w="6528" w:type="dxa"/>
            <w:tcBorders>
              <w:top w:val="single" w:sz="4" w:space="0" w:color="auto"/>
              <w:left w:val="single" w:sz="4" w:space="0" w:color="auto"/>
              <w:bottom w:val="single" w:sz="4" w:space="0" w:color="auto"/>
              <w:right w:val="single" w:sz="4" w:space="0" w:color="auto"/>
            </w:tcBorders>
            <w:hideMark/>
          </w:tcPr>
          <w:p w14:paraId="37A04B70"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өтініштерін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қабылданған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шешімдер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1B7AD0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19B67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D2FBC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p w14:paraId="2612AD0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589AAF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16C4C5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37</w:t>
            </w:r>
          </w:p>
        </w:tc>
        <w:tc>
          <w:tcPr>
            <w:tcW w:w="6528" w:type="dxa"/>
            <w:tcBorders>
              <w:top w:val="single" w:sz="4" w:space="0" w:color="auto"/>
              <w:left w:val="single" w:sz="4" w:space="0" w:color="auto"/>
              <w:bottom w:val="single" w:sz="4" w:space="0" w:color="auto"/>
              <w:right w:val="single" w:sz="4" w:space="0" w:color="auto"/>
            </w:tcBorders>
            <w:hideMark/>
          </w:tcPr>
          <w:p w14:paraId="52B89B3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Орындаушы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процестеріне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проблемалық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мәселелер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туындаған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хабарлайды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0F2754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2CED86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4517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7C427200" w14:textId="628AEC4F" w:rsidR="00CF162A" w:rsidRDefault="00CF162A" w:rsidP="00CF162A">
            <w:pPr>
              <w:spacing w:after="0" w:line="240" w:lineRule="auto"/>
              <w:jc w:val="both"/>
              <w:rPr>
                <w:rFonts w:ascii="Times New Roman" w:eastAsia="Times New Roman" w:hAnsi="Times New Roman" w:cs="Times New Roman"/>
                <w:b/>
                <w:sz w:val="24"/>
                <w:szCs w:val="24"/>
                <w:lang w:val="kk-KZ" w:eastAsia="ru-RU"/>
              </w:rPr>
            </w:pPr>
            <w:bookmarkStart w:id="17" w:name="_Hlk153286726"/>
            <w:r w:rsidRPr="00CF162A">
              <w:rPr>
                <w:rFonts w:ascii="Times New Roman" w:eastAsia="Times New Roman" w:hAnsi="Times New Roman" w:cs="Times New Roman"/>
                <w:b/>
                <w:sz w:val="24"/>
                <w:szCs w:val="24"/>
                <w:lang w:val="kk-KZ" w:eastAsia="ru-RU"/>
              </w:rPr>
              <w:t xml:space="preserve">Тапсырыс беруші               </w:t>
            </w:r>
          </w:p>
          <w:p w14:paraId="0698723D" w14:textId="77777777" w:rsidR="00BD149D" w:rsidRPr="00CF162A" w:rsidRDefault="00BD149D"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672155F4"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90CE03" w14:textId="77777777" w:rsidR="00945B94" w:rsidRDefault="00945B94" w:rsidP="00945B94">
            <w:pPr>
              <w:spacing w:after="0" w:line="240" w:lineRule="auto"/>
              <w:rPr>
                <w:rFonts w:ascii="Times New Roman" w:eastAsia="Times New Roman" w:hAnsi="Times New Roman" w:cs="Times New Roman"/>
                <w:b/>
                <w:bCs/>
                <w:sz w:val="24"/>
                <w:szCs w:val="24"/>
                <w:lang w:val="kk-KZ" w:eastAsia="ru-RU"/>
              </w:rPr>
            </w:pPr>
            <w:proofErr w:type="spellStart"/>
            <w:r>
              <w:rPr>
                <w:rFonts w:ascii="Times New Roman" w:eastAsia="Times New Roman" w:hAnsi="Times New Roman" w:cs="Times New Roman"/>
                <w:b/>
                <w:bCs/>
                <w:sz w:val="24"/>
                <w:szCs w:val="24"/>
                <w:lang w:val="kk-KZ" w:eastAsia="ru-RU"/>
              </w:rPr>
              <w:t>Абишев</w:t>
            </w:r>
            <w:proofErr w:type="spellEnd"/>
            <w:r w:rsidRPr="00BD149D">
              <w:rPr>
                <w:rFonts w:ascii="Times New Roman" w:eastAsia="Times New Roman" w:hAnsi="Times New Roman" w:cs="Times New Roman"/>
                <w:b/>
                <w:bCs/>
                <w:sz w:val="24"/>
                <w:szCs w:val="24"/>
                <w:lang w:val="kk-KZ" w:eastAsia="ru-RU"/>
              </w:rPr>
              <w:t xml:space="preserve">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0A032E9A" w14:textId="4C85F8E6" w:rsidR="00CF162A" w:rsidRDefault="00CF162A" w:rsidP="00CF162A">
            <w:pPr>
              <w:spacing w:after="0" w:line="240" w:lineRule="auto"/>
              <w:rPr>
                <w:rFonts w:ascii="Times New Roman" w:eastAsia="Times New Roman" w:hAnsi="Times New Roman" w:cs="Times New Roman"/>
                <w:b/>
                <w:bCs/>
                <w:sz w:val="24"/>
                <w:szCs w:val="24"/>
                <w:lang w:val="kk-KZ" w:eastAsia="ru-RU"/>
              </w:rPr>
            </w:pPr>
          </w:p>
          <w:p w14:paraId="1B488D73" w14:textId="1E481528" w:rsidR="00BD149D" w:rsidRDefault="00BD149D" w:rsidP="00CF162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0569854" w14:textId="77777777" w:rsidR="00BD149D" w:rsidRPr="00CF162A" w:rsidRDefault="00BD149D"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09D8DA51"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54459E7E" w14:textId="0D2970CB" w:rsidR="00685DBD" w:rsidRPr="00CF162A" w:rsidRDefault="00BD149D" w:rsidP="00CF162A">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 xml:space="preserve">Ван </w:t>
            </w:r>
            <w:proofErr w:type="spellStart"/>
            <w:r w:rsidRPr="00BD149D">
              <w:rPr>
                <w:rFonts w:ascii="Times New Roman" w:hAnsi="Times New Roman" w:cs="Times New Roman"/>
                <w:b/>
                <w:bCs/>
                <w:color w:val="212529"/>
                <w:sz w:val="24"/>
                <w:szCs w:val="24"/>
                <w:lang w:val="kk-KZ"/>
              </w:rPr>
              <w:t>Цзяньнин</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Wang</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Jianning</w:t>
            </w:r>
            <w:proofErr w:type="spellEnd"/>
            <w:r w:rsidRPr="00BD149D">
              <w:rPr>
                <w:rFonts w:ascii="Times New Roman" w:hAnsi="Times New Roman" w:cs="Times New Roman"/>
                <w:b/>
                <w:bCs/>
                <w:color w:val="212529"/>
                <w:sz w:val="24"/>
                <w:szCs w:val="24"/>
                <w:lang w:val="kk-KZ"/>
              </w:rPr>
              <w:t>)</w:t>
            </w:r>
          </w:p>
          <w:p w14:paraId="0174F683" w14:textId="4FEE396E" w:rsidR="00CF162A" w:rsidRPr="00BD149D" w:rsidRDefault="00CF162A"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F21BEAD" w14:textId="3D980590"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00BD149D" w:rsidRPr="00BD149D">
              <w:rPr>
                <w:rFonts w:ascii="Times New Roman" w:eastAsia="Calibri" w:hAnsi="Times New Roman" w:cs="Times New Roman"/>
                <w:b/>
                <w:iCs/>
                <w:sz w:val="24"/>
                <w:szCs w:val="24"/>
              </w:rPr>
              <w:t>Мердігер</w:t>
            </w:r>
            <w:proofErr w:type="spellEnd"/>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bookmarkEnd w:id="17"/>
    </w:tbl>
    <w:p w14:paraId="674E2ABD" w14:textId="77777777" w:rsidR="00BD149D" w:rsidRDefault="00BD149D" w:rsidP="00BD149D">
      <w:pPr>
        <w:pStyle w:val="a6"/>
        <w:rPr>
          <w:b/>
          <w:bCs/>
          <w:szCs w:val="24"/>
          <w:lang w:val="ru-RU"/>
        </w:rPr>
        <w:sectPr w:rsidR="00BD149D" w:rsidSect="00117537">
          <w:pgSz w:w="11906" w:h="16838"/>
          <w:pgMar w:top="568" w:right="850" w:bottom="1134" w:left="1701" w:header="708" w:footer="708" w:gutter="0"/>
          <w:cols w:space="708"/>
          <w:docGrid w:linePitch="360"/>
        </w:sectPr>
      </w:pPr>
    </w:p>
    <w:p w14:paraId="4950B062" w14:textId="77777777" w:rsidR="00BD149D" w:rsidRDefault="00BD149D" w:rsidP="00BD149D">
      <w:pPr>
        <w:rPr>
          <w:rFonts w:ascii="Times New Roman" w:hAnsi="Times New Roman" w:cs="Times New Roman"/>
        </w:rPr>
      </w:pPr>
    </w:p>
    <w:p w14:paraId="378B79AB" w14:textId="2E306F76" w:rsidR="00BD149D" w:rsidRDefault="00BD149D" w:rsidP="00BD149D">
      <w:pPr>
        <w:jc w:val="right"/>
        <w:rPr>
          <w:rFonts w:ascii="Times New Roman" w:hAnsi="Times New Roman" w:cs="Times New Roman"/>
          <w:b/>
          <w:sz w:val="24"/>
          <w:szCs w:val="24"/>
        </w:rPr>
      </w:pPr>
      <w:r w:rsidRPr="00C73B2B">
        <w:rPr>
          <w:rFonts w:ascii="Times New Roman" w:hAnsi="Times New Roman" w:cs="Times New Roman"/>
          <w:b/>
          <w:sz w:val="24"/>
          <w:szCs w:val="24"/>
        </w:rPr>
        <w:t>202</w:t>
      </w:r>
      <w:r w:rsidR="0030545A">
        <w:rPr>
          <w:rFonts w:ascii="Times New Roman" w:hAnsi="Times New Roman" w:cs="Times New Roman"/>
          <w:b/>
          <w:sz w:val="24"/>
          <w:szCs w:val="24"/>
        </w:rPr>
        <w:t>___</w:t>
      </w:r>
      <w:r w:rsidRPr="00C73B2B">
        <w:rPr>
          <w:rFonts w:ascii="Times New Roman" w:hAnsi="Times New Roman" w:cs="Times New Roman"/>
          <w:b/>
          <w:sz w:val="24"/>
          <w:szCs w:val="24"/>
        </w:rPr>
        <w:t xml:space="preserve"> </w:t>
      </w:r>
      <w:proofErr w:type="spellStart"/>
      <w:r w:rsidRPr="00C73B2B">
        <w:rPr>
          <w:rFonts w:ascii="Times New Roman" w:hAnsi="Times New Roman" w:cs="Times New Roman"/>
          <w:b/>
          <w:sz w:val="24"/>
          <w:szCs w:val="24"/>
        </w:rPr>
        <w:t>жылғы</w:t>
      </w:r>
      <w:proofErr w:type="spellEnd"/>
      <w:r w:rsidRPr="00C73B2B">
        <w:rPr>
          <w:rFonts w:ascii="Times New Roman" w:hAnsi="Times New Roman" w:cs="Times New Roman"/>
          <w:b/>
          <w:sz w:val="24"/>
          <w:szCs w:val="24"/>
        </w:rPr>
        <w:t xml:space="preserve"> «_____» ______________</w:t>
      </w:r>
      <w:r>
        <w:rPr>
          <w:rFonts w:ascii="Times New Roman" w:hAnsi="Times New Roman" w:cs="Times New Roman"/>
          <w:b/>
          <w:sz w:val="24"/>
          <w:szCs w:val="24"/>
        </w:rPr>
        <w:t>_№ _________________</w:t>
      </w:r>
      <w:proofErr w:type="gramStart"/>
      <w:r>
        <w:rPr>
          <w:rFonts w:ascii="Times New Roman" w:hAnsi="Times New Roman" w:cs="Times New Roman"/>
          <w:b/>
          <w:sz w:val="24"/>
          <w:szCs w:val="24"/>
        </w:rPr>
        <w:t xml:space="preserve">_  </w:t>
      </w:r>
      <w:proofErr w:type="spellStart"/>
      <w:r>
        <w:rPr>
          <w:rFonts w:ascii="Times New Roman" w:hAnsi="Times New Roman" w:cs="Times New Roman"/>
          <w:b/>
          <w:sz w:val="24"/>
          <w:szCs w:val="24"/>
        </w:rPr>
        <w:t>Шартқа</w:t>
      </w:r>
      <w:proofErr w:type="spellEnd"/>
      <w:proofErr w:type="gramEnd"/>
      <w:r>
        <w:rPr>
          <w:rFonts w:ascii="Times New Roman" w:hAnsi="Times New Roman" w:cs="Times New Roman"/>
          <w:b/>
          <w:sz w:val="24"/>
          <w:szCs w:val="24"/>
        </w:rPr>
        <w:t xml:space="preserve"> № 8</w:t>
      </w:r>
      <w:r w:rsidRPr="00C73B2B">
        <w:rPr>
          <w:rFonts w:ascii="Times New Roman" w:hAnsi="Times New Roman" w:cs="Times New Roman"/>
          <w:b/>
          <w:sz w:val="24"/>
          <w:szCs w:val="24"/>
        </w:rPr>
        <w:t xml:space="preserve"> </w:t>
      </w:r>
      <w:r w:rsidRPr="00C73B2B">
        <w:rPr>
          <w:rFonts w:ascii="Times New Roman" w:hAnsi="Times New Roman" w:cs="Times New Roman"/>
          <w:b/>
          <w:sz w:val="24"/>
          <w:szCs w:val="24"/>
          <w:lang w:val="kk-KZ"/>
        </w:rPr>
        <w:t>Қ</w:t>
      </w:r>
      <w:proofErr w:type="spellStart"/>
      <w:r w:rsidRPr="00C73B2B">
        <w:rPr>
          <w:rFonts w:ascii="Times New Roman" w:hAnsi="Times New Roman" w:cs="Times New Roman"/>
          <w:b/>
          <w:sz w:val="24"/>
          <w:szCs w:val="24"/>
        </w:rPr>
        <w:t>осымша</w:t>
      </w:r>
      <w:proofErr w:type="spellEnd"/>
    </w:p>
    <w:p w14:paraId="7CC75555" w14:textId="77777777" w:rsidR="00BD149D" w:rsidRDefault="00BD149D" w:rsidP="00BD149D">
      <w:pPr>
        <w:jc w:val="center"/>
        <w:rPr>
          <w:rFonts w:ascii="Times New Roman" w:hAnsi="Times New Roman" w:cs="Times New Roman"/>
          <w:b/>
          <w:sz w:val="24"/>
          <w:szCs w:val="24"/>
        </w:rPr>
      </w:pPr>
      <w:proofErr w:type="spellStart"/>
      <w:r w:rsidRPr="00162F3B">
        <w:rPr>
          <w:rFonts w:ascii="Times New Roman" w:hAnsi="Times New Roman" w:cs="Times New Roman"/>
          <w:b/>
          <w:sz w:val="24"/>
          <w:szCs w:val="24"/>
        </w:rPr>
        <w:t>Мердігердің</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құрылыс</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құнын</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жиынтық</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есептеу</w:t>
      </w:r>
      <w:proofErr w:type="spellEnd"/>
      <w:r>
        <w:rPr>
          <w:rFonts w:ascii="Times New Roman" w:hAnsi="Times New Roman" w:cs="Times New Roman"/>
          <w:b/>
          <w:sz w:val="24"/>
          <w:szCs w:val="24"/>
        </w:rPr>
        <w:t>.</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D149D" w:rsidRPr="00011950" w14:paraId="0010F4C0" w14:textId="77777777" w:rsidTr="00041082">
        <w:trPr>
          <w:trHeight w:val="285"/>
        </w:trPr>
        <w:tc>
          <w:tcPr>
            <w:tcW w:w="3028" w:type="dxa"/>
            <w:gridSpan w:val="2"/>
            <w:tcBorders>
              <w:top w:val="nil"/>
              <w:left w:val="nil"/>
              <w:bottom w:val="nil"/>
              <w:right w:val="nil"/>
            </w:tcBorders>
            <w:shd w:val="clear" w:color="auto" w:fill="auto"/>
            <w:noWrap/>
            <w:vAlign w:val="bottom"/>
            <w:hideMark/>
          </w:tcPr>
          <w:p w14:paraId="0621914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М</w:t>
            </w:r>
            <w:r w:rsidRPr="00162F3B">
              <w:rPr>
                <w:rFonts w:ascii="Times New Roman" w:eastAsia="Times New Roman" w:hAnsi="Times New Roman" w:cs="Times New Roman"/>
                <w:sz w:val="20"/>
                <w:szCs w:val="20"/>
                <w:lang w:eastAsia="ru-RU"/>
              </w:rPr>
              <w:t>ердігерлік</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шарт</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келісімшарт</w:t>
            </w:r>
            <w:proofErr w:type="spellEnd"/>
            <w:r w:rsidRPr="00162F3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p>
        </w:tc>
        <w:tc>
          <w:tcPr>
            <w:tcW w:w="5494" w:type="dxa"/>
            <w:tcBorders>
              <w:top w:val="nil"/>
              <w:left w:val="nil"/>
              <w:bottom w:val="single" w:sz="4" w:space="0" w:color="C0C0C0"/>
              <w:right w:val="nil"/>
            </w:tcBorders>
            <w:shd w:val="clear" w:color="auto" w:fill="auto"/>
            <w:hideMark/>
          </w:tcPr>
          <w:p w14:paraId="50CED36A"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2991710F"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бастап</w:t>
            </w:r>
            <w:proofErr w:type="spellEnd"/>
          </w:p>
        </w:tc>
        <w:tc>
          <w:tcPr>
            <w:tcW w:w="5479" w:type="dxa"/>
            <w:gridSpan w:val="4"/>
            <w:tcBorders>
              <w:top w:val="nil"/>
              <w:left w:val="nil"/>
              <w:bottom w:val="single" w:sz="4" w:space="0" w:color="C0C0C0"/>
              <w:right w:val="nil"/>
            </w:tcBorders>
            <w:shd w:val="clear" w:color="auto" w:fill="auto"/>
            <w:hideMark/>
          </w:tcPr>
          <w:p w14:paraId="4BAB275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D149D" w:rsidRPr="00011950" w14:paraId="2FEF6620" w14:textId="77777777" w:rsidTr="00041082">
        <w:trPr>
          <w:trHeight w:val="285"/>
        </w:trPr>
        <w:tc>
          <w:tcPr>
            <w:tcW w:w="1009" w:type="dxa"/>
            <w:tcBorders>
              <w:top w:val="nil"/>
              <w:left w:val="nil"/>
              <w:bottom w:val="nil"/>
              <w:right w:val="nil"/>
            </w:tcBorders>
            <w:shd w:val="clear" w:color="auto" w:fill="auto"/>
            <w:hideMark/>
          </w:tcPr>
          <w:p w14:paraId="258A0972"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3B992DE3"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7E822BE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62DB90AA"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1C49AFE3"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D610B"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1AB0CB13"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0B6B56D8"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58C3C452" w14:textId="77777777" w:rsidTr="00041082">
        <w:trPr>
          <w:trHeight w:val="285"/>
        </w:trPr>
        <w:tc>
          <w:tcPr>
            <w:tcW w:w="1009" w:type="dxa"/>
            <w:tcBorders>
              <w:top w:val="nil"/>
              <w:left w:val="nil"/>
              <w:bottom w:val="nil"/>
              <w:right w:val="nil"/>
            </w:tcBorders>
            <w:shd w:val="clear" w:color="auto" w:fill="auto"/>
            <w:noWrap/>
            <w:hideMark/>
          </w:tcPr>
          <w:p w14:paraId="0E2DA24F" w14:textId="77777777" w:rsidR="00BD149D" w:rsidRPr="00011950" w:rsidRDefault="00BD149D" w:rsidP="00041082">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7B86B8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49019758"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5D17F67D"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7B580C5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BDEA498"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75D5B93"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438ECFB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04C2452D" w14:textId="77777777" w:rsidTr="00041082">
        <w:trPr>
          <w:trHeight w:val="706"/>
        </w:trPr>
        <w:tc>
          <w:tcPr>
            <w:tcW w:w="3028" w:type="dxa"/>
            <w:gridSpan w:val="2"/>
            <w:tcBorders>
              <w:top w:val="nil"/>
              <w:left w:val="nil"/>
              <w:bottom w:val="nil"/>
              <w:right w:val="nil"/>
            </w:tcBorders>
            <w:shd w:val="clear" w:color="auto" w:fill="auto"/>
            <w:noWrap/>
            <w:hideMark/>
          </w:tcPr>
          <w:p w14:paraId="694F6F01" w14:textId="77777777" w:rsidR="00BD149D" w:rsidRPr="00011950" w:rsidRDefault="00BD149D" w:rsidP="00041082">
            <w:pPr>
              <w:spacing w:after="0" w:line="240" w:lineRule="auto"/>
              <w:ind w:firstLineChars="100" w:firstLine="241"/>
              <w:rPr>
                <w:rFonts w:ascii="Times New Roman CYR" w:eastAsia="Times New Roman" w:hAnsi="Times New Roman CYR" w:cs="Times New Roman"/>
                <w:b/>
                <w:bCs/>
                <w:sz w:val="24"/>
                <w:szCs w:val="24"/>
                <w:lang w:eastAsia="ru-RU"/>
              </w:rPr>
            </w:pPr>
            <w:proofErr w:type="spellStart"/>
            <w:r w:rsidRPr="00162F3B">
              <w:rPr>
                <w:rFonts w:ascii="Times New Roman CYR" w:eastAsia="Times New Roman" w:hAnsi="Times New Roman CYR" w:cs="Times New Roman"/>
                <w:b/>
                <w:bCs/>
                <w:sz w:val="24"/>
                <w:szCs w:val="24"/>
                <w:lang w:eastAsia="ru-RU"/>
              </w:rPr>
              <w:t>құрылысқа</w:t>
            </w:r>
            <w:proofErr w:type="spellEnd"/>
          </w:p>
        </w:tc>
        <w:tc>
          <w:tcPr>
            <w:tcW w:w="11939" w:type="dxa"/>
            <w:gridSpan w:val="6"/>
            <w:tcBorders>
              <w:top w:val="nil"/>
              <w:left w:val="nil"/>
              <w:bottom w:val="single" w:sz="4" w:space="0" w:color="000000"/>
              <w:right w:val="nil"/>
            </w:tcBorders>
            <w:shd w:val="clear" w:color="auto" w:fill="auto"/>
            <w:hideMark/>
          </w:tcPr>
          <w:p w14:paraId="276264D0"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3FB4974F" w14:textId="77777777" w:rsidTr="00041082">
        <w:trPr>
          <w:trHeight w:val="285"/>
        </w:trPr>
        <w:tc>
          <w:tcPr>
            <w:tcW w:w="1009" w:type="dxa"/>
            <w:tcBorders>
              <w:top w:val="nil"/>
              <w:left w:val="nil"/>
              <w:bottom w:val="nil"/>
              <w:right w:val="nil"/>
            </w:tcBorders>
            <w:shd w:val="clear" w:color="auto" w:fill="auto"/>
            <w:hideMark/>
          </w:tcPr>
          <w:p w14:paraId="2BE47902"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77031B43"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4D39DBDD" w14:textId="77777777" w:rsidR="00BD149D" w:rsidRPr="00011950" w:rsidRDefault="00BD149D" w:rsidP="00041082">
            <w:pPr>
              <w:spacing w:after="0" w:line="240" w:lineRule="auto"/>
              <w:jc w:val="center"/>
              <w:rPr>
                <w:rFonts w:ascii="Arial" w:eastAsia="Times New Roman" w:hAnsi="Arial" w:cs="Arial"/>
                <w:sz w:val="16"/>
                <w:szCs w:val="16"/>
                <w:lang w:eastAsia="ru-RU"/>
              </w:rPr>
            </w:pPr>
            <w:r w:rsidRPr="00162F3B">
              <w:rPr>
                <w:rFonts w:ascii="Arial" w:eastAsia="Times New Roman" w:hAnsi="Arial" w:cs="Arial"/>
                <w:sz w:val="16"/>
                <w:szCs w:val="16"/>
                <w:lang w:eastAsia="ru-RU"/>
              </w:rPr>
              <w:t>(</w:t>
            </w:r>
            <w:proofErr w:type="spellStart"/>
            <w:r w:rsidRPr="00162F3B">
              <w:rPr>
                <w:rFonts w:ascii="Arial" w:eastAsia="Times New Roman" w:hAnsi="Arial" w:cs="Arial"/>
                <w:sz w:val="16"/>
                <w:szCs w:val="16"/>
                <w:lang w:eastAsia="ru-RU"/>
              </w:rPr>
              <w:t>құрылыс</w:t>
            </w:r>
            <w:proofErr w:type="spellEnd"/>
            <w:r w:rsidRPr="00162F3B">
              <w:rPr>
                <w:rFonts w:ascii="Arial" w:eastAsia="Times New Roman" w:hAnsi="Arial" w:cs="Arial"/>
                <w:sz w:val="16"/>
                <w:szCs w:val="16"/>
                <w:lang w:eastAsia="ru-RU"/>
              </w:rPr>
              <w:t xml:space="preserve"> </w:t>
            </w:r>
            <w:proofErr w:type="spellStart"/>
            <w:r w:rsidRPr="00162F3B">
              <w:rPr>
                <w:rFonts w:ascii="Arial" w:eastAsia="Times New Roman" w:hAnsi="Arial" w:cs="Arial"/>
                <w:sz w:val="16"/>
                <w:szCs w:val="16"/>
                <w:lang w:eastAsia="ru-RU"/>
              </w:rPr>
              <w:t>атауы</w:t>
            </w:r>
            <w:proofErr w:type="spellEnd"/>
            <w:r w:rsidRPr="00162F3B">
              <w:rPr>
                <w:rFonts w:ascii="Arial" w:eastAsia="Times New Roman" w:hAnsi="Arial" w:cs="Arial"/>
                <w:sz w:val="16"/>
                <w:szCs w:val="16"/>
                <w:lang w:eastAsia="ru-RU"/>
              </w:rPr>
              <w:t>)</w:t>
            </w:r>
          </w:p>
        </w:tc>
      </w:tr>
      <w:tr w:rsidR="00BD149D" w:rsidRPr="00011950" w14:paraId="4EAC0A7F" w14:textId="77777777" w:rsidTr="00041082">
        <w:trPr>
          <w:trHeight w:val="285"/>
        </w:trPr>
        <w:tc>
          <w:tcPr>
            <w:tcW w:w="1009" w:type="dxa"/>
            <w:tcBorders>
              <w:top w:val="nil"/>
              <w:left w:val="nil"/>
              <w:bottom w:val="nil"/>
              <w:right w:val="nil"/>
            </w:tcBorders>
            <w:shd w:val="clear" w:color="auto" w:fill="auto"/>
            <w:hideMark/>
          </w:tcPr>
          <w:p w14:paraId="0E1D8C5E" w14:textId="77777777" w:rsidR="00BD149D" w:rsidRPr="00011950" w:rsidRDefault="00BD149D" w:rsidP="00041082">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E9E9D62"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46088B0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roofErr w:type="spellStart"/>
            <w:r w:rsidRPr="00162F3B">
              <w:rPr>
                <w:rFonts w:ascii="Times New Roman" w:eastAsia="Times New Roman" w:hAnsi="Times New Roman" w:cs="Times New Roman"/>
                <w:sz w:val="20"/>
                <w:szCs w:val="20"/>
                <w:lang w:eastAsia="ru-RU"/>
              </w:rPr>
              <w:t>Сметалық</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құны</w:t>
            </w:r>
            <w:proofErr w:type="spellEnd"/>
          </w:p>
        </w:tc>
        <w:tc>
          <w:tcPr>
            <w:tcW w:w="1481" w:type="dxa"/>
            <w:tcBorders>
              <w:top w:val="nil"/>
              <w:left w:val="nil"/>
              <w:bottom w:val="single" w:sz="4" w:space="0" w:color="C0C0C0"/>
              <w:right w:val="nil"/>
            </w:tcBorders>
            <w:shd w:val="clear" w:color="auto" w:fill="auto"/>
            <w:noWrap/>
            <w:vAlign w:val="bottom"/>
            <w:hideMark/>
          </w:tcPr>
          <w:p w14:paraId="50CA378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78C1016B" w14:textId="77777777" w:rsidR="00BD149D" w:rsidRPr="00011950" w:rsidRDefault="00BD149D" w:rsidP="00041082">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1F605BBC" w14:textId="77777777" w:rsidR="00BD149D" w:rsidRPr="00011950" w:rsidRDefault="00BD149D" w:rsidP="00041082">
            <w:pPr>
              <w:spacing w:after="0" w:line="240" w:lineRule="auto"/>
              <w:jc w:val="right"/>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val="kk-KZ" w:eastAsia="ru-RU"/>
              </w:rPr>
              <w:t>ң</w:t>
            </w:r>
            <w:r w:rsidRPr="00011950">
              <w:rPr>
                <w:rFonts w:ascii="Times New Roman" w:eastAsia="Times New Roman" w:hAnsi="Times New Roman" w:cs="Times New Roman"/>
                <w:sz w:val="20"/>
                <w:szCs w:val="20"/>
                <w:lang w:eastAsia="ru-RU"/>
              </w:rPr>
              <w:t>.тенге</w:t>
            </w:r>
            <w:proofErr w:type="gramEnd"/>
          </w:p>
        </w:tc>
      </w:tr>
      <w:tr w:rsidR="00BD149D" w:rsidRPr="00011950" w14:paraId="7F538924" w14:textId="77777777" w:rsidTr="00041082">
        <w:trPr>
          <w:trHeight w:val="285"/>
        </w:trPr>
        <w:tc>
          <w:tcPr>
            <w:tcW w:w="1009" w:type="dxa"/>
            <w:tcBorders>
              <w:top w:val="nil"/>
              <w:left w:val="nil"/>
              <w:bottom w:val="nil"/>
              <w:right w:val="nil"/>
            </w:tcBorders>
            <w:shd w:val="clear" w:color="auto" w:fill="auto"/>
            <w:hideMark/>
          </w:tcPr>
          <w:p w14:paraId="391B83C0" w14:textId="77777777" w:rsidR="00BD149D" w:rsidRPr="00011950" w:rsidRDefault="00BD149D" w:rsidP="00041082">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6F9A3FE1"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0B91807F"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7FB2F0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2A47DD6F"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206C684"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78FA6B9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39FECEE2"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086E733F" w14:textId="77777777" w:rsidTr="00041082">
        <w:trPr>
          <w:trHeight w:val="336"/>
        </w:trPr>
        <w:tc>
          <w:tcPr>
            <w:tcW w:w="14968" w:type="dxa"/>
            <w:gridSpan w:val="8"/>
            <w:tcBorders>
              <w:top w:val="nil"/>
              <w:left w:val="nil"/>
              <w:bottom w:val="single" w:sz="4" w:space="0" w:color="000000"/>
              <w:right w:val="nil"/>
            </w:tcBorders>
            <w:shd w:val="clear" w:color="auto" w:fill="auto"/>
            <w:hideMark/>
          </w:tcPr>
          <w:p w14:paraId="42C13080"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roofErr w:type="spellStart"/>
            <w:r w:rsidRPr="00162F3B">
              <w:rPr>
                <w:rFonts w:ascii="Times New Roman" w:eastAsia="Times New Roman" w:hAnsi="Times New Roman" w:cs="Times New Roman"/>
                <w:sz w:val="20"/>
                <w:szCs w:val="20"/>
                <w:lang w:eastAsia="ru-RU"/>
              </w:rPr>
              <w:t>ағымдағы</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бағамен</w:t>
            </w:r>
            <w:proofErr w:type="spellEnd"/>
            <w:r w:rsidRPr="00162F3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____________________</w:t>
            </w:r>
          </w:p>
        </w:tc>
      </w:tr>
      <w:tr w:rsidR="00BD149D" w:rsidRPr="00011950" w14:paraId="72F97BE8" w14:textId="77777777" w:rsidTr="00041082">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1047FC13"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49E239E"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xml:space="preserve">смет № </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1C93F83"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Жұмыстар</w:t>
            </w:r>
            <w:proofErr w:type="spellEnd"/>
            <w:r w:rsidRPr="00162F3B">
              <w:rPr>
                <w:rFonts w:ascii="Times New Roman CYR" w:eastAsia="Times New Roman" w:hAnsi="Times New Roman CYR" w:cs="Times New Roman"/>
                <w:b/>
                <w:bCs/>
                <w:sz w:val="18"/>
                <w:szCs w:val="18"/>
                <w:lang w:eastAsia="ru-RU"/>
              </w:rPr>
              <w:t xml:space="preserve"> мен </w:t>
            </w:r>
            <w:proofErr w:type="spellStart"/>
            <w:r w:rsidRPr="00162F3B">
              <w:rPr>
                <w:rFonts w:ascii="Times New Roman CYR" w:eastAsia="Times New Roman" w:hAnsi="Times New Roman CYR" w:cs="Times New Roman"/>
                <w:b/>
                <w:bCs/>
                <w:sz w:val="18"/>
                <w:szCs w:val="18"/>
                <w:lang w:eastAsia="ru-RU"/>
              </w:rPr>
              <w:t>шығындардың</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атауы</w:t>
            </w:r>
            <w:proofErr w:type="spellEnd"/>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109659A3"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Сметалық</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құны</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мың</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теңге</w:t>
            </w:r>
            <w:proofErr w:type="spellEnd"/>
          </w:p>
        </w:tc>
      </w:tr>
      <w:tr w:rsidR="00BD149D" w:rsidRPr="00011950" w14:paraId="72FA41FC" w14:textId="77777777" w:rsidTr="00041082">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68136E3D" w14:textId="77777777" w:rsidR="00BD149D" w:rsidRPr="00011950" w:rsidRDefault="00BD149D" w:rsidP="00041082">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4C78F6D9" w14:textId="77777777" w:rsidR="00BD149D" w:rsidRPr="00011950" w:rsidRDefault="00BD149D" w:rsidP="00041082">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57A2B0C2" w14:textId="77777777" w:rsidR="00BD149D" w:rsidRPr="00011950" w:rsidRDefault="00BD149D" w:rsidP="00041082">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763D8B9"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құрылыс-монтаждау</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жұмыстары</w:t>
            </w:r>
            <w:proofErr w:type="spellEnd"/>
          </w:p>
        </w:tc>
        <w:tc>
          <w:tcPr>
            <w:tcW w:w="1481" w:type="dxa"/>
            <w:tcBorders>
              <w:top w:val="nil"/>
              <w:left w:val="nil"/>
              <w:bottom w:val="nil"/>
              <w:right w:val="single" w:sz="4" w:space="0" w:color="000000"/>
            </w:tcBorders>
            <w:shd w:val="clear" w:color="CCFFFF" w:fill="CCFFFF"/>
            <w:vAlign w:val="center"/>
            <w:hideMark/>
          </w:tcPr>
          <w:p w14:paraId="6C7DE74E"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инженерлік</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жабдықтар</w:t>
            </w:r>
            <w:proofErr w:type="spellEnd"/>
          </w:p>
        </w:tc>
        <w:tc>
          <w:tcPr>
            <w:tcW w:w="1646" w:type="dxa"/>
            <w:tcBorders>
              <w:top w:val="nil"/>
              <w:left w:val="nil"/>
              <w:bottom w:val="nil"/>
              <w:right w:val="single" w:sz="4" w:space="0" w:color="000000"/>
            </w:tcBorders>
            <w:shd w:val="clear" w:color="CCFFFF" w:fill="CCFFFF"/>
            <w:vAlign w:val="center"/>
            <w:hideMark/>
          </w:tcPr>
          <w:p w14:paraId="351F7AB8"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басқа</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шығындар</w:t>
            </w:r>
            <w:proofErr w:type="spellEnd"/>
          </w:p>
        </w:tc>
        <w:tc>
          <w:tcPr>
            <w:tcW w:w="1526" w:type="dxa"/>
            <w:tcBorders>
              <w:top w:val="nil"/>
              <w:left w:val="nil"/>
              <w:bottom w:val="nil"/>
              <w:right w:val="single" w:sz="4" w:space="0" w:color="000000"/>
            </w:tcBorders>
            <w:shd w:val="clear" w:color="CCFFFF" w:fill="CCFFFF"/>
            <w:vAlign w:val="center"/>
            <w:hideMark/>
          </w:tcPr>
          <w:p w14:paraId="13B3C787"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барлығы</w:t>
            </w:r>
            <w:proofErr w:type="spellEnd"/>
          </w:p>
        </w:tc>
      </w:tr>
      <w:tr w:rsidR="00BD149D" w:rsidRPr="00011950" w14:paraId="34445887" w14:textId="77777777" w:rsidTr="00041082">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05C24661"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0912A506"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2B5189FC"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722741DD"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6716B9C3"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6DE15F0E"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7A088788"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3D051114" w14:textId="77777777" w:rsidR="00BD149D" w:rsidRDefault="00BD149D" w:rsidP="00BD149D"/>
    <w:tbl>
      <w:tblPr>
        <w:tblW w:w="0" w:type="auto"/>
        <w:tblLook w:val="01E0" w:firstRow="1" w:lastRow="1" w:firstColumn="1" w:lastColumn="1" w:noHBand="0" w:noVBand="0"/>
      </w:tblPr>
      <w:tblGrid>
        <w:gridCol w:w="4704"/>
        <w:gridCol w:w="4651"/>
      </w:tblGrid>
      <w:tr w:rsidR="00BD149D" w:rsidRPr="00CF162A" w14:paraId="1E8A7FE0" w14:textId="77777777" w:rsidTr="00041082">
        <w:tc>
          <w:tcPr>
            <w:tcW w:w="4704" w:type="dxa"/>
          </w:tcPr>
          <w:p w14:paraId="65FD4348" w14:textId="77777777" w:rsidR="00BD149D" w:rsidRDefault="00BD149D" w:rsidP="0004108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00B10F3" w14:textId="77777777" w:rsidR="00BD149D" w:rsidRPr="00CF162A" w:rsidRDefault="00BD149D" w:rsidP="00041082">
            <w:pPr>
              <w:spacing w:after="0" w:line="240" w:lineRule="auto"/>
              <w:jc w:val="both"/>
              <w:rPr>
                <w:rFonts w:ascii="Times New Roman" w:eastAsia="Times New Roman" w:hAnsi="Times New Roman" w:cs="Times New Roman"/>
                <w:b/>
                <w:sz w:val="24"/>
                <w:szCs w:val="24"/>
                <w:lang w:val="kk-KZ" w:eastAsia="ru-RU"/>
              </w:rPr>
            </w:pPr>
          </w:p>
          <w:p w14:paraId="0396146C" w14:textId="77777777" w:rsidR="00BD149D" w:rsidRPr="00CF162A" w:rsidRDefault="00BD149D"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F9A140E" w14:textId="77777777" w:rsidR="00BD149D" w:rsidRDefault="00BD149D"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2D650221" w14:textId="77777777" w:rsidR="00945B94" w:rsidRDefault="00945B94" w:rsidP="00041082">
            <w:pPr>
              <w:spacing w:after="0" w:line="240" w:lineRule="auto"/>
              <w:rPr>
                <w:rFonts w:ascii="Times New Roman" w:eastAsia="Times New Roman" w:hAnsi="Times New Roman" w:cs="Times New Roman"/>
                <w:b/>
                <w:bCs/>
                <w:sz w:val="24"/>
                <w:szCs w:val="24"/>
                <w:lang w:val="kk-KZ" w:eastAsia="ru-RU"/>
              </w:rPr>
            </w:pPr>
            <w:proofErr w:type="spellStart"/>
            <w:r w:rsidRPr="00945B94">
              <w:rPr>
                <w:rFonts w:ascii="Times New Roman" w:eastAsia="Times New Roman" w:hAnsi="Times New Roman" w:cs="Times New Roman"/>
                <w:b/>
                <w:bCs/>
                <w:sz w:val="24"/>
                <w:szCs w:val="24"/>
                <w:lang w:val="kk-KZ" w:eastAsia="ru-RU"/>
              </w:rPr>
              <w:t>Абишев</w:t>
            </w:r>
            <w:proofErr w:type="spellEnd"/>
            <w:r w:rsidRPr="00945B94">
              <w:rPr>
                <w:rFonts w:ascii="Times New Roman" w:eastAsia="Times New Roman" w:hAnsi="Times New Roman" w:cs="Times New Roman"/>
                <w:b/>
                <w:bCs/>
                <w:sz w:val="24"/>
                <w:szCs w:val="24"/>
                <w:lang w:val="kk-KZ" w:eastAsia="ru-RU"/>
              </w:rPr>
              <w:t xml:space="preserve"> А.Г.</w:t>
            </w:r>
          </w:p>
          <w:p w14:paraId="31BE5100" w14:textId="69243729" w:rsidR="00BD149D" w:rsidRDefault="00BD149D" w:rsidP="0004108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D362AAA" w14:textId="77777777" w:rsidR="00BD149D" w:rsidRPr="00CF162A" w:rsidRDefault="00BD149D" w:rsidP="00041082">
            <w:pPr>
              <w:spacing w:after="0" w:line="240" w:lineRule="auto"/>
              <w:rPr>
                <w:rFonts w:ascii="Times New Roman" w:eastAsia="Times New Roman" w:hAnsi="Times New Roman" w:cs="Times New Roman"/>
                <w:b/>
                <w:bCs/>
                <w:sz w:val="24"/>
                <w:szCs w:val="24"/>
                <w:lang w:val="kk-KZ" w:eastAsia="ru-RU"/>
              </w:rPr>
            </w:pPr>
          </w:p>
          <w:p w14:paraId="520FA867" w14:textId="77777777" w:rsidR="00BD149D" w:rsidRPr="00CF162A" w:rsidRDefault="00BD149D"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DBC5FF2" w14:textId="77777777" w:rsidR="00BD149D" w:rsidRDefault="00BD149D"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7EB9894C" w14:textId="77777777" w:rsidR="00BD149D" w:rsidRPr="00CF162A" w:rsidRDefault="00BD149D" w:rsidP="0004108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 xml:space="preserve">Ван </w:t>
            </w:r>
            <w:proofErr w:type="spellStart"/>
            <w:r w:rsidRPr="00BD149D">
              <w:rPr>
                <w:rFonts w:ascii="Times New Roman" w:hAnsi="Times New Roman" w:cs="Times New Roman"/>
                <w:b/>
                <w:bCs/>
                <w:color w:val="212529"/>
                <w:sz w:val="24"/>
                <w:szCs w:val="24"/>
                <w:lang w:val="kk-KZ"/>
              </w:rPr>
              <w:t>Цзяньнин</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Wang</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Jianning</w:t>
            </w:r>
            <w:proofErr w:type="spellEnd"/>
            <w:r w:rsidRPr="00BD149D">
              <w:rPr>
                <w:rFonts w:ascii="Times New Roman" w:hAnsi="Times New Roman" w:cs="Times New Roman"/>
                <w:b/>
                <w:bCs/>
                <w:color w:val="212529"/>
                <w:sz w:val="24"/>
                <w:szCs w:val="24"/>
                <w:lang w:val="kk-KZ"/>
              </w:rPr>
              <w:t>)</w:t>
            </w:r>
          </w:p>
          <w:p w14:paraId="2ED52644" w14:textId="77777777" w:rsidR="00BD149D" w:rsidRPr="00BD149D" w:rsidRDefault="00BD149D"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4229C9B5" w14:textId="77777777" w:rsidR="00BD149D" w:rsidRPr="00CF162A" w:rsidRDefault="00BD149D"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BD149D">
              <w:rPr>
                <w:rFonts w:ascii="Times New Roman" w:eastAsia="Calibri" w:hAnsi="Times New Roman" w:cs="Times New Roman"/>
                <w:b/>
                <w:iCs/>
                <w:sz w:val="24"/>
                <w:szCs w:val="24"/>
              </w:rPr>
              <w:t>Мердігер</w:t>
            </w:r>
            <w:proofErr w:type="spellEnd"/>
          </w:p>
          <w:p w14:paraId="582BF7C6" w14:textId="77777777" w:rsidR="00BD149D" w:rsidRPr="00CF162A" w:rsidRDefault="00BD149D"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9CD4AA9"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43B6062B"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3917721E"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5381C236"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34047F3D"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2B921709"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tc>
      </w:tr>
    </w:tbl>
    <w:p w14:paraId="7BBD7EEB" w14:textId="3CCA9418" w:rsidR="00BD149D" w:rsidRDefault="00BD149D" w:rsidP="00BD149D">
      <w:pPr>
        <w:pStyle w:val="a6"/>
        <w:rPr>
          <w:b/>
          <w:bCs/>
          <w:szCs w:val="24"/>
          <w:lang w:val="ru-RU"/>
        </w:rPr>
      </w:pPr>
    </w:p>
    <w:sectPr w:rsidR="00BD149D" w:rsidSect="00BD149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38DE" w14:textId="77777777" w:rsidR="00041082" w:rsidRDefault="00041082" w:rsidP="00D745E3">
      <w:pPr>
        <w:spacing w:after="0" w:line="240" w:lineRule="auto"/>
      </w:pPr>
      <w:r>
        <w:separator/>
      </w:r>
    </w:p>
  </w:endnote>
  <w:endnote w:type="continuationSeparator" w:id="0">
    <w:p w14:paraId="2350841A" w14:textId="77777777" w:rsidR="00041082" w:rsidRDefault="00041082"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14F6" w14:textId="77777777" w:rsidR="00041082" w:rsidRDefault="00041082" w:rsidP="00D745E3">
      <w:pPr>
        <w:spacing w:after="0" w:line="240" w:lineRule="auto"/>
      </w:pPr>
      <w:r>
        <w:separator/>
      </w:r>
    </w:p>
  </w:footnote>
  <w:footnote w:type="continuationSeparator" w:id="0">
    <w:p w14:paraId="6789FB1F" w14:textId="77777777" w:rsidR="00041082" w:rsidRDefault="00041082"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0C"/>
    <w:rsid w:val="00022245"/>
    <w:rsid w:val="00035875"/>
    <w:rsid w:val="00041082"/>
    <w:rsid w:val="00053E8A"/>
    <w:rsid w:val="000F558E"/>
    <w:rsid w:val="000F63E0"/>
    <w:rsid w:val="00115CF0"/>
    <w:rsid w:val="00117537"/>
    <w:rsid w:val="001355BF"/>
    <w:rsid w:val="00136E35"/>
    <w:rsid w:val="001933E1"/>
    <w:rsid w:val="001C7D21"/>
    <w:rsid w:val="001E54BE"/>
    <w:rsid w:val="00200D45"/>
    <w:rsid w:val="00201822"/>
    <w:rsid w:val="00222D38"/>
    <w:rsid w:val="00224525"/>
    <w:rsid w:val="002504ED"/>
    <w:rsid w:val="00257131"/>
    <w:rsid w:val="0026284F"/>
    <w:rsid w:val="00265999"/>
    <w:rsid w:val="00287942"/>
    <w:rsid w:val="002B766A"/>
    <w:rsid w:val="002C7844"/>
    <w:rsid w:val="0030545A"/>
    <w:rsid w:val="003443B6"/>
    <w:rsid w:val="003476EE"/>
    <w:rsid w:val="00356FF2"/>
    <w:rsid w:val="0036527C"/>
    <w:rsid w:val="003C2782"/>
    <w:rsid w:val="003E1EB5"/>
    <w:rsid w:val="004276DD"/>
    <w:rsid w:val="004359E4"/>
    <w:rsid w:val="004C4315"/>
    <w:rsid w:val="004E5419"/>
    <w:rsid w:val="004F7D20"/>
    <w:rsid w:val="00545E02"/>
    <w:rsid w:val="005C6BC9"/>
    <w:rsid w:val="005D5EF0"/>
    <w:rsid w:val="0061127F"/>
    <w:rsid w:val="006272B7"/>
    <w:rsid w:val="00676162"/>
    <w:rsid w:val="00685DBD"/>
    <w:rsid w:val="006D1E5D"/>
    <w:rsid w:val="006D4DCD"/>
    <w:rsid w:val="006D6DA6"/>
    <w:rsid w:val="0072095C"/>
    <w:rsid w:val="00753BE0"/>
    <w:rsid w:val="0075536E"/>
    <w:rsid w:val="0078051D"/>
    <w:rsid w:val="007908F1"/>
    <w:rsid w:val="00790B0A"/>
    <w:rsid w:val="00793DAF"/>
    <w:rsid w:val="007A66B7"/>
    <w:rsid w:val="0081012D"/>
    <w:rsid w:val="00813E70"/>
    <w:rsid w:val="0085277B"/>
    <w:rsid w:val="008B3D18"/>
    <w:rsid w:val="008C40B0"/>
    <w:rsid w:val="009069C1"/>
    <w:rsid w:val="00932948"/>
    <w:rsid w:val="0093470C"/>
    <w:rsid w:val="0093496E"/>
    <w:rsid w:val="00945B94"/>
    <w:rsid w:val="00952CE0"/>
    <w:rsid w:val="00971005"/>
    <w:rsid w:val="00984E14"/>
    <w:rsid w:val="009B061E"/>
    <w:rsid w:val="009B5DBB"/>
    <w:rsid w:val="009C3AED"/>
    <w:rsid w:val="009C52C3"/>
    <w:rsid w:val="009F2C0B"/>
    <w:rsid w:val="00A04F87"/>
    <w:rsid w:val="00A05A73"/>
    <w:rsid w:val="00A361FB"/>
    <w:rsid w:val="00A36F8C"/>
    <w:rsid w:val="00A66075"/>
    <w:rsid w:val="00A67EE1"/>
    <w:rsid w:val="00A9165D"/>
    <w:rsid w:val="00AB2A38"/>
    <w:rsid w:val="00B00A9B"/>
    <w:rsid w:val="00B122A7"/>
    <w:rsid w:val="00B13E2C"/>
    <w:rsid w:val="00B21775"/>
    <w:rsid w:val="00B56F68"/>
    <w:rsid w:val="00B82EFA"/>
    <w:rsid w:val="00BA54C0"/>
    <w:rsid w:val="00BC20D7"/>
    <w:rsid w:val="00BD149D"/>
    <w:rsid w:val="00BE7EC6"/>
    <w:rsid w:val="00C20CB1"/>
    <w:rsid w:val="00C20D58"/>
    <w:rsid w:val="00C3291E"/>
    <w:rsid w:val="00C54F6D"/>
    <w:rsid w:val="00C57C55"/>
    <w:rsid w:val="00C80BF1"/>
    <w:rsid w:val="00C90734"/>
    <w:rsid w:val="00CA75E8"/>
    <w:rsid w:val="00CB06F7"/>
    <w:rsid w:val="00CB63BC"/>
    <w:rsid w:val="00CC0435"/>
    <w:rsid w:val="00CD6FBE"/>
    <w:rsid w:val="00CF162A"/>
    <w:rsid w:val="00D45682"/>
    <w:rsid w:val="00D71447"/>
    <w:rsid w:val="00D745E3"/>
    <w:rsid w:val="00D80950"/>
    <w:rsid w:val="00DC088A"/>
    <w:rsid w:val="00E13367"/>
    <w:rsid w:val="00E418E3"/>
    <w:rsid w:val="00E7123E"/>
    <w:rsid w:val="00E7436E"/>
    <w:rsid w:val="00E81D33"/>
    <w:rsid w:val="00E82E94"/>
    <w:rsid w:val="00EA205C"/>
    <w:rsid w:val="00EB255E"/>
    <w:rsid w:val="00EF2CE2"/>
    <w:rsid w:val="00F15D1F"/>
    <w:rsid w:val="00F50EF1"/>
    <w:rsid w:val="00F56191"/>
    <w:rsid w:val="00F72C20"/>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5B94"/>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117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364674345">
      <w:bodyDiv w:val="1"/>
      <w:marLeft w:val="0"/>
      <w:marRight w:val="0"/>
      <w:marTop w:val="0"/>
      <w:marBottom w:val="0"/>
      <w:divBdr>
        <w:top w:val="none" w:sz="0" w:space="0" w:color="auto"/>
        <w:left w:val="none" w:sz="0" w:space="0" w:color="auto"/>
        <w:bottom w:val="none" w:sz="0" w:space="0" w:color="auto"/>
        <w:right w:val="none" w:sz="0" w:space="0" w:color="auto"/>
      </w:divBdr>
    </w:div>
    <w:div w:id="1606578879">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41</Pages>
  <Words>19284</Words>
  <Characters>109923</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Kunshigarov Nurbek</cp:lastModifiedBy>
  <cp:revision>38</cp:revision>
  <dcterms:created xsi:type="dcterms:W3CDTF">2024-12-13T11:30:00Z</dcterms:created>
  <dcterms:modified xsi:type="dcterms:W3CDTF">2025-01-24T06:51:00Z</dcterms:modified>
</cp:coreProperties>
</file>