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661" w:rsidRDefault="00292661" w:rsidP="00E6584A">
      <w:pPr>
        <w:tabs>
          <w:tab w:val="left" w:pos="993"/>
        </w:tabs>
        <w:autoSpaceDE w:val="0"/>
        <w:autoSpaceDN w:val="0"/>
        <w:adjustRightInd w:val="0"/>
        <w:spacing w:after="0" w:line="240" w:lineRule="auto"/>
        <w:jc w:val="right"/>
        <w:rPr>
          <w:rFonts w:ascii="Times New Roman" w:eastAsia="Times New Roman" w:hAnsi="Times New Roman" w:cs="Times New Roman"/>
          <w:sz w:val="24"/>
          <w:szCs w:val="28"/>
          <w:lang w:val="kk-KZ" w:eastAsia="ru-RU"/>
        </w:rPr>
      </w:pPr>
    </w:p>
    <w:p w:rsidR="002219CD" w:rsidRPr="002219CD" w:rsidRDefault="002219CD" w:rsidP="002219CD">
      <w:pPr>
        <w:widowControl w:val="0"/>
        <w:autoSpaceDE w:val="0"/>
        <w:autoSpaceDN w:val="0"/>
        <w:spacing w:before="74" w:after="0" w:line="240" w:lineRule="auto"/>
        <w:ind w:right="126"/>
        <w:jc w:val="right"/>
        <w:rPr>
          <w:rFonts w:ascii="Times New Roman" w:eastAsia="Times New Roman" w:hAnsi="Times New Roman" w:cs="Times New Roman"/>
          <w:sz w:val="24"/>
          <w:lang w:val="kk-KZ"/>
        </w:rPr>
      </w:pPr>
      <w:r w:rsidRPr="00011F34">
        <w:rPr>
          <w:rFonts w:ascii="Times New Roman" w:eastAsia="Times New Roman" w:hAnsi="Times New Roman" w:cs="Times New Roman"/>
          <w:sz w:val="24"/>
          <w:lang w:val="kk-KZ"/>
        </w:rPr>
        <w:t>«__» ________ 2023 жыл</w:t>
      </w:r>
      <w:r w:rsidRPr="002219CD">
        <w:rPr>
          <w:rFonts w:ascii="Times New Roman" w:eastAsia="Times New Roman" w:hAnsi="Times New Roman" w:cs="Times New Roman"/>
          <w:sz w:val="24"/>
          <w:lang w:val="kk-KZ"/>
        </w:rPr>
        <w:t>ғы</w:t>
      </w:r>
      <w:r w:rsidRPr="00011F34">
        <w:rPr>
          <w:rFonts w:ascii="Times New Roman" w:eastAsia="Times New Roman" w:hAnsi="Times New Roman" w:cs="Times New Roman"/>
          <w:sz w:val="24"/>
          <w:lang w:val="kk-KZ"/>
        </w:rPr>
        <w:t xml:space="preserve"> №__ шар</w:t>
      </w:r>
      <w:r w:rsidRPr="002219CD">
        <w:rPr>
          <w:rFonts w:ascii="Times New Roman" w:eastAsia="Times New Roman" w:hAnsi="Times New Roman" w:cs="Times New Roman"/>
          <w:sz w:val="24"/>
          <w:lang w:val="kk-KZ"/>
        </w:rPr>
        <w:t xml:space="preserve">тқа </w:t>
      </w:r>
    </w:p>
    <w:p w:rsidR="00E6584A" w:rsidRDefault="002219CD" w:rsidP="002219CD">
      <w:pPr>
        <w:tabs>
          <w:tab w:val="left" w:pos="993"/>
        </w:tabs>
        <w:autoSpaceDE w:val="0"/>
        <w:autoSpaceDN w:val="0"/>
        <w:adjustRightInd w:val="0"/>
        <w:spacing w:after="0" w:line="240" w:lineRule="auto"/>
        <w:jc w:val="right"/>
        <w:rPr>
          <w:rFonts w:ascii="Times New Roman" w:eastAsia="Times New Roman" w:hAnsi="Times New Roman" w:cs="Times New Roman"/>
          <w:b/>
          <w:sz w:val="24"/>
          <w:szCs w:val="28"/>
          <w:lang w:val="kk-KZ" w:eastAsia="ru-RU"/>
        </w:rPr>
      </w:pPr>
      <w:r>
        <w:rPr>
          <w:rFonts w:ascii="Times New Roman" w:eastAsia="Times New Roman" w:hAnsi="Times New Roman" w:cs="Times New Roman"/>
          <w:b/>
          <w:sz w:val="24"/>
          <w:lang w:val="kk-KZ"/>
        </w:rPr>
        <w:t xml:space="preserve">                            </w:t>
      </w:r>
      <w:r w:rsidR="00E6584A" w:rsidRPr="005C2D2E">
        <w:rPr>
          <w:rFonts w:ascii="Times New Roman" w:eastAsia="Times New Roman" w:hAnsi="Times New Roman" w:cs="Times New Roman"/>
          <w:b/>
          <w:sz w:val="24"/>
          <w:szCs w:val="28"/>
          <w:lang w:val="kk-KZ" w:eastAsia="ru-RU"/>
        </w:rPr>
        <w:t>№</w:t>
      </w:r>
      <w:r w:rsidR="0091713F">
        <w:rPr>
          <w:rFonts w:ascii="Times New Roman" w:eastAsia="Times New Roman" w:hAnsi="Times New Roman" w:cs="Times New Roman"/>
          <w:b/>
          <w:sz w:val="24"/>
          <w:szCs w:val="28"/>
          <w:lang w:val="en-US" w:eastAsia="ru-RU"/>
        </w:rPr>
        <w:t>9</w:t>
      </w:r>
      <w:bookmarkStart w:id="0" w:name="_GoBack"/>
      <w:bookmarkEnd w:id="0"/>
      <w:r w:rsidR="00E6584A" w:rsidRPr="005C2D2E">
        <w:rPr>
          <w:rFonts w:ascii="Times New Roman" w:eastAsia="Times New Roman" w:hAnsi="Times New Roman" w:cs="Times New Roman"/>
          <w:b/>
          <w:sz w:val="24"/>
          <w:szCs w:val="28"/>
          <w:lang w:val="kk-KZ" w:eastAsia="ru-RU"/>
        </w:rPr>
        <w:t xml:space="preserve"> қосымша</w:t>
      </w:r>
    </w:p>
    <w:p w:rsidR="002219CD" w:rsidRPr="005C2D2E" w:rsidRDefault="002219CD" w:rsidP="00E6584A">
      <w:pPr>
        <w:tabs>
          <w:tab w:val="left" w:pos="993"/>
        </w:tabs>
        <w:autoSpaceDE w:val="0"/>
        <w:autoSpaceDN w:val="0"/>
        <w:adjustRightInd w:val="0"/>
        <w:spacing w:after="0" w:line="240" w:lineRule="auto"/>
        <w:jc w:val="right"/>
        <w:rPr>
          <w:rFonts w:ascii="Times New Roman" w:eastAsia="Times New Roman" w:hAnsi="Times New Roman" w:cs="Times New Roman"/>
          <w:b/>
          <w:sz w:val="24"/>
          <w:szCs w:val="28"/>
          <w:lang w:val="kk-KZ" w:eastAsia="ru-RU"/>
        </w:rPr>
      </w:pPr>
    </w:p>
    <w:p w:rsidR="00E6584A" w:rsidRPr="00124B88" w:rsidRDefault="00E6584A" w:rsidP="00E6584A">
      <w:pPr>
        <w:spacing w:after="0" w:line="240" w:lineRule="auto"/>
        <w:ind w:right="29"/>
        <w:jc w:val="center"/>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sz w:val="24"/>
          <w:szCs w:val="20"/>
          <w:lang w:val="kk-KZ" w:eastAsia="ru-RU"/>
        </w:rPr>
        <w:t>Шартқа қоса тіркелетін ЕҚ, ӨҚ және ҚОҚ саласындағы келісім</w:t>
      </w:r>
      <w:r w:rsidRPr="00124B88">
        <w:rPr>
          <w:rStyle w:val="affa"/>
          <w:rFonts w:ascii="Times New Roman" w:eastAsia="Times New Roman" w:hAnsi="Times New Roman" w:cs="Times New Roman"/>
          <w:b/>
          <w:bCs/>
          <w:noProof/>
          <w:color w:val="000000"/>
          <w:sz w:val="20"/>
          <w:szCs w:val="20"/>
          <w:lang w:val="kk-KZ" w:eastAsia="zh-CN"/>
        </w:rPr>
        <w:t xml:space="preserve"> </w:t>
      </w:r>
    </w:p>
    <w:p w:rsidR="00E6584A" w:rsidRPr="00124B88" w:rsidRDefault="00E6584A" w:rsidP="00E6584A">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rsidR="00E6584A" w:rsidRPr="00124B88"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_________________ қ.</w:t>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t>20</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__ жылғы «____» ____________ </w:t>
      </w:r>
    </w:p>
    <w:p w:rsidR="00E6584A" w:rsidRPr="00124B88"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8"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Бұдан әрі «Тапсырыс беруші» деп аталатын «__________________» атынан _____________________________________________________ негізінде іс-қимыл жасайтын ____________________, бір тараптан, және бұдан әрі «Мердігер» деп аталатын «__________________» атынан ____________________________________________________ негізінде іс-қимыл жасайтын ____________________, екінші тараптан, бірлесіп «Тараптар» деп аталып, осы төмендегілер туралы ЕҚ, ӨҚ және ҚОҚ саласындағы келісімді (бұдан әрі – Келісім ) жасасты:</w:t>
      </w:r>
    </w:p>
    <w:p w:rsidR="00E6584A" w:rsidRPr="00124B88"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 ЕҚ, ӨҚ және ҚОҚ мәселелеріне ерекше көңіл бөледі және Мердігерден және (немесе) Қосалқы мердігерден (Қосалқы мердігерлерден) осы саясатты сақтау мен ЕҚ, ӨҚ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құжаттарында жазылған, олар жұмыстарды жүргізу/қызметтерді көрсету іс жүзінде басталғанға дейін 15 күннен кешіктірілмей, Мердігерге берілуі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Тапсырыс беруші тексеру нәтижесінде немесе өзге түрде Мердігердің ЕҚ, ӨҚ және ҚОҚ талаптарын сақтамау фактілерін анықтаған жағдайда, Тапсырс беруші мен Мердігер осындай бұзышулықтарды жою жоспары мен мерзімдерін келіседі. Мердігердің тараптардың келіскен осындай мақсаттар мен міндеттерді орындау үшін тиісті шараларды қабылдай алмауы Тапсырыс берушінің осындай бұзуға байланысты Мердігердің залалдарын өтеу бойынша міндеттемелерінсіз Тапсырыс берушінің осы Шартты біржақты бұзуы үшін негіз болып табылады.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 ЕҚ, ӨҚ және ҚОҚ саласындағы барлық қолданылатын Заңнамалық талаптарды, бекітілген практикалық басшылықтар мен қолданыстағы нормалар мен қағидаларды орындайды және сақтайды. Мердігер жұмыстарды орындау/қызметтерді көрсету процесінде қоршаған ортаны қорғауға бағытталған барлық негізді сақтық шараларын қабылдайды.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Осы Шарт бойынша жұмыстарды орындау (қызметтерді көрсету) барысында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жұмыстарды орындау/қызметтерді көрсету аумағында қолданылатын Заңнамалық талаптар, оның ішінде, Еңбек кодексі, Жер қойнауы және жер қойнауын пайдалану туралы заң, Экологиялық кодекс, Азаматтық қорғау туралы заң, өзге де заңдар мен нормативтік актілер нормаларының, оның ішінде, осы Келісімге 1-қосымшада көрсетілген ішкі құжатардың, саясаттардың, Тапсырыс берушінің Объектілерінде орындау міндетті болып табылатын қағидаладың, стандарттардың, регламенттер мен нұсқаулықтардың сақталуын қамтамасыз етуге, сондай-ақ өзінің Қосалқы мердігерлерінің осы талаптарды сақтауын қамтамасыз етуге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Осы Келісімнің Мердігердің Қызметкерлеріне және Қосалқы мердігерлердің қызметкерлеріне қатысты ережелері, Мердігердің/Қосалқы мердігердің осындай тұлғалармен еңбек шарттарын, азаматтық-құқықтық сипаттағы шарттарды жасасқанына немесе жасаспағанына немесе Мердігердің/Қосалқы мердігердің осындай тұлғалармен қатынастары құжаттамалық ресімделмегеніне қарамастан, Мердігер немесе Қосалқы мердігер жұмыстарды орындауға/қызметтерді көрсетуге тартқан кез келген жеке тұлғаларға қатысты қолданылуы тиіс. Мердігер/Қосалқы мердігер мен жұмыстарды орындауға тартылған жеке тұлғалар арасындағы қатынастардың құжаттамалық ресімделмеуі осы Келісім талаптарының осындай тұлғаларға қолданбау мен Мердігер/діҚосалқы мердігерді тиісті жауапкершіліктен босату үшін негіз бола алмайды.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келесі талаптарды сақтауын қамтамасыз етуге (төмендегілерге қатысты):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 Оқиғалар, ағымдағы көрсеткіштер мен тергеу жүргізу туралы ақпараттандыру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1.1 Оқиғадан кейін 1 (бір) сағаттан кешіктірмей, барлық болған жазаайым жағдайлар, апаттар, инциденттер, жол-көлік оқиғалары мен басқалары туралы осы Келісімге 2-қосымшада көрсетілген Оқиға туралы бастапқы хабарлама нысаны бойынша дереу хабарлауға;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1.2. Есепті айдан кейінгі айдың 4-ші күніне дейінгі мерзімде осы Келісімге 3-қосымшада көрсетілген ЕҚ, ӨҚ және ҚОҚ саласындағы ай сайынғы есептің нысаны бойынша өз жұмысының қорытындылары туралы ақпаратты ай сайын беруге;</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1.3. Мән-жайлары Мердігердің қызметімен тікелей немесе жанама байланысты Тапсырыс берушінің ішкі рәсіміне сәйкес, ол жүргізуге бастамашылық еткен оқиғаны тергеуге қатысуға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2. Көлік қауіпсіздігі мен жерүсті көлік құралдарымен тасымалдар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4.2.1. Жолаушылар мен жүк, оның ішінде қауіпті жүк тасымалдау үші пайдаланылатын Мердігердің барлық жерүсті көлік құралдары (бұдан әрі – КҚ) келесі құрылғылармен: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1) оларды дайындаушы зауыттың орнатуына қарамастан, жүргізуші мен барлық жолаушыларға арналған жұрыс істейтін қауіпсіздік белдіктерімен;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қосымша дөңгелекпен, баллон кілтімен, дұрыс істейтін құралдармен;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қысқы кезеңде – КҚ-нің барлық дөңгелектерінде қысқы шиналармен;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орналасқан жерін қашықтықтан айқындау және жылдамдық режимін бақылау үшін КҚ-нің борттық мониторинг жүйелерімен жабдықталуы тиіс. Бұл ретте, орнатылған жүйелерден алынатын деректердің есебі мен талдауы ұйымдастырылуы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жол қозғалысы қағидаларының (бұдан әрі – ЖҚҚ) бұзушылықтарын тіркеу үшін бейнетіркеушілермен;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КҚ немесе олар міндетті түрде пайдаланылатын объектілерде дұрыс істейтін қорғау құралдарымен (ұшқын сөндіргіштермен, статикалық электрді алып тастауға арналған құқрылғылармен және т.с.с.) жабдықталуы тиіс. КҚ-ға қатысты, дайындаушы зауыт ұшқын сөндіргішті (КҚ-ның ішкі конструкциясында) көздегеніне қарамастан, ұшқын сөндіргіштер КҚ-да сыртқы аспап ретінде орнатылуы тиіс (визуалдық анықталуы тиіс);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медициналық дәрі қобдишасымен, апаттық тоқтау белгісімен, өрт сөндіргіштердің қажетті санымен, сырғуға қарсы тіреулермен, жарық шағылыстырғыш жилеттермен, құтқару жилеттермен (мұз өткелдерінде жұмыс істегенде) және басқа да қажетті АЖҚ мен қауіпсіздік</w:t>
      </w:r>
      <w:r>
        <w:rPr>
          <w:rFonts w:ascii="Times New Roman" w:eastAsia="Times New Roman" w:hAnsi="Times New Roman" w:cs="Times New Roman"/>
          <w:bCs/>
          <w:noProof/>
          <w:color w:val="000000"/>
          <w:sz w:val="24"/>
          <w:szCs w:val="24"/>
          <w:lang w:val="kk-KZ" w:eastAsia="zh-CN"/>
        </w:rPr>
        <w:t xml:space="preserve"> құралдарымен жабдықталуы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4.3.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КҚ жол қозғасының қауіпсіздігі бойынша жұмысты;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жүргізушілердің ЖҚҚ сақтауын бақылауды;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алдында желіге (маршрутқа) шығу алдында КҚ бақылап, қарауды;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жүруді қауіпсіз басқару жоспарын енгізу мен қолдануды ұйымдастыруға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4.3</w:t>
      </w:r>
      <w:r>
        <w:rPr>
          <w:rFonts w:ascii="Times New Roman" w:eastAsia="Times New Roman" w:hAnsi="Times New Roman" w:cs="Times New Roman"/>
          <w:bCs/>
          <w:noProof/>
          <w:color w:val="000000"/>
          <w:sz w:val="24"/>
          <w:szCs w:val="24"/>
          <w:lang w:val="kk-KZ" w:eastAsia="zh-CN"/>
        </w:rPr>
        <w:t>.</w:t>
      </w:r>
      <w:r w:rsidRPr="001F53C5">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жүргізушілердің еңбек пен демалыс режимін сақтады;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Заңнамалық талаптар мен Тапсырыс берушінің стандарттарына сәйкес, тиісті біліктілігі бар жүргізушілерді жіберуді және КҚ-ның тиісті санатын басқаруға арналған қажетті рұқсат құжаттарын;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дайындаушы зауыт бекіткеннен кем болмайтындай етіп, КҚ-қа тұрақты техникалық қызмет көрсетудің жүргізілуін және техникалық тұрғыдан дұрыс істейтін КҚ-ны желіге шығаруды;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жүргізушілерді рейс алдында және рейстен кейі</w:t>
      </w:r>
      <w:r>
        <w:rPr>
          <w:rFonts w:ascii="Times New Roman" w:eastAsia="Times New Roman" w:hAnsi="Times New Roman" w:cs="Times New Roman"/>
          <w:bCs/>
          <w:noProof/>
          <w:color w:val="000000"/>
          <w:sz w:val="24"/>
          <w:szCs w:val="24"/>
          <w:lang w:val="kk-KZ" w:eastAsia="zh-CN"/>
        </w:rPr>
        <w:t>н медициналық қарап, тексеруді;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)дайындаушы зауыттың талаптарына сәйкес КҚ-ны мақсатымен пайдалану мен қолдануды;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КҚ-ның барлық жоспарлы жол жүруін бағалау мен Оқиғаларды болдырмау шараларын әзірлеуді;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 Тапсырыс берушінің жерүсті көлік құралдарын қауіпсіз пайдалану саясатын сақтауды;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lastRenderedPageBreak/>
        <w:t>8</w:t>
      </w:r>
      <w:r w:rsidRPr="00124B88">
        <w:rPr>
          <w:rFonts w:ascii="Times New Roman" w:eastAsia="Times New Roman" w:hAnsi="Times New Roman" w:cs="Times New Roman"/>
          <w:bCs/>
          <w:noProof/>
          <w:color w:val="000000"/>
          <w:sz w:val="24"/>
          <w:szCs w:val="24"/>
          <w:lang w:val="kk-KZ" w:eastAsia="zh-CN"/>
        </w:rPr>
        <w:t>) КҚ-ның Тапсырыс берушінің Объектісінде (болған жағдайда) қойылған белгіге (схемаларға) сәйкес қозғалысы мен тұрағын қамтамасыз етуге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Еңбек қауіпсіздігі мен еңбекті қорғау, өнеркәсіптік қауіпсіздік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 Жеке қорғау құралдарымен (ЖҚҚ) қамтамасыз ету және оларды қолдану: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Мердігердің барлық Қызметкерлері сертификатталған ЖҚҚ-мен қамтамасыз етілуі тиіс және Тапсырыс берушінің талаптарына сәйкес, жұмыстарды жүргізу/қызметтерді көрсету орнында болғанда, оларды негізгі ең аз қажетті ЖҚҚ пайдалануы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а) тұмсықасты металдан жасалған немесе композиттік қорғайтын аяқ киім;</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 иектік бауы бар каска;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в) маусымға және климаттық белбеу мен орындалатын жұмыстардың/көрсетілетін қызметтердің түрлеріне сәйкес арнайы киім;</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г) көзді, бетті қорғау құралдары (көзілдірік, қалқаншалар) және қолды қорғау құралдары (биялайлар).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.2. Қауіпті жұмыстарды орындайтын Мердігердің қызметкерлері тиісті ЖҚҚ-мен қосымша қамтамасыз етілуі тиіс: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тегістеу және қайрау құралымен жұмыс істегенде – бетке арналған қалқаншамен;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дәнекерлеу жұмыстары үшін – жабық қорғау көзілдірігімен, қорғау маскаларымен және ыстыққа төзімді биялаймен;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шарттары мен түрлеріне қарай, тыныс органдарын қорғау құралдарымен (ТОЖҚҚ);</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биіктікте жұмыс істегенде – құлаудан қорғау құралдарымен;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электр қондырғыларымен жұмыс істегенде – электр доғасының әсерінен қорғау құралдарымен;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су объектілерінде жұмыс істегенде – қорғау және құтқару құралдарымен.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.3. Мердігер төменше жағдайлардағы іс-қимыл жоспарларының, қауіпті өндірістік объектідегі апаттардың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 ескерту және жою жоспарларының, сондай-ақ өнеркәсіптік қауіпсіздік саласындағы Заңнамалық талаптарға сәйкес қажетті өзге де құжаттардың болуын қамтамасыз етеді.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.4. Мердігер жұмыстарды орындау/қызметтерді көрсету кезінде Жұмыс орындарында пайдаланылатын жабдық пен қауіпті заттарға өзекті сертификаттардың, химиялық заттың қауіпсіздік паспорттарының, санитариялық-эпидемиологиялық қорытындылардың, жабдықты пайдалануға және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етуі тиіс.</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.5. Мердігердің Қызметкерлерін Тапсырыс берушінің Объектілерінде қауіпті жұмыстарды тікелей орындауға жіберу рұқсат нарядтар мен бұйрықтарды ресімдеу арқылы жүзеге асырылады. Жұмыстарды жүргізу үшін арнайы рұқсат алу қажет болғанда, рұқсат наряды қолданылады. Рұқсат наряды Жұмыс орнының қауіпті шарттарын айқындауды, ілеспе тәуекелдердің дәрежесін бағалауды, жұмыстарды орындау барысын бақылау үшін бақылау шараларын нақтылауды және осы бақылау шараларын жұмыстарды орындаудың анағұрлым тиімді тәсілдерін ұсыну үшін қолдануды талап етеді. </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Рұқсат нарядының мақсаты – нақты жұмыспен байланысты тәуекелдерді жеңу және бақылау әдістерін анықтау және құжаттамалау. Рұқсат нарядтағы бекітуші, жауапты және келісуші тұлғалар бірлескен бұйрықта жазылуы тиіс. Мердігер өзінің әдісін (әдістерін) Тапсырыс берушінің қарауына береді.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Егер Тапсырыс беруші оның құжаттамалық ресімделген осы секілді жұмыстарды жүргізу әдістері Мердігердің әдістерінен анағұрлым қатаң болып табылады деп есептесе, Тапсырыс берушіінң өкілі Мердігерден Тапсырыс берушінің әдістерін қолдануды талап ете алады.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Қауіпті жұмыстарды жүргізу жоспарланған Тапсырыс беруші объектісінің Тапсырыс берушінің желілік басшысы ЕҚ, ӨҚ және ҚОҚ саласындағы Заңнамалық талаптар мен Тапсырыс берушінің корпоративтік талаптарына сәйкес наряд рұқсаттарының дұрыс ресімделуін, Жұмыс </w:t>
      </w:r>
      <w:r w:rsidRPr="00124B88">
        <w:rPr>
          <w:rFonts w:ascii="Times New Roman" w:eastAsia="Times New Roman" w:hAnsi="Times New Roman" w:cs="Times New Roman"/>
          <w:bCs/>
          <w:noProof/>
          <w:color w:val="000000"/>
          <w:sz w:val="24"/>
          <w:szCs w:val="24"/>
          <w:lang w:val="kk-KZ" w:eastAsia="zh-CN"/>
        </w:rPr>
        <w:lastRenderedPageBreak/>
        <w:t>орнының, Мердігер Қызметкерлерінің, іс жүзінде жұмыстарды жүргізу орнында апаттық-құтқару және басқа да қорғау құралдарының дайындығын бақылайды.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 ЕҚ, ӨҚ және ҚОҚ және денсаулық сақтау бойынша аттестация саласында Мердігердің Қызметкерлерін Тапсырыс берушінің объектілеріне жіберу келесі талаптар орындалған жағдайда жүзеге асырылады: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ЕҚ, ӨҚ және ҚОҚ қызметінің маманында немесе Тапсырыс беруші осыған арнайы уәкілеттік берген тұлғада кірісіпе нұсқаулар беруден өтуі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.2. Жұмыстар жүргізілетін жерде Мердігердің Қызметкерлерінде ЕҚ, ӨҚ және ҚОҚ саласындағы тиісті оқудан, аттестациядан және білім тексеруден өту фактісін растайтын белгілері бар білім тексеру хаттамасының көшірмесі мен куәлік (жеке карточка) болуы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.3. Мердігер Тапсырыс берушінің уәкілетті өкілінің бірінші талап етуі бойынша ЕҚ, ӨҚ және ҚОҚ саласындағы оқуды, аттестация мен білім тексеруді жүргізу кестелерін беруі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.4. Заңнамалық талаптарға сәйкес, Мердігер Объектіде ЕҚ, ӨҚ және ҚОҚ саласындағы өзекті құжаттаманың (кәсіптер мен жұмыстардың түрлері бойынша еңбекті қорғау жөніндегі нұсқаулықтар, нұсқамалар беру бағдарламалары, аса қауіпті жұмыстардың тізбесі мен өзгелері) болуын және жүргізілуін қамтамасыз етілуі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.5. Мердігер: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Объектілерінде жұмыстарды орындайтын Мердігердің барлық Қызметкерлерінің медициналық мекемелерде алдын ала және мерзімдік медициналық қарап-тексерудің 100% жүргізілуін және растайтын құжаттардың міндетті түрде берілуін;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вахталық әдіспен жұмыс істегенде – Мердердің барлық Қызметкерлерінің вахта алдындағы медициналық қарап-тексеруден 100% өтуін;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Мерігердің барлық Қызметкерлері мен Қосалқы мердігердің қызметкерлерінде өндірістегі жазатайым жағдайлардан және акәсіби аурулардан міндетті сақтандырудың болуын; Мерігердің Қызметкерлері мен Қосалқы мердігер қызметкерлерінің, 50 қызметкерге шаққанда, оқудан өткен, кем дегенде 1 адам санында, алғашқы көмек көрсету дағдыларын меңгеруін;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негізгі әлеуметтік инфрақұрылымнан алыс орналасқан Тапсырыс берушінің Объектілерінде жасақталған фельдшерлік немесе дәрігерлік медпункті мен кезекші санитариялық көліктің болуын, Мердігер және (немесе) Мердігер тартатын Қосалқы мердігер Қызметкерлерінің жиынтық саны 50 және одан да көп адам болған жағдайда, медпунктінің медициналық қызметкерінің кәсіптік жарамдылығын растайтын құжаттардың болуын немесе мамандырылған медициналық ұйыммен жедел медициналық көмек көрсету шартының жасалуын;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жұмыстарды орындау басталғанға дейін Тапсырыс берушімен келісілген жедел медициналық ден қою жоспарының (ЖМДЖ) болуын қамтамасыз етуі тиіс. ЖМДЖ-да жұмыстарды орындау орнында медициналық көмек көрсетудің барлық шарттары мен науқасты/зардап шеккенді жұмыстарды жүргізу орнынан тиісті деңгейдегі медициналық мекемеге жедел медициналық эвакуциялау тәсілдерінің егжей-тегжейлі ескерілуін қамтамасыз етуі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Қоршаған ортаны қорғау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4.6</w:t>
      </w:r>
      <w:r w:rsidRPr="00124B88">
        <w:rPr>
          <w:rFonts w:ascii="Times New Roman" w:eastAsia="Times New Roman" w:hAnsi="Times New Roman" w:cs="Times New Roman"/>
          <w:bCs/>
          <w:noProof/>
          <w:color w:val="000000"/>
          <w:sz w:val="24"/>
          <w:szCs w:val="24"/>
          <w:lang w:val="kk-KZ" w:eastAsia="zh-CN"/>
        </w:rPr>
        <w:t>.1. Мердігер осы Шарттың мәні болып табылатын жұмыстарды орындау/қызметтерді көрсету кезінде оның қызметінің нәтижесінде пайда болатын өндіріс пен тұтыну қалдықтарының меншік иесі болып табылады.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xml:space="preserve">.2. Осы шартта көзделген жұмыстарды орындау/қызметтерді көрсету процесінде Мердігер Объектіні өз қызметінің процесінде пайда болатын өндіріс пен тұтынудың барлық қалдықтарынан өз күшімен және құралдарымен жүйелі түрде жинауды және кейін қалдықтарды Тапсырыс берушімен келісілген жинау орындарында уақытша қоймалауды және Мердігер өз бетімен мамандандырылған ұйымдармен жасасқан шарттар бойынша мамандандырылған полигондарға шығаруды қамтамасыз етеді.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3. Мердігер жұмыстарды орындау/қызметтерді көрсету кезінде 1-4-ші қауіптілік сыныптарындағы қалдықтар паспорттарының болуын қамтамасыз етуі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.4. Мердігер меншік құқығында Тапсырыс берушіге жататын қалдықтарды орналастыру объектілерінде қалдықтарды жинау, сақтау және орналастыру кезінде экологиялық талаптарды сақтау үшін жауап береді және оның көрсетілген объектілерде, орналастыру үшін көзделген қалдық түрлерінен басқа, өзге қалдықтарды жинауға, сақтауға және орналастыруға құқығы жоқ.</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.5. Жұмыстарды аяқтағаннан кейін, Мердігер, Тапсырыс берушінің тарапынан орындалған жұмыстарды қабылдау актісіне қол қойғанға дейін, Объектіден барлық жеке жабдығы мен техникасын, артық материалдар мен т.с.с. шығарады, осы жұмыстардан пайда болған қалдықтарды шығарады және өзінен кейін Объект пен алаңды экологиялық талаптарға және санитариялық нормаларға сәйкес келетін жағдайда қалдырады.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.6. Мердігер қоршаған ортаға эмиссияларға (шығарындыларға, тасталындыларға, қалдықтарға) рұқсатты, қалдықтардың пайда болу нормативтері мен оларды орналастыруға лимиттерді бекіту туралы құжаттарды өз бетімен уәкілетті мемлекеттік органда ресімдеуге міндетті. Мердігер қоршаған ортаға тиетін теріс әсер үшін төлемдер мен ақы төлеуді өз бетімен есептейді, егер шартта өзге тәртіп ескерілмесе, Заңнамалық талаптарға сәйкес белгіленген есептілікті жүргізеді</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.7. Мердігер қалдықтармен жұмыс істеуге жіберілген тұлғалардың қалдықтарымен жұмыс істеу бойынша арнайы оқу мен аттестацияны қамтамасыз етуі тиіс.</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4.6.8. Мердігер қоршаған ортаны қорғау бойынша барлық есептілікті (бастапқы, Мемлекеттік, корпоративтік, статистикалық) жүргізуді ұйымдастыруға, ұсынылатын деректердің ашықтығы мен дұрыстығын қамтамасыз етуге, сондай-ақ шарт бойынша міндеттемелерді орындау кезінде ұсынудың белгіленген мерзімдерін сақтауға міндетті.</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4.6.9. Мердігер Тапсырыс беруші көрсеткен талаптарға, нысандарға және мерзімдерге сәйкес техникалық айлық, тоқсандық, жартыжылдық және жылдық есептерді жүргізеді және ұсынады.</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4.6.10. Мердігер өз қызметі кезінде пайда болатын қалдықтарды, сарқынды және төгінділерді әкету, тасымалдау, қайта өңдеу және одан әрі кәдеге жарату жөніндегі мамандандырылған компаниялармен жасалған шарттардың көшірмесін, сондай-ақ шарт бойынша міндеттемелерді орындау кезінде пайда болатын қалдықтарды, сарқынды және төгінділерді әкету және үшінші тұлғаға беру жөніндегі барлық растайтын құжаттардың көшірмесін ұсынады.</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4.6.11. Мердігер мемлекеттік органдарға да, Тапсырыс берушіге де уақтылы және сенімді есеп беруге міндетті.</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4.6.12. Жұмыстарды/қызметтерді бастамас бұрын Мердігер Тапсырыс берушінің атына берілген қоршаған ортаға эмиссияларға арналған рұқсатпен (бұдан әрі – рұқсат мәтіні бойынша) танысып, жоғарыда көрсетілген рұқсатта жазылған табиғат пайдаланудың барлық шарттарын қатаң сақтауы қажет.</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4.6.13. Тоқсан сайын есепті кезеңнен кейінгі айдың 5-күніне дейін Тапсырыс берушінің атына: қоршаған ортаға эмиссиялардың барлық қалыптасатын түрлері бойынша есепті; қоса берілген түсіндірме жазбасы бар есепті кезең үшін эмиссия төлемақысының есебін; әкету, орналастыру, қайта өңдеу, залалсыздандыру, қайта өңдеу жөніндегі растайтын құжаттары бар ҚОҚ саласындағы шарттық міндеттемелердің орындалуы жөніндегі есепті ұсынсын және т.б. шарттық міндеттемелерді орындау кезінде пайда болатын қалдықтарды, Ағынды суларды және төгінділерді пайдалану туралы есеп; Тапсырыс берушінің атына берілген рұқсатта жазылған табиғат пайдалану шарттарының орындалуы туралы есеп.</w:t>
      </w:r>
    </w:p>
    <w:p w:rsidR="00E6584A" w:rsidRPr="002F6734"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4.6.14. Мердігердің жоғарыда көрсетілген құжаттарды уақтылы/дұрыс ұсынбауы айыппұл санкцияларын қолдануға негіз болады.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4.6.15. Қажет болған жағдайда Тапсырыс беруші мердігерден Тапсырыс берушіде көзделген нысандар бойынша және Тапсырыс беруші белгілеген мерзімдерде қосымша есептер беруді талап етуге құқылы.</w:t>
      </w:r>
    </w:p>
    <w:p w:rsidR="00E6584A" w:rsidRDefault="00E6584A" w:rsidP="00E6584A">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noProof/>
          <w:color w:val="000000"/>
          <w:sz w:val="24"/>
          <w:szCs w:val="24"/>
          <w:lang w:val="kk-KZ" w:eastAsia="zh-CN"/>
        </w:rPr>
        <w:t>4.</w:t>
      </w:r>
      <w:r>
        <w:rPr>
          <w:rFonts w:ascii="Times New Roman" w:eastAsia="Times New Roman" w:hAnsi="Times New Roman" w:cs="Times New Roman"/>
          <w:b/>
          <w:bCs/>
          <w:noProof/>
          <w:color w:val="000000"/>
          <w:sz w:val="24"/>
          <w:szCs w:val="24"/>
          <w:lang w:val="kk-KZ" w:eastAsia="zh-CN"/>
        </w:rPr>
        <w:t>7</w:t>
      </w:r>
      <w:r w:rsidRPr="00124B88">
        <w:rPr>
          <w:rFonts w:ascii="Times New Roman" w:eastAsia="Times New Roman" w:hAnsi="Times New Roman" w:cs="Times New Roman"/>
          <w:b/>
          <w:bCs/>
          <w:noProof/>
          <w:color w:val="000000"/>
          <w:sz w:val="24"/>
          <w:szCs w:val="24"/>
          <w:lang w:val="kk-KZ" w:eastAsia="zh-CN"/>
        </w:rPr>
        <w:t>. Алкогольді, есірткі құралдарын, психотроптық заттар мен олардың аналогтарын пайдалануға тыйым салу: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 xml:space="preserve">        </w:t>
      </w: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.1. Мердігер: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 xml:space="preserve">1) Мердігердің Қызметкерлерімен </w:t>
      </w:r>
      <w:r w:rsidRPr="00124B88">
        <w:rPr>
          <w:rFonts w:ascii="Times New Roman" w:eastAsia="Times New Roman" w:hAnsi="Times New Roman" w:cs="Times New Roman"/>
          <w:noProof/>
          <w:color w:val="000000"/>
          <w:sz w:val="24"/>
          <w:szCs w:val="24"/>
          <w:lang w:val="kk-KZ" w:eastAsia="zh-CN"/>
        </w:rPr>
        <w:t>алкогольді, есірткі құралдарын, психотроптық заттар мен олардың аналогтарын пайдалану пайдалануға, оларды өткізу мен сақтауға тыйым салу және оны бұзғаны үшін жауапкершіліктің шарасыздығы бөлігінде нұсқамалар беруге</w:t>
      </w:r>
      <w:r w:rsidRPr="00124B88">
        <w:rPr>
          <w:rFonts w:ascii="Times New Roman" w:eastAsia="Times New Roman" w:hAnsi="Times New Roman" w:cs="Times New Roman"/>
          <w:bCs/>
          <w:noProof/>
          <w:color w:val="000000"/>
          <w:sz w:val="24"/>
          <w:szCs w:val="24"/>
          <w:lang w:val="kk-KZ" w:eastAsia="zh-CN"/>
        </w:rPr>
        <w:t xml:space="preserve">;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Мердігердің алкогольдік, есірткілік немесе уытқұмарлық мас күйіндегі Қызметкерлерін жұмысқа жібермеуге (жұмыстан шеттетуге) және бұзушыны Тапсырыс беруші Объектісінің аумағынан шығару үшін барлық шараларды қабылдауға;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Мердігердің Қызметкерлері, оның ішінде Қосалқы мердігердің қызметкерлері жұмыстарды орындайтын және тұратын жерде, өндірістік қызметті жүзеге асыруға қажетті заттарды есептемегенде, құрамында алкоголь бар сусындарды, есірткі құралдарын, психотроптық заттар мен олардың аналогтарын тұтынуын, өткізуін, әкелуін және онда болуын болдырмауға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.2. Көрсетілген шектеулердің бақылануын қамтамасыз ету мақсатында, Тапсырыс беруші жұмыстарды жүргізу орнына және Мердігердің Қызметкерлері түратын жерге жеткізілетін барлық КҚ, заттар материалдарды тексеруге және тексеріп қарауға құқылы.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.3. Егер егжей-тегжейлі қарап тексеру нәтижесінде көрсетілген тыйым салынған заттар анықталса, олар алынады. Мердігердің алкогольдік, есірткілік немесе уытқұмарлық мас күйіндегі Қызметкерлері жұмыстарды жүргізу немесе тұратын жеріне жіберілмейді және олардың Тапсырыс берушінің ОБъектілерінде одан әрі жұмыс істеуге құқығы болмайды.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.4. Алкогольді, есірткі заттарды, психотроптық хаттар мен олардың аналогтарын пайдаланудың барлық фактілері медициналық қорытындымен және/немесе өзге де дәлелдемелермен тіркеліп, расталуы тиіс. Алкогольдік, есірткілік немесе уытқұмарлық мас күйінде деп ойлаған адамдар анықталған жағдайда, бұл туралы акт жасалады. Актіде осы адамның медициналық куәландыру өткізуге келісімі немесе одан бас тартуы тіркелуі тиіс. Актіге күзет ұйымының және/немесе медициналық қызметкері және/немесе Тапсырыс берушінің қызметкері (қызметкерлері) немесе Мердігердің өкілі қол қояды. Актіге, кем дегенде, екі адам қол қоюы тиіс. Оған қатысты акт жасалатын тұлға актіге қол қойып, онымен танысуы тиіс. Осындай адам  актімен танысқанын растайтын актіге қол қоюдан бас тартқан жағдайда, осы адамға актінің мазмұны дауыстап ақылады, танысудан бас тарту тиісті жазбамен актіде тіркеледі. Сондай-ақ актіге қол қойған адамдар тұлғаның актімен танысудан бас тарту туралы жазбаны растау үшін өз қолдарын қояды. Актіні жасаумен қатар, қызметкердің алкогольдік, есірткілік немесе уытқұмарлық мас күйінде келгені туралы анықталған факт жөніндегі ақпарат шартта немесе осы Келісімде көрсетілген телефон бойынша Мердігерге хабарланады. Тұлғаның актіде тіркелген медициналық куәландырудан өтуден бас тартуы Мердігерге тиісті наразылық пен айыппұлды төлеу талабын қою үшін негіз болып табылады. Оған қатысты тиісті акт жасалған тұлғадан рұқсатнама алынады, оны Объектінің аумағынан шығару шаралары қабылданады. Одан әрі осындай тұлғалар Объектінің аумағына жіберілмейді, оларға рұқсатнама берілмейді.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Алкогольдік, есірткілік немесе уытқұмарлық мас күйінде болуды растайтын қосымша дәлелдемелер ретінде фото және бейне материалдары, Тапсырыс берушінің қызметкерлері, күзет ұйымының қызметкерлері, медициналық қызметкерлер берген түсініктемелері, Мердігер Қызметкерлерінің жазбаша түсініктемелері қолданылуы мүмкін.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Өндірістік бақылау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.1. Тапсырыс берушінің өзі қоятын ЕҚ, ӨҚ және ҚОҚ саласындағы талаптардың сақталуын бақылауды Тапсырыс берушінің жүзеге асыруы үшін, Мердігер Тапсырыс берушінің уәкілетті өкілдерінің, оның ішінде күзет ұйымдарының, вахталық кенттердің, өндірістік базалардың, КҚ мен Мердігердің қызметкерлерінің Тапсырыс беруші Объектісінің шегіндегі Мердігердің (Мердігерге меншік құқығында тиесілі, сондай-ақ жалдау немесе өзге де уағдаластықпен үшінші тұлғаларға пайдалануға берілген) аумағында орналасқан Мердігердің өзге де объектілеріне (Мердігерге меншік құқығында тиесілі, сондай-ақ жалдау немесе өзге де уағдаластықпен үшінші тұлғаларға пайдалануға берілген) бөгетсіз келуін қамтамасыз етуі тиіс. Сонымен бірге, Мердігер өзінің Қосалқы мердігерімен шарттық міндеттемесі ретінде осы талаптарды қосуға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xml:space="preserve">.2. Талаптардың бұзылғаны анықталған жағдайда, Тапсырыс беруші осы Келісімге 4-қосымшада көрсетілген нысан бойынша бұзушылықтарды жою бойынша ұсынылған мерзімдер </w:t>
      </w:r>
      <w:r w:rsidRPr="00124B88">
        <w:rPr>
          <w:rFonts w:ascii="Times New Roman" w:eastAsia="Times New Roman" w:hAnsi="Times New Roman" w:cs="Times New Roman"/>
          <w:bCs/>
          <w:noProof/>
          <w:color w:val="000000"/>
          <w:sz w:val="24"/>
          <w:szCs w:val="24"/>
          <w:lang w:val="kk-KZ" w:eastAsia="zh-CN"/>
        </w:rPr>
        <w:lastRenderedPageBreak/>
        <w:t xml:space="preserve">көрсетілген тиісті актіні Мердігерге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.3. Егер Мердігер, қандай да бір болмасын себептерге орай, бұзушылықтарды ұсынылған мерзімдерде жоя алмаса, онда Тапсырыс берушімен бірлесіп, келісілген мерзімдер көрсетілген бұзушылықтарды жою жоспары әзірленеді.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.4. Тексеру барысында анықталған ескертулер жойылғаннан кейін, Мердігердің өкілі актінің түбірін толтырады және оны жұмыстар жүргізілетін Объектінің Желілік басшысына береді. Объектінің желілік басшысы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түрде ауыстыру туралы Тапсырыс берушінің ЕҚ, ӨҚ және ҚОҚ қызметіне дереу хабарлайды.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.5. Егер актіде өзгелері ескерілмесе,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есептіліктің құрамында береді.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.6. Мердігер, өз пікірінше немесе Тапсырыс берушінің пікірі бойынша, Мердігер және (немесе) Қосалқы мердігер қауіпті тәсілмен орындайтын, Тапсырыс берушінің, Мердігердің немесе Қосалқы мердігердің, үшінші тұлғалардың, Объектілердің қызметкерлеріне, Тапсырыс берушінің беделіне немесе қоршаған ортаға тікелей немесе ықтимал қауіп төндіретін қауіпті тәсілмен орындайтын жұмыстарды тоқтатуға міндетті. Осындай жағдайларда, Тапсырыс беруші уақыт шығындары немесе қосымша шығындар түрінде салдар үшін жауап бермейді. Мүмкіндігінше қысқа мерзімдерде, Тапсырыс беруші жұмыстарды тоқтатқаннан кейін, жұмыстарды тоқтату себептері көрсетілген және Мердігерге барлық тәуекелдердің деңгейін осы жұмыстар қалпына келтірілгенге дейін азайту шараларын қабылдау талабы бар жазбаша хабарландыруды Мердігерге жібереді.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.7. Тапсырыс берушімен келісім бойынша, Мердігер Объектіде жұмыстарды жүргізу орнында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 үшін жауапты тұлғаның болуын қамтамасыз етуі тиіс (Мердігер Қызметкерлерінің санына, учаскенің қол жетімділігі, жүрггізілетін жұмыстардың түріне қарай).</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Өрт қауіпсіздігі саласында:</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 Мердігер объектілерді жұмыстар жүргізілетін объектілерде Заңнамалық талаптарға сәйкес өрт қауіпсіздігі талаптарының орындалуын дербес қамтамасыз етеді.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.2. Мердігер өрт пен олардан залалдың туындауын болдырмау, сондай-ақ өртке қарсы режимді сақтау мақсатында, барлық қажетті өкімдік құжаттаманы әзірлейді.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.3. Жұмыстарды жүргізу үшін Мердігерге бөлінген аумақ, объектілер, жабдық таза ұсталуы тиіс. Жанғыш қалдықтар, қоқыс, мұнай өнімдерінің төгілуі мен т.с.с. экологиялық талаптарға сәйкес жойылуы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.4. Мердігер өндірістік және қойма ғимараттарының сыртында жарылу-өрт қауіптілігі бойынша өндіріс санатының өрт қауіпсіздігі үшін жауаптының аты-жөні мен өрт күзетін шақыру телефонының нөмірі көрсетілген белгісін іліп қояды.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.5. Мердігердің (оның ішінде, тартылатын Қосалқы мердігерлердің) барлық Қызметкерлерінің өртке қарсы режимді сақтау қағидаларын, өрт нұсқауларын берудің барлық түрлерін оқуын, өрт-техникалық минимумы бағдарламасы бойынша оқуын қамтамасыз етуі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.6. Мердігер әрбір объект үшін және жарылу-өрт қаупі бар, өндірістік және қоймалық мақсаттағы үй-жай үшін жеке өрт қауіпсіздігі шаралары туралы нұсқаулықты әзірлейді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.7. Мердігер эвакуациялық шығу және өрт жабдығы орналасқан орындарға тұрақты еркін өтуге болатын жолды қамтамасыз етеді.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.8. Мердігер зауытта жасалған, дұрыс істейтін электр жабдығын ғана пайдаланады және қолданады. Электр-қыздырғыш аспаптар жылулық қорғау болған жағдайда ғана пайдаланылады.</w:t>
      </w:r>
    </w:p>
    <w:p w:rsidR="00E6584A"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.9. Мердігер объектілерді белгіленген тәртіппен сертификатталған өрт сөндірудің бастапқы құралдарымен, ал өрт қауіпсіздігі нормаларымен көзделген жағдайларда, су қорымен және өрт сөндіру құралдарымен қамтамасыз етіледі.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lastRenderedPageBreak/>
        <w:t xml:space="preserve">4.9.10. </w:t>
      </w:r>
      <w:r w:rsidRPr="00812ADB">
        <w:rPr>
          <w:rFonts w:ascii="Times New Roman" w:eastAsia="Times New Roman" w:hAnsi="Times New Roman" w:cs="Times New Roman"/>
          <w:bCs/>
          <w:noProof/>
          <w:color w:val="000000"/>
          <w:sz w:val="24"/>
          <w:szCs w:val="24"/>
          <w:lang w:val="kk-KZ" w:eastAsia="zh-CN"/>
        </w:rPr>
        <w:t xml:space="preserve">Мердігер Тапсырыс берушінің өкілдерімен келісілген тексеру кестелерінің негізінде </w:t>
      </w:r>
      <w:r>
        <w:rPr>
          <w:rFonts w:ascii="Times New Roman" w:eastAsia="Times New Roman" w:hAnsi="Times New Roman" w:cs="Times New Roman"/>
          <w:bCs/>
          <w:noProof/>
          <w:color w:val="000000"/>
          <w:sz w:val="24"/>
          <w:szCs w:val="24"/>
          <w:lang w:val="kk-KZ" w:eastAsia="zh-CN"/>
        </w:rPr>
        <w:t>мерзімді</w:t>
      </w:r>
      <w:r w:rsidRPr="00812ADB">
        <w:rPr>
          <w:rFonts w:ascii="Times New Roman" w:eastAsia="Times New Roman" w:hAnsi="Times New Roman" w:cs="Times New Roman"/>
          <w:bCs/>
          <w:noProof/>
          <w:color w:val="000000"/>
          <w:sz w:val="24"/>
          <w:szCs w:val="24"/>
          <w:lang w:val="kk-KZ" w:eastAsia="zh-CN"/>
        </w:rPr>
        <w:t xml:space="preserve"> өрт сөндіру жүйелері мен құралдарына тексеру жүргізеді</w:t>
      </w:r>
      <w:r>
        <w:rPr>
          <w:rFonts w:ascii="Times New Roman" w:eastAsia="Times New Roman" w:hAnsi="Times New Roman" w:cs="Times New Roman"/>
          <w:bCs/>
          <w:noProof/>
          <w:color w:val="000000"/>
          <w:sz w:val="24"/>
          <w:szCs w:val="24"/>
          <w:lang w:val="kk-KZ" w:eastAsia="zh-CN"/>
        </w:rPr>
        <w:t>.</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Өрт болған немсе оның пайда болуына түрткі болатын оқиғалар басталған жағдайда, Мердігер бұл туралы Тапсырыс берушіге белгіленген нысанда дереу хабарлайды.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 Мердігер барлық өндіріс процестерін регламенттерге, бекітілген қағидалар мен басқа да нормативтік-техникалық құжаттамаға сәйкес жүргізеді, ал жабдық конструкторлық құжаттамаға сәйкес келуі тиіс.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3</w:t>
      </w:r>
      <w:r w:rsidRPr="00124B88">
        <w:rPr>
          <w:rFonts w:ascii="Times New Roman" w:eastAsia="Times New Roman" w:hAnsi="Times New Roman" w:cs="Times New Roman"/>
          <w:bCs/>
          <w:noProof/>
          <w:color w:val="000000"/>
          <w:sz w:val="24"/>
          <w:szCs w:val="24"/>
          <w:lang w:val="kk-KZ" w:eastAsia="zh-CN"/>
        </w:rPr>
        <w:t>. Мобильдік тұрғын үй-жайларды (вагон-үйлер) ұйымдастыру кезінде Мердігер оларды келесі талаптарға сәйкес орналастырады: 10 вагон-үйден аспайтын топ, топтар арасындағы қашықтық көп дегенде 15 метр, жекелеген вагон-үйлер арасындағы қашықтық кем дегенде – 3.5 м. Әрбір 10 вагон-үйге бір жасақталған өрт қалқаны болуы тиіс. Әрбір вагон-үй ОП 4 (з) түрдегі екі өрт сөндіргішпен, қорғап өшіретін құрылғысы бар автоматты ажыратқыштармен жасақталуы тиіс. Әрбір вагон-үй автоматты өрт дабыл, хабарлау және эвакуацияны басқару жүйесімен жабдықталады, оған: өртті анықтау датчиктері, сырт жағында жарықпен және дыбыс хабарлағыштармен және ғимараттың ішінде дыбыс хабарлағыштар, резервтелген қуат беру көзі бар өрт дабылнама аспабы кіреді. Көрінетін жерде өрт қауіпсіздігі шаралары жөніндегі нұсқаулықтар мен төтенше жағдайлар (ТЖ) туындағанда эвакуация схемаларын іліп қою керек. Тұрғын үй-жайлар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оңай данғыш мен жарылғыш материалдарды  сақтау орындарын жабдықтауы тиіс. Темекі шегу орындары арнайы бөлінген және жабдықталған жерде ұйымдастырылуы тиіс.</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Мердігер, кем дегенде, келесі санитариялық-тұрмыстық жағдайды қамтамасыз етуге міндетті: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.1. Объектідегі қызметкерлердің жиынтық санынан туындай отырып, Мердігердің Қызметкерлері үшін тұратын жердің жеткілікті саны.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xml:space="preserve">.2. Әрбір вагон-үйдің дайындаушы зауыттың паспорты болуы тиіс, бастапқы өрт сөндіру құралдарымен және өрт дабылнамасымен жабдықталуы тиіс: әрбір тұрғын бөлікте бу хабарлағыштары, вагон-үйдің сыртқы жағына қосымша шығарылған дыбыспен және жарықпен сигнал беру жүйесімен адамдарға хабарлау жүйесі. </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.3. Санитариялық-гигиеналық нормаларға жауап беретін және санитариялық-эпидемиологиялық бақылау органдарында расталған тиісті сападағы ауызсудың жеткілікті көлемінің болуы.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.4. Жеткілікті отыратын орындармен бірге, тамақтануға жағдай жасау.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.5. Өнімдерді сақтаудың бөлінген және жабдықталған, оның ішінде тез бұзылатын өнімдерді сақтауға арналған тоңазытқыш техникасымен жабдықталған орындардың болуы.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1F53C5">
        <w:rPr>
          <w:lang w:val="kk-KZ"/>
        </w:rPr>
        <w:t xml:space="preserve"> </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.6. Арнайы киімді сақтау мен құрғатуға жағдай жасау.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.7. Қажет болғанда, орталықтандырылған химиялық тазарту мен арнайы киімді жөндеуді ұйымдастыру.</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.8. Мердігердің Қызметкерлері үшін санитарлық тазалықты сақтау мүмкіндігіне жағдай жасау (душ кабиналары, қол жуғыштар, моншалар, сауналар мен өзгелері)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.9. Дәретханалардың жеткілікті саныны ңболуы (оның ішінде қысқы мезгіл үшін жылытылған).</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11</w:t>
      </w:r>
      <w:r w:rsidRPr="00124B88">
        <w:rPr>
          <w:rFonts w:ascii="Times New Roman" w:eastAsia="Times New Roman" w:hAnsi="Times New Roman" w:cs="Times New Roman"/>
          <w:bCs/>
          <w:noProof/>
          <w:color w:val="000000"/>
          <w:sz w:val="24"/>
          <w:szCs w:val="24"/>
          <w:lang w:val="kk-KZ" w:eastAsia="zh-CN"/>
        </w:rPr>
        <w:t xml:space="preserve">. Мердігер Қосалқы мердігерлерді немесе үшінші тұлғалардлы тартқан жағдайда, Мердігер олармен жасалған шарттарға осы Келісімде көзделген талаптарды қосуға және олардың бақылануын жүзеге асыруға міндетті. Тапсырыс берушінің талап етуі бойынша, Мердігер Қосалқы мердігерлермен немесе үшінші тұлғалармен жасасқан шарттардың көшірмелерін беруге және, Тапсырыс берушіде мәтін бойынша ескертулері болған жағдайда, шартқа тиісті өзгерістердің енгізілуін қамтамасыз етуге міндетті. Сондай-ақ Мердігер Тапсырыс берушінің талап етуі бойынша ЕҚ, ҚҰ және ҚОҚ саласындағы басты лауазымдарды атқаратын, осы Шарт бойынша жұмыстарды орындауға тартылған Мердігер Қызметкерлерінің, Қосалқы мердігерлер </w:t>
      </w:r>
      <w:r w:rsidRPr="00124B88">
        <w:rPr>
          <w:rFonts w:ascii="Times New Roman" w:eastAsia="Times New Roman" w:hAnsi="Times New Roman" w:cs="Times New Roman"/>
          <w:bCs/>
          <w:noProof/>
          <w:color w:val="000000"/>
          <w:sz w:val="24"/>
          <w:szCs w:val="24"/>
          <w:lang w:val="kk-KZ" w:eastAsia="zh-CN"/>
        </w:rPr>
        <w:lastRenderedPageBreak/>
        <w:t>қызметкерлерінің немесе үшінші тұлғалардың біліктілігі, білімі мен жұмыс тәжірибесі бойынша соңғы ақпаратты қарауға беруіге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12</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 оның біліктілігінің орындалатын лауазымдық міндеттерге сәйкес келмейтіні, кейіннен ЕҚ, ӨҚ және ҚОҚ саласындағы аттестация мен білім тексеруден өткізіп, қажетті оқудан өткенін растайтын құжаттардың болмағаны үшін, сондай-ақ жұмыстарды қауіпсіз жүргігзу қағидаларының талаптарын дөрекі, қасақана немесе бірнеше рет бұзғаны үшін өзінің Объектісінен шеттетуді, ал қажет болғанда, шығаруды Мердігерден талап етуге құқылы.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13</w:t>
      </w:r>
      <w:r w:rsidRPr="00124B88">
        <w:rPr>
          <w:rFonts w:ascii="Times New Roman" w:eastAsia="Times New Roman" w:hAnsi="Times New Roman" w:cs="Times New Roman"/>
          <w:bCs/>
          <w:noProof/>
          <w:color w:val="000000"/>
          <w:sz w:val="24"/>
          <w:szCs w:val="24"/>
          <w:lang w:val="kk-KZ" w:eastAsia="zh-CN"/>
        </w:rPr>
        <w:t>. Мердігер өзі немесе тартқан Қосалқы мердігерлер немесе үшінші тұлғалар жұмыстарды орындау кезінде ЕҚ, ӨҚ және ҚОҚ саласындағы Заңнамалық талаптарды бұзғаны үшін жауап береді, оның ішінде, осыған байланысты келтірілген зиянды өтеу бойынша айыппұлдарды, өсімақыларлды төлейді. Егер Тапсырыс беруші Мердігердің жоғарыда көрсетілген бұзушылықтары үшін жауапкершілікке тартылса, ол осымен келтірілген барлық залалдарды Тапсырыс берушіге өтеуге міндеттенеді.</w:t>
      </w:r>
    </w:p>
    <w:p w:rsidR="00E6584A" w:rsidRPr="006252A9"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14</w:t>
      </w:r>
      <w:r w:rsidRPr="00124B88">
        <w:rPr>
          <w:rFonts w:ascii="Times New Roman" w:eastAsia="Times New Roman" w:hAnsi="Times New Roman" w:cs="Times New Roman"/>
          <w:bCs/>
          <w:noProof/>
          <w:color w:val="000000"/>
          <w:sz w:val="24"/>
          <w:szCs w:val="24"/>
          <w:lang w:val="kk-KZ" w:eastAsia="zh-CN"/>
        </w:rPr>
        <w:t>. Шарт бойынша міндеттемелерді орындау процесінде болған Оқиғаны ішкі тергеу нәтижесінде Мердігердің кінәсы анықталған жағдайда, ол Тапсырыс берушіге келтірілген залалдарды өтеуге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15</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Қызметкерінің, Қосалқы Мердігер қызметкерінің немесе Мердігер тартқан үшінші тұлғаның, Тапсырыс берушінің кінәсынан болмаған, сондай-ақ олар ЕҚ, ӨҚ және ҚОҚ саласындағы талаптарды бұзған жағдайда, жарақаттары, жарақат алуы немесе өлімі үшін жауап бермейді.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16</w:t>
      </w:r>
      <w:r w:rsidRPr="00124B88">
        <w:rPr>
          <w:rFonts w:ascii="Times New Roman" w:eastAsia="Times New Roman" w:hAnsi="Times New Roman" w:cs="Times New Roman"/>
          <w:bCs/>
          <w:noProof/>
          <w:color w:val="000000"/>
          <w:sz w:val="24"/>
          <w:szCs w:val="24"/>
          <w:lang w:val="kk-KZ" w:eastAsia="zh-CN"/>
        </w:rPr>
        <w:t>. Мердігердің, Қосалқы мердігер мен Мердігер тартатын үшінші тұлғалардың осы Келісімнің талаптарын сақтамауы осы Шарттың талаптарын елеулі бұзуы болып табылады және Тапсырыс берушіге айыппұл төлеуді және/немесе Шарттың бұзылуын талап ету құқығын береді. Бұзушылықтар үшін жауапкершілік, оның ішінде айыппұлдардың мөлшері осы Шарттың «Тараптардың жауапкершілігі» туралы бөлімде және Шартқа тиісті қосымшаларда ескеріледі.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17</w:t>
      </w:r>
      <w:r w:rsidRPr="00124B88">
        <w:rPr>
          <w:rFonts w:ascii="Times New Roman" w:eastAsia="Times New Roman" w:hAnsi="Times New Roman" w:cs="Times New Roman"/>
          <w:bCs/>
          <w:noProof/>
          <w:color w:val="000000"/>
          <w:sz w:val="24"/>
          <w:szCs w:val="24"/>
          <w:lang w:val="kk-KZ" w:eastAsia="zh-CN"/>
        </w:rPr>
        <w:t>. Тапсырыс берушінің комиссиясы актіні ресімдеп, жұмыстарды орындауға/қызметтерді көрсетуге дайындықты бағалағаннан кейін, Мердігер жұмыстарға жіберіледі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18</w:t>
      </w:r>
      <w:r w:rsidRPr="00124B88">
        <w:rPr>
          <w:rFonts w:ascii="Times New Roman" w:eastAsia="Times New Roman" w:hAnsi="Times New Roman" w:cs="Times New Roman"/>
          <w:bCs/>
          <w:noProof/>
          <w:color w:val="000000"/>
          <w:sz w:val="24"/>
          <w:szCs w:val="24"/>
          <w:lang w:val="kk-KZ" w:eastAsia="zh-CN"/>
        </w:rPr>
        <w:t>. Жұмыстардың ерекше түрлерін орындау кезінде, осы Келісімде толық шамада жазылмаған, бірақ Мердігер орындауға міндетті қосымша қауіпсіздік талаптары қосымша келісімдерде бекітіледі немесе осы Шартқа қосымшалар түрінде енгізіледі. Тапсырыс беруші Шартқа қосымша ретінде осы Ережені енгізіп, «ЕҚ, ӨҚ және ҚОҚ саласында Мердігермен өзара іс-әрекет жасау туралы ережені» әзірлеу арқылы кез келген қауіпсіздік талаптарын егжей-тегжейлендіру және нақтылау құқығын өзіне қалдырады.</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19</w:t>
      </w:r>
      <w:r w:rsidRPr="00124B88">
        <w:rPr>
          <w:rFonts w:ascii="Times New Roman" w:eastAsia="Times New Roman" w:hAnsi="Times New Roman" w:cs="Times New Roman"/>
          <w:bCs/>
          <w:noProof/>
          <w:color w:val="000000"/>
          <w:sz w:val="24"/>
          <w:szCs w:val="24"/>
          <w:lang w:val="kk-KZ" w:eastAsia="zh-CN"/>
        </w:rPr>
        <w:t>. Өз кезегінде, Тапсырыс беруші Мердігерге:</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ЕҚ, ӨҚ және ҚОҚ саласындағы ішкі құжаттарында (саясаттарында, стандарттарында, әдістемелік нұсқауларында, регламенттерінде, нұсқаулықтарында, ережелерінде) жазылған талаптар;</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жұмыстарды жүргізу орындарындағы зиянды және қауіпті өндірістік факторлар туралы уақытылы және толық көлемде хабарлауға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20</w:t>
      </w:r>
      <w:r w:rsidRPr="00124B88">
        <w:rPr>
          <w:rFonts w:ascii="Times New Roman" w:eastAsia="Times New Roman" w:hAnsi="Times New Roman" w:cs="Times New Roman"/>
          <w:bCs/>
          <w:noProof/>
          <w:color w:val="000000"/>
          <w:sz w:val="24"/>
          <w:szCs w:val="24"/>
          <w:lang w:val="kk-KZ" w:eastAsia="zh-CN"/>
        </w:rPr>
        <w:t>. Тапсырыс беруші Мердігерге жұмыстарды қауіпсіз және талаптарға сәйкес жүргізуге кедергі жасамауға және оны жоғарыда ескерілген, сондай-ақ жалпы қабылданған қауіпсіздік талаптарын бұзуға мәжбүрлемеуге міндеттенеді.</w:t>
      </w:r>
    </w:p>
    <w:p w:rsidR="00E6584A" w:rsidRPr="00124B88" w:rsidRDefault="00E6584A" w:rsidP="00E6584A">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rsidR="00E6584A" w:rsidRPr="00124B88" w:rsidRDefault="00E6584A" w:rsidP="002219CD">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Pr>
          <w:rFonts w:ascii="Times New Roman" w:eastAsia="Times New Roman" w:hAnsi="Times New Roman" w:cs="Times New Roman"/>
          <w:bCs/>
          <w:noProof/>
          <w:color w:val="000000"/>
          <w:sz w:val="24"/>
          <w:szCs w:val="24"/>
          <w:lang w:val="kk-KZ" w:eastAsia="zh-CN"/>
        </w:rPr>
        <w:t>21</w:t>
      </w:r>
      <w:r w:rsidRPr="00124B88">
        <w:rPr>
          <w:rFonts w:ascii="Times New Roman" w:eastAsia="Times New Roman" w:hAnsi="Times New Roman" w:cs="Times New Roman"/>
          <w:bCs/>
          <w:noProof/>
          <w:color w:val="000000"/>
          <w:sz w:val="24"/>
          <w:szCs w:val="24"/>
          <w:lang w:val="kk-KZ" w:eastAsia="zh-CN"/>
        </w:rPr>
        <w:t>. Келісімнің қолданылу мерзімім гегізгі Мердігерлік шартының қолданылу мерзімдерімен шектеледі.</w:t>
      </w:r>
    </w:p>
    <w:p w:rsidR="00E6584A" w:rsidRPr="00794761" w:rsidRDefault="00E6584A" w:rsidP="00E6584A">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794761">
        <w:rPr>
          <w:rFonts w:ascii="Times New Roman" w:eastAsia="Times New Roman" w:hAnsi="Times New Roman" w:cs="Times New Roman"/>
          <w:b/>
          <w:bCs/>
          <w:noProof/>
          <w:color w:val="000000"/>
          <w:sz w:val="24"/>
          <w:szCs w:val="24"/>
          <w:lang w:val="kk-KZ" w:eastAsia="zh-CN"/>
        </w:rPr>
        <w:t xml:space="preserve">                                                       Тараптардың қолдары:</w:t>
      </w:r>
    </w:p>
    <w:p w:rsidR="00E6584A" w:rsidRPr="00794761" w:rsidRDefault="00E6584A" w:rsidP="00E6584A">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6584A" w:rsidRPr="00794761" w:rsidTr="003C43C9">
        <w:tc>
          <w:tcPr>
            <w:tcW w:w="4926" w:type="dxa"/>
          </w:tcPr>
          <w:p w:rsidR="00E6584A" w:rsidRPr="00794761" w:rsidRDefault="00E6584A" w:rsidP="003C43C9">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Тапсырыс беруші: </w:t>
            </w:r>
          </w:p>
          <w:p w:rsidR="00E6584A" w:rsidRPr="00794761" w:rsidRDefault="00E6584A" w:rsidP="003C43C9">
            <w:pPr>
              <w:ind w:right="29"/>
              <w:jc w:val="both"/>
              <w:outlineLvl w:val="2"/>
              <w:rPr>
                <w:bCs/>
                <w:noProof/>
                <w:color w:val="000000"/>
                <w:sz w:val="24"/>
                <w:szCs w:val="24"/>
                <w:lang w:val="kk-KZ" w:eastAsia="zh-CN"/>
              </w:rPr>
            </w:pPr>
          </w:p>
        </w:tc>
        <w:tc>
          <w:tcPr>
            <w:tcW w:w="4927" w:type="dxa"/>
          </w:tcPr>
          <w:p w:rsidR="00E6584A" w:rsidRPr="00794761" w:rsidRDefault="00E6584A" w:rsidP="003C43C9">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Мердігер:                </w:t>
            </w:r>
          </w:p>
        </w:tc>
      </w:tr>
      <w:tr w:rsidR="00E6584A" w:rsidRPr="00794761" w:rsidTr="003C43C9">
        <w:tc>
          <w:tcPr>
            <w:tcW w:w="4926" w:type="dxa"/>
          </w:tcPr>
          <w:p w:rsidR="00E6584A" w:rsidRPr="00794761" w:rsidRDefault="00E6584A" w:rsidP="003C43C9">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c>
          <w:tcPr>
            <w:tcW w:w="4927" w:type="dxa"/>
          </w:tcPr>
          <w:p w:rsidR="00E6584A" w:rsidRPr="00794761" w:rsidRDefault="00E6584A" w:rsidP="003C43C9">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r>
      <w:tr w:rsidR="00E6584A" w:rsidRPr="00794761" w:rsidTr="003C43C9">
        <w:tc>
          <w:tcPr>
            <w:tcW w:w="4926" w:type="dxa"/>
          </w:tcPr>
          <w:p w:rsidR="00E6584A" w:rsidRPr="00794761" w:rsidRDefault="00E6584A" w:rsidP="003C43C9">
            <w:pPr>
              <w:ind w:right="29"/>
              <w:jc w:val="both"/>
              <w:outlineLvl w:val="2"/>
              <w:rPr>
                <w:bCs/>
                <w:noProof/>
                <w:color w:val="000000"/>
                <w:sz w:val="24"/>
                <w:szCs w:val="24"/>
                <w:lang w:val="kk-KZ" w:eastAsia="zh-CN"/>
              </w:rPr>
            </w:pPr>
          </w:p>
        </w:tc>
        <w:tc>
          <w:tcPr>
            <w:tcW w:w="4927" w:type="dxa"/>
          </w:tcPr>
          <w:p w:rsidR="00E6584A" w:rsidRPr="00794761" w:rsidRDefault="00E6584A" w:rsidP="003C43C9">
            <w:pPr>
              <w:ind w:right="29"/>
              <w:jc w:val="both"/>
              <w:outlineLvl w:val="2"/>
              <w:rPr>
                <w:bCs/>
                <w:noProof/>
                <w:color w:val="000000"/>
                <w:sz w:val="24"/>
                <w:szCs w:val="24"/>
                <w:lang w:val="kk-KZ" w:eastAsia="zh-CN"/>
              </w:rPr>
            </w:pPr>
          </w:p>
        </w:tc>
      </w:tr>
    </w:tbl>
    <w:p w:rsidR="00E6584A" w:rsidRPr="00794761" w:rsidRDefault="00E6584A" w:rsidP="00E6584A">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794761">
        <w:rPr>
          <w:rFonts w:ascii="Times New Roman" w:eastAsia="Times New Roman" w:hAnsi="Times New Roman" w:cs="Times New Roman"/>
          <w:bCs/>
          <w:noProof/>
          <w:color w:val="000000"/>
          <w:sz w:val="24"/>
          <w:szCs w:val="24"/>
          <w:lang w:val="kk-KZ" w:eastAsia="zh-CN"/>
        </w:rPr>
        <w:t>м.о</w:t>
      </w:r>
      <w:r w:rsidRPr="00794761">
        <w:rPr>
          <w:rFonts w:ascii="Times New Roman" w:eastAsia="Times New Roman" w:hAnsi="Times New Roman" w:cs="Times New Roman"/>
          <w:bCs/>
          <w:noProof/>
          <w:color w:val="000000"/>
          <w:sz w:val="24"/>
          <w:szCs w:val="24"/>
          <w:lang w:val="kk-KZ" w:eastAsia="zh-CN"/>
        </w:rPr>
        <w:tab/>
        <w:t xml:space="preserve">         м.о</w:t>
      </w:r>
    </w:p>
    <w:p w:rsidR="00E6584A" w:rsidRPr="00124B88" w:rsidRDefault="00E6584A" w:rsidP="002219CD">
      <w:pPr>
        <w:spacing w:after="0" w:line="240" w:lineRule="auto"/>
        <w:ind w:right="29"/>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t>ЕҚ, ӨҚ және ҚОҚ саласындағы келісімге</w:t>
      </w:r>
    </w:p>
    <w:p w:rsidR="00E6584A" w:rsidRPr="005C2D2E" w:rsidRDefault="00E6584A" w:rsidP="00E6584A">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1-қосымша</w:t>
      </w: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0A3EED">
        <w:rPr>
          <w:rFonts w:ascii="Times New Roman" w:eastAsia="Times New Roman" w:hAnsi="Times New Roman" w:cs="Times New Roman"/>
          <w:b/>
          <w:sz w:val="24"/>
          <w:szCs w:val="24"/>
          <w:lang w:val="kk-KZ" w:eastAsia="ru-RU"/>
        </w:rPr>
        <w:t xml:space="preserve">«Ембімұнайгаз» АҚ </w:t>
      </w:r>
      <w:r w:rsidRPr="00124B88">
        <w:rPr>
          <w:rFonts w:ascii="Times New Roman" w:eastAsia="Times New Roman" w:hAnsi="Times New Roman" w:cs="Times New Roman"/>
          <w:b/>
          <w:sz w:val="24"/>
          <w:szCs w:val="24"/>
          <w:lang w:val="kk-KZ" w:eastAsia="ru-RU"/>
        </w:rPr>
        <w:t xml:space="preserve">еңбекті қорғау және өнеркәсіптік қауіпсіздік саласындағы </w:t>
      </w: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саясаты</w:t>
      </w:r>
    </w:p>
    <w:p w:rsidR="00E6584A" w:rsidRPr="00124B88" w:rsidRDefault="00E6584A" w:rsidP="00E658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0A3EED">
        <w:rPr>
          <w:rFonts w:ascii="Times New Roman" w:eastAsia="Calibri" w:hAnsi="Times New Roman" w:cs="Times New Roman"/>
          <w:color w:val="000000"/>
          <w:sz w:val="24"/>
          <w:szCs w:val="24"/>
          <w:lang w:val="kk-KZ"/>
        </w:rPr>
        <w:t>«Ембімұнайгаз» АҚ</w:t>
      </w:r>
      <w:r w:rsidRPr="006252A9">
        <w:rPr>
          <w:rFonts w:ascii="Times New Roman" w:eastAsia="Calibri" w:hAnsi="Times New Roman" w:cs="Times New Roman"/>
          <w:color w:val="000000"/>
          <w:sz w:val="24"/>
          <w:szCs w:val="24"/>
          <w:lang w:val="kk-KZ"/>
        </w:rPr>
        <w:t xml:space="preserve"> 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өндірістік қызметтің, еңбекті қорғау және өнеркәсіптік қауіпсіздік (бұдан әрі ЕҚ және ӨҚ) саласындағы қауіпті өндірістік факторларды ескерту нәтижелері қатысы бойынша қызметкерлердің өмірі мен денсаулығының басымдығын белгілейді.</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252A9">
        <w:rPr>
          <w:rFonts w:ascii="Times New Roman" w:eastAsia="Calibri" w:hAnsi="Times New Roman" w:cs="Times New Roman"/>
          <w:b/>
          <w:color w:val="000000"/>
          <w:sz w:val="24"/>
          <w:szCs w:val="24"/>
          <w:lang w:val="kk-KZ"/>
        </w:rPr>
        <w:t xml:space="preserve">Осы Саясатты іске асыру үшін </w:t>
      </w:r>
      <w:r>
        <w:rPr>
          <w:rFonts w:ascii="Times New Roman" w:eastAsia="Calibri" w:hAnsi="Times New Roman" w:cs="Times New Roman"/>
          <w:b/>
          <w:color w:val="000000"/>
          <w:sz w:val="24"/>
          <w:szCs w:val="24"/>
          <w:lang w:val="kk-KZ"/>
        </w:rPr>
        <w:t>ЕМГ</w:t>
      </w:r>
      <w:r w:rsidRPr="006252A9">
        <w:rPr>
          <w:rFonts w:ascii="Times New Roman" w:eastAsia="Calibri" w:hAnsi="Times New Roman" w:cs="Times New Roman"/>
          <w:b/>
          <w:color w:val="000000"/>
          <w:sz w:val="24"/>
          <w:szCs w:val="24"/>
          <w:lang w:val="kk-KZ"/>
        </w:rPr>
        <w:t xml:space="preserve">  ол орындайтын және мердігерлік ұйымдар олардың орындалуын талап ететін мынадай міндеттемелерді өзіне қабылдайды:</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 xml:space="preserve">ЕҚ және ӨҚ саласында Қазақстан Республикасы заңнамасының, халықаралық және ұлттық стандарттардың, ішкі құжаттардың талаптарын сақтау. </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ЕҚ және ӨҚ қатысты көшбасшылықты және жоғары басшылықтың бейілділігін көрсету,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3</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ЕҚ және ӨҚ саласында таңдаулы практика мен тәжірибені көтермелеу, дамыту және тарату.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4</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факторлардың анықталуы мен жойылуын қамтамасыз ету.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5.</w:t>
      </w:r>
      <w:r w:rsidRPr="006252A9">
        <w:rPr>
          <w:rFonts w:ascii="Times New Roman" w:eastAsia="Calibri" w:hAnsi="Times New Roman" w:cs="Times New Roman"/>
          <w:color w:val="000000"/>
          <w:sz w:val="24"/>
          <w:szCs w:val="24"/>
          <w:lang w:val="kk-KZ"/>
        </w:rPr>
        <w:tab/>
        <w:t>Қызметкерлердің жарақаттары және денсаулық жай-күйінің нашарлауын болдырмау үшін денсаулыққа арналған қауіпсіз әрі қолайлы еңбек жағдайларын қамтамасыз ету.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6.</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Қоғамды</w:t>
      </w:r>
      <w:r w:rsidRPr="006252A9">
        <w:rPr>
          <w:rFonts w:ascii="Times New Roman" w:eastAsia="Calibri" w:hAnsi="Times New Roman" w:cs="Times New Roman"/>
          <w:color w:val="000000"/>
          <w:sz w:val="24"/>
          <w:szCs w:val="24"/>
          <w:lang w:val="kk-KZ"/>
        </w:rPr>
        <w:t xml:space="preserve"> басқарудың барлық деңгейлерінде ЕҚ және ӨҚ саласында қызметкерлердің құзыреттілігін арттыру және оқыту жүргізу.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7.</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барлық қызметкерлері, мердігерлік ұйымдары мен мүдделі тараптары арасында ЕҚ және ӨҚ мәселелері бойынша коммуникацияны қамтамасыз ету және консультация беру.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8.</w:t>
      </w:r>
      <w:r w:rsidRPr="006252A9">
        <w:rPr>
          <w:rFonts w:ascii="Times New Roman" w:eastAsia="Calibri" w:hAnsi="Times New Roman" w:cs="Times New Roman"/>
          <w:color w:val="000000"/>
          <w:sz w:val="24"/>
          <w:szCs w:val="24"/>
          <w:lang w:val="kk-KZ"/>
        </w:rPr>
        <w:tab/>
        <w:t>Өз қызметкерлерінің не айналасындағы адамдардың өмірі мен денсаулығына негізделген түрде қауіп төндіретін жағдай туындаған кезде жұмыстарды орындаудан бас тартуға заңды құқық кепілдігін қызметкерлерге ұсыну.</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9.</w:t>
      </w:r>
      <w:r w:rsidRPr="006252A9">
        <w:rPr>
          <w:rFonts w:ascii="Times New Roman" w:eastAsia="Calibri" w:hAnsi="Times New Roman" w:cs="Times New Roman"/>
          <w:color w:val="000000"/>
          <w:sz w:val="24"/>
          <w:szCs w:val="24"/>
          <w:lang w:val="kk-KZ"/>
        </w:rPr>
        <w:tab/>
        <w:t xml:space="preserve">Мүдделі тараптарға жазатайым оқиғалар туралы уақтылы хабарлауын және Қазақстан Республикасының заңнамасына және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ішкі құжаттарына сәйкес тексеру жүргізілуін қамтамасыз ету.</w:t>
      </w:r>
    </w:p>
    <w:p w:rsidR="00E6584A" w:rsidRPr="006252A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10.</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өндірістік объектілерінің авариялық және төтенше жағдайлардағы іс-әрекеттерге дайындығын және персоналдың ден қою тиімділігін арттыру.</w:t>
      </w:r>
    </w:p>
    <w:p w:rsidR="00E6584A" w:rsidRPr="006252A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11.</w:t>
      </w:r>
      <w:r w:rsidRPr="006252A9">
        <w:rPr>
          <w:rFonts w:ascii="Times New Roman" w:eastAsia="Calibri" w:hAnsi="Times New Roman" w:cs="Times New Roman"/>
          <w:color w:val="000000"/>
          <w:sz w:val="24"/>
          <w:szCs w:val="24"/>
          <w:lang w:val="kk-KZ"/>
        </w:rPr>
        <w:tab/>
        <w:t xml:space="preserve">ЕҚ және ӨҚ саласындағы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қызметі туралы ақпараттың айқындығын, ашықтығы мен дұрыстығын, оның мазмұндылығы мен жеделдігін қамтамасыз ету.</w:t>
      </w:r>
    </w:p>
    <w:p w:rsidR="00E6584A" w:rsidRPr="006252A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12.</w:t>
      </w:r>
      <w:r w:rsidRPr="006252A9">
        <w:rPr>
          <w:rFonts w:ascii="Times New Roman" w:eastAsia="Calibri" w:hAnsi="Times New Roman" w:cs="Times New Roman"/>
          <w:color w:val="000000"/>
          <w:sz w:val="24"/>
          <w:szCs w:val="24"/>
          <w:lang w:val="kk-KZ"/>
        </w:rPr>
        <w:tab/>
        <w:t xml:space="preserve">Міндеттер мен жауапкершілікті бөлу, оны қолдау және тиімді жұмыс істеуі үшін өкілеттіктерді ұсыну жолымен ЕҚ және ӨҚ саласында басқару жүйесі мен көрсеткіштерді тұрақты жақсартылуын қамтамасыз ету. </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lastRenderedPageBreak/>
        <w:t xml:space="preserve">Осы Саясатта берілген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ның міндеттемелері ЕҚ және ӨҚ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іскерлік қарым-қатынастар жүйесіне енгізіледі.</w:t>
      </w: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252A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Қоғам </w:t>
      </w:r>
      <w:r w:rsidRPr="006252A9">
        <w:rPr>
          <w:rFonts w:ascii="Times New Roman" w:eastAsia="Calibri" w:hAnsi="Times New Roman" w:cs="Times New Roman"/>
          <w:color w:val="000000"/>
          <w:sz w:val="24"/>
          <w:szCs w:val="24"/>
          <w:lang w:val="kk-KZ"/>
        </w:rPr>
        <w:t>басшылығы осы Саясатты іске асыру үшін барлық қажетті ресурстардың ұсынылуына жауапты болады.</w:t>
      </w:r>
    </w:p>
    <w:p w:rsidR="00E6584A" w:rsidRPr="00124B88" w:rsidRDefault="00E6584A" w:rsidP="00E6584A">
      <w:pPr>
        <w:tabs>
          <w:tab w:val="left" w:pos="0"/>
        </w:tabs>
        <w:spacing w:after="0" w:line="240" w:lineRule="auto"/>
        <w:contextualSpacing/>
        <w:jc w:val="both"/>
        <w:rPr>
          <w:rFonts w:ascii="Times New Roman" w:eastAsia="Calibri" w:hAnsi="Times New Roman" w:cs="Times New Roman"/>
          <w:sz w:val="24"/>
          <w:szCs w:val="24"/>
          <w:lang w:val="kk-KZ"/>
        </w:rPr>
      </w:pPr>
    </w:p>
    <w:p w:rsidR="00E6584A" w:rsidRPr="00124B88" w:rsidRDefault="00E6584A" w:rsidP="00E6584A">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CB2C31">
        <w:rPr>
          <w:rFonts w:ascii="Times New Roman" w:eastAsia="Calibri" w:hAnsi="Times New Roman" w:cs="Times New Roman"/>
          <w:b/>
          <w:sz w:val="24"/>
          <w:szCs w:val="24"/>
          <w:lang w:val="kk-KZ"/>
        </w:rPr>
        <w:t xml:space="preserve">«Ембімұнайгаз» АҚ </w:t>
      </w:r>
      <w:r w:rsidRPr="00124B88">
        <w:rPr>
          <w:rFonts w:ascii="Times New Roman" w:eastAsia="Calibri" w:hAnsi="Times New Roman" w:cs="Times New Roman"/>
          <w:b/>
          <w:sz w:val="24"/>
          <w:szCs w:val="24"/>
          <w:lang w:val="kk-KZ"/>
        </w:rPr>
        <w:t>экологиялық саясаты</w:t>
      </w:r>
    </w:p>
    <w:p w:rsidR="00E6584A" w:rsidRPr="00124B88" w:rsidRDefault="00E6584A" w:rsidP="00E6584A">
      <w:pPr>
        <w:tabs>
          <w:tab w:val="left" w:pos="0"/>
        </w:tabs>
        <w:spacing w:after="0" w:line="240" w:lineRule="auto"/>
        <w:ind w:left="720" w:firstLine="426"/>
        <w:contextualSpacing/>
        <w:jc w:val="both"/>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ab/>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CB2C31">
        <w:rPr>
          <w:rFonts w:ascii="Times New Roman" w:eastAsia="Calibri" w:hAnsi="Times New Roman" w:cs="Times New Roman"/>
          <w:sz w:val="24"/>
          <w:szCs w:val="24"/>
          <w:lang w:val="kk-KZ"/>
        </w:rPr>
        <w:t xml:space="preserve">«Ембімұнайгаз» АҚ </w:t>
      </w:r>
      <w:r w:rsidRPr="006252A9">
        <w:rPr>
          <w:rFonts w:ascii="Times New Roman" w:eastAsia="Calibri" w:hAnsi="Times New Roman" w:cs="Times New Roman"/>
          <w:color w:val="000000"/>
          <w:sz w:val="24"/>
          <w:szCs w:val="24"/>
          <w:lang w:val="kk-KZ"/>
        </w:rPr>
        <w:t xml:space="preserve">(бұдан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sz w:val="24"/>
          <w:szCs w:val="24"/>
          <w:lang w:val="kk-KZ"/>
        </w:rPr>
        <w:t xml:space="preserve"> тұрақты дамыту қағидаттарына бейілділігін білдіреді және өз қызметінің негізгі басымдықтарына қоршаған ортаны қорғауды (бұдан әрі –ҚОҚ) және қоршаған ортаға теріс әсерді болдырмауды жатқызады. </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b/>
          <w:sz w:val="24"/>
          <w:szCs w:val="24"/>
          <w:lang w:val="kk-KZ"/>
        </w:rPr>
      </w:pPr>
      <w:r w:rsidRPr="006356D9">
        <w:rPr>
          <w:rFonts w:ascii="Times New Roman" w:eastAsia="Calibri" w:hAnsi="Times New Roman" w:cs="Times New Roman"/>
          <w:b/>
          <w:sz w:val="24"/>
          <w:szCs w:val="24"/>
          <w:lang w:val="kk-KZ"/>
        </w:rPr>
        <w:t xml:space="preserve">Осы Саясатты іске асыру үшін </w:t>
      </w:r>
      <w:r w:rsidRPr="00CB2C31">
        <w:rPr>
          <w:rFonts w:ascii="Times New Roman" w:eastAsia="Calibri" w:hAnsi="Times New Roman" w:cs="Times New Roman"/>
          <w:b/>
          <w:sz w:val="24"/>
          <w:szCs w:val="24"/>
          <w:lang w:val="kk-KZ"/>
        </w:rPr>
        <w:t>Қоғам</w:t>
      </w:r>
      <w:r w:rsidRPr="006356D9">
        <w:rPr>
          <w:rFonts w:ascii="Times New Roman" w:eastAsia="Calibri" w:hAnsi="Times New Roman" w:cs="Times New Roman"/>
          <w:b/>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w:t>
      </w:r>
      <w:r w:rsidRPr="006356D9">
        <w:rPr>
          <w:rFonts w:ascii="Times New Roman" w:eastAsia="Calibri" w:hAnsi="Times New Roman" w:cs="Times New Roman"/>
          <w:sz w:val="24"/>
          <w:szCs w:val="24"/>
          <w:lang w:val="kk-KZ"/>
        </w:rPr>
        <w:tab/>
        <w:t>ҚОҚ саласындағы Қазақстан Республикасының заңнамасы, халықаралық және ұлттық стандарттар, ішкі құжаттардың талаптарын бұлжытпай сақтау.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2.</w:t>
      </w:r>
      <w:r w:rsidRPr="006356D9">
        <w:rPr>
          <w:rFonts w:ascii="Times New Roman" w:eastAsia="Calibri" w:hAnsi="Times New Roman" w:cs="Times New Roman"/>
          <w:sz w:val="24"/>
          <w:szCs w:val="24"/>
          <w:lang w:val="kk-KZ"/>
        </w:rPr>
        <w:tab/>
        <w:t>Осындай әсердің салдарларын жою жөніндегі шаралар алдында қоршаған ортаға теріс әсерді болдырмау бойынша алдын алу шараларының артықшылығын қамтамасыз ету.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3.</w:t>
      </w:r>
      <w:r w:rsidRPr="006356D9">
        <w:rPr>
          <w:rFonts w:ascii="Times New Roman" w:eastAsia="Calibri" w:hAnsi="Times New Roman" w:cs="Times New Roman"/>
          <w:sz w:val="24"/>
          <w:szCs w:val="24"/>
          <w:lang w:val="kk-KZ"/>
        </w:rPr>
        <w:tab/>
        <w:t xml:space="preserve">Климатты, биоалуантүрлілікті сақтау бойынша барлық болуы мүмкін шараларды қабылдау, ластанған жерлерді қалпына келтіру бойынша жұмыстарды жүргізу, сондай-ақ жер қойнауы учаскесін пайдалану құқығын тоқтатқаннан кейін келісімшарттық аумақта қоршаған ортаны қалпына келтіру. </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4.</w:t>
      </w:r>
      <w:r w:rsidRPr="006356D9">
        <w:rPr>
          <w:rFonts w:ascii="Times New Roman" w:eastAsia="Calibri" w:hAnsi="Times New Roman" w:cs="Times New Roman"/>
          <w:sz w:val="24"/>
          <w:szCs w:val="24"/>
          <w:lang w:val="kk-KZ"/>
        </w:rPr>
        <w:tab/>
        <w:t>Қоршаған ортаға тікелей және жанама эмиссияларды жалындатып жағу және қысқартудың нөлдік деңгейіне қол жеткізу бойынша шаралар қабылдау.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5.</w:t>
      </w:r>
      <w:r w:rsidRPr="006356D9">
        <w:rPr>
          <w:rFonts w:ascii="Times New Roman" w:eastAsia="Calibri" w:hAnsi="Times New Roman" w:cs="Times New Roman"/>
          <w:sz w:val="24"/>
          <w:szCs w:val="24"/>
          <w:lang w:val="kk-KZ"/>
        </w:rPr>
        <w:tab/>
        <w:t xml:space="preserve">Қоғамдастықты және мүдделі тараптарды міндетті хабардар ете отырып салу кезеңінен тарату кезеңіне дейін </w:t>
      </w:r>
      <w:r w:rsidRPr="004370FB">
        <w:rPr>
          <w:rFonts w:ascii="Times New Roman" w:eastAsia="Times New Roman" w:hAnsi="Times New Roman" w:cs="Times New Roman"/>
          <w:bCs/>
          <w:iCs/>
          <w:sz w:val="24"/>
          <w:szCs w:val="28"/>
          <w:lang w:val="kk-KZ" w:eastAsia="ru-RU"/>
        </w:rPr>
        <w:t>Қоғам</w:t>
      </w:r>
      <w:r w:rsidRPr="006356D9">
        <w:rPr>
          <w:rFonts w:ascii="Times New Roman" w:eastAsia="Calibri" w:hAnsi="Times New Roman" w:cs="Times New Roman"/>
          <w:sz w:val="24"/>
          <w:szCs w:val="24"/>
          <w:lang w:val="kk-KZ"/>
        </w:rPr>
        <w:t>ның өндірістік объектісінің қоршаған ортаға әсерін кешенді бағалауды (ҚОӘБ) жүргізу және осы ақпаратты ашық дереккөздерде орналастыру.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6.</w:t>
      </w:r>
      <w:r w:rsidRPr="006356D9">
        <w:rPr>
          <w:rFonts w:ascii="Times New Roman" w:eastAsia="Calibri" w:hAnsi="Times New Roman" w:cs="Times New Roman"/>
          <w:sz w:val="24"/>
          <w:szCs w:val="24"/>
          <w:lang w:val="kk-KZ"/>
        </w:rPr>
        <w:tab/>
        <w:t>Қосымша стратегиялық ҚОӘБ және ірі инфрақұрылымдық жобаларды не экологиялық сезгіш аумақтарда жұмыстарды іске асыру бойынша тәуекелдерді  бағалауды жүргізу, сондай-ақ мүдделі тараптардың пікірлері мен қызығушылықтарын ескеру.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7.</w:t>
      </w:r>
      <w:r w:rsidRPr="006356D9">
        <w:rPr>
          <w:rFonts w:ascii="Times New Roman" w:eastAsia="Calibri" w:hAnsi="Times New Roman" w:cs="Times New Roman"/>
          <w:sz w:val="24"/>
          <w:szCs w:val="24"/>
          <w:lang w:val="kk-KZ"/>
        </w:rPr>
        <w:tab/>
        <w:t>Авариялар және мұнай құю кезінде қоршаған ортаның ластану қауіптерін мейлінше азайту мақсатында барлық жабдықтар мен құбырлардың авариясыз жұмыс істеуі мен пайдалануын қамтамасыз ету.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8.</w:t>
      </w:r>
      <w:r w:rsidRPr="006356D9">
        <w:rPr>
          <w:rFonts w:ascii="Times New Roman" w:eastAsia="Calibri" w:hAnsi="Times New Roman" w:cs="Times New Roman"/>
          <w:sz w:val="24"/>
          <w:szCs w:val="24"/>
          <w:lang w:val="kk-KZ"/>
        </w:rPr>
        <w:tab/>
        <w:t xml:space="preserve">Сирек және жануарлардың бағалы түрлерінің де жоғалып кету қаупінде тұрған тіршілік ортасы ретінде ерекше құндылығы бар ерекше қорғалатын табиғи аумақтарда қызметті жүзеге асырмау. </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9.</w:t>
      </w:r>
      <w:r w:rsidRPr="006356D9">
        <w:rPr>
          <w:rFonts w:ascii="Times New Roman" w:eastAsia="Calibri" w:hAnsi="Times New Roman" w:cs="Times New Roman"/>
          <w:sz w:val="24"/>
          <w:szCs w:val="24"/>
          <w:lang w:val="kk-KZ"/>
        </w:rPr>
        <w:tab/>
        <w:t>Өндірістік қызметті жоспарлау және жүзеге асыру кезінде биоалуантүрлілікке әсерін ескеру және жануарлардың  қоныс аудару жолдарын сақтау.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10.</w:t>
      </w:r>
      <w:r w:rsidRPr="006356D9">
        <w:rPr>
          <w:rFonts w:ascii="Times New Roman" w:eastAsia="Calibri" w:hAnsi="Times New Roman" w:cs="Times New Roman"/>
          <w:sz w:val="24"/>
          <w:szCs w:val="24"/>
          <w:lang w:val="kk-KZ"/>
        </w:rPr>
        <w:tab/>
        <w:t xml:space="preserve"> Келісімшарттық аумақтарда заңсыз аң аулау, балық аулауға жол бермеу және өз қызметкерлерімен, сондай-ақ мердігерлік және қосалқы мердігерлік ұйымдардың қызметкерлерімен өсімдік және жануарлар әлемінің объектілерін пайдалану.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11.</w:t>
      </w:r>
      <w:r w:rsidRPr="006356D9">
        <w:rPr>
          <w:rFonts w:ascii="Times New Roman" w:eastAsia="Calibri" w:hAnsi="Times New Roman" w:cs="Times New Roman"/>
          <w:sz w:val="24"/>
          <w:szCs w:val="24"/>
          <w:lang w:val="kk-KZ"/>
        </w:rPr>
        <w:tab/>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теріс әсерінен қоршаған ортаға зиянды толық көлемде өтеу.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12.</w:t>
      </w:r>
      <w:r w:rsidRPr="006356D9">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 менеджменті жүйесінің негізгі сипаттамаларын мониторингілеу, өлшеу және талдау негізінде ресурстардың тиімді пайдаланылуын басқару.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13.</w:t>
      </w:r>
      <w:r w:rsidRPr="006356D9">
        <w:rPr>
          <w:rFonts w:ascii="Times New Roman" w:eastAsia="Calibri" w:hAnsi="Times New Roman" w:cs="Times New Roman"/>
          <w:sz w:val="24"/>
          <w:szCs w:val="24"/>
          <w:lang w:val="kk-KZ"/>
        </w:rPr>
        <w:tab/>
        <w:t xml:space="preserve"> «Жасыл офис» қағидаттарын енгізу және қадағалау.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14.</w:t>
      </w:r>
      <w:r w:rsidRPr="006356D9">
        <w:rPr>
          <w:rFonts w:ascii="Times New Roman" w:eastAsia="Calibri" w:hAnsi="Times New Roman" w:cs="Times New Roman"/>
          <w:sz w:val="24"/>
          <w:szCs w:val="24"/>
          <w:lang w:val="kk-KZ"/>
        </w:rPr>
        <w:tab/>
        <w:t xml:space="preserve">Қоғамдастық, акционерлер, ҚОҚ саласындағы мемлекеттік уәкілетті орган және мүдделі тараптар алдында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маңызды экологиялық аспектілері туралы ашық коммуникациялар, хабардар болу және тұрақты есептілікті қамтамасыз ету. </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15.</w:t>
      </w:r>
      <w:r w:rsidRPr="006356D9">
        <w:rPr>
          <w:rFonts w:ascii="Times New Roman" w:eastAsia="Calibri" w:hAnsi="Times New Roman" w:cs="Times New Roman"/>
          <w:sz w:val="24"/>
          <w:szCs w:val="24"/>
          <w:lang w:val="kk-KZ"/>
        </w:rPr>
        <w:tab/>
        <w:t>Міндеттер мен жауапкершілікті бөлу, оны қолдау және тиімді жұмыс істеуі үшін өкілеттіктер ұсыну жолымен ҚОҚ саласында басқару жүйесі мен көрсеткіштердің тұрақты жақсаруын қамтамасыз ету.</w:t>
      </w: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lastRenderedPageBreak/>
        <w:t xml:space="preserve">Осы Саясатта білдірілген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ның міндеттемелері ҚОҚ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ға, мердігерлік ұйымдарға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ның іскерлік қарым-қатынастар жүйесіне енгізіледі.</w:t>
      </w:r>
    </w:p>
    <w:p w:rsidR="00E6584A" w:rsidRPr="006356D9" w:rsidRDefault="00E6584A" w:rsidP="00E6584A">
      <w:pPr>
        <w:tabs>
          <w:tab w:val="left" w:pos="0"/>
          <w:tab w:val="left" w:pos="851"/>
        </w:tabs>
        <w:spacing w:after="0" w:line="240" w:lineRule="auto"/>
        <w:ind w:left="720" w:firstLine="709"/>
        <w:contextualSpacing/>
        <w:jc w:val="both"/>
        <w:rPr>
          <w:rFonts w:ascii="Times New Roman" w:eastAsia="Calibri" w:hAnsi="Times New Roman" w:cs="Times New Roman"/>
          <w:sz w:val="24"/>
          <w:szCs w:val="24"/>
          <w:lang w:val="kk-KZ"/>
        </w:rPr>
      </w:pPr>
    </w:p>
    <w:p w:rsidR="00E6584A" w:rsidRPr="006356D9" w:rsidRDefault="00E6584A" w:rsidP="00E6584A">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басшылығы осы Саясатты іске асыру үшін барлық қажетті ресурстардың ұсынылуына жауапты болады.</w:t>
      </w:r>
    </w:p>
    <w:p w:rsidR="00E6584A" w:rsidRPr="00124B88" w:rsidRDefault="00E6584A" w:rsidP="00E6584A">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rsidR="00E6584A" w:rsidRPr="00220785"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CB2C31">
        <w:rPr>
          <w:rFonts w:ascii="Times New Roman" w:eastAsia="Times New Roman" w:hAnsi="Times New Roman" w:cs="Times New Roman"/>
          <w:b/>
          <w:sz w:val="24"/>
          <w:szCs w:val="24"/>
          <w:lang w:val="kk-KZ" w:eastAsia="ru-RU"/>
        </w:rPr>
        <w:t xml:space="preserve">«Ембімұнайгаз» АҚ </w:t>
      </w:r>
      <w:r w:rsidRPr="006356D9">
        <w:rPr>
          <w:rFonts w:ascii="Times New Roman" w:eastAsia="Times New Roman" w:hAnsi="Times New Roman" w:cs="Times New Roman"/>
          <w:b/>
          <w:sz w:val="24"/>
          <w:szCs w:val="24"/>
          <w:lang w:val="kk-KZ" w:eastAsia="ru-RU"/>
        </w:rPr>
        <w:t xml:space="preserve">алкоголь, есірткі құралдары, </w:t>
      </w:r>
    </w:p>
    <w:p w:rsidR="00E6584A" w:rsidRPr="00220785"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w:t>
      </w:r>
      <w:r w:rsidRPr="006356D9">
        <w:rPr>
          <w:rFonts w:ascii="Times New Roman" w:eastAsia="Times New Roman" w:hAnsi="Times New Roman" w:cs="Times New Roman"/>
          <w:b/>
          <w:sz w:val="24"/>
          <w:szCs w:val="24"/>
          <w:lang w:val="kk-KZ" w:eastAsia="ru-RU"/>
        </w:rPr>
        <w:t>сихотроптық</w:t>
      </w:r>
      <w:r w:rsidRPr="00220785">
        <w:rPr>
          <w:rFonts w:ascii="Times New Roman" w:eastAsia="Times New Roman" w:hAnsi="Times New Roman" w:cs="Times New Roman"/>
          <w:b/>
          <w:sz w:val="24"/>
          <w:szCs w:val="24"/>
          <w:lang w:val="kk-KZ" w:eastAsia="ru-RU"/>
        </w:rPr>
        <w:t xml:space="preserve"> </w:t>
      </w:r>
      <w:r w:rsidRPr="006356D9">
        <w:rPr>
          <w:rFonts w:ascii="Times New Roman" w:eastAsia="Times New Roman" w:hAnsi="Times New Roman" w:cs="Times New Roman"/>
          <w:b/>
          <w:sz w:val="24"/>
          <w:szCs w:val="24"/>
          <w:lang w:val="kk-KZ" w:eastAsia="ru-RU"/>
        </w:rPr>
        <w:t>заттар және олардың аналогтарына қатысты саясаты</w:t>
      </w:r>
    </w:p>
    <w:p w:rsidR="00E6584A" w:rsidRPr="00124B88" w:rsidRDefault="00E6584A" w:rsidP="00E6584A">
      <w:pPr>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қызметкерлердің өмірі мен денсаулығын сақтауға өзінің жауапкершілігін сезінуде және алкогольді, есірткі құралдарын, психотроптық заттар мен олардың аналогтарын пайдалануды болғызбайтын еңбектің қауіпсіз жағдайларын қолдауға ұмтылуда.</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356D9">
        <w:rPr>
          <w:rFonts w:ascii="Times New Roman" w:eastAsia="Calibri" w:hAnsi="Times New Roman" w:cs="Times New Roman"/>
          <w:b/>
          <w:color w:val="000000"/>
          <w:sz w:val="24"/>
          <w:szCs w:val="24"/>
          <w:lang w:val="kk-KZ"/>
        </w:rPr>
        <w:t xml:space="preserve">Осы Саясатты іске асыру үшін </w:t>
      </w:r>
      <w:r w:rsidRPr="00CB2C31">
        <w:rPr>
          <w:rFonts w:ascii="Times New Roman" w:eastAsia="Calibri" w:hAnsi="Times New Roman" w:cs="Times New Roman"/>
          <w:b/>
          <w:color w:val="000000"/>
          <w:sz w:val="24"/>
          <w:szCs w:val="24"/>
          <w:lang w:val="kk-KZ"/>
        </w:rPr>
        <w:t>Қоғам</w:t>
      </w:r>
      <w:r w:rsidRPr="006356D9">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Алкоголь, есірткі құралдары, психотроптық заттар мен олардың аналогтарын пайдалануды бақылауға қатысты Қазақстан Республикасы заңнамасының талаптарын, денсаулықты сақтау саласындағы ішкі құжаттарды сақтауды. </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Салауатты өмір салты және алкоголь, есірткі құралдары, психотроптық заттар мен олардың аналогтарынан бас тартуға қатысты жоғары басшылықтың көшбасшылығы мен бейілділігін көрсетуді.</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 салауатты өмір салты мәдениетін дамытуға белсенді тарту және көтермелеу және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салауатты бағдарламалары мен бастамаларына қатысу. </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қызметкерлеріне денсаулық үшін алкоголь, есірткі құралдары, психотроптық заттар мен олардың аналогтарын пайдаланудың зияны және тәуекелдері туралы хабардар болуын арттыру.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Қызметкерлердің еңбек (қызметтік) міндеттерін орындау кезінде, оның ішінде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өндірістік объектілерін тыс жерлерде болған кезде алкоголь, есірткі құралдары, психотроптық заттар мен олардың аналогтарын пайдалану мүмкіндігінің тәуекелдерін мейлінше азайту.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Ауысым алды/рейс алды/ауысымнан кейінгі/рейстен кейінгі медициналық тексерулердің, оның ішінде қызметкердің алкоголь, есірткі құралдары, психотроптық заттар мен олардың аналогтарын пайдалану белгілерінің бар немесе жоқ екендігін анықтау немесе растау мақсатында міндетті жүргізілуін қамтамасыз ету.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өндірістік объектілерінде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мердігерлік ұйымдардың қызметкерлерімен және өзге де тұлғалардың алкоголь, есірткі құралдары, психотроптық заттар және олардың аналогтарының әсерінде болу жағдайларын болдырмау. </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Қажет болған кезде қызметкерді 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осыларды пайдалану күдігі болған жағдайда, сондай-ақ өндірістегі кез келген аварияларда немесе жазатайым жағдайларда алкогольді, есірткі құралдарын, психотроптық заттар мен олардың аналогтарын пайдалану фактісін анықтау үшін кезектен тыс тексеруге белгіленген тәртіппен дереу жіберу.</w:t>
      </w:r>
    </w:p>
    <w:p w:rsidR="00E6584A" w:rsidRPr="006356D9" w:rsidRDefault="00E6584A" w:rsidP="00E6584A">
      <w:pPr>
        <w:numPr>
          <w:ilvl w:val="0"/>
          <w:numId w:val="28"/>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Қызметкерді немесе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 Саясаттың ережелерін бұзғаны үшін еңбек шартын бұзуға дейінгі жауапкершілікке тарту.</w:t>
      </w:r>
    </w:p>
    <w:p w:rsidR="00E6584A" w:rsidRPr="006356D9" w:rsidRDefault="00E6584A" w:rsidP="00E6584A">
      <w:pPr>
        <w:numPr>
          <w:ilvl w:val="0"/>
          <w:numId w:val="28"/>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қызметкерлерінің денсаулық жағдайын жедел талдау (тестілеу) жүзеге асыруға мүмкіндік беретін медициналық диагностика жүйесі мен зерттеулерді автоматтандыру және цифрландыру саласында үздік әлемдік практикалар мен ғылыми әзірлемелерді енгізу.</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Осы Саясатта берілген міндеттемелер денсаулықты сақтау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іскерлік қарым-қатынастар жүйесіне енгізіледі.</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rsidR="00E6584A" w:rsidRPr="006356D9"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6356D9" w:rsidRDefault="00E6584A" w:rsidP="00E6584A">
      <w:pPr>
        <w:spacing w:after="0" w:line="240" w:lineRule="auto"/>
        <w:ind w:right="29" w:firstLine="709"/>
        <w:jc w:val="right"/>
        <w:outlineLvl w:val="2"/>
        <w:rPr>
          <w:rFonts w:ascii="Times New Roman" w:eastAsia="Times New Roman" w:hAnsi="Times New Roman" w:cs="Times New Roman"/>
          <w:noProof/>
          <w:color w:val="000000"/>
          <w:sz w:val="24"/>
          <w:szCs w:val="24"/>
          <w:lang w:val="kk-KZ" w:eastAsia="ru-RU"/>
        </w:rPr>
      </w:pPr>
    </w:p>
    <w:p w:rsidR="00E6584A" w:rsidRPr="001A5194"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916791">
        <w:rPr>
          <w:rFonts w:ascii="Times New Roman" w:eastAsia="Times New Roman" w:hAnsi="Times New Roman" w:cs="Times New Roman"/>
          <w:b/>
          <w:sz w:val="24"/>
          <w:szCs w:val="24"/>
          <w:lang w:val="kk-KZ" w:eastAsia="ru-RU"/>
        </w:rPr>
        <w:t xml:space="preserve">«Ембімұнайгаз» АҚ </w:t>
      </w:r>
      <w:r w:rsidRPr="00124B88">
        <w:rPr>
          <w:rFonts w:ascii="Times New Roman" w:eastAsia="Times New Roman" w:hAnsi="Times New Roman" w:cs="Times New Roman"/>
          <w:b/>
          <w:sz w:val="24"/>
          <w:szCs w:val="24"/>
          <w:lang w:val="kk-KZ" w:eastAsia="ru-RU"/>
        </w:rPr>
        <w:t xml:space="preserve">жерүсті көлік </w:t>
      </w:r>
    </w:p>
    <w:p w:rsidR="00E6584A" w:rsidRPr="00124B88" w:rsidRDefault="00E6584A" w:rsidP="00E6584A">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құралдарын қауіпсіз пайдалану саласындағы саясаты</w:t>
      </w:r>
    </w:p>
    <w:p w:rsidR="00E6584A" w:rsidRPr="00124B88" w:rsidRDefault="00E6584A" w:rsidP="00E6584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w:t>
      </w:r>
      <w:r w:rsidRPr="001A5194">
        <w:rPr>
          <w:rFonts w:ascii="Times New Roman" w:eastAsia="Calibri" w:hAnsi="Times New Roman" w:cs="Times New Roman"/>
          <w:color w:val="000000"/>
          <w:sz w:val="24"/>
          <w:szCs w:val="24"/>
          <w:lang w:val="kk-KZ"/>
        </w:rPr>
        <w:t xml:space="preserve">жерүсті көлік құралдарын пайдалану және қызмет көрсету, жол-көлік оқиғаларын болдырмау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мүлкіне олардың салдарлары мен зиянының ауыртпалығын азайту кезінде қызметкерлердің өмірі мен денсаулығын сақтау басымдығын белгілейді.</w:t>
      </w:r>
    </w:p>
    <w:p w:rsidR="00E6584A"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1A5194">
        <w:rPr>
          <w:rFonts w:ascii="Times New Roman" w:eastAsia="Calibri" w:hAnsi="Times New Roman" w:cs="Times New Roman"/>
          <w:b/>
          <w:color w:val="000000"/>
          <w:sz w:val="24"/>
          <w:szCs w:val="24"/>
          <w:lang w:val="kk-KZ"/>
        </w:rPr>
        <w:t xml:space="preserve">Осы Саясатты іске асыру үшін </w:t>
      </w:r>
      <w:r w:rsidRPr="006B0488">
        <w:rPr>
          <w:rFonts w:ascii="Times New Roman" w:eastAsia="Calibri" w:hAnsi="Times New Roman" w:cs="Times New Roman"/>
          <w:b/>
          <w:color w:val="000000"/>
          <w:sz w:val="24"/>
          <w:szCs w:val="24"/>
          <w:lang w:val="kk-KZ"/>
        </w:rPr>
        <w:t>Қоғам</w:t>
      </w:r>
      <w:r w:rsidRPr="001A5194">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және көлік құралдарын қауіпсіз басқару саласындағы Қазақстан Республикасы заңнамасының, ұлттық және халықаралық стандарттардың, ішкі құжаттардың талаптарын сақтау.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қауіпсіздігіне қатысты жоғары басшылықтың көшбасшылығы мен  бейілділігін көрсетуді,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Қауіпсіз белдіктерін мүлтіксіз пайдаланылуын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көлік құралдарының қозғалысы кезінде жылдамдық режимінің сақталуын талап ету.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көлік басқару кезінде мобильді құралдарды пайдалануға үзілді-кесілді тыйым салынады.</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саласындағы тәуекелдерді анықтау, бағалау және жоюды жүзеге асыру және жол берілмейтін тәуекелдер үшін басқарудың қосымша шараларын қалыптастыру.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құралдарының жарамдылығына, әрбір желіге шығар алдында белгіленген нормаларға сәйкес толық көлемде жинақталуына техникалық тексеру жүргізу.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Қызметкерлерді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жол қозғалысы ережелерін және көлік қауіпсіздігін сақтағаны үшін ынталандыру және көтермелеу.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 пайдалану кезінде денсаулық жағдайының нашарлауын болдырмайтын жүргізушілердің денсаулығы үшін қолайлы жағдайлар, еңбек және тынығу режимін қамтамасыз ету.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Қорғаныстық жүргізу бағдарламасы бойынша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 мен басқа да қызметкерлерін оқытуды және біліктілігін арттыруды жүргізу.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жол-көлік оқиғаларында зардап шеккендерге дәрігерге дейінгі көмек көрсету дағдыларын жетілдіру жөніндегі іс-шараларды ұйымдастыру.</w:t>
      </w:r>
    </w:p>
    <w:p w:rsidR="00E6584A" w:rsidRPr="001A5194" w:rsidRDefault="00E6584A" w:rsidP="00E6584A">
      <w:pPr>
        <w:numPr>
          <w:ilvl w:val="0"/>
          <w:numId w:val="29"/>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сапарларын ұйымдастыру және басқару жүйесін дамыту шеңберінде озық тәжірибе негізінде көлік құралдарын бақылаудың және мониторингілеудің тиімді құралдарын енгізу. </w:t>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Осы Саясатта берілген міндеттемелер көлік қауіпсіздігі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іскерлік қарым-қатынастар жүйесіне енгізіледі.</w:t>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rsidR="00E6584A" w:rsidRPr="001A5194" w:rsidRDefault="00E6584A" w:rsidP="00E6584A">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rsidR="00E6584A"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Pr="00124B88" w:rsidRDefault="00292661" w:rsidP="002219CD">
      <w:pPr>
        <w:spacing w:after="0" w:line="240" w:lineRule="auto"/>
        <w:ind w:right="29"/>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7219B2">
        <w:rPr>
          <w:rFonts w:ascii="Times New Roman" w:eastAsia="Times New Roman" w:hAnsi="Times New Roman" w:cs="Times New Roman"/>
          <w:noProof/>
          <w:color w:val="000000"/>
          <w:sz w:val="24"/>
          <w:szCs w:val="24"/>
          <w:lang w:val="kk-KZ" w:eastAsia="ru-RU"/>
        </w:rPr>
        <w:lastRenderedPageBreak/>
        <w:t xml:space="preserve"> </w:t>
      </w:r>
      <w:r w:rsidRPr="00124B88">
        <w:rPr>
          <w:rFonts w:ascii="Times New Roman" w:eastAsia="Times New Roman" w:hAnsi="Times New Roman" w:cs="Times New Roman"/>
          <w:noProof/>
          <w:color w:val="000000"/>
          <w:sz w:val="24"/>
          <w:szCs w:val="24"/>
          <w:lang w:val="kk-KZ" w:eastAsia="ru-RU"/>
        </w:rPr>
        <w:t xml:space="preserve">ЕҚ, ӨҚ және ҚОҚ саласындағы келісімге </w:t>
      </w:r>
    </w:p>
    <w:p w:rsidR="00E6584A" w:rsidRPr="005C2D2E" w:rsidRDefault="00E6584A" w:rsidP="00E6584A">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2-қосымша</w:t>
      </w:r>
    </w:p>
    <w:p w:rsidR="00E6584A" w:rsidRPr="00124B88" w:rsidRDefault="00E6584A" w:rsidP="00E6584A">
      <w:pPr>
        <w:tabs>
          <w:tab w:val="left" w:pos="932"/>
          <w:tab w:val="left" w:pos="1222"/>
          <w:tab w:val="center" w:pos="5372"/>
        </w:tabs>
        <w:spacing w:before="120" w:after="0" w:line="240" w:lineRule="auto"/>
        <w:ind w:firstLine="709"/>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p>
    <w:p w:rsidR="00E6584A" w:rsidRPr="00124B88" w:rsidRDefault="00E6584A" w:rsidP="00E6584A">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Оқиға туралы бастапқы хабарлама</w:t>
      </w:r>
    </w:p>
    <w:p w:rsidR="00E6584A" w:rsidRPr="00124B88" w:rsidRDefault="00E6584A" w:rsidP="00E6584A">
      <w:pPr>
        <w:spacing w:before="120" w:after="0" w:line="240" w:lineRule="auto"/>
        <w:ind w:firstLine="709"/>
        <w:jc w:val="center"/>
        <w:rPr>
          <w:rFonts w:ascii="Times New Roman" w:eastAsia="Times New Roman" w:hAnsi="Times New Roman" w:cs="Times New Roman"/>
          <w:b/>
          <w:sz w:val="24"/>
          <w:szCs w:val="24"/>
          <w:lang w:val="kk-KZ" w:eastAsia="ru-RU"/>
        </w:rPr>
      </w:pP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rPr>
        <w:t>Ө</w:t>
      </w:r>
      <w:r w:rsidRPr="000A3EED">
        <w:rPr>
          <w:rFonts w:ascii="Times New Roman" w:eastAsia="Calibri" w:hAnsi="Times New Roman" w:cs="Times New Roman"/>
          <w:color w:val="000000"/>
          <w:sz w:val="24"/>
          <w:szCs w:val="24"/>
          <w:lang w:val="kk-KZ"/>
        </w:rPr>
        <w:t>ндірістік құрылымдық</w:t>
      </w:r>
      <w:r w:rsidRPr="00124B88">
        <w:rPr>
          <w:rFonts w:ascii="Times New Roman" w:eastAsia="Times New Roman" w:hAnsi="Times New Roman" w:cs="Times New Roman"/>
          <w:sz w:val="24"/>
          <w:szCs w:val="24"/>
          <w:lang w:val="kk-KZ" w:eastAsia="ru-RU"/>
        </w:rPr>
        <w:t>: 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болған күн мен уақыт:_______________________________________________________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орны:  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берушіден желілік басшы 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Мердігерден Жұмыстардың басшысы  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түрі (жарақат/апат/ЖКО/ластану /алкоголь/басқалары) 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сипаттамасы: 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Зардап шеккен (зардап шеккендер) ________________________________________________________________________________</w:t>
      </w:r>
    </w:p>
    <w:p w:rsidR="00E6584A" w:rsidRPr="00124B88" w:rsidRDefault="00E6584A" w:rsidP="00E6584A">
      <w:pPr>
        <w:spacing w:after="0" w:line="240" w:lineRule="auto"/>
        <w:ind w:left="1418" w:firstLine="709"/>
        <w:jc w:val="both"/>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туған күні, лауазымы, орындалатын жұмыс)</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Дененің жарақатталған бөлігі: 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Алкогольдік немесе есірткілік мастану (зардап шеккеннің/қатысушылардың) 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Залалдың сипаттамасы:</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Мүлік, жабдық (зақымдалуы, мың теңге) 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Қоршаған ортаны ластау (алаң/ластану көлемі, мың теңге) ________________ </w:t>
      </w:r>
    </w:p>
    <w:p w:rsidR="00E6584A" w:rsidRPr="00124B88" w:rsidRDefault="00E6584A" w:rsidP="00E6584A">
      <w:pPr>
        <w:spacing w:after="0" w:line="240" w:lineRule="auto"/>
        <w:jc w:val="both"/>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________________________________________________________________________________________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Дереу қабылданған шаралар: 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Ұсынылатын іс-шаралар: 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Хабарламаны дайындаған: ________________________________________________________</w:t>
      </w:r>
    </w:p>
    <w:p w:rsidR="00E6584A" w:rsidRPr="00124B88" w:rsidRDefault="00E6584A" w:rsidP="00E6584A">
      <w:pPr>
        <w:spacing w:after="0" w:line="240" w:lineRule="auto"/>
        <w:ind w:left="1418" w:firstLine="709"/>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лауазымы, байланыс деректер)</w:t>
      </w:r>
    </w:p>
    <w:p w:rsidR="00E6584A" w:rsidRPr="00124B88" w:rsidRDefault="00E6584A" w:rsidP="00E6584A">
      <w:pPr>
        <w:spacing w:before="120" w:after="0" w:line="240" w:lineRule="auto"/>
        <w:jc w:val="right"/>
        <w:rPr>
          <w:rFonts w:ascii="Times New Roman" w:eastAsia="Times New Roman" w:hAnsi="Times New Roman" w:cs="Times New Roman"/>
          <w:sz w:val="24"/>
          <w:szCs w:val="24"/>
          <w:lang w:val="kk-KZ" w:eastAsia="ru-RU"/>
        </w:rPr>
      </w:pPr>
    </w:p>
    <w:p w:rsidR="00E6584A"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219CD" w:rsidRDefault="002219CD"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292661" w:rsidRPr="00124B88" w:rsidRDefault="00292661"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ЕҚ, ӨҚ және ҚОҚ саласындағы келісімге</w:t>
      </w:r>
    </w:p>
    <w:p w:rsidR="00E6584A" w:rsidRPr="005C2D2E" w:rsidRDefault="00E6584A" w:rsidP="00E6584A">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3-қосымша</w:t>
      </w:r>
    </w:p>
    <w:p w:rsidR="00E6584A" w:rsidRPr="00124B88" w:rsidRDefault="00E6584A" w:rsidP="00E6584A">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rsidR="00E6584A" w:rsidRPr="00124B88" w:rsidRDefault="00E6584A" w:rsidP="00E6584A">
      <w:pPr>
        <w:tabs>
          <w:tab w:val="left" w:pos="1440"/>
          <w:tab w:val="center" w:pos="5371"/>
        </w:tabs>
        <w:spacing w:before="120"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20</w:t>
      </w:r>
      <w:r>
        <w:rPr>
          <w:rFonts w:ascii="Times New Roman" w:eastAsia="Times New Roman" w:hAnsi="Times New Roman" w:cs="Times New Roman"/>
          <w:b/>
          <w:sz w:val="24"/>
          <w:szCs w:val="24"/>
          <w:lang w:val="kk-KZ" w:eastAsia="ru-RU"/>
        </w:rPr>
        <w:t>2</w:t>
      </w:r>
      <w:r w:rsidRPr="00124B88">
        <w:rPr>
          <w:rFonts w:ascii="Times New Roman" w:eastAsia="Times New Roman" w:hAnsi="Times New Roman" w:cs="Times New Roman"/>
          <w:b/>
          <w:sz w:val="24"/>
          <w:szCs w:val="24"/>
          <w:lang w:val="kk-KZ" w:eastAsia="ru-RU"/>
        </w:rPr>
        <w:t>__ жыл үшін ЕҚ, ӨҚ және ҚОҚ жөніндегі ай сайынғы есеп</w:t>
      </w:r>
    </w:p>
    <w:p w:rsidR="00E6584A" w:rsidRPr="00124B88" w:rsidRDefault="00E6584A" w:rsidP="00E6584A">
      <w:pPr>
        <w:spacing w:after="0" w:line="240" w:lineRule="auto"/>
        <w:jc w:val="center"/>
        <w:rPr>
          <w:rFonts w:ascii="Arial Narrow" w:eastAsia="Times New Roman" w:hAnsi="Arial Narrow" w:cs="Times New Roman"/>
          <w:sz w:val="20"/>
          <w:szCs w:val="20"/>
          <w:lang w:val="kk-KZ"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E6584A" w:rsidRPr="0091713F" w:rsidTr="003C43C9">
        <w:tc>
          <w:tcPr>
            <w:tcW w:w="4785" w:type="dxa"/>
            <w:vAlign w:val="center"/>
            <w:hideMark/>
          </w:tcPr>
          <w:p w:rsidR="00E6584A" w:rsidRPr="00124B88" w:rsidRDefault="00E6584A" w:rsidP="003C43C9">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1. Мердігер кәсіпорынының атауы мен мекенжайы </w:t>
            </w:r>
          </w:p>
        </w:tc>
        <w:tc>
          <w:tcPr>
            <w:tcW w:w="5388"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4785" w:type="dxa"/>
            <w:vAlign w:val="center"/>
            <w:hideMark/>
          </w:tcPr>
          <w:p w:rsidR="00E6584A" w:rsidRPr="00124B88" w:rsidRDefault="00E6584A" w:rsidP="003C43C9">
            <w:pPr>
              <w:tabs>
                <w:tab w:val="num" w:pos="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 Қызмет түрі (лицензияның немесе сертификаттың)</w:t>
            </w:r>
          </w:p>
        </w:tc>
        <w:tc>
          <w:tcPr>
            <w:tcW w:w="5388"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4785" w:type="dxa"/>
            <w:vAlign w:val="center"/>
            <w:hideMark/>
          </w:tcPr>
          <w:p w:rsidR="00E6584A" w:rsidRPr="00124B88" w:rsidRDefault="00E6584A" w:rsidP="003C43C9">
            <w:pPr>
              <w:tabs>
                <w:tab w:val="num" w:pos="360"/>
              </w:tabs>
              <w:spacing w:after="0" w:line="240" w:lineRule="auto"/>
              <w:ind w:left="360" w:hanging="360"/>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3. Тапсырс берушінің Объектісі</w:t>
            </w:r>
          </w:p>
        </w:tc>
        <w:tc>
          <w:tcPr>
            <w:tcW w:w="5388"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4785" w:type="dxa"/>
            <w:hideMark/>
          </w:tcPr>
          <w:p w:rsidR="00E6584A" w:rsidRPr="00124B88" w:rsidRDefault="00E6584A" w:rsidP="003C43C9">
            <w:pPr>
              <w:tabs>
                <w:tab w:val="left" w:pos="567"/>
              </w:tabs>
              <w:spacing w:after="0" w:line="240" w:lineRule="auto"/>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 xml:space="preserve">4. Шарт бойынша жұмыстарды орындау мерзімі </w:t>
            </w:r>
          </w:p>
        </w:tc>
        <w:tc>
          <w:tcPr>
            <w:tcW w:w="5388" w:type="dxa"/>
          </w:tcPr>
          <w:p w:rsidR="00E6584A" w:rsidRPr="00124B88" w:rsidRDefault="00E6584A" w:rsidP="003C43C9">
            <w:pPr>
              <w:tabs>
                <w:tab w:val="left" w:pos="567"/>
              </w:tabs>
              <w:spacing w:after="0" w:line="240" w:lineRule="auto"/>
              <w:jc w:val="center"/>
              <w:rPr>
                <w:rFonts w:ascii="Times New Roman" w:eastAsia="Calibri" w:hAnsi="Times New Roman" w:cs="Times New Roman"/>
                <w:sz w:val="24"/>
                <w:szCs w:val="24"/>
                <w:lang w:val="kk-KZ"/>
              </w:rPr>
            </w:pPr>
          </w:p>
        </w:tc>
      </w:tr>
    </w:tbl>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124B88">
        <w:rPr>
          <w:rFonts w:ascii="Times New Roman" w:eastAsia="Times New Roman" w:hAnsi="Times New Roman" w:cs="Times New Roman"/>
          <w:sz w:val="24"/>
          <w:szCs w:val="24"/>
          <w:lang w:val="kk-KZ" w:eastAsia="ru-RU"/>
        </w:rPr>
        <w:t>. Оқиғалар статистикасы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1323"/>
        <w:gridCol w:w="1276"/>
      </w:tblGrid>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Көрсеткіш </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Есепті кезең </w:t>
            </w: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Жылдың басынан бастап </w:t>
            </w: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 қызметкерлерінің орта айлық саны </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Жұмыспен өтелген адам-сағат саны </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Өндіріспен байланысты жазатайым жағдайлар, оның ішінде:</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өлімге әкеп соққан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топтық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еңбекке қабілеттілік уақытша жоғалтылған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Медициналық көмек көрсету жағдайларының саны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көмек жағдайларының саны, микрожарақат (адам)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Алкогольге қарсы саясатты бұзушылар саны (барлығы/Тапсырыс беруші анықтаған)</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рет келген және Тапсырыс берушіде нұсқаулар беруден өткен Мердігер Қызметкерлерінің саны</w:t>
            </w:r>
          </w:p>
        </w:tc>
        <w:tc>
          <w:tcPr>
            <w:tcW w:w="1323" w:type="dxa"/>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Қызметкерлерді ЖҚҚ-мен қамтамасыз ету (%-пен)</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ЖКО</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КҚ жалпы жүрісі, км</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Өрт, бірл.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Апаттар, бірл.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Апаттық төгілу, бірл.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Төгілудің жиынтық көлемі, л</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Ластанған алаң, га</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Осы Оқиғалардан Тапсырыс берушіге тиген залал, мың теңге.</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 xml:space="preserve">Жарақаттылық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Апаттылық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r w:rsidR="00E6584A" w:rsidRPr="00124B88" w:rsidTr="003C43C9">
        <w:tc>
          <w:tcPr>
            <w:tcW w:w="7574"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ДКО деңгейі (өткен 1,0 млн. км)</w:t>
            </w:r>
            <w:r w:rsidRPr="00124B88">
              <w:rPr>
                <w:rFonts w:ascii="Times New Roman" w:eastAsia="Times New Roman" w:hAnsi="Times New Roman" w:cs="Times New Roman"/>
                <w:sz w:val="24"/>
                <w:szCs w:val="24"/>
                <w:lang w:val="kk-KZ" w:eastAsia="ru-RU"/>
              </w:rPr>
              <w:t xml:space="preserve"> </w:t>
            </w:r>
          </w:p>
        </w:tc>
        <w:tc>
          <w:tcPr>
            <w:tcW w:w="1323" w:type="dxa"/>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360"/>
              <w:jc w:val="center"/>
              <w:rPr>
                <w:rFonts w:ascii="Times New Roman" w:eastAsia="Times New Roman" w:hAnsi="Times New Roman" w:cs="Times New Roman"/>
                <w:sz w:val="24"/>
                <w:szCs w:val="24"/>
                <w:lang w:val="kk-KZ" w:eastAsia="ru-RU"/>
              </w:rPr>
            </w:pPr>
          </w:p>
        </w:tc>
      </w:tr>
    </w:tbl>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124B88">
        <w:rPr>
          <w:rFonts w:ascii="Times New Roman" w:eastAsia="Times New Roman" w:hAnsi="Times New Roman" w:cs="Times New Roman"/>
          <w:sz w:val="24"/>
          <w:szCs w:val="24"/>
          <w:lang w:val="kk-KZ" w:eastAsia="ru-RU"/>
        </w:rPr>
        <w:t>. Бақылау-профилактикалық жұмыс (тексеру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E6584A" w:rsidRPr="0091713F"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берушінің немесе қадағалау органдарының ЕҚ, ӨҚ және ҚОҚ бойынша тексеру (аудит) саны: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91713F"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Анықталған бұзушылықтар саны/оның ішінде жойылғаны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91713F"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Тапсырыс берушінің жұмыстарды жүргізу тоқтату саны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ЕҚ, ӨҚ және ҚОҚ бұзғаны үшін айыппұл санкцияларының жиыны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ЕҚ, ӨҚ және ҚОҚ қызметі қызметкерлерінің саны (барлығы/Объектіде үнемі болатын)</w:t>
            </w: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lastRenderedPageBreak/>
              <w:t xml:space="preserve">Мердігер жүргізген ЕҚ, ӨҚ және ҚОҚ бойынша тексеру (аудиттер) саны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бұзушылықтар саны/оның ішінде жойылғаны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Мердігердің қызметкерлері берген СТОП-карталардың саны</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hideMark/>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Мердігердің жұмыстар жүргізуін тоқтату саны </w:t>
            </w: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r w:rsidR="00E6584A" w:rsidRPr="00124B88" w:rsidTr="003C43C9">
        <w:tc>
          <w:tcPr>
            <w:tcW w:w="7621"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1276" w:type="dxa"/>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rsidR="00E6584A" w:rsidRPr="00124B88" w:rsidRDefault="00E6584A" w:rsidP="003C43C9">
            <w:pPr>
              <w:spacing w:after="0" w:line="240" w:lineRule="auto"/>
              <w:ind w:firstLine="252"/>
              <w:jc w:val="both"/>
              <w:rPr>
                <w:rFonts w:ascii="Times New Roman" w:eastAsia="Times New Roman" w:hAnsi="Times New Roman" w:cs="Times New Roman"/>
                <w:sz w:val="24"/>
                <w:szCs w:val="24"/>
                <w:lang w:val="kk-KZ" w:eastAsia="ru-RU"/>
              </w:rPr>
            </w:pPr>
          </w:p>
        </w:tc>
      </w:tr>
    </w:tbl>
    <w:p w:rsidR="00E6584A" w:rsidRPr="00124B88" w:rsidRDefault="00E6584A" w:rsidP="00E6584A">
      <w:pPr>
        <w:spacing w:after="0" w:line="240" w:lineRule="auto"/>
        <w:ind w:left="360" w:hanging="360"/>
        <w:jc w:val="both"/>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ind w:left="360" w:hanging="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124B88">
        <w:rPr>
          <w:rFonts w:ascii="Times New Roman" w:eastAsia="Times New Roman" w:hAnsi="Times New Roman" w:cs="Times New Roman"/>
          <w:sz w:val="24"/>
          <w:szCs w:val="24"/>
          <w:lang w:val="kk-KZ" w:eastAsia="ru-RU"/>
        </w:rPr>
        <w:t>. Комментарийлер, қосымша маңызды ақпарат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E6584A" w:rsidRPr="00124B88" w:rsidTr="003C43C9">
        <w:tc>
          <w:tcPr>
            <w:tcW w:w="10173"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c>
          <w:tcPr>
            <w:tcW w:w="10173" w:type="dxa"/>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bl>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tabs>
          <w:tab w:val="left" w:pos="360"/>
          <w:tab w:val="left" w:pos="1080"/>
        </w:tabs>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Ескерту: ақпаратта Мердігер бойынша, сондай-ақ ол Тапсырыс берушіге қызметтерді көрсету үшін тартатын Қосалқы мердігерлер бойынша көрсеткіштер көрсетіледі.</w:t>
      </w:r>
    </w:p>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b/>
          <w:sz w:val="24"/>
          <w:szCs w:val="24"/>
          <w:lang w:val="kk-KZ" w:eastAsia="ru-RU"/>
        </w:rPr>
      </w:pPr>
    </w:p>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b/>
          <w:sz w:val="24"/>
          <w:szCs w:val="24"/>
          <w:vertAlign w:val="superscript"/>
          <w:lang w:val="kk-KZ" w:eastAsia="ru-RU"/>
        </w:rPr>
      </w:pPr>
      <w:r w:rsidRPr="00124B88">
        <w:rPr>
          <w:rFonts w:ascii="Times New Roman" w:eastAsia="Times New Roman" w:hAnsi="Times New Roman" w:cs="Times New Roman"/>
          <w:sz w:val="24"/>
          <w:szCs w:val="24"/>
          <w:lang w:val="kk-KZ" w:eastAsia="ru-RU"/>
        </w:rPr>
        <w:t xml:space="preserve">Мердігерлік ұйымның басшысы: _____________________аты-жөні _______________                   </w:t>
      </w:r>
    </w:p>
    <w:p w:rsidR="00E6584A" w:rsidRPr="00124B88" w:rsidRDefault="00E6584A" w:rsidP="00E6584A">
      <w:pPr>
        <w:spacing w:after="0" w:line="240" w:lineRule="auto"/>
        <w:jc w:val="both"/>
        <w:rPr>
          <w:rFonts w:ascii="Times New Roman" w:eastAsia="Times New Roman" w:hAnsi="Times New Roman" w:cs="Times New Roman"/>
          <w:b/>
          <w:sz w:val="24"/>
          <w:szCs w:val="24"/>
          <w:vertAlign w:val="superscript"/>
          <w:lang w:val="kk-KZ" w:eastAsia="ru-RU"/>
        </w:rPr>
      </w:pPr>
    </w:p>
    <w:p w:rsidR="00E6584A" w:rsidRPr="00124B88" w:rsidRDefault="00E6584A" w:rsidP="00E6584A">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Толтыру күні: 20 ___ жылғы «___» ____________ </w:t>
      </w:r>
    </w:p>
    <w:p w:rsidR="00E6584A" w:rsidRDefault="00E6584A" w:rsidP="00E6584A">
      <w:pPr>
        <w:spacing w:after="0" w:line="240" w:lineRule="auto"/>
        <w:jc w:val="right"/>
        <w:rPr>
          <w:rFonts w:ascii="Times New Roman" w:eastAsia="Times New Roman" w:hAnsi="Times New Roman" w:cs="Times New Roman"/>
          <w:sz w:val="24"/>
          <w:szCs w:val="24"/>
          <w:lang w:val="kk-KZ" w:eastAsia="ru-RU"/>
        </w:rPr>
      </w:pPr>
    </w:p>
    <w:p w:rsidR="00E6584A" w:rsidRDefault="00E6584A"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92661" w:rsidRDefault="00292661"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2219CD" w:rsidRDefault="002219CD" w:rsidP="00E6584A">
      <w:pPr>
        <w:spacing w:after="0" w:line="240" w:lineRule="auto"/>
        <w:rPr>
          <w:rFonts w:ascii="Times New Roman" w:eastAsia="Times New Roman" w:hAnsi="Times New Roman" w:cs="Times New Roman"/>
          <w:sz w:val="24"/>
          <w:szCs w:val="24"/>
          <w:lang w:val="kk-KZ" w:eastAsia="ru-RU"/>
        </w:rPr>
      </w:pPr>
    </w:p>
    <w:p w:rsidR="00E6584A" w:rsidRDefault="00E6584A" w:rsidP="00E6584A">
      <w:pPr>
        <w:spacing w:after="0" w:line="240" w:lineRule="auto"/>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jc w:val="right"/>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lastRenderedPageBreak/>
        <w:t xml:space="preserve">ЕҚ, ӨҚ және ҚОҚ саласындағы келісімге </w:t>
      </w:r>
    </w:p>
    <w:p w:rsidR="00E6584A" w:rsidRPr="005C2D2E" w:rsidRDefault="00E6584A" w:rsidP="00E6584A">
      <w:pPr>
        <w:spacing w:after="0" w:line="240" w:lineRule="auto"/>
        <w:jc w:val="right"/>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sz w:val="24"/>
          <w:szCs w:val="24"/>
          <w:lang w:val="kk-KZ" w:eastAsia="ru-RU"/>
        </w:rPr>
        <w:t>4-қосымша</w:t>
      </w:r>
    </w:p>
    <w:p w:rsidR="00E6584A" w:rsidRPr="00124B88" w:rsidRDefault="00E6584A" w:rsidP="00E6584A">
      <w:pPr>
        <w:spacing w:after="0" w:line="240" w:lineRule="auto"/>
        <w:jc w:val="right"/>
        <w:rPr>
          <w:rFonts w:ascii="Times New Roman" w:eastAsia="Times New Roman" w:hAnsi="Times New Roman" w:cs="Times New Roman"/>
          <w:sz w:val="24"/>
          <w:szCs w:val="24"/>
          <w:lang w:val="kk-KZ" w:eastAsia="ru-RU"/>
        </w:rPr>
      </w:pPr>
    </w:p>
    <w:p w:rsidR="00E6584A" w:rsidRPr="00124B88" w:rsidRDefault="00E6584A" w:rsidP="00E6584A">
      <w:pPr>
        <w:spacing w:after="0" w:line="240" w:lineRule="auto"/>
        <w:ind w:firstLine="709"/>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Мердігерлік ұйым жұмыстарды орындау кезінде ЕҚ, ӨҚ және ҚОҚ талаптарының бұзылғаны туралы акт</w:t>
      </w:r>
    </w:p>
    <w:p w:rsidR="00E6584A" w:rsidRPr="00124B88" w:rsidRDefault="00E6584A" w:rsidP="00E6584A">
      <w:pPr>
        <w:spacing w:before="120" w:after="0" w:line="240" w:lineRule="auto"/>
        <w:jc w:val="center"/>
        <w:rPr>
          <w:rFonts w:ascii="Times New Roman" w:eastAsia="Times New Roman" w:hAnsi="Times New Roman" w:cs="Times New Roman"/>
          <w:b/>
          <w:sz w:val="24"/>
          <w:szCs w:val="24"/>
          <w:lang w:val="kk-KZ" w:eastAsia="ru-RU"/>
        </w:rPr>
      </w:pPr>
    </w:p>
    <w:p w:rsidR="00E6584A" w:rsidRPr="00124B88" w:rsidRDefault="00E6584A" w:rsidP="00E6584A">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Мердігерлің ұйымның жұмыстарды орындау/қызметтерді көрсету кезінде </w:t>
      </w:r>
      <w:r w:rsidRPr="00124B88">
        <w:rPr>
          <w:rFonts w:ascii="Times New Roman" w:eastAsia="Times New Roman" w:hAnsi="Times New Roman" w:cs="Times New Roman"/>
          <w:bCs/>
          <w:sz w:val="24"/>
          <w:szCs w:val="24"/>
          <w:lang w:val="kk-KZ" w:eastAsia="ru-RU"/>
        </w:rPr>
        <w:t xml:space="preserve">ЕҚ, ӨҚ және ҚОҚ талаптарын бұзғаны туралы </w:t>
      </w:r>
    </w:p>
    <w:p w:rsidR="00E6584A" w:rsidRPr="00124B88" w:rsidRDefault="00E6584A" w:rsidP="00E6584A">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20__ жылғы «</w:t>
      </w:r>
      <w:r w:rsidRPr="00124B88">
        <w:rPr>
          <w:rFonts w:ascii="Times New Roman" w:eastAsia="Times New Roman" w:hAnsi="Times New Roman" w:cs="Times New Roman"/>
          <w:sz w:val="24"/>
          <w:szCs w:val="24"/>
          <w:u w:val="single"/>
          <w:lang w:val="kk-KZ" w:eastAsia="ru-RU"/>
        </w:rPr>
        <w:t>____</w:t>
      </w:r>
      <w:r w:rsidRPr="00124B88">
        <w:rPr>
          <w:rFonts w:ascii="Times New Roman" w:eastAsia="Times New Roman" w:hAnsi="Times New Roman" w:cs="Times New Roman"/>
          <w:sz w:val="24"/>
          <w:szCs w:val="24"/>
          <w:lang w:val="kk-KZ" w:eastAsia="ru-RU"/>
        </w:rPr>
        <w:t xml:space="preserve">» </w:t>
      </w:r>
      <w:r w:rsidRPr="00124B88">
        <w:rPr>
          <w:rFonts w:ascii="Times New Roman" w:eastAsia="Times New Roman" w:hAnsi="Times New Roman" w:cs="Times New Roman"/>
          <w:sz w:val="24"/>
          <w:szCs w:val="24"/>
          <w:u w:val="single"/>
          <w:lang w:val="kk-KZ" w:eastAsia="ru-RU"/>
        </w:rPr>
        <w:t>________</w:t>
      </w:r>
      <w:r w:rsidRPr="00124B88">
        <w:rPr>
          <w:rFonts w:ascii="Times New Roman" w:eastAsia="Times New Roman" w:hAnsi="Times New Roman" w:cs="Times New Roman"/>
          <w:sz w:val="24"/>
          <w:szCs w:val="24"/>
          <w:lang w:val="kk-KZ" w:eastAsia="ru-RU"/>
        </w:rPr>
        <w:t xml:space="preserve"> № </w:t>
      </w:r>
      <w:r w:rsidRPr="00124B88">
        <w:rPr>
          <w:rFonts w:ascii="Times New Roman" w:eastAsia="Times New Roman" w:hAnsi="Times New Roman" w:cs="Times New Roman"/>
          <w:sz w:val="24"/>
          <w:szCs w:val="24"/>
          <w:u w:val="single"/>
          <w:lang w:val="kk-KZ" w:eastAsia="ru-RU"/>
        </w:rPr>
        <w:t>_____ акт</w:t>
      </w:r>
    </w:p>
    <w:tbl>
      <w:tblPr>
        <w:tblW w:w="9781" w:type="dxa"/>
        <w:tblInd w:w="108" w:type="dxa"/>
        <w:tblLook w:val="0000" w:firstRow="0" w:lastRow="0" w:firstColumn="0" w:lastColumn="0" w:noHBand="0" w:noVBand="0"/>
      </w:tblPr>
      <w:tblGrid>
        <w:gridCol w:w="2821"/>
        <w:gridCol w:w="6960"/>
      </w:tblGrid>
      <w:tr w:rsidR="00E6584A" w:rsidRPr="00124B88" w:rsidTr="003C43C9">
        <w:trPr>
          <w:trHeight w:val="775"/>
        </w:trPr>
        <w:tc>
          <w:tcPr>
            <w:tcW w:w="2821"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Мердігерге  (Қосалқы мердігерге): </w:t>
            </w:r>
          </w:p>
        </w:tc>
        <w:tc>
          <w:tcPr>
            <w:tcW w:w="6960" w:type="dxa"/>
          </w:tcPr>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p>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rsidR="00E6584A" w:rsidRPr="00124B88" w:rsidRDefault="00E6584A" w:rsidP="003C43C9">
            <w:pPr>
              <w:spacing w:after="0" w:line="240" w:lineRule="auto"/>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(Мердігердің/Қосалқы мердігердің атауы)</w:t>
            </w:r>
          </w:p>
        </w:tc>
      </w:tr>
      <w:tr w:rsidR="00E6584A" w:rsidRPr="00124B88" w:rsidTr="003C43C9">
        <w:tc>
          <w:tcPr>
            <w:tcW w:w="2821" w:type="dxa"/>
          </w:tcPr>
          <w:p w:rsidR="00E6584A" w:rsidRPr="00124B88" w:rsidRDefault="00E6584A" w:rsidP="003C43C9">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Жұмыстарды орындайтын/қызметтерді көрсететін</w:t>
            </w:r>
          </w:p>
        </w:tc>
        <w:tc>
          <w:tcPr>
            <w:tcW w:w="6960" w:type="dxa"/>
          </w:tcPr>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          </w:t>
            </w:r>
          </w:p>
          <w:p w:rsidR="00E6584A" w:rsidRPr="00124B88" w:rsidRDefault="00E6584A" w:rsidP="003C43C9">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rsidR="00E6584A" w:rsidRPr="00124B88" w:rsidRDefault="00E6584A" w:rsidP="003C43C9">
            <w:pPr>
              <w:spacing w:after="0" w:line="240" w:lineRule="auto"/>
              <w:rPr>
                <w:rFonts w:ascii="Times New Roman" w:eastAsia="Times New Roman" w:hAnsi="Times New Roman" w:cs="Times New Roman"/>
                <w:bCs/>
                <w:sz w:val="20"/>
                <w:szCs w:val="20"/>
                <w:lang w:val="kk-KZ" w:eastAsia="ru-RU"/>
              </w:rPr>
            </w:pPr>
            <w:r w:rsidRPr="00124B88">
              <w:rPr>
                <w:rFonts w:ascii="Times New Roman" w:eastAsia="Times New Roman" w:hAnsi="Times New Roman" w:cs="Times New Roman"/>
                <w:bCs/>
                <w:sz w:val="24"/>
                <w:szCs w:val="24"/>
                <w:lang w:val="kk-KZ" w:eastAsia="ru-RU"/>
              </w:rPr>
              <w:t xml:space="preserve">                           </w:t>
            </w:r>
            <w:r w:rsidRPr="00124B88">
              <w:rPr>
                <w:rFonts w:ascii="Times New Roman" w:eastAsia="Times New Roman" w:hAnsi="Times New Roman" w:cs="Times New Roman"/>
                <w:bCs/>
                <w:sz w:val="20"/>
                <w:szCs w:val="20"/>
                <w:lang w:val="kk-KZ" w:eastAsia="ru-RU"/>
              </w:rPr>
              <w:t>жұмыстар учаскесі (бөлімше)</w:t>
            </w:r>
          </w:p>
        </w:tc>
      </w:tr>
      <w:tr w:rsidR="00E6584A" w:rsidRPr="00124B88" w:rsidTr="003C43C9">
        <w:tc>
          <w:tcPr>
            <w:tcW w:w="2821" w:type="dxa"/>
            <w:tcBorders>
              <w:bottom w:val="single" w:sz="4" w:space="0" w:color="auto"/>
            </w:tcBorders>
          </w:tcPr>
          <w:p w:rsidR="00E6584A" w:rsidRPr="00124B88" w:rsidRDefault="00E6584A" w:rsidP="003C43C9">
            <w:pPr>
              <w:spacing w:after="0" w:line="240" w:lineRule="auto"/>
              <w:jc w:val="right"/>
              <w:rPr>
                <w:rFonts w:ascii="Times New Roman" w:eastAsia="Times New Roman" w:hAnsi="Times New Roman" w:cs="Times New Roman"/>
                <w:sz w:val="24"/>
                <w:szCs w:val="24"/>
                <w:lang w:val="kk-KZ" w:eastAsia="ru-RU"/>
              </w:rPr>
            </w:pPr>
          </w:p>
        </w:tc>
        <w:tc>
          <w:tcPr>
            <w:tcW w:w="6960" w:type="dxa"/>
            <w:tcBorders>
              <w:bottom w:val="single" w:sz="4" w:space="0" w:color="auto"/>
            </w:tcBorders>
          </w:tcPr>
          <w:p w:rsidR="00E6584A" w:rsidRPr="00124B88" w:rsidRDefault="00E6584A" w:rsidP="003C43C9">
            <w:pPr>
              <w:spacing w:after="0" w:line="240" w:lineRule="auto"/>
              <w:jc w:val="center"/>
              <w:rPr>
                <w:rFonts w:ascii="Times New Roman" w:eastAsia="Times New Roman" w:hAnsi="Times New Roman" w:cs="Times New Roman"/>
                <w:bCs/>
                <w:sz w:val="24"/>
                <w:szCs w:val="24"/>
                <w:lang w:val="kk-KZ" w:eastAsia="ru-RU"/>
              </w:rPr>
            </w:pPr>
          </w:p>
        </w:tc>
      </w:tr>
      <w:tr w:rsidR="00E6584A" w:rsidRPr="00124B88" w:rsidTr="003C43C9">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 (орындамау):</w:t>
            </w:r>
          </w:p>
        </w:tc>
      </w:tr>
      <w:tr w:rsidR="00E6584A" w:rsidRPr="00124B88" w:rsidTr="003C43C9">
        <w:trPr>
          <w:cantSplit/>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Нормативтік құжаттың талабы:</w:t>
            </w:r>
          </w:p>
        </w:tc>
      </w:tr>
      <w:tr w:rsidR="00E6584A" w:rsidRPr="00124B88" w:rsidTr="003C43C9">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r w:rsidR="00E6584A" w:rsidRPr="00124B88" w:rsidTr="003C43C9">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E6584A" w:rsidRPr="00124B88" w:rsidRDefault="00E6584A" w:rsidP="003C43C9">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bl>
    <w:p w:rsidR="00E6584A" w:rsidRPr="00124B88" w:rsidRDefault="00E6584A" w:rsidP="00E6584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p w:rsidR="00E6584A" w:rsidRPr="00124B88" w:rsidRDefault="00E6584A" w:rsidP="00E6584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қауіпсіздік талаптарының бұзушылықтары негізінде мыналар ұйғарылады:</w:t>
      </w:r>
    </w:p>
    <w:p w:rsidR="00E6584A" w:rsidRPr="00124B88" w:rsidRDefault="00E6584A" w:rsidP="00E6584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E6584A" w:rsidRPr="00124B88" w:rsidTr="003C43C9">
        <w:trPr>
          <w:cantSplit/>
          <w:trHeight w:val="233"/>
        </w:trPr>
        <w:tc>
          <w:tcPr>
            <w:tcW w:w="7655" w:type="dxa"/>
            <w:tcBorders>
              <w:bottom w:val="single" w:sz="4" w:space="0" w:color="auto"/>
              <w:right w:val="single" w:sz="4" w:space="0" w:color="000000"/>
            </w:tcBorders>
            <w:shd w:val="clear" w:color="auto" w:fill="FFFFFF" w:themeFill="background1"/>
            <w:vAlign w:val="center"/>
          </w:tcPr>
          <w:p w:rsidR="00E6584A" w:rsidRPr="00124B88" w:rsidRDefault="00E6584A" w:rsidP="003C43C9">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Іс-шара </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rsidR="00E6584A" w:rsidRPr="00124B88" w:rsidRDefault="00E6584A" w:rsidP="003C43C9">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Мерзім </w:t>
            </w:r>
          </w:p>
        </w:tc>
      </w:tr>
      <w:tr w:rsidR="00E6584A" w:rsidRPr="00124B88" w:rsidTr="003C43C9">
        <w:trPr>
          <w:cantSplit/>
          <w:trHeight w:val="223"/>
        </w:trPr>
        <w:tc>
          <w:tcPr>
            <w:tcW w:w="7655" w:type="dxa"/>
            <w:tcBorders>
              <w:top w:val="single" w:sz="4" w:space="0" w:color="auto"/>
              <w:left w:val="single" w:sz="4" w:space="0" w:color="auto"/>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bl>
    <w:p w:rsidR="00E6584A" w:rsidRPr="00124B88" w:rsidRDefault="00E6584A" w:rsidP="00E6584A">
      <w:pPr>
        <w:spacing w:after="0" w:line="240" w:lineRule="auto"/>
        <w:jc w:val="both"/>
        <w:rPr>
          <w:rFonts w:ascii="Times New Roman" w:eastAsia="Times New Roman" w:hAnsi="Times New Roman" w:cs="Times New Roman"/>
          <w:bCs/>
          <w:iCs/>
          <w:sz w:val="24"/>
          <w:szCs w:val="24"/>
          <w:lang w:val="kk-KZ" w:eastAsia="ru-RU"/>
        </w:rPr>
      </w:pPr>
      <w:r w:rsidRPr="00124B88">
        <w:rPr>
          <w:rFonts w:ascii="Times New Roman" w:eastAsia="Times New Roman" w:hAnsi="Times New Roman" w:cs="Times New Roman"/>
          <w:bCs/>
          <w:iCs/>
          <w:sz w:val="24"/>
          <w:szCs w:val="24"/>
          <w:lang w:val="kk-KZ" w:eastAsia="ru-RU"/>
        </w:rPr>
        <w:t>Іс-шараларды орындау туралы есепті орындау мерзімдері аяқталғаннан кейін, екі күндік мерзімде беру</w:t>
      </w:r>
    </w:p>
    <w:p w:rsidR="00E6584A" w:rsidRPr="00124B88" w:rsidRDefault="00E6584A" w:rsidP="00E6584A">
      <w:pPr>
        <w:spacing w:before="120" w:after="0" w:line="240" w:lineRule="auto"/>
        <w:jc w:val="both"/>
        <w:rPr>
          <w:rFonts w:ascii="Times New Roman" w:eastAsia="Times New Roman" w:hAnsi="Times New Roman" w:cs="Times New Roman"/>
          <w:sz w:val="24"/>
          <w:szCs w:val="24"/>
          <w:u w:val="single"/>
          <w:lang w:val="kk-KZ" w:eastAsia="ru-RU"/>
        </w:rPr>
      </w:pPr>
      <w:r w:rsidRPr="00124B88">
        <w:rPr>
          <w:rFonts w:ascii="Times New Roman" w:eastAsia="Times New Roman" w:hAnsi="Times New Roman" w:cs="Times New Roman"/>
          <w:sz w:val="24"/>
          <w:szCs w:val="24"/>
          <w:u w:val="single"/>
          <w:lang w:val="kk-KZ" w:eastAsia="ru-RU"/>
        </w:rPr>
        <w:t>Акт–ұйғарымды берген:</w:t>
      </w:r>
    </w:p>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Тапсырыс беруші өкілінің лауазымы                     Қолы                           Аты-жөні                                Күні</w:t>
      </w:r>
    </w:p>
    <w:p w:rsidR="00E6584A" w:rsidRPr="00124B88" w:rsidRDefault="00E6584A" w:rsidP="00E6584A">
      <w:pPr>
        <w:spacing w:before="120" w:after="0" w:line="240" w:lineRule="auto"/>
        <w:jc w:val="both"/>
        <w:rPr>
          <w:rFonts w:ascii="Times New Roman" w:eastAsia="Times New Roman" w:hAnsi="Times New Roman" w:cs="Times New Roman"/>
          <w:sz w:val="24"/>
          <w:szCs w:val="24"/>
          <w:u w:val="single"/>
          <w:lang w:val="kk-KZ" w:eastAsia="ru-RU"/>
        </w:rPr>
      </w:pPr>
      <w:bookmarkStart w:id="1" w:name="OLE_LINK10"/>
      <w:r w:rsidRPr="00124B88">
        <w:rPr>
          <w:rFonts w:ascii="Times New Roman" w:eastAsia="Times New Roman" w:hAnsi="Times New Roman" w:cs="Times New Roman"/>
          <w:sz w:val="24"/>
          <w:szCs w:val="24"/>
          <w:u w:val="single"/>
          <w:lang w:val="kk-KZ" w:eastAsia="ru-RU"/>
        </w:rPr>
        <w:t>Акт–ұйғарымды алды:</w:t>
      </w:r>
    </w:p>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rsidR="00E6584A" w:rsidRPr="00124B88" w:rsidRDefault="00E6584A" w:rsidP="00E6584A">
      <w:pPr>
        <w:spacing w:before="120" w:after="0" w:line="240" w:lineRule="auto"/>
        <w:jc w:val="both"/>
        <w:rPr>
          <w:rFonts w:ascii="Times New Roman" w:eastAsia="Times New Roman" w:hAnsi="Times New Roman" w:cs="Times New Roman"/>
          <w:i/>
          <w:sz w:val="20"/>
          <w:szCs w:val="20"/>
          <w:lang w:val="kk-KZ" w:eastAsia="ru-RU"/>
        </w:rPr>
      </w:pPr>
      <w:r w:rsidRPr="00124B88">
        <w:rPr>
          <w:rFonts w:ascii="Times New Roman" w:eastAsia="Times New Roman" w:hAnsi="Times New Roman" w:cs="Times New Roman"/>
          <w:i/>
          <w:sz w:val="20"/>
          <w:szCs w:val="20"/>
          <w:lang w:val="kk-KZ" w:eastAsia="ru-RU"/>
        </w:rPr>
        <w:t>Ескерту: актінің түпнұсқасы міндетті түрде Мердігерде қалады</w:t>
      </w:r>
    </w:p>
    <w:p w:rsidR="00E6584A" w:rsidRPr="00124B88" w:rsidRDefault="00E6584A" w:rsidP="00E6584A">
      <w:pPr>
        <w:spacing w:before="120" w:after="0" w:line="240" w:lineRule="auto"/>
        <w:jc w:val="both"/>
        <w:rPr>
          <w:rFonts w:ascii="Times New Roman" w:eastAsia="Times New Roman" w:hAnsi="Times New Roman" w:cs="Times New Roman"/>
          <w:iCs/>
          <w:sz w:val="24"/>
          <w:szCs w:val="24"/>
          <w:vertAlign w:val="superscript"/>
          <w:lang w:val="kk-KZ" w:eastAsia="ru-RU"/>
        </w:rPr>
      </w:pPr>
      <w:r w:rsidRPr="00124B88">
        <w:rPr>
          <w:rFonts w:ascii="Times New Roman" w:eastAsia="Times New Roman" w:hAnsi="Times New Roman" w:cs="Times New Roman"/>
          <w:iCs/>
          <w:sz w:val="24"/>
          <w:szCs w:val="24"/>
          <w:vertAlign w:val="superscript"/>
          <w:lang w:val="kk-KZ" w:eastAsia="ru-RU"/>
        </w:rPr>
        <w:sym w:font="Wingdings" w:char="F022"/>
      </w:r>
      <w:r w:rsidRPr="00124B88">
        <w:rPr>
          <w:rFonts w:ascii="Times New Roman" w:eastAsia="Times New Roman" w:hAnsi="Times New Roman" w:cs="Times New Roman"/>
          <w:iCs/>
          <w:sz w:val="24"/>
          <w:szCs w:val="24"/>
          <w:vertAlign w:val="superscript"/>
          <w:lang w:val="kk-KZ" w:eastAsia="ru-RU"/>
        </w:rPr>
        <w:t xml:space="preserve"> - - - - - - - - - - - - - - - - - - - - - - - - - - - - - - - - - - - - - - - - - - - - - - - - - - - - - - - - - - - - - - - - - - - - - - - - - - - - - - - - - - - - - - -- - - - - - - - - - - - - - - </w:t>
      </w:r>
    </w:p>
    <w:p w:rsidR="00E6584A" w:rsidRPr="00124B88" w:rsidRDefault="00E6584A" w:rsidP="00E6584A">
      <w:pPr>
        <w:spacing w:before="120" w:after="0" w:line="240" w:lineRule="auto"/>
        <w:jc w:val="both"/>
        <w:rPr>
          <w:rFonts w:ascii="Times New Roman" w:eastAsia="Times New Roman" w:hAnsi="Times New Roman" w:cs="Times New Roman"/>
          <w:sz w:val="24"/>
          <w:szCs w:val="24"/>
          <w:lang w:val="kk-KZ" w:eastAsia="ru-RU"/>
        </w:rPr>
      </w:pPr>
      <w:bookmarkStart w:id="2" w:name="_Toc118714610"/>
      <w:r w:rsidRPr="00124B88">
        <w:rPr>
          <w:rFonts w:ascii="Times New Roman" w:eastAsia="Times New Roman" w:hAnsi="Times New Roman" w:cs="Times New Roman"/>
          <w:sz w:val="24"/>
          <w:szCs w:val="24"/>
          <w:lang w:val="kk-KZ" w:eastAsia="ru-RU"/>
        </w:rPr>
        <w:t xml:space="preserve">Акт-ұйғарымда көрсетілген іс-шараларды орындау туралы белгі </w:t>
      </w:r>
    </w:p>
    <w:p w:rsidR="00E6584A" w:rsidRPr="00124B88" w:rsidRDefault="00E6584A" w:rsidP="00E6584A">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20__ жылғы "____" ______ </w:t>
      </w:r>
      <w:bookmarkEnd w:id="2"/>
      <w:r w:rsidRPr="00124B88">
        <w:rPr>
          <w:rFonts w:ascii="Times New Roman" w:eastAsia="Times New Roman" w:hAnsi="Times New Roman" w:cs="Times New Roman"/>
          <w:sz w:val="24"/>
          <w:szCs w:val="24"/>
          <w:lang w:val="kk-KZ"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E6584A" w:rsidRPr="00124B88" w:rsidTr="003C43C9">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c>
          <w:tcPr>
            <w:tcW w:w="2430" w:type="dxa"/>
            <w:tcBorders>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rsidR="00E6584A" w:rsidRPr="00124B88" w:rsidRDefault="00E6584A" w:rsidP="003C43C9">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r>
      <w:tr w:rsidR="00E6584A" w:rsidRPr="00124B88" w:rsidTr="003C43C9">
        <w:trPr>
          <w:cantSplit/>
          <w:trHeight w:val="223"/>
        </w:trPr>
        <w:tc>
          <w:tcPr>
            <w:tcW w:w="2430" w:type="dxa"/>
            <w:tcBorders>
              <w:top w:val="single" w:sz="4" w:space="0" w:color="000000"/>
              <w:left w:val="single" w:sz="4" w:space="0" w:color="000000"/>
              <w:bottom w:val="single" w:sz="12" w:space="0" w:color="FFFFFF"/>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000000"/>
              <w:bottom w:val="single" w:sz="12" w:space="0" w:color="FFFFFF"/>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tr w:rsidR="00E6584A" w:rsidRPr="00124B88" w:rsidTr="003C43C9">
        <w:trPr>
          <w:cantSplit/>
          <w:trHeight w:val="271"/>
        </w:trPr>
        <w:tc>
          <w:tcPr>
            <w:tcW w:w="2430" w:type="dxa"/>
            <w:tcBorders>
              <w:top w:val="single" w:sz="12" w:space="0" w:color="FFFFFF"/>
              <w:left w:val="single" w:sz="4" w:space="0" w:color="000000"/>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auto"/>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000000"/>
              <w:bottom w:val="single" w:sz="4" w:space="0" w:color="auto"/>
              <w:right w:val="single" w:sz="4" w:space="0" w:color="000000"/>
            </w:tcBorders>
          </w:tcPr>
          <w:p w:rsidR="00E6584A" w:rsidRPr="00124B88" w:rsidRDefault="00E6584A" w:rsidP="003C43C9">
            <w:pPr>
              <w:spacing w:after="0" w:line="240" w:lineRule="auto"/>
              <w:jc w:val="both"/>
              <w:rPr>
                <w:rFonts w:ascii="Times New Roman" w:eastAsia="Times New Roman" w:hAnsi="Times New Roman" w:cs="Times New Roman"/>
                <w:sz w:val="24"/>
                <w:szCs w:val="24"/>
                <w:lang w:val="kk-KZ" w:eastAsia="ru-RU"/>
              </w:rPr>
            </w:pPr>
          </w:p>
        </w:tc>
      </w:tr>
      <w:bookmarkEnd w:id="1"/>
    </w:tbl>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p>
    <w:p w:rsidR="00E6584A" w:rsidRPr="00124B88" w:rsidRDefault="00E6584A" w:rsidP="00E6584A">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rsidR="00E6584A" w:rsidRPr="00124B88" w:rsidRDefault="00E6584A" w:rsidP="00E6584A">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rsidR="00E6584A" w:rsidRDefault="00E6584A" w:rsidP="00E6584A">
      <w:pPr>
        <w:tabs>
          <w:tab w:val="left" w:pos="993"/>
        </w:tabs>
        <w:autoSpaceDE w:val="0"/>
        <w:autoSpaceDN w:val="0"/>
        <w:adjustRightInd w:val="0"/>
        <w:spacing w:after="0" w:line="240" w:lineRule="auto"/>
        <w:rPr>
          <w:rFonts w:ascii="Times New Roman" w:eastAsia="Times New Roman" w:hAnsi="Times New Roman" w:cs="Times New Roman"/>
          <w:sz w:val="24"/>
          <w:szCs w:val="28"/>
          <w:lang w:val="kk-KZ" w:eastAsia="ru-RU"/>
        </w:rPr>
      </w:pPr>
    </w:p>
    <w:p w:rsidR="00E6584A" w:rsidRDefault="00E6584A" w:rsidP="00E6584A">
      <w:pPr>
        <w:tabs>
          <w:tab w:val="left" w:pos="993"/>
        </w:tabs>
        <w:autoSpaceDE w:val="0"/>
        <w:autoSpaceDN w:val="0"/>
        <w:adjustRightInd w:val="0"/>
        <w:spacing w:after="0" w:line="240" w:lineRule="auto"/>
        <w:jc w:val="right"/>
        <w:rPr>
          <w:rFonts w:ascii="Times New Roman" w:eastAsia="Times New Roman" w:hAnsi="Times New Roman" w:cs="Times New Roman"/>
          <w:sz w:val="24"/>
          <w:szCs w:val="28"/>
          <w:lang w:val="kk-KZ" w:eastAsia="ru-RU"/>
        </w:rPr>
      </w:pPr>
    </w:p>
    <w:sectPr w:rsidR="00E6584A" w:rsidSect="002219CD">
      <w:pgSz w:w="11907" w:h="16840" w:code="9"/>
      <w:pgMar w:top="1134" w:right="567" w:bottom="709" w:left="1276" w:header="567" w:footer="567"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8F8" w:rsidRDefault="008218F8" w:rsidP="000A4AAE">
      <w:pPr>
        <w:spacing w:after="0" w:line="240" w:lineRule="auto"/>
      </w:pPr>
      <w:r>
        <w:separator/>
      </w:r>
    </w:p>
  </w:endnote>
  <w:endnote w:type="continuationSeparator" w:id="0">
    <w:p w:rsidR="008218F8" w:rsidRDefault="008218F8" w:rsidP="000A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Franklin Gothic Demi Cond">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8F8" w:rsidRDefault="008218F8" w:rsidP="000A4AAE">
      <w:pPr>
        <w:spacing w:after="0" w:line="240" w:lineRule="auto"/>
      </w:pPr>
      <w:r>
        <w:separator/>
      </w:r>
    </w:p>
  </w:footnote>
  <w:footnote w:type="continuationSeparator" w:id="0">
    <w:p w:rsidR="008218F8" w:rsidRDefault="008218F8" w:rsidP="000A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071"/>
    <w:multiLevelType w:val="hybridMultilevel"/>
    <w:tmpl w:val="7460E70A"/>
    <w:lvl w:ilvl="0" w:tplc="828802E2">
      <w:start w:val="1"/>
      <w:numFmt w:val="decimal"/>
      <w:lvlText w:val="%1)"/>
      <w:lvlJc w:val="left"/>
      <w:pPr>
        <w:ind w:left="630" w:hanging="63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7600FBB"/>
    <w:multiLevelType w:val="hybridMultilevel"/>
    <w:tmpl w:val="098A5ABC"/>
    <w:lvl w:ilvl="0" w:tplc="E6AA9E1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994BC9C" w:tentative="1">
      <w:start w:val="1"/>
      <w:numFmt w:val="decimal"/>
      <w:lvlText w:val="%3."/>
      <w:lvlJc w:val="left"/>
      <w:pPr>
        <w:tabs>
          <w:tab w:val="num" w:pos="2160"/>
        </w:tabs>
        <w:ind w:left="2160" w:hanging="360"/>
      </w:pPr>
    </w:lvl>
    <w:lvl w:ilvl="3" w:tplc="35B2396C" w:tentative="1">
      <w:start w:val="1"/>
      <w:numFmt w:val="decimal"/>
      <w:lvlText w:val="%4."/>
      <w:lvlJc w:val="left"/>
      <w:pPr>
        <w:tabs>
          <w:tab w:val="num" w:pos="2880"/>
        </w:tabs>
        <w:ind w:left="2880" w:hanging="360"/>
      </w:pPr>
    </w:lvl>
    <w:lvl w:ilvl="4" w:tplc="4D1225BA" w:tentative="1">
      <w:start w:val="1"/>
      <w:numFmt w:val="decimal"/>
      <w:lvlText w:val="%5."/>
      <w:lvlJc w:val="left"/>
      <w:pPr>
        <w:tabs>
          <w:tab w:val="num" w:pos="3600"/>
        </w:tabs>
        <w:ind w:left="3600" w:hanging="360"/>
      </w:pPr>
    </w:lvl>
    <w:lvl w:ilvl="5" w:tplc="AA8A103C" w:tentative="1">
      <w:start w:val="1"/>
      <w:numFmt w:val="decimal"/>
      <w:lvlText w:val="%6."/>
      <w:lvlJc w:val="left"/>
      <w:pPr>
        <w:tabs>
          <w:tab w:val="num" w:pos="4320"/>
        </w:tabs>
        <w:ind w:left="4320" w:hanging="360"/>
      </w:pPr>
    </w:lvl>
    <w:lvl w:ilvl="6" w:tplc="4B8828BE" w:tentative="1">
      <w:start w:val="1"/>
      <w:numFmt w:val="decimal"/>
      <w:lvlText w:val="%7."/>
      <w:lvlJc w:val="left"/>
      <w:pPr>
        <w:tabs>
          <w:tab w:val="num" w:pos="5040"/>
        </w:tabs>
        <w:ind w:left="5040" w:hanging="360"/>
      </w:pPr>
    </w:lvl>
    <w:lvl w:ilvl="7" w:tplc="6610EB84" w:tentative="1">
      <w:start w:val="1"/>
      <w:numFmt w:val="decimal"/>
      <w:lvlText w:val="%8."/>
      <w:lvlJc w:val="left"/>
      <w:pPr>
        <w:tabs>
          <w:tab w:val="num" w:pos="5760"/>
        </w:tabs>
        <w:ind w:left="5760" w:hanging="360"/>
      </w:pPr>
    </w:lvl>
    <w:lvl w:ilvl="8" w:tplc="D8585392" w:tentative="1">
      <w:start w:val="1"/>
      <w:numFmt w:val="decimal"/>
      <w:lvlText w:val="%9."/>
      <w:lvlJc w:val="left"/>
      <w:pPr>
        <w:tabs>
          <w:tab w:val="num" w:pos="6480"/>
        </w:tabs>
        <w:ind w:left="6480" w:hanging="360"/>
      </w:pPr>
    </w:lvl>
  </w:abstractNum>
  <w:abstractNum w:abstractNumId="3" w15:restartNumberingAfterBreak="0">
    <w:nsid w:val="08543E28"/>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C76A6D"/>
    <w:multiLevelType w:val="hybridMultilevel"/>
    <w:tmpl w:val="3BEC3048"/>
    <w:lvl w:ilvl="0" w:tplc="E9560EA8">
      <w:start w:val="1"/>
      <w:numFmt w:val="decimal"/>
      <w:lvlText w:val="%1."/>
      <w:lvlJc w:val="left"/>
      <w:pPr>
        <w:ind w:left="1572" w:hanging="360"/>
      </w:pPr>
    </w:lvl>
    <w:lvl w:ilvl="1" w:tplc="C0841FE6" w:tentative="1">
      <w:start w:val="1"/>
      <w:numFmt w:val="lowerLetter"/>
      <w:lvlText w:val="%2."/>
      <w:lvlJc w:val="left"/>
      <w:pPr>
        <w:ind w:left="2292" w:hanging="360"/>
      </w:pPr>
    </w:lvl>
    <w:lvl w:ilvl="2" w:tplc="3CCCED2A" w:tentative="1">
      <w:start w:val="1"/>
      <w:numFmt w:val="lowerRoman"/>
      <w:lvlText w:val="%3."/>
      <w:lvlJc w:val="right"/>
      <w:pPr>
        <w:ind w:left="3012" w:hanging="180"/>
      </w:pPr>
    </w:lvl>
    <w:lvl w:ilvl="3" w:tplc="255224FE" w:tentative="1">
      <w:start w:val="1"/>
      <w:numFmt w:val="decimal"/>
      <w:lvlText w:val="%4."/>
      <w:lvlJc w:val="left"/>
      <w:pPr>
        <w:ind w:left="3732" w:hanging="360"/>
      </w:pPr>
    </w:lvl>
    <w:lvl w:ilvl="4" w:tplc="8D30DE72" w:tentative="1">
      <w:start w:val="1"/>
      <w:numFmt w:val="lowerLetter"/>
      <w:lvlText w:val="%5."/>
      <w:lvlJc w:val="left"/>
      <w:pPr>
        <w:ind w:left="4452" w:hanging="360"/>
      </w:pPr>
    </w:lvl>
    <w:lvl w:ilvl="5" w:tplc="3C0E602A" w:tentative="1">
      <w:start w:val="1"/>
      <w:numFmt w:val="lowerRoman"/>
      <w:lvlText w:val="%6."/>
      <w:lvlJc w:val="right"/>
      <w:pPr>
        <w:ind w:left="5172" w:hanging="180"/>
      </w:pPr>
    </w:lvl>
    <w:lvl w:ilvl="6" w:tplc="98323E16" w:tentative="1">
      <w:start w:val="1"/>
      <w:numFmt w:val="decimal"/>
      <w:lvlText w:val="%7."/>
      <w:lvlJc w:val="left"/>
      <w:pPr>
        <w:ind w:left="5892" w:hanging="360"/>
      </w:pPr>
    </w:lvl>
    <w:lvl w:ilvl="7" w:tplc="5F407ACA" w:tentative="1">
      <w:start w:val="1"/>
      <w:numFmt w:val="lowerLetter"/>
      <w:lvlText w:val="%8."/>
      <w:lvlJc w:val="left"/>
      <w:pPr>
        <w:ind w:left="6612" w:hanging="360"/>
      </w:pPr>
    </w:lvl>
    <w:lvl w:ilvl="8" w:tplc="3378EF50" w:tentative="1">
      <w:start w:val="1"/>
      <w:numFmt w:val="lowerRoman"/>
      <w:lvlText w:val="%9."/>
      <w:lvlJc w:val="right"/>
      <w:pPr>
        <w:ind w:left="7332" w:hanging="180"/>
      </w:pPr>
    </w:lvl>
  </w:abstractNum>
  <w:abstractNum w:abstractNumId="5"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A56FBA"/>
    <w:multiLevelType w:val="hybridMultilevel"/>
    <w:tmpl w:val="1680834A"/>
    <w:lvl w:ilvl="0" w:tplc="828802E2">
      <w:start w:val="1"/>
      <w:numFmt w:val="decimal"/>
      <w:lvlText w:val="%1)"/>
      <w:lvlJc w:val="left"/>
      <w:pPr>
        <w:ind w:left="990" w:hanging="6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8B5534"/>
    <w:multiLevelType w:val="hybridMultilevel"/>
    <w:tmpl w:val="C616C07A"/>
    <w:lvl w:ilvl="0" w:tplc="D30AB59E">
      <w:start w:val="1"/>
      <w:numFmt w:val="decimal"/>
      <w:lvlText w:val="%1."/>
      <w:lvlJc w:val="left"/>
      <w:pPr>
        <w:ind w:left="1430" w:hanging="360"/>
      </w:pPr>
    </w:lvl>
    <w:lvl w:ilvl="1" w:tplc="1C3454FC" w:tentative="1">
      <w:start w:val="1"/>
      <w:numFmt w:val="lowerLetter"/>
      <w:lvlText w:val="%2."/>
      <w:lvlJc w:val="left"/>
      <w:pPr>
        <w:ind w:left="2150" w:hanging="360"/>
      </w:pPr>
    </w:lvl>
    <w:lvl w:ilvl="2" w:tplc="C1C2E8CE" w:tentative="1">
      <w:start w:val="1"/>
      <w:numFmt w:val="lowerRoman"/>
      <w:lvlText w:val="%3."/>
      <w:lvlJc w:val="right"/>
      <w:pPr>
        <w:ind w:left="2870" w:hanging="180"/>
      </w:pPr>
    </w:lvl>
    <w:lvl w:ilvl="3" w:tplc="AE266A0E" w:tentative="1">
      <w:start w:val="1"/>
      <w:numFmt w:val="decimal"/>
      <w:lvlText w:val="%4."/>
      <w:lvlJc w:val="left"/>
      <w:pPr>
        <w:ind w:left="3590" w:hanging="360"/>
      </w:pPr>
    </w:lvl>
    <w:lvl w:ilvl="4" w:tplc="FBA48902" w:tentative="1">
      <w:start w:val="1"/>
      <w:numFmt w:val="lowerLetter"/>
      <w:lvlText w:val="%5."/>
      <w:lvlJc w:val="left"/>
      <w:pPr>
        <w:ind w:left="4310" w:hanging="360"/>
      </w:pPr>
    </w:lvl>
    <w:lvl w:ilvl="5" w:tplc="B5B8F1C8" w:tentative="1">
      <w:start w:val="1"/>
      <w:numFmt w:val="lowerRoman"/>
      <w:lvlText w:val="%6."/>
      <w:lvlJc w:val="right"/>
      <w:pPr>
        <w:ind w:left="5030" w:hanging="180"/>
      </w:pPr>
    </w:lvl>
    <w:lvl w:ilvl="6" w:tplc="160AED82" w:tentative="1">
      <w:start w:val="1"/>
      <w:numFmt w:val="decimal"/>
      <w:lvlText w:val="%7."/>
      <w:lvlJc w:val="left"/>
      <w:pPr>
        <w:ind w:left="5750" w:hanging="360"/>
      </w:pPr>
    </w:lvl>
    <w:lvl w:ilvl="7" w:tplc="27461AE0" w:tentative="1">
      <w:start w:val="1"/>
      <w:numFmt w:val="lowerLetter"/>
      <w:lvlText w:val="%8."/>
      <w:lvlJc w:val="left"/>
      <w:pPr>
        <w:ind w:left="6470" w:hanging="360"/>
      </w:pPr>
    </w:lvl>
    <w:lvl w:ilvl="8" w:tplc="704CACCE" w:tentative="1">
      <w:start w:val="1"/>
      <w:numFmt w:val="lowerRoman"/>
      <w:lvlText w:val="%9."/>
      <w:lvlJc w:val="right"/>
      <w:pPr>
        <w:ind w:left="7190" w:hanging="180"/>
      </w:pPr>
    </w:lvl>
  </w:abstractNum>
  <w:abstractNum w:abstractNumId="9" w15:restartNumberingAfterBreak="0">
    <w:nsid w:val="170E2AFA"/>
    <w:multiLevelType w:val="hybridMultilevel"/>
    <w:tmpl w:val="3E84B316"/>
    <w:lvl w:ilvl="0" w:tplc="3030FA1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EFA1C0D"/>
    <w:multiLevelType w:val="hybridMultilevel"/>
    <w:tmpl w:val="5A98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5034C"/>
    <w:multiLevelType w:val="multilevel"/>
    <w:tmpl w:val="930E166C"/>
    <w:lvl w:ilvl="0">
      <w:start w:val="2"/>
      <w:numFmt w:val="decimal"/>
      <w:lvlText w:val="%1."/>
      <w:lvlJc w:val="left"/>
      <w:pPr>
        <w:ind w:left="1095" w:hanging="360"/>
      </w:pPr>
      <w:rPr>
        <w:rFonts w:hint="default"/>
      </w:rPr>
    </w:lvl>
    <w:lvl w:ilvl="1">
      <w:start w:val="1"/>
      <w:numFmt w:val="decimal"/>
      <w:isLgl/>
      <w:lvlText w:val="%1.%2."/>
      <w:lvlJc w:val="left"/>
      <w:pPr>
        <w:ind w:left="2100" w:hanging="1365"/>
      </w:pPr>
      <w:rPr>
        <w:rFonts w:hint="default"/>
      </w:rPr>
    </w:lvl>
    <w:lvl w:ilvl="2">
      <w:start w:val="1"/>
      <w:numFmt w:val="decimal"/>
      <w:isLgl/>
      <w:lvlText w:val="%1.%2.%3."/>
      <w:lvlJc w:val="left"/>
      <w:pPr>
        <w:ind w:left="2100" w:hanging="1365"/>
      </w:pPr>
      <w:rPr>
        <w:rFonts w:hint="default"/>
      </w:rPr>
    </w:lvl>
    <w:lvl w:ilvl="3">
      <w:start w:val="1"/>
      <w:numFmt w:val="decimal"/>
      <w:isLgl/>
      <w:lvlText w:val="%1.%2.%3.%4."/>
      <w:lvlJc w:val="left"/>
      <w:pPr>
        <w:ind w:left="2100" w:hanging="1365"/>
      </w:pPr>
      <w:rPr>
        <w:rFonts w:hint="default"/>
      </w:rPr>
    </w:lvl>
    <w:lvl w:ilvl="4">
      <w:start w:val="1"/>
      <w:numFmt w:val="decimal"/>
      <w:isLgl/>
      <w:lvlText w:val="%1.%2.%3.%4.%5."/>
      <w:lvlJc w:val="left"/>
      <w:pPr>
        <w:ind w:left="2100" w:hanging="1365"/>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35"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2520"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0663FFE"/>
    <w:multiLevelType w:val="hybridMultilevel"/>
    <w:tmpl w:val="2FD6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BE3103"/>
    <w:multiLevelType w:val="hybridMultilevel"/>
    <w:tmpl w:val="3D901D56"/>
    <w:lvl w:ilvl="0" w:tplc="FD32232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3A0707"/>
    <w:multiLevelType w:val="hybridMultilevel"/>
    <w:tmpl w:val="6D20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AC5436"/>
    <w:multiLevelType w:val="hybridMultilevel"/>
    <w:tmpl w:val="1B48034E"/>
    <w:lvl w:ilvl="0" w:tplc="828802E2">
      <w:start w:val="1"/>
      <w:numFmt w:val="decimal"/>
      <w:lvlText w:val="%1)"/>
      <w:lvlJc w:val="left"/>
      <w:pPr>
        <w:ind w:left="990" w:hanging="6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E41CD0"/>
    <w:multiLevelType w:val="hybridMultilevel"/>
    <w:tmpl w:val="37B6CB56"/>
    <w:lvl w:ilvl="0" w:tplc="EE1E9488">
      <w:start w:val="1"/>
      <w:numFmt w:val="bullet"/>
      <w:lvlText w:val=""/>
      <w:lvlJc w:val="left"/>
      <w:pPr>
        <w:tabs>
          <w:tab w:val="num" w:pos="1068"/>
        </w:tabs>
        <w:ind w:left="1065" w:hanging="357"/>
      </w:pPr>
      <w:rPr>
        <w:rFonts w:ascii="Symbol" w:hAnsi="Symbol" w:hint="default"/>
        <w:b/>
        <w:i w:val="0"/>
        <w:color w:val="auto"/>
        <w:sz w:val="20"/>
      </w:rPr>
    </w:lvl>
    <w:lvl w:ilvl="1" w:tplc="04190003">
      <w:start w:val="1"/>
      <w:numFmt w:val="bullet"/>
      <w:pStyle w:val="THKfullname"/>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A18BC"/>
    <w:multiLevelType w:val="hybridMultilevel"/>
    <w:tmpl w:val="C2E418BE"/>
    <w:lvl w:ilvl="0" w:tplc="FFFFFFFF">
      <w:start w:val="1"/>
      <w:numFmt w:val="decimal"/>
      <w:pStyle w:val="a"/>
      <w:lvlText w:val="%1."/>
      <w:lvlJc w:val="left"/>
      <w:pPr>
        <w:tabs>
          <w:tab w:val="num" w:pos="432"/>
        </w:tabs>
        <w:ind w:left="432" w:hanging="43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6" w15:restartNumberingAfterBreak="0">
    <w:nsid w:val="657E4E3D"/>
    <w:multiLevelType w:val="multilevel"/>
    <w:tmpl w:val="9B545FCC"/>
    <w:lvl w:ilvl="0">
      <w:start w:val="2"/>
      <w:numFmt w:val="decimal"/>
      <w:pStyle w:val="a0"/>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844181"/>
    <w:multiLevelType w:val="hybridMultilevel"/>
    <w:tmpl w:val="D1EA88E8"/>
    <w:lvl w:ilvl="0" w:tplc="1C94DF4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9" w15:restartNumberingAfterBreak="0">
    <w:nsid w:val="70AE1E2F"/>
    <w:multiLevelType w:val="multilevel"/>
    <w:tmpl w:val="916C5F0A"/>
    <w:lvl w:ilvl="0">
      <w:start w:val="1"/>
      <w:numFmt w:val="decimal"/>
      <w:lvlText w:val="%1."/>
      <w:lvlJc w:val="left"/>
      <w:pPr>
        <w:tabs>
          <w:tab w:val="num" w:pos="360"/>
        </w:tabs>
        <w:ind w:left="360" w:hanging="360"/>
      </w:pPr>
      <w:rPr>
        <w:rFonts w:hint="default"/>
        <w:lang w:val="ru-RU"/>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7488644D"/>
    <w:multiLevelType w:val="multilevel"/>
    <w:tmpl w:val="CC1A8D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A76473"/>
    <w:multiLevelType w:val="hybridMultilevel"/>
    <w:tmpl w:val="B96A8D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6"/>
  </w:num>
  <w:num w:numId="2">
    <w:abstractNumId w:val="23"/>
  </w:num>
  <w:num w:numId="3">
    <w:abstractNumId w:val="25"/>
  </w:num>
  <w:num w:numId="4">
    <w:abstractNumId w:val="9"/>
  </w:num>
  <w:num w:numId="5">
    <w:abstractNumId w:val="12"/>
  </w:num>
  <w:num w:numId="6">
    <w:abstractNumId w:val="13"/>
  </w:num>
  <w:num w:numId="7">
    <w:abstractNumId w:val="32"/>
  </w:num>
  <w:num w:numId="8">
    <w:abstractNumId w:val="16"/>
  </w:num>
  <w:num w:numId="9">
    <w:abstractNumId w:val="5"/>
  </w:num>
  <w:num w:numId="10">
    <w:abstractNumId w:val="19"/>
  </w:num>
  <w:num w:numId="11">
    <w:abstractNumId w:val="17"/>
  </w:num>
  <w:num w:numId="12">
    <w:abstractNumId w:val="20"/>
  </w:num>
  <w:num w:numId="13">
    <w:abstractNumId w:val="29"/>
  </w:num>
  <w:num w:numId="14">
    <w:abstractNumId w:val="2"/>
  </w:num>
  <w:num w:numId="15">
    <w:abstractNumId w:val="30"/>
  </w:num>
  <w:num w:numId="16">
    <w:abstractNumId w:val="6"/>
  </w:num>
  <w:num w:numId="17">
    <w:abstractNumId w:val="27"/>
  </w:num>
  <w:num w:numId="18">
    <w:abstractNumId w:val="18"/>
  </w:num>
  <w:num w:numId="19">
    <w:abstractNumId w:val="10"/>
  </w:num>
  <w:num w:numId="20">
    <w:abstractNumId w:val="24"/>
  </w:num>
  <w:num w:numId="21">
    <w:abstractNumId w:val="15"/>
  </w:num>
  <w:num w:numId="22">
    <w:abstractNumId w:val="31"/>
  </w:num>
  <w:num w:numId="23">
    <w:abstractNumId w:val="33"/>
  </w:num>
  <w:num w:numId="24">
    <w:abstractNumId w:val="22"/>
  </w:num>
  <w:num w:numId="25">
    <w:abstractNumId w:val="1"/>
  </w:num>
  <w:num w:numId="26">
    <w:abstractNumId w:val="14"/>
  </w:num>
  <w:num w:numId="27">
    <w:abstractNumId w:val="28"/>
  </w:num>
  <w:num w:numId="28">
    <w:abstractNumId w:val="8"/>
  </w:num>
  <w:num w:numId="29">
    <w:abstractNumId w:val="4"/>
  </w:num>
  <w:num w:numId="30">
    <w:abstractNumId w:val="3"/>
  </w:num>
  <w:num w:numId="31">
    <w:abstractNumId w:val="11"/>
  </w:num>
  <w:num w:numId="32">
    <w:abstractNumId w:val="21"/>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66"/>
    <w:rsid w:val="00011F34"/>
    <w:rsid w:val="0004243A"/>
    <w:rsid w:val="00055C15"/>
    <w:rsid w:val="00075EF3"/>
    <w:rsid w:val="000A4AAE"/>
    <w:rsid w:val="000B4C6B"/>
    <w:rsid w:val="000B63BF"/>
    <w:rsid w:val="00100FF1"/>
    <w:rsid w:val="0011323D"/>
    <w:rsid w:val="001459D0"/>
    <w:rsid w:val="00166382"/>
    <w:rsid w:val="00174FFB"/>
    <w:rsid w:val="001A334C"/>
    <w:rsid w:val="001A5BA2"/>
    <w:rsid w:val="001C241B"/>
    <w:rsid w:val="001E471B"/>
    <w:rsid w:val="001F0929"/>
    <w:rsid w:val="00205A52"/>
    <w:rsid w:val="002219CD"/>
    <w:rsid w:val="0022666D"/>
    <w:rsid w:val="002266C8"/>
    <w:rsid w:val="002306D9"/>
    <w:rsid w:val="00292661"/>
    <w:rsid w:val="00295E15"/>
    <w:rsid w:val="002B775B"/>
    <w:rsid w:val="002C1436"/>
    <w:rsid w:val="002C509B"/>
    <w:rsid w:val="003033FB"/>
    <w:rsid w:val="00303554"/>
    <w:rsid w:val="00312E91"/>
    <w:rsid w:val="00327E48"/>
    <w:rsid w:val="00334E14"/>
    <w:rsid w:val="003625F3"/>
    <w:rsid w:val="00393787"/>
    <w:rsid w:val="003B6357"/>
    <w:rsid w:val="003C43C9"/>
    <w:rsid w:val="003D26C7"/>
    <w:rsid w:val="0046026D"/>
    <w:rsid w:val="00481AA1"/>
    <w:rsid w:val="004A13DE"/>
    <w:rsid w:val="004B56A8"/>
    <w:rsid w:val="004B7A45"/>
    <w:rsid w:val="004C4CC1"/>
    <w:rsid w:val="004F7A07"/>
    <w:rsid w:val="00577FDF"/>
    <w:rsid w:val="00594DEC"/>
    <w:rsid w:val="005A0039"/>
    <w:rsid w:val="005A4ACF"/>
    <w:rsid w:val="005D19EB"/>
    <w:rsid w:val="005D2E4C"/>
    <w:rsid w:val="00642BC4"/>
    <w:rsid w:val="0069261A"/>
    <w:rsid w:val="006A2351"/>
    <w:rsid w:val="007031B0"/>
    <w:rsid w:val="00773023"/>
    <w:rsid w:val="00785FB0"/>
    <w:rsid w:val="00796A96"/>
    <w:rsid w:val="007A340A"/>
    <w:rsid w:val="007A4E1E"/>
    <w:rsid w:val="007D1459"/>
    <w:rsid w:val="007D74E3"/>
    <w:rsid w:val="007F49CA"/>
    <w:rsid w:val="00800E38"/>
    <w:rsid w:val="00803CAC"/>
    <w:rsid w:val="008218F8"/>
    <w:rsid w:val="00825466"/>
    <w:rsid w:val="00841E5D"/>
    <w:rsid w:val="008719B3"/>
    <w:rsid w:val="008A5B61"/>
    <w:rsid w:val="008C2B8B"/>
    <w:rsid w:val="008D681B"/>
    <w:rsid w:val="008F6530"/>
    <w:rsid w:val="0090361E"/>
    <w:rsid w:val="00911205"/>
    <w:rsid w:val="0091713F"/>
    <w:rsid w:val="00921066"/>
    <w:rsid w:val="00A270F5"/>
    <w:rsid w:val="00AA1336"/>
    <w:rsid w:val="00AB24B3"/>
    <w:rsid w:val="00AB4EFF"/>
    <w:rsid w:val="00B06A43"/>
    <w:rsid w:val="00B2003E"/>
    <w:rsid w:val="00B263C5"/>
    <w:rsid w:val="00B4084A"/>
    <w:rsid w:val="00B52F68"/>
    <w:rsid w:val="00B75AD7"/>
    <w:rsid w:val="00BE438E"/>
    <w:rsid w:val="00BF648B"/>
    <w:rsid w:val="00C01E1A"/>
    <w:rsid w:val="00C330D1"/>
    <w:rsid w:val="00C416D2"/>
    <w:rsid w:val="00CA1B04"/>
    <w:rsid w:val="00CA3F22"/>
    <w:rsid w:val="00D0595F"/>
    <w:rsid w:val="00D15BF9"/>
    <w:rsid w:val="00D41A1C"/>
    <w:rsid w:val="00D46D0D"/>
    <w:rsid w:val="00DD1999"/>
    <w:rsid w:val="00DF0A15"/>
    <w:rsid w:val="00E30044"/>
    <w:rsid w:val="00E6584A"/>
    <w:rsid w:val="00E662D5"/>
    <w:rsid w:val="00E75627"/>
    <w:rsid w:val="00EE042E"/>
    <w:rsid w:val="00EE7F11"/>
    <w:rsid w:val="00F05118"/>
    <w:rsid w:val="00F37D16"/>
    <w:rsid w:val="00F87240"/>
    <w:rsid w:val="00FB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67C6"/>
  <w15:chartTrackingRefBased/>
  <w15:docId w15:val="{A9B2FB05-6B71-4026-8FFE-BBFDFD9E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1">
    <w:name w:val="heading 1"/>
    <w:aliases w:val="h1"/>
    <w:basedOn w:val="a1"/>
    <w:next w:val="a1"/>
    <w:link w:val="12"/>
    <w:uiPriority w:val="99"/>
    <w:qFormat/>
    <w:rsid w:val="000A4AAE"/>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1">
    <w:name w:val="heading 2"/>
    <w:aliases w:val="Заголовок ISO,для ISO,HD2,H2,h2"/>
    <w:basedOn w:val="a1"/>
    <w:next w:val="a1"/>
    <w:link w:val="22"/>
    <w:uiPriority w:val="99"/>
    <w:qFormat/>
    <w:rsid w:val="000A4AAE"/>
    <w:pPr>
      <w:keepNext/>
      <w:spacing w:after="0" w:line="240" w:lineRule="auto"/>
      <w:outlineLvl w:val="1"/>
    </w:pPr>
    <w:rPr>
      <w:rFonts w:ascii="Times New Roman" w:eastAsia="Times New Roman" w:hAnsi="Times New Roman" w:cs="Times New Roman"/>
      <w:b/>
      <w:bCs/>
      <w:sz w:val="20"/>
      <w:szCs w:val="20"/>
      <w:lang w:eastAsia="ru-RU"/>
    </w:rPr>
  </w:style>
  <w:style w:type="paragraph" w:styleId="3">
    <w:name w:val="heading 3"/>
    <w:basedOn w:val="a1"/>
    <w:next w:val="a1"/>
    <w:link w:val="30"/>
    <w:uiPriority w:val="99"/>
    <w:qFormat/>
    <w:rsid w:val="000A4AAE"/>
    <w:pPr>
      <w:keepNext/>
      <w:spacing w:after="0" w:line="240" w:lineRule="auto"/>
      <w:jc w:val="center"/>
      <w:outlineLvl w:val="2"/>
    </w:pPr>
    <w:rPr>
      <w:rFonts w:ascii="Arial" w:eastAsia="Times New Roman" w:hAnsi="Arial" w:cs="Arial"/>
      <w:b/>
      <w:bCs/>
      <w:sz w:val="24"/>
      <w:szCs w:val="20"/>
      <w:lang w:eastAsia="ru-RU"/>
    </w:rPr>
  </w:style>
  <w:style w:type="paragraph" w:styleId="4">
    <w:name w:val="heading 4"/>
    <w:aliases w:val="h4"/>
    <w:basedOn w:val="a1"/>
    <w:next w:val="a1"/>
    <w:link w:val="40"/>
    <w:uiPriority w:val="99"/>
    <w:qFormat/>
    <w:rsid w:val="000A4AAE"/>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1"/>
    <w:next w:val="a1"/>
    <w:link w:val="50"/>
    <w:uiPriority w:val="99"/>
    <w:qFormat/>
    <w:rsid w:val="000A4AAE"/>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1"/>
    <w:next w:val="a1"/>
    <w:link w:val="60"/>
    <w:uiPriority w:val="99"/>
    <w:qFormat/>
    <w:rsid w:val="000A4AAE"/>
    <w:pPr>
      <w:keepNext/>
      <w:spacing w:after="0" w:line="240" w:lineRule="auto"/>
      <w:outlineLvl w:val="5"/>
    </w:pPr>
    <w:rPr>
      <w:rFonts w:ascii="Times New Roman" w:eastAsia="Times New Roman" w:hAnsi="Times New Roman" w:cs="Times New Roman"/>
      <w:b/>
      <w:i/>
      <w:sz w:val="28"/>
      <w:szCs w:val="20"/>
      <w:lang w:eastAsia="ru-RU"/>
    </w:rPr>
  </w:style>
  <w:style w:type="paragraph" w:styleId="7">
    <w:name w:val="heading 7"/>
    <w:aliases w:val="a1"/>
    <w:basedOn w:val="a1"/>
    <w:next w:val="a1"/>
    <w:link w:val="70"/>
    <w:uiPriority w:val="99"/>
    <w:qFormat/>
    <w:rsid w:val="000A4AAE"/>
    <w:pPr>
      <w:keepNext/>
      <w:spacing w:after="0" w:line="240" w:lineRule="auto"/>
      <w:outlineLvl w:val="6"/>
    </w:pPr>
    <w:rPr>
      <w:rFonts w:ascii="Times New Roman" w:eastAsia="Times New Roman" w:hAnsi="Times New Roman" w:cs="Times New Roman"/>
      <w:b/>
      <w:szCs w:val="20"/>
      <w:lang w:eastAsia="ru-RU"/>
    </w:rPr>
  </w:style>
  <w:style w:type="paragraph" w:styleId="8">
    <w:name w:val="heading 8"/>
    <w:basedOn w:val="a1"/>
    <w:next w:val="a1"/>
    <w:link w:val="80"/>
    <w:uiPriority w:val="99"/>
    <w:qFormat/>
    <w:rsid w:val="000A4AAE"/>
    <w:pPr>
      <w:keepNext/>
      <w:tabs>
        <w:tab w:val="left" w:pos="851"/>
      </w:tabs>
      <w:spacing w:after="0" w:line="240" w:lineRule="auto"/>
      <w:ind w:left="1440" w:hanging="1440"/>
      <w:outlineLvl w:val="7"/>
    </w:pPr>
    <w:rPr>
      <w:rFonts w:ascii="Times New Roman" w:eastAsia="Times New Roman" w:hAnsi="Times New Roman" w:cs="Times New Roman"/>
      <w:sz w:val="24"/>
      <w:szCs w:val="20"/>
      <w:lang w:eastAsia="ru-RU"/>
    </w:rPr>
  </w:style>
  <w:style w:type="paragraph" w:styleId="9">
    <w:name w:val="heading 9"/>
    <w:basedOn w:val="a1"/>
    <w:next w:val="a1"/>
    <w:link w:val="90"/>
    <w:uiPriority w:val="99"/>
    <w:qFormat/>
    <w:rsid w:val="000A4AAE"/>
    <w:pPr>
      <w:keepNext/>
      <w:spacing w:after="0" w:line="240" w:lineRule="auto"/>
      <w:ind w:firstLine="360"/>
      <w:outlineLvl w:val="8"/>
    </w:pPr>
    <w:rPr>
      <w:rFonts w:ascii="Arial" w:eastAsia="Times New Roman" w:hAnsi="Arial" w:cs="Arial"/>
      <w:b/>
      <w:b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
    <w:basedOn w:val="a2"/>
    <w:link w:val="11"/>
    <w:uiPriority w:val="99"/>
    <w:rsid w:val="000A4AAE"/>
    <w:rPr>
      <w:rFonts w:ascii="Times New Roman" w:eastAsia="Times New Roman" w:hAnsi="Times New Roman" w:cs="Times New Roman"/>
      <w:b/>
      <w:bCs/>
      <w:sz w:val="20"/>
      <w:szCs w:val="20"/>
      <w:lang w:eastAsia="ru-RU"/>
    </w:rPr>
  </w:style>
  <w:style w:type="character" w:customStyle="1" w:styleId="22">
    <w:name w:val="Заголовок 2 Знак"/>
    <w:aliases w:val="Заголовок ISO Знак,для ISO Знак,HD2 Знак,H2 Знак,h2 Знак"/>
    <w:basedOn w:val="a2"/>
    <w:link w:val="21"/>
    <w:uiPriority w:val="99"/>
    <w:rsid w:val="000A4AAE"/>
    <w:rPr>
      <w:rFonts w:ascii="Times New Roman" w:eastAsia="Times New Roman" w:hAnsi="Times New Roman" w:cs="Times New Roman"/>
      <w:b/>
      <w:bCs/>
      <w:sz w:val="20"/>
      <w:szCs w:val="20"/>
      <w:lang w:eastAsia="ru-RU"/>
    </w:rPr>
  </w:style>
  <w:style w:type="character" w:customStyle="1" w:styleId="30">
    <w:name w:val="Заголовок 3 Знак"/>
    <w:basedOn w:val="a2"/>
    <w:link w:val="3"/>
    <w:uiPriority w:val="99"/>
    <w:rsid w:val="000A4AAE"/>
    <w:rPr>
      <w:rFonts w:ascii="Arial" w:eastAsia="Times New Roman" w:hAnsi="Arial" w:cs="Arial"/>
      <w:b/>
      <w:bCs/>
      <w:sz w:val="24"/>
      <w:szCs w:val="20"/>
      <w:lang w:eastAsia="ru-RU"/>
    </w:rPr>
  </w:style>
  <w:style w:type="character" w:customStyle="1" w:styleId="40">
    <w:name w:val="Заголовок 4 Знак"/>
    <w:aliases w:val="h4 Знак"/>
    <w:basedOn w:val="a2"/>
    <w:link w:val="4"/>
    <w:uiPriority w:val="99"/>
    <w:rsid w:val="000A4AAE"/>
    <w:rPr>
      <w:rFonts w:ascii="Times New Roman" w:eastAsia="Times New Roman" w:hAnsi="Times New Roman" w:cs="Times New Roman"/>
      <w:sz w:val="24"/>
      <w:szCs w:val="20"/>
      <w:lang w:eastAsia="ru-RU"/>
    </w:rPr>
  </w:style>
  <w:style w:type="character" w:customStyle="1" w:styleId="50">
    <w:name w:val="Заголовок 5 Знак"/>
    <w:basedOn w:val="a2"/>
    <w:link w:val="5"/>
    <w:uiPriority w:val="99"/>
    <w:rsid w:val="000A4AAE"/>
    <w:rPr>
      <w:rFonts w:ascii="Times New Roman" w:eastAsia="Times New Roman" w:hAnsi="Times New Roman" w:cs="Times New Roman"/>
      <w:sz w:val="24"/>
      <w:szCs w:val="20"/>
      <w:lang w:eastAsia="ru-RU"/>
    </w:rPr>
  </w:style>
  <w:style w:type="character" w:customStyle="1" w:styleId="60">
    <w:name w:val="Заголовок 6 Знак"/>
    <w:basedOn w:val="a2"/>
    <w:link w:val="6"/>
    <w:uiPriority w:val="99"/>
    <w:rsid w:val="000A4AAE"/>
    <w:rPr>
      <w:rFonts w:ascii="Times New Roman" w:eastAsia="Times New Roman" w:hAnsi="Times New Roman" w:cs="Times New Roman"/>
      <w:b/>
      <w:i/>
      <w:sz w:val="28"/>
      <w:szCs w:val="20"/>
      <w:lang w:eastAsia="ru-RU"/>
    </w:rPr>
  </w:style>
  <w:style w:type="character" w:customStyle="1" w:styleId="70">
    <w:name w:val="Заголовок 7 Знак"/>
    <w:aliases w:val="a1 Знак"/>
    <w:basedOn w:val="a2"/>
    <w:link w:val="7"/>
    <w:uiPriority w:val="99"/>
    <w:rsid w:val="000A4AAE"/>
    <w:rPr>
      <w:rFonts w:ascii="Times New Roman" w:eastAsia="Times New Roman" w:hAnsi="Times New Roman" w:cs="Times New Roman"/>
      <w:b/>
      <w:szCs w:val="20"/>
      <w:lang w:eastAsia="ru-RU"/>
    </w:rPr>
  </w:style>
  <w:style w:type="character" w:customStyle="1" w:styleId="80">
    <w:name w:val="Заголовок 8 Знак"/>
    <w:basedOn w:val="a2"/>
    <w:link w:val="8"/>
    <w:uiPriority w:val="99"/>
    <w:rsid w:val="000A4AAE"/>
    <w:rPr>
      <w:rFonts w:ascii="Times New Roman" w:eastAsia="Times New Roman" w:hAnsi="Times New Roman" w:cs="Times New Roman"/>
      <w:sz w:val="24"/>
      <w:szCs w:val="20"/>
      <w:lang w:eastAsia="ru-RU"/>
    </w:rPr>
  </w:style>
  <w:style w:type="character" w:customStyle="1" w:styleId="90">
    <w:name w:val="Заголовок 9 Знак"/>
    <w:basedOn w:val="a2"/>
    <w:link w:val="9"/>
    <w:uiPriority w:val="99"/>
    <w:rsid w:val="000A4AAE"/>
    <w:rPr>
      <w:rFonts w:ascii="Arial" w:eastAsia="Times New Roman" w:hAnsi="Arial" w:cs="Arial"/>
      <w:b/>
      <w:bCs/>
      <w:szCs w:val="20"/>
      <w:lang w:eastAsia="ru-RU"/>
    </w:rPr>
  </w:style>
  <w:style w:type="numbering" w:customStyle="1" w:styleId="13">
    <w:name w:val="Нет списка1"/>
    <w:next w:val="a4"/>
    <w:semiHidden/>
    <w:rsid w:val="000A4AAE"/>
  </w:style>
  <w:style w:type="paragraph" w:styleId="a5">
    <w:name w:val="Body Text"/>
    <w:aliases w:val="ISO,ISO т,body text,contents,Body Text Russian"/>
    <w:basedOn w:val="a1"/>
    <w:link w:val="14"/>
    <w:uiPriority w:val="99"/>
    <w:rsid w:val="000A4AAE"/>
    <w:pPr>
      <w:spacing w:after="0" w:line="240" w:lineRule="auto"/>
      <w:jc w:val="center"/>
    </w:pPr>
    <w:rPr>
      <w:rFonts w:ascii="Times New Roman" w:eastAsia="Times New Roman" w:hAnsi="Times New Roman" w:cs="Times New Roman"/>
      <w:b/>
      <w:sz w:val="20"/>
      <w:szCs w:val="20"/>
      <w:lang w:eastAsia="ru-RU"/>
    </w:rPr>
  </w:style>
  <w:style w:type="character" w:customStyle="1" w:styleId="a6">
    <w:name w:val="Основной текст Знак"/>
    <w:aliases w:val="body text Знак,contents Знак,Body Text Russian Знак"/>
    <w:basedOn w:val="a2"/>
    <w:uiPriority w:val="99"/>
    <w:rsid w:val="000A4AAE"/>
  </w:style>
  <w:style w:type="character" w:customStyle="1" w:styleId="14">
    <w:name w:val="Основной текст Знак1"/>
    <w:aliases w:val="ISO Знак,ISO т Знак,body text Знак1,contents Знак1,Body Text Russian Знак1"/>
    <w:link w:val="a5"/>
    <w:rsid w:val="000A4AAE"/>
    <w:rPr>
      <w:rFonts w:ascii="Times New Roman" w:eastAsia="Times New Roman" w:hAnsi="Times New Roman" w:cs="Times New Roman"/>
      <w:b/>
      <w:sz w:val="20"/>
      <w:szCs w:val="20"/>
      <w:lang w:eastAsia="ru-RU"/>
    </w:rPr>
  </w:style>
  <w:style w:type="paragraph" w:styleId="a7">
    <w:name w:val="header"/>
    <w:aliases w:val=" Знак,Знак,h,ВерхКолонтитул,TI Upper Header"/>
    <w:basedOn w:val="a1"/>
    <w:link w:val="a8"/>
    <w:rsid w:val="000A4A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aliases w:val=" Знак Знак,Знак Знак,h Знак,ВерхКолонтитул Знак,TI Upper Header Знак"/>
    <w:basedOn w:val="a2"/>
    <w:link w:val="a7"/>
    <w:rsid w:val="000A4AAE"/>
    <w:rPr>
      <w:rFonts w:ascii="Times New Roman" w:eastAsia="Times New Roman" w:hAnsi="Times New Roman" w:cs="Times New Roman"/>
      <w:sz w:val="20"/>
      <w:szCs w:val="20"/>
      <w:lang w:eastAsia="ru-RU"/>
    </w:rPr>
  </w:style>
  <w:style w:type="paragraph" w:styleId="a9">
    <w:name w:val="footer"/>
    <w:aliases w:val="Footer_ARGOSS"/>
    <w:basedOn w:val="a1"/>
    <w:link w:val="aa"/>
    <w:uiPriority w:val="99"/>
    <w:rsid w:val="000A4A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aliases w:val="Footer_ARGOSS Знак"/>
    <w:basedOn w:val="a2"/>
    <w:link w:val="a9"/>
    <w:uiPriority w:val="99"/>
    <w:rsid w:val="000A4AAE"/>
    <w:rPr>
      <w:rFonts w:ascii="Times New Roman" w:eastAsia="Times New Roman" w:hAnsi="Times New Roman" w:cs="Times New Roman"/>
      <w:sz w:val="20"/>
      <w:szCs w:val="20"/>
      <w:lang w:eastAsia="ru-RU"/>
    </w:rPr>
  </w:style>
  <w:style w:type="paragraph" w:styleId="23">
    <w:name w:val="Body Text 2"/>
    <w:basedOn w:val="a1"/>
    <w:link w:val="24"/>
    <w:uiPriority w:val="99"/>
    <w:rsid w:val="000A4AAE"/>
    <w:pPr>
      <w:spacing w:after="0" w:line="240" w:lineRule="auto"/>
    </w:pPr>
    <w:rPr>
      <w:rFonts w:ascii="Times New Roman" w:eastAsia="Times New Roman" w:hAnsi="Times New Roman" w:cs="Times New Roman"/>
      <w:b/>
      <w:sz w:val="20"/>
      <w:szCs w:val="20"/>
      <w:lang w:eastAsia="ru-RU"/>
    </w:rPr>
  </w:style>
  <w:style w:type="character" w:customStyle="1" w:styleId="24">
    <w:name w:val="Основной текст 2 Знак"/>
    <w:basedOn w:val="a2"/>
    <w:link w:val="23"/>
    <w:uiPriority w:val="99"/>
    <w:rsid w:val="000A4AAE"/>
    <w:rPr>
      <w:rFonts w:ascii="Times New Roman" w:eastAsia="Times New Roman" w:hAnsi="Times New Roman" w:cs="Times New Roman"/>
      <w:b/>
      <w:sz w:val="20"/>
      <w:szCs w:val="20"/>
      <w:lang w:eastAsia="ru-RU"/>
    </w:rPr>
  </w:style>
  <w:style w:type="paragraph" w:styleId="31">
    <w:name w:val="Body Text 3"/>
    <w:basedOn w:val="a1"/>
    <w:link w:val="32"/>
    <w:rsid w:val="000A4AAE"/>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2"/>
    <w:link w:val="31"/>
    <w:rsid w:val="000A4AAE"/>
    <w:rPr>
      <w:rFonts w:ascii="Times New Roman" w:eastAsia="Times New Roman" w:hAnsi="Times New Roman" w:cs="Times New Roman"/>
      <w:sz w:val="24"/>
      <w:szCs w:val="20"/>
      <w:lang w:eastAsia="ru-RU"/>
    </w:rPr>
  </w:style>
  <w:style w:type="paragraph" w:styleId="ab">
    <w:name w:val="Body Text Indent"/>
    <w:basedOn w:val="a1"/>
    <w:link w:val="ac"/>
    <w:uiPriority w:val="99"/>
    <w:rsid w:val="000A4AAE"/>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2"/>
    <w:link w:val="ab"/>
    <w:uiPriority w:val="99"/>
    <w:rsid w:val="000A4AAE"/>
    <w:rPr>
      <w:rFonts w:ascii="Times New Roman" w:eastAsia="Times New Roman" w:hAnsi="Times New Roman" w:cs="Times New Roman"/>
      <w:sz w:val="24"/>
      <w:szCs w:val="20"/>
      <w:lang w:eastAsia="ru-RU"/>
    </w:rPr>
  </w:style>
  <w:style w:type="paragraph" w:styleId="a0">
    <w:name w:val="Normal (Web)"/>
    <w:basedOn w:val="a1"/>
    <w:uiPriority w:val="99"/>
    <w:rsid w:val="000A4AAE"/>
    <w:pPr>
      <w:numPr>
        <w:numId w:val="1"/>
      </w:numPr>
      <w:tabs>
        <w:tab w:val="clear" w:pos="570"/>
      </w:tabs>
      <w:spacing w:before="100" w:beforeAutospacing="1" w:after="100" w:afterAutospacing="1" w:line="240" w:lineRule="auto"/>
      <w:ind w:left="0" w:firstLine="0"/>
    </w:pPr>
    <w:rPr>
      <w:rFonts w:ascii="Arial Unicode MS" w:eastAsia="Arial Unicode MS" w:hAnsi="Arial Unicode MS" w:cs="Arial Unicode MS"/>
      <w:color w:val="000000"/>
      <w:sz w:val="24"/>
      <w:szCs w:val="24"/>
      <w:lang w:eastAsia="ru-RU"/>
    </w:rPr>
  </w:style>
  <w:style w:type="paragraph" w:styleId="25">
    <w:name w:val="Body Text Indent 2"/>
    <w:basedOn w:val="a1"/>
    <w:link w:val="26"/>
    <w:uiPriority w:val="99"/>
    <w:rsid w:val="000A4AAE"/>
    <w:pPr>
      <w:spacing w:after="0" w:line="240" w:lineRule="auto"/>
      <w:ind w:firstLine="360"/>
      <w:jc w:val="both"/>
    </w:pPr>
    <w:rPr>
      <w:rFonts w:ascii="Arial" w:eastAsia="Times New Roman" w:hAnsi="Arial" w:cs="Arial"/>
      <w:i/>
      <w:szCs w:val="20"/>
      <w:lang w:eastAsia="ru-RU"/>
    </w:rPr>
  </w:style>
  <w:style w:type="character" w:customStyle="1" w:styleId="26">
    <w:name w:val="Основной текст с отступом 2 Знак"/>
    <w:basedOn w:val="a2"/>
    <w:link w:val="25"/>
    <w:uiPriority w:val="99"/>
    <w:rsid w:val="000A4AAE"/>
    <w:rPr>
      <w:rFonts w:ascii="Arial" w:eastAsia="Times New Roman" w:hAnsi="Arial" w:cs="Arial"/>
      <w:i/>
      <w:szCs w:val="20"/>
      <w:lang w:eastAsia="ru-RU"/>
    </w:rPr>
  </w:style>
  <w:style w:type="paragraph" w:styleId="33">
    <w:name w:val="Body Text Indent 3"/>
    <w:basedOn w:val="a1"/>
    <w:link w:val="34"/>
    <w:uiPriority w:val="99"/>
    <w:rsid w:val="000A4AAE"/>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2"/>
    <w:link w:val="33"/>
    <w:uiPriority w:val="99"/>
    <w:rsid w:val="000A4AAE"/>
    <w:rPr>
      <w:rFonts w:ascii="Times New Roman" w:eastAsia="Times New Roman" w:hAnsi="Times New Roman" w:cs="Times New Roman"/>
      <w:sz w:val="24"/>
      <w:szCs w:val="20"/>
      <w:lang w:eastAsia="ru-RU"/>
    </w:rPr>
  </w:style>
  <w:style w:type="paragraph" w:styleId="ad">
    <w:name w:val="Title"/>
    <w:basedOn w:val="a1"/>
    <w:link w:val="ae"/>
    <w:qFormat/>
    <w:rsid w:val="000A4AAE"/>
    <w:pPr>
      <w:keepLines/>
      <w:spacing w:after="0" w:line="240" w:lineRule="auto"/>
      <w:jc w:val="center"/>
    </w:pPr>
    <w:rPr>
      <w:rFonts w:ascii="Times New Roman" w:eastAsia="Times New Roman" w:hAnsi="Times New Roman" w:cs="Times New Roman"/>
      <w:sz w:val="28"/>
      <w:szCs w:val="20"/>
      <w:lang w:eastAsia="ru-RU"/>
    </w:rPr>
  </w:style>
  <w:style w:type="character" w:customStyle="1" w:styleId="ae">
    <w:name w:val="Заголовок Знак"/>
    <w:basedOn w:val="a2"/>
    <w:link w:val="ad"/>
    <w:rsid w:val="000A4AAE"/>
    <w:rPr>
      <w:rFonts w:ascii="Times New Roman" w:eastAsia="Times New Roman" w:hAnsi="Times New Roman" w:cs="Times New Roman"/>
      <w:sz w:val="28"/>
      <w:szCs w:val="20"/>
      <w:lang w:eastAsia="ru-RU"/>
    </w:rPr>
  </w:style>
  <w:style w:type="character" w:styleId="af">
    <w:name w:val="page number"/>
    <w:basedOn w:val="a2"/>
    <w:uiPriority w:val="99"/>
    <w:rsid w:val="000A4AAE"/>
  </w:style>
  <w:style w:type="paragraph" w:styleId="af0">
    <w:name w:val="Subtitle"/>
    <w:basedOn w:val="a1"/>
    <w:link w:val="af1"/>
    <w:qFormat/>
    <w:rsid w:val="000A4AAE"/>
    <w:pPr>
      <w:keepLines/>
      <w:tabs>
        <w:tab w:val="left" w:pos="5670"/>
      </w:tabs>
      <w:spacing w:after="0" w:line="240" w:lineRule="auto"/>
      <w:ind w:left="6381" w:hanging="711"/>
    </w:pPr>
    <w:rPr>
      <w:rFonts w:ascii="Times New Roman" w:eastAsia="Times New Roman" w:hAnsi="Times New Roman" w:cs="Times New Roman"/>
      <w:b/>
      <w:sz w:val="28"/>
      <w:szCs w:val="20"/>
      <w:lang w:eastAsia="ru-RU"/>
    </w:rPr>
  </w:style>
  <w:style w:type="character" w:customStyle="1" w:styleId="af1">
    <w:name w:val="Подзаголовок Знак"/>
    <w:basedOn w:val="a2"/>
    <w:link w:val="af0"/>
    <w:rsid w:val="000A4AAE"/>
    <w:rPr>
      <w:rFonts w:ascii="Times New Roman" w:eastAsia="Times New Roman" w:hAnsi="Times New Roman" w:cs="Times New Roman"/>
      <w:b/>
      <w:sz w:val="28"/>
      <w:szCs w:val="20"/>
      <w:lang w:eastAsia="ru-RU"/>
    </w:rPr>
  </w:style>
  <w:style w:type="paragraph" w:customStyle="1" w:styleId="af2">
    <w:name w:val="З_Укр_СЯ"/>
    <w:basedOn w:val="a1"/>
    <w:next w:val="a1"/>
    <w:autoRedefine/>
    <w:rsid w:val="000A4AAE"/>
    <w:pPr>
      <w:keepNext/>
      <w:keepLines/>
      <w:spacing w:before="120" w:after="120" w:line="240" w:lineRule="auto"/>
      <w:jc w:val="center"/>
    </w:pPr>
    <w:rPr>
      <w:rFonts w:ascii="Times New Roman" w:eastAsia="Times New Roman" w:hAnsi="Times New Roman" w:cs="Times New Roman"/>
      <w:b/>
      <w:caps/>
      <w:sz w:val="24"/>
      <w:szCs w:val="24"/>
      <w:lang w:eastAsia="ru-RU"/>
    </w:rPr>
  </w:style>
  <w:style w:type="paragraph" w:customStyle="1" w:styleId="af3">
    <w:name w:val="Укр_СЯ"/>
    <w:basedOn w:val="a1"/>
    <w:autoRedefine/>
    <w:rsid w:val="000A4AAE"/>
    <w:pPr>
      <w:spacing w:before="60" w:after="0" w:line="240" w:lineRule="auto"/>
      <w:ind w:firstLine="720"/>
      <w:jc w:val="both"/>
    </w:pPr>
    <w:rPr>
      <w:rFonts w:ascii="Times New Roman" w:eastAsia="Times New Roman" w:hAnsi="Times New Roman" w:cs="Times New Roman"/>
      <w:sz w:val="24"/>
      <w:szCs w:val="24"/>
      <w:lang w:val="uk-UA" w:eastAsia="ru-RU"/>
    </w:rPr>
  </w:style>
  <w:style w:type="paragraph" w:customStyle="1" w:styleId="af4">
    <w:name w:val="Текст СК"/>
    <w:basedOn w:val="a1"/>
    <w:autoRedefine/>
    <w:rsid w:val="000A4AAE"/>
    <w:pPr>
      <w:spacing w:after="0" w:line="240" w:lineRule="auto"/>
      <w:jc w:val="center"/>
    </w:pPr>
    <w:rPr>
      <w:rFonts w:ascii="Times New Roman" w:eastAsia="Times New Roman" w:hAnsi="Times New Roman" w:cs="Times New Roman"/>
      <w:bCs/>
      <w:color w:val="000000"/>
      <w:sz w:val="24"/>
      <w:szCs w:val="24"/>
      <w:shd w:val="clear" w:color="auto" w:fill="FFFFFF"/>
      <w:lang w:eastAsia="ru-RU"/>
    </w:rPr>
  </w:style>
  <w:style w:type="paragraph" w:customStyle="1" w:styleId="15">
    <w:name w:val="Н_Колонтитул1"/>
    <w:basedOn w:val="a5"/>
    <w:autoRedefine/>
    <w:rsid w:val="000A4AAE"/>
    <w:pPr>
      <w:tabs>
        <w:tab w:val="num" w:pos="570"/>
      </w:tabs>
      <w:spacing w:after="120"/>
      <w:ind w:left="570" w:hanging="570"/>
      <w:jc w:val="left"/>
    </w:pPr>
    <w:rPr>
      <w:b w:val="0"/>
      <w:sz w:val="24"/>
      <w:szCs w:val="24"/>
    </w:rPr>
  </w:style>
  <w:style w:type="paragraph" w:customStyle="1" w:styleId="af5">
    <w:name w:val="Заголовок СК"/>
    <w:basedOn w:val="a1"/>
    <w:next w:val="af4"/>
    <w:autoRedefine/>
    <w:rsid w:val="000A4AAE"/>
    <w:pPr>
      <w:keepNext/>
      <w:keepLines/>
      <w:spacing w:after="0" w:line="240" w:lineRule="auto"/>
      <w:jc w:val="center"/>
    </w:pPr>
    <w:rPr>
      <w:rFonts w:ascii="Times New Roman" w:eastAsia="Times New Roman" w:hAnsi="Times New Roman" w:cs="Times New Roman"/>
      <w:b/>
      <w:caps/>
      <w:sz w:val="28"/>
      <w:szCs w:val="24"/>
      <w:lang w:eastAsia="ru-RU"/>
    </w:rPr>
  </w:style>
  <w:style w:type="character" w:styleId="af6">
    <w:name w:val="annotation reference"/>
    <w:uiPriority w:val="99"/>
    <w:rsid w:val="000A4AAE"/>
    <w:rPr>
      <w:sz w:val="16"/>
      <w:szCs w:val="16"/>
    </w:rPr>
  </w:style>
  <w:style w:type="paragraph" w:styleId="af7">
    <w:name w:val="annotation text"/>
    <w:basedOn w:val="a1"/>
    <w:link w:val="af8"/>
    <w:rsid w:val="000A4AAE"/>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2"/>
    <w:link w:val="af7"/>
    <w:rsid w:val="000A4AAE"/>
    <w:rPr>
      <w:rFonts w:ascii="Times New Roman" w:eastAsia="Times New Roman" w:hAnsi="Times New Roman" w:cs="Times New Roman"/>
      <w:sz w:val="20"/>
      <w:szCs w:val="20"/>
      <w:lang w:eastAsia="ru-RU"/>
    </w:rPr>
  </w:style>
  <w:style w:type="paragraph" w:styleId="af9">
    <w:name w:val="Balloon Text"/>
    <w:basedOn w:val="a1"/>
    <w:link w:val="afa"/>
    <w:uiPriority w:val="99"/>
    <w:rsid w:val="000A4AAE"/>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2"/>
    <w:link w:val="af9"/>
    <w:uiPriority w:val="99"/>
    <w:rsid w:val="000A4AAE"/>
    <w:rPr>
      <w:rFonts w:ascii="Tahoma" w:eastAsia="Times New Roman" w:hAnsi="Tahoma" w:cs="Tahoma"/>
      <w:sz w:val="16"/>
      <w:szCs w:val="16"/>
      <w:lang w:eastAsia="ru-RU"/>
    </w:rPr>
  </w:style>
  <w:style w:type="paragraph" w:styleId="afb">
    <w:name w:val="annotation subject"/>
    <w:basedOn w:val="af7"/>
    <w:next w:val="af7"/>
    <w:link w:val="afc"/>
    <w:uiPriority w:val="99"/>
    <w:rsid w:val="000A4AAE"/>
    <w:rPr>
      <w:b/>
      <w:bCs/>
    </w:rPr>
  </w:style>
  <w:style w:type="character" w:customStyle="1" w:styleId="afc">
    <w:name w:val="Тема примечания Знак"/>
    <w:basedOn w:val="af8"/>
    <w:link w:val="afb"/>
    <w:uiPriority w:val="99"/>
    <w:rsid w:val="000A4AAE"/>
    <w:rPr>
      <w:rFonts w:ascii="Times New Roman" w:eastAsia="Times New Roman" w:hAnsi="Times New Roman" w:cs="Times New Roman"/>
      <w:b/>
      <w:bCs/>
      <w:sz w:val="20"/>
      <w:szCs w:val="20"/>
      <w:lang w:eastAsia="ru-RU"/>
    </w:rPr>
  </w:style>
  <w:style w:type="paragraph" w:customStyle="1" w:styleId="afd">
    <w:name w:val="Основа СК"/>
    <w:basedOn w:val="a1"/>
    <w:autoRedefine/>
    <w:rsid w:val="000A4AAE"/>
    <w:pPr>
      <w:autoSpaceDE w:val="0"/>
      <w:autoSpaceDN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16">
    <w:name w:val="Заголовок СК 1"/>
    <w:basedOn w:val="11"/>
    <w:next w:val="a5"/>
    <w:autoRedefine/>
    <w:rsid w:val="000A4AAE"/>
    <w:pPr>
      <w:suppressAutoHyphens/>
      <w:spacing w:before="120" w:after="120"/>
      <w:jc w:val="both"/>
    </w:pPr>
    <w:rPr>
      <w:bCs w:val="0"/>
      <w:kern w:val="28"/>
      <w:sz w:val="24"/>
    </w:rPr>
  </w:style>
  <w:style w:type="paragraph" w:customStyle="1" w:styleId="27">
    <w:name w:val="Заголовок СК 2"/>
    <w:basedOn w:val="21"/>
    <w:next w:val="a1"/>
    <w:autoRedefine/>
    <w:rsid w:val="000A4AAE"/>
    <w:pPr>
      <w:suppressAutoHyphens/>
      <w:spacing w:after="60"/>
      <w:ind w:firstLine="567"/>
    </w:pPr>
    <w:rPr>
      <w:bCs w:val="0"/>
      <w:sz w:val="24"/>
    </w:rPr>
  </w:style>
  <w:style w:type="paragraph" w:customStyle="1" w:styleId="afe">
    <w:name w:val="Ск основа"/>
    <w:basedOn w:val="a1"/>
    <w:autoRedefine/>
    <w:rsid w:val="000A4AAE"/>
    <w:pPr>
      <w:spacing w:after="60" w:line="240" w:lineRule="auto"/>
      <w:ind w:firstLine="720"/>
      <w:jc w:val="both"/>
    </w:pPr>
    <w:rPr>
      <w:rFonts w:ascii="Times New Roman" w:eastAsia="Times New Roman" w:hAnsi="Times New Roman" w:cs="Times New Roman"/>
      <w:snapToGrid w:val="0"/>
      <w:color w:val="000000"/>
      <w:sz w:val="24"/>
      <w:szCs w:val="20"/>
      <w:lang w:eastAsia="ru-RU"/>
    </w:rPr>
  </w:style>
  <w:style w:type="character" w:styleId="aff">
    <w:name w:val="Hyperlink"/>
    <w:uiPriority w:val="99"/>
    <w:rsid w:val="000A4AAE"/>
    <w:rPr>
      <w:color w:val="0000FF"/>
      <w:u w:val="single"/>
    </w:rPr>
  </w:style>
  <w:style w:type="paragraph" w:styleId="17">
    <w:name w:val="toc 1"/>
    <w:basedOn w:val="a1"/>
    <w:next w:val="a1"/>
    <w:autoRedefine/>
    <w:uiPriority w:val="39"/>
    <w:rsid w:val="000A4AAE"/>
    <w:pPr>
      <w:spacing w:after="0" w:line="240" w:lineRule="auto"/>
    </w:pPr>
    <w:rPr>
      <w:rFonts w:ascii="Times New Roman" w:eastAsia="Times New Roman" w:hAnsi="Times New Roman" w:cs="Times New Roman"/>
      <w:sz w:val="24"/>
      <w:szCs w:val="20"/>
      <w:lang w:eastAsia="ru-RU"/>
    </w:rPr>
  </w:style>
  <w:style w:type="table" w:styleId="aff0">
    <w:name w:val="Table Grid"/>
    <w:basedOn w:val="a3"/>
    <w:rsid w:val="000A4A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qFormat/>
    <w:rsid w:val="000A4AAE"/>
    <w:pPr>
      <w:spacing w:after="0" w:line="240" w:lineRule="auto"/>
    </w:pPr>
    <w:rPr>
      <w:rFonts w:ascii="Calibri" w:eastAsia="Times New Roman" w:hAnsi="Calibri" w:cs="Times New Roman"/>
      <w:lang w:eastAsia="ru-RU"/>
    </w:rPr>
  </w:style>
  <w:style w:type="character" w:customStyle="1" w:styleId="FontStyle196">
    <w:name w:val="Font Style196"/>
    <w:uiPriority w:val="99"/>
    <w:rsid w:val="000A4AAE"/>
    <w:rPr>
      <w:rFonts w:ascii="Times New Roman" w:hAnsi="Times New Roman" w:cs="Times New Roman"/>
      <w:b/>
      <w:bCs/>
      <w:color w:val="000000"/>
      <w:sz w:val="22"/>
      <w:szCs w:val="22"/>
    </w:rPr>
  </w:style>
  <w:style w:type="character" w:customStyle="1" w:styleId="FontStyle194">
    <w:name w:val="Font Style194"/>
    <w:uiPriority w:val="99"/>
    <w:rsid w:val="000A4AAE"/>
    <w:rPr>
      <w:rFonts w:ascii="Times New Roman" w:hAnsi="Times New Roman" w:cs="Times New Roman"/>
      <w:color w:val="000000"/>
      <w:sz w:val="22"/>
      <w:szCs w:val="22"/>
    </w:rPr>
  </w:style>
  <w:style w:type="paragraph" w:customStyle="1" w:styleId="Style3">
    <w:name w:val="Style3"/>
    <w:basedOn w:val="a1"/>
    <w:uiPriority w:val="99"/>
    <w:rsid w:val="000A4AAE"/>
    <w:pPr>
      <w:widowControl w:val="0"/>
      <w:autoSpaceDE w:val="0"/>
      <w:autoSpaceDN w:val="0"/>
      <w:adjustRightInd w:val="0"/>
      <w:spacing w:after="0" w:line="223" w:lineRule="exact"/>
      <w:ind w:firstLine="490"/>
      <w:jc w:val="both"/>
    </w:pPr>
    <w:rPr>
      <w:rFonts w:ascii="Times New Roman" w:eastAsia="Times New Roman" w:hAnsi="Times New Roman" w:cs="Times New Roman"/>
      <w:sz w:val="24"/>
      <w:szCs w:val="24"/>
      <w:lang w:eastAsia="ru-RU"/>
    </w:rPr>
  </w:style>
  <w:style w:type="paragraph" w:styleId="aff2">
    <w:name w:val="List Paragraph"/>
    <w:aliases w:val="Мой Список"/>
    <w:basedOn w:val="a1"/>
    <w:link w:val="aff3"/>
    <w:uiPriority w:val="99"/>
    <w:qFormat/>
    <w:rsid w:val="000A4AAE"/>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rsid w:val="000A4AAE"/>
  </w:style>
  <w:style w:type="paragraph" w:customStyle="1" w:styleId="aff4">
    <w:name w:val="Основной без отступа"/>
    <w:basedOn w:val="a5"/>
    <w:rsid w:val="000A4AAE"/>
    <w:pPr>
      <w:spacing w:after="120" w:line="360" w:lineRule="auto"/>
      <w:jc w:val="both"/>
    </w:pPr>
    <w:rPr>
      <w:b w:val="0"/>
      <w:sz w:val="24"/>
    </w:rPr>
  </w:style>
  <w:style w:type="paragraph" w:customStyle="1" w:styleId="CharCharCharChar">
    <w:name w:val="Знак Знак Char Char Знак Знак Char Char"/>
    <w:basedOn w:val="a1"/>
    <w:rsid w:val="000A4AAE"/>
    <w:pPr>
      <w:tabs>
        <w:tab w:val="num" w:pos="360"/>
      </w:tabs>
      <w:spacing w:line="240" w:lineRule="exact"/>
    </w:pPr>
    <w:rPr>
      <w:rFonts w:ascii="Verdana" w:eastAsia="Times New Roman" w:hAnsi="Verdana" w:cs="Verdana"/>
      <w:sz w:val="20"/>
      <w:szCs w:val="20"/>
    </w:rPr>
  </w:style>
  <w:style w:type="paragraph" w:customStyle="1" w:styleId="18">
    <w:name w:val="Без интервала1"/>
    <w:rsid w:val="000A4AAE"/>
    <w:pPr>
      <w:spacing w:after="0" w:line="240" w:lineRule="auto"/>
    </w:pPr>
    <w:rPr>
      <w:rFonts w:ascii="Calibri" w:eastAsia="Times New Roman" w:hAnsi="Calibri" w:cs="Times New Roman"/>
    </w:rPr>
  </w:style>
  <w:style w:type="paragraph" w:customStyle="1" w:styleId="19">
    <w:name w:val="Абзац списка1"/>
    <w:basedOn w:val="a1"/>
    <w:rsid w:val="000A4AAE"/>
    <w:pPr>
      <w:widowControl w:val="0"/>
      <w:spacing w:after="0" w:line="240" w:lineRule="auto"/>
      <w:ind w:left="720"/>
    </w:pPr>
    <w:rPr>
      <w:rFonts w:ascii="Courier New" w:eastAsia="Times New Roman" w:hAnsi="Courier New" w:cs="Courier New"/>
      <w:color w:val="000000"/>
      <w:sz w:val="24"/>
      <w:szCs w:val="24"/>
      <w:lang w:eastAsia="ru-RU"/>
    </w:rPr>
  </w:style>
  <w:style w:type="character" w:customStyle="1" w:styleId="aff5">
    <w:name w:val="Основной текст_"/>
    <w:link w:val="41"/>
    <w:locked/>
    <w:rsid w:val="000A4AAE"/>
    <w:rPr>
      <w:shd w:val="clear" w:color="auto" w:fill="FFFFFF"/>
    </w:rPr>
  </w:style>
  <w:style w:type="paragraph" w:customStyle="1" w:styleId="41">
    <w:name w:val="Основной текст4"/>
    <w:basedOn w:val="a1"/>
    <w:link w:val="aff5"/>
    <w:rsid w:val="000A4AAE"/>
    <w:pPr>
      <w:shd w:val="clear" w:color="auto" w:fill="FFFFFF"/>
      <w:spacing w:after="0" w:line="0" w:lineRule="atLeast"/>
    </w:pPr>
  </w:style>
  <w:style w:type="character" w:customStyle="1" w:styleId="42">
    <w:name w:val="Основной текст + Полужирный4"/>
    <w:uiPriority w:val="99"/>
    <w:rsid w:val="000A4AAE"/>
    <w:rPr>
      <w:rFonts w:ascii="Times New Roman" w:hAnsi="Times New Roman"/>
      <w:b/>
      <w:bCs/>
      <w:sz w:val="23"/>
      <w:szCs w:val="23"/>
      <w:shd w:val="clear" w:color="auto" w:fill="FFFFFF"/>
    </w:rPr>
  </w:style>
  <w:style w:type="paragraph" w:customStyle="1" w:styleId="Style34">
    <w:name w:val="Style34"/>
    <w:basedOn w:val="a1"/>
    <w:uiPriority w:val="99"/>
    <w:rsid w:val="000A4AAE"/>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character" w:customStyle="1" w:styleId="FontStyle83">
    <w:name w:val="Font Style83"/>
    <w:uiPriority w:val="99"/>
    <w:rsid w:val="000A4AAE"/>
    <w:rPr>
      <w:rFonts w:ascii="Times New Roman" w:hAnsi="Times New Roman" w:cs="Times New Roman"/>
      <w:sz w:val="20"/>
      <w:szCs w:val="20"/>
    </w:rPr>
  </w:style>
  <w:style w:type="paragraph" w:customStyle="1" w:styleId="Style5">
    <w:name w:val="Style5"/>
    <w:basedOn w:val="a1"/>
    <w:uiPriority w:val="99"/>
    <w:rsid w:val="000A4AAE"/>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BodyTextIndent1">
    <w:name w:val="Body Text Indent1"/>
    <w:basedOn w:val="a1"/>
    <w:uiPriority w:val="99"/>
    <w:semiHidden/>
    <w:rsid w:val="000A4AAE"/>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s0">
    <w:name w:val="s0"/>
    <w:rsid w:val="000A4AAE"/>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j12">
    <w:name w:val="j12"/>
    <w:basedOn w:val="a1"/>
    <w:rsid w:val="000A4AAE"/>
    <w:pPr>
      <w:spacing w:after="0" w:line="240" w:lineRule="auto"/>
      <w:textAlignment w:val="baseline"/>
    </w:pPr>
    <w:rPr>
      <w:rFonts w:ascii="inherit" w:eastAsia="Times New Roman" w:hAnsi="inherit" w:cs="Times New Roman"/>
      <w:sz w:val="24"/>
      <w:szCs w:val="24"/>
      <w:lang w:eastAsia="ru-RU"/>
    </w:rPr>
  </w:style>
  <w:style w:type="paragraph" w:customStyle="1" w:styleId="Default">
    <w:name w:val="Default"/>
    <w:uiPriority w:val="99"/>
    <w:rsid w:val="000A4AAE"/>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s11">
    <w:name w:val="s1"/>
    <w:rsid w:val="000A4AAE"/>
    <w:rPr>
      <w:rFonts w:ascii="Times New Roman" w:hAnsi="Times New Roman" w:cs="Times New Roman" w:hint="default"/>
      <w:b/>
      <w:bCs/>
      <w:color w:val="000000"/>
    </w:rPr>
  </w:style>
  <w:style w:type="paragraph" w:customStyle="1" w:styleId="j11">
    <w:name w:val="j11"/>
    <w:basedOn w:val="a1"/>
    <w:rsid w:val="000A4AAE"/>
    <w:pPr>
      <w:spacing w:after="0" w:line="240" w:lineRule="auto"/>
    </w:pPr>
    <w:rPr>
      <w:rFonts w:ascii="inherit" w:eastAsia="Times New Roman" w:hAnsi="inherit" w:cs="Times New Roman"/>
      <w:sz w:val="24"/>
      <w:szCs w:val="24"/>
      <w:lang w:eastAsia="ru-RU"/>
    </w:rPr>
  </w:style>
  <w:style w:type="character" w:customStyle="1" w:styleId="j21">
    <w:name w:val="j21"/>
    <w:rsid w:val="000A4AAE"/>
  </w:style>
  <w:style w:type="paragraph" w:customStyle="1" w:styleId="aff6">
    <w:name w:val="Текст таблицы"/>
    <w:basedOn w:val="a1"/>
    <w:rsid w:val="000A4AAE"/>
    <w:pPr>
      <w:spacing w:after="120" w:line="240" w:lineRule="auto"/>
      <w:jc w:val="both"/>
    </w:pPr>
    <w:rPr>
      <w:rFonts w:ascii="Arial" w:eastAsia="Times New Roman" w:hAnsi="Arial" w:cs="Times New Roman"/>
      <w:sz w:val="20"/>
      <w:szCs w:val="20"/>
      <w:lang w:eastAsia="ru-RU"/>
    </w:rPr>
  </w:style>
  <w:style w:type="paragraph" w:customStyle="1" w:styleId="Address">
    <w:name w:val="Address"/>
    <w:basedOn w:val="a1"/>
    <w:uiPriority w:val="4"/>
    <w:qFormat/>
    <w:rsid w:val="000A4AAE"/>
    <w:pPr>
      <w:spacing w:after="0" w:line="240" w:lineRule="auto"/>
    </w:pPr>
    <w:rPr>
      <w:rFonts w:ascii="Cambria" w:eastAsia="Cambria" w:hAnsi="Cambria" w:cs="Times New Roman"/>
      <w:color w:val="4D4436"/>
      <w:sz w:val="40"/>
      <w:szCs w:val="20"/>
      <w:lang w:val="en-US" w:eastAsia="ja-JP"/>
    </w:rPr>
  </w:style>
  <w:style w:type="paragraph" w:customStyle="1" w:styleId="j15">
    <w:name w:val="j15"/>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a"/>
    <w:rsid w:val="000A4AAE"/>
  </w:style>
  <w:style w:type="character" w:customStyle="1" w:styleId="s21">
    <w:name w:val="s2"/>
    <w:rsid w:val="000A4AAE"/>
  </w:style>
  <w:style w:type="paragraph" w:styleId="aff8">
    <w:name w:val="footnote text"/>
    <w:basedOn w:val="a1"/>
    <w:link w:val="aff9"/>
    <w:uiPriority w:val="99"/>
    <w:rsid w:val="000A4AAE"/>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2"/>
    <w:link w:val="aff8"/>
    <w:uiPriority w:val="99"/>
    <w:rsid w:val="000A4AAE"/>
    <w:rPr>
      <w:rFonts w:ascii="Times New Roman" w:eastAsia="Times New Roman" w:hAnsi="Times New Roman" w:cs="Times New Roman"/>
      <w:sz w:val="20"/>
      <w:szCs w:val="20"/>
      <w:lang w:eastAsia="ru-RU"/>
    </w:rPr>
  </w:style>
  <w:style w:type="character" w:styleId="affa">
    <w:name w:val="footnote reference"/>
    <w:uiPriority w:val="99"/>
    <w:rsid w:val="000A4AAE"/>
    <w:rPr>
      <w:vertAlign w:val="superscript"/>
    </w:rPr>
  </w:style>
  <w:style w:type="paragraph" w:styleId="affb">
    <w:name w:val="caption"/>
    <w:basedOn w:val="a1"/>
    <w:next w:val="a1"/>
    <w:qFormat/>
    <w:rsid w:val="000A4AAE"/>
    <w:pPr>
      <w:spacing w:after="0" w:line="240" w:lineRule="auto"/>
      <w:jc w:val="right"/>
    </w:pPr>
    <w:rPr>
      <w:rFonts w:ascii="Times New Roman" w:eastAsia="Times New Roman" w:hAnsi="Times New Roman" w:cs="Times New Roman"/>
      <w:b/>
      <w:i/>
      <w:sz w:val="24"/>
      <w:szCs w:val="20"/>
      <w:lang w:eastAsia="ru-RU"/>
    </w:rPr>
  </w:style>
  <w:style w:type="paragraph" w:styleId="affc">
    <w:name w:val="Block Text"/>
    <w:basedOn w:val="a1"/>
    <w:rsid w:val="000A4AAE"/>
    <w:pPr>
      <w:spacing w:after="0" w:line="0" w:lineRule="atLeast"/>
      <w:ind w:left="420" w:right="40"/>
      <w:jc w:val="both"/>
    </w:pPr>
    <w:rPr>
      <w:rFonts w:ascii="Times New Roman" w:eastAsia="Times New Roman" w:hAnsi="Times New Roman" w:cs="Times New Roman"/>
      <w:sz w:val="24"/>
      <w:szCs w:val="20"/>
      <w:lang w:eastAsia="ru-RU"/>
    </w:rPr>
  </w:style>
  <w:style w:type="paragraph" w:customStyle="1" w:styleId="Linieunten">
    <w:name w:val="Linie_unten"/>
    <w:basedOn w:val="a1"/>
    <w:next w:val="a1"/>
    <w:rsid w:val="000A4AAE"/>
    <w:pPr>
      <w:pBdr>
        <w:bottom w:val="single" w:sz="6" w:space="2" w:color="auto"/>
      </w:pBdr>
      <w:overflowPunct w:val="0"/>
      <w:autoSpaceDE w:val="0"/>
      <w:autoSpaceDN w:val="0"/>
      <w:adjustRightInd w:val="0"/>
      <w:spacing w:after="0" w:line="240" w:lineRule="auto"/>
    </w:pPr>
    <w:rPr>
      <w:rFonts w:ascii="Arial" w:eastAsia="Times New Roman" w:hAnsi="Arial" w:cs="Times New Roman"/>
      <w:sz w:val="24"/>
      <w:szCs w:val="20"/>
      <w:lang w:val="de-DE" w:eastAsia="ru-RU"/>
    </w:rPr>
  </w:style>
  <w:style w:type="paragraph" w:customStyle="1" w:styleId="ConsTitle">
    <w:name w:val="ConsTitle"/>
    <w:rsid w:val="000A4AAE"/>
    <w:pPr>
      <w:widowControl w:val="0"/>
      <w:spacing w:after="0" w:line="240" w:lineRule="auto"/>
    </w:pPr>
    <w:rPr>
      <w:rFonts w:ascii="Arial" w:eastAsia="Times New Roman" w:hAnsi="Arial" w:cs="Times New Roman"/>
      <w:b/>
      <w:snapToGrid w:val="0"/>
      <w:sz w:val="16"/>
      <w:szCs w:val="20"/>
      <w:lang w:eastAsia="ru-RU"/>
    </w:rPr>
  </w:style>
  <w:style w:type="paragraph" w:customStyle="1" w:styleId="podsagol">
    <w:name w:val="podsagol"/>
    <w:basedOn w:val="a1"/>
    <w:rsid w:val="000A4AAE"/>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1a">
    <w:name w:val="Основной текст1"/>
    <w:rsid w:val="000A4AAE"/>
    <w:pPr>
      <w:widowControl w:val="0"/>
      <w:spacing w:after="120" w:line="260" w:lineRule="atLeast"/>
    </w:pPr>
    <w:rPr>
      <w:rFonts w:ascii="Times New Roman" w:eastAsia="Times New Roman" w:hAnsi="Times New Roman" w:cs="Times New Roman"/>
      <w:snapToGrid w:val="0"/>
      <w:color w:val="000000"/>
      <w:sz w:val="24"/>
      <w:szCs w:val="20"/>
      <w:lang w:val="en-US"/>
    </w:rPr>
  </w:style>
  <w:style w:type="paragraph" w:styleId="affd">
    <w:name w:val="Document Map"/>
    <w:basedOn w:val="a1"/>
    <w:link w:val="affe"/>
    <w:rsid w:val="000A4AAE"/>
    <w:pPr>
      <w:shd w:val="clear" w:color="auto" w:fill="000080"/>
      <w:spacing w:after="0" w:line="240" w:lineRule="auto"/>
    </w:pPr>
    <w:rPr>
      <w:rFonts w:ascii="Tahoma" w:eastAsia="Times New Roman" w:hAnsi="Tahoma" w:cs="Tahoma"/>
      <w:sz w:val="24"/>
      <w:szCs w:val="20"/>
      <w:lang w:eastAsia="ru-RU"/>
    </w:rPr>
  </w:style>
  <w:style w:type="character" w:customStyle="1" w:styleId="affe">
    <w:name w:val="Схема документа Знак"/>
    <w:basedOn w:val="a2"/>
    <w:link w:val="affd"/>
    <w:rsid w:val="000A4AAE"/>
    <w:rPr>
      <w:rFonts w:ascii="Tahoma" w:eastAsia="Times New Roman" w:hAnsi="Tahoma" w:cs="Tahoma"/>
      <w:sz w:val="24"/>
      <w:szCs w:val="20"/>
      <w:shd w:val="clear" w:color="auto" w:fill="000080"/>
      <w:lang w:eastAsia="ru-RU"/>
    </w:rPr>
  </w:style>
  <w:style w:type="paragraph" w:customStyle="1" w:styleId="THKfullname">
    <w:name w:val="THKfullname"/>
    <w:basedOn w:val="a1"/>
    <w:next w:val="THKaddress"/>
    <w:uiPriority w:val="99"/>
    <w:rsid w:val="000A4AAE"/>
    <w:pPr>
      <w:numPr>
        <w:ilvl w:val="1"/>
        <w:numId w:val="2"/>
      </w:numPr>
      <w:tabs>
        <w:tab w:val="clear" w:pos="2148"/>
      </w:tabs>
      <w:spacing w:before="70" w:after="0" w:line="180" w:lineRule="exact"/>
      <w:ind w:left="0" w:firstLine="0"/>
    </w:pPr>
    <w:rPr>
      <w:rFonts w:ascii="Arial" w:eastAsia="Times New Roman" w:hAnsi="Arial" w:cs="Times New Roman"/>
      <w:b/>
      <w:sz w:val="14"/>
      <w:szCs w:val="24"/>
    </w:rPr>
  </w:style>
  <w:style w:type="paragraph" w:customStyle="1" w:styleId="THKaddress">
    <w:name w:val="THKaddress"/>
    <w:basedOn w:val="THKfullname"/>
    <w:uiPriority w:val="99"/>
    <w:rsid w:val="000A4AAE"/>
    <w:pPr>
      <w:spacing w:before="0"/>
    </w:pPr>
    <w:rPr>
      <w:b w:val="0"/>
    </w:rPr>
  </w:style>
  <w:style w:type="paragraph" w:customStyle="1" w:styleId="TextHeading2">
    <w:name w:val="Text Heading 2"/>
    <w:basedOn w:val="a1"/>
    <w:link w:val="TextHeading2Char"/>
    <w:rsid w:val="000A4AAE"/>
    <w:pPr>
      <w:tabs>
        <w:tab w:val="left" w:pos="2640"/>
      </w:tabs>
      <w:spacing w:after="120" w:line="240" w:lineRule="auto"/>
      <w:ind w:left="709"/>
      <w:jc w:val="both"/>
    </w:pPr>
    <w:rPr>
      <w:rFonts w:ascii="Arial" w:eastAsia="Times New Roman" w:hAnsi="Arial" w:cs="Times New Roman"/>
      <w:sz w:val="24"/>
      <w:szCs w:val="20"/>
      <w:lang w:val="en-US"/>
    </w:rPr>
  </w:style>
  <w:style w:type="character" w:customStyle="1" w:styleId="TextHeading2Char">
    <w:name w:val="Text Heading 2 Char"/>
    <w:link w:val="TextHeading2"/>
    <w:rsid w:val="000A4AAE"/>
    <w:rPr>
      <w:rFonts w:ascii="Arial" w:eastAsia="Times New Roman" w:hAnsi="Arial" w:cs="Times New Roman"/>
      <w:sz w:val="24"/>
      <w:szCs w:val="20"/>
      <w:lang w:val="en-US"/>
    </w:rPr>
  </w:style>
  <w:style w:type="paragraph" w:customStyle="1" w:styleId="Heading2-Other">
    <w:name w:val="Heading 2 - Other"/>
    <w:basedOn w:val="21"/>
    <w:rsid w:val="000A4AAE"/>
    <w:pPr>
      <w:keepNext w:val="0"/>
      <w:tabs>
        <w:tab w:val="num" w:pos="2148"/>
      </w:tabs>
      <w:spacing w:after="120"/>
      <w:ind w:left="2148" w:hanging="360"/>
      <w:jc w:val="both"/>
    </w:pPr>
    <w:rPr>
      <w:rFonts w:ascii="Arial" w:hAnsi="Arial"/>
      <w:b w:val="0"/>
      <w:iCs/>
      <w:sz w:val="24"/>
      <w:szCs w:val="24"/>
      <w:lang w:val="en-US" w:eastAsia="en-US"/>
    </w:rPr>
  </w:style>
  <w:style w:type="paragraph" w:styleId="a">
    <w:name w:val="List Number"/>
    <w:rsid w:val="000A4AAE"/>
    <w:pPr>
      <w:numPr>
        <w:numId w:val="3"/>
      </w:numPr>
      <w:spacing w:before="120" w:after="120" w:line="240" w:lineRule="auto"/>
      <w:contextualSpacing/>
    </w:pPr>
    <w:rPr>
      <w:rFonts w:ascii="Times New Roman" w:eastAsia="Times New Roman" w:hAnsi="Times New Roman" w:cs="Times New Roman"/>
      <w:szCs w:val="20"/>
      <w:lang w:val="en-US"/>
    </w:rPr>
  </w:style>
  <w:style w:type="paragraph" w:customStyle="1" w:styleId="TextHeading3">
    <w:name w:val="Text Heading 3"/>
    <w:basedOn w:val="a1"/>
    <w:rsid w:val="000A4AAE"/>
    <w:pPr>
      <w:spacing w:after="120" w:line="240" w:lineRule="auto"/>
      <w:ind w:left="1559"/>
      <w:jc w:val="both"/>
    </w:pPr>
    <w:rPr>
      <w:rFonts w:ascii="Arial" w:eastAsia="Times New Roman" w:hAnsi="Arial" w:cs="Times New Roman"/>
      <w:sz w:val="24"/>
      <w:szCs w:val="20"/>
      <w:lang w:val="en-US"/>
    </w:rPr>
  </w:style>
  <w:style w:type="character" w:styleId="afff">
    <w:name w:val="Strong"/>
    <w:uiPriority w:val="99"/>
    <w:qFormat/>
    <w:rsid w:val="000A4AAE"/>
    <w:rPr>
      <w:b/>
      <w:bCs/>
    </w:rPr>
  </w:style>
  <w:style w:type="character" w:customStyle="1" w:styleId="s91">
    <w:name w:val="s91"/>
    <w:rsid w:val="000A4AAE"/>
    <w:rPr>
      <w:vanish/>
      <w:webHidden w:val="0"/>
      <w:specVanish w:val="0"/>
    </w:rPr>
  </w:style>
  <w:style w:type="paragraph" w:customStyle="1" w:styleId="j13">
    <w:name w:val="j13"/>
    <w:basedOn w:val="a1"/>
    <w:rsid w:val="000A4AAE"/>
    <w:pPr>
      <w:spacing w:after="0" w:line="240" w:lineRule="auto"/>
      <w:textAlignment w:val="baseline"/>
    </w:pPr>
    <w:rPr>
      <w:rFonts w:ascii="inherit" w:eastAsia="Times New Roman" w:hAnsi="inherit" w:cs="Times New Roman"/>
      <w:sz w:val="24"/>
      <w:szCs w:val="24"/>
      <w:lang w:eastAsia="ru-RU"/>
    </w:rPr>
  </w:style>
  <w:style w:type="paragraph" w:customStyle="1" w:styleId="j14">
    <w:name w:val="j14"/>
    <w:basedOn w:val="a1"/>
    <w:rsid w:val="000A4AAE"/>
    <w:pPr>
      <w:spacing w:after="0" w:line="240" w:lineRule="auto"/>
      <w:textAlignment w:val="baseline"/>
    </w:pPr>
    <w:rPr>
      <w:rFonts w:ascii="inherit" w:eastAsia="Times New Roman" w:hAnsi="inherit" w:cs="Times New Roman"/>
      <w:sz w:val="24"/>
      <w:szCs w:val="24"/>
      <w:lang w:eastAsia="ru-RU"/>
    </w:rPr>
  </w:style>
  <w:style w:type="character" w:customStyle="1" w:styleId="s31">
    <w:name w:val="s31"/>
    <w:rsid w:val="000A4AAE"/>
    <w:rPr>
      <w:vanish/>
      <w:webHidden w:val="0"/>
      <w:specVanish w:val="0"/>
    </w:rPr>
  </w:style>
  <w:style w:type="character" w:customStyle="1" w:styleId="s00">
    <w:name w:val="s00"/>
    <w:rsid w:val="000A4AAE"/>
  </w:style>
  <w:style w:type="paragraph" w:styleId="afff0">
    <w:name w:val="Body Text First Indent"/>
    <w:basedOn w:val="a5"/>
    <w:link w:val="afff1"/>
    <w:rsid w:val="000A4AAE"/>
    <w:pPr>
      <w:spacing w:after="120"/>
      <w:ind w:firstLine="210"/>
      <w:jc w:val="left"/>
    </w:pPr>
    <w:rPr>
      <w:b w:val="0"/>
      <w:sz w:val="24"/>
    </w:rPr>
  </w:style>
  <w:style w:type="character" w:customStyle="1" w:styleId="afff1">
    <w:name w:val="Красная строка Знак"/>
    <w:basedOn w:val="a6"/>
    <w:link w:val="afff0"/>
    <w:rsid w:val="000A4AAE"/>
    <w:rPr>
      <w:rFonts w:ascii="Times New Roman" w:eastAsia="Times New Roman" w:hAnsi="Times New Roman" w:cs="Times New Roman"/>
      <w:sz w:val="24"/>
      <w:szCs w:val="20"/>
      <w:lang w:eastAsia="ru-RU"/>
    </w:rPr>
  </w:style>
  <w:style w:type="character" w:styleId="afff2">
    <w:name w:val="Emphasis"/>
    <w:qFormat/>
    <w:rsid w:val="000A4AAE"/>
    <w:rPr>
      <w:i/>
      <w:iCs/>
    </w:rPr>
  </w:style>
  <w:style w:type="paragraph" w:customStyle="1" w:styleId="Style">
    <w:name w:val="Style"/>
    <w:rsid w:val="000A4AA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w">
    <w:name w:val="w"/>
    <w:rsid w:val="000A4AAE"/>
  </w:style>
  <w:style w:type="character" w:customStyle="1" w:styleId="s30">
    <w:name w:val="s3"/>
    <w:rsid w:val="000A4AAE"/>
    <w:rPr>
      <w:rFonts w:ascii="Times New Roman" w:hAnsi="Times New Roman" w:cs="Times New Roman" w:hint="default"/>
      <w:b w:val="0"/>
      <w:bCs w:val="0"/>
      <w:i/>
      <w:iCs/>
      <w:color w:val="FF0000"/>
    </w:rPr>
  </w:style>
  <w:style w:type="character" w:customStyle="1" w:styleId="s9">
    <w:name w:val="s9"/>
    <w:rsid w:val="000A4AAE"/>
    <w:rPr>
      <w:rFonts w:ascii="Times New Roman" w:hAnsi="Times New Roman" w:cs="Times New Roman" w:hint="default"/>
      <w:b w:val="0"/>
      <w:bCs w:val="0"/>
      <w:i/>
      <w:iCs/>
      <w:color w:val="333399"/>
      <w:u w:val="single"/>
    </w:rPr>
  </w:style>
  <w:style w:type="character" w:customStyle="1" w:styleId="43">
    <w:name w:val="Основной текст (4)_"/>
    <w:link w:val="44"/>
    <w:locked/>
    <w:rsid w:val="000A4AAE"/>
    <w:rPr>
      <w:rFonts w:ascii="Arial" w:eastAsia="Arial" w:hAnsi="Arial" w:cs="Arial"/>
      <w:b/>
      <w:bCs/>
      <w:shd w:val="clear" w:color="auto" w:fill="FFFFFF"/>
    </w:rPr>
  </w:style>
  <w:style w:type="paragraph" w:customStyle="1" w:styleId="44">
    <w:name w:val="Основной текст (4)"/>
    <w:basedOn w:val="a1"/>
    <w:link w:val="43"/>
    <w:rsid w:val="000A4AAE"/>
    <w:pPr>
      <w:widowControl w:val="0"/>
      <w:shd w:val="clear" w:color="auto" w:fill="FFFFFF"/>
      <w:spacing w:before="140" w:after="0" w:line="224" w:lineRule="exact"/>
      <w:ind w:hanging="500"/>
      <w:jc w:val="both"/>
    </w:pPr>
    <w:rPr>
      <w:rFonts w:ascii="Arial" w:eastAsia="Arial" w:hAnsi="Arial" w:cs="Arial"/>
      <w:b/>
      <w:bCs/>
    </w:rPr>
  </w:style>
  <w:style w:type="character" w:customStyle="1" w:styleId="afff3">
    <w:name w:val="Подпись к таблице_"/>
    <w:link w:val="afff4"/>
    <w:locked/>
    <w:rsid w:val="000A4AAE"/>
    <w:rPr>
      <w:rFonts w:ascii="Arial" w:eastAsia="Arial" w:hAnsi="Arial" w:cs="Arial"/>
      <w:sz w:val="16"/>
      <w:szCs w:val="16"/>
      <w:shd w:val="clear" w:color="auto" w:fill="FFFFFF"/>
    </w:rPr>
  </w:style>
  <w:style w:type="paragraph" w:customStyle="1" w:styleId="afff4">
    <w:name w:val="Подпись к таблице"/>
    <w:basedOn w:val="a1"/>
    <w:link w:val="afff3"/>
    <w:rsid w:val="000A4AAE"/>
    <w:pPr>
      <w:widowControl w:val="0"/>
      <w:shd w:val="clear" w:color="auto" w:fill="FFFFFF"/>
      <w:spacing w:after="0" w:line="178" w:lineRule="exact"/>
    </w:pPr>
    <w:rPr>
      <w:rFonts w:ascii="Arial" w:eastAsia="Arial" w:hAnsi="Arial" w:cs="Arial"/>
      <w:sz w:val="16"/>
      <w:szCs w:val="16"/>
    </w:rPr>
  </w:style>
  <w:style w:type="character" w:customStyle="1" w:styleId="28">
    <w:name w:val="Подпись к таблице (2)_"/>
    <w:link w:val="29"/>
    <w:locked/>
    <w:rsid w:val="000A4AAE"/>
    <w:rPr>
      <w:rFonts w:ascii="Arial" w:eastAsia="Arial" w:hAnsi="Arial" w:cs="Arial"/>
      <w:b/>
      <w:bCs/>
      <w:shd w:val="clear" w:color="auto" w:fill="FFFFFF"/>
    </w:rPr>
  </w:style>
  <w:style w:type="paragraph" w:customStyle="1" w:styleId="29">
    <w:name w:val="Подпись к таблице (2)"/>
    <w:basedOn w:val="a1"/>
    <w:link w:val="28"/>
    <w:rsid w:val="000A4AAE"/>
    <w:pPr>
      <w:widowControl w:val="0"/>
      <w:shd w:val="clear" w:color="auto" w:fill="FFFFFF"/>
      <w:spacing w:after="0" w:line="224" w:lineRule="exact"/>
    </w:pPr>
    <w:rPr>
      <w:rFonts w:ascii="Arial" w:eastAsia="Arial" w:hAnsi="Arial" w:cs="Arial"/>
      <w:b/>
      <w:bCs/>
    </w:rPr>
  </w:style>
  <w:style w:type="character" w:customStyle="1" w:styleId="2a">
    <w:name w:val="Основной текст (2) + Курсив"/>
    <w:rsid w:val="000A4AAE"/>
    <w:rPr>
      <w:rFonts w:ascii="Arial" w:eastAsia="Arial" w:hAnsi="Arial" w:cs="Arial"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b">
    <w:name w:val="Заголовок №2"/>
    <w:rsid w:val="000A4AAE"/>
    <w:rPr>
      <w:rFonts w:ascii="Arial" w:eastAsia="Arial" w:hAnsi="Arial" w:cs="Arial" w:hint="default"/>
      <w:b/>
      <w:bCs/>
      <w:i w:val="0"/>
      <w:iCs w:val="0"/>
      <w:smallCaps w:val="0"/>
      <w:strike w:val="0"/>
      <w:dstrike w:val="0"/>
      <w:color w:val="000000"/>
      <w:spacing w:val="0"/>
      <w:w w:val="100"/>
      <w:position w:val="0"/>
      <w:sz w:val="20"/>
      <w:szCs w:val="20"/>
      <w:u w:val="single"/>
      <w:effect w:val="none"/>
      <w:lang w:val="ru-RU" w:eastAsia="ru-RU" w:bidi="ru-RU"/>
    </w:rPr>
  </w:style>
  <w:style w:type="character" w:customStyle="1" w:styleId="2c">
    <w:name w:val="Заголовок №2 + Курсив"/>
    <w:rsid w:val="000A4AAE"/>
    <w:rPr>
      <w:rFonts w:ascii="Arial" w:eastAsia="Arial" w:hAnsi="Arial" w:cs="Arial" w:hint="default"/>
      <w:b/>
      <w:bCs/>
      <w:i/>
      <w:iCs/>
      <w:smallCaps w:val="0"/>
      <w:strike w:val="0"/>
      <w:dstrike w:val="0"/>
      <w:color w:val="000000"/>
      <w:spacing w:val="0"/>
      <w:w w:val="100"/>
      <w:position w:val="0"/>
      <w:sz w:val="20"/>
      <w:szCs w:val="20"/>
      <w:u w:val="none"/>
      <w:effect w:val="none"/>
      <w:lang w:val="ru-RU" w:eastAsia="ru-RU" w:bidi="ru-RU"/>
    </w:rPr>
  </w:style>
  <w:style w:type="character" w:customStyle="1" w:styleId="2d">
    <w:name w:val="Основной текст (2)"/>
    <w:rsid w:val="000A4AAE"/>
    <w:rPr>
      <w:rFonts w:ascii="Arial" w:eastAsia="Arial" w:hAnsi="Arial" w:cs="Arial" w:hint="default"/>
      <w:b w:val="0"/>
      <w:bCs w:val="0"/>
      <w:i w:val="0"/>
      <w:iCs w:val="0"/>
      <w:smallCaps w:val="0"/>
      <w:strike w:val="0"/>
      <w:dstrike w:val="0"/>
      <w:color w:val="000000"/>
      <w:spacing w:val="0"/>
      <w:w w:val="100"/>
      <w:position w:val="0"/>
      <w:sz w:val="20"/>
      <w:szCs w:val="20"/>
      <w:u w:val="single"/>
      <w:effect w:val="none"/>
      <w:lang w:val="ru-RU" w:eastAsia="ru-RU" w:bidi="ru-RU"/>
    </w:rPr>
  </w:style>
  <w:style w:type="character" w:customStyle="1" w:styleId="45">
    <w:name w:val="Основной текст (4) + Курсив"/>
    <w:rsid w:val="000A4AAE"/>
    <w:rPr>
      <w:rFonts w:ascii="Arial" w:eastAsia="Arial" w:hAnsi="Arial" w:cs="Arial"/>
      <w:b/>
      <w:bCs/>
      <w:i/>
      <w:iCs/>
      <w:color w:val="000000"/>
      <w:spacing w:val="0"/>
      <w:w w:val="100"/>
      <w:position w:val="0"/>
      <w:shd w:val="clear" w:color="auto" w:fill="FFFFFF"/>
      <w:lang w:val="ru-RU" w:eastAsia="ru-RU" w:bidi="ru-RU"/>
    </w:rPr>
  </w:style>
  <w:style w:type="character" w:customStyle="1" w:styleId="28pt">
    <w:name w:val="Основной текст (2) + 8 pt"/>
    <w:rsid w:val="000A4AAE"/>
    <w:rPr>
      <w:rFonts w:ascii="Arial" w:eastAsia="Arial" w:hAnsi="Arial" w:cs="Arial"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e">
    <w:name w:val="Подпись к таблице (2) + Курсив"/>
    <w:rsid w:val="000A4AAE"/>
    <w:rPr>
      <w:rFonts w:ascii="Arial" w:eastAsia="Arial" w:hAnsi="Arial" w:cs="Arial"/>
      <w:b/>
      <w:bCs/>
      <w:i/>
      <w:iCs/>
      <w:color w:val="000000"/>
      <w:spacing w:val="0"/>
      <w:w w:val="100"/>
      <w:position w:val="0"/>
      <w:shd w:val="clear" w:color="auto" w:fill="FFFFFF"/>
      <w:lang w:val="ru-RU" w:eastAsia="ru-RU" w:bidi="ru-RU"/>
    </w:rPr>
  </w:style>
  <w:style w:type="character" w:customStyle="1" w:styleId="2f">
    <w:name w:val="Заголовок №2_"/>
    <w:rsid w:val="000A4AAE"/>
    <w:rPr>
      <w:rFonts w:ascii="Arial" w:eastAsia="Arial" w:hAnsi="Arial" w:cs="Arial"/>
      <w:b/>
      <w:bCs/>
      <w:i w:val="0"/>
      <w:iCs w:val="0"/>
      <w:smallCaps w:val="0"/>
      <w:strike w:val="0"/>
      <w:sz w:val="20"/>
      <w:szCs w:val="20"/>
      <w:u w:val="none"/>
    </w:rPr>
  </w:style>
  <w:style w:type="character" w:customStyle="1" w:styleId="2f0">
    <w:name w:val="Основной текст (2)_"/>
    <w:rsid w:val="000A4AAE"/>
    <w:rPr>
      <w:rFonts w:ascii="Arial" w:eastAsia="Arial" w:hAnsi="Arial" w:cs="Arial"/>
      <w:b w:val="0"/>
      <w:bCs w:val="0"/>
      <w:i w:val="0"/>
      <w:iCs w:val="0"/>
      <w:smallCaps w:val="0"/>
      <w:strike w:val="0"/>
      <w:sz w:val="20"/>
      <w:szCs w:val="20"/>
      <w:u w:val="none"/>
    </w:rPr>
  </w:style>
  <w:style w:type="character" w:customStyle="1" w:styleId="35">
    <w:name w:val="Основной текст (3)_"/>
    <w:link w:val="36"/>
    <w:rsid w:val="000A4AAE"/>
    <w:rPr>
      <w:rFonts w:ascii="Arial" w:eastAsia="Arial" w:hAnsi="Arial" w:cs="Arial"/>
      <w:i/>
      <w:iCs/>
      <w:shd w:val="clear" w:color="auto" w:fill="FFFFFF"/>
    </w:rPr>
  </w:style>
  <w:style w:type="paragraph" w:customStyle="1" w:styleId="36">
    <w:name w:val="Основной текст (3)"/>
    <w:basedOn w:val="a1"/>
    <w:link w:val="35"/>
    <w:rsid w:val="000A4AAE"/>
    <w:pPr>
      <w:widowControl w:val="0"/>
      <w:shd w:val="clear" w:color="auto" w:fill="FFFFFF"/>
      <w:spacing w:before="140" w:after="0" w:line="230" w:lineRule="exact"/>
      <w:ind w:hanging="700"/>
      <w:jc w:val="both"/>
    </w:pPr>
    <w:rPr>
      <w:rFonts w:ascii="Arial" w:eastAsia="Arial" w:hAnsi="Arial" w:cs="Arial"/>
      <w:i/>
      <w:iCs/>
    </w:rPr>
  </w:style>
  <w:style w:type="character" w:customStyle="1" w:styleId="37">
    <w:name w:val="Основной текст (3) + Не курсив"/>
    <w:rsid w:val="000A4AAE"/>
    <w:rPr>
      <w:rFonts w:ascii="Arial" w:eastAsia="Arial" w:hAnsi="Arial" w:cs="Arial"/>
      <w:i/>
      <w:iCs/>
      <w:color w:val="000000"/>
      <w:spacing w:val="0"/>
      <w:w w:val="100"/>
      <w:position w:val="0"/>
      <w:shd w:val="clear" w:color="auto" w:fill="FFFFFF"/>
      <w:lang w:val="ru-RU" w:eastAsia="ru-RU" w:bidi="ru-RU"/>
    </w:rPr>
  </w:style>
  <w:style w:type="table" w:customStyle="1" w:styleId="2f1">
    <w:name w:val="Сетка таблицы2"/>
    <w:basedOn w:val="a3"/>
    <w:next w:val="aff0"/>
    <w:rsid w:val="000A4A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1"/>
    <w:semiHidden/>
    <w:rsid w:val="000A4AAE"/>
    <w:pPr>
      <w:spacing w:after="0" w:line="240" w:lineRule="auto"/>
    </w:pPr>
    <w:rPr>
      <w:rFonts w:ascii="Tahoma" w:eastAsia="Times New Roman" w:hAnsi="Tahoma" w:cs="Tahoma"/>
      <w:sz w:val="16"/>
      <w:szCs w:val="16"/>
      <w:lang w:eastAsia="ru-RU"/>
    </w:rPr>
  </w:style>
  <w:style w:type="character" w:styleId="afff5">
    <w:name w:val="Placeholder Text"/>
    <w:uiPriority w:val="99"/>
    <w:semiHidden/>
    <w:rsid w:val="000A4AAE"/>
    <w:rPr>
      <w:color w:val="808080"/>
    </w:rPr>
  </w:style>
  <w:style w:type="character" w:customStyle="1" w:styleId="FontStyle51">
    <w:name w:val="Font Style51"/>
    <w:uiPriority w:val="99"/>
    <w:rsid w:val="000A4AAE"/>
    <w:rPr>
      <w:rFonts w:ascii="Times New Roman" w:hAnsi="Times New Roman" w:cs="Times New Roman"/>
      <w:b/>
      <w:bCs/>
      <w:sz w:val="24"/>
      <w:szCs w:val="24"/>
    </w:rPr>
  </w:style>
  <w:style w:type="character" w:customStyle="1" w:styleId="FontStyle59">
    <w:name w:val="Font Style59"/>
    <w:uiPriority w:val="99"/>
    <w:rsid w:val="000A4AAE"/>
    <w:rPr>
      <w:rFonts w:ascii="Arial" w:hAnsi="Arial" w:cs="Arial"/>
      <w:b/>
      <w:bCs/>
      <w:sz w:val="20"/>
      <w:szCs w:val="20"/>
    </w:rPr>
  </w:style>
  <w:style w:type="character" w:customStyle="1" w:styleId="FontStyle65">
    <w:name w:val="Font Style65"/>
    <w:uiPriority w:val="99"/>
    <w:rsid w:val="000A4AAE"/>
    <w:rPr>
      <w:rFonts w:ascii="Arial" w:hAnsi="Arial" w:cs="Arial"/>
      <w:b/>
      <w:bCs/>
      <w:sz w:val="20"/>
      <w:szCs w:val="20"/>
    </w:rPr>
  </w:style>
  <w:style w:type="character" w:customStyle="1" w:styleId="FontStyle66">
    <w:name w:val="Font Style66"/>
    <w:uiPriority w:val="99"/>
    <w:rsid w:val="000A4AAE"/>
    <w:rPr>
      <w:rFonts w:ascii="Arial" w:hAnsi="Arial" w:cs="Arial"/>
      <w:sz w:val="20"/>
      <w:szCs w:val="20"/>
    </w:rPr>
  </w:style>
  <w:style w:type="character" w:customStyle="1" w:styleId="apple-style-span">
    <w:name w:val="apple-style-span"/>
    <w:rsid w:val="000A4AAE"/>
  </w:style>
  <w:style w:type="paragraph" w:customStyle="1" w:styleId="afff6">
    <w:name w:val="Стиль По центру"/>
    <w:basedOn w:val="a1"/>
    <w:rsid w:val="000A4AAE"/>
    <w:pPr>
      <w:spacing w:after="0" w:line="240" w:lineRule="auto"/>
      <w:jc w:val="center"/>
    </w:pPr>
    <w:rPr>
      <w:rFonts w:ascii="Times New Roman" w:eastAsia="Times New Roman" w:hAnsi="Times New Roman" w:cs="Times New Roman"/>
      <w:szCs w:val="20"/>
      <w:lang w:eastAsia="ru-RU"/>
    </w:rPr>
  </w:style>
  <w:style w:type="paragraph" w:customStyle="1" w:styleId="101">
    <w:name w:val="Стиль 10 пт полужирный По центру Междустр.интервал:  множитель 1..."/>
    <w:basedOn w:val="a1"/>
    <w:rsid w:val="000A4AAE"/>
    <w:pPr>
      <w:spacing w:after="0" w:line="276" w:lineRule="auto"/>
      <w:jc w:val="center"/>
    </w:pPr>
    <w:rPr>
      <w:rFonts w:ascii="Times New Roman" w:eastAsia="Times New Roman" w:hAnsi="Times New Roman" w:cs="Times New Roman"/>
      <w:b/>
      <w:bCs/>
      <w:sz w:val="20"/>
      <w:szCs w:val="20"/>
      <w:lang w:eastAsia="ru-RU"/>
    </w:rPr>
  </w:style>
  <w:style w:type="paragraph" w:customStyle="1" w:styleId="100">
    <w:name w:val="Стиль 10 пт полужирный По центру"/>
    <w:basedOn w:val="a1"/>
    <w:rsid w:val="000A4AAE"/>
    <w:pPr>
      <w:spacing w:after="0" w:line="240" w:lineRule="auto"/>
      <w:jc w:val="center"/>
    </w:pPr>
    <w:rPr>
      <w:rFonts w:ascii="Times New Roman" w:eastAsia="Times New Roman" w:hAnsi="Times New Roman" w:cs="Times New Roman"/>
      <w:b/>
      <w:bCs/>
      <w:sz w:val="20"/>
      <w:szCs w:val="20"/>
      <w:lang w:eastAsia="ru-RU"/>
    </w:rPr>
  </w:style>
  <w:style w:type="paragraph" w:customStyle="1" w:styleId="afff7">
    <w:name w:val="ГС_ОснТекст_без_отступа"/>
    <w:basedOn w:val="a1"/>
    <w:next w:val="a1"/>
    <w:link w:val="afff8"/>
    <w:rsid w:val="000A4AAE"/>
    <w:pPr>
      <w:tabs>
        <w:tab w:val="left" w:pos="851"/>
      </w:tabs>
      <w:spacing w:before="60" w:after="60" w:line="360" w:lineRule="auto"/>
    </w:pPr>
    <w:rPr>
      <w:rFonts w:ascii="Times New Roman" w:eastAsia="Times New Roman" w:hAnsi="Times New Roman" w:cs="Times New Roman"/>
      <w:snapToGrid w:val="0"/>
      <w:sz w:val="24"/>
      <w:szCs w:val="24"/>
      <w:lang w:val="x-none" w:eastAsia="x-none"/>
    </w:rPr>
  </w:style>
  <w:style w:type="character" w:customStyle="1" w:styleId="afff8">
    <w:name w:val="ГС_ОснТекст_без_отступа Знак"/>
    <w:link w:val="afff7"/>
    <w:rsid w:val="000A4AAE"/>
    <w:rPr>
      <w:rFonts w:ascii="Times New Roman" w:eastAsia="Times New Roman" w:hAnsi="Times New Roman" w:cs="Times New Roman"/>
      <w:snapToGrid w:val="0"/>
      <w:sz w:val="24"/>
      <w:szCs w:val="24"/>
      <w:lang w:val="x-none" w:eastAsia="x-none"/>
    </w:rPr>
  </w:style>
  <w:style w:type="paragraph" w:customStyle="1" w:styleId="afff9">
    <w:name w:val="ГС_МелкийТекст"/>
    <w:link w:val="afffa"/>
    <w:rsid w:val="000A4AAE"/>
    <w:pPr>
      <w:spacing w:before="40" w:after="40" w:line="240" w:lineRule="auto"/>
    </w:pPr>
    <w:rPr>
      <w:rFonts w:ascii="Times New Roman" w:eastAsia="Times New Roman" w:hAnsi="Times New Roman" w:cs="Times New Roman"/>
      <w:sz w:val="20"/>
      <w:szCs w:val="20"/>
      <w:lang w:eastAsia="ru-RU"/>
    </w:rPr>
  </w:style>
  <w:style w:type="character" w:customStyle="1" w:styleId="afffa">
    <w:name w:val="ГС_МелкийТекст Знак"/>
    <w:link w:val="afff9"/>
    <w:rsid w:val="000A4AAE"/>
    <w:rPr>
      <w:rFonts w:ascii="Times New Roman" w:eastAsia="Times New Roman" w:hAnsi="Times New Roman" w:cs="Times New Roman"/>
      <w:sz w:val="20"/>
      <w:szCs w:val="20"/>
      <w:lang w:eastAsia="ru-RU"/>
    </w:rPr>
  </w:style>
  <w:style w:type="character" w:customStyle="1" w:styleId="val">
    <w:name w:val="val"/>
    <w:rsid w:val="000A4AAE"/>
  </w:style>
  <w:style w:type="paragraph" w:customStyle="1" w:styleId="1b">
    <w:name w:val="Обычный1"/>
    <w:rsid w:val="000A4AAE"/>
    <w:pPr>
      <w:spacing w:after="0" w:line="240" w:lineRule="auto"/>
    </w:pPr>
    <w:rPr>
      <w:rFonts w:ascii="Courier New" w:eastAsia="Times New Roman" w:hAnsi="Courier New" w:cs="Times New Roman"/>
      <w:sz w:val="24"/>
      <w:szCs w:val="20"/>
      <w:lang w:val="en-US" w:eastAsia="ru-RU"/>
    </w:rPr>
  </w:style>
  <w:style w:type="paragraph" w:customStyle="1" w:styleId="1c">
    <w:name w:val="Верхний колонтитул1"/>
    <w:basedOn w:val="1b"/>
    <w:rsid w:val="000A4AAE"/>
    <w:pPr>
      <w:tabs>
        <w:tab w:val="center" w:pos="4677"/>
        <w:tab w:val="right" w:pos="9355"/>
      </w:tabs>
    </w:pPr>
    <w:rPr>
      <w:rFonts w:ascii="Times New Roman" w:hAnsi="Times New Roman"/>
      <w:lang w:val="ru-RU"/>
    </w:rPr>
  </w:style>
  <w:style w:type="character" w:customStyle="1" w:styleId="46">
    <w:name w:val="Знак Знак4"/>
    <w:rsid w:val="000A4AAE"/>
  </w:style>
  <w:style w:type="paragraph" w:customStyle="1" w:styleId="j18">
    <w:name w:val="j18"/>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0A4AAE"/>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18">
    <w:name w:val="Style18"/>
    <w:basedOn w:val="a1"/>
    <w:uiPriority w:val="99"/>
    <w:rsid w:val="000A4AAE"/>
    <w:pPr>
      <w:widowControl w:val="0"/>
      <w:autoSpaceDE w:val="0"/>
      <w:autoSpaceDN w:val="0"/>
      <w:adjustRightInd w:val="0"/>
      <w:spacing w:after="0" w:line="250" w:lineRule="exact"/>
      <w:jc w:val="both"/>
    </w:pPr>
    <w:rPr>
      <w:rFonts w:ascii="Franklin Gothic Demi Cond" w:eastAsia="Times New Roman" w:hAnsi="Franklin Gothic Demi Cond" w:cs="Times New Roman"/>
      <w:sz w:val="24"/>
      <w:szCs w:val="24"/>
      <w:lang w:eastAsia="ru-RU"/>
    </w:rPr>
  </w:style>
  <w:style w:type="character" w:customStyle="1" w:styleId="FontStyle63">
    <w:name w:val="Font Style63"/>
    <w:uiPriority w:val="99"/>
    <w:rsid w:val="000A4AAE"/>
    <w:rPr>
      <w:rFonts w:ascii="Arial" w:hAnsi="Arial" w:cs="Arial"/>
      <w:sz w:val="20"/>
      <w:szCs w:val="20"/>
    </w:rPr>
  </w:style>
  <w:style w:type="paragraph" w:customStyle="1" w:styleId="Style12">
    <w:name w:val="Style12"/>
    <w:basedOn w:val="a1"/>
    <w:uiPriority w:val="99"/>
    <w:rsid w:val="000A4AAE"/>
    <w:pPr>
      <w:widowControl w:val="0"/>
      <w:autoSpaceDE w:val="0"/>
      <w:autoSpaceDN w:val="0"/>
      <w:adjustRightInd w:val="0"/>
      <w:spacing w:after="0" w:line="259" w:lineRule="exact"/>
      <w:ind w:hanging="509"/>
    </w:pPr>
    <w:rPr>
      <w:rFonts w:ascii="Franklin Gothic Demi Cond" w:eastAsia="Times New Roman" w:hAnsi="Franklin Gothic Demi Cond" w:cs="Times New Roman"/>
      <w:sz w:val="24"/>
      <w:szCs w:val="24"/>
      <w:lang w:eastAsia="ru-RU"/>
    </w:rPr>
  </w:style>
  <w:style w:type="character" w:customStyle="1" w:styleId="FontStyle24">
    <w:name w:val="Font Style24"/>
    <w:uiPriority w:val="99"/>
    <w:rsid w:val="000A4AAE"/>
    <w:rPr>
      <w:rFonts w:ascii="Arial Narrow" w:hAnsi="Arial Narrow" w:cs="Arial Narrow"/>
      <w:sz w:val="16"/>
      <w:szCs w:val="16"/>
    </w:rPr>
  </w:style>
  <w:style w:type="paragraph" w:customStyle="1" w:styleId="Style10">
    <w:name w:val="Style10"/>
    <w:basedOn w:val="a1"/>
    <w:uiPriority w:val="99"/>
    <w:rsid w:val="000A4AAE"/>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j113">
    <w:name w:val="j113"/>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1"/>
    <w:rsid w:val="000A4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2">
    <w:name w:val="Font Style52"/>
    <w:uiPriority w:val="99"/>
    <w:rsid w:val="000A4AAE"/>
    <w:rPr>
      <w:rFonts w:ascii="Franklin Gothic Demi Cond" w:hAnsi="Franklin Gothic Demi Cond" w:cs="Franklin Gothic Demi Cond"/>
      <w:b/>
      <w:bCs/>
      <w:sz w:val="24"/>
      <w:szCs w:val="24"/>
    </w:rPr>
  </w:style>
  <w:style w:type="character" w:customStyle="1" w:styleId="FontStyle64">
    <w:name w:val="Font Style64"/>
    <w:uiPriority w:val="99"/>
    <w:rsid w:val="000A4AAE"/>
    <w:rPr>
      <w:rFonts w:ascii="Times New Roman" w:hAnsi="Times New Roman" w:cs="Times New Roman"/>
      <w:b/>
      <w:bCs/>
      <w:sz w:val="22"/>
      <w:szCs w:val="22"/>
    </w:rPr>
  </w:style>
  <w:style w:type="character" w:customStyle="1" w:styleId="FontStyle67">
    <w:name w:val="Font Style67"/>
    <w:uiPriority w:val="99"/>
    <w:rsid w:val="000A4AAE"/>
    <w:rPr>
      <w:rFonts w:ascii="Arial" w:hAnsi="Arial" w:cs="Arial"/>
      <w:b/>
      <w:bCs/>
      <w:sz w:val="20"/>
      <w:szCs w:val="20"/>
    </w:rPr>
  </w:style>
  <w:style w:type="paragraph" w:customStyle="1" w:styleId="Style19">
    <w:name w:val="Style19"/>
    <w:basedOn w:val="a1"/>
    <w:uiPriority w:val="99"/>
    <w:rsid w:val="000A4AA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0">
    <w:name w:val="Style40"/>
    <w:basedOn w:val="a1"/>
    <w:uiPriority w:val="99"/>
    <w:rsid w:val="000A4AA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61">
    <w:name w:val="Font Style61"/>
    <w:uiPriority w:val="99"/>
    <w:rsid w:val="000A4AAE"/>
    <w:rPr>
      <w:rFonts w:ascii="Arial" w:hAnsi="Arial" w:cs="Arial"/>
      <w:smallCaps/>
      <w:sz w:val="20"/>
      <w:szCs w:val="20"/>
    </w:rPr>
  </w:style>
  <w:style w:type="character" w:customStyle="1" w:styleId="FontStyle62">
    <w:name w:val="Font Style62"/>
    <w:uiPriority w:val="99"/>
    <w:rsid w:val="000A4AAE"/>
    <w:rPr>
      <w:rFonts w:ascii="Arial" w:hAnsi="Arial" w:cs="Arial"/>
      <w:smallCaps/>
      <w:sz w:val="18"/>
      <w:szCs w:val="18"/>
    </w:rPr>
  </w:style>
  <w:style w:type="paragraph" w:customStyle="1" w:styleId="Style38">
    <w:name w:val="Style38"/>
    <w:basedOn w:val="a1"/>
    <w:uiPriority w:val="99"/>
    <w:rsid w:val="000A4AAE"/>
    <w:pPr>
      <w:widowControl w:val="0"/>
      <w:autoSpaceDE w:val="0"/>
      <w:autoSpaceDN w:val="0"/>
      <w:adjustRightInd w:val="0"/>
      <w:spacing w:after="0" w:line="254" w:lineRule="exact"/>
      <w:ind w:hanging="274"/>
      <w:jc w:val="both"/>
    </w:pPr>
    <w:rPr>
      <w:rFonts w:ascii="Calibri" w:eastAsia="Times New Roman" w:hAnsi="Calibri" w:cs="Times New Roman"/>
      <w:sz w:val="24"/>
      <w:szCs w:val="24"/>
      <w:lang w:eastAsia="ru-RU"/>
    </w:rPr>
  </w:style>
  <w:style w:type="paragraph" w:customStyle="1" w:styleId="Style43">
    <w:name w:val="Style43"/>
    <w:basedOn w:val="a1"/>
    <w:uiPriority w:val="99"/>
    <w:rsid w:val="000A4AAE"/>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Main13">
    <w:name w:val="Main 13"/>
    <w:basedOn w:val="a1"/>
    <w:rsid w:val="000A4AAE"/>
    <w:pPr>
      <w:spacing w:before="120" w:after="80" w:line="312" w:lineRule="auto"/>
      <w:ind w:firstLine="709"/>
      <w:jc w:val="both"/>
    </w:pPr>
    <w:rPr>
      <w:rFonts w:ascii="Times New Roman" w:eastAsia="Batang" w:hAnsi="Times New Roman" w:cs="Times New Roman"/>
      <w:snapToGrid w:val="0"/>
      <w:kern w:val="26"/>
      <w:sz w:val="26"/>
      <w:szCs w:val="26"/>
      <w:lang w:eastAsia="ko-KR"/>
    </w:rPr>
  </w:style>
  <w:style w:type="paragraph" w:customStyle="1" w:styleId="BulletRus2">
    <w:name w:val="Bullet Rus 2"/>
    <w:rsid w:val="000A4AAE"/>
    <w:pPr>
      <w:tabs>
        <w:tab w:val="left" w:pos="1584"/>
      </w:tabs>
      <w:spacing w:before="60" w:after="60" w:line="240" w:lineRule="auto"/>
      <w:ind w:left="1584" w:hanging="425"/>
    </w:pPr>
    <w:rPr>
      <w:rFonts w:ascii="Times New Roman" w:eastAsia="Times New Roman" w:hAnsi="Times New Roman" w:cs="Times New Roman"/>
      <w:sz w:val="26"/>
      <w:szCs w:val="24"/>
      <w:lang w:eastAsia="ru-RU"/>
    </w:rPr>
  </w:style>
  <w:style w:type="table" w:customStyle="1" w:styleId="47">
    <w:name w:val="Сетка таблицы4"/>
    <w:basedOn w:val="a3"/>
    <w:next w:val="aff0"/>
    <w:uiPriority w:val="59"/>
    <w:rsid w:val="000A4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uiPriority w:val="99"/>
    <w:semiHidden/>
    <w:rsid w:val="000A4AAE"/>
  </w:style>
  <w:style w:type="paragraph" w:customStyle="1" w:styleId="2f2">
    <w:name w:val="Знак2"/>
    <w:basedOn w:val="a1"/>
    <w:autoRedefine/>
    <w:rsid w:val="000A4AAE"/>
    <w:pPr>
      <w:spacing w:line="240" w:lineRule="exact"/>
    </w:pPr>
    <w:rPr>
      <w:rFonts w:ascii="Times New Roman" w:eastAsia="SimSun" w:hAnsi="Times New Roman" w:cs="Times New Roman"/>
      <w:b/>
      <w:bCs/>
      <w:sz w:val="28"/>
      <w:szCs w:val="28"/>
      <w:lang w:val="en-US"/>
    </w:rPr>
  </w:style>
  <w:style w:type="paragraph" w:styleId="afffb">
    <w:name w:val="Revision"/>
    <w:hidden/>
    <w:uiPriority w:val="99"/>
    <w:semiHidden/>
    <w:rsid w:val="000A4AAE"/>
    <w:pPr>
      <w:spacing w:after="0" w:line="240" w:lineRule="auto"/>
    </w:pPr>
    <w:rPr>
      <w:rFonts w:ascii="Times New Roman" w:eastAsia="Times New Roman" w:hAnsi="Times New Roman" w:cs="Times New Roman"/>
      <w:sz w:val="24"/>
      <w:szCs w:val="24"/>
      <w:lang w:eastAsia="ru-RU"/>
    </w:rPr>
  </w:style>
  <w:style w:type="character" w:customStyle="1" w:styleId="aff3">
    <w:name w:val="Абзац списка Знак"/>
    <w:aliases w:val="Мой Список Знак"/>
    <w:link w:val="aff2"/>
    <w:uiPriority w:val="99"/>
    <w:locked/>
    <w:rsid w:val="000A4AAE"/>
    <w:rPr>
      <w:rFonts w:ascii="Calibri" w:eastAsia="Times New Roman" w:hAnsi="Calibri" w:cs="Times New Roman"/>
      <w:lang w:eastAsia="ru-RU"/>
    </w:rPr>
  </w:style>
  <w:style w:type="paragraph" w:styleId="38">
    <w:name w:val="toc 3"/>
    <w:basedOn w:val="a1"/>
    <w:next w:val="a1"/>
    <w:autoRedefine/>
    <w:uiPriority w:val="39"/>
    <w:unhideWhenUsed/>
    <w:rsid w:val="000A4AAE"/>
    <w:pPr>
      <w:spacing w:after="0" w:line="240" w:lineRule="auto"/>
      <w:ind w:left="400"/>
    </w:pPr>
    <w:rPr>
      <w:rFonts w:ascii="Calibri" w:eastAsia="Times New Roman" w:hAnsi="Calibri" w:cs="Times New Roman"/>
      <w:lang w:val="en-GB" w:eastAsia="ru-RU"/>
    </w:rPr>
  </w:style>
  <w:style w:type="paragraph" w:styleId="afffc">
    <w:name w:val="TOC Heading"/>
    <w:basedOn w:val="11"/>
    <w:next w:val="a1"/>
    <w:uiPriority w:val="99"/>
    <w:unhideWhenUsed/>
    <w:qFormat/>
    <w:rsid w:val="000A4AAE"/>
    <w:pPr>
      <w:keepLines/>
      <w:tabs>
        <w:tab w:val="num" w:pos="720"/>
      </w:tabs>
      <w:spacing w:before="480" w:line="276" w:lineRule="auto"/>
      <w:jc w:val="left"/>
      <w:outlineLvl w:val="9"/>
    </w:pPr>
    <w:rPr>
      <w:rFonts w:ascii="Calibri Light" w:hAnsi="Calibri Light"/>
      <w:bCs w:val="0"/>
      <w:color w:val="2E74B5"/>
      <w:sz w:val="24"/>
      <w:szCs w:val="24"/>
      <w:lang w:eastAsia="en-US"/>
    </w:rPr>
  </w:style>
  <w:style w:type="paragraph" w:styleId="2f3">
    <w:name w:val="toc 2"/>
    <w:basedOn w:val="a1"/>
    <w:next w:val="a1"/>
    <w:autoRedefine/>
    <w:uiPriority w:val="39"/>
    <w:unhideWhenUsed/>
    <w:rsid w:val="000A4AAE"/>
    <w:pPr>
      <w:tabs>
        <w:tab w:val="right" w:leader="dot" w:pos="8993"/>
      </w:tabs>
      <w:spacing w:after="0" w:line="240" w:lineRule="auto"/>
      <w:ind w:left="567"/>
    </w:pPr>
    <w:rPr>
      <w:rFonts w:ascii="Calibri" w:eastAsia="Times New Roman" w:hAnsi="Calibri" w:cs="Times New Roman"/>
      <w:b/>
      <w:bCs/>
      <w:lang w:val="en-GB" w:eastAsia="ru-RU"/>
    </w:rPr>
  </w:style>
  <w:style w:type="paragraph" w:styleId="48">
    <w:name w:val="toc 4"/>
    <w:basedOn w:val="a1"/>
    <w:next w:val="a1"/>
    <w:autoRedefine/>
    <w:unhideWhenUsed/>
    <w:rsid w:val="000A4AAE"/>
    <w:pPr>
      <w:spacing w:after="0" w:line="240" w:lineRule="auto"/>
      <w:ind w:left="600"/>
    </w:pPr>
    <w:rPr>
      <w:rFonts w:ascii="Calibri" w:eastAsia="Times New Roman" w:hAnsi="Calibri" w:cs="Times New Roman"/>
      <w:sz w:val="20"/>
      <w:szCs w:val="20"/>
      <w:lang w:val="en-GB" w:eastAsia="ru-RU"/>
    </w:rPr>
  </w:style>
  <w:style w:type="paragraph" w:styleId="51">
    <w:name w:val="toc 5"/>
    <w:basedOn w:val="a1"/>
    <w:next w:val="a1"/>
    <w:autoRedefine/>
    <w:unhideWhenUsed/>
    <w:rsid w:val="000A4AAE"/>
    <w:pPr>
      <w:spacing w:after="0" w:line="240" w:lineRule="auto"/>
      <w:ind w:left="800"/>
    </w:pPr>
    <w:rPr>
      <w:rFonts w:ascii="Calibri" w:eastAsia="Times New Roman" w:hAnsi="Calibri" w:cs="Times New Roman"/>
      <w:sz w:val="20"/>
      <w:szCs w:val="20"/>
      <w:lang w:val="en-GB" w:eastAsia="ru-RU"/>
    </w:rPr>
  </w:style>
  <w:style w:type="paragraph" w:styleId="61">
    <w:name w:val="toc 6"/>
    <w:basedOn w:val="a1"/>
    <w:next w:val="a1"/>
    <w:autoRedefine/>
    <w:unhideWhenUsed/>
    <w:rsid w:val="000A4AAE"/>
    <w:pPr>
      <w:spacing w:after="0" w:line="240" w:lineRule="auto"/>
      <w:ind w:left="1000"/>
    </w:pPr>
    <w:rPr>
      <w:rFonts w:ascii="Calibri" w:eastAsia="Times New Roman" w:hAnsi="Calibri" w:cs="Times New Roman"/>
      <w:sz w:val="20"/>
      <w:szCs w:val="20"/>
      <w:lang w:val="en-GB" w:eastAsia="ru-RU"/>
    </w:rPr>
  </w:style>
  <w:style w:type="paragraph" w:styleId="71">
    <w:name w:val="toc 7"/>
    <w:basedOn w:val="a1"/>
    <w:next w:val="a1"/>
    <w:autoRedefine/>
    <w:unhideWhenUsed/>
    <w:rsid w:val="000A4AAE"/>
    <w:pPr>
      <w:spacing w:after="0" w:line="240" w:lineRule="auto"/>
      <w:ind w:left="1200"/>
    </w:pPr>
    <w:rPr>
      <w:rFonts w:ascii="Calibri" w:eastAsia="Times New Roman" w:hAnsi="Calibri" w:cs="Times New Roman"/>
      <w:sz w:val="20"/>
      <w:szCs w:val="20"/>
      <w:lang w:val="en-GB" w:eastAsia="ru-RU"/>
    </w:rPr>
  </w:style>
  <w:style w:type="paragraph" w:styleId="81">
    <w:name w:val="toc 8"/>
    <w:basedOn w:val="a1"/>
    <w:next w:val="a1"/>
    <w:autoRedefine/>
    <w:unhideWhenUsed/>
    <w:rsid w:val="000A4AAE"/>
    <w:pPr>
      <w:spacing w:after="0" w:line="240" w:lineRule="auto"/>
      <w:ind w:left="1400"/>
    </w:pPr>
    <w:rPr>
      <w:rFonts w:ascii="Calibri" w:eastAsia="Times New Roman" w:hAnsi="Calibri" w:cs="Times New Roman"/>
      <w:sz w:val="20"/>
      <w:szCs w:val="20"/>
      <w:lang w:val="en-GB" w:eastAsia="ru-RU"/>
    </w:rPr>
  </w:style>
  <w:style w:type="paragraph" w:styleId="91">
    <w:name w:val="toc 9"/>
    <w:basedOn w:val="a1"/>
    <w:next w:val="a1"/>
    <w:autoRedefine/>
    <w:unhideWhenUsed/>
    <w:rsid w:val="000A4AAE"/>
    <w:pPr>
      <w:spacing w:after="0" w:line="240" w:lineRule="auto"/>
      <w:ind w:left="1600"/>
    </w:pPr>
    <w:rPr>
      <w:rFonts w:ascii="Calibri" w:eastAsia="Times New Roman" w:hAnsi="Calibri" w:cs="Times New Roman"/>
      <w:sz w:val="20"/>
      <w:szCs w:val="20"/>
      <w:lang w:val="en-GB" w:eastAsia="ru-RU"/>
    </w:rPr>
  </w:style>
  <w:style w:type="paragraph" w:customStyle="1" w:styleId="afffd">
    <w:name w:val="_ОбычныйИнстр"/>
    <w:basedOn w:val="a1"/>
    <w:rsid w:val="000A4AAE"/>
    <w:pPr>
      <w:spacing w:before="60" w:after="120" w:line="240" w:lineRule="auto"/>
      <w:jc w:val="both"/>
    </w:pPr>
    <w:rPr>
      <w:rFonts w:ascii="Arial" w:eastAsia="Times New Roman" w:hAnsi="Arial" w:cs="Times New Roman"/>
      <w:sz w:val="24"/>
      <w:szCs w:val="20"/>
      <w:lang w:eastAsia="ru-RU"/>
    </w:rPr>
  </w:style>
  <w:style w:type="table" w:customStyle="1" w:styleId="TableGrid1">
    <w:name w:val="Table Grid1"/>
    <w:basedOn w:val="a3"/>
    <w:next w:val="aff0"/>
    <w:uiPriority w:val="59"/>
    <w:rsid w:val="000A4AA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3"/>
    <w:uiPriority w:val="49"/>
    <w:rsid w:val="000A4AAE"/>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3"/>
    <w:uiPriority w:val="49"/>
    <w:rsid w:val="000A4AAE"/>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fe">
    <w:name w:val="FollowedHyperlink"/>
    <w:uiPriority w:val="99"/>
    <w:unhideWhenUsed/>
    <w:rsid w:val="000A4AAE"/>
    <w:rPr>
      <w:color w:val="954F72"/>
      <w:u w:val="single"/>
    </w:rPr>
  </w:style>
  <w:style w:type="paragraph" w:customStyle="1" w:styleId="xl66">
    <w:name w:val="xl66"/>
    <w:basedOn w:val="a1"/>
    <w:rsid w:val="000A4AAE"/>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1"/>
    <w:rsid w:val="000A4AAE"/>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1"/>
    <w:rsid w:val="000A4AAE"/>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1"/>
    <w:rsid w:val="000A4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1"/>
    <w:rsid w:val="000A4AAE"/>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1"/>
    <w:rsid w:val="000A4AAE"/>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1"/>
    <w:rsid w:val="000A4AAE"/>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1"/>
    <w:rsid w:val="000A4AAE"/>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1"/>
    <w:rsid w:val="000A4AAE"/>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1"/>
    <w:rsid w:val="000A4AAE"/>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1"/>
    <w:rsid w:val="000A4AAE"/>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1"/>
    <w:rsid w:val="000A4AAE"/>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1"/>
    <w:rsid w:val="000A4AAE"/>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1"/>
    <w:rsid w:val="000A4AAE"/>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1"/>
    <w:rsid w:val="000A4AAE"/>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1"/>
    <w:rsid w:val="000A4AAE"/>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1"/>
    <w:rsid w:val="000A4AA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rsid w:val="000A4A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1"/>
    <w:rsid w:val="000A4AA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1"/>
    <w:rsid w:val="000A4A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1"/>
    <w:rsid w:val="000A4A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1"/>
    <w:rsid w:val="000A4AAE"/>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1"/>
    <w:rsid w:val="000A4AAE"/>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1"/>
    <w:rsid w:val="000A4AA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1"/>
    <w:rsid w:val="000A4AAE"/>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1"/>
    <w:rsid w:val="000A4AA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0A4AAE"/>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1"/>
    <w:rsid w:val="000A4AAE"/>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1"/>
    <w:rsid w:val="000A4AAE"/>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1"/>
    <w:rsid w:val="000A4AAE"/>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1"/>
    <w:rsid w:val="000A4AA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1"/>
    <w:rsid w:val="000A4AAE"/>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1"/>
    <w:rsid w:val="000A4AAE"/>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1"/>
    <w:rsid w:val="000A4AAE"/>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1"/>
    <w:rsid w:val="000A4AAE"/>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1"/>
    <w:rsid w:val="000A4AAE"/>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1"/>
    <w:rsid w:val="000A4AA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1"/>
    <w:rsid w:val="000A4AAE"/>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1"/>
    <w:rsid w:val="000A4AA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1"/>
    <w:rsid w:val="000A4AA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1"/>
    <w:rsid w:val="000A4AA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1"/>
    <w:rsid w:val="000A4AA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1"/>
    <w:uiPriority w:val="99"/>
    <w:rsid w:val="000A4AA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0A4AAE"/>
    <w:rPr>
      <w:rFonts w:ascii="Arial" w:hAnsi="Arial" w:cs="Arial"/>
      <w:b/>
      <w:bCs/>
      <w:color w:val="000000"/>
      <w:sz w:val="18"/>
      <w:szCs w:val="18"/>
    </w:rPr>
  </w:style>
  <w:style w:type="character" w:customStyle="1" w:styleId="FontStyle160">
    <w:name w:val="Font Style160"/>
    <w:uiPriority w:val="99"/>
    <w:rsid w:val="000A4AAE"/>
    <w:rPr>
      <w:rFonts w:ascii="Arial" w:hAnsi="Arial" w:cs="Arial"/>
      <w:b/>
      <w:bCs/>
      <w:color w:val="000000"/>
      <w:sz w:val="22"/>
      <w:szCs w:val="22"/>
    </w:rPr>
  </w:style>
  <w:style w:type="character" w:customStyle="1" w:styleId="FontStyle161">
    <w:name w:val="Font Style161"/>
    <w:uiPriority w:val="99"/>
    <w:rsid w:val="000A4AAE"/>
    <w:rPr>
      <w:rFonts w:ascii="Arial" w:hAnsi="Arial" w:cs="Arial"/>
      <w:color w:val="000000"/>
      <w:sz w:val="22"/>
      <w:szCs w:val="22"/>
    </w:rPr>
  </w:style>
  <w:style w:type="character" w:customStyle="1" w:styleId="tlid-translation">
    <w:name w:val="tlid-translation"/>
    <w:rsid w:val="000A4AAE"/>
  </w:style>
  <w:style w:type="paragraph" w:customStyle="1" w:styleId="1d">
    <w:name w:val="Знак1"/>
    <w:basedOn w:val="a1"/>
    <w:autoRedefine/>
    <w:rsid w:val="000A4AAE"/>
    <w:pPr>
      <w:spacing w:line="240" w:lineRule="exact"/>
    </w:pPr>
    <w:rPr>
      <w:rFonts w:ascii="Times New Roman" w:eastAsia="SimSun" w:hAnsi="Times New Roman" w:cs="Times New Roman"/>
      <w:b/>
      <w:sz w:val="28"/>
      <w:szCs w:val="24"/>
      <w:lang w:val="en-US"/>
    </w:rPr>
  </w:style>
  <w:style w:type="table" w:customStyle="1" w:styleId="1e">
    <w:name w:val="Сетка таблицы1"/>
    <w:basedOn w:val="a3"/>
    <w:next w:val="aff0"/>
    <w:uiPriority w:val="99"/>
    <w:rsid w:val="000A4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f0"/>
    <w:rsid w:val="000A4A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ff0"/>
    <w:rsid w:val="001C24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unhideWhenUsed/>
    <w:rsid w:val="00E6584A"/>
    <w:pPr>
      <w:spacing w:after="0" w:line="240" w:lineRule="auto"/>
    </w:pPr>
    <w:rPr>
      <w:rFonts w:ascii="Consolas" w:hAnsi="Consolas"/>
      <w:sz w:val="20"/>
      <w:szCs w:val="20"/>
    </w:rPr>
  </w:style>
  <w:style w:type="character" w:customStyle="1" w:styleId="HTML0">
    <w:name w:val="Стандартный HTML Знак"/>
    <w:basedOn w:val="a2"/>
    <w:link w:val="HTML"/>
    <w:uiPriority w:val="99"/>
    <w:rsid w:val="00E6584A"/>
    <w:rPr>
      <w:rFonts w:ascii="Consolas" w:hAnsi="Consolas"/>
      <w:sz w:val="20"/>
      <w:szCs w:val="20"/>
    </w:rPr>
  </w:style>
  <w:style w:type="paragraph" w:customStyle="1" w:styleId="xl38">
    <w:name w:val="xl38"/>
    <w:basedOn w:val="a1"/>
    <w:rsid w:val="00E6584A"/>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E6584A"/>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E6584A"/>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1"/>
    <w:rsid w:val="00E6584A"/>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1"/>
    <w:rsid w:val="00E6584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1"/>
    <w:rsid w:val="00E6584A"/>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1"/>
    <w:rsid w:val="00E6584A"/>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1"/>
    <w:rsid w:val="00E6584A"/>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E6584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E6584A"/>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E658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E658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1"/>
    <w:rsid w:val="00E6584A"/>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1"/>
    <w:rsid w:val="00E658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1"/>
    <w:rsid w:val="00E6584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1"/>
    <w:rsid w:val="00E6584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1"/>
    <w:rsid w:val="00E6584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1"/>
    <w:rsid w:val="00E6584A"/>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1"/>
    <w:rsid w:val="00E6584A"/>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1"/>
    <w:rsid w:val="00E6584A"/>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1"/>
    <w:rsid w:val="00E658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1"/>
    <w:rsid w:val="00E6584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1"/>
    <w:rsid w:val="00E6584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1"/>
    <w:rsid w:val="00E6584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1"/>
    <w:rsid w:val="00E6584A"/>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1"/>
    <w:rsid w:val="00E6584A"/>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1"/>
    <w:rsid w:val="00E6584A"/>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1"/>
    <w:rsid w:val="00E6584A"/>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1"/>
    <w:rsid w:val="00E6584A"/>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1"/>
    <w:rsid w:val="00E6584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E6584A"/>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E6584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E6584A"/>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E6584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1">
    <w:name w:val="xl111"/>
    <w:basedOn w:val="a1"/>
    <w:rsid w:val="00E6584A"/>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1"/>
    <w:rsid w:val="00E6584A"/>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1"/>
    <w:rsid w:val="00E6584A"/>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1"/>
    <w:rsid w:val="00E6584A"/>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1"/>
    <w:rsid w:val="00E6584A"/>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1"/>
    <w:rsid w:val="00E6584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1"/>
    <w:rsid w:val="00E6584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1"/>
    <w:rsid w:val="00E6584A"/>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1"/>
    <w:rsid w:val="00E6584A"/>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1"/>
    <w:rsid w:val="00E6584A"/>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1"/>
    <w:rsid w:val="00E6584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1"/>
    <w:rsid w:val="00E6584A"/>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1"/>
    <w:rsid w:val="00E6584A"/>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1"/>
    <w:rsid w:val="00E6584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1"/>
    <w:rsid w:val="00E6584A"/>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1"/>
    <w:rsid w:val="00E658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1"/>
    <w:rsid w:val="00E658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1"/>
    <w:rsid w:val="00E6584A"/>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1"/>
    <w:rsid w:val="00E6584A"/>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1"/>
    <w:rsid w:val="00E658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1"/>
    <w:rsid w:val="00E658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1"/>
    <w:rsid w:val="00E6584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1"/>
    <w:rsid w:val="00E658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1"/>
    <w:rsid w:val="00E6584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1"/>
    <w:rsid w:val="00E6584A"/>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1"/>
    <w:rsid w:val="00E6584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1"/>
    <w:rsid w:val="00E6584A"/>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1"/>
    <w:rsid w:val="00E658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1"/>
    <w:rsid w:val="00E6584A"/>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1"/>
    <w:rsid w:val="00E658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1"/>
    <w:rsid w:val="00E6584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1"/>
    <w:rsid w:val="00E6584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1"/>
    <w:rsid w:val="00E6584A"/>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1"/>
    <w:rsid w:val="00E6584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1"/>
    <w:rsid w:val="00E6584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1"/>
    <w:rsid w:val="00E6584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1"/>
    <w:rsid w:val="00E6584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character" w:customStyle="1" w:styleId="bodyplaingrey1">
    <w:name w:val="bodyplaingrey1"/>
    <w:rsid w:val="00E6584A"/>
    <w:rPr>
      <w:rFonts w:ascii="Verdana" w:hAnsi="Verdana" w:hint="default"/>
      <w:b w:val="0"/>
      <w:bCs w:val="0"/>
      <w:i w:val="0"/>
      <w:iCs w:val="0"/>
      <w:color w:val="000000"/>
      <w:sz w:val="18"/>
      <w:szCs w:val="18"/>
    </w:rPr>
  </w:style>
  <w:style w:type="paragraph" w:customStyle="1" w:styleId="111">
    <w:name w:val="Знак Знак1 Знак Знак Знак1 Знак"/>
    <w:basedOn w:val="a1"/>
    <w:autoRedefine/>
    <w:rsid w:val="00E6584A"/>
    <w:pPr>
      <w:spacing w:line="240" w:lineRule="exact"/>
    </w:pPr>
    <w:rPr>
      <w:rFonts w:ascii="Times New Roman" w:eastAsia="SimSun" w:hAnsi="Times New Roman" w:cs="Times New Roman"/>
      <w:b/>
      <w:sz w:val="28"/>
      <w:szCs w:val="24"/>
      <w:lang w:val="en-US"/>
    </w:rPr>
  </w:style>
  <w:style w:type="paragraph" w:customStyle="1" w:styleId="affff">
    <w:name w:val="Знак Знак Знак Знак"/>
    <w:basedOn w:val="a1"/>
    <w:autoRedefine/>
    <w:rsid w:val="00E6584A"/>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1"/>
    <w:autoRedefine/>
    <w:rsid w:val="00E6584A"/>
    <w:pPr>
      <w:spacing w:line="240" w:lineRule="exact"/>
    </w:pPr>
    <w:rPr>
      <w:rFonts w:ascii="Times New Roman" w:eastAsia="SimSun" w:hAnsi="Times New Roman" w:cs="Times New Roman"/>
      <w:b/>
      <w:sz w:val="28"/>
      <w:szCs w:val="24"/>
      <w:lang w:val="en-US"/>
    </w:rPr>
  </w:style>
  <w:style w:type="paragraph" w:customStyle="1" w:styleId="affff0">
    <w:name w:val="Список_(а)"/>
    <w:basedOn w:val="a1"/>
    <w:rsid w:val="00E6584A"/>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E6584A"/>
    <w:pPr>
      <w:spacing w:line="240" w:lineRule="exact"/>
    </w:pPr>
    <w:rPr>
      <w:rFonts w:ascii="Verdana" w:eastAsia="Times New Roman" w:hAnsi="Verdana" w:cs="Times New Roman"/>
      <w:sz w:val="20"/>
      <w:szCs w:val="20"/>
      <w:lang w:val="en-US"/>
    </w:rPr>
  </w:style>
  <w:style w:type="paragraph" w:customStyle="1" w:styleId="S4">
    <w:name w:val="S_Обычный"/>
    <w:basedOn w:val="a1"/>
    <w:link w:val="S5"/>
    <w:rsid w:val="00E6584A"/>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E6584A"/>
    <w:rPr>
      <w:rFonts w:ascii="Times New Roman" w:eastAsia="Times New Roman" w:hAnsi="Times New Roman" w:cs="Times New Roman"/>
      <w:sz w:val="24"/>
      <w:szCs w:val="24"/>
      <w:lang w:eastAsia="ru-RU"/>
    </w:rPr>
  </w:style>
  <w:style w:type="numbering" w:customStyle="1" w:styleId="2f4">
    <w:name w:val="Нет списка2"/>
    <w:next w:val="a4"/>
    <w:uiPriority w:val="99"/>
    <w:semiHidden/>
    <w:unhideWhenUsed/>
    <w:rsid w:val="00E6584A"/>
  </w:style>
  <w:style w:type="paragraph" w:customStyle="1" w:styleId="S">
    <w:name w:val="S_СписокМ_Обычный"/>
    <w:basedOn w:val="a1"/>
    <w:next w:val="S4"/>
    <w:link w:val="S6"/>
    <w:rsid w:val="00E6584A"/>
    <w:pPr>
      <w:numPr>
        <w:numId w:val="27"/>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E6584A"/>
    <w:rPr>
      <w:rFonts w:ascii="Times New Roman" w:eastAsia="Times New Roman" w:hAnsi="Times New Roman" w:cs="Times New Roman"/>
      <w:sz w:val="24"/>
      <w:szCs w:val="24"/>
      <w:lang w:eastAsia="ru-RU"/>
    </w:rPr>
  </w:style>
  <w:style w:type="paragraph" w:customStyle="1" w:styleId="S22">
    <w:name w:val="S_Заголовок2_СписокН"/>
    <w:basedOn w:val="S23"/>
    <w:next w:val="S4"/>
    <w:rsid w:val="00E6584A"/>
    <w:pPr>
      <w:tabs>
        <w:tab w:val="num" w:pos="576"/>
      </w:tabs>
      <w:ind w:left="576" w:hanging="576"/>
    </w:pPr>
  </w:style>
  <w:style w:type="paragraph" w:customStyle="1" w:styleId="S32">
    <w:name w:val="S_Заголовок3_СписокН"/>
    <w:basedOn w:val="a1"/>
    <w:next w:val="S4"/>
    <w:rsid w:val="00E6584A"/>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E6584A"/>
    <w:pPr>
      <w:ind w:left="360" w:hanging="360"/>
    </w:pPr>
  </w:style>
  <w:style w:type="paragraph" w:customStyle="1" w:styleId="2">
    <w:name w:val="м_Заголовок2"/>
    <w:basedOn w:val="a1"/>
    <w:qFormat/>
    <w:rsid w:val="00E6584A"/>
    <w:pPr>
      <w:keepNext/>
      <w:numPr>
        <w:ilvl w:val="1"/>
        <w:numId w:val="18"/>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2"/>
    <w:qFormat/>
    <w:rsid w:val="00E6584A"/>
    <w:pPr>
      <w:numPr>
        <w:numId w:val="19"/>
      </w:numPr>
      <w:tabs>
        <w:tab w:val="left" w:pos="425"/>
      </w:tabs>
      <w:spacing w:after="0" w:line="240" w:lineRule="auto"/>
      <w:contextualSpacing w:val="0"/>
      <w:outlineLvl w:val="0"/>
    </w:pPr>
    <w:rPr>
      <w:rFonts w:ascii="Arial" w:hAnsi="Arial" w:cs="Arial"/>
      <w:b/>
      <w:caps/>
      <w:sz w:val="32"/>
      <w:szCs w:val="32"/>
    </w:rPr>
  </w:style>
  <w:style w:type="paragraph" w:customStyle="1" w:styleId="1f">
    <w:name w:val="Название1"/>
    <w:basedOn w:val="a1"/>
    <w:next w:val="a1"/>
    <w:qFormat/>
    <w:rsid w:val="00E6584A"/>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f1">
    <w:name w:val="ФИО"/>
    <w:basedOn w:val="a1"/>
    <w:rsid w:val="00E6584A"/>
    <w:pPr>
      <w:spacing w:after="180" w:line="240" w:lineRule="auto"/>
      <w:ind w:left="5670"/>
      <w:jc w:val="both"/>
    </w:pPr>
    <w:rPr>
      <w:rFonts w:ascii="Times New Roman" w:eastAsia="Times New Roman" w:hAnsi="Times New Roman" w:cs="Times New Roman"/>
      <w:sz w:val="24"/>
      <w:szCs w:val="20"/>
      <w:lang w:eastAsia="ru-RU"/>
    </w:rPr>
  </w:style>
  <w:style w:type="paragraph" w:styleId="1f0">
    <w:name w:val="index 1"/>
    <w:basedOn w:val="a1"/>
    <w:next w:val="a1"/>
    <w:autoRedefine/>
    <w:semiHidden/>
    <w:rsid w:val="00E6584A"/>
    <w:pPr>
      <w:spacing w:before="40" w:after="0" w:line="240" w:lineRule="auto"/>
      <w:jc w:val="both"/>
    </w:pPr>
    <w:rPr>
      <w:rFonts w:ascii="Times New Roman" w:eastAsia="Times New Roman" w:hAnsi="Times New Roman" w:cs="Times New Roman"/>
      <w:sz w:val="24"/>
      <w:szCs w:val="24"/>
      <w:lang w:eastAsia="ru-RU"/>
    </w:rPr>
  </w:style>
  <w:style w:type="paragraph" w:styleId="affff2">
    <w:name w:val="index heading"/>
    <w:basedOn w:val="a1"/>
    <w:next w:val="1f0"/>
    <w:semiHidden/>
    <w:rsid w:val="00E6584A"/>
    <w:pPr>
      <w:spacing w:after="0" w:line="240" w:lineRule="auto"/>
    </w:pPr>
    <w:rPr>
      <w:rFonts w:ascii="Times New Roman" w:eastAsia="Times New Roman" w:hAnsi="Times New Roman" w:cs="Times New Roman"/>
      <w:sz w:val="24"/>
      <w:szCs w:val="24"/>
      <w:lang w:eastAsia="ru-RU"/>
    </w:rPr>
  </w:style>
  <w:style w:type="paragraph" w:styleId="20">
    <w:name w:val="List 2"/>
    <w:basedOn w:val="a1"/>
    <w:rsid w:val="00E6584A"/>
    <w:pPr>
      <w:widowControl w:val="0"/>
      <w:numPr>
        <w:numId w:val="20"/>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E658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f1">
    <w:name w:val="Список 1"/>
    <w:basedOn w:val="affff3"/>
    <w:link w:val="1f2"/>
    <w:rsid w:val="00E6584A"/>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f3">
    <w:name w:val="List Bullet"/>
    <w:basedOn w:val="a1"/>
    <w:uiPriority w:val="99"/>
    <w:rsid w:val="00E6584A"/>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f4">
    <w:name w:val="Текст таблица"/>
    <w:basedOn w:val="a1"/>
    <w:rsid w:val="00E6584A"/>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f5">
    <w:name w:val="текст"/>
    <w:basedOn w:val="a1"/>
    <w:rsid w:val="00E6584A"/>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customStyle="1" w:styleId="affff6">
    <w:name w:val="Словарная статья"/>
    <w:basedOn w:val="a1"/>
    <w:next w:val="a1"/>
    <w:rsid w:val="00E6584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ff7">
    <w:name w:val="Plain Text"/>
    <w:basedOn w:val="a1"/>
    <w:link w:val="affff8"/>
    <w:uiPriority w:val="99"/>
    <w:rsid w:val="00E6584A"/>
    <w:pPr>
      <w:spacing w:after="0" w:line="240" w:lineRule="auto"/>
    </w:pPr>
    <w:rPr>
      <w:rFonts w:ascii="Courier New" w:eastAsia="Times New Roman" w:hAnsi="Courier New" w:cs="Times New Roman"/>
      <w:sz w:val="20"/>
      <w:szCs w:val="20"/>
      <w:lang w:eastAsia="ru-RU"/>
    </w:rPr>
  </w:style>
  <w:style w:type="character" w:customStyle="1" w:styleId="affff8">
    <w:name w:val="Текст Знак"/>
    <w:basedOn w:val="a2"/>
    <w:link w:val="affff7"/>
    <w:uiPriority w:val="99"/>
    <w:rsid w:val="00E6584A"/>
    <w:rPr>
      <w:rFonts w:ascii="Courier New" w:eastAsia="Times New Roman" w:hAnsi="Courier New" w:cs="Times New Roman"/>
      <w:sz w:val="20"/>
      <w:szCs w:val="20"/>
      <w:lang w:eastAsia="ru-RU"/>
    </w:rPr>
  </w:style>
  <w:style w:type="character" w:customStyle="1" w:styleId="urtxtstd">
    <w:name w:val="urtxtstd"/>
    <w:basedOn w:val="a2"/>
    <w:rsid w:val="00E6584A"/>
  </w:style>
  <w:style w:type="paragraph" w:customStyle="1" w:styleId="u">
    <w:name w:val="u"/>
    <w:basedOn w:val="a1"/>
    <w:rsid w:val="00E65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6584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E6584A"/>
    <w:rPr>
      <w:rFonts w:ascii="Arial" w:hAnsi="Arial" w:cs="Arial" w:hint="default"/>
      <w:b w:val="0"/>
      <w:bCs w:val="0"/>
      <w:i w:val="0"/>
      <w:iCs w:val="0"/>
      <w:sz w:val="15"/>
      <w:szCs w:val="15"/>
    </w:rPr>
  </w:style>
  <w:style w:type="character" w:customStyle="1" w:styleId="211">
    <w:name w:val="Заголовок 2 Знак1"/>
    <w:uiPriority w:val="99"/>
    <w:rsid w:val="00E6584A"/>
    <w:rPr>
      <w:rFonts w:ascii="Arial" w:eastAsia="Times New Roman" w:hAnsi="Arial" w:cs="Arial"/>
      <w:b/>
      <w:bCs/>
      <w:iCs/>
      <w:caps/>
      <w:sz w:val="24"/>
      <w:szCs w:val="28"/>
      <w:lang w:eastAsia="ru-RU"/>
    </w:rPr>
  </w:style>
  <w:style w:type="paragraph" w:customStyle="1" w:styleId="affff9">
    <w:name w:val="Текст МУ"/>
    <w:basedOn w:val="a1"/>
    <w:rsid w:val="00E6584A"/>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E6584A"/>
  </w:style>
  <w:style w:type="character" w:customStyle="1" w:styleId="S01">
    <w:name w:val="S_Термин01"/>
    <w:rsid w:val="00E6584A"/>
    <w:rPr>
      <w:rFonts w:ascii="Arial" w:hAnsi="Arial" w:cs="Arial"/>
      <w:b/>
      <w:i/>
      <w:caps/>
      <w:sz w:val="20"/>
      <w:szCs w:val="20"/>
      <w:lang w:val="ru-RU" w:eastAsia="ru-RU" w:bidi="ar-SA"/>
    </w:rPr>
  </w:style>
  <w:style w:type="character" w:customStyle="1" w:styleId="1f2">
    <w:name w:val="Список 1 Знак"/>
    <w:link w:val="1f1"/>
    <w:rsid w:val="00E6584A"/>
    <w:rPr>
      <w:rFonts w:ascii="Times New Roman" w:eastAsia="Times New Roman" w:hAnsi="Times New Roman" w:cs="Times New Roman"/>
      <w:sz w:val="24"/>
      <w:szCs w:val="20"/>
      <w:lang w:eastAsia="ru-RU"/>
    </w:rPr>
  </w:style>
  <w:style w:type="paragraph" w:customStyle="1" w:styleId="affffa">
    <w:name w:val="Прижатый влево"/>
    <w:basedOn w:val="a1"/>
    <w:next w:val="a1"/>
    <w:rsid w:val="00E6584A"/>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E6584A"/>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3">
    <w:name w:val="Название объекта1"/>
    <w:basedOn w:val="a1"/>
    <w:next w:val="a1"/>
    <w:rsid w:val="00E6584A"/>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b">
    <w:name w:val="Заголовок приложения"/>
    <w:basedOn w:val="a1"/>
    <w:next w:val="a1"/>
    <w:rsid w:val="00E6584A"/>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5">
    <w:name w:val="Название объекта2"/>
    <w:basedOn w:val="a1"/>
    <w:next w:val="a1"/>
    <w:rsid w:val="00E6584A"/>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E6584A"/>
    <w:rPr>
      <w:sz w:val="24"/>
      <w:szCs w:val="24"/>
    </w:rPr>
  </w:style>
  <w:style w:type="paragraph" w:styleId="affffc">
    <w:name w:val="endnote text"/>
    <w:basedOn w:val="a1"/>
    <w:link w:val="affffd"/>
    <w:uiPriority w:val="99"/>
    <w:rsid w:val="00E6584A"/>
    <w:pPr>
      <w:spacing w:after="0" w:line="240" w:lineRule="auto"/>
    </w:pPr>
    <w:rPr>
      <w:rFonts w:ascii="Times New Roman" w:eastAsia="Times New Roman" w:hAnsi="Times New Roman" w:cs="Times New Roman"/>
      <w:sz w:val="20"/>
      <w:szCs w:val="20"/>
      <w:lang w:eastAsia="ru-RU"/>
    </w:rPr>
  </w:style>
  <w:style w:type="character" w:customStyle="1" w:styleId="affffd">
    <w:name w:val="Текст концевой сноски Знак"/>
    <w:basedOn w:val="a2"/>
    <w:link w:val="affffc"/>
    <w:uiPriority w:val="99"/>
    <w:rsid w:val="00E6584A"/>
    <w:rPr>
      <w:rFonts w:ascii="Times New Roman" w:eastAsia="Times New Roman" w:hAnsi="Times New Roman" w:cs="Times New Roman"/>
      <w:sz w:val="20"/>
      <w:szCs w:val="20"/>
      <w:lang w:eastAsia="ru-RU"/>
    </w:rPr>
  </w:style>
  <w:style w:type="character" w:styleId="affffe">
    <w:name w:val="endnote reference"/>
    <w:uiPriority w:val="99"/>
    <w:rsid w:val="00E6584A"/>
    <w:rPr>
      <w:vertAlign w:val="superscript"/>
    </w:rPr>
  </w:style>
  <w:style w:type="character" w:customStyle="1" w:styleId="52">
    <w:name w:val="Знак Знак5"/>
    <w:basedOn w:val="a2"/>
    <w:rsid w:val="00E6584A"/>
  </w:style>
  <w:style w:type="paragraph" w:customStyle="1" w:styleId="afffff">
    <w:name w:val="М_Обычный"/>
    <w:basedOn w:val="a1"/>
    <w:uiPriority w:val="99"/>
    <w:rsid w:val="00E6584A"/>
    <w:pPr>
      <w:spacing w:after="0" w:line="240" w:lineRule="auto"/>
      <w:jc w:val="both"/>
    </w:pPr>
    <w:rPr>
      <w:rFonts w:ascii="Times New Roman" w:eastAsia="Calibri" w:hAnsi="Times New Roman" w:cs="Times New Roman"/>
      <w:sz w:val="24"/>
      <w:lang w:eastAsia="ru-RU"/>
    </w:rPr>
  </w:style>
  <w:style w:type="paragraph" w:customStyle="1" w:styleId="afffff0">
    <w:name w:val="Мой текст"/>
    <w:basedOn w:val="a1"/>
    <w:link w:val="afffff1"/>
    <w:qFormat/>
    <w:rsid w:val="00E6584A"/>
    <w:pPr>
      <w:spacing w:after="0" w:line="240" w:lineRule="auto"/>
      <w:ind w:firstLine="720"/>
      <w:jc w:val="both"/>
    </w:pPr>
    <w:rPr>
      <w:rFonts w:ascii="Times New Roman" w:eastAsia="Times New Roman" w:hAnsi="Times New Roman" w:cs="Times New Roman"/>
      <w:sz w:val="24"/>
      <w:szCs w:val="24"/>
    </w:rPr>
  </w:style>
  <w:style w:type="character" w:customStyle="1" w:styleId="afffff1">
    <w:name w:val="Мой текст Знак"/>
    <w:link w:val="afffff0"/>
    <w:rsid w:val="00E6584A"/>
    <w:rPr>
      <w:rFonts w:ascii="Times New Roman" w:eastAsia="Times New Roman" w:hAnsi="Times New Roman" w:cs="Times New Roman"/>
      <w:sz w:val="24"/>
      <w:szCs w:val="24"/>
    </w:rPr>
  </w:style>
  <w:style w:type="paragraph" w:styleId="afffff2">
    <w:name w:val="Bibliography"/>
    <w:basedOn w:val="a1"/>
    <w:next w:val="a1"/>
    <w:uiPriority w:val="99"/>
    <w:unhideWhenUsed/>
    <w:rsid w:val="00E6584A"/>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E6584A"/>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E6584A"/>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E6584A"/>
    <w:pPr>
      <w:spacing w:before="100" w:beforeAutospacing="1" w:after="100" w:afterAutospacing="1" w:line="240" w:lineRule="auto"/>
    </w:pPr>
    <w:rPr>
      <w:rFonts w:ascii="Times" w:eastAsia="Times New Roman" w:hAnsi="Times" w:cs="Times New Roman"/>
      <w:sz w:val="20"/>
      <w:szCs w:val="20"/>
    </w:rPr>
  </w:style>
  <w:style w:type="paragraph" w:customStyle="1" w:styleId="1f4">
    <w:name w:val="Заголовок 1 без оглавл"/>
    <w:rsid w:val="00E6584A"/>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E6584A"/>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E6584A"/>
    <w:rPr>
      <w:sz w:val="24"/>
      <w:szCs w:val="24"/>
      <w:lang w:val="ru-RU" w:eastAsia="ru-RU" w:bidi="ar-SA"/>
    </w:rPr>
  </w:style>
  <w:style w:type="paragraph" w:customStyle="1" w:styleId="2f6">
    <w:name w:val="Шапка 2"/>
    <w:rsid w:val="00E6584A"/>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1"/>
    <w:rsid w:val="00E6584A"/>
    <w:pPr>
      <w:jc w:val="both"/>
    </w:pPr>
    <w:rPr>
      <w:rFonts w:ascii="Arial" w:hAnsi="Arial"/>
      <w:caps/>
      <w:sz w:val="24"/>
    </w:rPr>
  </w:style>
  <w:style w:type="paragraph" w:customStyle="1" w:styleId="ConsPlusNormal">
    <w:name w:val="ConsPlusNormal"/>
    <w:uiPriority w:val="99"/>
    <w:rsid w:val="00E65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658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E6584A"/>
    <w:pPr>
      <w:spacing w:after="240" w:line="240" w:lineRule="auto"/>
    </w:pPr>
    <w:rPr>
      <w:rFonts w:ascii="Times New Roman" w:eastAsia="Times New Roman" w:hAnsi="Times New Roman" w:cs="Times New Roman"/>
      <w:sz w:val="24"/>
      <w:szCs w:val="20"/>
      <w:lang w:val="en-US"/>
    </w:rPr>
  </w:style>
  <w:style w:type="paragraph" w:customStyle="1" w:styleId="220">
    <w:name w:val="Основной текст 22"/>
    <w:basedOn w:val="a1"/>
    <w:rsid w:val="00E6584A"/>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har">
    <w:name w:val="Char"/>
    <w:basedOn w:val="a1"/>
    <w:uiPriority w:val="99"/>
    <w:rsid w:val="00E6584A"/>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E6584A"/>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E6584A"/>
    <w:pPr>
      <w:spacing w:after="0" w:line="240" w:lineRule="auto"/>
      <w:ind w:left="720"/>
      <w:jc w:val="both"/>
    </w:pPr>
    <w:rPr>
      <w:rFonts w:ascii="Arial" w:eastAsia="Times New Roman" w:hAnsi="Arial" w:cs="Arial"/>
      <w:b/>
      <w:bCs/>
      <w:sz w:val="20"/>
      <w:szCs w:val="24"/>
      <w:lang w:val="en-GB"/>
    </w:rPr>
  </w:style>
  <w:style w:type="numbering" w:customStyle="1" w:styleId="10">
    <w:name w:val="Стиль1"/>
    <w:rsid w:val="00E6584A"/>
    <w:pPr>
      <w:numPr>
        <w:numId w:val="21"/>
      </w:numPr>
    </w:pPr>
  </w:style>
  <w:style w:type="paragraph" w:customStyle="1" w:styleId="1f5">
    <w:name w:val="Заголовок таблицы ссылок1"/>
    <w:basedOn w:val="a1"/>
    <w:next w:val="a1"/>
    <w:uiPriority w:val="99"/>
    <w:semiHidden/>
    <w:unhideWhenUsed/>
    <w:rsid w:val="00E6584A"/>
    <w:pPr>
      <w:spacing w:before="120" w:after="0" w:line="240" w:lineRule="auto"/>
      <w:jc w:val="both"/>
    </w:pPr>
    <w:rPr>
      <w:rFonts w:ascii="Cambria" w:eastAsia="Times New Roman" w:hAnsi="Cambria" w:cs="Times New Roman"/>
      <w:b/>
      <w:bCs/>
      <w:sz w:val="24"/>
      <w:szCs w:val="24"/>
      <w:lang w:eastAsia="ru-RU"/>
    </w:rPr>
  </w:style>
  <w:style w:type="paragraph" w:customStyle="1" w:styleId="1f6">
    <w:name w:val="М_Заголовок 1"/>
    <w:basedOn w:val="11"/>
    <w:qFormat/>
    <w:rsid w:val="00E6584A"/>
    <w:pPr>
      <w:keepNext w:val="0"/>
      <w:tabs>
        <w:tab w:val="num" w:pos="720"/>
      </w:tabs>
      <w:jc w:val="both"/>
    </w:pPr>
    <w:rPr>
      <w:rFonts w:ascii="Arial" w:eastAsia="Calibri" w:hAnsi="Arial" w:cs="Arial"/>
      <w:sz w:val="32"/>
      <w:szCs w:val="32"/>
      <w:lang w:eastAsia="en-US"/>
    </w:rPr>
  </w:style>
  <w:style w:type="paragraph" w:customStyle="1" w:styleId="2f7">
    <w:name w:val="М_Заголовок 2"/>
    <w:basedOn w:val="21"/>
    <w:qFormat/>
    <w:rsid w:val="00E6584A"/>
    <w:pPr>
      <w:keepNext w:val="0"/>
      <w:jc w:val="both"/>
    </w:pPr>
    <w:rPr>
      <w:rFonts w:ascii="Arial" w:eastAsia="Calibri" w:hAnsi="Arial"/>
      <w:i/>
      <w:iCs/>
      <w:sz w:val="24"/>
      <w:szCs w:val="28"/>
      <w:lang w:eastAsia="en-US"/>
    </w:rPr>
  </w:style>
  <w:style w:type="paragraph" w:customStyle="1" w:styleId="S14">
    <w:name w:val="S_ЗаголовкиТаблицы1"/>
    <w:basedOn w:val="S4"/>
    <w:rsid w:val="00E6584A"/>
    <w:pPr>
      <w:keepNext/>
      <w:jc w:val="center"/>
    </w:pPr>
    <w:rPr>
      <w:rFonts w:ascii="Arial" w:hAnsi="Arial"/>
      <w:b/>
      <w:caps/>
      <w:sz w:val="16"/>
      <w:szCs w:val="16"/>
    </w:rPr>
  </w:style>
  <w:style w:type="paragraph" w:customStyle="1" w:styleId="S8">
    <w:name w:val="S_НазваниеТаблицы"/>
    <w:basedOn w:val="S4"/>
    <w:next w:val="S4"/>
    <w:rsid w:val="00E6584A"/>
    <w:pPr>
      <w:keepNext/>
      <w:jc w:val="right"/>
    </w:pPr>
    <w:rPr>
      <w:rFonts w:ascii="Arial" w:hAnsi="Arial"/>
      <w:b/>
      <w:sz w:val="20"/>
    </w:rPr>
  </w:style>
  <w:style w:type="paragraph" w:customStyle="1" w:styleId="m">
    <w:name w:val="m_ПростойТекст"/>
    <w:basedOn w:val="a1"/>
    <w:rsid w:val="00E6584A"/>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E6584A"/>
    <w:pPr>
      <w:keepNext/>
      <w:numPr>
        <w:numId w:val="22"/>
      </w:numPr>
    </w:pPr>
    <w:rPr>
      <w:b/>
      <w:caps/>
    </w:rPr>
  </w:style>
  <w:style w:type="paragraph" w:customStyle="1" w:styleId="m2">
    <w:name w:val="m_2_Пункт"/>
    <w:basedOn w:val="m"/>
    <w:next w:val="m"/>
    <w:rsid w:val="00E6584A"/>
    <w:pPr>
      <w:keepNext/>
      <w:numPr>
        <w:ilvl w:val="1"/>
        <w:numId w:val="22"/>
      </w:numPr>
      <w:tabs>
        <w:tab w:val="left" w:pos="510"/>
      </w:tabs>
    </w:pPr>
    <w:rPr>
      <w:b/>
    </w:rPr>
  </w:style>
  <w:style w:type="paragraph" w:customStyle="1" w:styleId="m3">
    <w:name w:val="m_3_Пункт"/>
    <w:basedOn w:val="m"/>
    <w:next w:val="m"/>
    <w:rsid w:val="00E6584A"/>
    <w:pPr>
      <w:numPr>
        <w:ilvl w:val="2"/>
        <w:numId w:val="22"/>
      </w:numPr>
    </w:pPr>
    <w:rPr>
      <w:b/>
      <w:lang w:val="en-US"/>
    </w:rPr>
  </w:style>
  <w:style w:type="paragraph" w:customStyle="1" w:styleId="Sa">
    <w:name w:val="S_Версия"/>
    <w:basedOn w:val="S4"/>
    <w:next w:val="S4"/>
    <w:autoRedefine/>
    <w:rsid w:val="00E6584A"/>
    <w:pPr>
      <w:spacing w:before="120" w:after="120"/>
      <w:jc w:val="center"/>
    </w:pPr>
    <w:rPr>
      <w:rFonts w:ascii="Arial" w:hAnsi="Arial"/>
      <w:b/>
      <w:caps/>
      <w:sz w:val="20"/>
      <w:szCs w:val="20"/>
    </w:rPr>
  </w:style>
  <w:style w:type="paragraph" w:customStyle="1" w:styleId="Sb">
    <w:name w:val="S_ВерхКолонтитулТекст"/>
    <w:basedOn w:val="S4"/>
    <w:next w:val="S4"/>
    <w:rsid w:val="00E6584A"/>
    <w:pPr>
      <w:spacing w:before="120"/>
      <w:jc w:val="right"/>
    </w:pPr>
    <w:rPr>
      <w:rFonts w:ascii="Arial" w:hAnsi="Arial"/>
      <w:b/>
      <w:caps/>
      <w:sz w:val="10"/>
      <w:szCs w:val="10"/>
    </w:rPr>
  </w:style>
  <w:style w:type="paragraph" w:customStyle="1" w:styleId="Sc">
    <w:name w:val="S_ВидДокумента"/>
    <w:basedOn w:val="a5"/>
    <w:next w:val="S4"/>
    <w:link w:val="Sd"/>
    <w:rsid w:val="00E6584A"/>
    <w:pPr>
      <w:spacing w:before="120"/>
      <w:jc w:val="right"/>
    </w:pPr>
    <w:rPr>
      <w:rFonts w:ascii="EuropeDemiC" w:hAnsi="EuropeDemiC" w:cs="Arial"/>
      <w:caps/>
      <w:sz w:val="36"/>
      <w:szCs w:val="36"/>
    </w:rPr>
  </w:style>
  <w:style w:type="character" w:customStyle="1" w:styleId="Sd">
    <w:name w:val="S_ВидДокумента Знак"/>
    <w:link w:val="Sc"/>
    <w:rsid w:val="00E6584A"/>
    <w:rPr>
      <w:rFonts w:ascii="EuropeDemiC" w:eastAsia="Times New Roman" w:hAnsi="EuropeDemiC" w:cs="Arial"/>
      <w:b/>
      <w:caps/>
      <w:sz w:val="36"/>
      <w:szCs w:val="36"/>
      <w:lang w:eastAsia="ru-RU"/>
    </w:rPr>
  </w:style>
  <w:style w:type="paragraph" w:customStyle="1" w:styleId="Se">
    <w:name w:val="S_Гиперссылка"/>
    <w:basedOn w:val="S4"/>
    <w:rsid w:val="00E6584A"/>
    <w:rPr>
      <w:color w:val="0000FF"/>
      <w:u w:val="single"/>
    </w:rPr>
  </w:style>
  <w:style w:type="paragraph" w:customStyle="1" w:styleId="Sf">
    <w:name w:val="S_Гриф"/>
    <w:basedOn w:val="S4"/>
    <w:rsid w:val="00E6584A"/>
    <w:pPr>
      <w:widowControl/>
      <w:spacing w:line="360" w:lineRule="auto"/>
      <w:ind w:left="5392"/>
      <w:jc w:val="left"/>
    </w:pPr>
    <w:rPr>
      <w:rFonts w:ascii="Arial" w:hAnsi="Arial"/>
      <w:b/>
      <w:sz w:val="20"/>
    </w:rPr>
  </w:style>
  <w:style w:type="paragraph" w:customStyle="1" w:styleId="S24">
    <w:name w:val="S_ЗаголовкиТаблицы2"/>
    <w:basedOn w:val="S4"/>
    <w:rsid w:val="00E6584A"/>
    <w:pPr>
      <w:jc w:val="center"/>
    </w:pPr>
    <w:rPr>
      <w:rFonts w:ascii="Arial" w:hAnsi="Arial"/>
      <w:b/>
      <w:sz w:val="14"/>
    </w:rPr>
  </w:style>
  <w:style w:type="paragraph" w:customStyle="1" w:styleId="S13">
    <w:name w:val="S_Заголовок1"/>
    <w:basedOn w:val="a1"/>
    <w:next w:val="S4"/>
    <w:rsid w:val="00E6584A"/>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E6584A"/>
    <w:pPr>
      <w:keepNext/>
      <w:pageBreakBefore/>
      <w:widowControl/>
      <w:numPr>
        <w:numId w:val="23"/>
      </w:numPr>
      <w:tabs>
        <w:tab w:val="clear" w:pos="360"/>
      </w:tabs>
      <w:ind w:left="0" w:firstLine="0"/>
      <w:outlineLvl w:val="1"/>
    </w:pPr>
    <w:rPr>
      <w:rFonts w:ascii="Arial" w:hAnsi="Arial"/>
      <w:b/>
      <w:caps/>
    </w:rPr>
  </w:style>
  <w:style w:type="paragraph" w:customStyle="1" w:styleId="S23">
    <w:name w:val="S_Заголовок2"/>
    <w:basedOn w:val="a1"/>
    <w:next w:val="S4"/>
    <w:rsid w:val="00E6584A"/>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E6584A"/>
    <w:pPr>
      <w:keepNext/>
      <w:keepLines/>
      <w:numPr>
        <w:ilvl w:val="2"/>
        <w:numId w:val="23"/>
      </w:numPr>
      <w:tabs>
        <w:tab w:val="clear" w:pos="1224"/>
        <w:tab w:val="num" w:pos="360"/>
        <w:tab w:val="left" w:pos="720"/>
      </w:tabs>
      <w:ind w:left="0" w:firstLine="0"/>
      <w:jc w:val="left"/>
      <w:outlineLvl w:val="2"/>
    </w:pPr>
    <w:rPr>
      <w:rFonts w:ascii="Arial" w:hAnsi="Arial"/>
      <w:b/>
      <w:caps/>
      <w:szCs w:val="20"/>
    </w:rPr>
  </w:style>
  <w:style w:type="paragraph" w:customStyle="1" w:styleId="Sf0">
    <w:name w:val="S_МестоГод"/>
    <w:basedOn w:val="S4"/>
    <w:rsid w:val="00E6584A"/>
    <w:pPr>
      <w:spacing w:before="120"/>
      <w:jc w:val="center"/>
    </w:pPr>
    <w:rPr>
      <w:rFonts w:ascii="Arial" w:hAnsi="Arial"/>
      <w:b/>
      <w:caps/>
      <w:sz w:val="18"/>
      <w:szCs w:val="18"/>
    </w:rPr>
  </w:style>
  <w:style w:type="paragraph" w:customStyle="1" w:styleId="Sf1">
    <w:name w:val="S_НазваниеРисунка"/>
    <w:basedOn w:val="a1"/>
    <w:next w:val="S4"/>
    <w:rsid w:val="00E6584A"/>
    <w:pPr>
      <w:spacing w:before="60" w:after="0" w:line="240" w:lineRule="auto"/>
      <w:jc w:val="center"/>
    </w:pPr>
    <w:rPr>
      <w:rFonts w:ascii="Arial" w:eastAsia="Times New Roman" w:hAnsi="Arial" w:cs="Times New Roman"/>
      <w:b/>
      <w:sz w:val="20"/>
      <w:szCs w:val="24"/>
      <w:lang w:eastAsia="ru-RU"/>
    </w:rPr>
  </w:style>
  <w:style w:type="paragraph" w:customStyle="1" w:styleId="Sf2">
    <w:name w:val="S_НаименованиеДокумента"/>
    <w:basedOn w:val="S4"/>
    <w:next w:val="S4"/>
    <w:rsid w:val="00E6584A"/>
    <w:pPr>
      <w:widowControl/>
      <w:ind w:right="641"/>
      <w:jc w:val="left"/>
    </w:pPr>
    <w:rPr>
      <w:rFonts w:ascii="Arial" w:hAnsi="Arial"/>
      <w:b/>
      <w:caps/>
    </w:rPr>
  </w:style>
  <w:style w:type="paragraph" w:customStyle="1" w:styleId="Sf3">
    <w:name w:val="S_НижнКолонтЛев"/>
    <w:basedOn w:val="S4"/>
    <w:next w:val="S4"/>
    <w:rsid w:val="00E6584A"/>
    <w:pPr>
      <w:jc w:val="left"/>
    </w:pPr>
    <w:rPr>
      <w:rFonts w:ascii="Arial" w:hAnsi="Arial"/>
      <w:b/>
      <w:caps/>
      <w:sz w:val="10"/>
      <w:szCs w:val="10"/>
    </w:rPr>
  </w:style>
  <w:style w:type="paragraph" w:customStyle="1" w:styleId="Sf4">
    <w:name w:val="S_НижнКолонтПрав"/>
    <w:basedOn w:val="S4"/>
    <w:next w:val="S4"/>
    <w:rsid w:val="00E6584A"/>
    <w:pPr>
      <w:widowControl/>
      <w:ind w:hanging="181"/>
      <w:jc w:val="right"/>
    </w:pPr>
    <w:rPr>
      <w:rFonts w:ascii="Arial" w:hAnsi="Arial"/>
      <w:b/>
      <w:caps/>
      <w:sz w:val="12"/>
      <w:szCs w:val="12"/>
    </w:rPr>
  </w:style>
  <w:style w:type="paragraph" w:customStyle="1" w:styleId="Sf5">
    <w:name w:val="S_НомерДокумента"/>
    <w:basedOn w:val="S4"/>
    <w:next w:val="S4"/>
    <w:rsid w:val="00E6584A"/>
    <w:pPr>
      <w:spacing w:before="120" w:after="120"/>
      <w:jc w:val="center"/>
    </w:pPr>
    <w:rPr>
      <w:rFonts w:ascii="Arial" w:hAnsi="Arial"/>
      <w:b/>
      <w:caps/>
    </w:rPr>
  </w:style>
  <w:style w:type="paragraph" w:customStyle="1" w:styleId="S15">
    <w:name w:val="S_ТекстВТаблице1"/>
    <w:basedOn w:val="S4"/>
    <w:next w:val="S4"/>
    <w:rsid w:val="00E6584A"/>
    <w:pPr>
      <w:spacing w:before="120"/>
      <w:jc w:val="left"/>
    </w:pPr>
    <w:rPr>
      <w:szCs w:val="28"/>
    </w:rPr>
  </w:style>
  <w:style w:type="paragraph" w:customStyle="1" w:styleId="S1">
    <w:name w:val="S_НумСписВ Таблице1"/>
    <w:basedOn w:val="S15"/>
    <w:next w:val="S4"/>
    <w:rsid w:val="00E6584A"/>
    <w:pPr>
      <w:numPr>
        <w:numId w:val="24"/>
      </w:numPr>
      <w:tabs>
        <w:tab w:val="clear" w:pos="360"/>
      </w:tabs>
      <w:ind w:left="0" w:firstLine="0"/>
    </w:pPr>
  </w:style>
  <w:style w:type="paragraph" w:customStyle="1" w:styleId="S25">
    <w:name w:val="S_ТекстВТаблице2"/>
    <w:basedOn w:val="S4"/>
    <w:next w:val="S4"/>
    <w:rsid w:val="00E6584A"/>
    <w:pPr>
      <w:spacing w:before="120"/>
      <w:jc w:val="left"/>
    </w:pPr>
    <w:rPr>
      <w:sz w:val="20"/>
    </w:rPr>
  </w:style>
  <w:style w:type="paragraph" w:customStyle="1" w:styleId="S2">
    <w:name w:val="S_НумСписВТаблице2"/>
    <w:basedOn w:val="S25"/>
    <w:next w:val="S4"/>
    <w:rsid w:val="00E6584A"/>
    <w:pPr>
      <w:numPr>
        <w:numId w:val="25"/>
      </w:numPr>
      <w:tabs>
        <w:tab w:val="clear" w:pos="360"/>
      </w:tabs>
      <w:ind w:left="0" w:firstLine="0"/>
    </w:pPr>
  </w:style>
  <w:style w:type="paragraph" w:customStyle="1" w:styleId="S33">
    <w:name w:val="S_ТекстВТаблице3"/>
    <w:basedOn w:val="S4"/>
    <w:next w:val="S4"/>
    <w:rsid w:val="00E6584A"/>
    <w:pPr>
      <w:spacing w:before="120"/>
      <w:jc w:val="left"/>
    </w:pPr>
    <w:rPr>
      <w:sz w:val="16"/>
    </w:rPr>
  </w:style>
  <w:style w:type="paragraph" w:customStyle="1" w:styleId="S3">
    <w:name w:val="S_НумСписВТаблице3"/>
    <w:basedOn w:val="S33"/>
    <w:next w:val="S4"/>
    <w:rsid w:val="00E6584A"/>
    <w:pPr>
      <w:numPr>
        <w:numId w:val="26"/>
      </w:numPr>
      <w:tabs>
        <w:tab w:val="clear" w:pos="432"/>
        <w:tab w:val="num" w:pos="360"/>
      </w:tabs>
      <w:ind w:left="0" w:firstLine="0"/>
    </w:pPr>
  </w:style>
  <w:style w:type="paragraph" w:customStyle="1" w:styleId="Sf6">
    <w:name w:val="S_Примечание"/>
    <w:basedOn w:val="S4"/>
    <w:next w:val="S4"/>
    <w:rsid w:val="00E6584A"/>
    <w:pPr>
      <w:ind w:left="567"/>
    </w:pPr>
    <w:rPr>
      <w:i/>
      <w:u w:val="single"/>
    </w:rPr>
  </w:style>
  <w:style w:type="paragraph" w:customStyle="1" w:styleId="Sf7">
    <w:name w:val="S_ПримечаниеТекст"/>
    <w:basedOn w:val="S4"/>
    <w:next w:val="S4"/>
    <w:rsid w:val="00E6584A"/>
    <w:pPr>
      <w:spacing w:before="120"/>
      <w:ind w:left="567"/>
    </w:pPr>
    <w:rPr>
      <w:i/>
    </w:rPr>
  </w:style>
  <w:style w:type="paragraph" w:customStyle="1" w:styleId="Sf8">
    <w:name w:val="S_Рисунок"/>
    <w:basedOn w:val="S4"/>
    <w:rsid w:val="00E6584A"/>
    <w:pPr>
      <w:pBdr>
        <w:top w:val="single" w:sz="8" w:space="5" w:color="auto"/>
        <w:left w:val="single" w:sz="8" w:space="5" w:color="auto"/>
        <w:bottom w:val="single" w:sz="8" w:space="5" w:color="auto"/>
        <w:right w:val="single" w:sz="8" w:space="5" w:color="auto"/>
      </w:pBdr>
      <w:spacing w:before="120"/>
      <w:jc w:val="center"/>
    </w:pPr>
  </w:style>
  <w:style w:type="paragraph" w:customStyle="1" w:styleId="Sf9">
    <w:name w:val="S_Сноска"/>
    <w:basedOn w:val="S4"/>
    <w:next w:val="S4"/>
    <w:rsid w:val="00E6584A"/>
    <w:rPr>
      <w:rFonts w:ascii="Arial" w:hAnsi="Arial"/>
      <w:sz w:val="16"/>
    </w:rPr>
  </w:style>
  <w:style w:type="paragraph" w:customStyle="1" w:styleId="Sfa">
    <w:name w:val="S_Содержание"/>
    <w:basedOn w:val="S4"/>
    <w:next w:val="S4"/>
    <w:rsid w:val="00E6584A"/>
    <w:rPr>
      <w:rFonts w:ascii="Arial" w:hAnsi="Arial"/>
      <w:b/>
      <w:caps/>
      <w:sz w:val="32"/>
      <w:szCs w:val="32"/>
    </w:rPr>
  </w:style>
  <w:style w:type="table" w:customStyle="1" w:styleId="Sfb">
    <w:name w:val="S_Таблица"/>
    <w:basedOn w:val="a3"/>
    <w:rsid w:val="00E6584A"/>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c">
    <w:name w:val="S_ТекстЛоготипа"/>
    <w:basedOn w:val="S4"/>
    <w:rsid w:val="00E6584A"/>
    <w:pPr>
      <w:ind w:left="431"/>
    </w:pPr>
    <w:rPr>
      <w:rFonts w:ascii="EuropeExt" w:hAnsi="EuropeExt" w:cs="Tahoma"/>
      <w:bCs/>
      <w:spacing w:val="18"/>
      <w:sz w:val="12"/>
      <w:szCs w:val="12"/>
    </w:rPr>
  </w:style>
  <w:style w:type="paragraph" w:customStyle="1" w:styleId="S16">
    <w:name w:val="S_ТекстЛоготипа1"/>
    <w:basedOn w:val="S4"/>
    <w:next w:val="S4"/>
    <w:rsid w:val="00E6584A"/>
    <w:pPr>
      <w:tabs>
        <w:tab w:val="left" w:pos="8352"/>
        <w:tab w:val="left" w:pos="8712"/>
      </w:tabs>
      <w:ind w:left="3130" w:right="96" w:hanging="652"/>
    </w:pPr>
    <w:rPr>
      <w:rFonts w:ascii="EuropeExt" w:hAnsi="EuropeExt" w:cs="Tahoma"/>
      <w:bCs/>
      <w:sz w:val="12"/>
      <w:szCs w:val="12"/>
    </w:rPr>
  </w:style>
  <w:style w:type="paragraph" w:customStyle="1" w:styleId="S26">
    <w:name w:val="S_ТекстЛоготипа2"/>
    <w:basedOn w:val="S4"/>
    <w:next w:val="S4"/>
    <w:rsid w:val="00E6584A"/>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E6584A"/>
    <w:pPr>
      <w:spacing w:before="120"/>
    </w:pPr>
    <w:rPr>
      <w:rFonts w:ascii="Arial" w:hAnsi="Arial"/>
      <w:b/>
      <w:caps/>
      <w:sz w:val="20"/>
      <w:szCs w:val="20"/>
    </w:rPr>
  </w:style>
  <w:style w:type="character" w:customStyle="1" w:styleId="S18">
    <w:name w:val="S_ТекстСодержания1 Знак"/>
    <w:link w:val="S17"/>
    <w:rsid w:val="00E6584A"/>
    <w:rPr>
      <w:rFonts w:ascii="Arial" w:eastAsia="Times New Roman" w:hAnsi="Arial" w:cs="Times New Roman"/>
      <w:b/>
      <w:caps/>
      <w:sz w:val="20"/>
      <w:szCs w:val="20"/>
      <w:lang w:eastAsia="ru-RU"/>
    </w:rPr>
  </w:style>
  <w:style w:type="paragraph" w:customStyle="1" w:styleId="Sfd">
    <w:name w:val="S_Термин"/>
    <w:basedOn w:val="a1"/>
    <w:next w:val="S4"/>
    <w:link w:val="Sfe"/>
    <w:rsid w:val="00E6584A"/>
    <w:pPr>
      <w:spacing w:after="0" w:line="240" w:lineRule="auto"/>
      <w:jc w:val="both"/>
    </w:pPr>
    <w:rPr>
      <w:rFonts w:ascii="Arial" w:eastAsia="Times New Roman" w:hAnsi="Arial" w:cs="Times New Roman"/>
      <w:b/>
      <w:i/>
      <w:caps/>
      <w:sz w:val="20"/>
      <w:szCs w:val="20"/>
      <w:lang w:eastAsia="ru-RU"/>
    </w:rPr>
  </w:style>
  <w:style w:type="character" w:customStyle="1" w:styleId="Sfe">
    <w:name w:val="S_Термин Знак"/>
    <w:link w:val="Sfd"/>
    <w:rsid w:val="00E6584A"/>
    <w:rPr>
      <w:rFonts w:ascii="Arial" w:eastAsia="Times New Roman" w:hAnsi="Arial" w:cs="Times New Roman"/>
      <w:b/>
      <w:i/>
      <w:caps/>
      <w:sz w:val="20"/>
      <w:szCs w:val="20"/>
      <w:lang w:eastAsia="ru-RU"/>
    </w:rPr>
  </w:style>
  <w:style w:type="paragraph" w:customStyle="1" w:styleId="afffff3">
    <w:name w:val="РН Обычный текст без отступа"/>
    <w:rsid w:val="00E6584A"/>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fffff4">
    <w:name w:val="М_Термин"/>
    <w:basedOn w:val="afff2"/>
    <w:uiPriority w:val="1"/>
    <w:rsid w:val="00E6584A"/>
    <w:rPr>
      <w:rFonts w:ascii="Arial" w:hAnsi="Arial" w:cs="Arial"/>
      <w:b/>
      <w:i/>
      <w:iCs/>
      <w:caps/>
      <w:smallCaps w:val="0"/>
      <w:strike w:val="0"/>
      <w:dstrike w:val="0"/>
      <w:vanish w:val="0"/>
      <w:sz w:val="20"/>
      <w:szCs w:val="20"/>
      <w:vertAlign w:val="baseline"/>
    </w:rPr>
  </w:style>
  <w:style w:type="paragraph" w:customStyle="1" w:styleId="49">
    <w:name w:val="табл колонка 4"/>
    <w:basedOn w:val="a1"/>
    <w:rsid w:val="00E6584A"/>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a">
    <w:name w:val="табл колонка3"/>
    <w:basedOn w:val="a1"/>
    <w:rsid w:val="00E6584A"/>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7">
    <w:name w:val="Название Знак1"/>
    <w:basedOn w:val="a2"/>
    <w:uiPriority w:val="10"/>
    <w:rsid w:val="00E6584A"/>
    <w:rPr>
      <w:rFonts w:asciiTheme="majorHAnsi" w:eastAsiaTheme="majorEastAsia" w:hAnsiTheme="majorHAnsi" w:cstheme="majorBidi"/>
      <w:spacing w:val="-10"/>
      <w:kern w:val="28"/>
      <w:sz w:val="56"/>
      <w:szCs w:val="56"/>
    </w:rPr>
  </w:style>
  <w:style w:type="character" w:customStyle="1" w:styleId="1f8">
    <w:name w:val="Заголовок Знак1"/>
    <w:basedOn w:val="a2"/>
    <w:uiPriority w:val="10"/>
    <w:rsid w:val="00E6584A"/>
    <w:rPr>
      <w:rFonts w:asciiTheme="majorHAnsi" w:eastAsiaTheme="majorEastAsia" w:hAnsiTheme="majorHAnsi" w:cstheme="majorBidi"/>
      <w:spacing w:val="-10"/>
      <w:kern w:val="28"/>
      <w:sz w:val="56"/>
      <w:szCs w:val="56"/>
    </w:rPr>
  </w:style>
  <w:style w:type="paragraph" w:customStyle="1" w:styleId="xl149">
    <w:name w:val="xl149"/>
    <w:basedOn w:val="a1"/>
    <w:rsid w:val="00E65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rsid w:val="00E6584A"/>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1"/>
    <w:rsid w:val="00E6584A"/>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1"/>
    <w:rsid w:val="00E6584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E6584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E6584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E6584A"/>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E6584A"/>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E6584A"/>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E65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E6584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E6584A"/>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17817">
      <w:bodyDiv w:val="1"/>
      <w:marLeft w:val="0"/>
      <w:marRight w:val="0"/>
      <w:marTop w:val="0"/>
      <w:marBottom w:val="0"/>
      <w:divBdr>
        <w:top w:val="none" w:sz="0" w:space="0" w:color="auto"/>
        <w:left w:val="none" w:sz="0" w:space="0" w:color="auto"/>
        <w:bottom w:val="none" w:sz="0" w:space="0" w:color="auto"/>
        <w:right w:val="none" w:sz="0" w:space="0" w:color="auto"/>
      </w:divBdr>
    </w:div>
    <w:div w:id="999038367">
      <w:bodyDiv w:val="1"/>
      <w:marLeft w:val="0"/>
      <w:marRight w:val="0"/>
      <w:marTop w:val="0"/>
      <w:marBottom w:val="0"/>
      <w:divBdr>
        <w:top w:val="none" w:sz="0" w:space="0" w:color="auto"/>
        <w:left w:val="none" w:sz="0" w:space="0" w:color="auto"/>
        <w:bottom w:val="none" w:sz="0" w:space="0" w:color="auto"/>
        <w:right w:val="none" w:sz="0" w:space="0" w:color="auto"/>
      </w:divBdr>
    </w:div>
    <w:div w:id="1492479480">
      <w:bodyDiv w:val="1"/>
      <w:marLeft w:val="0"/>
      <w:marRight w:val="0"/>
      <w:marTop w:val="0"/>
      <w:marBottom w:val="0"/>
      <w:divBdr>
        <w:top w:val="none" w:sz="0" w:space="0" w:color="auto"/>
        <w:left w:val="none" w:sz="0" w:space="0" w:color="auto"/>
        <w:bottom w:val="none" w:sz="0" w:space="0" w:color="auto"/>
        <w:right w:val="none" w:sz="0" w:space="0" w:color="auto"/>
      </w:divBdr>
    </w:div>
    <w:div w:id="21450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CD54-4038-4AA2-A817-CF996FDA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7991</Words>
  <Characters>45551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Мергенов Куандык Мугаденулы</dc:creator>
  <cp:keywords/>
  <dc:description/>
  <cp:lastModifiedBy>Джаламанов Жомарт Яхупович</cp:lastModifiedBy>
  <cp:revision>22</cp:revision>
  <cp:lastPrinted>2023-10-11T10:26:00Z</cp:lastPrinted>
  <dcterms:created xsi:type="dcterms:W3CDTF">2023-09-28T09:44:00Z</dcterms:created>
  <dcterms:modified xsi:type="dcterms:W3CDTF">2024-12-31T10:10:00Z</dcterms:modified>
</cp:coreProperties>
</file>