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5B078" w14:textId="77777777" w:rsidR="006D29F4" w:rsidRPr="009706CC" w:rsidRDefault="006D29F4" w:rsidP="006D29F4">
      <w:pPr>
        <w:jc w:val="right"/>
        <w:rPr>
          <w:rFonts w:eastAsia="SimSun"/>
          <w:b/>
          <w:i/>
          <w:color w:val="000000"/>
          <w:lang w:eastAsia="zh-CN"/>
        </w:rPr>
      </w:pPr>
      <w:r>
        <w:rPr>
          <w:rFonts w:eastAsia="SimSun"/>
          <w:b/>
          <w:i/>
          <w:color w:val="000000"/>
          <w:lang w:val="kk-KZ" w:eastAsia="zh-CN"/>
        </w:rPr>
        <w:t>ҚОСЫМША</w:t>
      </w:r>
      <w:r w:rsidRPr="009706CC">
        <w:rPr>
          <w:rFonts w:eastAsia="SimSun"/>
          <w:b/>
          <w:i/>
          <w:color w:val="000000"/>
          <w:lang w:eastAsia="zh-CN"/>
        </w:rPr>
        <w:t xml:space="preserve"> №9</w:t>
      </w:r>
    </w:p>
    <w:p w14:paraId="757FB279" w14:textId="77777777" w:rsidR="006D29F4" w:rsidRDefault="006D29F4" w:rsidP="006D29F4">
      <w:pPr>
        <w:widowControl w:val="0"/>
        <w:shd w:val="clear" w:color="auto" w:fill="FFFFFF"/>
        <w:tabs>
          <w:tab w:val="left" w:pos="993"/>
        </w:tabs>
        <w:autoSpaceDE w:val="0"/>
        <w:autoSpaceDN w:val="0"/>
        <w:adjustRightInd w:val="0"/>
        <w:jc w:val="right"/>
        <w:rPr>
          <w:rFonts w:eastAsia="SimSun"/>
          <w:b/>
          <w:i/>
          <w:color w:val="000000"/>
          <w:lang w:val="kk-KZ" w:eastAsia="zh-CN"/>
        </w:rPr>
      </w:pPr>
      <w:r w:rsidRPr="009706CC">
        <w:rPr>
          <w:rFonts w:eastAsia="SimSun"/>
          <w:b/>
          <w:i/>
          <w:color w:val="000000"/>
          <w:lang w:eastAsia="zh-CN"/>
        </w:rPr>
        <w:t>___</w:t>
      </w:r>
      <w:r w:rsidRPr="00F43FCD">
        <w:rPr>
          <w:rFonts w:eastAsia="SimSun"/>
          <w:b/>
          <w:i/>
          <w:color w:val="000000"/>
          <w:lang w:eastAsia="zh-CN"/>
        </w:rPr>
        <w:t>____</w:t>
      </w:r>
      <w:r w:rsidRPr="009706CC">
        <w:rPr>
          <w:rFonts w:eastAsia="SimSun"/>
          <w:b/>
          <w:i/>
          <w:color w:val="000000"/>
          <w:lang w:eastAsia="zh-CN"/>
        </w:rPr>
        <w:t>__20_</w:t>
      </w:r>
      <w:r w:rsidRPr="00F43FCD">
        <w:rPr>
          <w:rFonts w:eastAsia="SimSun"/>
          <w:b/>
          <w:i/>
          <w:color w:val="000000"/>
          <w:lang w:eastAsia="zh-CN"/>
        </w:rPr>
        <w:t>___</w:t>
      </w:r>
      <w:r w:rsidRPr="009706CC">
        <w:rPr>
          <w:rFonts w:eastAsia="SimSun"/>
          <w:b/>
          <w:i/>
          <w:color w:val="000000"/>
          <w:lang w:eastAsia="zh-CN"/>
        </w:rPr>
        <w:t>__</w:t>
      </w:r>
      <w:r>
        <w:rPr>
          <w:rFonts w:eastAsia="SimSun"/>
          <w:b/>
          <w:i/>
          <w:color w:val="000000"/>
          <w:lang w:val="kk-KZ" w:eastAsia="zh-CN"/>
        </w:rPr>
        <w:t xml:space="preserve">жылғы </w:t>
      </w:r>
    </w:p>
    <w:p w14:paraId="3EEEC5B7" w14:textId="77777777" w:rsidR="006D29F4" w:rsidRPr="009706CC" w:rsidRDefault="006D29F4" w:rsidP="006D29F4">
      <w:pPr>
        <w:widowControl w:val="0"/>
        <w:shd w:val="clear" w:color="auto" w:fill="FFFFFF"/>
        <w:tabs>
          <w:tab w:val="left" w:pos="993"/>
        </w:tabs>
        <w:autoSpaceDE w:val="0"/>
        <w:autoSpaceDN w:val="0"/>
        <w:adjustRightInd w:val="0"/>
        <w:jc w:val="right"/>
        <w:rPr>
          <w:rFonts w:eastAsia="SimSun"/>
          <w:b/>
          <w:i/>
          <w:color w:val="000000"/>
          <w:lang w:eastAsia="zh-CN"/>
        </w:rPr>
      </w:pPr>
      <w:r w:rsidRPr="009706CC">
        <w:rPr>
          <w:rFonts w:eastAsia="SimSun"/>
          <w:b/>
          <w:i/>
          <w:color w:val="000000"/>
          <w:lang w:eastAsia="zh-CN"/>
        </w:rPr>
        <w:t>№_</w:t>
      </w:r>
      <w:r w:rsidRPr="00F43FCD">
        <w:rPr>
          <w:rFonts w:eastAsia="SimSun"/>
          <w:b/>
          <w:i/>
          <w:color w:val="000000"/>
          <w:lang w:eastAsia="zh-CN"/>
        </w:rPr>
        <w:t>_____</w:t>
      </w:r>
      <w:r w:rsidRPr="009706CC">
        <w:rPr>
          <w:rFonts w:eastAsia="SimSun"/>
          <w:b/>
          <w:i/>
          <w:color w:val="000000"/>
          <w:lang w:eastAsia="zh-CN"/>
        </w:rPr>
        <w:t xml:space="preserve">___ </w:t>
      </w:r>
      <w:r>
        <w:rPr>
          <w:rFonts w:eastAsia="SimSun"/>
          <w:b/>
          <w:i/>
          <w:color w:val="000000"/>
          <w:lang w:val="kk-KZ" w:eastAsia="zh-CN"/>
        </w:rPr>
        <w:t>келісім-шартқа</w:t>
      </w:r>
      <w:r w:rsidRPr="009706CC">
        <w:rPr>
          <w:rFonts w:eastAsia="SimSun"/>
          <w:b/>
          <w:i/>
          <w:color w:val="000000"/>
          <w:lang w:eastAsia="zh-CN"/>
        </w:rPr>
        <w:t xml:space="preserve"> </w:t>
      </w:r>
    </w:p>
    <w:p w14:paraId="6923DDC3" w14:textId="77777777" w:rsidR="006A092A" w:rsidRPr="002E0118" w:rsidRDefault="006A092A" w:rsidP="006A092A">
      <w:pPr>
        <w:widowControl w:val="0"/>
        <w:shd w:val="clear" w:color="auto" w:fill="FFFFFF"/>
        <w:tabs>
          <w:tab w:val="left" w:pos="993"/>
        </w:tabs>
        <w:autoSpaceDE w:val="0"/>
        <w:autoSpaceDN w:val="0"/>
        <w:adjustRightInd w:val="0"/>
        <w:jc w:val="right"/>
        <w:rPr>
          <w:rFonts w:eastAsia="SimSun"/>
          <w:b/>
          <w:i/>
          <w:color w:val="000000"/>
          <w:lang w:eastAsia="zh-CN"/>
        </w:rPr>
      </w:pPr>
    </w:p>
    <w:p w14:paraId="1FFF6B57" w14:textId="77777777" w:rsidR="00AC2FEE" w:rsidRDefault="006D29F4" w:rsidP="00AC2FEE">
      <w:pPr>
        <w:widowControl w:val="0"/>
        <w:shd w:val="clear" w:color="auto" w:fill="FFFFFF"/>
        <w:tabs>
          <w:tab w:val="left" w:pos="993"/>
        </w:tabs>
        <w:autoSpaceDE w:val="0"/>
        <w:autoSpaceDN w:val="0"/>
        <w:adjustRightInd w:val="0"/>
        <w:jc w:val="center"/>
        <w:rPr>
          <w:rFonts w:eastAsia="SimSun"/>
          <w:b/>
          <w:color w:val="000000"/>
          <w:lang w:eastAsia="zh-CN"/>
        </w:rPr>
      </w:pPr>
      <w:proofErr w:type="spellStart"/>
      <w:r w:rsidRPr="006D29F4">
        <w:rPr>
          <w:rFonts w:eastAsia="SimSun"/>
          <w:b/>
          <w:color w:val="000000"/>
          <w:lang w:eastAsia="zh-CN"/>
        </w:rPr>
        <w:t>Мердігер</w:t>
      </w:r>
      <w:proofErr w:type="spellEnd"/>
      <w:r w:rsidRPr="006D29F4">
        <w:rPr>
          <w:rFonts w:eastAsia="SimSun"/>
          <w:b/>
          <w:color w:val="000000"/>
          <w:lang w:eastAsia="zh-CN"/>
        </w:rPr>
        <w:t xml:space="preserve"> </w:t>
      </w:r>
      <w:proofErr w:type="spellStart"/>
      <w:r w:rsidRPr="006D29F4">
        <w:rPr>
          <w:rFonts w:eastAsia="SimSun"/>
          <w:b/>
          <w:color w:val="000000"/>
          <w:lang w:eastAsia="zh-CN"/>
        </w:rPr>
        <w:t>қызметкерлерінің</w:t>
      </w:r>
      <w:proofErr w:type="spellEnd"/>
      <w:r w:rsidRPr="006D29F4">
        <w:rPr>
          <w:rFonts w:eastAsia="SimSun"/>
          <w:b/>
          <w:color w:val="000000"/>
          <w:lang w:eastAsia="zh-CN"/>
        </w:rPr>
        <w:t xml:space="preserve"> </w:t>
      </w:r>
      <w:proofErr w:type="spellStart"/>
      <w:r w:rsidRPr="006D29F4">
        <w:rPr>
          <w:rFonts w:eastAsia="SimSun"/>
          <w:b/>
          <w:color w:val="000000"/>
          <w:lang w:eastAsia="zh-CN"/>
        </w:rPr>
        <w:t>жалақысының</w:t>
      </w:r>
      <w:proofErr w:type="spellEnd"/>
      <w:r w:rsidRPr="006D29F4">
        <w:rPr>
          <w:rFonts w:eastAsia="SimSun"/>
          <w:b/>
          <w:color w:val="000000"/>
          <w:lang w:eastAsia="zh-CN"/>
        </w:rPr>
        <w:t xml:space="preserve"> </w:t>
      </w:r>
      <w:proofErr w:type="spellStart"/>
      <w:r w:rsidRPr="006D29F4">
        <w:rPr>
          <w:rFonts w:eastAsia="SimSun"/>
          <w:b/>
          <w:color w:val="000000"/>
          <w:lang w:eastAsia="zh-CN"/>
        </w:rPr>
        <w:t>ең</w:t>
      </w:r>
      <w:proofErr w:type="spellEnd"/>
      <w:r w:rsidRPr="006D29F4">
        <w:rPr>
          <w:rFonts w:eastAsia="SimSun"/>
          <w:b/>
          <w:color w:val="000000"/>
          <w:lang w:eastAsia="zh-CN"/>
        </w:rPr>
        <w:t xml:space="preserve"> </w:t>
      </w:r>
      <w:proofErr w:type="spellStart"/>
      <w:r w:rsidRPr="006D29F4">
        <w:rPr>
          <w:rFonts w:eastAsia="SimSun"/>
          <w:b/>
          <w:color w:val="000000"/>
          <w:lang w:eastAsia="zh-CN"/>
        </w:rPr>
        <w:t>төменгі</w:t>
      </w:r>
      <w:proofErr w:type="spellEnd"/>
      <w:r w:rsidRPr="006D29F4">
        <w:rPr>
          <w:rFonts w:eastAsia="SimSun"/>
          <w:b/>
          <w:color w:val="000000"/>
          <w:lang w:eastAsia="zh-CN"/>
        </w:rPr>
        <w:t xml:space="preserve"> </w:t>
      </w:r>
      <w:proofErr w:type="spellStart"/>
      <w:r w:rsidRPr="006D29F4">
        <w:rPr>
          <w:rFonts w:eastAsia="SimSun"/>
          <w:b/>
          <w:color w:val="000000"/>
          <w:lang w:eastAsia="zh-CN"/>
        </w:rPr>
        <w:t>мәні</w:t>
      </w:r>
      <w:proofErr w:type="spellEnd"/>
      <w:r w:rsidRPr="006D29F4">
        <w:rPr>
          <w:rFonts w:eastAsia="SimSun"/>
          <w:b/>
          <w:color w:val="000000"/>
          <w:lang w:eastAsia="zh-CN"/>
        </w:rPr>
        <w:t>*</w:t>
      </w:r>
    </w:p>
    <w:p w14:paraId="24C5B8DB" w14:textId="77777777" w:rsidR="006D29F4" w:rsidRPr="00834E78" w:rsidRDefault="006D29F4" w:rsidP="00AC2FEE">
      <w:pPr>
        <w:widowControl w:val="0"/>
        <w:shd w:val="clear" w:color="auto" w:fill="FFFFFF"/>
        <w:tabs>
          <w:tab w:val="left" w:pos="993"/>
        </w:tabs>
        <w:autoSpaceDE w:val="0"/>
        <w:autoSpaceDN w:val="0"/>
        <w:adjustRightInd w:val="0"/>
        <w:jc w:val="center"/>
        <w:rPr>
          <w:rFonts w:eastAsia="SimSun"/>
          <w:b/>
          <w:color w:val="000000"/>
          <w:lang w:eastAsia="zh-CN"/>
        </w:rPr>
      </w:pPr>
    </w:p>
    <w:tbl>
      <w:tblPr>
        <w:tblW w:w="15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7463"/>
        <w:gridCol w:w="1559"/>
        <w:gridCol w:w="5612"/>
      </w:tblGrid>
      <w:tr w:rsidR="00E07ECA" w:rsidRPr="00834E78" w14:paraId="1DD83C8A" w14:textId="77777777" w:rsidTr="00E07ECA">
        <w:trPr>
          <w:trHeight w:val="861"/>
          <w:jc w:val="center"/>
        </w:trPr>
        <w:tc>
          <w:tcPr>
            <w:tcW w:w="754" w:type="dxa"/>
            <w:shd w:val="clear" w:color="auto" w:fill="auto"/>
            <w:vAlign w:val="center"/>
          </w:tcPr>
          <w:p w14:paraId="505171A4" w14:textId="77777777" w:rsidR="00E07ECA" w:rsidRPr="00834E78" w:rsidRDefault="00E07ECA" w:rsidP="00A1308D">
            <w:pPr>
              <w:widowControl w:val="0"/>
              <w:tabs>
                <w:tab w:val="left" w:pos="993"/>
              </w:tabs>
              <w:autoSpaceDE w:val="0"/>
              <w:autoSpaceDN w:val="0"/>
              <w:adjustRightInd w:val="0"/>
              <w:jc w:val="center"/>
              <w:rPr>
                <w:rFonts w:eastAsia="SimSun"/>
                <w:b/>
                <w:color w:val="000000"/>
                <w:lang w:eastAsia="zh-CN"/>
              </w:rPr>
            </w:pPr>
            <w:r w:rsidRPr="00834E78">
              <w:rPr>
                <w:rFonts w:eastAsia="SimSun"/>
                <w:b/>
                <w:color w:val="000000"/>
                <w:lang w:eastAsia="zh-CN"/>
              </w:rPr>
              <w:t>№ п/п</w:t>
            </w:r>
          </w:p>
        </w:tc>
        <w:tc>
          <w:tcPr>
            <w:tcW w:w="7463" w:type="dxa"/>
            <w:shd w:val="clear" w:color="auto" w:fill="auto"/>
            <w:vAlign w:val="center"/>
          </w:tcPr>
          <w:p w14:paraId="5F817060" w14:textId="77777777" w:rsidR="00E07ECA" w:rsidRPr="00834E78" w:rsidRDefault="00E07ECA" w:rsidP="00A1308D">
            <w:pPr>
              <w:widowControl w:val="0"/>
              <w:tabs>
                <w:tab w:val="left" w:pos="993"/>
              </w:tabs>
              <w:autoSpaceDE w:val="0"/>
              <w:autoSpaceDN w:val="0"/>
              <w:adjustRightInd w:val="0"/>
              <w:jc w:val="center"/>
              <w:rPr>
                <w:rFonts w:eastAsia="SimSun"/>
                <w:b/>
                <w:color w:val="000000"/>
                <w:lang w:eastAsia="zh-CN"/>
              </w:rPr>
            </w:pPr>
            <w:proofErr w:type="spellStart"/>
            <w:r w:rsidRPr="006D29F4">
              <w:rPr>
                <w:rFonts w:eastAsia="SimSun"/>
                <w:b/>
                <w:color w:val="000000"/>
                <w:lang w:eastAsia="zh-CN"/>
              </w:rPr>
              <w:t>Лауазымы</w:t>
            </w:r>
            <w:proofErr w:type="spellEnd"/>
          </w:p>
        </w:tc>
        <w:tc>
          <w:tcPr>
            <w:tcW w:w="1559" w:type="dxa"/>
          </w:tcPr>
          <w:p w14:paraId="5328310A" w14:textId="77777777" w:rsidR="00E07ECA" w:rsidRDefault="00E07ECA" w:rsidP="009C3EDD">
            <w:pPr>
              <w:widowControl w:val="0"/>
              <w:tabs>
                <w:tab w:val="left" w:pos="993"/>
              </w:tabs>
              <w:autoSpaceDE w:val="0"/>
              <w:autoSpaceDN w:val="0"/>
              <w:adjustRightInd w:val="0"/>
              <w:jc w:val="center"/>
              <w:rPr>
                <w:rStyle w:val="ezkurwreuab5ozgtqnkl"/>
                <w:b/>
              </w:rPr>
            </w:pPr>
          </w:p>
          <w:p w14:paraId="4F049E91" w14:textId="5CB2D1D1" w:rsidR="00E07ECA" w:rsidRPr="00E07ECA" w:rsidRDefault="00E07ECA" w:rsidP="009C3EDD">
            <w:pPr>
              <w:widowControl w:val="0"/>
              <w:tabs>
                <w:tab w:val="left" w:pos="993"/>
              </w:tabs>
              <w:autoSpaceDE w:val="0"/>
              <w:autoSpaceDN w:val="0"/>
              <w:adjustRightInd w:val="0"/>
              <w:jc w:val="center"/>
              <w:rPr>
                <w:rFonts w:eastAsia="SimSun"/>
                <w:b/>
                <w:lang w:eastAsia="zh-CN"/>
              </w:rPr>
            </w:pPr>
            <w:r w:rsidRPr="00E07ECA">
              <w:rPr>
                <w:rStyle w:val="ezkurwreuab5ozgtqnkl"/>
                <w:b/>
              </w:rPr>
              <w:t>Саны</w:t>
            </w:r>
          </w:p>
        </w:tc>
        <w:tc>
          <w:tcPr>
            <w:tcW w:w="5612" w:type="dxa"/>
          </w:tcPr>
          <w:p w14:paraId="03C0FDE0" w14:textId="04B5D6F8" w:rsidR="00E07ECA" w:rsidRPr="00F40ADF" w:rsidRDefault="00E07ECA" w:rsidP="009C3EDD">
            <w:pPr>
              <w:widowControl w:val="0"/>
              <w:tabs>
                <w:tab w:val="left" w:pos="993"/>
              </w:tabs>
              <w:autoSpaceDE w:val="0"/>
              <w:autoSpaceDN w:val="0"/>
              <w:adjustRightInd w:val="0"/>
              <w:jc w:val="center"/>
              <w:rPr>
                <w:rFonts w:eastAsia="SimSun"/>
                <w:b/>
                <w:lang w:eastAsia="zh-CN"/>
              </w:rPr>
            </w:pPr>
            <w:r w:rsidRPr="00F40ADF">
              <w:rPr>
                <w:rFonts w:eastAsia="SimSun"/>
                <w:b/>
                <w:lang w:eastAsia="zh-CN"/>
              </w:rPr>
              <w:t xml:space="preserve">2025 </w:t>
            </w:r>
            <w:proofErr w:type="spellStart"/>
            <w:r w:rsidRPr="00F40ADF">
              <w:rPr>
                <w:rFonts w:eastAsia="SimSun"/>
                <w:b/>
                <w:lang w:eastAsia="zh-CN"/>
              </w:rPr>
              <w:t>жылға</w:t>
            </w:r>
            <w:proofErr w:type="spellEnd"/>
            <w:r w:rsidRPr="00F40ADF">
              <w:rPr>
                <w:rFonts w:eastAsia="SimSun"/>
                <w:b/>
                <w:lang w:eastAsia="zh-CN"/>
              </w:rPr>
              <w:t xml:space="preserve"> </w:t>
            </w:r>
            <w:proofErr w:type="spellStart"/>
            <w:r w:rsidRPr="00F40ADF">
              <w:rPr>
                <w:rFonts w:eastAsia="SimSun"/>
                <w:b/>
                <w:lang w:eastAsia="zh-CN"/>
              </w:rPr>
              <w:t>арналған</w:t>
            </w:r>
            <w:proofErr w:type="spellEnd"/>
            <w:r w:rsidRPr="00F40ADF">
              <w:rPr>
                <w:rFonts w:eastAsia="SimSun"/>
                <w:b/>
                <w:lang w:eastAsia="zh-CN"/>
              </w:rPr>
              <w:t xml:space="preserve"> МЗЖ, </w:t>
            </w:r>
            <w:r w:rsidRPr="00F40ADF">
              <w:rPr>
                <w:rFonts w:eastAsia="SimSun"/>
                <w:b/>
                <w:lang w:val="kk-KZ" w:eastAsia="zh-CN"/>
              </w:rPr>
              <w:t>М</w:t>
            </w:r>
            <w:r w:rsidRPr="00F40ADF">
              <w:rPr>
                <w:rFonts w:eastAsia="SimSun"/>
                <w:b/>
                <w:lang w:eastAsia="zh-CN"/>
              </w:rPr>
              <w:t xml:space="preserve">СС </w:t>
            </w:r>
            <w:proofErr w:type="spellStart"/>
            <w:r w:rsidRPr="00F40ADF">
              <w:rPr>
                <w:rFonts w:eastAsia="SimSun"/>
                <w:b/>
                <w:lang w:eastAsia="zh-CN"/>
              </w:rPr>
              <w:t>және</w:t>
            </w:r>
            <w:proofErr w:type="spellEnd"/>
            <w:r w:rsidRPr="00F40ADF">
              <w:rPr>
                <w:rFonts w:eastAsia="SimSun"/>
                <w:b/>
                <w:lang w:eastAsia="zh-CN"/>
              </w:rPr>
              <w:t xml:space="preserve"> ЖТС, </w:t>
            </w:r>
            <w:proofErr w:type="spellStart"/>
            <w:r w:rsidRPr="00F40ADF">
              <w:rPr>
                <w:rFonts w:eastAsia="SimSun"/>
                <w:b/>
                <w:lang w:eastAsia="zh-CN"/>
              </w:rPr>
              <w:t>теңгені</w:t>
            </w:r>
            <w:proofErr w:type="spellEnd"/>
            <w:r w:rsidRPr="00F40ADF">
              <w:rPr>
                <w:rFonts w:eastAsia="SimSun"/>
                <w:b/>
                <w:lang w:eastAsia="zh-CN"/>
              </w:rPr>
              <w:t xml:space="preserve"> </w:t>
            </w:r>
            <w:proofErr w:type="spellStart"/>
            <w:r w:rsidRPr="00F40ADF">
              <w:rPr>
                <w:rFonts w:eastAsia="SimSun"/>
                <w:b/>
                <w:lang w:eastAsia="zh-CN"/>
              </w:rPr>
              <w:t>ескере</w:t>
            </w:r>
            <w:proofErr w:type="spellEnd"/>
            <w:r w:rsidRPr="00F40ADF">
              <w:rPr>
                <w:rFonts w:eastAsia="SimSun"/>
                <w:b/>
                <w:lang w:eastAsia="zh-CN"/>
              </w:rPr>
              <w:t xml:space="preserve"> </w:t>
            </w:r>
            <w:proofErr w:type="spellStart"/>
            <w:r w:rsidRPr="00F40ADF">
              <w:rPr>
                <w:rFonts w:eastAsia="SimSun"/>
                <w:b/>
                <w:lang w:eastAsia="zh-CN"/>
              </w:rPr>
              <w:t>отырып</w:t>
            </w:r>
            <w:proofErr w:type="spellEnd"/>
            <w:r w:rsidRPr="00F40ADF">
              <w:rPr>
                <w:rFonts w:eastAsia="SimSun"/>
                <w:b/>
                <w:lang w:eastAsia="zh-CN"/>
              </w:rPr>
              <w:t xml:space="preserve">, </w:t>
            </w:r>
            <w:proofErr w:type="spellStart"/>
            <w:r w:rsidRPr="00F40ADF">
              <w:rPr>
                <w:rFonts w:eastAsia="SimSun"/>
                <w:b/>
                <w:lang w:eastAsia="zh-CN"/>
              </w:rPr>
              <w:t>айлық</w:t>
            </w:r>
            <w:proofErr w:type="spellEnd"/>
            <w:r w:rsidRPr="00F40ADF">
              <w:rPr>
                <w:rFonts w:eastAsia="SimSun"/>
                <w:b/>
                <w:lang w:eastAsia="zh-CN"/>
              </w:rPr>
              <w:t xml:space="preserve"> </w:t>
            </w:r>
            <w:proofErr w:type="spellStart"/>
            <w:r w:rsidRPr="00F40ADF">
              <w:rPr>
                <w:rFonts w:eastAsia="SimSun"/>
                <w:b/>
                <w:lang w:eastAsia="zh-CN"/>
              </w:rPr>
              <w:t>тарифтік</w:t>
            </w:r>
            <w:proofErr w:type="spellEnd"/>
            <w:r w:rsidRPr="00F40ADF">
              <w:rPr>
                <w:rFonts w:eastAsia="SimSun"/>
                <w:b/>
                <w:lang w:eastAsia="zh-CN"/>
              </w:rPr>
              <w:t xml:space="preserve"> </w:t>
            </w:r>
            <w:proofErr w:type="spellStart"/>
            <w:r w:rsidRPr="00F40ADF">
              <w:rPr>
                <w:rFonts w:eastAsia="SimSun"/>
                <w:b/>
                <w:lang w:eastAsia="zh-CN"/>
              </w:rPr>
              <w:t>мөлшерлеменің</w:t>
            </w:r>
            <w:proofErr w:type="spellEnd"/>
            <w:r w:rsidRPr="00F40ADF">
              <w:rPr>
                <w:rFonts w:eastAsia="SimSun"/>
                <w:b/>
                <w:lang w:eastAsia="zh-CN"/>
              </w:rPr>
              <w:t xml:space="preserve"> (</w:t>
            </w:r>
            <w:proofErr w:type="spellStart"/>
            <w:r w:rsidRPr="00F40ADF">
              <w:rPr>
                <w:rFonts w:eastAsia="SimSun"/>
                <w:b/>
                <w:lang w:eastAsia="zh-CN"/>
              </w:rPr>
              <w:t>лауазымдық</w:t>
            </w:r>
            <w:proofErr w:type="spellEnd"/>
            <w:r w:rsidRPr="00F40ADF">
              <w:rPr>
                <w:rFonts w:eastAsia="SimSun"/>
                <w:b/>
                <w:lang w:eastAsia="zh-CN"/>
              </w:rPr>
              <w:t xml:space="preserve"> </w:t>
            </w:r>
            <w:proofErr w:type="spellStart"/>
            <w:r w:rsidRPr="00F40ADF">
              <w:rPr>
                <w:rFonts w:eastAsia="SimSun"/>
                <w:b/>
                <w:lang w:eastAsia="zh-CN"/>
              </w:rPr>
              <w:t>жалақының</w:t>
            </w:r>
            <w:proofErr w:type="spellEnd"/>
            <w:r w:rsidRPr="00F40ADF">
              <w:rPr>
                <w:rFonts w:eastAsia="SimSun"/>
                <w:b/>
                <w:lang w:eastAsia="zh-CN"/>
              </w:rPr>
              <w:t xml:space="preserve">) </w:t>
            </w:r>
            <w:proofErr w:type="spellStart"/>
            <w:r w:rsidRPr="00F40ADF">
              <w:rPr>
                <w:rFonts w:eastAsia="SimSun"/>
                <w:b/>
                <w:lang w:eastAsia="zh-CN"/>
              </w:rPr>
              <w:t>ең</w:t>
            </w:r>
            <w:proofErr w:type="spellEnd"/>
            <w:r w:rsidRPr="00F40ADF">
              <w:rPr>
                <w:rFonts w:eastAsia="SimSun"/>
                <w:b/>
                <w:lang w:eastAsia="zh-CN"/>
              </w:rPr>
              <w:t xml:space="preserve"> </w:t>
            </w:r>
            <w:proofErr w:type="spellStart"/>
            <w:r w:rsidRPr="00F40ADF">
              <w:rPr>
                <w:rFonts w:eastAsia="SimSun"/>
                <w:b/>
                <w:lang w:eastAsia="zh-CN"/>
              </w:rPr>
              <w:t>төменгі</w:t>
            </w:r>
            <w:proofErr w:type="spellEnd"/>
            <w:r w:rsidRPr="00F40ADF">
              <w:rPr>
                <w:rFonts w:eastAsia="SimSun"/>
                <w:b/>
                <w:lang w:eastAsia="zh-CN"/>
              </w:rPr>
              <w:t xml:space="preserve"> </w:t>
            </w:r>
            <w:proofErr w:type="spellStart"/>
            <w:r w:rsidRPr="00F40ADF">
              <w:rPr>
                <w:rFonts w:eastAsia="SimSun"/>
                <w:b/>
                <w:lang w:eastAsia="zh-CN"/>
              </w:rPr>
              <w:t>мәні</w:t>
            </w:r>
            <w:proofErr w:type="spellEnd"/>
            <w:r w:rsidRPr="00F40ADF">
              <w:rPr>
                <w:rFonts w:eastAsia="SimSun"/>
                <w:b/>
                <w:lang w:eastAsia="zh-CN"/>
              </w:rPr>
              <w:t>. **</w:t>
            </w:r>
          </w:p>
        </w:tc>
      </w:tr>
      <w:tr w:rsidR="00E07ECA" w:rsidRPr="00834E78" w14:paraId="17997AE7" w14:textId="77777777" w:rsidTr="00E07ECA">
        <w:trPr>
          <w:trHeight w:val="201"/>
          <w:jc w:val="center"/>
        </w:trPr>
        <w:tc>
          <w:tcPr>
            <w:tcW w:w="754" w:type="dxa"/>
            <w:shd w:val="clear" w:color="auto" w:fill="auto"/>
          </w:tcPr>
          <w:p w14:paraId="32A1B97D" w14:textId="77777777" w:rsidR="00E07ECA" w:rsidRPr="00834E78" w:rsidRDefault="00E07ECA" w:rsidP="00022ACA">
            <w:pPr>
              <w:widowControl w:val="0"/>
              <w:tabs>
                <w:tab w:val="left" w:pos="993"/>
              </w:tabs>
              <w:autoSpaceDE w:val="0"/>
              <w:autoSpaceDN w:val="0"/>
              <w:adjustRightInd w:val="0"/>
              <w:jc w:val="center"/>
              <w:rPr>
                <w:rFonts w:eastAsia="SimSun"/>
                <w:color w:val="000000"/>
                <w:lang w:eastAsia="zh-CN"/>
              </w:rPr>
            </w:pPr>
            <w:r w:rsidRPr="00834E78">
              <w:rPr>
                <w:rFonts w:eastAsia="SimSun"/>
                <w:color w:val="000000"/>
                <w:lang w:eastAsia="zh-CN"/>
              </w:rPr>
              <w:t>1</w:t>
            </w:r>
          </w:p>
        </w:tc>
        <w:tc>
          <w:tcPr>
            <w:tcW w:w="7463" w:type="dxa"/>
          </w:tcPr>
          <w:p w14:paraId="0155C0D0" w14:textId="77777777" w:rsidR="00E07ECA" w:rsidRPr="00B40A48" w:rsidRDefault="00E07ECA" w:rsidP="00022ACA">
            <w:pPr>
              <w:autoSpaceDE w:val="0"/>
              <w:autoSpaceDN w:val="0"/>
              <w:adjustRightInd w:val="0"/>
              <w:rPr>
                <w:b/>
                <w:sz w:val="22"/>
                <w:szCs w:val="22"/>
              </w:rPr>
            </w:pPr>
            <w:proofErr w:type="spellStart"/>
            <w:r w:rsidRPr="006D29F4">
              <w:rPr>
                <w:b/>
                <w:color w:val="000000"/>
                <w:sz w:val="22"/>
                <w:szCs w:val="22"/>
              </w:rPr>
              <w:t>Ұңғымаларды</w:t>
            </w:r>
            <w:proofErr w:type="spellEnd"/>
            <w:r w:rsidRPr="006D29F4">
              <w:rPr>
                <w:b/>
                <w:color w:val="000000"/>
                <w:sz w:val="22"/>
                <w:szCs w:val="22"/>
              </w:rPr>
              <w:t xml:space="preserve"> </w:t>
            </w:r>
            <w:proofErr w:type="spellStart"/>
            <w:r w:rsidRPr="006D29F4">
              <w:rPr>
                <w:b/>
                <w:color w:val="000000"/>
                <w:sz w:val="22"/>
                <w:szCs w:val="22"/>
              </w:rPr>
              <w:t>жөндеу</w:t>
            </w:r>
            <w:proofErr w:type="spellEnd"/>
            <w:r w:rsidRPr="006D29F4">
              <w:rPr>
                <w:b/>
                <w:color w:val="000000"/>
                <w:sz w:val="22"/>
                <w:szCs w:val="22"/>
              </w:rPr>
              <w:t xml:space="preserve"> </w:t>
            </w:r>
            <w:proofErr w:type="spellStart"/>
            <w:r w:rsidRPr="006D29F4">
              <w:rPr>
                <w:b/>
                <w:color w:val="000000"/>
                <w:sz w:val="22"/>
                <w:szCs w:val="22"/>
              </w:rPr>
              <w:t>шебері</w:t>
            </w:r>
            <w:proofErr w:type="spellEnd"/>
            <w:r w:rsidRPr="006D29F4">
              <w:rPr>
                <w:b/>
                <w:color w:val="000000"/>
                <w:sz w:val="22"/>
                <w:szCs w:val="22"/>
              </w:rPr>
              <w:t xml:space="preserve"> (</w:t>
            </w:r>
            <w:proofErr w:type="spellStart"/>
            <w:r w:rsidRPr="006D29F4">
              <w:rPr>
                <w:b/>
                <w:color w:val="000000"/>
                <w:sz w:val="22"/>
                <w:szCs w:val="22"/>
              </w:rPr>
              <w:t>күрделі</w:t>
            </w:r>
            <w:proofErr w:type="spellEnd"/>
            <w:r w:rsidRPr="006D29F4">
              <w:rPr>
                <w:b/>
                <w:color w:val="000000"/>
                <w:sz w:val="22"/>
                <w:szCs w:val="22"/>
              </w:rPr>
              <w:t xml:space="preserve">, </w:t>
            </w:r>
            <w:proofErr w:type="spellStart"/>
            <w:r w:rsidRPr="006D29F4">
              <w:rPr>
                <w:b/>
                <w:color w:val="000000"/>
                <w:sz w:val="22"/>
                <w:szCs w:val="22"/>
              </w:rPr>
              <w:t>жерасты</w:t>
            </w:r>
            <w:proofErr w:type="spellEnd"/>
            <w:r w:rsidRPr="006D29F4">
              <w:rPr>
                <w:b/>
                <w:color w:val="000000"/>
                <w:sz w:val="22"/>
                <w:szCs w:val="22"/>
              </w:rPr>
              <w:t>)</w:t>
            </w:r>
          </w:p>
        </w:tc>
        <w:tc>
          <w:tcPr>
            <w:tcW w:w="1559" w:type="dxa"/>
          </w:tcPr>
          <w:p w14:paraId="6E3C0821" w14:textId="0404797A" w:rsidR="00E07ECA" w:rsidRPr="00F40ADF" w:rsidRDefault="00E07ECA" w:rsidP="00E07ECA">
            <w:pPr>
              <w:jc w:val="center"/>
            </w:pPr>
            <w:r>
              <w:t>8</w:t>
            </w:r>
          </w:p>
        </w:tc>
        <w:tc>
          <w:tcPr>
            <w:tcW w:w="5612" w:type="dxa"/>
          </w:tcPr>
          <w:p w14:paraId="51D29B37" w14:textId="7F43FC89" w:rsidR="00E07ECA" w:rsidRPr="00F40ADF" w:rsidRDefault="00E07ECA" w:rsidP="00022ACA">
            <w:pPr>
              <w:jc w:val="center"/>
            </w:pPr>
            <w:r w:rsidRPr="00F40ADF">
              <w:t>528 604</w:t>
            </w:r>
          </w:p>
        </w:tc>
      </w:tr>
      <w:tr w:rsidR="00E07ECA" w:rsidRPr="00834E78" w14:paraId="7932E3CC" w14:textId="77777777" w:rsidTr="00E07ECA">
        <w:trPr>
          <w:trHeight w:val="155"/>
          <w:jc w:val="center"/>
        </w:trPr>
        <w:tc>
          <w:tcPr>
            <w:tcW w:w="754" w:type="dxa"/>
            <w:shd w:val="clear" w:color="auto" w:fill="auto"/>
          </w:tcPr>
          <w:p w14:paraId="760CC0C3" w14:textId="77777777" w:rsidR="00E07ECA" w:rsidRPr="00834E78" w:rsidRDefault="00E07ECA" w:rsidP="00E07ECA">
            <w:pPr>
              <w:widowControl w:val="0"/>
              <w:tabs>
                <w:tab w:val="left" w:pos="993"/>
              </w:tabs>
              <w:autoSpaceDE w:val="0"/>
              <w:autoSpaceDN w:val="0"/>
              <w:adjustRightInd w:val="0"/>
              <w:jc w:val="center"/>
              <w:rPr>
                <w:rFonts w:eastAsia="SimSun"/>
                <w:color w:val="000000"/>
                <w:lang w:eastAsia="zh-CN"/>
              </w:rPr>
            </w:pPr>
            <w:r>
              <w:rPr>
                <w:rFonts w:eastAsia="SimSun"/>
                <w:color w:val="000000"/>
                <w:lang w:eastAsia="zh-CN"/>
              </w:rPr>
              <w:t>2</w:t>
            </w:r>
          </w:p>
        </w:tc>
        <w:tc>
          <w:tcPr>
            <w:tcW w:w="7463" w:type="dxa"/>
          </w:tcPr>
          <w:p w14:paraId="624BF8AA" w14:textId="77777777" w:rsidR="00E07ECA" w:rsidRPr="00244666" w:rsidRDefault="00E07ECA" w:rsidP="00E07ECA">
            <w:pPr>
              <w:autoSpaceDE w:val="0"/>
              <w:autoSpaceDN w:val="0"/>
              <w:adjustRightInd w:val="0"/>
              <w:rPr>
                <w:b/>
                <w:color w:val="000000"/>
                <w:sz w:val="22"/>
                <w:szCs w:val="22"/>
              </w:rPr>
            </w:pPr>
            <w:proofErr w:type="spellStart"/>
            <w:r w:rsidRPr="006D29F4">
              <w:rPr>
                <w:b/>
                <w:color w:val="000000"/>
                <w:sz w:val="22"/>
                <w:szCs w:val="22"/>
              </w:rPr>
              <w:t>Ұңғымаларды</w:t>
            </w:r>
            <w:proofErr w:type="spellEnd"/>
            <w:r w:rsidRPr="006D29F4">
              <w:rPr>
                <w:b/>
                <w:color w:val="000000"/>
                <w:sz w:val="22"/>
                <w:szCs w:val="22"/>
              </w:rPr>
              <w:t xml:space="preserve"> </w:t>
            </w:r>
            <w:proofErr w:type="spellStart"/>
            <w:r w:rsidRPr="006D29F4">
              <w:rPr>
                <w:b/>
                <w:color w:val="000000"/>
                <w:sz w:val="22"/>
                <w:szCs w:val="22"/>
              </w:rPr>
              <w:t>күрделі</w:t>
            </w:r>
            <w:proofErr w:type="spellEnd"/>
            <w:r w:rsidRPr="006D29F4">
              <w:rPr>
                <w:b/>
                <w:color w:val="000000"/>
                <w:sz w:val="22"/>
                <w:szCs w:val="22"/>
              </w:rPr>
              <w:t xml:space="preserve"> </w:t>
            </w:r>
            <w:proofErr w:type="spellStart"/>
            <w:r w:rsidRPr="006D29F4">
              <w:rPr>
                <w:b/>
                <w:color w:val="000000"/>
                <w:sz w:val="22"/>
                <w:szCs w:val="22"/>
              </w:rPr>
              <w:t>және</w:t>
            </w:r>
            <w:proofErr w:type="spellEnd"/>
            <w:r w:rsidRPr="006D29F4">
              <w:rPr>
                <w:b/>
                <w:color w:val="000000"/>
                <w:sz w:val="22"/>
                <w:szCs w:val="22"/>
              </w:rPr>
              <w:t xml:space="preserve"> </w:t>
            </w:r>
            <w:proofErr w:type="spellStart"/>
            <w:r w:rsidRPr="006D29F4">
              <w:rPr>
                <w:b/>
                <w:color w:val="000000"/>
                <w:sz w:val="22"/>
                <w:szCs w:val="22"/>
              </w:rPr>
              <w:t>жерасты</w:t>
            </w:r>
            <w:proofErr w:type="spellEnd"/>
            <w:r w:rsidRPr="006D29F4">
              <w:rPr>
                <w:b/>
                <w:color w:val="000000"/>
                <w:sz w:val="22"/>
                <w:szCs w:val="22"/>
              </w:rPr>
              <w:t xml:space="preserve"> </w:t>
            </w:r>
            <w:proofErr w:type="spellStart"/>
            <w:r w:rsidRPr="006D29F4">
              <w:rPr>
                <w:b/>
                <w:color w:val="000000"/>
                <w:sz w:val="22"/>
                <w:szCs w:val="22"/>
              </w:rPr>
              <w:t>жөндеу</w:t>
            </w:r>
            <w:proofErr w:type="spellEnd"/>
            <w:r w:rsidRPr="006D29F4">
              <w:rPr>
                <w:b/>
                <w:color w:val="000000"/>
                <w:sz w:val="22"/>
                <w:szCs w:val="22"/>
              </w:rPr>
              <w:t xml:space="preserve"> </w:t>
            </w:r>
            <w:proofErr w:type="spellStart"/>
            <w:r w:rsidRPr="006D29F4">
              <w:rPr>
                <w:b/>
                <w:color w:val="000000"/>
                <w:sz w:val="22"/>
                <w:szCs w:val="22"/>
              </w:rPr>
              <w:t>бұрғылаушысы</w:t>
            </w:r>
            <w:proofErr w:type="spellEnd"/>
            <w:r w:rsidRPr="006D29F4">
              <w:rPr>
                <w:b/>
                <w:color w:val="000000"/>
                <w:sz w:val="22"/>
                <w:szCs w:val="22"/>
              </w:rPr>
              <w:t>, 5 разряд</w:t>
            </w:r>
          </w:p>
        </w:tc>
        <w:tc>
          <w:tcPr>
            <w:tcW w:w="1559" w:type="dxa"/>
          </w:tcPr>
          <w:p w14:paraId="72139599" w14:textId="52EAFFA9" w:rsidR="00E07ECA" w:rsidRPr="00F40ADF" w:rsidRDefault="00E07ECA" w:rsidP="00E07ECA">
            <w:pPr>
              <w:jc w:val="center"/>
            </w:pPr>
            <w:r w:rsidRPr="0014043C">
              <w:t>8</w:t>
            </w:r>
          </w:p>
        </w:tc>
        <w:tc>
          <w:tcPr>
            <w:tcW w:w="5612" w:type="dxa"/>
          </w:tcPr>
          <w:p w14:paraId="178F8D78" w14:textId="1010DDA4" w:rsidR="00E07ECA" w:rsidRPr="00F40ADF" w:rsidRDefault="00E07ECA" w:rsidP="00E07ECA">
            <w:pPr>
              <w:jc w:val="center"/>
            </w:pPr>
            <w:r w:rsidRPr="00F40ADF">
              <w:t>395 919</w:t>
            </w:r>
          </w:p>
        </w:tc>
      </w:tr>
      <w:tr w:rsidR="00E07ECA" w:rsidRPr="00834E78" w14:paraId="3DF97940" w14:textId="77777777" w:rsidTr="00E07ECA">
        <w:trPr>
          <w:trHeight w:val="210"/>
          <w:jc w:val="center"/>
        </w:trPr>
        <w:tc>
          <w:tcPr>
            <w:tcW w:w="754" w:type="dxa"/>
            <w:shd w:val="clear" w:color="auto" w:fill="auto"/>
          </w:tcPr>
          <w:p w14:paraId="3059F395" w14:textId="77777777" w:rsidR="00E07ECA" w:rsidRDefault="00E07ECA" w:rsidP="00E07ECA">
            <w:pPr>
              <w:widowControl w:val="0"/>
              <w:tabs>
                <w:tab w:val="left" w:pos="993"/>
              </w:tabs>
              <w:autoSpaceDE w:val="0"/>
              <w:autoSpaceDN w:val="0"/>
              <w:adjustRightInd w:val="0"/>
              <w:jc w:val="center"/>
              <w:rPr>
                <w:rFonts w:eastAsia="SimSun"/>
                <w:color w:val="000000"/>
                <w:lang w:eastAsia="zh-CN"/>
              </w:rPr>
            </w:pPr>
            <w:r>
              <w:rPr>
                <w:rFonts w:eastAsia="SimSun"/>
                <w:color w:val="000000"/>
                <w:lang w:eastAsia="zh-CN"/>
              </w:rPr>
              <w:t>3</w:t>
            </w:r>
          </w:p>
        </w:tc>
        <w:tc>
          <w:tcPr>
            <w:tcW w:w="7463" w:type="dxa"/>
          </w:tcPr>
          <w:p w14:paraId="05E27951" w14:textId="77777777" w:rsidR="00E07ECA" w:rsidRPr="00244666" w:rsidRDefault="00E07ECA" w:rsidP="00E07ECA">
            <w:pPr>
              <w:autoSpaceDE w:val="0"/>
              <w:autoSpaceDN w:val="0"/>
              <w:adjustRightInd w:val="0"/>
              <w:rPr>
                <w:b/>
                <w:color w:val="000000"/>
                <w:sz w:val="22"/>
                <w:szCs w:val="22"/>
              </w:rPr>
            </w:pPr>
            <w:proofErr w:type="spellStart"/>
            <w:r w:rsidRPr="006D29F4">
              <w:rPr>
                <w:b/>
                <w:color w:val="000000"/>
                <w:sz w:val="22"/>
                <w:szCs w:val="22"/>
              </w:rPr>
              <w:t>Бұрғылаушының</w:t>
            </w:r>
            <w:proofErr w:type="spellEnd"/>
            <w:r w:rsidRPr="006D29F4">
              <w:rPr>
                <w:b/>
                <w:color w:val="000000"/>
                <w:sz w:val="22"/>
                <w:szCs w:val="22"/>
              </w:rPr>
              <w:t xml:space="preserve"> </w:t>
            </w:r>
            <w:proofErr w:type="spellStart"/>
            <w:r w:rsidRPr="006D29F4">
              <w:rPr>
                <w:b/>
                <w:color w:val="000000"/>
                <w:sz w:val="22"/>
                <w:szCs w:val="22"/>
              </w:rPr>
              <w:t>көмекшісі</w:t>
            </w:r>
            <w:proofErr w:type="spellEnd"/>
            <w:r w:rsidRPr="006D29F4">
              <w:rPr>
                <w:b/>
                <w:color w:val="000000"/>
                <w:sz w:val="22"/>
                <w:szCs w:val="22"/>
              </w:rPr>
              <w:t>, 4 разряд</w:t>
            </w:r>
          </w:p>
        </w:tc>
        <w:tc>
          <w:tcPr>
            <w:tcW w:w="1559" w:type="dxa"/>
          </w:tcPr>
          <w:p w14:paraId="795799C6" w14:textId="1C5ECB24" w:rsidR="00E07ECA" w:rsidRPr="00F40ADF" w:rsidRDefault="00E07ECA" w:rsidP="00E07ECA">
            <w:pPr>
              <w:jc w:val="center"/>
            </w:pPr>
            <w:r w:rsidRPr="0014043C">
              <w:t>8</w:t>
            </w:r>
          </w:p>
        </w:tc>
        <w:tc>
          <w:tcPr>
            <w:tcW w:w="5612" w:type="dxa"/>
          </w:tcPr>
          <w:p w14:paraId="5C54D843" w14:textId="745EF12F" w:rsidR="00E07ECA" w:rsidRPr="00F40ADF" w:rsidRDefault="00E07ECA" w:rsidP="00E07ECA">
            <w:pPr>
              <w:jc w:val="center"/>
            </w:pPr>
            <w:r w:rsidRPr="00F40ADF">
              <w:t>329 205</w:t>
            </w:r>
          </w:p>
        </w:tc>
      </w:tr>
      <w:tr w:rsidR="00E07ECA" w:rsidRPr="00834E78" w14:paraId="05857D6D" w14:textId="77777777" w:rsidTr="00E07ECA">
        <w:trPr>
          <w:trHeight w:val="210"/>
          <w:jc w:val="center"/>
        </w:trPr>
        <w:tc>
          <w:tcPr>
            <w:tcW w:w="754" w:type="dxa"/>
            <w:shd w:val="clear" w:color="auto" w:fill="auto"/>
          </w:tcPr>
          <w:p w14:paraId="26AD7035" w14:textId="77777777" w:rsidR="00E07ECA" w:rsidRPr="00834E78" w:rsidRDefault="00E07ECA" w:rsidP="00E07ECA">
            <w:pPr>
              <w:widowControl w:val="0"/>
              <w:tabs>
                <w:tab w:val="left" w:pos="993"/>
              </w:tabs>
              <w:autoSpaceDE w:val="0"/>
              <w:autoSpaceDN w:val="0"/>
              <w:adjustRightInd w:val="0"/>
              <w:jc w:val="center"/>
              <w:rPr>
                <w:rFonts w:eastAsia="SimSun"/>
                <w:color w:val="000000"/>
                <w:lang w:eastAsia="zh-CN"/>
              </w:rPr>
            </w:pPr>
            <w:r>
              <w:rPr>
                <w:rFonts w:eastAsia="SimSun"/>
                <w:color w:val="000000"/>
                <w:lang w:eastAsia="zh-CN"/>
              </w:rPr>
              <w:t>4</w:t>
            </w:r>
          </w:p>
        </w:tc>
        <w:tc>
          <w:tcPr>
            <w:tcW w:w="7463" w:type="dxa"/>
          </w:tcPr>
          <w:p w14:paraId="66B66091" w14:textId="77777777" w:rsidR="00E07ECA" w:rsidRPr="00244666" w:rsidRDefault="00E07ECA" w:rsidP="00E07ECA">
            <w:pPr>
              <w:autoSpaceDE w:val="0"/>
              <w:autoSpaceDN w:val="0"/>
              <w:adjustRightInd w:val="0"/>
              <w:rPr>
                <w:b/>
                <w:color w:val="000000"/>
                <w:sz w:val="22"/>
                <w:szCs w:val="22"/>
              </w:rPr>
            </w:pPr>
            <w:proofErr w:type="spellStart"/>
            <w:r w:rsidRPr="006D29F4">
              <w:rPr>
                <w:b/>
                <w:color w:val="000000"/>
                <w:sz w:val="22"/>
                <w:szCs w:val="22"/>
              </w:rPr>
              <w:t>Бұрғылаушының</w:t>
            </w:r>
            <w:proofErr w:type="spellEnd"/>
            <w:r w:rsidRPr="006D29F4">
              <w:rPr>
                <w:b/>
                <w:color w:val="000000"/>
                <w:sz w:val="22"/>
                <w:szCs w:val="22"/>
              </w:rPr>
              <w:t xml:space="preserve"> </w:t>
            </w:r>
            <w:proofErr w:type="spellStart"/>
            <w:r w:rsidRPr="006D29F4">
              <w:rPr>
                <w:b/>
                <w:color w:val="000000"/>
                <w:sz w:val="22"/>
                <w:szCs w:val="22"/>
              </w:rPr>
              <w:t>көмекшісі</w:t>
            </w:r>
            <w:proofErr w:type="spellEnd"/>
            <w:r w:rsidRPr="006D29F4">
              <w:rPr>
                <w:b/>
                <w:color w:val="000000"/>
                <w:sz w:val="22"/>
                <w:szCs w:val="22"/>
              </w:rPr>
              <w:t xml:space="preserve">, </w:t>
            </w:r>
            <w:r>
              <w:rPr>
                <w:b/>
                <w:color w:val="000000"/>
                <w:sz w:val="22"/>
                <w:szCs w:val="22"/>
                <w:lang w:val="kk-KZ"/>
              </w:rPr>
              <w:t>3</w:t>
            </w:r>
            <w:r w:rsidRPr="006D29F4">
              <w:rPr>
                <w:b/>
                <w:color w:val="000000"/>
                <w:sz w:val="22"/>
                <w:szCs w:val="22"/>
              </w:rPr>
              <w:t xml:space="preserve"> разряд</w:t>
            </w:r>
          </w:p>
        </w:tc>
        <w:tc>
          <w:tcPr>
            <w:tcW w:w="1559" w:type="dxa"/>
          </w:tcPr>
          <w:p w14:paraId="6483AD60" w14:textId="7BA3E842" w:rsidR="00E07ECA" w:rsidRPr="00F40ADF" w:rsidRDefault="00E07ECA" w:rsidP="00E07ECA">
            <w:pPr>
              <w:jc w:val="center"/>
            </w:pPr>
            <w:r w:rsidRPr="0014043C">
              <w:t>8</w:t>
            </w:r>
          </w:p>
        </w:tc>
        <w:tc>
          <w:tcPr>
            <w:tcW w:w="5612" w:type="dxa"/>
          </w:tcPr>
          <w:p w14:paraId="7DA3872B" w14:textId="30B32AF4" w:rsidR="00E07ECA" w:rsidRPr="00F40ADF" w:rsidRDefault="00E07ECA" w:rsidP="00E07ECA">
            <w:pPr>
              <w:jc w:val="center"/>
            </w:pPr>
            <w:r w:rsidRPr="00F40ADF">
              <w:t>274 580</w:t>
            </w:r>
          </w:p>
        </w:tc>
      </w:tr>
      <w:tr w:rsidR="00E07ECA" w:rsidRPr="00834E78" w14:paraId="5BC0E6EE" w14:textId="77777777" w:rsidTr="00E07ECA">
        <w:trPr>
          <w:trHeight w:val="210"/>
          <w:jc w:val="center"/>
        </w:trPr>
        <w:tc>
          <w:tcPr>
            <w:tcW w:w="754" w:type="dxa"/>
            <w:shd w:val="clear" w:color="auto" w:fill="auto"/>
          </w:tcPr>
          <w:p w14:paraId="6D297B5D" w14:textId="77777777" w:rsidR="00E07ECA" w:rsidRDefault="00E07ECA" w:rsidP="00E07ECA">
            <w:pPr>
              <w:widowControl w:val="0"/>
              <w:tabs>
                <w:tab w:val="left" w:pos="993"/>
              </w:tabs>
              <w:autoSpaceDE w:val="0"/>
              <w:autoSpaceDN w:val="0"/>
              <w:adjustRightInd w:val="0"/>
              <w:jc w:val="center"/>
              <w:rPr>
                <w:rFonts w:eastAsia="SimSun"/>
                <w:color w:val="000000"/>
                <w:lang w:eastAsia="zh-CN"/>
              </w:rPr>
            </w:pPr>
            <w:r>
              <w:rPr>
                <w:rFonts w:eastAsia="SimSun"/>
                <w:color w:val="000000"/>
                <w:lang w:eastAsia="zh-CN"/>
              </w:rPr>
              <w:t>5</w:t>
            </w:r>
          </w:p>
        </w:tc>
        <w:tc>
          <w:tcPr>
            <w:tcW w:w="7463" w:type="dxa"/>
          </w:tcPr>
          <w:p w14:paraId="6B6E8489" w14:textId="77777777" w:rsidR="00E07ECA" w:rsidRPr="00B40A48" w:rsidRDefault="00E07ECA" w:rsidP="00E07ECA">
            <w:pPr>
              <w:autoSpaceDE w:val="0"/>
              <w:autoSpaceDN w:val="0"/>
              <w:adjustRightInd w:val="0"/>
              <w:rPr>
                <w:b/>
                <w:color w:val="000000"/>
                <w:sz w:val="22"/>
                <w:szCs w:val="22"/>
              </w:rPr>
            </w:pPr>
            <w:proofErr w:type="spellStart"/>
            <w:r w:rsidRPr="006D29F4">
              <w:rPr>
                <w:b/>
                <w:color w:val="000000"/>
                <w:sz w:val="22"/>
                <w:szCs w:val="22"/>
              </w:rPr>
              <w:t>Көтергіш</w:t>
            </w:r>
            <w:proofErr w:type="spellEnd"/>
            <w:r w:rsidRPr="006D29F4">
              <w:rPr>
                <w:b/>
                <w:color w:val="000000"/>
                <w:sz w:val="22"/>
                <w:szCs w:val="22"/>
              </w:rPr>
              <w:t xml:space="preserve"> </w:t>
            </w:r>
            <w:proofErr w:type="spellStart"/>
            <w:r w:rsidRPr="006D29F4">
              <w:rPr>
                <w:b/>
                <w:color w:val="000000"/>
                <w:sz w:val="22"/>
                <w:szCs w:val="22"/>
              </w:rPr>
              <w:t>машинисі</w:t>
            </w:r>
            <w:proofErr w:type="spellEnd"/>
            <w:r w:rsidRPr="006D29F4">
              <w:rPr>
                <w:b/>
                <w:color w:val="000000"/>
                <w:sz w:val="22"/>
                <w:szCs w:val="22"/>
              </w:rPr>
              <w:t>, 5 разряд</w:t>
            </w:r>
          </w:p>
        </w:tc>
        <w:tc>
          <w:tcPr>
            <w:tcW w:w="1559" w:type="dxa"/>
          </w:tcPr>
          <w:p w14:paraId="399FBF23" w14:textId="5A12376B" w:rsidR="00E07ECA" w:rsidRPr="00F40ADF" w:rsidRDefault="00E07ECA" w:rsidP="00E07ECA">
            <w:pPr>
              <w:jc w:val="center"/>
            </w:pPr>
            <w:r w:rsidRPr="0014043C">
              <w:t>8</w:t>
            </w:r>
          </w:p>
        </w:tc>
        <w:tc>
          <w:tcPr>
            <w:tcW w:w="5612" w:type="dxa"/>
          </w:tcPr>
          <w:p w14:paraId="09DF6F63" w14:textId="2A9F3ACE" w:rsidR="00E07ECA" w:rsidRPr="00F40ADF" w:rsidRDefault="00E07ECA" w:rsidP="00E07ECA">
            <w:pPr>
              <w:jc w:val="center"/>
            </w:pPr>
            <w:r w:rsidRPr="00F40ADF">
              <w:t>395 919</w:t>
            </w:r>
          </w:p>
        </w:tc>
      </w:tr>
    </w:tbl>
    <w:p w14:paraId="12681A9F" w14:textId="77777777" w:rsidR="00AC2FEE" w:rsidRDefault="00AC2FEE" w:rsidP="00AC2FEE">
      <w:pPr>
        <w:shd w:val="clear" w:color="auto" w:fill="FFFFFF"/>
        <w:rPr>
          <w:b/>
          <w:color w:val="2B2B2B"/>
          <w:sz w:val="28"/>
          <w:szCs w:val="28"/>
        </w:rPr>
      </w:pPr>
    </w:p>
    <w:p w14:paraId="3ED1F74A" w14:textId="77777777" w:rsidR="006D29F4" w:rsidRPr="006D29F4" w:rsidRDefault="006D29F4" w:rsidP="006D29F4">
      <w:pPr>
        <w:ind w:left="708" w:firstLine="708"/>
        <w:jc w:val="both"/>
        <w:rPr>
          <w:lang w:val="kk-KZ"/>
        </w:rPr>
      </w:pPr>
      <w:r w:rsidRPr="006D29F4">
        <w:rPr>
          <w:lang w:val="kk-KZ"/>
        </w:rPr>
        <w:t>* Келісімшартқа сәйкес жұмыстарды орындайтын мердігер қызметкерлерінің ең төменгі тарифтік ставкасы атқаратын лауазымына/кәсібіне сәйкес кестеде көрсетілген тарифтік ставкадан төмен болмауға тиіс.</w:t>
      </w:r>
    </w:p>
    <w:p w14:paraId="1808AE32" w14:textId="77777777" w:rsidR="006D29F4" w:rsidRPr="006D29F4" w:rsidRDefault="006D29F4" w:rsidP="006D29F4">
      <w:pPr>
        <w:ind w:left="708" w:firstLine="708"/>
        <w:jc w:val="both"/>
        <w:rPr>
          <w:lang w:val="kk-KZ"/>
        </w:rPr>
      </w:pPr>
      <w:r w:rsidRPr="006D29F4">
        <w:rPr>
          <w:lang w:val="kk-KZ"/>
        </w:rPr>
        <w:t xml:space="preserve"> </w:t>
      </w:r>
    </w:p>
    <w:p w14:paraId="200F859D" w14:textId="77777777" w:rsidR="006D29F4" w:rsidRPr="006D29F4" w:rsidRDefault="006D29F4" w:rsidP="006D29F4">
      <w:pPr>
        <w:ind w:left="708" w:firstLine="708"/>
        <w:jc w:val="both"/>
        <w:rPr>
          <w:lang w:val="kk-KZ"/>
        </w:rPr>
      </w:pPr>
      <w:r w:rsidRPr="006D29F4">
        <w:rPr>
          <w:lang w:val="kk-KZ"/>
        </w:rPr>
        <w:t xml:space="preserve">** Айлық тарифтік ставкалар (лауазымдық </w:t>
      </w:r>
      <w:proofErr w:type="spellStart"/>
      <w:r w:rsidRPr="006D29F4">
        <w:rPr>
          <w:lang w:val="kk-KZ"/>
        </w:rPr>
        <w:t>айлықақылар</w:t>
      </w:r>
      <w:proofErr w:type="spellEnd"/>
      <w:r w:rsidRPr="006D29F4">
        <w:rPr>
          <w:lang w:val="kk-KZ"/>
        </w:rPr>
        <w:t>) - жұмыс уақытының қалыпты ұзақтығы кезінде, айына Еңбек міндеттерін орындау кезінде кепілді ең төмен.</w:t>
      </w:r>
    </w:p>
    <w:p w14:paraId="0E859C86" w14:textId="77777777" w:rsidR="006D29F4" w:rsidRPr="006D29F4" w:rsidRDefault="006D29F4" w:rsidP="006D29F4">
      <w:pPr>
        <w:ind w:left="708" w:firstLine="708"/>
        <w:jc w:val="both"/>
        <w:rPr>
          <w:lang w:val="kk-KZ"/>
        </w:rPr>
      </w:pPr>
      <w:r w:rsidRPr="006D29F4">
        <w:rPr>
          <w:lang w:val="kk-KZ"/>
        </w:rPr>
        <w:t xml:space="preserve">Айлық тарифтік мөлшерлеме (лауазымдық </w:t>
      </w:r>
      <w:proofErr w:type="spellStart"/>
      <w:r w:rsidRPr="006D29F4">
        <w:rPr>
          <w:lang w:val="kk-KZ"/>
        </w:rPr>
        <w:t>айлықақы</w:t>
      </w:r>
      <w:proofErr w:type="spellEnd"/>
      <w:r w:rsidRPr="006D29F4">
        <w:rPr>
          <w:lang w:val="kk-KZ"/>
        </w:rPr>
        <w:t>) қосымша төлемдер мен үстемеақыларды, өтемақы және әлеуметтік төлемдерді, сыйлықақыларды және басқа да ынталандырушы төлемдерді қамтымауы тиіс.</w:t>
      </w:r>
    </w:p>
    <w:p w14:paraId="36D274E8" w14:textId="77777777" w:rsidR="006D29F4" w:rsidRPr="006D29F4" w:rsidRDefault="006D29F4" w:rsidP="006D29F4">
      <w:pPr>
        <w:ind w:left="708" w:firstLine="708"/>
        <w:jc w:val="both"/>
        <w:rPr>
          <w:lang w:val="kk-KZ"/>
        </w:rPr>
      </w:pPr>
      <w:r w:rsidRPr="006D29F4">
        <w:rPr>
          <w:lang w:val="kk-KZ"/>
        </w:rPr>
        <w:t>Қызметкерлердің жалақысын есептеу нақты жұмыс істеген уақытқа сүйене отырып, қызметкердің белгіленген сағаттық тарифтік мөлшерлемесінен мынадай қосымша ақыларды ескере отырып жүргізіледі: үс</w:t>
      </w:r>
      <w:bookmarkStart w:id="0" w:name="_GoBack"/>
      <w:bookmarkEnd w:id="0"/>
      <w:r w:rsidRPr="006D29F4">
        <w:rPr>
          <w:lang w:val="kk-KZ"/>
        </w:rPr>
        <w:t>теме жұмыс үшін, мереке және демалыс күндері жұмыс істегені үшін, түнгі уақытта жұмыс істегені үшін, уақытша болмаған қызметкердің міндеттерін орындағаны үшін, кәсіптерді (лауазымдарды) қоса атқарғаны үшін және қызмет көрсету аймақтарын кеңейткені үшін, ал сондай-ақ, үстеме жұмыс үшін, мереке және демалыс күндеріндегі жұмыс үшін қосымша ақы ескеріле отырып, айлық тарифтік мөлшерлеменің (лауазымдық жалақының) 33,3% - ы ай сайынғы өндірістік сыйлықақыларды ескере отырып, түнгі жұмыс үшін, нақты жұмыс уақыты үшін.</w:t>
      </w:r>
    </w:p>
    <w:p w14:paraId="42DBB2E9" w14:textId="77777777" w:rsidR="006D29F4" w:rsidRPr="006D29F4" w:rsidRDefault="006D29F4" w:rsidP="006D29F4">
      <w:pPr>
        <w:ind w:left="708" w:firstLine="708"/>
        <w:jc w:val="both"/>
        <w:rPr>
          <w:lang w:val="kk-KZ"/>
        </w:rPr>
      </w:pPr>
      <w:r w:rsidRPr="006D29F4">
        <w:rPr>
          <w:lang w:val="kk-KZ"/>
        </w:rPr>
        <w:t>Жоғарыда аталған барлық қосымша төлемдер Қазақстан Республикасы Еңбек кодексінің талаптарына сәйкес белгіленеді.</w:t>
      </w:r>
    </w:p>
    <w:p w14:paraId="016B6B31" w14:textId="2B9D68DC" w:rsidR="006D29F4" w:rsidRPr="006D29F4" w:rsidRDefault="006D29F4" w:rsidP="006D29F4">
      <w:pPr>
        <w:ind w:left="708" w:firstLine="708"/>
        <w:jc w:val="both"/>
        <w:rPr>
          <w:lang w:val="kk-KZ"/>
        </w:rPr>
      </w:pPr>
      <w:r w:rsidRPr="006D29F4">
        <w:rPr>
          <w:lang w:val="kk-KZ"/>
        </w:rPr>
        <w:t xml:space="preserve">Сондай-ақ </w:t>
      </w:r>
      <w:r w:rsidR="00897F7F">
        <w:rPr>
          <w:lang w:val="kk-KZ"/>
        </w:rPr>
        <w:t>М</w:t>
      </w:r>
      <w:r w:rsidRPr="006D29F4">
        <w:rPr>
          <w:lang w:val="kk-KZ"/>
        </w:rPr>
        <w:t xml:space="preserve">ердігер есепті кезеңнен кейінгі 31 қаңтарға дейінгі мерзімде есепті кезең үшін жұмыс істеген уақытқа барабар бір айлық тарифтік ставкадан (лауазымдық </w:t>
      </w:r>
      <w:proofErr w:type="spellStart"/>
      <w:r w:rsidRPr="006D29F4">
        <w:rPr>
          <w:lang w:val="kk-KZ"/>
        </w:rPr>
        <w:t>айлықақыдан</w:t>
      </w:r>
      <w:proofErr w:type="spellEnd"/>
      <w:r w:rsidRPr="006D29F4">
        <w:rPr>
          <w:lang w:val="kk-KZ"/>
        </w:rPr>
        <w:t xml:space="preserve">) аспайтын мөлшерде жыл қорытындысы бойынша сыйлықақыны (13-ші жалақы) жүзеге асырады. </w:t>
      </w:r>
    </w:p>
    <w:p w14:paraId="10FBE26A" w14:textId="673770EB" w:rsidR="006D29F4" w:rsidRPr="00E71AC0" w:rsidRDefault="006D29F4" w:rsidP="006D29F4">
      <w:pPr>
        <w:ind w:left="708" w:firstLine="708"/>
        <w:jc w:val="both"/>
        <w:rPr>
          <w:lang w:val="kk-KZ"/>
        </w:rPr>
      </w:pPr>
      <w:r w:rsidRPr="006D29F4">
        <w:rPr>
          <w:lang w:val="kk-KZ"/>
        </w:rPr>
        <w:t xml:space="preserve">Шартты мерзімінен бұрын бұзған жағдайда (Тапсырыс беруші мен </w:t>
      </w:r>
      <w:r w:rsidR="00897F7F">
        <w:rPr>
          <w:lang w:val="kk-KZ"/>
        </w:rPr>
        <w:t>М</w:t>
      </w:r>
      <w:r w:rsidRPr="006D29F4">
        <w:rPr>
          <w:lang w:val="kk-KZ"/>
        </w:rPr>
        <w:t>ердігер арасында), сондай-ақ бір жылдан кем мерзімге жасалған шарттар бойынша жыл қорытындылары бойынша сыйлықақы (13-ші жалақы) шарт бұзылған күннен бастап 10 (он) жұмыс күнінен аспайтын мерзімде нақты жұмыс істеген уақыты үшін немесе шарт орындалған күннен бастап.</w:t>
      </w:r>
    </w:p>
    <w:sectPr w:rsidR="006D29F4" w:rsidRPr="00E71AC0" w:rsidSect="006A092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61900"/>
    <w:multiLevelType w:val="hybridMultilevel"/>
    <w:tmpl w:val="94CA75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255764"/>
    <w:multiLevelType w:val="hybridMultilevel"/>
    <w:tmpl w:val="B35C870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3C"/>
    <w:rsid w:val="00022ACA"/>
    <w:rsid w:val="00042076"/>
    <w:rsid w:val="00044365"/>
    <w:rsid w:val="000734C3"/>
    <w:rsid w:val="000B1FF4"/>
    <w:rsid w:val="00104410"/>
    <w:rsid w:val="0015313D"/>
    <w:rsid w:val="0016078F"/>
    <w:rsid w:val="001956DD"/>
    <w:rsid w:val="001E713A"/>
    <w:rsid w:val="00224E3C"/>
    <w:rsid w:val="00244666"/>
    <w:rsid w:val="002B3235"/>
    <w:rsid w:val="002F7D29"/>
    <w:rsid w:val="0031145A"/>
    <w:rsid w:val="00327341"/>
    <w:rsid w:val="003A10FB"/>
    <w:rsid w:val="004145FB"/>
    <w:rsid w:val="00434C4C"/>
    <w:rsid w:val="00455A44"/>
    <w:rsid w:val="004A7C0D"/>
    <w:rsid w:val="004C25C5"/>
    <w:rsid w:val="004E7C46"/>
    <w:rsid w:val="006A092A"/>
    <w:rsid w:val="006D29F4"/>
    <w:rsid w:val="00704696"/>
    <w:rsid w:val="00742D8D"/>
    <w:rsid w:val="0076490E"/>
    <w:rsid w:val="007743A6"/>
    <w:rsid w:val="007E63B3"/>
    <w:rsid w:val="00823F62"/>
    <w:rsid w:val="008810AF"/>
    <w:rsid w:val="008837CC"/>
    <w:rsid w:val="00892EE4"/>
    <w:rsid w:val="00897F7F"/>
    <w:rsid w:val="008A4EE1"/>
    <w:rsid w:val="009C3EDD"/>
    <w:rsid w:val="00AC2FEE"/>
    <w:rsid w:val="00B214B1"/>
    <w:rsid w:val="00B349FB"/>
    <w:rsid w:val="00B40A48"/>
    <w:rsid w:val="00B5373D"/>
    <w:rsid w:val="00C06B88"/>
    <w:rsid w:val="00C82879"/>
    <w:rsid w:val="00CB1FCF"/>
    <w:rsid w:val="00D030AD"/>
    <w:rsid w:val="00D23873"/>
    <w:rsid w:val="00D97BD3"/>
    <w:rsid w:val="00E07ECA"/>
    <w:rsid w:val="00E11148"/>
    <w:rsid w:val="00E71AC0"/>
    <w:rsid w:val="00EF5E8F"/>
    <w:rsid w:val="00F273DF"/>
    <w:rsid w:val="00F40ADF"/>
    <w:rsid w:val="00F54427"/>
    <w:rsid w:val="00FA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869B"/>
  <w15:docId w15:val="{08072053-3526-4313-A274-F625400C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F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FEE"/>
    <w:pPr>
      <w:spacing w:after="0" w:line="240" w:lineRule="auto"/>
    </w:pPr>
    <w:rPr>
      <w:rFonts w:ascii="Calibri" w:eastAsia="Calibri" w:hAnsi="Calibri" w:cs="Times New Roman"/>
    </w:rPr>
  </w:style>
  <w:style w:type="paragraph" w:styleId="a4">
    <w:name w:val="List Paragraph"/>
    <w:basedOn w:val="a"/>
    <w:uiPriority w:val="1"/>
    <w:qFormat/>
    <w:rsid w:val="008810AF"/>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a5">
    <w:name w:val="annotation reference"/>
    <w:basedOn w:val="a0"/>
    <w:uiPriority w:val="99"/>
    <w:semiHidden/>
    <w:unhideWhenUsed/>
    <w:rsid w:val="008810AF"/>
    <w:rPr>
      <w:sz w:val="16"/>
      <w:szCs w:val="16"/>
    </w:rPr>
  </w:style>
  <w:style w:type="paragraph" w:styleId="a6">
    <w:name w:val="annotation text"/>
    <w:basedOn w:val="a"/>
    <w:link w:val="a7"/>
    <w:uiPriority w:val="99"/>
    <w:semiHidden/>
    <w:unhideWhenUsed/>
    <w:rsid w:val="008810AF"/>
    <w:pPr>
      <w:spacing w:after="160"/>
    </w:pPr>
    <w:rPr>
      <w:rFonts w:asciiTheme="minorHAnsi" w:eastAsiaTheme="minorHAnsi" w:hAnsiTheme="minorHAnsi" w:cstheme="minorBidi"/>
      <w:sz w:val="20"/>
      <w:szCs w:val="20"/>
      <w:lang w:val="en-US" w:eastAsia="en-US"/>
    </w:rPr>
  </w:style>
  <w:style w:type="character" w:customStyle="1" w:styleId="a7">
    <w:name w:val="Текст примечания Знак"/>
    <w:basedOn w:val="a0"/>
    <w:link w:val="a6"/>
    <w:uiPriority w:val="99"/>
    <w:semiHidden/>
    <w:rsid w:val="008810AF"/>
    <w:rPr>
      <w:sz w:val="20"/>
      <w:szCs w:val="20"/>
      <w:lang w:val="en-US"/>
    </w:rPr>
  </w:style>
  <w:style w:type="paragraph" w:styleId="a8">
    <w:name w:val="Balloon Text"/>
    <w:basedOn w:val="a"/>
    <w:link w:val="a9"/>
    <w:uiPriority w:val="99"/>
    <w:semiHidden/>
    <w:unhideWhenUsed/>
    <w:rsid w:val="008810AF"/>
    <w:rPr>
      <w:rFonts w:ascii="Segoe UI" w:hAnsi="Segoe UI"/>
      <w:sz w:val="18"/>
      <w:szCs w:val="18"/>
    </w:rPr>
  </w:style>
  <w:style w:type="character" w:customStyle="1" w:styleId="a9">
    <w:name w:val="Текст выноски Знак"/>
    <w:basedOn w:val="a0"/>
    <w:link w:val="a8"/>
    <w:uiPriority w:val="99"/>
    <w:semiHidden/>
    <w:rsid w:val="008810AF"/>
    <w:rPr>
      <w:rFonts w:ascii="Segoe UI" w:eastAsia="Times New Roman" w:hAnsi="Segoe UI" w:cs="Times New Roman"/>
      <w:sz w:val="18"/>
      <w:szCs w:val="18"/>
      <w:lang w:eastAsia="ru-RU"/>
    </w:rPr>
  </w:style>
  <w:style w:type="character" w:customStyle="1" w:styleId="ezkurwreuab5ozgtqnkl">
    <w:name w:val="ezkurwreuab5ozgtqnkl"/>
    <w:basedOn w:val="a0"/>
    <w:rsid w:val="00E0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442316">
      <w:bodyDiv w:val="1"/>
      <w:marLeft w:val="0"/>
      <w:marRight w:val="0"/>
      <w:marTop w:val="0"/>
      <w:marBottom w:val="0"/>
      <w:divBdr>
        <w:top w:val="none" w:sz="0" w:space="0" w:color="auto"/>
        <w:left w:val="none" w:sz="0" w:space="0" w:color="auto"/>
        <w:bottom w:val="none" w:sz="0" w:space="0" w:color="auto"/>
        <w:right w:val="none" w:sz="0" w:space="0" w:color="auto"/>
      </w:divBdr>
    </w:div>
    <w:div w:id="15728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7AB7-35FA-41D0-9027-3D4D56FF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Магзумов Нурлан Тулендиевич</dc:creator>
  <cp:keywords/>
  <dc:description/>
  <cp:lastModifiedBy>Джуманиязов Рустам Нурлыбаевич</cp:lastModifiedBy>
  <cp:revision>20</cp:revision>
  <cp:lastPrinted>2021-10-20T11:14:00Z</cp:lastPrinted>
  <dcterms:created xsi:type="dcterms:W3CDTF">2022-06-15T12:18:00Z</dcterms:created>
  <dcterms:modified xsi:type="dcterms:W3CDTF">2024-12-23T11:34:00Z</dcterms:modified>
</cp:coreProperties>
</file>