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39D8" w14:textId="77777777" w:rsidR="009532B7" w:rsidRDefault="009532B7" w:rsidP="00985BC8">
      <w:pPr>
        <w:spacing w:after="0" w:line="240" w:lineRule="auto"/>
        <w:rPr>
          <w:rFonts w:ascii="Times New Roman" w:eastAsia="Times New Roman" w:hAnsi="Times New Roman" w:cs="Times New Roman"/>
          <w:b/>
          <w:bCs/>
          <w:lang w:eastAsia="ru-RU"/>
        </w:rPr>
      </w:pPr>
    </w:p>
    <w:p w14:paraId="503BDA5A" w14:textId="62BB3F6A" w:rsidR="00985BC8" w:rsidRPr="00985BC8" w:rsidRDefault="00985BC8" w:rsidP="00985BC8">
      <w:pPr>
        <w:spacing w:after="0" w:line="240" w:lineRule="auto"/>
        <w:rPr>
          <w:rFonts w:ascii="Times New Roman" w:eastAsia="Times New Roman" w:hAnsi="Times New Roman" w:cs="Times New Roman"/>
          <w:b/>
          <w:sz w:val="24"/>
          <w:szCs w:val="24"/>
          <w:lang w:eastAsia="ru-RU"/>
        </w:rPr>
      </w:pPr>
      <w:r w:rsidRPr="00985BC8">
        <w:rPr>
          <w:rFonts w:ascii="Times New Roman" w:eastAsia="Times New Roman" w:hAnsi="Times New Roman" w:cs="Times New Roman"/>
          <w:b/>
          <w:bCs/>
          <w:lang w:eastAsia="ru-RU"/>
        </w:rPr>
        <w:t>ПР</w:t>
      </w:r>
      <w:r w:rsidR="009532B7">
        <w:rPr>
          <w:rFonts w:ascii="Times New Roman" w:eastAsia="Times New Roman" w:hAnsi="Times New Roman" w:cs="Times New Roman"/>
          <w:b/>
          <w:bCs/>
          <w:lang w:eastAsia="ru-RU"/>
        </w:rPr>
        <w:t>ИЛОЖЕНИЕ № 4</w:t>
      </w:r>
      <w:r w:rsidRPr="00985BC8">
        <w:rPr>
          <w:rFonts w:ascii="Times New Roman" w:eastAsia="Times New Roman" w:hAnsi="Times New Roman" w:cs="Times New Roman"/>
          <w:b/>
          <w:lang w:eastAsia="ru-RU"/>
        </w:rPr>
        <w:t xml:space="preserve"> к Договору № __</w:t>
      </w:r>
      <w:r w:rsidR="00EC73AD">
        <w:rPr>
          <w:rFonts w:ascii="Times New Roman" w:eastAsia="Times New Roman" w:hAnsi="Times New Roman" w:cs="Times New Roman"/>
          <w:b/>
          <w:lang w:eastAsia="ru-RU"/>
        </w:rPr>
        <w:t xml:space="preserve">_________ от </w:t>
      </w:r>
      <w:r w:rsidR="00F84AF7">
        <w:rPr>
          <w:rFonts w:ascii="Times New Roman" w:eastAsia="Times New Roman" w:hAnsi="Times New Roman" w:cs="Times New Roman"/>
          <w:b/>
          <w:lang w:eastAsia="ru-RU"/>
        </w:rPr>
        <w:t>«__</w:t>
      </w:r>
      <w:proofErr w:type="gramStart"/>
      <w:r w:rsidR="00F84AF7">
        <w:rPr>
          <w:rFonts w:ascii="Times New Roman" w:eastAsia="Times New Roman" w:hAnsi="Times New Roman" w:cs="Times New Roman"/>
          <w:b/>
          <w:lang w:eastAsia="ru-RU"/>
        </w:rPr>
        <w:t>_»_</w:t>
      </w:r>
      <w:proofErr w:type="gramEnd"/>
      <w:r w:rsidR="00F84AF7">
        <w:rPr>
          <w:rFonts w:ascii="Times New Roman" w:eastAsia="Times New Roman" w:hAnsi="Times New Roman" w:cs="Times New Roman"/>
          <w:b/>
          <w:lang w:eastAsia="ru-RU"/>
        </w:rPr>
        <w:t>__________2</w:t>
      </w:r>
      <w:r w:rsidR="0064038C">
        <w:rPr>
          <w:rFonts w:ascii="Times New Roman" w:eastAsia="Times New Roman" w:hAnsi="Times New Roman" w:cs="Times New Roman"/>
          <w:b/>
          <w:lang w:eastAsia="ru-RU"/>
        </w:rPr>
        <w:t>02</w:t>
      </w:r>
      <w:r w:rsidR="000460EB">
        <w:rPr>
          <w:rFonts w:ascii="Times New Roman" w:eastAsia="Times New Roman" w:hAnsi="Times New Roman" w:cs="Times New Roman"/>
          <w:b/>
          <w:lang w:eastAsia="ru-RU"/>
        </w:rPr>
        <w:t>4</w:t>
      </w:r>
      <w:r w:rsidRPr="00985BC8">
        <w:rPr>
          <w:rFonts w:ascii="Times New Roman" w:eastAsia="Times New Roman" w:hAnsi="Times New Roman" w:cs="Times New Roman"/>
          <w:b/>
          <w:lang w:eastAsia="ru-RU"/>
        </w:rPr>
        <w:t xml:space="preserve"> г.</w:t>
      </w:r>
    </w:p>
    <w:p w14:paraId="23348218" w14:textId="77777777" w:rsidR="00985BC8" w:rsidRDefault="00985BC8" w:rsidP="00985BC8">
      <w:pPr>
        <w:spacing w:after="0" w:line="240" w:lineRule="auto"/>
        <w:rPr>
          <w:rFonts w:ascii="Times New Roman" w:eastAsia="Times New Roman" w:hAnsi="Times New Roman" w:cs="Times New Roman"/>
          <w:b/>
          <w:bCs/>
          <w:lang w:eastAsia="ru-RU"/>
        </w:rPr>
      </w:pPr>
    </w:p>
    <w:p w14:paraId="306F8C91" w14:textId="77777777" w:rsidR="00FF5F04" w:rsidRDefault="00FF5F04" w:rsidP="00985BC8">
      <w:pPr>
        <w:spacing w:after="0" w:line="240" w:lineRule="auto"/>
        <w:rPr>
          <w:rFonts w:ascii="Times New Roman" w:eastAsia="Times New Roman" w:hAnsi="Times New Roman" w:cs="Times New Roman"/>
          <w:b/>
          <w:bCs/>
          <w:lang w:eastAsia="ru-RU"/>
        </w:rPr>
      </w:pPr>
    </w:p>
    <w:p w14:paraId="427052D8" w14:textId="77777777" w:rsidR="00FF5F04" w:rsidRPr="0055606A" w:rsidRDefault="00FF5F04" w:rsidP="00FF5F04">
      <w:pPr>
        <w:spacing w:after="0" w:line="240" w:lineRule="auto"/>
        <w:rPr>
          <w:rFonts w:ascii="Times New Roman" w:eastAsia="Times New Roman" w:hAnsi="Times New Roman" w:cs="Times New Roman"/>
          <w:b/>
          <w:lang w:eastAsia="ru-RU"/>
        </w:rPr>
      </w:pPr>
    </w:p>
    <w:p w14:paraId="6A26FCD6"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10348" w:type="dxa"/>
        <w:tblInd w:w="-572" w:type="dxa"/>
        <w:tblLayout w:type="fixed"/>
        <w:tblLook w:val="04A0" w:firstRow="1" w:lastRow="0" w:firstColumn="1" w:lastColumn="0" w:noHBand="0" w:noVBand="1"/>
      </w:tblPr>
      <w:tblGrid>
        <w:gridCol w:w="567"/>
        <w:gridCol w:w="3686"/>
        <w:gridCol w:w="1134"/>
        <w:gridCol w:w="2126"/>
        <w:gridCol w:w="1134"/>
        <w:gridCol w:w="1701"/>
      </w:tblGrid>
      <w:tr w:rsidR="00386704" w:rsidRPr="0086262D" w14:paraId="716E4D08" w14:textId="77777777" w:rsidTr="00F01E80">
        <w:trPr>
          <w:trHeight w:val="1022"/>
        </w:trPr>
        <w:tc>
          <w:tcPr>
            <w:tcW w:w="10348" w:type="dxa"/>
            <w:gridSpan w:val="6"/>
            <w:tcBorders>
              <w:top w:val="single" w:sz="4" w:space="0" w:color="auto"/>
              <w:left w:val="single" w:sz="4" w:space="0" w:color="auto"/>
              <w:right w:val="single" w:sz="4" w:space="0" w:color="auto"/>
            </w:tcBorders>
            <w:shd w:val="clear" w:color="auto" w:fill="auto"/>
            <w:vAlign w:val="bottom"/>
            <w:hideMark/>
          </w:tcPr>
          <w:p w14:paraId="50657119" w14:textId="77777777" w:rsidR="00386704" w:rsidRPr="00386704" w:rsidRDefault="00386704"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w:t>
            </w:r>
          </w:p>
          <w:p w14:paraId="564F839B" w14:textId="77777777" w:rsidR="00386704" w:rsidRPr="007B5E12" w:rsidRDefault="00386704" w:rsidP="00386704">
            <w:pPr>
              <w:spacing w:after="0" w:line="240" w:lineRule="auto"/>
              <w:jc w:val="center"/>
              <w:rPr>
                <w:rFonts w:ascii="Times New Roman" w:eastAsia="Times New Roman" w:hAnsi="Times New Roman" w:cs="Times New Roman"/>
                <w:b/>
                <w:bCs/>
                <w:i/>
                <w:color w:val="000000"/>
                <w:sz w:val="24"/>
                <w:szCs w:val="24"/>
                <w:lang w:eastAsia="ru-RU"/>
              </w:rPr>
            </w:pPr>
            <w:r w:rsidRPr="007B5E12">
              <w:rPr>
                <w:rFonts w:ascii="Times New Roman" w:eastAsia="Times New Roman" w:hAnsi="Times New Roman" w:cs="Times New Roman"/>
                <w:b/>
                <w:bCs/>
                <w:i/>
                <w:color w:val="000000"/>
                <w:sz w:val="24"/>
                <w:szCs w:val="24"/>
                <w:lang w:eastAsia="ru-RU"/>
              </w:rPr>
              <w:t xml:space="preserve"> </w:t>
            </w:r>
            <w:proofErr w:type="spellStart"/>
            <w:r w:rsidRPr="007B5E12">
              <w:rPr>
                <w:rFonts w:ascii="Times New Roman" w:eastAsia="Times New Roman" w:hAnsi="Times New Roman" w:cs="Times New Roman"/>
                <w:b/>
                <w:bCs/>
                <w:i/>
                <w:color w:val="000000"/>
                <w:sz w:val="24"/>
                <w:szCs w:val="24"/>
                <w:lang w:eastAsia="ru-RU"/>
              </w:rPr>
              <w:t>Cодержание</w:t>
            </w:r>
            <w:proofErr w:type="spellEnd"/>
            <w:r w:rsidRPr="007B5E12">
              <w:rPr>
                <w:rFonts w:ascii="Times New Roman" w:eastAsia="Times New Roman" w:hAnsi="Times New Roman" w:cs="Times New Roman"/>
                <w:b/>
                <w:bCs/>
                <w:i/>
                <w:color w:val="000000"/>
                <w:sz w:val="24"/>
                <w:szCs w:val="24"/>
                <w:lang w:eastAsia="ru-RU"/>
              </w:rPr>
              <w:t xml:space="preserve"> автодорог и мостов  </w:t>
            </w:r>
          </w:p>
          <w:p w14:paraId="68110EB6" w14:textId="5D06509D" w:rsidR="00386704" w:rsidRPr="0086262D" w:rsidRDefault="00386704" w:rsidP="00386704">
            <w:pPr>
              <w:spacing w:after="0" w:line="240" w:lineRule="auto"/>
              <w:jc w:val="center"/>
              <w:rPr>
                <w:rFonts w:ascii="Times New Roman" w:eastAsia="Times New Roman" w:hAnsi="Times New Roman" w:cs="Times New Roman"/>
                <w:b/>
                <w:bCs/>
                <w:color w:val="000000"/>
                <w:sz w:val="24"/>
                <w:szCs w:val="24"/>
                <w:lang w:eastAsia="ru-RU"/>
              </w:rPr>
            </w:pPr>
            <w:r w:rsidRPr="007B5E12">
              <w:rPr>
                <w:rFonts w:ascii="Times New Roman" w:eastAsia="Times New Roman" w:hAnsi="Times New Roman" w:cs="Times New Roman"/>
                <w:b/>
                <w:bCs/>
                <w:i/>
                <w:color w:val="000000"/>
                <w:sz w:val="24"/>
                <w:szCs w:val="24"/>
                <w:lang w:eastAsia="ru-RU"/>
              </w:rPr>
              <w:t>на месторождении Алибекмола.</w:t>
            </w:r>
          </w:p>
        </w:tc>
      </w:tr>
      <w:tr w:rsidR="00386704" w:rsidRPr="0086262D" w14:paraId="7D315D1F" w14:textId="77777777" w:rsidTr="00386704">
        <w:trPr>
          <w:trHeight w:val="87"/>
        </w:trPr>
        <w:tc>
          <w:tcPr>
            <w:tcW w:w="10348" w:type="dxa"/>
            <w:gridSpan w:val="6"/>
            <w:tcBorders>
              <w:top w:val="nil"/>
              <w:left w:val="single" w:sz="4" w:space="0" w:color="auto"/>
              <w:bottom w:val="single" w:sz="4" w:space="0" w:color="auto"/>
              <w:right w:val="single" w:sz="4" w:space="0" w:color="auto"/>
            </w:tcBorders>
            <w:shd w:val="clear" w:color="auto" w:fill="auto"/>
            <w:vAlign w:val="bottom"/>
            <w:hideMark/>
          </w:tcPr>
          <w:p w14:paraId="229D0764" w14:textId="1F8C42E7" w:rsidR="00386704" w:rsidRPr="0086262D" w:rsidRDefault="00386704" w:rsidP="00386704">
            <w:pPr>
              <w:spacing w:after="0" w:line="240" w:lineRule="auto"/>
              <w:rPr>
                <w:rFonts w:ascii="Times New Roman" w:eastAsia="Times New Roman" w:hAnsi="Times New Roman" w:cs="Times New Roman"/>
                <w:color w:val="000000"/>
                <w:sz w:val="24"/>
                <w:szCs w:val="24"/>
                <w:lang w:eastAsia="ru-RU"/>
              </w:rPr>
            </w:pPr>
          </w:p>
        </w:tc>
      </w:tr>
      <w:tr w:rsidR="00986199" w:rsidRPr="0086262D" w14:paraId="64E8FB93" w14:textId="77777777" w:rsidTr="00986199">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9CE5E47"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w:t>
            </w:r>
          </w:p>
        </w:tc>
        <w:tc>
          <w:tcPr>
            <w:tcW w:w="3686" w:type="dxa"/>
            <w:tcBorders>
              <w:top w:val="nil"/>
              <w:left w:val="nil"/>
              <w:bottom w:val="single" w:sz="4" w:space="0" w:color="auto"/>
              <w:right w:val="single" w:sz="4" w:space="0" w:color="auto"/>
            </w:tcBorders>
            <w:shd w:val="clear" w:color="auto" w:fill="auto"/>
            <w:vAlign w:val="center"/>
            <w:hideMark/>
          </w:tcPr>
          <w:p w14:paraId="2D03B8EA"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наименование работ</w:t>
            </w:r>
          </w:p>
        </w:tc>
        <w:tc>
          <w:tcPr>
            <w:tcW w:w="1134" w:type="dxa"/>
            <w:tcBorders>
              <w:top w:val="nil"/>
              <w:left w:val="nil"/>
              <w:bottom w:val="single" w:sz="4" w:space="0" w:color="auto"/>
              <w:right w:val="single" w:sz="4" w:space="0" w:color="auto"/>
            </w:tcBorders>
            <w:shd w:val="clear" w:color="auto" w:fill="auto"/>
            <w:vAlign w:val="center"/>
            <w:hideMark/>
          </w:tcPr>
          <w:p w14:paraId="02D9AACD"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86262D">
              <w:rPr>
                <w:rFonts w:ascii="Times New Roman" w:eastAsia="Times New Roman" w:hAnsi="Times New Roman" w:cs="Times New Roman"/>
                <w:color w:val="000000"/>
                <w:sz w:val="24"/>
                <w:szCs w:val="24"/>
                <w:lang w:eastAsia="ru-RU"/>
              </w:rPr>
              <w:t>ед.изм</w:t>
            </w:r>
            <w:proofErr w:type="spellEnd"/>
            <w:r w:rsidRPr="0086262D">
              <w:rPr>
                <w:rFonts w:ascii="Times New Roman" w:eastAsia="Times New Roman" w:hAnsi="Times New Roman" w:cs="Times New Roman"/>
                <w:color w:val="000000"/>
                <w:sz w:val="24"/>
                <w:szCs w:val="24"/>
                <w:lang w:eastAsia="ru-RU"/>
              </w:rPr>
              <w:t>.</w:t>
            </w:r>
          </w:p>
        </w:tc>
        <w:tc>
          <w:tcPr>
            <w:tcW w:w="2126" w:type="dxa"/>
            <w:tcBorders>
              <w:top w:val="nil"/>
              <w:left w:val="nil"/>
              <w:bottom w:val="single" w:sz="4" w:space="0" w:color="auto"/>
              <w:right w:val="single" w:sz="4" w:space="0" w:color="auto"/>
            </w:tcBorders>
            <w:shd w:val="clear" w:color="auto" w:fill="auto"/>
            <w:vAlign w:val="center"/>
            <w:hideMark/>
          </w:tcPr>
          <w:p w14:paraId="737A1A04"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объем работ</w:t>
            </w:r>
          </w:p>
        </w:tc>
        <w:tc>
          <w:tcPr>
            <w:tcW w:w="1134" w:type="dxa"/>
            <w:tcBorders>
              <w:top w:val="nil"/>
              <w:left w:val="nil"/>
              <w:bottom w:val="single" w:sz="4" w:space="0" w:color="auto"/>
              <w:right w:val="single" w:sz="4" w:space="0" w:color="auto"/>
            </w:tcBorders>
            <w:shd w:val="clear" w:color="auto" w:fill="auto"/>
            <w:vAlign w:val="center"/>
            <w:hideMark/>
          </w:tcPr>
          <w:p w14:paraId="2E44F75B"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цена за единицу  без НДС</w:t>
            </w:r>
          </w:p>
        </w:tc>
        <w:tc>
          <w:tcPr>
            <w:tcW w:w="1701" w:type="dxa"/>
            <w:tcBorders>
              <w:top w:val="nil"/>
              <w:left w:val="nil"/>
              <w:bottom w:val="single" w:sz="4" w:space="0" w:color="auto"/>
              <w:right w:val="single" w:sz="4" w:space="0" w:color="auto"/>
            </w:tcBorders>
            <w:shd w:val="clear" w:color="auto" w:fill="auto"/>
            <w:vAlign w:val="center"/>
            <w:hideMark/>
          </w:tcPr>
          <w:p w14:paraId="26D217D5"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стоимость работ без НДС</w:t>
            </w:r>
          </w:p>
        </w:tc>
      </w:tr>
      <w:tr w:rsidR="00986199" w:rsidRPr="0086262D" w14:paraId="5149698A" w14:textId="77777777" w:rsidTr="00986199">
        <w:trPr>
          <w:trHeight w:val="705"/>
        </w:trPr>
        <w:tc>
          <w:tcPr>
            <w:tcW w:w="538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9083541" w14:textId="77777777" w:rsidR="00986199" w:rsidRPr="0086262D" w:rsidRDefault="00986199" w:rsidP="00F01E80">
            <w:pPr>
              <w:spacing w:after="0" w:line="240" w:lineRule="auto"/>
              <w:jc w:val="center"/>
              <w:rPr>
                <w:rFonts w:ascii="Times New Roman" w:eastAsia="Times New Roman" w:hAnsi="Times New Roman" w:cs="Times New Roman"/>
                <w:b/>
                <w:bCs/>
                <w:color w:val="000000"/>
                <w:sz w:val="24"/>
                <w:szCs w:val="24"/>
                <w:lang w:eastAsia="ru-RU"/>
              </w:rPr>
            </w:pPr>
            <w:r w:rsidRPr="0086262D">
              <w:rPr>
                <w:rFonts w:ascii="Times New Roman" w:eastAsia="Times New Roman" w:hAnsi="Times New Roman" w:cs="Times New Roman"/>
                <w:b/>
                <w:bCs/>
                <w:color w:val="000000"/>
                <w:sz w:val="24"/>
                <w:szCs w:val="24"/>
                <w:lang w:eastAsia="ru-RU"/>
              </w:rPr>
              <w:t>Планируемые работы по содержанию дорог на месторождении Алибекмола.</w:t>
            </w:r>
          </w:p>
        </w:tc>
        <w:tc>
          <w:tcPr>
            <w:tcW w:w="4961" w:type="dxa"/>
            <w:gridSpan w:val="3"/>
            <w:tcBorders>
              <w:top w:val="single" w:sz="4" w:space="0" w:color="auto"/>
              <w:left w:val="nil"/>
              <w:bottom w:val="single" w:sz="4" w:space="0" w:color="auto"/>
              <w:right w:val="single" w:sz="4" w:space="0" w:color="auto"/>
            </w:tcBorders>
            <w:shd w:val="clear" w:color="auto" w:fill="auto"/>
            <w:vAlign w:val="center"/>
            <w:hideMark/>
          </w:tcPr>
          <w:p w14:paraId="2AEFEC4F" w14:textId="77777777" w:rsidR="00986199" w:rsidRPr="0086262D" w:rsidRDefault="00986199" w:rsidP="00F01E80">
            <w:pPr>
              <w:spacing w:after="0" w:line="240" w:lineRule="auto"/>
              <w:jc w:val="center"/>
              <w:rPr>
                <w:rFonts w:ascii="Times New Roman" w:eastAsia="Times New Roman" w:hAnsi="Times New Roman" w:cs="Times New Roman"/>
                <w:b/>
                <w:bCs/>
                <w:color w:val="000000"/>
                <w:sz w:val="24"/>
                <w:szCs w:val="24"/>
                <w:lang w:eastAsia="ru-RU"/>
              </w:rPr>
            </w:pPr>
            <w:r w:rsidRPr="0086262D">
              <w:rPr>
                <w:rFonts w:ascii="Times New Roman" w:eastAsia="Times New Roman" w:hAnsi="Times New Roman" w:cs="Times New Roman"/>
                <w:b/>
                <w:bCs/>
                <w:color w:val="000000"/>
                <w:sz w:val="24"/>
                <w:szCs w:val="24"/>
                <w:lang w:eastAsia="ru-RU"/>
              </w:rPr>
              <w:t>на  12 месяцев 2025г.</w:t>
            </w:r>
          </w:p>
        </w:tc>
      </w:tr>
      <w:tr w:rsidR="00986199" w:rsidRPr="0086262D" w14:paraId="5201A5CD" w14:textId="77777777" w:rsidTr="00986199">
        <w:trPr>
          <w:trHeight w:val="7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862C0FB"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w:t>
            </w:r>
          </w:p>
        </w:tc>
        <w:tc>
          <w:tcPr>
            <w:tcW w:w="3686" w:type="dxa"/>
            <w:tcBorders>
              <w:top w:val="nil"/>
              <w:left w:val="nil"/>
              <w:bottom w:val="single" w:sz="4" w:space="0" w:color="auto"/>
              <w:right w:val="single" w:sz="4" w:space="0" w:color="auto"/>
            </w:tcBorders>
            <w:shd w:val="clear" w:color="auto" w:fill="auto"/>
            <w:vAlign w:val="center"/>
            <w:hideMark/>
          </w:tcPr>
          <w:p w14:paraId="4F921B99"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Скашивание травы с обочин дорог </w:t>
            </w:r>
          </w:p>
        </w:tc>
        <w:tc>
          <w:tcPr>
            <w:tcW w:w="1134" w:type="dxa"/>
            <w:tcBorders>
              <w:top w:val="nil"/>
              <w:left w:val="nil"/>
              <w:bottom w:val="single" w:sz="4" w:space="0" w:color="auto"/>
              <w:right w:val="single" w:sz="4" w:space="0" w:color="auto"/>
            </w:tcBorders>
            <w:shd w:val="clear" w:color="auto" w:fill="auto"/>
            <w:vAlign w:val="center"/>
            <w:hideMark/>
          </w:tcPr>
          <w:p w14:paraId="3339A230"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км/ проход</w:t>
            </w:r>
          </w:p>
        </w:tc>
        <w:tc>
          <w:tcPr>
            <w:tcW w:w="2126" w:type="dxa"/>
            <w:tcBorders>
              <w:top w:val="nil"/>
              <w:left w:val="nil"/>
              <w:bottom w:val="single" w:sz="4" w:space="0" w:color="auto"/>
              <w:right w:val="single" w:sz="4" w:space="0" w:color="auto"/>
            </w:tcBorders>
            <w:shd w:val="clear" w:color="auto" w:fill="auto"/>
            <w:vAlign w:val="center"/>
            <w:hideMark/>
          </w:tcPr>
          <w:p w14:paraId="450FCA9A"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1 раз в год *150 км*2 прохода = 300 км                               </w:t>
            </w:r>
          </w:p>
        </w:tc>
        <w:tc>
          <w:tcPr>
            <w:tcW w:w="1134" w:type="dxa"/>
            <w:tcBorders>
              <w:top w:val="nil"/>
              <w:left w:val="nil"/>
              <w:bottom w:val="single" w:sz="4" w:space="0" w:color="auto"/>
              <w:right w:val="single" w:sz="4" w:space="0" w:color="auto"/>
            </w:tcBorders>
            <w:shd w:val="clear" w:color="auto" w:fill="auto"/>
            <w:vAlign w:val="center"/>
            <w:hideMark/>
          </w:tcPr>
          <w:p w14:paraId="09DC5482"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3 683</w:t>
            </w:r>
          </w:p>
        </w:tc>
        <w:tc>
          <w:tcPr>
            <w:tcW w:w="1701" w:type="dxa"/>
            <w:tcBorders>
              <w:top w:val="nil"/>
              <w:left w:val="nil"/>
              <w:bottom w:val="single" w:sz="4" w:space="0" w:color="auto"/>
              <w:right w:val="single" w:sz="4" w:space="0" w:color="auto"/>
            </w:tcBorders>
            <w:shd w:val="clear" w:color="auto" w:fill="auto"/>
            <w:vAlign w:val="center"/>
            <w:hideMark/>
          </w:tcPr>
          <w:p w14:paraId="64A2BB8B"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1 104 900</w:t>
            </w:r>
          </w:p>
        </w:tc>
      </w:tr>
      <w:tr w:rsidR="00986199" w:rsidRPr="0086262D" w14:paraId="268AF3C6" w14:textId="77777777" w:rsidTr="00986199">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4428F4D"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2</w:t>
            </w:r>
          </w:p>
        </w:tc>
        <w:tc>
          <w:tcPr>
            <w:tcW w:w="3686" w:type="dxa"/>
            <w:tcBorders>
              <w:top w:val="nil"/>
              <w:left w:val="nil"/>
              <w:bottom w:val="single" w:sz="4" w:space="0" w:color="auto"/>
              <w:right w:val="single" w:sz="4" w:space="0" w:color="auto"/>
            </w:tcBorders>
            <w:shd w:val="clear" w:color="auto" w:fill="auto"/>
            <w:vAlign w:val="center"/>
            <w:hideMark/>
          </w:tcPr>
          <w:p w14:paraId="2880510B" w14:textId="77777777" w:rsidR="00986199" w:rsidRPr="0086262D" w:rsidRDefault="00986199" w:rsidP="00F01E80">
            <w:pPr>
              <w:spacing w:after="0" w:line="240" w:lineRule="auto"/>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Эпизодическая уборка мусора с полосы отвода обслуживаемых дорог, по 30 метров от оси дороги.</w:t>
            </w:r>
          </w:p>
        </w:tc>
        <w:tc>
          <w:tcPr>
            <w:tcW w:w="1134" w:type="dxa"/>
            <w:tcBorders>
              <w:top w:val="nil"/>
              <w:left w:val="nil"/>
              <w:bottom w:val="single" w:sz="4" w:space="0" w:color="auto"/>
              <w:right w:val="single" w:sz="4" w:space="0" w:color="auto"/>
            </w:tcBorders>
            <w:shd w:val="clear" w:color="auto" w:fill="auto"/>
            <w:vAlign w:val="center"/>
            <w:hideMark/>
          </w:tcPr>
          <w:p w14:paraId="5DB1E531"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км.</w:t>
            </w:r>
          </w:p>
        </w:tc>
        <w:tc>
          <w:tcPr>
            <w:tcW w:w="2126" w:type="dxa"/>
            <w:tcBorders>
              <w:top w:val="nil"/>
              <w:left w:val="nil"/>
              <w:bottom w:val="single" w:sz="4" w:space="0" w:color="auto"/>
              <w:right w:val="single" w:sz="4" w:space="0" w:color="auto"/>
            </w:tcBorders>
            <w:shd w:val="clear" w:color="auto" w:fill="auto"/>
            <w:vAlign w:val="center"/>
            <w:hideMark/>
          </w:tcPr>
          <w:p w14:paraId="0CB26C9C"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300</w:t>
            </w:r>
          </w:p>
        </w:tc>
        <w:tc>
          <w:tcPr>
            <w:tcW w:w="1134" w:type="dxa"/>
            <w:tcBorders>
              <w:top w:val="nil"/>
              <w:left w:val="nil"/>
              <w:bottom w:val="single" w:sz="4" w:space="0" w:color="auto"/>
              <w:right w:val="single" w:sz="4" w:space="0" w:color="auto"/>
            </w:tcBorders>
            <w:shd w:val="clear" w:color="auto" w:fill="auto"/>
            <w:vAlign w:val="center"/>
            <w:hideMark/>
          </w:tcPr>
          <w:p w14:paraId="33FD4E0D"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2 000</w:t>
            </w:r>
          </w:p>
        </w:tc>
        <w:tc>
          <w:tcPr>
            <w:tcW w:w="1701" w:type="dxa"/>
            <w:tcBorders>
              <w:top w:val="nil"/>
              <w:left w:val="nil"/>
              <w:bottom w:val="single" w:sz="4" w:space="0" w:color="auto"/>
              <w:right w:val="single" w:sz="4" w:space="0" w:color="auto"/>
            </w:tcBorders>
            <w:shd w:val="clear" w:color="auto" w:fill="auto"/>
            <w:vAlign w:val="center"/>
            <w:hideMark/>
          </w:tcPr>
          <w:p w14:paraId="17A8171A"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600 000</w:t>
            </w:r>
          </w:p>
        </w:tc>
      </w:tr>
      <w:tr w:rsidR="00986199" w:rsidRPr="0086262D" w14:paraId="17154A54" w14:textId="77777777" w:rsidTr="00986199">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BB6B6AA"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3</w:t>
            </w:r>
          </w:p>
        </w:tc>
        <w:tc>
          <w:tcPr>
            <w:tcW w:w="3686" w:type="dxa"/>
            <w:tcBorders>
              <w:top w:val="nil"/>
              <w:left w:val="nil"/>
              <w:bottom w:val="single" w:sz="4" w:space="0" w:color="auto"/>
              <w:right w:val="single" w:sz="4" w:space="0" w:color="auto"/>
            </w:tcBorders>
            <w:shd w:val="clear" w:color="auto" w:fill="auto"/>
            <w:vAlign w:val="center"/>
            <w:hideMark/>
          </w:tcPr>
          <w:p w14:paraId="6B8A7963" w14:textId="77777777" w:rsidR="00986199" w:rsidRPr="0086262D" w:rsidRDefault="00986199" w:rsidP="00F01E80">
            <w:pPr>
              <w:spacing w:after="0" w:line="240" w:lineRule="auto"/>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Ремонтная планировка обочин  с поднятием материала с откосов (</w:t>
            </w:r>
            <w:proofErr w:type="spellStart"/>
            <w:r w:rsidRPr="0086262D">
              <w:rPr>
                <w:rFonts w:ascii="Times New Roman" w:eastAsia="Times New Roman" w:hAnsi="Times New Roman" w:cs="Times New Roman"/>
                <w:sz w:val="24"/>
                <w:szCs w:val="24"/>
                <w:lang w:eastAsia="ru-RU"/>
              </w:rPr>
              <w:t>щебень,ПГС,грунт</w:t>
            </w:r>
            <w:proofErr w:type="spellEnd"/>
            <w:r w:rsidRPr="0086262D">
              <w:rPr>
                <w:rFonts w:ascii="Times New Roman" w:eastAsia="Times New Roman" w:hAnsi="Times New Roman" w:cs="Times New Roman"/>
                <w:sz w:val="24"/>
                <w:szCs w:val="24"/>
                <w:lang w:eastAsia="ru-RU"/>
              </w:rPr>
              <w:t>) автогрейдером</w:t>
            </w:r>
          </w:p>
        </w:tc>
        <w:tc>
          <w:tcPr>
            <w:tcW w:w="1134" w:type="dxa"/>
            <w:tcBorders>
              <w:top w:val="nil"/>
              <w:left w:val="nil"/>
              <w:bottom w:val="single" w:sz="4" w:space="0" w:color="auto"/>
              <w:right w:val="single" w:sz="4" w:space="0" w:color="auto"/>
            </w:tcBorders>
            <w:shd w:val="clear" w:color="auto" w:fill="auto"/>
            <w:vAlign w:val="center"/>
            <w:hideMark/>
          </w:tcPr>
          <w:p w14:paraId="3A5FBECE"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proofErr w:type="spellStart"/>
            <w:r w:rsidRPr="0086262D">
              <w:rPr>
                <w:rFonts w:ascii="Times New Roman" w:eastAsia="Times New Roman" w:hAnsi="Times New Roman" w:cs="Times New Roman"/>
                <w:sz w:val="24"/>
                <w:szCs w:val="24"/>
                <w:lang w:eastAsia="ru-RU"/>
              </w:rPr>
              <w:t>маш</w:t>
            </w:r>
            <w:proofErr w:type="spellEnd"/>
            <w:r w:rsidRPr="0086262D">
              <w:rPr>
                <w:rFonts w:ascii="Times New Roman" w:eastAsia="Times New Roman" w:hAnsi="Times New Roman" w:cs="Times New Roman"/>
                <w:sz w:val="24"/>
                <w:szCs w:val="24"/>
                <w:lang w:eastAsia="ru-RU"/>
              </w:rPr>
              <w:t>/ час</w:t>
            </w:r>
          </w:p>
        </w:tc>
        <w:tc>
          <w:tcPr>
            <w:tcW w:w="2126" w:type="dxa"/>
            <w:tcBorders>
              <w:top w:val="nil"/>
              <w:left w:val="nil"/>
              <w:bottom w:val="single" w:sz="4" w:space="0" w:color="auto"/>
              <w:right w:val="single" w:sz="4" w:space="0" w:color="auto"/>
            </w:tcBorders>
            <w:shd w:val="clear" w:color="auto" w:fill="auto"/>
            <w:vAlign w:val="center"/>
            <w:hideMark/>
          </w:tcPr>
          <w:p w14:paraId="0627B7C9"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8ч*60дн =480ч                                            </w:t>
            </w:r>
          </w:p>
        </w:tc>
        <w:tc>
          <w:tcPr>
            <w:tcW w:w="1134" w:type="dxa"/>
            <w:tcBorders>
              <w:top w:val="nil"/>
              <w:left w:val="nil"/>
              <w:bottom w:val="single" w:sz="4" w:space="0" w:color="auto"/>
              <w:right w:val="single" w:sz="4" w:space="0" w:color="auto"/>
            </w:tcBorders>
            <w:shd w:val="clear" w:color="000000" w:fill="FFFFFF"/>
            <w:vAlign w:val="center"/>
            <w:hideMark/>
          </w:tcPr>
          <w:p w14:paraId="3CC2506B"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17 300</w:t>
            </w:r>
          </w:p>
        </w:tc>
        <w:tc>
          <w:tcPr>
            <w:tcW w:w="1701" w:type="dxa"/>
            <w:tcBorders>
              <w:top w:val="nil"/>
              <w:left w:val="nil"/>
              <w:bottom w:val="single" w:sz="4" w:space="0" w:color="auto"/>
              <w:right w:val="single" w:sz="4" w:space="0" w:color="auto"/>
            </w:tcBorders>
            <w:shd w:val="clear" w:color="auto" w:fill="auto"/>
            <w:vAlign w:val="center"/>
            <w:hideMark/>
          </w:tcPr>
          <w:p w14:paraId="0593EDC5"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8 304 000</w:t>
            </w:r>
          </w:p>
        </w:tc>
      </w:tr>
      <w:tr w:rsidR="00986199" w:rsidRPr="0086262D" w14:paraId="6832BA3A" w14:textId="77777777" w:rsidTr="00986199">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6D12EFE"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4</w:t>
            </w:r>
          </w:p>
        </w:tc>
        <w:tc>
          <w:tcPr>
            <w:tcW w:w="3686" w:type="dxa"/>
            <w:tcBorders>
              <w:top w:val="nil"/>
              <w:left w:val="nil"/>
              <w:bottom w:val="single" w:sz="4" w:space="0" w:color="auto"/>
              <w:right w:val="single" w:sz="4" w:space="0" w:color="auto"/>
            </w:tcBorders>
            <w:shd w:val="clear" w:color="auto" w:fill="auto"/>
            <w:vAlign w:val="center"/>
            <w:hideMark/>
          </w:tcPr>
          <w:p w14:paraId="42047BC6" w14:textId="77777777" w:rsidR="00986199" w:rsidRPr="0086262D" w:rsidRDefault="00986199" w:rsidP="00F01E80">
            <w:pPr>
              <w:spacing w:after="0" w:line="240" w:lineRule="auto"/>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Профилировка гравийно-</w:t>
            </w:r>
            <w:proofErr w:type="gramStart"/>
            <w:r w:rsidRPr="0086262D">
              <w:rPr>
                <w:rFonts w:ascii="Times New Roman" w:eastAsia="Times New Roman" w:hAnsi="Times New Roman" w:cs="Times New Roman"/>
                <w:sz w:val="24"/>
                <w:szCs w:val="24"/>
                <w:lang w:eastAsia="ru-RU"/>
              </w:rPr>
              <w:t>щебеночных  участков</w:t>
            </w:r>
            <w:proofErr w:type="gramEnd"/>
            <w:r w:rsidRPr="0086262D">
              <w:rPr>
                <w:rFonts w:ascii="Times New Roman" w:eastAsia="Times New Roman" w:hAnsi="Times New Roman" w:cs="Times New Roman"/>
                <w:sz w:val="24"/>
                <w:szCs w:val="24"/>
                <w:lang w:eastAsia="ru-RU"/>
              </w:rPr>
              <w:t xml:space="preserve"> дорог, по всей ширине автогрейдером. </w:t>
            </w:r>
          </w:p>
        </w:tc>
        <w:tc>
          <w:tcPr>
            <w:tcW w:w="1134" w:type="dxa"/>
            <w:tcBorders>
              <w:top w:val="nil"/>
              <w:left w:val="nil"/>
              <w:bottom w:val="single" w:sz="4" w:space="0" w:color="auto"/>
              <w:right w:val="single" w:sz="4" w:space="0" w:color="auto"/>
            </w:tcBorders>
            <w:shd w:val="clear" w:color="auto" w:fill="auto"/>
            <w:vAlign w:val="center"/>
            <w:hideMark/>
          </w:tcPr>
          <w:p w14:paraId="410D28EE"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86262D">
              <w:rPr>
                <w:rFonts w:ascii="Times New Roman" w:eastAsia="Times New Roman" w:hAnsi="Times New Roman" w:cs="Times New Roman"/>
                <w:color w:val="000000"/>
                <w:sz w:val="24"/>
                <w:szCs w:val="24"/>
                <w:lang w:eastAsia="ru-RU"/>
              </w:rPr>
              <w:t>маш</w:t>
            </w:r>
            <w:proofErr w:type="spellEnd"/>
            <w:r w:rsidRPr="0086262D">
              <w:rPr>
                <w:rFonts w:ascii="Times New Roman" w:eastAsia="Times New Roman" w:hAnsi="Times New Roman" w:cs="Times New Roman"/>
                <w:color w:val="000000"/>
                <w:sz w:val="24"/>
                <w:szCs w:val="24"/>
                <w:lang w:eastAsia="ru-RU"/>
              </w:rPr>
              <w:t>/ час</w:t>
            </w:r>
          </w:p>
        </w:tc>
        <w:tc>
          <w:tcPr>
            <w:tcW w:w="2126" w:type="dxa"/>
            <w:tcBorders>
              <w:top w:val="nil"/>
              <w:left w:val="nil"/>
              <w:bottom w:val="single" w:sz="4" w:space="0" w:color="auto"/>
              <w:right w:val="single" w:sz="4" w:space="0" w:color="auto"/>
            </w:tcBorders>
            <w:shd w:val="clear" w:color="auto" w:fill="auto"/>
            <w:vAlign w:val="center"/>
            <w:hideMark/>
          </w:tcPr>
          <w:p w14:paraId="30E80FAC"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 xml:space="preserve">8ч*156дн =1248ч                                            </w:t>
            </w:r>
          </w:p>
        </w:tc>
        <w:tc>
          <w:tcPr>
            <w:tcW w:w="1134" w:type="dxa"/>
            <w:tcBorders>
              <w:top w:val="nil"/>
              <w:left w:val="nil"/>
              <w:bottom w:val="single" w:sz="4" w:space="0" w:color="auto"/>
              <w:right w:val="single" w:sz="4" w:space="0" w:color="auto"/>
            </w:tcBorders>
            <w:shd w:val="clear" w:color="000000" w:fill="FFFFFF"/>
            <w:vAlign w:val="center"/>
            <w:hideMark/>
          </w:tcPr>
          <w:p w14:paraId="51AE11D3"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17 300</w:t>
            </w:r>
          </w:p>
        </w:tc>
        <w:tc>
          <w:tcPr>
            <w:tcW w:w="1701" w:type="dxa"/>
            <w:tcBorders>
              <w:top w:val="nil"/>
              <w:left w:val="nil"/>
              <w:bottom w:val="single" w:sz="4" w:space="0" w:color="auto"/>
              <w:right w:val="single" w:sz="4" w:space="0" w:color="auto"/>
            </w:tcBorders>
            <w:shd w:val="clear" w:color="auto" w:fill="auto"/>
            <w:vAlign w:val="center"/>
            <w:hideMark/>
          </w:tcPr>
          <w:p w14:paraId="1DEEAB6A"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21 590 400</w:t>
            </w:r>
          </w:p>
        </w:tc>
      </w:tr>
      <w:tr w:rsidR="00986199" w:rsidRPr="0086262D" w14:paraId="72DCEA10" w14:textId="77777777" w:rsidTr="00986199">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1F302A"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5</w:t>
            </w:r>
          </w:p>
        </w:tc>
        <w:tc>
          <w:tcPr>
            <w:tcW w:w="3686" w:type="dxa"/>
            <w:tcBorders>
              <w:top w:val="nil"/>
              <w:left w:val="nil"/>
              <w:bottom w:val="single" w:sz="4" w:space="0" w:color="auto"/>
              <w:right w:val="single" w:sz="4" w:space="0" w:color="auto"/>
            </w:tcBorders>
            <w:shd w:val="clear" w:color="auto" w:fill="auto"/>
            <w:vAlign w:val="center"/>
            <w:hideMark/>
          </w:tcPr>
          <w:p w14:paraId="3087A715"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Устройство дорожного покрытия из щебня фракции 20/40 (50%) отсев (50%)  толщиной 15 см</w:t>
            </w:r>
          </w:p>
        </w:tc>
        <w:tc>
          <w:tcPr>
            <w:tcW w:w="1134" w:type="dxa"/>
            <w:tcBorders>
              <w:top w:val="nil"/>
              <w:left w:val="nil"/>
              <w:bottom w:val="single" w:sz="4" w:space="0" w:color="auto"/>
              <w:right w:val="single" w:sz="4" w:space="0" w:color="auto"/>
            </w:tcBorders>
            <w:shd w:val="clear" w:color="auto" w:fill="auto"/>
            <w:vAlign w:val="center"/>
            <w:hideMark/>
          </w:tcPr>
          <w:p w14:paraId="5F2192CA"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1000 </w:t>
            </w:r>
            <w:proofErr w:type="spellStart"/>
            <w:r w:rsidRPr="0086262D">
              <w:rPr>
                <w:rFonts w:ascii="Times New Roman" w:eastAsia="Times New Roman" w:hAnsi="Times New Roman" w:cs="Times New Roman"/>
                <w:color w:val="000000"/>
                <w:sz w:val="24"/>
                <w:szCs w:val="24"/>
                <w:lang w:eastAsia="ru-RU"/>
              </w:rPr>
              <w:t>кв.м</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14:paraId="26093822"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center"/>
            <w:hideMark/>
          </w:tcPr>
          <w:p w14:paraId="4ABB47A5"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2 130 361</w:t>
            </w:r>
          </w:p>
        </w:tc>
        <w:tc>
          <w:tcPr>
            <w:tcW w:w="1701" w:type="dxa"/>
            <w:tcBorders>
              <w:top w:val="nil"/>
              <w:left w:val="nil"/>
              <w:bottom w:val="single" w:sz="4" w:space="0" w:color="auto"/>
              <w:right w:val="single" w:sz="4" w:space="0" w:color="auto"/>
            </w:tcBorders>
            <w:shd w:val="clear" w:color="auto" w:fill="auto"/>
            <w:vAlign w:val="center"/>
            <w:hideMark/>
          </w:tcPr>
          <w:p w14:paraId="0DB84FE0"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2 556 433</w:t>
            </w:r>
          </w:p>
        </w:tc>
      </w:tr>
      <w:tr w:rsidR="00986199" w:rsidRPr="0086262D" w14:paraId="6B150440" w14:textId="77777777" w:rsidTr="00986199">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0C4FAA"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6</w:t>
            </w:r>
          </w:p>
        </w:tc>
        <w:tc>
          <w:tcPr>
            <w:tcW w:w="3686" w:type="dxa"/>
            <w:tcBorders>
              <w:top w:val="nil"/>
              <w:left w:val="nil"/>
              <w:bottom w:val="single" w:sz="4" w:space="0" w:color="auto"/>
              <w:right w:val="single" w:sz="4" w:space="0" w:color="auto"/>
            </w:tcBorders>
            <w:shd w:val="clear" w:color="auto" w:fill="auto"/>
            <w:vAlign w:val="center"/>
            <w:hideMark/>
          </w:tcPr>
          <w:p w14:paraId="1358FD4F"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Ямочный ремонт дорожной одежды обслуживаемых дорог холодным а/бетоном  толщ.6см</w:t>
            </w:r>
          </w:p>
        </w:tc>
        <w:tc>
          <w:tcPr>
            <w:tcW w:w="1134" w:type="dxa"/>
            <w:tcBorders>
              <w:top w:val="nil"/>
              <w:left w:val="nil"/>
              <w:bottom w:val="single" w:sz="4" w:space="0" w:color="auto"/>
              <w:right w:val="single" w:sz="4" w:space="0" w:color="auto"/>
            </w:tcBorders>
            <w:shd w:val="clear" w:color="auto" w:fill="auto"/>
            <w:vAlign w:val="center"/>
            <w:hideMark/>
          </w:tcPr>
          <w:p w14:paraId="57FA7D4A"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м2</w:t>
            </w:r>
          </w:p>
        </w:tc>
        <w:tc>
          <w:tcPr>
            <w:tcW w:w="2126" w:type="dxa"/>
            <w:tcBorders>
              <w:top w:val="nil"/>
              <w:left w:val="nil"/>
              <w:bottom w:val="single" w:sz="4" w:space="0" w:color="auto"/>
              <w:right w:val="single" w:sz="4" w:space="0" w:color="auto"/>
            </w:tcBorders>
            <w:shd w:val="clear" w:color="000000" w:fill="FFFFFF"/>
            <w:vAlign w:val="center"/>
            <w:hideMark/>
          </w:tcPr>
          <w:p w14:paraId="3FA56590"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47360B72"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4 000</w:t>
            </w:r>
          </w:p>
        </w:tc>
        <w:tc>
          <w:tcPr>
            <w:tcW w:w="1701" w:type="dxa"/>
            <w:tcBorders>
              <w:top w:val="nil"/>
              <w:left w:val="nil"/>
              <w:bottom w:val="single" w:sz="4" w:space="0" w:color="auto"/>
              <w:right w:val="single" w:sz="4" w:space="0" w:color="auto"/>
            </w:tcBorders>
            <w:shd w:val="clear" w:color="auto" w:fill="auto"/>
            <w:vAlign w:val="center"/>
            <w:hideMark/>
          </w:tcPr>
          <w:p w14:paraId="7F61EED9"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400 000</w:t>
            </w:r>
          </w:p>
        </w:tc>
      </w:tr>
      <w:tr w:rsidR="00986199" w:rsidRPr="0086262D" w14:paraId="60B864E6" w14:textId="77777777" w:rsidTr="00986199">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50EA30"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7</w:t>
            </w:r>
          </w:p>
        </w:tc>
        <w:tc>
          <w:tcPr>
            <w:tcW w:w="3686" w:type="dxa"/>
            <w:tcBorders>
              <w:top w:val="nil"/>
              <w:left w:val="nil"/>
              <w:bottom w:val="single" w:sz="4" w:space="0" w:color="auto"/>
              <w:right w:val="single" w:sz="4" w:space="0" w:color="auto"/>
            </w:tcBorders>
            <w:shd w:val="clear" w:color="auto" w:fill="auto"/>
            <w:vAlign w:val="center"/>
            <w:hideMark/>
          </w:tcPr>
          <w:p w14:paraId="5B34EC4F"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Полив </w:t>
            </w:r>
            <w:proofErr w:type="spellStart"/>
            <w:r w:rsidRPr="0086262D">
              <w:rPr>
                <w:rFonts w:ascii="Times New Roman" w:eastAsia="Times New Roman" w:hAnsi="Times New Roman" w:cs="Times New Roman"/>
                <w:color w:val="000000"/>
                <w:sz w:val="24"/>
                <w:szCs w:val="24"/>
                <w:lang w:eastAsia="ru-RU"/>
              </w:rPr>
              <w:t>внутрипромысловых</w:t>
            </w:r>
            <w:proofErr w:type="spellEnd"/>
            <w:r w:rsidRPr="0086262D">
              <w:rPr>
                <w:rFonts w:ascii="Times New Roman" w:eastAsia="Times New Roman" w:hAnsi="Times New Roman" w:cs="Times New Roman"/>
                <w:color w:val="000000"/>
                <w:sz w:val="24"/>
                <w:szCs w:val="24"/>
                <w:lang w:eastAsia="ru-RU"/>
              </w:rPr>
              <w:t xml:space="preserve"> дорог водой</w:t>
            </w:r>
          </w:p>
        </w:tc>
        <w:tc>
          <w:tcPr>
            <w:tcW w:w="1134" w:type="dxa"/>
            <w:tcBorders>
              <w:top w:val="nil"/>
              <w:left w:val="nil"/>
              <w:bottom w:val="single" w:sz="4" w:space="0" w:color="auto"/>
              <w:right w:val="single" w:sz="4" w:space="0" w:color="auto"/>
            </w:tcBorders>
            <w:shd w:val="clear" w:color="auto" w:fill="auto"/>
            <w:vAlign w:val="center"/>
            <w:hideMark/>
          </w:tcPr>
          <w:p w14:paraId="185A675F"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86262D">
              <w:rPr>
                <w:rFonts w:ascii="Times New Roman" w:eastAsia="Times New Roman" w:hAnsi="Times New Roman" w:cs="Times New Roman"/>
                <w:color w:val="000000"/>
                <w:sz w:val="24"/>
                <w:szCs w:val="24"/>
                <w:lang w:eastAsia="ru-RU"/>
              </w:rPr>
              <w:t>маш</w:t>
            </w:r>
            <w:proofErr w:type="spellEnd"/>
            <w:r w:rsidRPr="0086262D">
              <w:rPr>
                <w:rFonts w:ascii="Times New Roman" w:eastAsia="Times New Roman" w:hAnsi="Times New Roman" w:cs="Times New Roman"/>
                <w:color w:val="000000"/>
                <w:sz w:val="24"/>
                <w:szCs w:val="24"/>
                <w:lang w:eastAsia="ru-RU"/>
              </w:rPr>
              <w:t>/ час</w:t>
            </w:r>
          </w:p>
        </w:tc>
        <w:tc>
          <w:tcPr>
            <w:tcW w:w="2126" w:type="dxa"/>
            <w:tcBorders>
              <w:top w:val="nil"/>
              <w:left w:val="nil"/>
              <w:bottom w:val="single" w:sz="4" w:space="0" w:color="auto"/>
              <w:right w:val="single" w:sz="4" w:space="0" w:color="auto"/>
            </w:tcBorders>
            <w:shd w:val="clear" w:color="auto" w:fill="auto"/>
            <w:vAlign w:val="center"/>
            <w:hideMark/>
          </w:tcPr>
          <w:p w14:paraId="5F3C64BA"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132дн*8ч*1ед =1056ч                         </w:t>
            </w:r>
          </w:p>
        </w:tc>
        <w:tc>
          <w:tcPr>
            <w:tcW w:w="1134" w:type="dxa"/>
            <w:tcBorders>
              <w:top w:val="nil"/>
              <w:left w:val="nil"/>
              <w:bottom w:val="single" w:sz="4" w:space="0" w:color="auto"/>
              <w:right w:val="single" w:sz="4" w:space="0" w:color="auto"/>
            </w:tcBorders>
            <w:shd w:val="clear" w:color="000000" w:fill="FFFFFF"/>
            <w:vAlign w:val="center"/>
            <w:hideMark/>
          </w:tcPr>
          <w:p w14:paraId="2AF11CC5"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8 500</w:t>
            </w:r>
          </w:p>
        </w:tc>
        <w:tc>
          <w:tcPr>
            <w:tcW w:w="1701" w:type="dxa"/>
            <w:tcBorders>
              <w:top w:val="nil"/>
              <w:left w:val="nil"/>
              <w:bottom w:val="single" w:sz="4" w:space="0" w:color="auto"/>
              <w:right w:val="single" w:sz="4" w:space="0" w:color="auto"/>
            </w:tcBorders>
            <w:shd w:val="clear" w:color="auto" w:fill="auto"/>
            <w:vAlign w:val="center"/>
            <w:hideMark/>
          </w:tcPr>
          <w:p w14:paraId="7EE98C4D"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8 976 000</w:t>
            </w:r>
          </w:p>
        </w:tc>
      </w:tr>
      <w:tr w:rsidR="00986199" w:rsidRPr="0086262D" w14:paraId="763A56A8" w14:textId="77777777" w:rsidTr="00986199">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D03C05F"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8</w:t>
            </w:r>
          </w:p>
        </w:tc>
        <w:tc>
          <w:tcPr>
            <w:tcW w:w="3686" w:type="dxa"/>
            <w:tcBorders>
              <w:top w:val="nil"/>
              <w:left w:val="nil"/>
              <w:bottom w:val="single" w:sz="4" w:space="0" w:color="auto"/>
              <w:right w:val="single" w:sz="4" w:space="0" w:color="auto"/>
            </w:tcBorders>
            <w:shd w:val="clear" w:color="auto" w:fill="auto"/>
            <w:vAlign w:val="center"/>
            <w:hideMark/>
          </w:tcPr>
          <w:p w14:paraId="33F7B6CF"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Установка  новых сигнальных столбиков</w:t>
            </w:r>
          </w:p>
        </w:tc>
        <w:tc>
          <w:tcPr>
            <w:tcW w:w="1134" w:type="dxa"/>
            <w:tcBorders>
              <w:top w:val="nil"/>
              <w:left w:val="nil"/>
              <w:bottom w:val="single" w:sz="4" w:space="0" w:color="auto"/>
              <w:right w:val="single" w:sz="4" w:space="0" w:color="auto"/>
            </w:tcBorders>
            <w:shd w:val="clear" w:color="auto" w:fill="auto"/>
            <w:vAlign w:val="center"/>
            <w:hideMark/>
          </w:tcPr>
          <w:p w14:paraId="412CE2D0"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86262D">
              <w:rPr>
                <w:rFonts w:ascii="Times New Roman" w:eastAsia="Times New Roman" w:hAnsi="Times New Roman" w:cs="Times New Roman"/>
                <w:color w:val="000000"/>
                <w:sz w:val="24"/>
                <w:szCs w:val="24"/>
                <w:lang w:eastAsia="ru-RU"/>
              </w:rPr>
              <w:t>шт</w:t>
            </w:r>
            <w:proofErr w:type="spellEnd"/>
          </w:p>
        </w:tc>
        <w:tc>
          <w:tcPr>
            <w:tcW w:w="2126" w:type="dxa"/>
            <w:tcBorders>
              <w:top w:val="nil"/>
              <w:left w:val="nil"/>
              <w:bottom w:val="single" w:sz="4" w:space="0" w:color="auto"/>
              <w:right w:val="single" w:sz="4" w:space="0" w:color="auto"/>
            </w:tcBorders>
            <w:shd w:val="clear" w:color="auto" w:fill="auto"/>
            <w:vAlign w:val="center"/>
            <w:hideMark/>
          </w:tcPr>
          <w:p w14:paraId="72062791"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14:paraId="7128D5FE"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3 500</w:t>
            </w:r>
          </w:p>
        </w:tc>
        <w:tc>
          <w:tcPr>
            <w:tcW w:w="1701" w:type="dxa"/>
            <w:tcBorders>
              <w:top w:val="nil"/>
              <w:left w:val="nil"/>
              <w:bottom w:val="single" w:sz="4" w:space="0" w:color="auto"/>
              <w:right w:val="single" w:sz="4" w:space="0" w:color="auto"/>
            </w:tcBorders>
            <w:shd w:val="clear" w:color="auto" w:fill="auto"/>
            <w:vAlign w:val="center"/>
            <w:hideMark/>
          </w:tcPr>
          <w:p w14:paraId="46A655E7"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70 000</w:t>
            </w:r>
          </w:p>
        </w:tc>
      </w:tr>
      <w:tr w:rsidR="00986199" w:rsidRPr="0086262D" w14:paraId="5C32EF49" w14:textId="77777777" w:rsidTr="00986199">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71B5FC5"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9</w:t>
            </w:r>
          </w:p>
        </w:tc>
        <w:tc>
          <w:tcPr>
            <w:tcW w:w="3686" w:type="dxa"/>
            <w:tcBorders>
              <w:top w:val="nil"/>
              <w:left w:val="nil"/>
              <w:bottom w:val="single" w:sz="4" w:space="0" w:color="auto"/>
              <w:right w:val="single" w:sz="4" w:space="0" w:color="auto"/>
            </w:tcBorders>
            <w:shd w:val="clear" w:color="auto" w:fill="auto"/>
            <w:vAlign w:val="center"/>
            <w:hideMark/>
          </w:tcPr>
          <w:p w14:paraId="3035E268"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Установка новых  дорожных знаков со стойками  Д76мм</w:t>
            </w:r>
          </w:p>
        </w:tc>
        <w:tc>
          <w:tcPr>
            <w:tcW w:w="1134" w:type="dxa"/>
            <w:tcBorders>
              <w:top w:val="nil"/>
              <w:left w:val="nil"/>
              <w:bottom w:val="single" w:sz="4" w:space="0" w:color="auto"/>
              <w:right w:val="single" w:sz="4" w:space="0" w:color="auto"/>
            </w:tcBorders>
            <w:shd w:val="clear" w:color="auto" w:fill="auto"/>
            <w:vAlign w:val="center"/>
            <w:hideMark/>
          </w:tcPr>
          <w:p w14:paraId="1E3B8175"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86262D">
              <w:rPr>
                <w:rFonts w:ascii="Times New Roman" w:eastAsia="Times New Roman" w:hAnsi="Times New Roman" w:cs="Times New Roman"/>
                <w:color w:val="000000"/>
                <w:sz w:val="24"/>
                <w:szCs w:val="24"/>
                <w:lang w:eastAsia="ru-RU"/>
              </w:rPr>
              <w:t>шт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14:paraId="6BE21887"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25</w:t>
            </w:r>
          </w:p>
        </w:tc>
        <w:tc>
          <w:tcPr>
            <w:tcW w:w="1134" w:type="dxa"/>
            <w:tcBorders>
              <w:top w:val="nil"/>
              <w:left w:val="nil"/>
              <w:bottom w:val="single" w:sz="4" w:space="0" w:color="auto"/>
              <w:right w:val="single" w:sz="4" w:space="0" w:color="auto"/>
            </w:tcBorders>
            <w:shd w:val="clear" w:color="auto" w:fill="auto"/>
            <w:vAlign w:val="center"/>
            <w:hideMark/>
          </w:tcPr>
          <w:p w14:paraId="5BD3E7A1"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50 000</w:t>
            </w:r>
          </w:p>
        </w:tc>
        <w:tc>
          <w:tcPr>
            <w:tcW w:w="1701" w:type="dxa"/>
            <w:tcBorders>
              <w:top w:val="nil"/>
              <w:left w:val="nil"/>
              <w:bottom w:val="single" w:sz="4" w:space="0" w:color="auto"/>
              <w:right w:val="single" w:sz="4" w:space="0" w:color="auto"/>
            </w:tcBorders>
            <w:shd w:val="clear" w:color="auto" w:fill="auto"/>
            <w:vAlign w:val="center"/>
            <w:hideMark/>
          </w:tcPr>
          <w:p w14:paraId="6B69FD9A"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1 250 000</w:t>
            </w:r>
          </w:p>
        </w:tc>
      </w:tr>
      <w:tr w:rsidR="00986199" w:rsidRPr="0086262D" w14:paraId="071614EF" w14:textId="77777777" w:rsidTr="00986199">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912A48E"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10</w:t>
            </w:r>
          </w:p>
        </w:tc>
        <w:tc>
          <w:tcPr>
            <w:tcW w:w="3686" w:type="dxa"/>
            <w:tcBorders>
              <w:top w:val="nil"/>
              <w:left w:val="nil"/>
              <w:bottom w:val="single" w:sz="4" w:space="0" w:color="auto"/>
              <w:right w:val="single" w:sz="4" w:space="0" w:color="auto"/>
            </w:tcBorders>
            <w:shd w:val="clear" w:color="auto" w:fill="auto"/>
            <w:vAlign w:val="center"/>
            <w:hideMark/>
          </w:tcPr>
          <w:p w14:paraId="4B3F97AE"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Ремонт железобетонных водопропускных труб, засыпка промоин, побелка открылок и портальных стен</w:t>
            </w:r>
          </w:p>
        </w:tc>
        <w:tc>
          <w:tcPr>
            <w:tcW w:w="1134" w:type="dxa"/>
            <w:tcBorders>
              <w:top w:val="nil"/>
              <w:left w:val="nil"/>
              <w:bottom w:val="single" w:sz="4" w:space="0" w:color="auto"/>
              <w:right w:val="single" w:sz="4" w:space="0" w:color="auto"/>
            </w:tcBorders>
            <w:shd w:val="clear" w:color="auto" w:fill="auto"/>
            <w:vAlign w:val="center"/>
            <w:hideMark/>
          </w:tcPr>
          <w:p w14:paraId="61AABB9C"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86262D">
              <w:rPr>
                <w:rFonts w:ascii="Times New Roman" w:eastAsia="Times New Roman" w:hAnsi="Times New Roman" w:cs="Times New Roman"/>
                <w:color w:val="000000"/>
                <w:sz w:val="24"/>
                <w:szCs w:val="24"/>
                <w:lang w:eastAsia="ru-RU"/>
              </w:rPr>
              <w:t>шт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14:paraId="6DEC41DC"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000000" w:fill="FFFFFF"/>
            <w:vAlign w:val="center"/>
            <w:hideMark/>
          </w:tcPr>
          <w:p w14:paraId="1BA78E3C"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   25 000   </w:t>
            </w:r>
          </w:p>
        </w:tc>
        <w:tc>
          <w:tcPr>
            <w:tcW w:w="1701" w:type="dxa"/>
            <w:tcBorders>
              <w:top w:val="nil"/>
              <w:left w:val="nil"/>
              <w:bottom w:val="single" w:sz="4" w:space="0" w:color="auto"/>
              <w:right w:val="single" w:sz="4" w:space="0" w:color="auto"/>
            </w:tcBorders>
            <w:shd w:val="clear" w:color="auto" w:fill="auto"/>
            <w:vAlign w:val="center"/>
            <w:hideMark/>
          </w:tcPr>
          <w:p w14:paraId="06084A46" w14:textId="77777777" w:rsidR="00986199" w:rsidRPr="0086262D" w:rsidRDefault="00986199" w:rsidP="00F01E80">
            <w:pPr>
              <w:spacing w:after="0" w:line="240" w:lineRule="auto"/>
              <w:ind w:right="-252"/>
              <w:rPr>
                <w:rFonts w:ascii="Times New Roman" w:eastAsia="Times New Roman" w:hAnsi="Times New Roman" w:cs="Times New Roman"/>
                <w:color w:val="000000"/>
                <w:sz w:val="24"/>
                <w:szCs w:val="24"/>
                <w:lang w:eastAsia="ru-RU"/>
              </w:rPr>
            </w:pPr>
            <w:r w:rsidRPr="00386704">
              <w:rPr>
                <w:rFonts w:ascii="Times New Roman" w:eastAsia="Times New Roman" w:hAnsi="Times New Roman" w:cs="Times New Roman"/>
                <w:color w:val="000000"/>
                <w:sz w:val="24"/>
                <w:szCs w:val="24"/>
                <w:lang w:eastAsia="ru-RU"/>
              </w:rPr>
              <w:t xml:space="preserve">      </w:t>
            </w:r>
            <w:r w:rsidRPr="0086262D">
              <w:rPr>
                <w:rFonts w:ascii="Times New Roman" w:eastAsia="Times New Roman" w:hAnsi="Times New Roman" w:cs="Times New Roman"/>
                <w:color w:val="000000"/>
                <w:sz w:val="24"/>
                <w:szCs w:val="24"/>
                <w:lang w:eastAsia="ru-RU"/>
              </w:rPr>
              <w:t xml:space="preserve">250 000   </w:t>
            </w:r>
          </w:p>
        </w:tc>
      </w:tr>
      <w:tr w:rsidR="00986199" w:rsidRPr="0086262D" w14:paraId="4888DF90" w14:textId="77777777" w:rsidTr="00986199">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52DBC75"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lastRenderedPageBreak/>
              <w:t>11</w:t>
            </w:r>
          </w:p>
        </w:tc>
        <w:tc>
          <w:tcPr>
            <w:tcW w:w="3686" w:type="dxa"/>
            <w:tcBorders>
              <w:top w:val="nil"/>
              <w:left w:val="nil"/>
              <w:bottom w:val="single" w:sz="4" w:space="0" w:color="auto"/>
              <w:right w:val="single" w:sz="4" w:space="0" w:color="auto"/>
            </w:tcBorders>
            <w:shd w:val="clear" w:color="auto" w:fill="auto"/>
            <w:vAlign w:val="center"/>
            <w:hideMark/>
          </w:tcPr>
          <w:p w14:paraId="76A3D813"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Перед паводковым периодом </w:t>
            </w:r>
            <w:proofErr w:type="spellStart"/>
            <w:r w:rsidRPr="0086262D">
              <w:rPr>
                <w:rFonts w:ascii="Times New Roman" w:eastAsia="Times New Roman" w:hAnsi="Times New Roman" w:cs="Times New Roman"/>
                <w:color w:val="000000"/>
                <w:sz w:val="24"/>
                <w:szCs w:val="24"/>
                <w:lang w:eastAsia="ru-RU"/>
              </w:rPr>
              <w:t>очиска</w:t>
            </w:r>
            <w:proofErr w:type="spellEnd"/>
            <w:r w:rsidRPr="0086262D">
              <w:rPr>
                <w:rFonts w:ascii="Times New Roman" w:eastAsia="Times New Roman" w:hAnsi="Times New Roman" w:cs="Times New Roman"/>
                <w:color w:val="000000"/>
                <w:sz w:val="24"/>
                <w:szCs w:val="24"/>
                <w:lang w:eastAsia="ru-RU"/>
              </w:rPr>
              <w:t xml:space="preserve"> водопропускных сооружений.</w:t>
            </w:r>
          </w:p>
        </w:tc>
        <w:tc>
          <w:tcPr>
            <w:tcW w:w="1134" w:type="dxa"/>
            <w:tcBorders>
              <w:top w:val="nil"/>
              <w:left w:val="nil"/>
              <w:bottom w:val="single" w:sz="4" w:space="0" w:color="auto"/>
              <w:right w:val="single" w:sz="4" w:space="0" w:color="auto"/>
            </w:tcBorders>
            <w:shd w:val="clear" w:color="auto" w:fill="auto"/>
            <w:vAlign w:val="center"/>
            <w:hideMark/>
          </w:tcPr>
          <w:p w14:paraId="06A54F9C"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86262D">
              <w:rPr>
                <w:rFonts w:ascii="Times New Roman" w:eastAsia="Times New Roman" w:hAnsi="Times New Roman" w:cs="Times New Roman"/>
                <w:color w:val="000000"/>
                <w:sz w:val="24"/>
                <w:szCs w:val="24"/>
                <w:lang w:eastAsia="ru-RU"/>
              </w:rPr>
              <w:t>шт</w:t>
            </w:r>
            <w:proofErr w:type="spellEnd"/>
          </w:p>
        </w:tc>
        <w:tc>
          <w:tcPr>
            <w:tcW w:w="2126" w:type="dxa"/>
            <w:tcBorders>
              <w:top w:val="nil"/>
              <w:left w:val="nil"/>
              <w:bottom w:val="single" w:sz="4" w:space="0" w:color="auto"/>
              <w:right w:val="single" w:sz="4" w:space="0" w:color="auto"/>
            </w:tcBorders>
            <w:shd w:val="clear" w:color="000000" w:fill="FFFFFF"/>
            <w:vAlign w:val="center"/>
            <w:hideMark/>
          </w:tcPr>
          <w:p w14:paraId="0EEBCD25"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30</w:t>
            </w:r>
          </w:p>
        </w:tc>
        <w:tc>
          <w:tcPr>
            <w:tcW w:w="1134" w:type="dxa"/>
            <w:tcBorders>
              <w:top w:val="nil"/>
              <w:left w:val="nil"/>
              <w:bottom w:val="single" w:sz="4" w:space="0" w:color="auto"/>
              <w:right w:val="single" w:sz="4" w:space="0" w:color="auto"/>
            </w:tcBorders>
            <w:shd w:val="clear" w:color="000000" w:fill="FFFFFF"/>
            <w:vAlign w:val="center"/>
            <w:hideMark/>
          </w:tcPr>
          <w:p w14:paraId="0729C422"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10 000</w:t>
            </w:r>
          </w:p>
        </w:tc>
        <w:tc>
          <w:tcPr>
            <w:tcW w:w="1701" w:type="dxa"/>
            <w:tcBorders>
              <w:top w:val="nil"/>
              <w:left w:val="nil"/>
              <w:bottom w:val="single" w:sz="4" w:space="0" w:color="auto"/>
              <w:right w:val="single" w:sz="4" w:space="0" w:color="auto"/>
            </w:tcBorders>
            <w:shd w:val="clear" w:color="auto" w:fill="auto"/>
            <w:vAlign w:val="center"/>
            <w:hideMark/>
          </w:tcPr>
          <w:p w14:paraId="68560EF6"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300 000</w:t>
            </w:r>
          </w:p>
        </w:tc>
      </w:tr>
      <w:tr w:rsidR="00986199" w:rsidRPr="0086262D" w14:paraId="75492C1D" w14:textId="77777777" w:rsidTr="00986199">
        <w:trPr>
          <w:trHeight w:val="3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5F57C3E"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14:paraId="75AC23B2" w14:textId="77777777" w:rsidR="00986199" w:rsidRPr="0086262D" w:rsidRDefault="00986199" w:rsidP="00F01E80">
            <w:pPr>
              <w:spacing w:after="0" w:line="240" w:lineRule="auto"/>
              <w:rPr>
                <w:rFonts w:ascii="Times New Roman" w:eastAsia="Times New Roman" w:hAnsi="Times New Roman" w:cs="Times New Roman"/>
                <w:b/>
                <w:bCs/>
                <w:color w:val="000000"/>
                <w:sz w:val="24"/>
                <w:szCs w:val="24"/>
                <w:lang w:eastAsia="ru-RU"/>
              </w:rPr>
            </w:pPr>
            <w:r w:rsidRPr="0086262D">
              <w:rPr>
                <w:rFonts w:ascii="Times New Roman" w:eastAsia="Times New Roman" w:hAnsi="Times New Roman" w:cs="Times New Roman"/>
                <w:b/>
                <w:bCs/>
                <w:color w:val="000000"/>
                <w:sz w:val="24"/>
                <w:szCs w:val="24"/>
                <w:lang w:eastAsia="ru-RU"/>
              </w:rPr>
              <w:t>Зимнее содержание автодорог:</w:t>
            </w:r>
          </w:p>
        </w:tc>
        <w:tc>
          <w:tcPr>
            <w:tcW w:w="1134" w:type="dxa"/>
            <w:tcBorders>
              <w:top w:val="nil"/>
              <w:left w:val="nil"/>
              <w:bottom w:val="single" w:sz="4" w:space="0" w:color="auto"/>
              <w:right w:val="single" w:sz="4" w:space="0" w:color="auto"/>
            </w:tcBorders>
            <w:shd w:val="clear" w:color="auto" w:fill="auto"/>
            <w:vAlign w:val="center"/>
            <w:hideMark/>
          </w:tcPr>
          <w:p w14:paraId="67E26750" w14:textId="77777777" w:rsidR="00986199" w:rsidRPr="0086262D" w:rsidRDefault="00986199" w:rsidP="00F01E80">
            <w:pPr>
              <w:spacing w:after="0" w:line="240" w:lineRule="auto"/>
              <w:jc w:val="center"/>
              <w:rPr>
                <w:rFonts w:ascii="Times New Roman" w:eastAsia="Times New Roman" w:hAnsi="Times New Roman" w:cs="Times New Roman"/>
                <w:color w:val="FF0000"/>
                <w:sz w:val="24"/>
                <w:szCs w:val="24"/>
                <w:lang w:eastAsia="ru-RU"/>
              </w:rPr>
            </w:pPr>
            <w:r w:rsidRPr="0086262D">
              <w:rPr>
                <w:rFonts w:ascii="Times New Roman" w:eastAsia="Times New Roman" w:hAnsi="Times New Roman" w:cs="Times New Roman"/>
                <w:color w:val="FF0000"/>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73A24772" w14:textId="77777777" w:rsidR="00986199" w:rsidRPr="0086262D" w:rsidRDefault="00986199" w:rsidP="00F01E80">
            <w:pPr>
              <w:spacing w:after="0" w:line="240" w:lineRule="auto"/>
              <w:jc w:val="center"/>
              <w:rPr>
                <w:rFonts w:ascii="Times New Roman" w:eastAsia="Times New Roman" w:hAnsi="Times New Roman" w:cs="Times New Roman"/>
                <w:color w:val="FF0000"/>
                <w:sz w:val="24"/>
                <w:szCs w:val="24"/>
                <w:lang w:eastAsia="ru-RU"/>
              </w:rPr>
            </w:pPr>
            <w:r w:rsidRPr="0086262D">
              <w:rPr>
                <w:rFonts w:ascii="Times New Roman" w:eastAsia="Times New Roman" w:hAnsi="Times New Roman" w:cs="Times New Roman"/>
                <w:color w:val="FF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339BC305" w14:textId="77777777" w:rsidR="00986199" w:rsidRPr="0086262D" w:rsidRDefault="00986199" w:rsidP="00F01E80">
            <w:pPr>
              <w:spacing w:after="0" w:line="240" w:lineRule="auto"/>
              <w:jc w:val="center"/>
              <w:rPr>
                <w:rFonts w:ascii="Times New Roman" w:eastAsia="Times New Roman" w:hAnsi="Times New Roman" w:cs="Times New Roman"/>
                <w:color w:val="FF0000"/>
                <w:sz w:val="24"/>
                <w:szCs w:val="24"/>
                <w:lang w:eastAsia="ru-RU"/>
              </w:rPr>
            </w:pPr>
            <w:r w:rsidRPr="0086262D">
              <w:rPr>
                <w:rFonts w:ascii="Times New Roman" w:eastAsia="Times New Roman" w:hAnsi="Times New Roman" w:cs="Times New Roman"/>
                <w:color w:val="FF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79957227" w14:textId="77777777" w:rsidR="00986199" w:rsidRPr="0086262D" w:rsidRDefault="00986199" w:rsidP="00F01E80">
            <w:pPr>
              <w:spacing w:after="0" w:line="240" w:lineRule="auto"/>
              <w:jc w:val="center"/>
              <w:rPr>
                <w:rFonts w:ascii="Times New Roman" w:eastAsia="Times New Roman" w:hAnsi="Times New Roman" w:cs="Times New Roman"/>
                <w:color w:val="FF0000"/>
                <w:sz w:val="24"/>
                <w:szCs w:val="24"/>
                <w:lang w:eastAsia="ru-RU"/>
              </w:rPr>
            </w:pPr>
            <w:r w:rsidRPr="0086262D">
              <w:rPr>
                <w:rFonts w:ascii="Times New Roman" w:eastAsia="Times New Roman" w:hAnsi="Times New Roman" w:cs="Times New Roman"/>
                <w:color w:val="FF0000"/>
                <w:sz w:val="24"/>
                <w:szCs w:val="24"/>
                <w:lang w:eastAsia="ru-RU"/>
              </w:rPr>
              <w:t> </w:t>
            </w:r>
          </w:p>
        </w:tc>
      </w:tr>
      <w:tr w:rsidR="00986199" w:rsidRPr="0086262D" w14:paraId="2AE6CCA7" w14:textId="77777777" w:rsidTr="00986199">
        <w:trPr>
          <w:trHeight w:val="109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2E4EBF"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12</w:t>
            </w:r>
          </w:p>
        </w:tc>
        <w:tc>
          <w:tcPr>
            <w:tcW w:w="3686" w:type="dxa"/>
            <w:tcBorders>
              <w:top w:val="nil"/>
              <w:left w:val="nil"/>
              <w:bottom w:val="single" w:sz="4" w:space="0" w:color="auto"/>
              <w:right w:val="single" w:sz="4" w:space="0" w:color="auto"/>
            </w:tcBorders>
            <w:shd w:val="clear" w:color="auto" w:fill="auto"/>
            <w:vAlign w:val="center"/>
            <w:hideMark/>
          </w:tcPr>
          <w:p w14:paraId="728FB2C0"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Патрульная снегоочистка дороги </w:t>
            </w:r>
            <w:proofErr w:type="gramStart"/>
            <w:r w:rsidRPr="0086262D">
              <w:rPr>
                <w:rFonts w:ascii="Times New Roman" w:eastAsia="Times New Roman" w:hAnsi="Times New Roman" w:cs="Times New Roman"/>
                <w:color w:val="000000"/>
                <w:sz w:val="24"/>
                <w:szCs w:val="24"/>
                <w:lang w:eastAsia="ru-RU"/>
              </w:rPr>
              <w:t xml:space="preserve">от  </w:t>
            </w:r>
            <w:proofErr w:type="spellStart"/>
            <w:r w:rsidRPr="0086262D">
              <w:rPr>
                <w:rFonts w:ascii="Times New Roman" w:eastAsia="Times New Roman" w:hAnsi="Times New Roman" w:cs="Times New Roman"/>
                <w:color w:val="000000"/>
                <w:sz w:val="24"/>
                <w:szCs w:val="24"/>
                <w:lang w:eastAsia="ru-RU"/>
              </w:rPr>
              <w:t>ст.Жем</w:t>
            </w:r>
            <w:proofErr w:type="spellEnd"/>
            <w:proofErr w:type="gramEnd"/>
            <w:r w:rsidRPr="0086262D">
              <w:rPr>
                <w:rFonts w:ascii="Times New Roman" w:eastAsia="Times New Roman" w:hAnsi="Times New Roman" w:cs="Times New Roman"/>
                <w:color w:val="000000"/>
                <w:sz w:val="24"/>
                <w:szCs w:val="24"/>
                <w:lang w:eastAsia="ru-RU"/>
              </w:rPr>
              <w:t xml:space="preserve">  до  пл.22,                                     </w:t>
            </w:r>
            <w:proofErr w:type="spellStart"/>
            <w:r w:rsidRPr="0086262D">
              <w:rPr>
                <w:rFonts w:ascii="Times New Roman" w:eastAsia="Times New Roman" w:hAnsi="Times New Roman" w:cs="Times New Roman"/>
                <w:color w:val="000000"/>
                <w:sz w:val="24"/>
                <w:szCs w:val="24"/>
                <w:lang w:eastAsia="ru-RU"/>
              </w:rPr>
              <w:t>Внутрипромысловые</w:t>
            </w:r>
            <w:proofErr w:type="spellEnd"/>
            <w:r w:rsidRPr="0086262D">
              <w:rPr>
                <w:rFonts w:ascii="Times New Roman" w:eastAsia="Times New Roman" w:hAnsi="Times New Roman" w:cs="Times New Roman"/>
                <w:color w:val="000000"/>
                <w:sz w:val="24"/>
                <w:szCs w:val="24"/>
                <w:lang w:eastAsia="ru-RU"/>
              </w:rPr>
              <w:t xml:space="preserve"> автодороги.                                                                                                   </w:t>
            </w:r>
          </w:p>
        </w:tc>
        <w:tc>
          <w:tcPr>
            <w:tcW w:w="1134" w:type="dxa"/>
            <w:tcBorders>
              <w:top w:val="nil"/>
              <w:left w:val="nil"/>
              <w:bottom w:val="single" w:sz="4" w:space="0" w:color="auto"/>
              <w:right w:val="single" w:sz="4" w:space="0" w:color="auto"/>
            </w:tcBorders>
            <w:shd w:val="clear" w:color="auto" w:fill="auto"/>
            <w:vAlign w:val="center"/>
            <w:hideMark/>
          </w:tcPr>
          <w:p w14:paraId="0DC966E4"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86262D">
              <w:rPr>
                <w:rFonts w:ascii="Times New Roman" w:eastAsia="Times New Roman" w:hAnsi="Times New Roman" w:cs="Times New Roman"/>
                <w:color w:val="000000"/>
                <w:sz w:val="24"/>
                <w:szCs w:val="24"/>
                <w:lang w:eastAsia="ru-RU"/>
              </w:rPr>
              <w:t>маш</w:t>
            </w:r>
            <w:proofErr w:type="spellEnd"/>
            <w:r w:rsidRPr="0086262D">
              <w:rPr>
                <w:rFonts w:ascii="Times New Roman" w:eastAsia="Times New Roman" w:hAnsi="Times New Roman" w:cs="Times New Roman"/>
                <w:color w:val="000000"/>
                <w:sz w:val="24"/>
                <w:szCs w:val="24"/>
                <w:lang w:eastAsia="ru-RU"/>
              </w:rPr>
              <w:t>/ час</w:t>
            </w:r>
          </w:p>
        </w:tc>
        <w:tc>
          <w:tcPr>
            <w:tcW w:w="2126" w:type="dxa"/>
            <w:tcBorders>
              <w:top w:val="nil"/>
              <w:left w:val="nil"/>
              <w:bottom w:val="single" w:sz="4" w:space="0" w:color="auto"/>
              <w:right w:val="single" w:sz="4" w:space="0" w:color="auto"/>
            </w:tcBorders>
            <w:shd w:val="clear" w:color="auto" w:fill="auto"/>
            <w:vAlign w:val="center"/>
            <w:hideMark/>
          </w:tcPr>
          <w:p w14:paraId="027CE51D"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 xml:space="preserve">90дн*10ч*1ед=900 ч                                                        </w:t>
            </w:r>
          </w:p>
        </w:tc>
        <w:tc>
          <w:tcPr>
            <w:tcW w:w="1134" w:type="dxa"/>
            <w:tcBorders>
              <w:top w:val="nil"/>
              <w:left w:val="nil"/>
              <w:bottom w:val="single" w:sz="4" w:space="0" w:color="auto"/>
              <w:right w:val="single" w:sz="4" w:space="0" w:color="auto"/>
            </w:tcBorders>
            <w:shd w:val="clear" w:color="000000" w:fill="FFFFFF"/>
            <w:vAlign w:val="center"/>
            <w:hideMark/>
          </w:tcPr>
          <w:p w14:paraId="0C6E4A6D"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17 300</w:t>
            </w:r>
          </w:p>
        </w:tc>
        <w:tc>
          <w:tcPr>
            <w:tcW w:w="1701" w:type="dxa"/>
            <w:tcBorders>
              <w:top w:val="nil"/>
              <w:left w:val="nil"/>
              <w:bottom w:val="single" w:sz="4" w:space="0" w:color="auto"/>
              <w:right w:val="single" w:sz="4" w:space="0" w:color="auto"/>
            </w:tcBorders>
            <w:shd w:val="clear" w:color="auto" w:fill="auto"/>
            <w:vAlign w:val="center"/>
            <w:hideMark/>
          </w:tcPr>
          <w:p w14:paraId="7E29F69C"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15 570 000</w:t>
            </w:r>
          </w:p>
        </w:tc>
      </w:tr>
      <w:tr w:rsidR="00986199" w:rsidRPr="0086262D" w14:paraId="77D5F0D9" w14:textId="77777777" w:rsidTr="00986199">
        <w:trPr>
          <w:trHeight w:val="79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345F550"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13</w:t>
            </w:r>
          </w:p>
        </w:tc>
        <w:tc>
          <w:tcPr>
            <w:tcW w:w="3686" w:type="dxa"/>
            <w:tcBorders>
              <w:top w:val="nil"/>
              <w:left w:val="nil"/>
              <w:bottom w:val="single" w:sz="4" w:space="0" w:color="auto"/>
              <w:right w:val="single" w:sz="4" w:space="0" w:color="auto"/>
            </w:tcBorders>
            <w:shd w:val="clear" w:color="auto" w:fill="auto"/>
            <w:vAlign w:val="center"/>
            <w:hideMark/>
          </w:tcPr>
          <w:p w14:paraId="5DE0E550"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Патрульная снегоочистка </w:t>
            </w:r>
            <w:proofErr w:type="spellStart"/>
            <w:r w:rsidRPr="0086262D">
              <w:rPr>
                <w:rFonts w:ascii="Times New Roman" w:eastAsia="Times New Roman" w:hAnsi="Times New Roman" w:cs="Times New Roman"/>
                <w:color w:val="000000"/>
                <w:sz w:val="24"/>
                <w:szCs w:val="24"/>
                <w:lang w:eastAsia="ru-RU"/>
              </w:rPr>
              <w:t>внутрипромысловых</w:t>
            </w:r>
            <w:proofErr w:type="spellEnd"/>
            <w:r w:rsidRPr="0086262D">
              <w:rPr>
                <w:rFonts w:ascii="Times New Roman" w:eastAsia="Times New Roman" w:hAnsi="Times New Roman" w:cs="Times New Roman"/>
                <w:color w:val="000000"/>
                <w:sz w:val="24"/>
                <w:szCs w:val="24"/>
                <w:lang w:eastAsia="ru-RU"/>
              </w:rPr>
              <w:t xml:space="preserve"> дорог </w:t>
            </w:r>
          </w:p>
        </w:tc>
        <w:tc>
          <w:tcPr>
            <w:tcW w:w="1134" w:type="dxa"/>
            <w:tcBorders>
              <w:top w:val="nil"/>
              <w:left w:val="nil"/>
              <w:bottom w:val="single" w:sz="4" w:space="0" w:color="auto"/>
              <w:right w:val="single" w:sz="4" w:space="0" w:color="auto"/>
            </w:tcBorders>
            <w:shd w:val="clear" w:color="auto" w:fill="auto"/>
            <w:vAlign w:val="center"/>
            <w:hideMark/>
          </w:tcPr>
          <w:p w14:paraId="17CA1398"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86262D">
              <w:rPr>
                <w:rFonts w:ascii="Times New Roman" w:eastAsia="Times New Roman" w:hAnsi="Times New Roman" w:cs="Times New Roman"/>
                <w:color w:val="000000"/>
                <w:sz w:val="24"/>
                <w:szCs w:val="24"/>
                <w:lang w:eastAsia="ru-RU"/>
              </w:rPr>
              <w:t>маш</w:t>
            </w:r>
            <w:proofErr w:type="spellEnd"/>
            <w:r w:rsidRPr="0086262D">
              <w:rPr>
                <w:rFonts w:ascii="Times New Roman" w:eastAsia="Times New Roman" w:hAnsi="Times New Roman" w:cs="Times New Roman"/>
                <w:color w:val="000000"/>
                <w:sz w:val="24"/>
                <w:szCs w:val="24"/>
                <w:lang w:eastAsia="ru-RU"/>
              </w:rPr>
              <w:t>/ час</w:t>
            </w:r>
          </w:p>
        </w:tc>
        <w:tc>
          <w:tcPr>
            <w:tcW w:w="2126" w:type="dxa"/>
            <w:tcBorders>
              <w:top w:val="nil"/>
              <w:left w:val="nil"/>
              <w:bottom w:val="single" w:sz="4" w:space="0" w:color="auto"/>
              <w:right w:val="single" w:sz="4" w:space="0" w:color="auto"/>
            </w:tcBorders>
            <w:shd w:val="clear" w:color="auto" w:fill="auto"/>
            <w:vAlign w:val="center"/>
            <w:hideMark/>
          </w:tcPr>
          <w:p w14:paraId="3E5E666A"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 xml:space="preserve">90дн*10ч*1ед = 900 ч                              </w:t>
            </w:r>
          </w:p>
        </w:tc>
        <w:tc>
          <w:tcPr>
            <w:tcW w:w="1134" w:type="dxa"/>
            <w:tcBorders>
              <w:top w:val="nil"/>
              <w:left w:val="nil"/>
              <w:bottom w:val="single" w:sz="4" w:space="0" w:color="auto"/>
              <w:right w:val="single" w:sz="4" w:space="0" w:color="auto"/>
            </w:tcBorders>
            <w:shd w:val="clear" w:color="000000" w:fill="FFFFFF"/>
            <w:vAlign w:val="center"/>
            <w:hideMark/>
          </w:tcPr>
          <w:p w14:paraId="468BD330"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17 300</w:t>
            </w:r>
          </w:p>
        </w:tc>
        <w:tc>
          <w:tcPr>
            <w:tcW w:w="1701" w:type="dxa"/>
            <w:tcBorders>
              <w:top w:val="nil"/>
              <w:left w:val="nil"/>
              <w:bottom w:val="single" w:sz="4" w:space="0" w:color="auto"/>
              <w:right w:val="single" w:sz="4" w:space="0" w:color="auto"/>
            </w:tcBorders>
            <w:shd w:val="clear" w:color="auto" w:fill="auto"/>
            <w:vAlign w:val="center"/>
            <w:hideMark/>
          </w:tcPr>
          <w:p w14:paraId="7D31BABD"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15 570 000</w:t>
            </w:r>
          </w:p>
        </w:tc>
      </w:tr>
      <w:tr w:rsidR="00986199" w:rsidRPr="0086262D" w14:paraId="30E33D4B" w14:textId="77777777" w:rsidTr="00986199">
        <w:trPr>
          <w:trHeight w:val="61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6585AF56"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14.</w:t>
            </w:r>
          </w:p>
        </w:tc>
        <w:tc>
          <w:tcPr>
            <w:tcW w:w="3686" w:type="dxa"/>
            <w:tcBorders>
              <w:top w:val="nil"/>
              <w:left w:val="nil"/>
              <w:bottom w:val="single" w:sz="4" w:space="0" w:color="auto"/>
              <w:right w:val="single" w:sz="4" w:space="0" w:color="auto"/>
            </w:tcBorders>
            <w:shd w:val="clear" w:color="auto" w:fill="auto"/>
            <w:vAlign w:val="bottom"/>
            <w:hideMark/>
          </w:tcPr>
          <w:p w14:paraId="54A475D8"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Обработка участков дорог </w:t>
            </w:r>
            <w:proofErr w:type="spellStart"/>
            <w:r w:rsidRPr="0086262D">
              <w:rPr>
                <w:rFonts w:ascii="Times New Roman" w:eastAsia="Times New Roman" w:hAnsi="Times New Roman" w:cs="Times New Roman"/>
                <w:color w:val="000000"/>
                <w:sz w:val="24"/>
                <w:szCs w:val="24"/>
                <w:lang w:eastAsia="ru-RU"/>
              </w:rPr>
              <w:t>противогололедным</w:t>
            </w:r>
            <w:proofErr w:type="spellEnd"/>
            <w:r w:rsidRPr="0086262D">
              <w:rPr>
                <w:rFonts w:ascii="Times New Roman" w:eastAsia="Times New Roman" w:hAnsi="Times New Roman" w:cs="Times New Roman"/>
                <w:color w:val="000000"/>
                <w:sz w:val="24"/>
                <w:szCs w:val="24"/>
                <w:lang w:eastAsia="ru-RU"/>
              </w:rPr>
              <w:t xml:space="preserve"> материалом </w:t>
            </w:r>
          </w:p>
        </w:tc>
        <w:tc>
          <w:tcPr>
            <w:tcW w:w="1134" w:type="dxa"/>
            <w:tcBorders>
              <w:top w:val="nil"/>
              <w:left w:val="nil"/>
              <w:bottom w:val="single" w:sz="4" w:space="0" w:color="auto"/>
              <w:right w:val="single" w:sz="4" w:space="0" w:color="auto"/>
            </w:tcBorders>
            <w:shd w:val="clear" w:color="auto" w:fill="auto"/>
            <w:vAlign w:val="center"/>
            <w:hideMark/>
          </w:tcPr>
          <w:p w14:paraId="4449C61F"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86262D">
              <w:rPr>
                <w:rFonts w:ascii="Times New Roman" w:eastAsia="Times New Roman" w:hAnsi="Times New Roman" w:cs="Times New Roman"/>
                <w:color w:val="000000"/>
                <w:sz w:val="24"/>
                <w:szCs w:val="24"/>
                <w:lang w:eastAsia="ru-RU"/>
              </w:rPr>
              <w:t>маш</w:t>
            </w:r>
            <w:proofErr w:type="spellEnd"/>
            <w:r w:rsidRPr="0086262D">
              <w:rPr>
                <w:rFonts w:ascii="Times New Roman" w:eastAsia="Times New Roman" w:hAnsi="Times New Roman" w:cs="Times New Roman"/>
                <w:color w:val="000000"/>
                <w:sz w:val="24"/>
                <w:szCs w:val="24"/>
                <w:lang w:eastAsia="ru-RU"/>
              </w:rPr>
              <w:t>/ час</w:t>
            </w:r>
          </w:p>
        </w:tc>
        <w:tc>
          <w:tcPr>
            <w:tcW w:w="2126" w:type="dxa"/>
            <w:tcBorders>
              <w:top w:val="nil"/>
              <w:left w:val="nil"/>
              <w:bottom w:val="single" w:sz="4" w:space="0" w:color="auto"/>
              <w:right w:val="single" w:sz="4" w:space="0" w:color="auto"/>
            </w:tcBorders>
            <w:shd w:val="clear" w:color="auto" w:fill="auto"/>
            <w:vAlign w:val="center"/>
            <w:hideMark/>
          </w:tcPr>
          <w:p w14:paraId="5D426741" w14:textId="77777777" w:rsidR="00986199" w:rsidRPr="0086262D" w:rsidRDefault="00986199" w:rsidP="00F01E80">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32дн*8ч=256ч</w:t>
            </w:r>
          </w:p>
        </w:tc>
        <w:tc>
          <w:tcPr>
            <w:tcW w:w="1134" w:type="dxa"/>
            <w:tcBorders>
              <w:top w:val="nil"/>
              <w:left w:val="nil"/>
              <w:bottom w:val="single" w:sz="4" w:space="0" w:color="auto"/>
              <w:right w:val="single" w:sz="4" w:space="0" w:color="auto"/>
            </w:tcBorders>
            <w:shd w:val="clear" w:color="000000" w:fill="FFFFFF"/>
            <w:vAlign w:val="center"/>
            <w:hideMark/>
          </w:tcPr>
          <w:p w14:paraId="57801A34"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7 500</w:t>
            </w:r>
          </w:p>
        </w:tc>
        <w:tc>
          <w:tcPr>
            <w:tcW w:w="1701" w:type="dxa"/>
            <w:tcBorders>
              <w:top w:val="nil"/>
              <w:left w:val="nil"/>
              <w:bottom w:val="single" w:sz="4" w:space="0" w:color="auto"/>
              <w:right w:val="single" w:sz="4" w:space="0" w:color="auto"/>
            </w:tcBorders>
            <w:shd w:val="clear" w:color="auto" w:fill="auto"/>
            <w:vAlign w:val="center"/>
            <w:hideMark/>
          </w:tcPr>
          <w:p w14:paraId="687A24D0" w14:textId="77777777" w:rsidR="00986199" w:rsidRPr="0086262D" w:rsidRDefault="00986199" w:rsidP="00F01E80">
            <w:pPr>
              <w:spacing w:after="0" w:line="240" w:lineRule="auto"/>
              <w:jc w:val="center"/>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1 920 000</w:t>
            </w:r>
          </w:p>
        </w:tc>
      </w:tr>
      <w:tr w:rsidR="00986199" w:rsidRPr="0086262D" w14:paraId="163C9A06" w14:textId="77777777" w:rsidTr="00986199">
        <w:trPr>
          <w:trHeight w:val="37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18B33825"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w:t>
            </w:r>
          </w:p>
        </w:tc>
        <w:tc>
          <w:tcPr>
            <w:tcW w:w="3686" w:type="dxa"/>
            <w:tcBorders>
              <w:top w:val="nil"/>
              <w:left w:val="nil"/>
              <w:bottom w:val="single" w:sz="4" w:space="0" w:color="auto"/>
              <w:right w:val="single" w:sz="4" w:space="0" w:color="auto"/>
            </w:tcBorders>
            <w:shd w:val="clear" w:color="auto" w:fill="auto"/>
            <w:vAlign w:val="bottom"/>
            <w:hideMark/>
          </w:tcPr>
          <w:p w14:paraId="2E7DAB60" w14:textId="77777777" w:rsidR="00986199" w:rsidRPr="0086262D" w:rsidRDefault="00986199" w:rsidP="00F01E80">
            <w:pPr>
              <w:spacing w:after="0" w:line="240" w:lineRule="auto"/>
              <w:jc w:val="center"/>
              <w:rPr>
                <w:rFonts w:ascii="Times New Roman" w:eastAsia="Times New Roman" w:hAnsi="Times New Roman" w:cs="Times New Roman"/>
                <w:b/>
                <w:bCs/>
                <w:color w:val="000000"/>
                <w:sz w:val="24"/>
                <w:szCs w:val="24"/>
                <w:lang w:eastAsia="ru-RU"/>
              </w:rPr>
            </w:pPr>
            <w:r w:rsidRPr="0086262D">
              <w:rPr>
                <w:rFonts w:ascii="Times New Roman" w:eastAsia="Times New Roman" w:hAnsi="Times New Roman" w:cs="Times New Roman"/>
                <w:b/>
                <w:bCs/>
                <w:color w:val="000000"/>
                <w:sz w:val="24"/>
                <w:szCs w:val="24"/>
                <w:lang w:eastAsia="ru-RU"/>
              </w:rPr>
              <w:t>ИТОГО</w:t>
            </w:r>
          </w:p>
        </w:tc>
        <w:tc>
          <w:tcPr>
            <w:tcW w:w="1134" w:type="dxa"/>
            <w:tcBorders>
              <w:top w:val="nil"/>
              <w:left w:val="nil"/>
              <w:bottom w:val="single" w:sz="4" w:space="0" w:color="auto"/>
              <w:right w:val="single" w:sz="4" w:space="0" w:color="auto"/>
            </w:tcBorders>
            <w:shd w:val="clear" w:color="auto" w:fill="auto"/>
            <w:vAlign w:val="bottom"/>
            <w:hideMark/>
          </w:tcPr>
          <w:p w14:paraId="262443BD" w14:textId="77777777" w:rsidR="00986199" w:rsidRPr="0086262D" w:rsidRDefault="00986199" w:rsidP="00F01E80">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w:t>
            </w:r>
          </w:p>
        </w:tc>
        <w:tc>
          <w:tcPr>
            <w:tcW w:w="2126" w:type="dxa"/>
            <w:tcBorders>
              <w:top w:val="nil"/>
              <w:left w:val="nil"/>
              <w:bottom w:val="single" w:sz="4" w:space="0" w:color="auto"/>
              <w:right w:val="single" w:sz="4" w:space="0" w:color="auto"/>
            </w:tcBorders>
            <w:shd w:val="clear" w:color="auto" w:fill="auto"/>
            <w:vAlign w:val="center"/>
            <w:hideMark/>
          </w:tcPr>
          <w:p w14:paraId="58477689" w14:textId="77777777" w:rsidR="00986199" w:rsidRPr="0086262D" w:rsidRDefault="00986199" w:rsidP="00F01E80">
            <w:pPr>
              <w:spacing w:after="0" w:line="240" w:lineRule="auto"/>
              <w:jc w:val="center"/>
              <w:rPr>
                <w:rFonts w:ascii="Times New Roman" w:eastAsia="Times New Roman" w:hAnsi="Times New Roman" w:cs="Times New Roman"/>
                <w:b/>
                <w:bCs/>
                <w:color w:val="000000"/>
                <w:sz w:val="24"/>
                <w:szCs w:val="24"/>
                <w:lang w:eastAsia="ru-RU"/>
              </w:rPr>
            </w:pPr>
            <w:r w:rsidRPr="0086262D">
              <w:rPr>
                <w:rFonts w:ascii="Times New Roman" w:eastAsia="Times New Roman" w:hAnsi="Times New Roman" w:cs="Times New Roman"/>
                <w:b/>
                <w:bCs/>
                <w:color w:val="000000"/>
                <w:sz w:val="24"/>
                <w:szCs w:val="24"/>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489B4D8C" w14:textId="77777777" w:rsidR="00986199" w:rsidRPr="0086262D" w:rsidRDefault="00986199" w:rsidP="00F01E80">
            <w:pPr>
              <w:spacing w:after="0" w:line="240" w:lineRule="auto"/>
              <w:jc w:val="center"/>
              <w:rPr>
                <w:rFonts w:ascii="Times New Roman" w:eastAsia="Times New Roman" w:hAnsi="Times New Roman" w:cs="Times New Roman"/>
                <w:b/>
                <w:bCs/>
                <w:color w:val="000000"/>
                <w:sz w:val="24"/>
                <w:szCs w:val="24"/>
                <w:lang w:eastAsia="ru-RU"/>
              </w:rPr>
            </w:pPr>
            <w:r w:rsidRPr="0086262D">
              <w:rPr>
                <w:rFonts w:ascii="Times New Roman" w:eastAsia="Times New Roman" w:hAnsi="Times New Roman" w:cs="Times New Roman"/>
                <w:b/>
                <w:bCs/>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08FABD4B" w14:textId="77777777" w:rsidR="00986199" w:rsidRPr="0086262D" w:rsidRDefault="00986199" w:rsidP="00F01E80">
            <w:pPr>
              <w:spacing w:after="0" w:line="240" w:lineRule="auto"/>
              <w:jc w:val="center"/>
              <w:rPr>
                <w:rFonts w:ascii="Times New Roman" w:eastAsia="Times New Roman" w:hAnsi="Times New Roman" w:cs="Times New Roman"/>
                <w:b/>
                <w:bCs/>
                <w:color w:val="000000"/>
                <w:sz w:val="24"/>
                <w:szCs w:val="24"/>
                <w:lang w:eastAsia="ru-RU"/>
              </w:rPr>
            </w:pPr>
            <w:r w:rsidRPr="0086262D">
              <w:rPr>
                <w:rFonts w:ascii="Times New Roman" w:eastAsia="Times New Roman" w:hAnsi="Times New Roman" w:cs="Times New Roman"/>
                <w:b/>
                <w:bCs/>
                <w:color w:val="000000"/>
                <w:sz w:val="24"/>
                <w:szCs w:val="24"/>
                <w:lang w:eastAsia="ru-RU"/>
              </w:rPr>
              <w:t>78 461 733</w:t>
            </w:r>
          </w:p>
        </w:tc>
      </w:tr>
    </w:tbl>
    <w:p w14:paraId="30EF5A88" w14:textId="77777777" w:rsidR="00AB5C0B" w:rsidRPr="007F7A4C" w:rsidRDefault="00AB5C0B" w:rsidP="00986199">
      <w:pPr>
        <w:ind w:left="-709"/>
        <w:jc w:val="center"/>
        <w:rPr>
          <w:rFonts w:ascii="Times New Roman" w:hAnsi="Times New Roman" w:cs="Times New Roman"/>
          <w:b/>
          <w:sz w:val="24"/>
          <w:szCs w:val="24"/>
        </w:rPr>
      </w:pPr>
      <w:r w:rsidRPr="007F7A4C">
        <w:rPr>
          <w:rFonts w:ascii="Times New Roman" w:hAnsi="Times New Roman" w:cs="Times New Roman"/>
          <w:b/>
          <w:sz w:val="24"/>
          <w:szCs w:val="24"/>
        </w:rPr>
        <w:t xml:space="preserve">                                                                                                        </w:t>
      </w:r>
    </w:p>
    <w:p w14:paraId="6970F02A" w14:textId="1A0D6C90" w:rsidR="00AB5C0B" w:rsidRDefault="00AB5C0B" w:rsidP="00F01E80">
      <w:pPr>
        <w:jc w:val="center"/>
        <w:rPr>
          <w:rFonts w:ascii="Times New Roman" w:hAnsi="Times New Roman" w:cs="Times New Roman"/>
          <w:sz w:val="24"/>
          <w:szCs w:val="24"/>
        </w:rPr>
      </w:pPr>
    </w:p>
    <w:tbl>
      <w:tblPr>
        <w:tblW w:w="10348" w:type="dxa"/>
        <w:tblInd w:w="-572" w:type="dxa"/>
        <w:tblLook w:val="04A0" w:firstRow="1" w:lastRow="0" w:firstColumn="1" w:lastColumn="0" w:noHBand="0" w:noVBand="1"/>
      </w:tblPr>
      <w:tblGrid>
        <w:gridCol w:w="556"/>
        <w:gridCol w:w="3551"/>
        <w:gridCol w:w="1389"/>
        <w:gridCol w:w="2017"/>
        <w:gridCol w:w="1134"/>
        <w:gridCol w:w="1701"/>
      </w:tblGrid>
      <w:tr w:rsidR="00F01E80" w:rsidRPr="0056194A" w14:paraId="391165B9" w14:textId="77777777" w:rsidTr="00782EAE">
        <w:trPr>
          <w:trHeight w:val="1005"/>
        </w:trPr>
        <w:tc>
          <w:tcPr>
            <w:tcW w:w="1034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7DFBB339" w14:textId="77777777" w:rsidR="00F01E80" w:rsidRPr="007B5E12" w:rsidRDefault="00F01E80" w:rsidP="00F01E80">
            <w:pPr>
              <w:spacing w:after="0" w:line="240" w:lineRule="auto"/>
              <w:jc w:val="center"/>
              <w:rPr>
                <w:rFonts w:ascii="Times New Roman" w:eastAsia="Times New Roman" w:hAnsi="Times New Roman" w:cs="Times New Roman"/>
                <w:b/>
                <w:bCs/>
                <w:i/>
                <w:color w:val="000000"/>
                <w:sz w:val="24"/>
                <w:szCs w:val="24"/>
                <w:lang w:eastAsia="ru-RU"/>
              </w:rPr>
            </w:pPr>
            <w:r w:rsidRPr="007B5E12">
              <w:rPr>
                <w:rFonts w:ascii="Times New Roman" w:eastAsia="Times New Roman" w:hAnsi="Times New Roman" w:cs="Times New Roman"/>
                <w:b/>
                <w:bCs/>
                <w:i/>
                <w:color w:val="000000"/>
                <w:sz w:val="24"/>
                <w:szCs w:val="24"/>
                <w:lang w:eastAsia="ru-RU"/>
              </w:rPr>
              <w:t xml:space="preserve">Содержание автодорог и мостов </w:t>
            </w:r>
          </w:p>
          <w:p w14:paraId="3C179CD9" w14:textId="77777777" w:rsidR="00F01E80" w:rsidRPr="007B5E12" w:rsidRDefault="00F01E80" w:rsidP="00F01E80">
            <w:pPr>
              <w:spacing w:after="0" w:line="240" w:lineRule="auto"/>
              <w:jc w:val="center"/>
              <w:rPr>
                <w:rFonts w:ascii="Times New Roman" w:eastAsia="Times New Roman" w:hAnsi="Times New Roman" w:cs="Times New Roman"/>
                <w:b/>
                <w:bCs/>
                <w:i/>
                <w:color w:val="000000"/>
                <w:sz w:val="24"/>
                <w:szCs w:val="24"/>
                <w:lang w:eastAsia="ru-RU"/>
              </w:rPr>
            </w:pPr>
            <w:r w:rsidRPr="007B5E12">
              <w:rPr>
                <w:rFonts w:ascii="Times New Roman" w:eastAsia="Times New Roman" w:hAnsi="Times New Roman" w:cs="Times New Roman"/>
                <w:b/>
                <w:bCs/>
                <w:i/>
                <w:color w:val="000000"/>
                <w:sz w:val="24"/>
                <w:szCs w:val="24"/>
                <w:lang w:eastAsia="ru-RU"/>
              </w:rPr>
              <w:t>на месторождении Кожасай.</w:t>
            </w:r>
          </w:p>
          <w:p w14:paraId="70E91682" w14:textId="77777777" w:rsidR="00F01E80" w:rsidRPr="0056194A" w:rsidRDefault="00F01E80" w:rsidP="00F01E80">
            <w:pPr>
              <w:spacing w:after="0" w:line="240" w:lineRule="auto"/>
              <w:rPr>
                <w:rFonts w:ascii="Times New Roman" w:eastAsia="Times New Roman" w:hAnsi="Times New Roman" w:cs="Times New Roman"/>
                <w:b/>
                <w:bCs/>
                <w:color w:val="000000"/>
                <w:sz w:val="24"/>
                <w:szCs w:val="24"/>
                <w:lang w:eastAsia="ru-RU"/>
              </w:rPr>
            </w:pPr>
          </w:p>
        </w:tc>
      </w:tr>
      <w:tr w:rsidR="00F01E80" w:rsidRPr="0056194A" w14:paraId="2391D7A3" w14:textId="77777777" w:rsidTr="00782EAE">
        <w:trPr>
          <w:trHeight w:val="1005"/>
        </w:trPr>
        <w:tc>
          <w:tcPr>
            <w:tcW w:w="55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B7844A5" w14:textId="14EADF47" w:rsidR="00F01E80" w:rsidRPr="0056194A" w:rsidRDefault="00782EAE" w:rsidP="00F01E8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3551" w:type="dxa"/>
            <w:tcBorders>
              <w:top w:val="single" w:sz="4" w:space="0" w:color="auto"/>
              <w:left w:val="nil"/>
              <w:bottom w:val="single" w:sz="4" w:space="0" w:color="auto"/>
              <w:right w:val="single" w:sz="4" w:space="0" w:color="auto"/>
            </w:tcBorders>
            <w:shd w:val="clear" w:color="auto" w:fill="auto"/>
            <w:vAlign w:val="center"/>
            <w:hideMark/>
          </w:tcPr>
          <w:p w14:paraId="7FEE50FE"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наименование работ</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74A62591"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56194A">
              <w:rPr>
                <w:rFonts w:ascii="Times New Roman" w:eastAsia="Times New Roman" w:hAnsi="Times New Roman" w:cs="Times New Roman"/>
                <w:color w:val="000000"/>
                <w:sz w:val="24"/>
                <w:szCs w:val="24"/>
                <w:lang w:eastAsia="ru-RU"/>
              </w:rPr>
              <w:t>ед.изм</w:t>
            </w:r>
            <w:proofErr w:type="spellEnd"/>
            <w:r w:rsidRPr="0056194A">
              <w:rPr>
                <w:rFonts w:ascii="Times New Roman" w:eastAsia="Times New Roman" w:hAnsi="Times New Roman" w:cs="Times New Roman"/>
                <w:color w:val="000000"/>
                <w:sz w:val="24"/>
                <w:szCs w:val="24"/>
                <w:lang w:eastAsia="ru-RU"/>
              </w:rPr>
              <w:t>.</w:t>
            </w:r>
          </w:p>
        </w:tc>
        <w:tc>
          <w:tcPr>
            <w:tcW w:w="2017" w:type="dxa"/>
            <w:tcBorders>
              <w:top w:val="single" w:sz="4" w:space="0" w:color="auto"/>
              <w:left w:val="nil"/>
              <w:bottom w:val="single" w:sz="4" w:space="0" w:color="auto"/>
              <w:right w:val="single" w:sz="4" w:space="0" w:color="auto"/>
            </w:tcBorders>
            <w:shd w:val="clear" w:color="auto" w:fill="auto"/>
            <w:vAlign w:val="center"/>
            <w:hideMark/>
          </w:tcPr>
          <w:p w14:paraId="24FC3146"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объем работ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9FB1F2C"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цена за единицу  без НДС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1E7C589"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стоимость работ без НДС</w:t>
            </w:r>
          </w:p>
        </w:tc>
      </w:tr>
      <w:tr w:rsidR="00F01E80" w:rsidRPr="0056194A" w14:paraId="30D40FA7" w14:textId="77777777" w:rsidTr="00782EAE">
        <w:trPr>
          <w:trHeight w:val="855"/>
        </w:trPr>
        <w:tc>
          <w:tcPr>
            <w:tcW w:w="549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D0A4AE7" w14:textId="77777777" w:rsidR="00F01E80" w:rsidRPr="0056194A" w:rsidRDefault="00F01E80" w:rsidP="00F01E80">
            <w:pPr>
              <w:spacing w:after="0" w:line="240" w:lineRule="auto"/>
              <w:jc w:val="center"/>
              <w:rPr>
                <w:rFonts w:ascii="Times New Roman" w:eastAsia="Times New Roman" w:hAnsi="Times New Roman" w:cs="Times New Roman"/>
                <w:b/>
                <w:bCs/>
                <w:color w:val="000000"/>
                <w:sz w:val="24"/>
                <w:szCs w:val="24"/>
                <w:lang w:eastAsia="ru-RU"/>
              </w:rPr>
            </w:pPr>
            <w:r w:rsidRPr="0056194A">
              <w:rPr>
                <w:rFonts w:ascii="Times New Roman" w:eastAsia="Times New Roman" w:hAnsi="Times New Roman" w:cs="Times New Roman"/>
                <w:b/>
                <w:bCs/>
                <w:color w:val="000000"/>
                <w:sz w:val="24"/>
                <w:szCs w:val="24"/>
                <w:lang w:eastAsia="ru-RU"/>
              </w:rPr>
              <w:t>Планируемые работы по содержанию дорог на месторождении Кожасай.</w:t>
            </w:r>
          </w:p>
        </w:tc>
        <w:tc>
          <w:tcPr>
            <w:tcW w:w="4852" w:type="dxa"/>
            <w:gridSpan w:val="3"/>
            <w:tcBorders>
              <w:top w:val="single" w:sz="4" w:space="0" w:color="auto"/>
              <w:left w:val="nil"/>
              <w:bottom w:val="single" w:sz="4" w:space="0" w:color="auto"/>
              <w:right w:val="single" w:sz="4" w:space="0" w:color="000000"/>
            </w:tcBorders>
            <w:shd w:val="clear" w:color="auto" w:fill="auto"/>
            <w:vAlign w:val="center"/>
            <w:hideMark/>
          </w:tcPr>
          <w:p w14:paraId="7EE84CB7" w14:textId="77777777" w:rsidR="00F01E80" w:rsidRPr="0056194A" w:rsidRDefault="00F01E80" w:rsidP="00F01E80">
            <w:pPr>
              <w:spacing w:after="0" w:line="240" w:lineRule="auto"/>
              <w:jc w:val="center"/>
              <w:rPr>
                <w:rFonts w:ascii="Times New Roman" w:eastAsia="Times New Roman" w:hAnsi="Times New Roman" w:cs="Times New Roman"/>
                <w:b/>
                <w:bCs/>
                <w:color w:val="000000"/>
                <w:sz w:val="24"/>
                <w:szCs w:val="24"/>
                <w:lang w:eastAsia="ru-RU"/>
              </w:rPr>
            </w:pPr>
            <w:r w:rsidRPr="0056194A">
              <w:rPr>
                <w:rFonts w:ascii="Times New Roman" w:eastAsia="Times New Roman" w:hAnsi="Times New Roman" w:cs="Times New Roman"/>
                <w:b/>
                <w:bCs/>
                <w:color w:val="000000"/>
                <w:sz w:val="24"/>
                <w:szCs w:val="24"/>
                <w:lang w:eastAsia="ru-RU"/>
              </w:rPr>
              <w:t>За 12 месяцев 2025 года</w:t>
            </w:r>
          </w:p>
        </w:tc>
      </w:tr>
      <w:tr w:rsidR="00F01E80" w:rsidRPr="0056194A" w14:paraId="6F409718" w14:textId="77777777" w:rsidTr="00782EAE">
        <w:trPr>
          <w:trHeight w:val="66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52694738"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1</w:t>
            </w:r>
          </w:p>
        </w:tc>
        <w:tc>
          <w:tcPr>
            <w:tcW w:w="3551" w:type="dxa"/>
            <w:tcBorders>
              <w:top w:val="nil"/>
              <w:left w:val="nil"/>
              <w:bottom w:val="single" w:sz="4" w:space="0" w:color="auto"/>
              <w:right w:val="single" w:sz="4" w:space="0" w:color="auto"/>
            </w:tcBorders>
            <w:shd w:val="clear" w:color="auto" w:fill="auto"/>
            <w:vAlign w:val="center"/>
            <w:hideMark/>
          </w:tcPr>
          <w:p w14:paraId="2BDE091C"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Скашивание травы с обочин дорог </w:t>
            </w:r>
          </w:p>
        </w:tc>
        <w:tc>
          <w:tcPr>
            <w:tcW w:w="1389" w:type="dxa"/>
            <w:tcBorders>
              <w:top w:val="nil"/>
              <w:left w:val="nil"/>
              <w:bottom w:val="single" w:sz="4" w:space="0" w:color="auto"/>
              <w:right w:val="single" w:sz="4" w:space="0" w:color="auto"/>
            </w:tcBorders>
            <w:shd w:val="clear" w:color="auto" w:fill="auto"/>
            <w:vAlign w:val="center"/>
            <w:hideMark/>
          </w:tcPr>
          <w:p w14:paraId="001041E1"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км/прохода</w:t>
            </w:r>
          </w:p>
        </w:tc>
        <w:tc>
          <w:tcPr>
            <w:tcW w:w="2017" w:type="dxa"/>
            <w:tcBorders>
              <w:top w:val="nil"/>
              <w:left w:val="nil"/>
              <w:bottom w:val="single" w:sz="4" w:space="0" w:color="auto"/>
              <w:right w:val="single" w:sz="4" w:space="0" w:color="auto"/>
            </w:tcBorders>
            <w:shd w:val="clear" w:color="auto" w:fill="auto"/>
            <w:vAlign w:val="center"/>
            <w:hideMark/>
          </w:tcPr>
          <w:p w14:paraId="0ABC0BE4" w14:textId="77777777" w:rsidR="00F01E80" w:rsidRPr="0056194A" w:rsidRDefault="00F01E80" w:rsidP="00F01E80">
            <w:pPr>
              <w:spacing w:after="0" w:line="240" w:lineRule="auto"/>
              <w:jc w:val="center"/>
              <w:rPr>
                <w:rFonts w:ascii="Times New Roman" w:eastAsia="Times New Roman" w:hAnsi="Times New Roman" w:cs="Times New Roman"/>
                <w:color w:val="000000"/>
                <w:sz w:val="26"/>
                <w:szCs w:val="26"/>
                <w:lang w:eastAsia="ru-RU"/>
              </w:rPr>
            </w:pPr>
            <w:r w:rsidRPr="0056194A">
              <w:rPr>
                <w:rFonts w:ascii="Times New Roman" w:eastAsia="Times New Roman" w:hAnsi="Times New Roman" w:cs="Times New Roman"/>
                <w:color w:val="000000"/>
                <w:sz w:val="26"/>
                <w:szCs w:val="26"/>
                <w:lang w:eastAsia="ru-RU"/>
              </w:rPr>
              <w:t>1раз в год * 117км *2 прохода=234 км</w:t>
            </w:r>
          </w:p>
        </w:tc>
        <w:tc>
          <w:tcPr>
            <w:tcW w:w="1134" w:type="dxa"/>
            <w:tcBorders>
              <w:top w:val="nil"/>
              <w:left w:val="nil"/>
              <w:bottom w:val="single" w:sz="4" w:space="0" w:color="auto"/>
              <w:right w:val="single" w:sz="4" w:space="0" w:color="auto"/>
            </w:tcBorders>
            <w:shd w:val="clear" w:color="auto" w:fill="auto"/>
            <w:vAlign w:val="center"/>
            <w:hideMark/>
          </w:tcPr>
          <w:p w14:paraId="6B20D150"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3 683   </w:t>
            </w:r>
          </w:p>
        </w:tc>
        <w:tc>
          <w:tcPr>
            <w:tcW w:w="1701" w:type="dxa"/>
            <w:tcBorders>
              <w:top w:val="nil"/>
              <w:left w:val="nil"/>
              <w:bottom w:val="single" w:sz="4" w:space="0" w:color="auto"/>
              <w:right w:val="single" w:sz="4" w:space="0" w:color="auto"/>
            </w:tcBorders>
            <w:shd w:val="clear" w:color="auto" w:fill="auto"/>
            <w:vAlign w:val="center"/>
            <w:hideMark/>
          </w:tcPr>
          <w:p w14:paraId="650AED5B"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861 822   </w:t>
            </w:r>
          </w:p>
        </w:tc>
      </w:tr>
      <w:tr w:rsidR="00F01E80" w:rsidRPr="0056194A" w14:paraId="750073F0" w14:textId="77777777" w:rsidTr="00782EAE">
        <w:trPr>
          <w:trHeight w:val="14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BF16829"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2</w:t>
            </w:r>
          </w:p>
        </w:tc>
        <w:tc>
          <w:tcPr>
            <w:tcW w:w="3551" w:type="dxa"/>
            <w:tcBorders>
              <w:top w:val="nil"/>
              <w:left w:val="nil"/>
              <w:bottom w:val="single" w:sz="4" w:space="0" w:color="auto"/>
              <w:right w:val="single" w:sz="4" w:space="0" w:color="auto"/>
            </w:tcBorders>
            <w:shd w:val="clear" w:color="auto" w:fill="auto"/>
            <w:vAlign w:val="center"/>
            <w:hideMark/>
          </w:tcPr>
          <w:p w14:paraId="1735AADD"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Эпизодическая уборка мусора с полосы отвода обслуживаемых дорог, по 30 метров от оси дороги.</w:t>
            </w:r>
          </w:p>
        </w:tc>
        <w:tc>
          <w:tcPr>
            <w:tcW w:w="1389" w:type="dxa"/>
            <w:tcBorders>
              <w:top w:val="nil"/>
              <w:left w:val="nil"/>
              <w:bottom w:val="single" w:sz="4" w:space="0" w:color="auto"/>
              <w:right w:val="single" w:sz="4" w:space="0" w:color="auto"/>
            </w:tcBorders>
            <w:shd w:val="clear" w:color="auto" w:fill="auto"/>
            <w:vAlign w:val="center"/>
            <w:hideMark/>
          </w:tcPr>
          <w:p w14:paraId="00E89C15" w14:textId="77777777" w:rsidR="00F01E80" w:rsidRPr="0056194A" w:rsidRDefault="00F01E80" w:rsidP="00F01E80">
            <w:pPr>
              <w:spacing w:after="0" w:line="240" w:lineRule="auto"/>
              <w:jc w:val="center"/>
              <w:rPr>
                <w:rFonts w:ascii="Times New Roman" w:eastAsia="Times New Roman" w:hAnsi="Times New Roman" w:cs="Times New Roman"/>
                <w:sz w:val="24"/>
                <w:szCs w:val="24"/>
                <w:lang w:eastAsia="ru-RU"/>
              </w:rPr>
            </w:pPr>
            <w:r w:rsidRPr="0056194A">
              <w:rPr>
                <w:rFonts w:ascii="Times New Roman" w:eastAsia="Times New Roman" w:hAnsi="Times New Roman" w:cs="Times New Roman"/>
                <w:sz w:val="24"/>
                <w:szCs w:val="24"/>
                <w:lang w:eastAsia="ru-RU"/>
              </w:rPr>
              <w:t>км.</w:t>
            </w:r>
          </w:p>
        </w:tc>
        <w:tc>
          <w:tcPr>
            <w:tcW w:w="2017" w:type="dxa"/>
            <w:tcBorders>
              <w:top w:val="nil"/>
              <w:left w:val="nil"/>
              <w:bottom w:val="single" w:sz="4" w:space="0" w:color="auto"/>
              <w:right w:val="single" w:sz="4" w:space="0" w:color="auto"/>
            </w:tcBorders>
            <w:shd w:val="clear" w:color="auto" w:fill="auto"/>
            <w:vAlign w:val="center"/>
            <w:hideMark/>
          </w:tcPr>
          <w:p w14:paraId="76B88327" w14:textId="77777777" w:rsidR="00F01E80" w:rsidRPr="0056194A" w:rsidRDefault="00F01E80" w:rsidP="00F01E80">
            <w:pPr>
              <w:spacing w:after="0" w:line="240" w:lineRule="auto"/>
              <w:jc w:val="center"/>
              <w:rPr>
                <w:rFonts w:ascii="Times New Roman" w:eastAsia="Times New Roman" w:hAnsi="Times New Roman" w:cs="Times New Roman"/>
                <w:color w:val="000000"/>
                <w:sz w:val="26"/>
                <w:szCs w:val="26"/>
                <w:lang w:eastAsia="ru-RU"/>
              </w:rPr>
            </w:pPr>
            <w:r w:rsidRPr="0056194A">
              <w:rPr>
                <w:rFonts w:ascii="Times New Roman" w:eastAsia="Times New Roman" w:hAnsi="Times New Roman" w:cs="Times New Roman"/>
                <w:color w:val="000000"/>
                <w:sz w:val="26"/>
                <w:szCs w:val="26"/>
                <w:lang w:eastAsia="ru-RU"/>
              </w:rPr>
              <w:t>234</w:t>
            </w:r>
          </w:p>
        </w:tc>
        <w:tc>
          <w:tcPr>
            <w:tcW w:w="1134" w:type="dxa"/>
            <w:tcBorders>
              <w:top w:val="nil"/>
              <w:left w:val="nil"/>
              <w:bottom w:val="single" w:sz="4" w:space="0" w:color="auto"/>
              <w:right w:val="single" w:sz="4" w:space="0" w:color="auto"/>
            </w:tcBorders>
            <w:shd w:val="clear" w:color="auto" w:fill="auto"/>
            <w:vAlign w:val="center"/>
            <w:hideMark/>
          </w:tcPr>
          <w:p w14:paraId="1F8C71D9"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2 000   </w:t>
            </w:r>
          </w:p>
        </w:tc>
        <w:tc>
          <w:tcPr>
            <w:tcW w:w="1701" w:type="dxa"/>
            <w:tcBorders>
              <w:top w:val="nil"/>
              <w:left w:val="nil"/>
              <w:bottom w:val="single" w:sz="4" w:space="0" w:color="auto"/>
              <w:right w:val="single" w:sz="4" w:space="0" w:color="auto"/>
            </w:tcBorders>
            <w:shd w:val="clear" w:color="auto" w:fill="auto"/>
            <w:vAlign w:val="center"/>
            <w:hideMark/>
          </w:tcPr>
          <w:p w14:paraId="69F84874"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468 000   </w:t>
            </w:r>
          </w:p>
        </w:tc>
      </w:tr>
      <w:tr w:rsidR="00F01E80" w:rsidRPr="0056194A" w14:paraId="7EC3F985" w14:textId="77777777" w:rsidTr="00782EAE">
        <w:trPr>
          <w:trHeight w:val="100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D6CAA4F"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3</w:t>
            </w:r>
          </w:p>
        </w:tc>
        <w:tc>
          <w:tcPr>
            <w:tcW w:w="3551" w:type="dxa"/>
            <w:tcBorders>
              <w:top w:val="nil"/>
              <w:left w:val="nil"/>
              <w:bottom w:val="single" w:sz="4" w:space="0" w:color="auto"/>
              <w:right w:val="single" w:sz="4" w:space="0" w:color="auto"/>
            </w:tcBorders>
            <w:shd w:val="clear" w:color="auto" w:fill="auto"/>
            <w:vAlign w:val="center"/>
            <w:hideMark/>
          </w:tcPr>
          <w:p w14:paraId="3CCE76BC"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Ремонтная планировка обочин  с поднятием материала с откосов  </w:t>
            </w:r>
          </w:p>
        </w:tc>
        <w:tc>
          <w:tcPr>
            <w:tcW w:w="1389" w:type="dxa"/>
            <w:tcBorders>
              <w:top w:val="nil"/>
              <w:left w:val="nil"/>
              <w:bottom w:val="single" w:sz="4" w:space="0" w:color="auto"/>
              <w:right w:val="single" w:sz="4" w:space="0" w:color="auto"/>
            </w:tcBorders>
            <w:shd w:val="clear" w:color="auto" w:fill="auto"/>
            <w:vAlign w:val="center"/>
            <w:hideMark/>
          </w:tcPr>
          <w:p w14:paraId="57ADE290" w14:textId="77777777" w:rsidR="00F01E80" w:rsidRPr="0056194A" w:rsidRDefault="00F01E80" w:rsidP="00F01E80">
            <w:pPr>
              <w:spacing w:after="0" w:line="240" w:lineRule="auto"/>
              <w:jc w:val="center"/>
              <w:rPr>
                <w:rFonts w:ascii="Times New Roman" w:eastAsia="Times New Roman" w:hAnsi="Times New Roman" w:cs="Times New Roman"/>
                <w:sz w:val="24"/>
                <w:szCs w:val="24"/>
                <w:lang w:eastAsia="ru-RU"/>
              </w:rPr>
            </w:pPr>
            <w:proofErr w:type="spellStart"/>
            <w:r w:rsidRPr="0056194A">
              <w:rPr>
                <w:rFonts w:ascii="Times New Roman" w:eastAsia="Times New Roman" w:hAnsi="Times New Roman" w:cs="Times New Roman"/>
                <w:sz w:val="24"/>
                <w:szCs w:val="24"/>
                <w:lang w:eastAsia="ru-RU"/>
              </w:rPr>
              <w:t>маш</w:t>
            </w:r>
            <w:proofErr w:type="spellEnd"/>
            <w:r w:rsidRPr="0056194A">
              <w:rPr>
                <w:rFonts w:ascii="Times New Roman" w:eastAsia="Times New Roman" w:hAnsi="Times New Roman" w:cs="Times New Roman"/>
                <w:sz w:val="24"/>
                <w:szCs w:val="24"/>
                <w:lang w:eastAsia="ru-RU"/>
              </w:rPr>
              <w:t>/ час</w:t>
            </w:r>
          </w:p>
        </w:tc>
        <w:tc>
          <w:tcPr>
            <w:tcW w:w="2017" w:type="dxa"/>
            <w:tcBorders>
              <w:top w:val="nil"/>
              <w:left w:val="nil"/>
              <w:bottom w:val="single" w:sz="4" w:space="0" w:color="auto"/>
              <w:right w:val="single" w:sz="4" w:space="0" w:color="auto"/>
            </w:tcBorders>
            <w:shd w:val="clear" w:color="auto" w:fill="auto"/>
            <w:vAlign w:val="center"/>
            <w:hideMark/>
          </w:tcPr>
          <w:p w14:paraId="44D9871A" w14:textId="77777777" w:rsidR="00F01E80" w:rsidRPr="0056194A" w:rsidRDefault="00F01E80" w:rsidP="00F01E80">
            <w:pPr>
              <w:spacing w:after="0" w:line="240" w:lineRule="auto"/>
              <w:jc w:val="center"/>
              <w:rPr>
                <w:rFonts w:ascii="Times New Roman" w:eastAsia="Times New Roman" w:hAnsi="Times New Roman" w:cs="Times New Roman"/>
                <w:color w:val="000000"/>
                <w:sz w:val="26"/>
                <w:szCs w:val="26"/>
                <w:lang w:eastAsia="ru-RU"/>
              </w:rPr>
            </w:pPr>
            <w:r w:rsidRPr="0056194A">
              <w:rPr>
                <w:rFonts w:ascii="Times New Roman" w:eastAsia="Times New Roman" w:hAnsi="Times New Roman" w:cs="Times New Roman"/>
                <w:color w:val="000000"/>
                <w:sz w:val="26"/>
                <w:szCs w:val="26"/>
                <w:lang w:eastAsia="ru-RU"/>
              </w:rPr>
              <w:t xml:space="preserve">8ч*60дн =480ч                                            </w:t>
            </w:r>
          </w:p>
        </w:tc>
        <w:tc>
          <w:tcPr>
            <w:tcW w:w="1134" w:type="dxa"/>
            <w:tcBorders>
              <w:top w:val="nil"/>
              <w:left w:val="nil"/>
              <w:bottom w:val="single" w:sz="4" w:space="0" w:color="auto"/>
              <w:right w:val="single" w:sz="4" w:space="0" w:color="auto"/>
            </w:tcBorders>
            <w:shd w:val="clear" w:color="000000" w:fill="FFFFFF"/>
            <w:vAlign w:val="center"/>
            <w:hideMark/>
          </w:tcPr>
          <w:p w14:paraId="6820D3A6"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17 300   </w:t>
            </w:r>
          </w:p>
        </w:tc>
        <w:tc>
          <w:tcPr>
            <w:tcW w:w="1701" w:type="dxa"/>
            <w:tcBorders>
              <w:top w:val="nil"/>
              <w:left w:val="nil"/>
              <w:bottom w:val="single" w:sz="4" w:space="0" w:color="auto"/>
              <w:right w:val="single" w:sz="4" w:space="0" w:color="auto"/>
            </w:tcBorders>
            <w:shd w:val="clear" w:color="auto" w:fill="auto"/>
            <w:vAlign w:val="center"/>
            <w:hideMark/>
          </w:tcPr>
          <w:p w14:paraId="4E647406"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8 304 000   </w:t>
            </w:r>
          </w:p>
        </w:tc>
      </w:tr>
      <w:tr w:rsidR="00F01E80" w:rsidRPr="0056194A" w14:paraId="71D88CA7" w14:textId="77777777" w:rsidTr="00782EAE">
        <w:trPr>
          <w:trHeight w:val="132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3F48605F"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4</w:t>
            </w:r>
          </w:p>
        </w:tc>
        <w:tc>
          <w:tcPr>
            <w:tcW w:w="3551" w:type="dxa"/>
            <w:tcBorders>
              <w:top w:val="nil"/>
              <w:left w:val="nil"/>
              <w:bottom w:val="single" w:sz="4" w:space="0" w:color="auto"/>
              <w:right w:val="single" w:sz="4" w:space="0" w:color="auto"/>
            </w:tcBorders>
            <w:shd w:val="clear" w:color="auto" w:fill="auto"/>
            <w:vAlign w:val="center"/>
            <w:hideMark/>
          </w:tcPr>
          <w:p w14:paraId="56A5FC7E" w14:textId="77777777" w:rsidR="00F01E80" w:rsidRPr="0056194A" w:rsidRDefault="00F01E80" w:rsidP="00F01E80">
            <w:pPr>
              <w:spacing w:after="0" w:line="240" w:lineRule="auto"/>
              <w:rPr>
                <w:rFonts w:ascii="Times New Roman" w:eastAsia="Times New Roman" w:hAnsi="Times New Roman" w:cs="Times New Roman"/>
                <w:sz w:val="24"/>
                <w:szCs w:val="24"/>
                <w:lang w:eastAsia="ru-RU"/>
              </w:rPr>
            </w:pPr>
            <w:r w:rsidRPr="0056194A">
              <w:rPr>
                <w:rFonts w:ascii="Times New Roman" w:eastAsia="Times New Roman" w:hAnsi="Times New Roman" w:cs="Times New Roman"/>
                <w:sz w:val="24"/>
                <w:szCs w:val="24"/>
                <w:lang w:eastAsia="ru-RU"/>
              </w:rPr>
              <w:t xml:space="preserve">Профилировка гравийно-щебеночных  участков дорог, по всей ширине </w:t>
            </w:r>
          </w:p>
        </w:tc>
        <w:tc>
          <w:tcPr>
            <w:tcW w:w="1389" w:type="dxa"/>
            <w:tcBorders>
              <w:top w:val="nil"/>
              <w:left w:val="nil"/>
              <w:bottom w:val="single" w:sz="4" w:space="0" w:color="auto"/>
              <w:right w:val="single" w:sz="4" w:space="0" w:color="auto"/>
            </w:tcBorders>
            <w:shd w:val="clear" w:color="auto" w:fill="auto"/>
            <w:vAlign w:val="center"/>
            <w:hideMark/>
          </w:tcPr>
          <w:p w14:paraId="38D461C3"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56194A">
              <w:rPr>
                <w:rFonts w:ascii="Times New Roman" w:eastAsia="Times New Roman" w:hAnsi="Times New Roman" w:cs="Times New Roman"/>
                <w:color w:val="000000"/>
                <w:sz w:val="24"/>
                <w:szCs w:val="24"/>
                <w:lang w:eastAsia="ru-RU"/>
              </w:rPr>
              <w:t>маш</w:t>
            </w:r>
            <w:proofErr w:type="spellEnd"/>
            <w:r w:rsidRPr="0056194A">
              <w:rPr>
                <w:rFonts w:ascii="Times New Roman" w:eastAsia="Times New Roman" w:hAnsi="Times New Roman" w:cs="Times New Roman"/>
                <w:color w:val="000000"/>
                <w:sz w:val="24"/>
                <w:szCs w:val="24"/>
                <w:lang w:eastAsia="ru-RU"/>
              </w:rPr>
              <w:t>/ час</w:t>
            </w:r>
          </w:p>
        </w:tc>
        <w:tc>
          <w:tcPr>
            <w:tcW w:w="2017" w:type="dxa"/>
            <w:tcBorders>
              <w:top w:val="nil"/>
              <w:left w:val="nil"/>
              <w:bottom w:val="single" w:sz="4" w:space="0" w:color="auto"/>
              <w:right w:val="single" w:sz="4" w:space="0" w:color="auto"/>
            </w:tcBorders>
            <w:shd w:val="clear" w:color="auto" w:fill="auto"/>
            <w:vAlign w:val="center"/>
            <w:hideMark/>
          </w:tcPr>
          <w:p w14:paraId="46B75692"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8ч*156дн =1248ч                                            </w:t>
            </w:r>
          </w:p>
        </w:tc>
        <w:tc>
          <w:tcPr>
            <w:tcW w:w="1134" w:type="dxa"/>
            <w:tcBorders>
              <w:top w:val="nil"/>
              <w:left w:val="nil"/>
              <w:bottom w:val="single" w:sz="4" w:space="0" w:color="auto"/>
              <w:right w:val="single" w:sz="4" w:space="0" w:color="auto"/>
            </w:tcBorders>
            <w:shd w:val="clear" w:color="000000" w:fill="FFFFFF"/>
            <w:vAlign w:val="center"/>
            <w:hideMark/>
          </w:tcPr>
          <w:p w14:paraId="02810BFD"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17 300   </w:t>
            </w:r>
          </w:p>
        </w:tc>
        <w:tc>
          <w:tcPr>
            <w:tcW w:w="1701" w:type="dxa"/>
            <w:tcBorders>
              <w:top w:val="nil"/>
              <w:left w:val="nil"/>
              <w:bottom w:val="single" w:sz="4" w:space="0" w:color="auto"/>
              <w:right w:val="single" w:sz="4" w:space="0" w:color="auto"/>
            </w:tcBorders>
            <w:shd w:val="clear" w:color="auto" w:fill="auto"/>
            <w:vAlign w:val="center"/>
            <w:hideMark/>
          </w:tcPr>
          <w:p w14:paraId="2BB5A06F"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21 590 400   </w:t>
            </w:r>
          </w:p>
        </w:tc>
      </w:tr>
      <w:tr w:rsidR="00F01E80" w:rsidRPr="0056194A" w14:paraId="50E81500" w14:textId="77777777" w:rsidTr="00782EAE">
        <w:trPr>
          <w:trHeight w:val="14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B98DAB5"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5</w:t>
            </w:r>
          </w:p>
        </w:tc>
        <w:tc>
          <w:tcPr>
            <w:tcW w:w="3551" w:type="dxa"/>
            <w:tcBorders>
              <w:top w:val="nil"/>
              <w:left w:val="nil"/>
              <w:bottom w:val="single" w:sz="4" w:space="0" w:color="auto"/>
              <w:right w:val="single" w:sz="4" w:space="0" w:color="auto"/>
            </w:tcBorders>
            <w:shd w:val="clear" w:color="auto" w:fill="auto"/>
            <w:vAlign w:val="center"/>
            <w:hideMark/>
          </w:tcPr>
          <w:p w14:paraId="520B04EE"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Устройство дорожного покрытия из щебня фракции 20/40 (50%) отсев (50%)  толщиной 15 см</w:t>
            </w:r>
          </w:p>
        </w:tc>
        <w:tc>
          <w:tcPr>
            <w:tcW w:w="1389" w:type="dxa"/>
            <w:tcBorders>
              <w:top w:val="nil"/>
              <w:left w:val="nil"/>
              <w:bottom w:val="single" w:sz="4" w:space="0" w:color="auto"/>
              <w:right w:val="single" w:sz="4" w:space="0" w:color="auto"/>
            </w:tcBorders>
            <w:shd w:val="clear" w:color="auto" w:fill="auto"/>
            <w:vAlign w:val="center"/>
            <w:hideMark/>
          </w:tcPr>
          <w:p w14:paraId="0BC8FAA0"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1000 </w:t>
            </w:r>
            <w:proofErr w:type="spellStart"/>
            <w:r w:rsidRPr="0056194A">
              <w:rPr>
                <w:rFonts w:ascii="Times New Roman" w:eastAsia="Times New Roman" w:hAnsi="Times New Roman" w:cs="Times New Roman"/>
                <w:color w:val="000000"/>
                <w:sz w:val="24"/>
                <w:szCs w:val="24"/>
                <w:lang w:eastAsia="ru-RU"/>
              </w:rPr>
              <w:t>кв.м</w:t>
            </w:r>
            <w:proofErr w:type="spellEnd"/>
          </w:p>
        </w:tc>
        <w:tc>
          <w:tcPr>
            <w:tcW w:w="2017" w:type="dxa"/>
            <w:tcBorders>
              <w:top w:val="nil"/>
              <w:left w:val="nil"/>
              <w:bottom w:val="single" w:sz="4" w:space="0" w:color="auto"/>
              <w:right w:val="single" w:sz="4" w:space="0" w:color="auto"/>
            </w:tcBorders>
            <w:shd w:val="clear" w:color="000000" w:fill="FFFFFF"/>
            <w:vAlign w:val="center"/>
            <w:hideMark/>
          </w:tcPr>
          <w:p w14:paraId="38438FA3" w14:textId="77777777" w:rsidR="00F01E80" w:rsidRPr="0056194A" w:rsidRDefault="00F01E80" w:rsidP="00F01E80">
            <w:pPr>
              <w:spacing w:after="0" w:line="240" w:lineRule="auto"/>
              <w:jc w:val="center"/>
              <w:rPr>
                <w:rFonts w:ascii="Times New Roman" w:eastAsia="Times New Roman" w:hAnsi="Times New Roman" w:cs="Times New Roman"/>
                <w:sz w:val="24"/>
                <w:szCs w:val="24"/>
                <w:lang w:eastAsia="ru-RU"/>
              </w:rPr>
            </w:pPr>
            <w:r w:rsidRPr="0056194A">
              <w:rPr>
                <w:rFonts w:ascii="Times New Roman" w:eastAsia="Times New Roman" w:hAnsi="Times New Roman" w:cs="Times New Roman"/>
                <w:sz w:val="24"/>
                <w:szCs w:val="24"/>
                <w:lang w:eastAsia="ru-RU"/>
              </w:rPr>
              <w:t>1,2</w:t>
            </w:r>
          </w:p>
        </w:tc>
        <w:tc>
          <w:tcPr>
            <w:tcW w:w="1134" w:type="dxa"/>
            <w:tcBorders>
              <w:top w:val="nil"/>
              <w:left w:val="nil"/>
              <w:bottom w:val="single" w:sz="4" w:space="0" w:color="auto"/>
              <w:right w:val="single" w:sz="4" w:space="0" w:color="auto"/>
            </w:tcBorders>
            <w:shd w:val="clear" w:color="000000" w:fill="FFFFFF"/>
            <w:vAlign w:val="center"/>
            <w:hideMark/>
          </w:tcPr>
          <w:p w14:paraId="12EA2CF2"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2 176 721</w:t>
            </w:r>
          </w:p>
        </w:tc>
        <w:tc>
          <w:tcPr>
            <w:tcW w:w="1701" w:type="dxa"/>
            <w:tcBorders>
              <w:top w:val="nil"/>
              <w:left w:val="nil"/>
              <w:bottom w:val="single" w:sz="4" w:space="0" w:color="auto"/>
              <w:right w:val="single" w:sz="4" w:space="0" w:color="auto"/>
            </w:tcBorders>
            <w:shd w:val="clear" w:color="auto" w:fill="auto"/>
            <w:vAlign w:val="center"/>
            <w:hideMark/>
          </w:tcPr>
          <w:p w14:paraId="3CCAF364"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2 612 065</w:t>
            </w:r>
          </w:p>
        </w:tc>
      </w:tr>
      <w:tr w:rsidR="00F01E80" w:rsidRPr="0056194A" w14:paraId="20CE4D52" w14:textId="77777777" w:rsidTr="00782EAE">
        <w:trPr>
          <w:trHeight w:val="117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27A7A63"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lastRenderedPageBreak/>
              <w:t>6</w:t>
            </w:r>
          </w:p>
        </w:tc>
        <w:tc>
          <w:tcPr>
            <w:tcW w:w="3551" w:type="dxa"/>
            <w:tcBorders>
              <w:top w:val="nil"/>
              <w:left w:val="nil"/>
              <w:bottom w:val="single" w:sz="4" w:space="0" w:color="auto"/>
              <w:right w:val="single" w:sz="4" w:space="0" w:color="auto"/>
            </w:tcBorders>
            <w:shd w:val="clear" w:color="auto" w:fill="auto"/>
            <w:vAlign w:val="center"/>
            <w:hideMark/>
          </w:tcPr>
          <w:p w14:paraId="5FB61C8D"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Ямочный ремонт покрытия мостов холодным а/бетоном  толщ.6см </w:t>
            </w:r>
          </w:p>
        </w:tc>
        <w:tc>
          <w:tcPr>
            <w:tcW w:w="1389" w:type="dxa"/>
            <w:tcBorders>
              <w:top w:val="nil"/>
              <w:left w:val="nil"/>
              <w:bottom w:val="single" w:sz="4" w:space="0" w:color="auto"/>
              <w:right w:val="single" w:sz="4" w:space="0" w:color="auto"/>
            </w:tcBorders>
            <w:shd w:val="clear" w:color="auto" w:fill="auto"/>
            <w:vAlign w:val="center"/>
            <w:hideMark/>
          </w:tcPr>
          <w:p w14:paraId="68723F56" w14:textId="77777777" w:rsidR="00F01E80" w:rsidRPr="0056194A" w:rsidRDefault="00F01E80" w:rsidP="00F01E80">
            <w:pPr>
              <w:spacing w:after="0" w:line="240" w:lineRule="auto"/>
              <w:jc w:val="center"/>
              <w:rPr>
                <w:rFonts w:ascii="Times New Roman" w:eastAsia="Times New Roman" w:hAnsi="Times New Roman" w:cs="Times New Roman"/>
                <w:color w:val="000000"/>
                <w:sz w:val="26"/>
                <w:szCs w:val="26"/>
                <w:lang w:eastAsia="ru-RU"/>
              </w:rPr>
            </w:pPr>
            <w:r w:rsidRPr="0056194A">
              <w:rPr>
                <w:rFonts w:ascii="Times New Roman" w:eastAsia="Times New Roman" w:hAnsi="Times New Roman" w:cs="Times New Roman"/>
                <w:color w:val="000000"/>
                <w:sz w:val="26"/>
                <w:szCs w:val="26"/>
                <w:lang w:eastAsia="ru-RU"/>
              </w:rPr>
              <w:t>м2</w:t>
            </w:r>
          </w:p>
        </w:tc>
        <w:tc>
          <w:tcPr>
            <w:tcW w:w="2017" w:type="dxa"/>
            <w:tcBorders>
              <w:top w:val="nil"/>
              <w:left w:val="nil"/>
              <w:bottom w:val="single" w:sz="4" w:space="0" w:color="auto"/>
              <w:right w:val="single" w:sz="4" w:space="0" w:color="auto"/>
            </w:tcBorders>
            <w:shd w:val="clear" w:color="000000" w:fill="FFFFFF"/>
            <w:vAlign w:val="center"/>
            <w:hideMark/>
          </w:tcPr>
          <w:p w14:paraId="01F4B896" w14:textId="77777777" w:rsidR="00F01E80" w:rsidRPr="0056194A" w:rsidRDefault="00F01E80" w:rsidP="00F01E80">
            <w:pPr>
              <w:spacing w:after="0" w:line="240" w:lineRule="auto"/>
              <w:jc w:val="center"/>
              <w:rPr>
                <w:rFonts w:ascii="Times New Roman" w:eastAsia="Times New Roman" w:hAnsi="Times New Roman" w:cs="Times New Roman"/>
                <w:color w:val="000000"/>
                <w:sz w:val="26"/>
                <w:szCs w:val="26"/>
                <w:lang w:eastAsia="ru-RU"/>
              </w:rPr>
            </w:pPr>
            <w:r w:rsidRPr="0056194A">
              <w:rPr>
                <w:rFonts w:ascii="Times New Roman" w:eastAsia="Times New Roman" w:hAnsi="Times New Roman" w:cs="Times New Roman"/>
                <w:color w:val="000000"/>
                <w:sz w:val="26"/>
                <w:szCs w:val="26"/>
                <w:lang w:eastAsia="ru-RU"/>
              </w:rPr>
              <w:t>100</w:t>
            </w:r>
          </w:p>
        </w:tc>
        <w:tc>
          <w:tcPr>
            <w:tcW w:w="1134" w:type="dxa"/>
            <w:tcBorders>
              <w:top w:val="nil"/>
              <w:left w:val="nil"/>
              <w:bottom w:val="single" w:sz="4" w:space="0" w:color="auto"/>
              <w:right w:val="single" w:sz="4" w:space="0" w:color="auto"/>
            </w:tcBorders>
            <w:shd w:val="clear" w:color="000000" w:fill="FFFFFF"/>
            <w:vAlign w:val="center"/>
            <w:hideMark/>
          </w:tcPr>
          <w:p w14:paraId="245A0D03"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4 000   </w:t>
            </w:r>
          </w:p>
        </w:tc>
        <w:tc>
          <w:tcPr>
            <w:tcW w:w="1701" w:type="dxa"/>
            <w:tcBorders>
              <w:top w:val="nil"/>
              <w:left w:val="nil"/>
              <w:bottom w:val="single" w:sz="4" w:space="0" w:color="auto"/>
              <w:right w:val="single" w:sz="4" w:space="0" w:color="auto"/>
            </w:tcBorders>
            <w:shd w:val="clear" w:color="auto" w:fill="auto"/>
            <w:vAlign w:val="center"/>
            <w:hideMark/>
          </w:tcPr>
          <w:p w14:paraId="2DB2009D"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400 000   </w:t>
            </w:r>
          </w:p>
        </w:tc>
      </w:tr>
      <w:tr w:rsidR="00F01E80" w:rsidRPr="0056194A" w14:paraId="03C7F2DB" w14:textId="77777777" w:rsidTr="00782EAE">
        <w:trPr>
          <w:trHeight w:val="69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57904CE"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7</w:t>
            </w:r>
          </w:p>
        </w:tc>
        <w:tc>
          <w:tcPr>
            <w:tcW w:w="3551" w:type="dxa"/>
            <w:tcBorders>
              <w:top w:val="nil"/>
              <w:left w:val="nil"/>
              <w:bottom w:val="single" w:sz="4" w:space="0" w:color="auto"/>
              <w:right w:val="single" w:sz="4" w:space="0" w:color="auto"/>
            </w:tcBorders>
            <w:shd w:val="clear" w:color="auto" w:fill="auto"/>
            <w:vAlign w:val="center"/>
            <w:hideMark/>
          </w:tcPr>
          <w:p w14:paraId="2EBA074A"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Полив </w:t>
            </w:r>
            <w:proofErr w:type="spellStart"/>
            <w:r w:rsidRPr="0056194A">
              <w:rPr>
                <w:rFonts w:ascii="Times New Roman" w:eastAsia="Times New Roman" w:hAnsi="Times New Roman" w:cs="Times New Roman"/>
                <w:color w:val="000000"/>
                <w:sz w:val="24"/>
                <w:szCs w:val="24"/>
                <w:lang w:eastAsia="ru-RU"/>
              </w:rPr>
              <w:t>внутрипромысловых</w:t>
            </w:r>
            <w:proofErr w:type="spellEnd"/>
            <w:r w:rsidRPr="0056194A">
              <w:rPr>
                <w:rFonts w:ascii="Times New Roman" w:eastAsia="Times New Roman" w:hAnsi="Times New Roman" w:cs="Times New Roman"/>
                <w:color w:val="000000"/>
                <w:sz w:val="24"/>
                <w:szCs w:val="24"/>
                <w:lang w:eastAsia="ru-RU"/>
              </w:rPr>
              <w:t xml:space="preserve"> дорог водой</w:t>
            </w:r>
          </w:p>
        </w:tc>
        <w:tc>
          <w:tcPr>
            <w:tcW w:w="1389" w:type="dxa"/>
            <w:tcBorders>
              <w:top w:val="nil"/>
              <w:left w:val="nil"/>
              <w:bottom w:val="single" w:sz="4" w:space="0" w:color="auto"/>
              <w:right w:val="single" w:sz="4" w:space="0" w:color="auto"/>
            </w:tcBorders>
            <w:shd w:val="clear" w:color="auto" w:fill="auto"/>
            <w:vAlign w:val="center"/>
            <w:hideMark/>
          </w:tcPr>
          <w:p w14:paraId="31B65B0E"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1шт</w:t>
            </w:r>
          </w:p>
        </w:tc>
        <w:tc>
          <w:tcPr>
            <w:tcW w:w="2017" w:type="dxa"/>
            <w:tcBorders>
              <w:top w:val="nil"/>
              <w:left w:val="nil"/>
              <w:bottom w:val="single" w:sz="4" w:space="0" w:color="auto"/>
              <w:right w:val="single" w:sz="4" w:space="0" w:color="auto"/>
            </w:tcBorders>
            <w:shd w:val="clear" w:color="auto" w:fill="auto"/>
            <w:vAlign w:val="center"/>
            <w:hideMark/>
          </w:tcPr>
          <w:p w14:paraId="3BCFF244"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132дн*8ч*1ед =1056ч                         </w:t>
            </w:r>
          </w:p>
        </w:tc>
        <w:tc>
          <w:tcPr>
            <w:tcW w:w="1134" w:type="dxa"/>
            <w:tcBorders>
              <w:top w:val="nil"/>
              <w:left w:val="nil"/>
              <w:bottom w:val="single" w:sz="4" w:space="0" w:color="auto"/>
              <w:right w:val="single" w:sz="4" w:space="0" w:color="auto"/>
            </w:tcBorders>
            <w:shd w:val="clear" w:color="000000" w:fill="FFFFFF"/>
            <w:vAlign w:val="center"/>
            <w:hideMark/>
          </w:tcPr>
          <w:p w14:paraId="338DEDCD"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8 500   </w:t>
            </w:r>
          </w:p>
        </w:tc>
        <w:tc>
          <w:tcPr>
            <w:tcW w:w="1701" w:type="dxa"/>
            <w:tcBorders>
              <w:top w:val="nil"/>
              <w:left w:val="nil"/>
              <w:bottom w:val="single" w:sz="4" w:space="0" w:color="auto"/>
              <w:right w:val="single" w:sz="4" w:space="0" w:color="auto"/>
            </w:tcBorders>
            <w:shd w:val="clear" w:color="auto" w:fill="auto"/>
            <w:vAlign w:val="center"/>
            <w:hideMark/>
          </w:tcPr>
          <w:p w14:paraId="66E895CE"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8 976 000   </w:t>
            </w:r>
          </w:p>
        </w:tc>
      </w:tr>
      <w:tr w:rsidR="00F01E80" w:rsidRPr="0056194A" w14:paraId="659461C2" w14:textId="77777777" w:rsidTr="00782EAE">
        <w:trPr>
          <w:trHeight w:val="69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28BC6811"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8</w:t>
            </w:r>
          </w:p>
        </w:tc>
        <w:tc>
          <w:tcPr>
            <w:tcW w:w="3551" w:type="dxa"/>
            <w:tcBorders>
              <w:top w:val="nil"/>
              <w:left w:val="nil"/>
              <w:bottom w:val="single" w:sz="4" w:space="0" w:color="auto"/>
              <w:right w:val="single" w:sz="4" w:space="0" w:color="auto"/>
            </w:tcBorders>
            <w:shd w:val="clear" w:color="auto" w:fill="auto"/>
            <w:vAlign w:val="center"/>
            <w:hideMark/>
          </w:tcPr>
          <w:p w14:paraId="5EF129F8"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Установка  новых сигнальных столбиков</w:t>
            </w:r>
          </w:p>
        </w:tc>
        <w:tc>
          <w:tcPr>
            <w:tcW w:w="1389" w:type="dxa"/>
            <w:tcBorders>
              <w:top w:val="nil"/>
              <w:left w:val="nil"/>
              <w:bottom w:val="nil"/>
              <w:right w:val="single" w:sz="4" w:space="0" w:color="auto"/>
            </w:tcBorders>
            <w:shd w:val="clear" w:color="auto" w:fill="auto"/>
            <w:vAlign w:val="center"/>
            <w:hideMark/>
          </w:tcPr>
          <w:p w14:paraId="64E3E81B"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56194A">
              <w:rPr>
                <w:rFonts w:ascii="Times New Roman" w:eastAsia="Times New Roman" w:hAnsi="Times New Roman" w:cs="Times New Roman"/>
                <w:color w:val="000000"/>
                <w:sz w:val="24"/>
                <w:szCs w:val="24"/>
                <w:lang w:eastAsia="ru-RU"/>
              </w:rPr>
              <w:t>шт</w:t>
            </w:r>
            <w:proofErr w:type="spellEnd"/>
          </w:p>
        </w:tc>
        <w:tc>
          <w:tcPr>
            <w:tcW w:w="2017" w:type="dxa"/>
            <w:tcBorders>
              <w:top w:val="nil"/>
              <w:left w:val="nil"/>
              <w:bottom w:val="nil"/>
              <w:right w:val="single" w:sz="4" w:space="0" w:color="auto"/>
            </w:tcBorders>
            <w:shd w:val="clear" w:color="auto" w:fill="auto"/>
            <w:vAlign w:val="center"/>
            <w:hideMark/>
          </w:tcPr>
          <w:p w14:paraId="164C4BEC" w14:textId="77777777" w:rsidR="00F01E80" w:rsidRPr="0056194A" w:rsidRDefault="00F01E80" w:rsidP="00F01E80">
            <w:pPr>
              <w:spacing w:after="0" w:line="240" w:lineRule="auto"/>
              <w:jc w:val="center"/>
              <w:rPr>
                <w:rFonts w:ascii="Times New Roman" w:eastAsia="Times New Roman" w:hAnsi="Times New Roman" w:cs="Times New Roman"/>
                <w:sz w:val="24"/>
                <w:szCs w:val="24"/>
                <w:lang w:eastAsia="ru-RU"/>
              </w:rPr>
            </w:pPr>
            <w:r w:rsidRPr="0056194A">
              <w:rPr>
                <w:rFonts w:ascii="Times New Roman" w:eastAsia="Times New Roman" w:hAnsi="Times New Roman" w:cs="Times New Roman"/>
                <w:sz w:val="24"/>
                <w:szCs w:val="24"/>
                <w:lang w:eastAsia="ru-RU"/>
              </w:rPr>
              <w:t>20</w:t>
            </w:r>
          </w:p>
        </w:tc>
        <w:tc>
          <w:tcPr>
            <w:tcW w:w="1134" w:type="dxa"/>
            <w:tcBorders>
              <w:top w:val="nil"/>
              <w:left w:val="nil"/>
              <w:bottom w:val="single" w:sz="4" w:space="0" w:color="auto"/>
              <w:right w:val="single" w:sz="4" w:space="0" w:color="auto"/>
            </w:tcBorders>
            <w:shd w:val="clear" w:color="auto" w:fill="auto"/>
            <w:vAlign w:val="center"/>
            <w:hideMark/>
          </w:tcPr>
          <w:p w14:paraId="080956BC" w14:textId="77777777" w:rsidR="00F01E80" w:rsidRPr="0056194A" w:rsidRDefault="00F01E80" w:rsidP="00F01E80">
            <w:pPr>
              <w:spacing w:after="0" w:line="240" w:lineRule="auto"/>
              <w:jc w:val="right"/>
              <w:rPr>
                <w:rFonts w:ascii="Times New Roman" w:eastAsia="Times New Roman" w:hAnsi="Times New Roman" w:cs="Times New Roman"/>
                <w:sz w:val="24"/>
                <w:szCs w:val="24"/>
                <w:lang w:eastAsia="ru-RU"/>
              </w:rPr>
            </w:pPr>
            <w:r w:rsidRPr="0056194A">
              <w:rPr>
                <w:rFonts w:ascii="Times New Roman" w:eastAsia="Times New Roman" w:hAnsi="Times New Roman" w:cs="Times New Roman"/>
                <w:sz w:val="24"/>
                <w:szCs w:val="24"/>
                <w:lang w:eastAsia="ru-RU"/>
              </w:rPr>
              <w:t>3 500</w:t>
            </w:r>
          </w:p>
        </w:tc>
        <w:tc>
          <w:tcPr>
            <w:tcW w:w="1701" w:type="dxa"/>
            <w:tcBorders>
              <w:top w:val="nil"/>
              <w:left w:val="nil"/>
              <w:bottom w:val="single" w:sz="4" w:space="0" w:color="auto"/>
              <w:right w:val="single" w:sz="4" w:space="0" w:color="auto"/>
            </w:tcBorders>
            <w:shd w:val="clear" w:color="auto" w:fill="auto"/>
            <w:vAlign w:val="center"/>
            <w:hideMark/>
          </w:tcPr>
          <w:p w14:paraId="69510E09"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70 000</w:t>
            </w:r>
          </w:p>
        </w:tc>
      </w:tr>
      <w:tr w:rsidR="00F01E80" w:rsidRPr="0056194A" w14:paraId="72CF0C67" w14:textId="77777777" w:rsidTr="00782EAE">
        <w:trPr>
          <w:trHeight w:val="91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8773E4D"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10</w:t>
            </w:r>
          </w:p>
        </w:tc>
        <w:tc>
          <w:tcPr>
            <w:tcW w:w="3551" w:type="dxa"/>
            <w:tcBorders>
              <w:top w:val="nil"/>
              <w:left w:val="nil"/>
              <w:bottom w:val="single" w:sz="4" w:space="0" w:color="auto"/>
              <w:right w:val="single" w:sz="4" w:space="0" w:color="auto"/>
            </w:tcBorders>
            <w:shd w:val="clear" w:color="auto" w:fill="auto"/>
            <w:vAlign w:val="center"/>
            <w:hideMark/>
          </w:tcPr>
          <w:p w14:paraId="619DB5E2"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Установка новых  дорожных знаков со стойками  Д76мм</w:t>
            </w:r>
          </w:p>
        </w:tc>
        <w:tc>
          <w:tcPr>
            <w:tcW w:w="1389" w:type="dxa"/>
            <w:tcBorders>
              <w:top w:val="single" w:sz="4" w:space="0" w:color="auto"/>
              <w:left w:val="nil"/>
              <w:bottom w:val="nil"/>
              <w:right w:val="single" w:sz="4" w:space="0" w:color="auto"/>
            </w:tcBorders>
            <w:shd w:val="clear" w:color="auto" w:fill="auto"/>
            <w:vAlign w:val="center"/>
            <w:hideMark/>
          </w:tcPr>
          <w:p w14:paraId="7A579BDB"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56194A">
              <w:rPr>
                <w:rFonts w:ascii="Times New Roman" w:eastAsia="Times New Roman" w:hAnsi="Times New Roman" w:cs="Times New Roman"/>
                <w:color w:val="000000"/>
                <w:sz w:val="24"/>
                <w:szCs w:val="24"/>
                <w:lang w:eastAsia="ru-RU"/>
              </w:rPr>
              <w:t>шт</w:t>
            </w:r>
            <w:proofErr w:type="spellEnd"/>
          </w:p>
        </w:tc>
        <w:tc>
          <w:tcPr>
            <w:tcW w:w="2017" w:type="dxa"/>
            <w:tcBorders>
              <w:top w:val="single" w:sz="4" w:space="0" w:color="auto"/>
              <w:left w:val="nil"/>
              <w:bottom w:val="single" w:sz="4" w:space="0" w:color="auto"/>
              <w:right w:val="nil"/>
            </w:tcBorders>
            <w:shd w:val="clear" w:color="auto" w:fill="auto"/>
            <w:vAlign w:val="center"/>
            <w:hideMark/>
          </w:tcPr>
          <w:p w14:paraId="0E030AF6" w14:textId="77777777" w:rsidR="00F01E80" w:rsidRPr="0056194A" w:rsidRDefault="00F01E80" w:rsidP="00F01E80">
            <w:pPr>
              <w:spacing w:after="0" w:line="240" w:lineRule="auto"/>
              <w:jc w:val="center"/>
              <w:rPr>
                <w:rFonts w:ascii="Times New Roman" w:eastAsia="Times New Roman" w:hAnsi="Times New Roman" w:cs="Times New Roman"/>
                <w:sz w:val="24"/>
                <w:szCs w:val="24"/>
                <w:lang w:eastAsia="ru-RU"/>
              </w:rPr>
            </w:pPr>
            <w:r w:rsidRPr="0056194A">
              <w:rPr>
                <w:rFonts w:ascii="Times New Roman" w:eastAsia="Times New Roman" w:hAnsi="Times New Roman" w:cs="Times New Roman"/>
                <w:sz w:val="24"/>
                <w:szCs w:val="24"/>
                <w:lang w:eastAsia="ru-RU"/>
              </w:rPr>
              <w:t>25</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25C83026" w14:textId="77777777" w:rsidR="00F01E80" w:rsidRPr="0056194A" w:rsidRDefault="00F01E80" w:rsidP="00F01E80">
            <w:pPr>
              <w:spacing w:after="0" w:line="240" w:lineRule="auto"/>
              <w:jc w:val="right"/>
              <w:rPr>
                <w:rFonts w:ascii="Times New Roman" w:eastAsia="Times New Roman" w:hAnsi="Times New Roman" w:cs="Times New Roman"/>
                <w:sz w:val="24"/>
                <w:szCs w:val="24"/>
                <w:lang w:eastAsia="ru-RU"/>
              </w:rPr>
            </w:pPr>
            <w:r w:rsidRPr="0056194A">
              <w:rPr>
                <w:rFonts w:ascii="Times New Roman" w:eastAsia="Times New Roman" w:hAnsi="Times New Roman" w:cs="Times New Roman"/>
                <w:sz w:val="24"/>
                <w:szCs w:val="24"/>
                <w:lang w:eastAsia="ru-RU"/>
              </w:rPr>
              <w:t>50 000</w:t>
            </w:r>
          </w:p>
        </w:tc>
        <w:tc>
          <w:tcPr>
            <w:tcW w:w="1701" w:type="dxa"/>
            <w:tcBorders>
              <w:top w:val="nil"/>
              <w:left w:val="nil"/>
              <w:bottom w:val="single" w:sz="4" w:space="0" w:color="auto"/>
              <w:right w:val="single" w:sz="4" w:space="0" w:color="auto"/>
            </w:tcBorders>
            <w:shd w:val="clear" w:color="auto" w:fill="auto"/>
            <w:vAlign w:val="center"/>
            <w:hideMark/>
          </w:tcPr>
          <w:p w14:paraId="0BEBDECD"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1 250 000</w:t>
            </w:r>
          </w:p>
        </w:tc>
      </w:tr>
      <w:tr w:rsidR="00F01E80" w:rsidRPr="0056194A" w14:paraId="5D6EA707" w14:textId="77777777" w:rsidTr="00782EAE">
        <w:trPr>
          <w:trHeight w:val="1365"/>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0C1BB286"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11</w:t>
            </w:r>
          </w:p>
        </w:tc>
        <w:tc>
          <w:tcPr>
            <w:tcW w:w="3551" w:type="dxa"/>
            <w:tcBorders>
              <w:top w:val="nil"/>
              <w:left w:val="nil"/>
              <w:bottom w:val="single" w:sz="4" w:space="0" w:color="auto"/>
              <w:right w:val="single" w:sz="4" w:space="0" w:color="auto"/>
            </w:tcBorders>
            <w:shd w:val="clear" w:color="auto" w:fill="auto"/>
            <w:vAlign w:val="center"/>
            <w:hideMark/>
          </w:tcPr>
          <w:p w14:paraId="1D9C6FC3"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Ремонт железобетонных водопропускных труб, засыпка промоин, побелка открылок и портальных стен</w:t>
            </w:r>
          </w:p>
        </w:tc>
        <w:tc>
          <w:tcPr>
            <w:tcW w:w="1389" w:type="dxa"/>
            <w:tcBorders>
              <w:top w:val="single" w:sz="4" w:space="0" w:color="auto"/>
              <w:left w:val="nil"/>
              <w:bottom w:val="nil"/>
              <w:right w:val="single" w:sz="4" w:space="0" w:color="auto"/>
            </w:tcBorders>
            <w:shd w:val="clear" w:color="auto" w:fill="auto"/>
            <w:vAlign w:val="center"/>
            <w:hideMark/>
          </w:tcPr>
          <w:p w14:paraId="15783E58"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56194A">
              <w:rPr>
                <w:rFonts w:ascii="Times New Roman" w:eastAsia="Times New Roman" w:hAnsi="Times New Roman" w:cs="Times New Roman"/>
                <w:color w:val="000000"/>
                <w:sz w:val="24"/>
                <w:szCs w:val="24"/>
                <w:lang w:eastAsia="ru-RU"/>
              </w:rPr>
              <w:t>шт</w:t>
            </w:r>
            <w:proofErr w:type="spellEnd"/>
          </w:p>
        </w:tc>
        <w:tc>
          <w:tcPr>
            <w:tcW w:w="2017" w:type="dxa"/>
            <w:tcBorders>
              <w:top w:val="nil"/>
              <w:left w:val="nil"/>
              <w:bottom w:val="nil"/>
              <w:right w:val="single" w:sz="4" w:space="0" w:color="auto"/>
            </w:tcBorders>
            <w:shd w:val="clear" w:color="auto" w:fill="auto"/>
            <w:vAlign w:val="center"/>
            <w:hideMark/>
          </w:tcPr>
          <w:p w14:paraId="40FC79C7"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10</w:t>
            </w:r>
          </w:p>
        </w:tc>
        <w:tc>
          <w:tcPr>
            <w:tcW w:w="1134" w:type="dxa"/>
            <w:tcBorders>
              <w:top w:val="nil"/>
              <w:left w:val="nil"/>
              <w:bottom w:val="single" w:sz="4" w:space="0" w:color="auto"/>
              <w:right w:val="single" w:sz="4" w:space="0" w:color="auto"/>
            </w:tcBorders>
            <w:shd w:val="clear" w:color="auto" w:fill="auto"/>
            <w:vAlign w:val="center"/>
            <w:hideMark/>
          </w:tcPr>
          <w:p w14:paraId="30D8AFE5"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25 000   </w:t>
            </w:r>
          </w:p>
        </w:tc>
        <w:tc>
          <w:tcPr>
            <w:tcW w:w="1701" w:type="dxa"/>
            <w:tcBorders>
              <w:top w:val="nil"/>
              <w:left w:val="nil"/>
              <w:bottom w:val="single" w:sz="4" w:space="0" w:color="auto"/>
              <w:right w:val="single" w:sz="4" w:space="0" w:color="auto"/>
            </w:tcBorders>
            <w:shd w:val="clear" w:color="auto" w:fill="auto"/>
            <w:vAlign w:val="center"/>
            <w:hideMark/>
          </w:tcPr>
          <w:p w14:paraId="03E0AD8D"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250 000   </w:t>
            </w:r>
          </w:p>
        </w:tc>
      </w:tr>
      <w:tr w:rsidR="00F01E80" w:rsidRPr="0056194A" w14:paraId="17AE6BE2" w14:textId="77777777" w:rsidTr="00782EAE">
        <w:trPr>
          <w:trHeight w:val="120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790AA935"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12</w:t>
            </w:r>
          </w:p>
        </w:tc>
        <w:tc>
          <w:tcPr>
            <w:tcW w:w="3551" w:type="dxa"/>
            <w:tcBorders>
              <w:top w:val="nil"/>
              <w:left w:val="nil"/>
              <w:bottom w:val="nil"/>
              <w:right w:val="single" w:sz="4" w:space="0" w:color="auto"/>
            </w:tcBorders>
            <w:shd w:val="clear" w:color="auto" w:fill="auto"/>
            <w:vAlign w:val="center"/>
            <w:hideMark/>
          </w:tcPr>
          <w:p w14:paraId="290A4526"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Перед паводковым периодом </w:t>
            </w:r>
            <w:proofErr w:type="spellStart"/>
            <w:r w:rsidRPr="0056194A">
              <w:rPr>
                <w:rFonts w:ascii="Times New Roman" w:eastAsia="Times New Roman" w:hAnsi="Times New Roman" w:cs="Times New Roman"/>
                <w:color w:val="000000"/>
                <w:sz w:val="24"/>
                <w:szCs w:val="24"/>
                <w:lang w:eastAsia="ru-RU"/>
              </w:rPr>
              <w:t>очиска</w:t>
            </w:r>
            <w:proofErr w:type="spellEnd"/>
            <w:r w:rsidRPr="0056194A">
              <w:rPr>
                <w:rFonts w:ascii="Times New Roman" w:eastAsia="Times New Roman" w:hAnsi="Times New Roman" w:cs="Times New Roman"/>
                <w:color w:val="000000"/>
                <w:sz w:val="24"/>
                <w:szCs w:val="24"/>
                <w:lang w:eastAsia="ru-RU"/>
              </w:rPr>
              <w:t xml:space="preserve"> водопропускных сооружений.</w:t>
            </w:r>
          </w:p>
        </w:tc>
        <w:tc>
          <w:tcPr>
            <w:tcW w:w="1389" w:type="dxa"/>
            <w:tcBorders>
              <w:top w:val="single" w:sz="4" w:space="0" w:color="auto"/>
              <w:left w:val="nil"/>
              <w:bottom w:val="single" w:sz="4" w:space="0" w:color="auto"/>
              <w:right w:val="single" w:sz="4" w:space="0" w:color="auto"/>
            </w:tcBorders>
            <w:shd w:val="clear" w:color="auto" w:fill="auto"/>
            <w:vAlign w:val="center"/>
            <w:hideMark/>
          </w:tcPr>
          <w:p w14:paraId="0A0B960E" w14:textId="77777777" w:rsidR="00F01E80" w:rsidRPr="0056194A" w:rsidRDefault="00F01E80" w:rsidP="00F01E80">
            <w:pPr>
              <w:spacing w:after="0" w:line="240" w:lineRule="auto"/>
              <w:jc w:val="center"/>
              <w:rPr>
                <w:rFonts w:ascii="Times New Roman" w:eastAsia="Times New Roman" w:hAnsi="Times New Roman" w:cs="Times New Roman"/>
                <w:color w:val="000000"/>
                <w:sz w:val="26"/>
                <w:szCs w:val="26"/>
                <w:lang w:eastAsia="ru-RU"/>
              </w:rPr>
            </w:pPr>
            <w:proofErr w:type="spellStart"/>
            <w:r w:rsidRPr="0056194A">
              <w:rPr>
                <w:rFonts w:ascii="Times New Roman" w:eastAsia="Times New Roman" w:hAnsi="Times New Roman" w:cs="Times New Roman"/>
                <w:color w:val="000000"/>
                <w:sz w:val="26"/>
                <w:szCs w:val="26"/>
                <w:lang w:eastAsia="ru-RU"/>
              </w:rPr>
              <w:t>шт</w:t>
            </w:r>
            <w:proofErr w:type="spellEnd"/>
          </w:p>
        </w:tc>
        <w:tc>
          <w:tcPr>
            <w:tcW w:w="2017" w:type="dxa"/>
            <w:tcBorders>
              <w:top w:val="single" w:sz="4" w:space="0" w:color="auto"/>
              <w:left w:val="nil"/>
              <w:bottom w:val="single" w:sz="4" w:space="0" w:color="auto"/>
              <w:right w:val="single" w:sz="4" w:space="0" w:color="auto"/>
            </w:tcBorders>
            <w:shd w:val="clear" w:color="000000" w:fill="FFFFFF"/>
            <w:vAlign w:val="center"/>
            <w:hideMark/>
          </w:tcPr>
          <w:p w14:paraId="798842FE" w14:textId="77777777" w:rsidR="00F01E80" w:rsidRPr="0056194A" w:rsidRDefault="00F01E80" w:rsidP="00F01E80">
            <w:pPr>
              <w:spacing w:after="0" w:line="240" w:lineRule="auto"/>
              <w:jc w:val="center"/>
              <w:rPr>
                <w:rFonts w:ascii="Times New Roman" w:eastAsia="Times New Roman" w:hAnsi="Times New Roman" w:cs="Times New Roman"/>
                <w:color w:val="000000"/>
                <w:sz w:val="26"/>
                <w:szCs w:val="26"/>
                <w:lang w:eastAsia="ru-RU"/>
              </w:rPr>
            </w:pPr>
            <w:r w:rsidRPr="0056194A">
              <w:rPr>
                <w:rFonts w:ascii="Times New Roman" w:eastAsia="Times New Roman" w:hAnsi="Times New Roman" w:cs="Times New Roman"/>
                <w:color w:val="000000"/>
                <w:sz w:val="26"/>
                <w:szCs w:val="26"/>
                <w:lang w:eastAsia="ru-RU"/>
              </w:rPr>
              <w:t>30</w:t>
            </w:r>
          </w:p>
        </w:tc>
        <w:tc>
          <w:tcPr>
            <w:tcW w:w="1134" w:type="dxa"/>
            <w:tcBorders>
              <w:top w:val="nil"/>
              <w:left w:val="nil"/>
              <w:bottom w:val="single" w:sz="4" w:space="0" w:color="auto"/>
              <w:right w:val="single" w:sz="4" w:space="0" w:color="auto"/>
            </w:tcBorders>
            <w:shd w:val="clear" w:color="auto" w:fill="auto"/>
            <w:vAlign w:val="center"/>
            <w:hideMark/>
          </w:tcPr>
          <w:p w14:paraId="7B7EF50B"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10 000   </w:t>
            </w:r>
          </w:p>
        </w:tc>
        <w:tc>
          <w:tcPr>
            <w:tcW w:w="1701" w:type="dxa"/>
            <w:tcBorders>
              <w:top w:val="nil"/>
              <w:left w:val="nil"/>
              <w:bottom w:val="single" w:sz="4" w:space="0" w:color="auto"/>
              <w:right w:val="single" w:sz="4" w:space="0" w:color="auto"/>
            </w:tcBorders>
            <w:shd w:val="clear" w:color="auto" w:fill="auto"/>
            <w:vAlign w:val="center"/>
            <w:hideMark/>
          </w:tcPr>
          <w:p w14:paraId="508BA10E"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300 000   </w:t>
            </w:r>
          </w:p>
        </w:tc>
      </w:tr>
      <w:tr w:rsidR="00F01E80" w:rsidRPr="0056194A" w14:paraId="35FB0500" w14:textId="77777777" w:rsidTr="00782EAE">
        <w:trPr>
          <w:trHeight w:val="84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96D6FC1"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w:t>
            </w:r>
          </w:p>
        </w:tc>
        <w:tc>
          <w:tcPr>
            <w:tcW w:w="3551" w:type="dxa"/>
            <w:tcBorders>
              <w:top w:val="single" w:sz="4" w:space="0" w:color="auto"/>
              <w:left w:val="nil"/>
              <w:bottom w:val="nil"/>
              <w:right w:val="single" w:sz="4" w:space="0" w:color="auto"/>
            </w:tcBorders>
            <w:shd w:val="clear" w:color="auto" w:fill="auto"/>
            <w:vAlign w:val="center"/>
            <w:hideMark/>
          </w:tcPr>
          <w:p w14:paraId="166510DD" w14:textId="77777777" w:rsidR="00F01E80" w:rsidRPr="0056194A" w:rsidRDefault="00F01E80" w:rsidP="00F01E80">
            <w:pPr>
              <w:spacing w:after="0" w:line="240" w:lineRule="auto"/>
              <w:rPr>
                <w:rFonts w:ascii="Times New Roman" w:eastAsia="Times New Roman" w:hAnsi="Times New Roman" w:cs="Times New Roman"/>
                <w:b/>
                <w:bCs/>
                <w:color w:val="000000"/>
                <w:sz w:val="24"/>
                <w:szCs w:val="24"/>
                <w:lang w:eastAsia="ru-RU"/>
              </w:rPr>
            </w:pPr>
            <w:r w:rsidRPr="0056194A">
              <w:rPr>
                <w:rFonts w:ascii="Times New Roman" w:eastAsia="Times New Roman" w:hAnsi="Times New Roman" w:cs="Times New Roman"/>
                <w:b/>
                <w:bCs/>
                <w:color w:val="000000"/>
                <w:sz w:val="24"/>
                <w:szCs w:val="24"/>
                <w:lang w:eastAsia="ru-RU"/>
              </w:rPr>
              <w:t>Зимнее содержание автодорог:</w:t>
            </w:r>
          </w:p>
        </w:tc>
        <w:tc>
          <w:tcPr>
            <w:tcW w:w="1389" w:type="dxa"/>
            <w:tcBorders>
              <w:top w:val="nil"/>
              <w:left w:val="nil"/>
              <w:bottom w:val="single" w:sz="4" w:space="0" w:color="auto"/>
              <w:right w:val="single" w:sz="4" w:space="0" w:color="auto"/>
            </w:tcBorders>
            <w:shd w:val="clear" w:color="auto" w:fill="auto"/>
            <w:vAlign w:val="center"/>
            <w:hideMark/>
          </w:tcPr>
          <w:p w14:paraId="3E44A848" w14:textId="77777777" w:rsidR="00F01E80" w:rsidRPr="0056194A" w:rsidRDefault="00F01E80" w:rsidP="00F01E80">
            <w:pPr>
              <w:spacing w:after="0" w:line="240" w:lineRule="auto"/>
              <w:rPr>
                <w:rFonts w:ascii="Times New Roman" w:eastAsia="Times New Roman" w:hAnsi="Times New Roman" w:cs="Times New Roman"/>
                <w:color w:val="000000"/>
                <w:sz w:val="26"/>
                <w:szCs w:val="26"/>
                <w:lang w:eastAsia="ru-RU"/>
              </w:rPr>
            </w:pPr>
            <w:r w:rsidRPr="0056194A">
              <w:rPr>
                <w:rFonts w:ascii="Times New Roman" w:eastAsia="Times New Roman" w:hAnsi="Times New Roman" w:cs="Times New Roman"/>
                <w:color w:val="000000"/>
                <w:sz w:val="26"/>
                <w:szCs w:val="26"/>
                <w:lang w:eastAsia="ru-RU"/>
              </w:rPr>
              <w:t> </w:t>
            </w:r>
          </w:p>
        </w:tc>
        <w:tc>
          <w:tcPr>
            <w:tcW w:w="2017" w:type="dxa"/>
            <w:tcBorders>
              <w:top w:val="nil"/>
              <w:left w:val="nil"/>
              <w:bottom w:val="single" w:sz="4" w:space="0" w:color="auto"/>
              <w:right w:val="single" w:sz="4" w:space="0" w:color="auto"/>
            </w:tcBorders>
            <w:shd w:val="clear" w:color="auto" w:fill="auto"/>
            <w:vAlign w:val="center"/>
            <w:hideMark/>
          </w:tcPr>
          <w:p w14:paraId="6AF89C42" w14:textId="77777777" w:rsidR="00F01E80" w:rsidRPr="0056194A" w:rsidRDefault="00F01E80" w:rsidP="00F01E80">
            <w:pPr>
              <w:spacing w:after="0" w:line="240" w:lineRule="auto"/>
              <w:rPr>
                <w:rFonts w:ascii="Times New Roman" w:eastAsia="Times New Roman" w:hAnsi="Times New Roman" w:cs="Times New Roman"/>
                <w:color w:val="000000"/>
                <w:sz w:val="26"/>
                <w:szCs w:val="26"/>
                <w:lang w:eastAsia="ru-RU"/>
              </w:rPr>
            </w:pPr>
            <w:r w:rsidRPr="0056194A">
              <w:rPr>
                <w:rFonts w:ascii="Times New Roman" w:eastAsia="Times New Roman" w:hAnsi="Times New Roman" w:cs="Times New Roman"/>
                <w:color w:val="000000"/>
                <w:sz w:val="26"/>
                <w:szCs w:val="26"/>
                <w:lang w:eastAsia="ru-RU"/>
              </w:rPr>
              <w:t> </w:t>
            </w:r>
          </w:p>
        </w:tc>
        <w:tc>
          <w:tcPr>
            <w:tcW w:w="1134" w:type="dxa"/>
            <w:tcBorders>
              <w:top w:val="nil"/>
              <w:left w:val="nil"/>
              <w:bottom w:val="single" w:sz="4" w:space="0" w:color="auto"/>
              <w:right w:val="single" w:sz="4" w:space="0" w:color="auto"/>
            </w:tcBorders>
            <w:shd w:val="clear" w:color="auto" w:fill="auto"/>
            <w:vAlign w:val="center"/>
            <w:hideMark/>
          </w:tcPr>
          <w:p w14:paraId="5E8F8277"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w:t>
            </w:r>
          </w:p>
        </w:tc>
        <w:tc>
          <w:tcPr>
            <w:tcW w:w="1701" w:type="dxa"/>
            <w:tcBorders>
              <w:top w:val="nil"/>
              <w:left w:val="nil"/>
              <w:bottom w:val="single" w:sz="4" w:space="0" w:color="auto"/>
              <w:right w:val="single" w:sz="4" w:space="0" w:color="auto"/>
            </w:tcBorders>
            <w:shd w:val="clear" w:color="auto" w:fill="auto"/>
            <w:vAlign w:val="center"/>
            <w:hideMark/>
          </w:tcPr>
          <w:p w14:paraId="428CFE0D"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w:t>
            </w:r>
          </w:p>
        </w:tc>
      </w:tr>
      <w:tr w:rsidR="00F01E80" w:rsidRPr="0056194A" w14:paraId="082DE024" w14:textId="77777777" w:rsidTr="00782EAE">
        <w:trPr>
          <w:trHeight w:val="945"/>
        </w:trPr>
        <w:tc>
          <w:tcPr>
            <w:tcW w:w="556" w:type="dxa"/>
            <w:tcBorders>
              <w:top w:val="nil"/>
              <w:left w:val="single" w:sz="4" w:space="0" w:color="auto"/>
              <w:bottom w:val="nil"/>
              <w:right w:val="single" w:sz="4" w:space="0" w:color="auto"/>
            </w:tcBorders>
            <w:shd w:val="clear" w:color="auto" w:fill="auto"/>
            <w:vAlign w:val="center"/>
            <w:hideMark/>
          </w:tcPr>
          <w:p w14:paraId="79FBA764"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13</w:t>
            </w:r>
          </w:p>
        </w:tc>
        <w:tc>
          <w:tcPr>
            <w:tcW w:w="3551" w:type="dxa"/>
            <w:tcBorders>
              <w:top w:val="single" w:sz="4" w:space="0" w:color="auto"/>
              <w:left w:val="nil"/>
              <w:bottom w:val="nil"/>
              <w:right w:val="nil"/>
            </w:tcBorders>
            <w:shd w:val="clear" w:color="auto" w:fill="auto"/>
            <w:vAlign w:val="center"/>
            <w:hideMark/>
          </w:tcPr>
          <w:p w14:paraId="465191BA"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Патрульная снегоочистка дороги от  вахтового поселка Кожасай до </w:t>
            </w:r>
            <w:proofErr w:type="spellStart"/>
            <w:r w:rsidRPr="0056194A">
              <w:rPr>
                <w:rFonts w:ascii="Times New Roman" w:eastAsia="Times New Roman" w:hAnsi="Times New Roman" w:cs="Times New Roman"/>
                <w:color w:val="000000"/>
                <w:sz w:val="24"/>
                <w:szCs w:val="24"/>
                <w:lang w:eastAsia="ru-RU"/>
              </w:rPr>
              <w:t>местородлении</w:t>
            </w:r>
            <w:proofErr w:type="spellEnd"/>
            <w:r w:rsidRPr="0056194A">
              <w:rPr>
                <w:rFonts w:ascii="Times New Roman" w:eastAsia="Times New Roman" w:hAnsi="Times New Roman" w:cs="Times New Roman"/>
                <w:color w:val="000000"/>
                <w:sz w:val="24"/>
                <w:szCs w:val="24"/>
                <w:lang w:eastAsia="ru-RU"/>
              </w:rPr>
              <w:t xml:space="preserve"> Алибекмола                                                                                                                                 </w:t>
            </w:r>
          </w:p>
        </w:tc>
        <w:tc>
          <w:tcPr>
            <w:tcW w:w="1389" w:type="dxa"/>
            <w:tcBorders>
              <w:top w:val="nil"/>
              <w:left w:val="single" w:sz="4" w:space="0" w:color="auto"/>
              <w:bottom w:val="nil"/>
              <w:right w:val="single" w:sz="4" w:space="0" w:color="auto"/>
            </w:tcBorders>
            <w:shd w:val="clear" w:color="auto" w:fill="auto"/>
            <w:vAlign w:val="center"/>
            <w:hideMark/>
          </w:tcPr>
          <w:p w14:paraId="425063B6"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час</w:t>
            </w:r>
          </w:p>
        </w:tc>
        <w:tc>
          <w:tcPr>
            <w:tcW w:w="2017" w:type="dxa"/>
            <w:tcBorders>
              <w:top w:val="nil"/>
              <w:left w:val="nil"/>
              <w:bottom w:val="single" w:sz="4" w:space="0" w:color="auto"/>
              <w:right w:val="single" w:sz="4" w:space="0" w:color="auto"/>
            </w:tcBorders>
            <w:shd w:val="clear" w:color="auto" w:fill="auto"/>
            <w:vAlign w:val="center"/>
            <w:hideMark/>
          </w:tcPr>
          <w:p w14:paraId="210E2079" w14:textId="77777777" w:rsidR="00F01E80" w:rsidRPr="0056194A" w:rsidRDefault="00F01E80" w:rsidP="00F01E80">
            <w:pPr>
              <w:spacing w:after="0" w:line="240" w:lineRule="auto"/>
              <w:jc w:val="center"/>
              <w:rPr>
                <w:rFonts w:ascii="Times New Roman" w:eastAsia="Times New Roman" w:hAnsi="Times New Roman" w:cs="Times New Roman"/>
                <w:sz w:val="24"/>
                <w:szCs w:val="24"/>
                <w:lang w:eastAsia="ru-RU"/>
              </w:rPr>
            </w:pPr>
            <w:r w:rsidRPr="0056194A">
              <w:rPr>
                <w:rFonts w:ascii="Times New Roman" w:eastAsia="Times New Roman" w:hAnsi="Times New Roman" w:cs="Times New Roman"/>
                <w:sz w:val="24"/>
                <w:szCs w:val="24"/>
                <w:lang w:eastAsia="ru-RU"/>
              </w:rPr>
              <w:t xml:space="preserve">90дн*10ч*1ед = 900 ч                              </w:t>
            </w:r>
          </w:p>
        </w:tc>
        <w:tc>
          <w:tcPr>
            <w:tcW w:w="1134" w:type="dxa"/>
            <w:tcBorders>
              <w:top w:val="nil"/>
              <w:left w:val="nil"/>
              <w:bottom w:val="single" w:sz="4" w:space="0" w:color="auto"/>
              <w:right w:val="single" w:sz="4" w:space="0" w:color="auto"/>
            </w:tcBorders>
            <w:shd w:val="clear" w:color="auto" w:fill="auto"/>
            <w:vAlign w:val="center"/>
            <w:hideMark/>
          </w:tcPr>
          <w:p w14:paraId="36009641"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17 300   </w:t>
            </w:r>
          </w:p>
        </w:tc>
        <w:tc>
          <w:tcPr>
            <w:tcW w:w="1701" w:type="dxa"/>
            <w:tcBorders>
              <w:top w:val="nil"/>
              <w:left w:val="nil"/>
              <w:bottom w:val="single" w:sz="4" w:space="0" w:color="auto"/>
              <w:right w:val="single" w:sz="4" w:space="0" w:color="auto"/>
            </w:tcBorders>
            <w:shd w:val="clear" w:color="auto" w:fill="auto"/>
            <w:vAlign w:val="center"/>
            <w:hideMark/>
          </w:tcPr>
          <w:p w14:paraId="4F90FC5A"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15 570 000   </w:t>
            </w:r>
          </w:p>
        </w:tc>
      </w:tr>
      <w:tr w:rsidR="00F01E80" w:rsidRPr="0056194A" w14:paraId="02266C1C" w14:textId="77777777" w:rsidTr="00782EAE">
        <w:trPr>
          <w:trHeight w:val="705"/>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FC7794"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14</w:t>
            </w:r>
          </w:p>
        </w:tc>
        <w:tc>
          <w:tcPr>
            <w:tcW w:w="3551" w:type="dxa"/>
            <w:tcBorders>
              <w:top w:val="single" w:sz="4" w:space="0" w:color="auto"/>
              <w:left w:val="nil"/>
              <w:bottom w:val="nil"/>
              <w:right w:val="nil"/>
            </w:tcBorders>
            <w:shd w:val="clear" w:color="auto" w:fill="auto"/>
            <w:vAlign w:val="center"/>
            <w:hideMark/>
          </w:tcPr>
          <w:p w14:paraId="0A8452F1"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Патрульная снегоочистка </w:t>
            </w:r>
            <w:proofErr w:type="spellStart"/>
            <w:r w:rsidRPr="0056194A">
              <w:rPr>
                <w:rFonts w:ascii="Times New Roman" w:eastAsia="Times New Roman" w:hAnsi="Times New Roman" w:cs="Times New Roman"/>
                <w:color w:val="000000"/>
                <w:sz w:val="24"/>
                <w:szCs w:val="24"/>
                <w:lang w:eastAsia="ru-RU"/>
              </w:rPr>
              <w:t>внутрипромысловых</w:t>
            </w:r>
            <w:proofErr w:type="spellEnd"/>
            <w:r w:rsidRPr="0056194A">
              <w:rPr>
                <w:rFonts w:ascii="Times New Roman" w:eastAsia="Times New Roman" w:hAnsi="Times New Roman" w:cs="Times New Roman"/>
                <w:color w:val="000000"/>
                <w:sz w:val="24"/>
                <w:szCs w:val="24"/>
                <w:lang w:eastAsia="ru-RU"/>
              </w:rPr>
              <w:t xml:space="preserve"> дорог </w:t>
            </w: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EA9CA"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час</w:t>
            </w:r>
          </w:p>
        </w:tc>
        <w:tc>
          <w:tcPr>
            <w:tcW w:w="2017" w:type="dxa"/>
            <w:tcBorders>
              <w:top w:val="nil"/>
              <w:left w:val="nil"/>
              <w:bottom w:val="single" w:sz="4" w:space="0" w:color="auto"/>
              <w:right w:val="single" w:sz="4" w:space="0" w:color="auto"/>
            </w:tcBorders>
            <w:shd w:val="clear" w:color="auto" w:fill="auto"/>
            <w:vAlign w:val="center"/>
            <w:hideMark/>
          </w:tcPr>
          <w:p w14:paraId="5D7473BC"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90дн*10ч*1ед =900ч</w:t>
            </w:r>
          </w:p>
        </w:tc>
        <w:tc>
          <w:tcPr>
            <w:tcW w:w="1134" w:type="dxa"/>
            <w:tcBorders>
              <w:top w:val="nil"/>
              <w:left w:val="nil"/>
              <w:bottom w:val="single" w:sz="4" w:space="0" w:color="auto"/>
              <w:right w:val="single" w:sz="4" w:space="0" w:color="auto"/>
            </w:tcBorders>
            <w:shd w:val="clear" w:color="000000" w:fill="FFFFFF"/>
            <w:vAlign w:val="center"/>
            <w:hideMark/>
          </w:tcPr>
          <w:p w14:paraId="5788ECD4"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17 300   </w:t>
            </w:r>
          </w:p>
        </w:tc>
        <w:tc>
          <w:tcPr>
            <w:tcW w:w="1701" w:type="dxa"/>
            <w:tcBorders>
              <w:top w:val="nil"/>
              <w:left w:val="nil"/>
              <w:bottom w:val="single" w:sz="4" w:space="0" w:color="auto"/>
              <w:right w:val="single" w:sz="4" w:space="0" w:color="auto"/>
            </w:tcBorders>
            <w:shd w:val="clear" w:color="auto" w:fill="auto"/>
            <w:vAlign w:val="center"/>
            <w:hideMark/>
          </w:tcPr>
          <w:p w14:paraId="3AF272AF" w14:textId="77777777" w:rsidR="00F01E80" w:rsidRPr="0056194A" w:rsidRDefault="00F01E80" w:rsidP="00F01E80">
            <w:pPr>
              <w:spacing w:after="0" w:line="240" w:lineRule="auto"/>
              <w:jc w:val="right"/>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  15 570 000   </w:t>
            </w:r>
          </w:p>
        </w:tc>
      </w:tr>
      <w:tr w:rsidR="00F01E80" w:rsidRPr="0056194A" w14:paraId="4E896A25" w14:textId="77777777" w:rsidTr="00782EAE">
        <w:trPr>
          <w:trHeight w:val="630"/>
        </w:trPr>
        <w:tc>
          <w:tcPr>
            <w:tcW w:w="556" w:type="dxa"/>
            <w:tcBorders>
              <w:top w:val="nil"/>
              <w:left w:val="single" w:sz="4" w:space="0" w:color="auto"/>
              <w:bottom w:val="single" w:sz="4" w:space="0" w:color="auto"/>
              <w:right w:val="single" w:sz="4" w:space="0" w:color="auto"/>
            </w:tcBorders>
            <w:shd w:val="clear" w:color="auto" w:fill="auto"/>
            <w:vAlign w:val="center"/>
            <w:hideMark/>
          </w:tcPr>
          <w:p w14:paraId="170E1B0F"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15</w:t>
            </w:r>
          </w:p>
        </w:tc>
        <w:tc>
          <w:tcPr>
            <w:tcW w:w="3551" w:type="dxa"/>
            <w:tcBorders>
              <w:top w:val="single" w:sz="4" w:space="0" w:color="auto"/>
              <w:left w:val="nil"/>
              <w:bottom w:val="single" w:sz="4" w:space="0" w:color="auto"/>
              <w:right w:val="single" w:sz="4" w:space="0" w:color="auto"/>
            </w:tcBorders>
            <w:shd w:val="clear" w:color="auto" w:fill="auto"/>
            <w:vAlign w:val="bottom"/>
            <w:hideMark/>
          </w:tcPr>
          <w:p w14:paraId="1330BA5D"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 xml:space="preserve">Обработка участков дорог </w:t>
            </w:r>
            <w:proofErr w:type="spellStart"/>
            <w:r w:rsidRPr="0056194A">
              <w:rPr>
                <w:rFonts w:ascii="Times New Roman" w:eastAsia="Times New Roman" w:hAnsi="Times New Roman" w:cs="Times New Roman"/>
                <w:color w:val="000000"/>
                <w:sz w:val="24"/>
                <w:szCs w:val="24"/>
                <w:lang w:eastAsia="ru-RU"/>
              </w:rPr>
              <w:t>противогололедным</w:t>
            </w:r>
            <w:proofErr w:type="spellEnd"/>
            <w:r w:rsidRPr="0056194A">
              <w:rPr>
                <w:rFonts w:ascii="Times New Roman" w:eastAsia="Times New Roman" w:hAnsi="Times New Roman" w:cs="Times New Roman"/>
                <w:color w:val="000000"/>
                <w:sz w:val="24"/>
                <w:szCs w:val="24"/>
                <w:lang w:eastAsia="ru-RU"/>
              </w:rPr>
              <w:t xml:space="preserve"> материалом </w:t>
            </w:r>
          </w:p>
        </w:tc>
        <w:tc>
          <w:tcPr>
            <w:tcW w:w="1389" w:type="dxa"/>
            <w:tcBorders>
              <w:top w:val="nil"/>
              <w:left w:val="nil"/>
              <w:bottom w:val="single" w:sz="4" w:space="0" w:color="auto"/>
              <w:right w:val="single" w:sz="4" w:space="0" w:color="auto"/>
            </w:tcBorders>
            <w:shd w:val="clear" w:color="auto" w:fill="auto"/>
            <w:vAlign w:val="center"/>
            <w:hideMark/>
          </w:tcPr>
          <w:p w14:paraId="4F6A36D5"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proofErr w:type="spellStart"/>
            <w:r w:rsidRPr="0056194A">
              <w:rPr>
                <w:rFonts w:ascii="Times New Roman" w:eastAsia="Times New Roman" w:hAnsi="Times New Roman" w:cs="Times New Roman"/>
                <w:color w:val="000000"/>
                <w:sz w:val="24"/>
                <w:szCs w:val="24"/>
                <w:lang w:eastAsia="ru-RU"/>
              </w:rPr>
              <w:t>маш</w:t>
            </w:r>
            <w:proofErr w:type="spellEnd"/>
            <w:r w:rsidRPr="0056194A">
              <w:rPr>
                <w:rFonts w:ascii="Times New Roman" w:eastAsia="Times New Roman" w:hAnsi="Times New Roman" w:cs="Times New Roman"/>
                <w:color w:val="000000"/>
                <w:sz w:val="24"/>
                <w:szCs w:val="24"/>
                <w:lang w:eastAsia="ru-RU"/>
              </w:rPr>
              <w:t>/ час</w:t>
            </w:r>
          </w:p>
        </w:tc>
        <w:tc>
          <w:tcPr>
            <w:tcW w:w="2017" w:type="dxa"/>
            <w:tcBorders>
              <w:top w:val="nil"/>
              <w:left w:val="nil"/>
              <w:bottom w:val="single" w:sz="4" w:space="0" w:color="auto"/>
              <w:right w:val="single" w:sz="4" w:space="0" w:color="auto"/>
            </w:tcBorders>
            <w:shd w:val="clear" w:color="auto" w:fill="auto"/>
            <w:vAlign w:val="center"/>
            <w:hideMark/>
          </w:tcPr>
          <w:p w14:paraId="38C67A4C"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color w:val="000000"/>
                <w:sz w:val="24"/>
                <w:szCs w:val="24"/>
                <w:lang w:eastAsia="ru-RU"/>
              </w:rPr>
              <w:t>32дн*8ч=256ч</w:t>
            </w:r>
          </w:p>
        </w:tc>
        <w:tc>
          <w:tcPr>
            <w:tcW w:w="1134" w:type="dxa"/>
            <w:tcBorders>
              <w:top w:val="nil"/>
              <w:left w:val="nil"/>
              <w:bottom w:val="single" w:sz="4" w:space="0" w:color="auto"/>
              <w:right w:val="single" w:sz="4" w:space="0" w:color="auto"/>
            </w:tcBorders>
            <w:shd w:val="clear" w:color="000000" w:fill="FFFFFF"/>
            <w:vAlign w:val="center"/>
            <w:hideMark/>
          </w:tcPr>
          <w:p w14:paraId="314E852F" w14:textId="77777777" w:rsidR="00F01E80" w:rsidRPr="0056194A" w:rsidRDefault="00F01E80" w:rsidP="00F01E80">
            <w:pPr>
              <w:spacing w:after="0" w:line="240" w:lineRule="auto"/>
              <w:jc w:val="right"/>
              <w:rPr>
                <w:rFonts w:ascii="Times New Roman" w:eastAsia="Times New Roman" w:hAnsi="Times New Roman" w:cs="Times New Roman"/>
                <w:sz w:val="24"/>
                <w:szCs w:val="24"/>
                <w:lang w:eastAsia="ru-RU"/>
              </w:rPr>
            </w:pPr>
            <w:r w:rsidRPr="0056194A">
              <w:rPr>
                <w:rFonts w:ascii="Times New Roman" w:eastAsia="Times New Roman" w:hAnsi="Times New Roman" w:cs="Times New Roman"/>
                <w:sz w:val="24"/>
                <w:szCs w:val="24"/>
                <w:lang w:eastAsia="ru-RU"/>
              </w:rPr>
              <w:t>7 500</w:t>
            </w:r>
          </w:p>
        </w:tc>
        <w:tc>
          <w:tcPr>
            <w:tcW w:w="1701" w:type="dxa"/>
            <w:tcBorders>
              <w:top w:val="nil"/>
              <w:left w:val="nil"/>
              <w:bottom w:val="single" w:sz="4" w:space="0" w:color="auto"/>
              <w:right w:val="single" w:sz="4" w:space="0" w:color="auto"/>
            </w:tcBorders>
            <w:shd w:val="clear" w:color="auto" w:fill="auto"/>
            <w:vAlign w:val="center"/>
            <w:hideMark/>
          </w:tcPr>
          <w:p w14:paraId="2C58322B" w14:textId="77777777" w:rsidR="00F01E80" w:rsidRPr="0056194A" w:rsidRDefault="00F01E80" w:rsidP="00F01E80">
            <w:pPr>
              <w:spacing w:after="0" w:line="240" w:lineRule="auto"/>
              <w:jc w:val="right"/>
              <w:rPr>
                <w:rFonts w:ascii="Times New Roman" w:eastAsia="Times New Roman" w:hAnsi="Times New Roman" w:cs="Times New Roman"/>
                <w:sz w:val="24"/>
                <w:szCs w:val="24"/>
                <w:lang w:eastAsia="ru-RU"/>
              </w:rPr>
            </w:pPr>
            <w:r w:rsidRPr="0056194A">
              <w:rPr>
                <w:rFonts w:ascii="Times New Roman" w:eastAsia="Times New Roman" w:hAnsi="Times New Roman" w:cs="Times New Roman"/>
                <w:sz w:val="24"/>
                <w:szCs w:val="24"/>
                <w:lang w:eastAsia="ru-RU"/>
              </w:rPr>
              <w:t>1 920 000</w:t>
            </w:r>
          </w:p>
        </w:tc>
      </w:tr>
      <w:tr w:rsidR="00F01E80" w:rsidRPr="0056194A" w14:paraId="11373AB3" w14:textId="77777777" w:rsidTr="00782EAE">
        <w:trPr>
          <w:trHeight w:val="630"/>
        </w:trPr>
        <w:tc>
          <w:tcPr>
            <w:tcW w:w="556" w:type="dxa"/>
            <w:tcBorders>
              <w:top w:val="nil"/>
              <w:left w:val="single" w:sz="4" w:space="0" w:color="auto"/>
              <w:bottom w:val="single" w:sz="4" w:space="0" w:color="auto"/>
              <w:right w:val="single" w:sz="4" w:space="0" w:color="auto"/>
            </w:tcBorders>
            <w:shd w:val="clear" w:color="auto" w:fill="auto"/>
            <w:vAlign w:val="center"/>
          </w:tcPr>
          <w:p w14:paraId="08B9F512"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p>
        </w:tc>
        <w:tc>
          <w:tcPr>
            <w:tcW w:w="3551" w:type="dxa"/>
            <w:tcBorders>
              <w:top w:val="single" w:sz="4" w:space="0" w:color="auto"/>
              <w:left w:val="nil"/>
              <w:bottom w:val="single" w:sz="4" w:space="0" w:color="auto"/>
              <w:right w:val="single" w:sz="4" w:space="0" w:color="auto"/>
            </w:tcBorders>
            <w:shd w:val="clear" w:color="auto" w:fill="auto"/>
            <w:vAlign w:val="bottom"/>
          </w:tcPr>
          <w:p w14:paraId="60FB6F08" w14:textId="77777777" w:rsidR="00F01E80" w:rsidRPr="0056194A" w:rsidRDefault="00F01E80" w:rsidP="00F01E80">
            <w:pPr>
              <w:spacing w:after="0" w:line="240" w:lineRule="auto"/>
              <w:rPr>
                <w:rFonts w:ascii="Times New Roman" w:eastAsia="Times New Roman" w:hAnsi="Times New Roman" w:cs="Times New Roman"/>
                <w:color w:val="000000"/>
                <w:sz w:val="24"/>
                <w:szCs w:val="24"/>
                <w:lang w:eastAsia="ru-RU"/>
              </w:rPr>
            </w:pPr>
            <w:r w:rsidRPr="0056194A">
              <w:rPr>
                <w:rFonts w:ascii="Times New Roman" w:eastAsia="Times New Roman" w:hAnsi="Times New Roman" w:cs="Times New Roman"/>
                <w:b/>
                <w:bCs/>
                <w:color w:val="000000"/>
                <w:sz w:val="24"/>
                <w:szCs w:val="24"/>
                <w:lang w:eastAsia="ru-RU"/>
              </w:rPr>
              <w:t>ИТОГО</w:t>
            </w:r>
          </w:p>
        </w:tc>
        <w:tc>
          <w:tcPr>
            <w:tcW w:w="1389" w:type="dxa"/>
            <w:tcBorders>
              <w:top w:val="nil"/>
              <w:left w:val="nil"/>
              <w:bottom w:val="single" w:sz="4" w:space="0" w:color="auto"/>
              <w:right w:val="single" w:sz="4" w:space="0" w:color="auto"/>
            </w:tcBorders>
            <w:shd w:val="clear" w:color="auto" w:fill="auto"/>
            <w:vAlign w:val="center"/>
          </w:tcPr>
          <w:p w14:paraId="28DF684A"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p>
        </w:tc>
        <w:tc>
          <w:tcPr>
            <w:tcW w:w="2017" w:type="dxa"/>
            <w:tcBorders>
              <w:top w:val="nil"/>
              <w:left w:val="nil"/>
              <w:bottom w:val="single" w:sz="4" w:space="0" w:color="auto"/>
              <w:right w:val="single" w:sz="4" w:space="0" w:color="auto"/>
            </w:tcBorders>
            <w:shd w:val="clear" w:color="auto" w:fill="auto"/>
            <w:vAlign w:val="center"/>
          </w:tcPr>
          <w:p w14:paraId="1DB0A551" w14:textId="77777777" w:rsidR="00F01E80" w:rsidRPr="0056194A" w:rsidRDefault="00F01E80" w:rsidP="00F01E80">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14:paraId="1CC2E460" w14:textId="77777777" w:rsidR="00F01E80" w:rsidRPr="0056194A" w:rsidRDefault="00F01E80" w:rsidP="00F01E80">
            <w:pPr>
              <w:spacing w:after="0" w:line="240" w:lineRule="auto"/>
              <w:jc w:val="right"/>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single" w:sz="4" w:space="0" w:color="auto"/>
            </w:tcBorders>
            <w:shd w:val="clear" w:color="auto" w:fill="auto"/>
            <w:vAlign w:val="center"/>
          </w:tcPr>
          <w:p w14:paraId="7BC00971" w14:textId="77777777" w:rsidR="00F01E80" w:rsidRPr="0056194A" w:rsidRDefault="00F01E80" w:rsidP="00F01E80">
            <w:pPr>
              <w:spacing w:after="0" w:line="240" w:lineRule="auto"/>
              <w:jc w:val="right"/>
              <w:rPr>
                <w:rFonts w:ascii="Times New Roman" w:eastAsia="Times New Roman" w:hAnsi="Times New Roman" w:cs="Times New Roman"/>
                <w:sz w:val="24"/>
                <w:szCs w:val="24"/>
                <w:lang w:eastAsia="ru-RU"/>
              </w:rPr>
            </w:pPr>
            <w:r w:rsidRPr="0056194A">
              <w:rPr>
                <w:rFonts w:ascii="Times New Roman" w:eastAsia="Times New Roman" w:hAnsi="Times New Roman" w:cs="Times New Roman"/>
                <w:b/>
                <w:bCs/>
                <w:color w:val="000000"/>
                <w:sz w:val="24"/>
                <w:szCs w:val="24"/>
                <w:lang w:eastAsia="ru-RU"/>
              </w:rPr>
              <w:t xml:space="preserve">  78 142 287   </w:t>
            </w:r>
          </w:p>
        </w:tc>
      </w:tr>
    </w:tbl>
    <w:p w14:paraId="100A80CB" w14:textId="77777777" w:rsidR="00F01E80" w:rsidRPr="007F7A4C" w:rsidRDefault="00F01E80" w:rsidP="00F01E80">
      <w:pPr>
        <w:jc w:val="center"/>
        <w:rPr>
          <w:rFonts w:ascii="Times New Roman" w:hAnsi="Times New Roman" w:cs="Times New Roman"/>
          <w:sz w:val="24"/>
          <w:szCs w:val="24"/>
        </w:rPr>
      </w:pPr>
    </w:p>
    <w:p w14:paraId="56DB2785" w14:textId="77777777" w:rsidR="00AB5C0B" w:rsidRPr="00D35157" w:rsidRDefault="00AB5C0B" w:rsidP="00F01E80">
      <w:pPr>
        <w:rPr>
          <w:rFonts w:ascii="Times New Roman" w:hAnsi="Times New Roman" w:cs="Times New Roman"/>
          <w:b/>
          <w:i/>
          <w:sz w:val="24"/>
          <w:szCs w:val="24"/>
          <w:lang w:val="kk-KZ"/>
        </w:rPr>
      </w:pPr>
      <w:r w:rsidRPr="007F7A4C">
        <w:rPr>
          <w:b/>
          <w:sz w:val="24"/>
          <w:szCs w:val="24"/>
        </w:rPr>
        <w:t>*</w:t>
      </w:r>
      <w:r w:rsidRPr="007F7A4C">
        <w:rPr>
          <w:rFonts w:ascii="Times New Roman" w:hAnsi="Times New Roman" w:cs="Times New Roman"/>
          <w:b/>
          <w:i/>
          <w:sz w:val="24"/>
          <w:szCs w:val="24"/>
        </w:rPr>
        <w:t>примечание: при составлении расчёта стоимости цена за единицу работ/услуг не должна превышать установленный Заказчиком бюджет стоимости.</w:t>
      </w:r>
      <w:r>
        <w:rPr>
          <w:rFonts w:ascii="Times New Roman" w:hAnsi="Times New Roman" w:cs="Times New Roman"/>
          <w:b/>
          <w:i/>
          <w:sz w:val="24"/>
          <w:szCs w:val="24"/>
          <w:lang w:val="kk-KZ"/>
        </w:rPr>
        <w:t xml:space="preserve"> </w:t>
      </w:r>
      <w:r w:rsidRPr="00D35157">
        <w:rPr>
          <w:rFonts w:ascii="Times New Roman" w:hAnsi="Times New Roman" w:cs="Times New Roman"/>
          <w:b/>
          <w:i/>
          <w:sz w:val="24"/>
          <w:szCs w:val="24"/>
        </w:rPr>
        <w:t>Расчет стоимости должен быть рассчитан в соответствии с поданным окончательным ценовым предложением победителя тендера</w:t>
      </w:r>
      <w:r>
        <w:rPr>
          <w:rFonts w:ascii="Times New Roman" w:hAnsi="Times New Roman" w:cs="Times New Roman"/>
          <w:b/>
          <w:i/>
          <w:sz w:val="24"/>
          <w:szCs w:val="24"/>
          <w:lang w:val="kk-KZ"/>
        </w:rPr>
        <w:t>.</w:t>
      </w:r>
    </w:p>
    <w:p w14:paraId="0D182058" w14:textId="77777777" w:rsidR="00FF5F04" w:rsidRPr="0055606A" w:rsidRDefault="00FF5F04" w:rsidP="00AB5C0B">
      <w:pPr>
        <w:spacing w:after="0" w:line="240" w:lineRule="auto"/>
        <w:jc w:val="center"/>
        <w:outlineLvl w:val="0"/>
        <w:rPr>
          <w:rFonts w:ascii="Times New Roman" w:eastAsia="Times New Roman" w:hAnsi="Times New Roman" w:cs="Times New Roman"/>
          <w:b/>
          <w:bCs/>
          <w:i/>
          <w:sz w:val="24"/>
          <w:szCs w:val="20"/>
          <w:lang w:eastAsia="ru-RU"/>
        </w:rPr>
      </w:pPr>
    </w:p>
    <w:p w14:paraId="719D9041"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4B407F9"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tbl>
      <w:tblPr>
        <w:tblW w:w="0" w:type="auto"/>
        <w:tblLook w:val="01E0" w:firstRow="1" w:lastRow="1" w:firstColumn="1" w:lastColumn="1" w:noHBand="0" w:noVBand="0"/>
      </w:tblPr>
      <w:tblGrid>
        <w:gridCol w:w="4703"/>
        <w:gridCol w:w="4651"/>
      </w:tblGrid>
      <w:tr w:rsidR="006F521D" w:rsidRPr="006F521D" w14:paraId="0F74CB34" w14:textId="77777777" w:rsidTr="00F01E80">
        <w:tc>
          <w:tcPr>
            <w:tcW w:w="4704" w:type="dxa"/>
          </w:tcPr>
          <w:p w14:paraId="2634EAB4"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w:t>
            </w:r>
            <w:r w:rsidRPr="00B25D51">
              <w:rPr>
                <w:rFonts w:ascii="Times New Roman" w:eastAsia="Times New Roman" w:hAnsi="Times New Roman" w:cs="Times New Roman"/>
                <w:b/>
                <w:sz w:val="24"/>
                <w:szCs w:val="24"/>
                <w:lang w:eastAsia="ru-RU"/>
              </w:rPr>
              <w:t xml:space="preserve"> Генерального</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 xml:space="preserve">директора </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по производству</w:t>
            </w:r>
          </w:p>
          <w:p w14:paraId="571CC485"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5AC06F3" w14:textId="77777777" w:rsidR="006B6B49" w:rsidRDefault="006B6B49" w:rsidP="006B6B4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33934995" w14:textId="77777777" w:rsidR="006B6B49" w:rsidRPr="00BC106A" w:rsidRDefault="006B6B49" w:rsidP="006B6B49">
            <w:pPr>
              <w:spacing w:after="0" w:line="240" w:lineRule="auto"/>
              <w:rPr>
                <w:rFonts w:ascii="Times New Roman" w:eastAsia="Times New Roman" w:hAnsi="Times New Roman" w:cs="Times New Roman"/>
                <w:b/>
                <w:sz w:val="24"/>
                <w:szCs w:val="24"/>
                <w:lang w:val="kk-KZ" w:eastAsia="ru-RU"/>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r>
              <w:rPr>
                <w:rFonts w:ascii="Times New Roman" w:eastAsia="Times New Roman" w:hAnsi="Times New Roman" w:cs="Times New Roman"/>
                <w:b/>
                <w:sz w:val="24"/>
                <w:szCs w:val="24"/>
                <w:lang w:val="kk-KZ" w:eastAsia="ru-RU"/>
              </w:rPr>
              <w:t>)</w:t>
            </w:r>
          </w:p>
          <w:p w14:paraId="347AA089"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_________________</w:t>
            </w:r>
          </w:p>
          <w:p w14:paraId="5F6D8594"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p>
          <w:p w14:paraId="07AA687E"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И.О. Заместителя</w:t>
            </w:r>
            <w:r w:rsidRPr="00B25D51">
              <w:rPr>
                <w:rFonts w:ascii="Times New Roman" w:eastAsia="Times New Roman" w:hAnsi="Times New Roman" w:cs="Times New Roman"/>
                <w:b/>
                <w:sz w:val="24"/>
                <w:szCs w:val="24"/>
                <w:lang w:eastAsia="ru-RU"/>
              </w:rPr>
              <w:t xml:space="preserve"> Генерального директора по производству</w:t>
            </w:r>
          </w:p>
          <w:p w14:paraId="2F776891"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12F33E66" w14:textId="77777777" w:rsidR="006B6B49" w:rsidRDefault="006B6B49" w:rsidP="006B6B49">
            <w:pPr>
              <w:spacing w:after="0" w:line="240" w:lineRule="auto"/>
              <w:rPr>
                <w:rFonts w:ascii="Times New Roman" w:hAnsi="Times New Roman" w:cs="Times New Roman"/>
                <w:b/>
                <w:color w:val="212529"/>
                <w:sz w:val="24"/>
                <w:szCs w:val="24"/>
                <w:lang w:val="kk-KZ"/>
              </w:rPr>
            </w:pPr>
            <w:r w:rsidRPr="00BC106A">
              <w:rPr>
                <w:rFonts w:ascii="Times New Roman" w:hAnsi="Times New Roman" w:cs="Times New Roman"/>
                <w:b/>
                <w:color w:val="212529"/>
                <w:sz w:val="24"/>
                <w:szCs w:val="24"/>
              </w:rPr>
              <w:t xml:space="preserve">Бактигереев </w:t>
            </w:r>
            <w:r w:rsidRPr="00BC106A">
              <w:rPr>
                <w:rFonts w:ascii="Times New Roman" w:hAnsi="Times New Roman" w:cs="Times New Roman"/>
                <w:b/>
                <w:color w:val="212529"/>
                <w:sz w:val="24"/>
                <w:szCs w:val="24"/>
                <w:lang w:val="kk-KZ"/>
              </w:rPr>
              <w:t>Б.Б.</w:t>
            </w:r>
          </w:p>
          <w:p w14:paraId="18AD799E" w14:textId="77777777" w:rsidR="006B6B49" w:rsidRDefault="006B6B49" w:rsidP="006B6B49">
            <w:pPr>
              <w:spacing w:after="0" w:line="240" w:lineRule="auto"/>
              <w:rPr>
                <w:rFonts w:ascii="Times New Roman" w:eastAsia="Calibri" w:hAnsi="Times New Roman" w:cs="Times New Roman"/>
                <w:b/>
                <w:color w:val="212529"/>
                <w:sz w:val="24"/>
                <w:szCs w:val="24"/>
              </w:rPr>
            </w:pPr>
          </w:p>
          <w:p w14:paraId="521F5C78" w14:textId="77777777" w:rsidR="006B6B49" w:rsidRPr="00546738" w:rsidRDefault="006B6B49" w:rsidP="006B6B49">
            <w:pPr>
              <w:spacing w:after="0" w:line="240" w:lineRule="auto"/>
              <w:rPr>
                <w:rFonts w:ascii="Times New Roman" w:eastAsia="Calibri" w:hAnsi="Times New Roman" w:cs="Times New Roman"/>
                <w:b/>
                <w:sz w:val="24"/>
                <w:szCs w:val="24"/>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p w14:paraId="68755871" w14:textId="1476A216" w:rsidR="006F521D" w:rsidRPr="006F521D" w:rsidRDefault="006F521D" w:rsidP="00F01E80">
            <w:pPr>
              <w:spacing w:after="0" w:line="240" w:lineRule="auto"/>
              <w:rPr>
                <w:rFonts w:ascii="Times New Roman" w:eastAsia="Times New Roman" w:hAnsi="Times New Roman" w:cs="Times New Roman"/>
                <w:b/>
                <w:sz w:val="24"/>
                <w:szCs w:val="24"/>
                <w:lang w:eastAsia="ru-RU"/>
              </w:rPr>
            </w:pPr>
          </w:p>
        </w:tc>
        <w:tc>
          <w:tcPr>
            <w:tcW w:w="4651" w:type="dxa"/>
          </w:tcPr>
          <w:p w14:paraId="78CEDBF0" w14:textId="77777777" w:rsidR="006F521D" w:rsidRPr="006F521D" w:rsidRDefault="006F521D" w:rsidP="00F01E80">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lastRenderedPageBreak/>
              <w:t>от Исполнителя</w:t>
            </w:r>
          </w:p>
          <w:p w14:paraId="32D86DD1" w14:textId="77777777" w:rsidR="006F521D" w:rsidRPr="006F521D" w:rsidRDefault="006F521D" w:rsidP="00F01E80">
            <w:pPr>
              <w:spacing w:after="0" w:line="240" w:lineRule="auto"/>
              <w:jc w:val="both"/>
              <w:rPr>
                <w:rFonts w:ascii="Times New Roman" w:eastAsia="Times New Roman" w:hAnsi="Times New Roman" w:cs="Times New Roman"/>
                <w:b/>
                <w:bCs/>
                <w:sz w:val="24"/>
                <w:szCs w:val="24"/>
                <w:lang w:eastAsia="ru-RU"/>
              </w:rPr>
            </w:pPr>
          </w:p>
          <w:p w14:paraId="33F9A67F" w14:textId="77777777" w:rsidR="006F521D" w:rsidRPr="006F521D" w:rsidRDefault="006F521D" w:rsidP="00F01E80">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B751920"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2651A2F0"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24E4A183"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7214EDA3"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27ED7842"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5C2B4122"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026EA84C"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6A3B1125"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770DB8B8"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64745A7C"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5EC039C3"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tc>
      </w:tr>
    </w:tbl>
    <w:p w14:paraId="4C9E329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C0731D4"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B0F7897"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4B922C52" w14:textId="77777777" w:rsidR="00FF5F04" w:rsidRPr="0055606A" w:rsidRDefault="00FF5F04" w:rsidP="00FF5F04">
      <w:pPr>
        <w:spacing w:after="0" w:line="240" w:lineRule="auto"/>
        <w:jc w:val="center"/>
        <w:rPr>
          <w:rFonts w:ascii="Times New Roman" w:eastAsia="Times New Roman" w:hAnsi="Times New Roman" w:cs="Times New Roman"/>
          <w:b/>
          <w:lang w:eastAsia="ru-RU"/>
        </w:rPr>
      </w:pPr>
    </w:p>
    <w:p w14:paraId="2CDC61DD" w14:textId="77777777" w:rsidR="00FF5F04" w:rsidRPr="0055606A"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DA31B0D"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15518B4E"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7558029E" w14:textId="188F01F4"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414AA7B6" w14:textId="6810C230" w:rsidR="007B5E12" w:rsidRDefault="007B5E12" w:rsidP="006F521D">
      <w:pPr>
        <w:spacing w:after="0" w:line="240" w:lineRule="auto"/>
        <w:outlineLvl w:val="0"/>
        <w:rPr>
          <w:rFonts w:ascii="Times New Roman" w:eastAsia="Times New Roman" w:hAnsi="Times New Roman" w:cs="Times New Roman"/>
          <w:b/>
          <w:bCs/>
          <w:i/>
          <w:sz w:val="24"/>
          <w:szCs w:val="20"/>
          <w:lang w:val="en-US" w:eastAsia="ru-RU"/>
        </w:rPr>
      </w:pPr>
    </w:p>
    <w:p w14:paraId="1E9EFAD2" w14:textId="6E04EBAE" w:rsidR="007B5E12" w:rsidRDefault="007B5E12" w:rsidP="006F521D">
      <w:pPr>
        <w:spacing w:after="0" w:line="240" w:lineRule="auto"/>
        <w:outlineLvl w:val="0"/>
        <w:rPr>
          <w:rFonts w:ascii="Times New Roman" w:eastAsia="Times New Roman" w:hAnsi="Times New Roman" w:cs="Times New Roman"/>
          <w:b/>
          <w:bCs/>
          <w:i/>
          <w:sz w:val="24"/>
          <w:szCs w:val="20"/>
          <w:lang w:val="en-US" w:eastAsia="ru-RU"/>
        </w:rPr>
      </w:pPr>
    </w:p>
    <w:p w14:paraId="4C6957DE" w14:textId="77777777" w:rsidR="00F84AF7" w:rsidRPr="00F84AF7" w:rsidRDefault="00F84AF7" w:rsidP="00F84AF7">
      <w:pPr>
        <w:spacing w:after="0" w:line="240" w:lineRule="auto"/>
        <w:outlineLvl w:val="0"/>
        <w:rPr>
          <w:rFonts w:ascii="Times New Roman" w:eastAsia="Times New Roman" w:hAnsi="Times New Roman" w:cs="Times New Roman"/>
          <w:b/>
          <w:bCs/>
          <w:i/>
          <w:sz w:val="24"/>
          <w:szCs w:val="20"/>
          <w:lang w:val="en-US" w:eastAsia="ru-RU"/>
        </w:rPr>
      </w:pPr>
    </w:p>
    <w:p w14:paraId="005CABDB" w14:textId="7DCB960D" w:rsidR="00F84AF7" w:rsidRDefault="00F84AF7" w:rsidP="00F84AF7">
      <w:pPr>
        <w:pStyle w:val="7"/>
        <w:numPr>
          <w:ilvl w:val="0"/>
          <w:numId w:val="0"/>
        </w:numPr>
      </w:pPr>
      <w:r w:rsidRPr="00F84AF7">
        <w:rPr>
          <w:b/>
          <w:bCs/>
        </w:rPr>
        <w:t>ПР</w:t>
      </w:r>
      <w:r w:rsidR="00957ABC">
        <w:rPr>
          <w:b/>
          <w:bCs/>
        </w:rPr>
        <w:t xml:space="preserve">ИЛОЖЕНИЕ № </w:t>
      </w:r>
      <w:r w:rsidR="00957ABC" w:rsidRPr="00957ABC">
        <w:rPr>
          <w:b/>
          <w:bCs/>
        </w:rPr>
        <w:t>5</w:t>
      </w:r>
      <w:r w:rsidRPr="00F84AF7">
        <w:rPr>
          <w:b/>
        </w:rPr>
        <w:t xml:space="preserve"> к Договору № ___</w:t>
      </w:r>
      <w:r w:rsidR="0064038C">
        <w:rPr>
          <w:b/>
        </w:rPr>
        <w:t>________ от «__</w:t>
      </w:r>
      <w:proofErr w:type="gramStart"/>
      <w:r w:rsidR="0064038C">
        <w:rPr>
          <w:b/>
        </w:rPr>
        <w:t>_»_</w:t>
      </w:r>
      <w:proofErr w:type="gramEnd"/>
      <w:r w:rsidR="0064038C">
        <w:rPr>
          <w:b/>
        </w:rPr>
        <w:t>__________202</w:t>
      </w:r>
      <w:r w:rsidR="000460EB">
        <w:rPr>
          <w:b/>
        </w:rPr>
        <w:t>4</w:t>
      </w:r>
      <w:r w:rsidRPr="00F84AF7">
        <w:rPr>
          <w:b/>
        </w:rPr>
        <w:t xml:space="preserve"> г</w:t>
      </w:r>
      <w:r w:rsidRPr="00985BC8">
        <w:t>.</w:t>
      </w:r>
    </w:p>
    <w:p w14:paraId="7E39999E" w14:textId="77777777" w:rsidR="00F84AF7" w:rsidRDefault="00F84AF7" w:rsidP="00F84AF7">
      <w:pPr>
        <w:rPr>
          <w:lang w:eastAsia="ru-RU"/>
        </w:rPr>
      </w:pPr>
    </w:p>
    <w:p w14:paraId="02C730EC" w14:textId="77777777" w:rsidR="00F84AF7" w:rsidRDefault="00F84AF7" w:rsidP="00F84AF7">
      <w:pPr>
        <w:rPr>
          <w:lang w:eastAsia="ru-RU"/>
        </w:rPr>
      </w:pPr>
    </w:p>
    <w:p w14:paraId="2EAC8C9A" w14:textId="77777777" w:rsidR="00F84AF7" w:rsidRPr="006745AB" w:rsidRDefault="00F84AF7" w:rsidP="00F84AF7">
      <w:pPr>
        <w:jc w:val="center"/>
        <w:rPr>
          <w:rFonts w:ascii="Times New Roman" w:hAnsi="Times New Roman" w:cs="Times New Roman"/>
          <w:b/>
          <w:sz w:val="28"/>
          <w:szCs w:val="28"/>
          <w:lang w:eastAsia="ru-RU"/>
        </w:rPr>
      </w:pPr>
      <w:r w:rsidRPr="006745AB">
        <w:rPr>
          <w:rFonts w:ascii="Times New Roman" w:hAnsi="Times New Roman" w:cs="Times New Roman"/>
          <w:b/>
          <w:sz w:val="28"/>
          <w:szCs w:val="28"/>
          <w:lang w:eastAsia="ru-RU"/>
        </w:rPr>
        <w:t>Календарный график выполнения работ</w:t>
      </w:r>
    </w:p>
    <w:p w14:paraId="2C9AB2A3"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10348" w:type="dxa"/>
        <w:tblInd w:w="-572" w:type="dxa"/>
        <w:tblLayout w:type="fixed"/>
        <w:tblLook w:val="04A0" w:firstRow="1" w:lastRow="0" w:firstColumn="1" w:lastColumn="0" w:noHBand="0" w:noVBand="1"/>
      </w:tblPr>
      <w:tblGrid>
        <w:gridCol w:w="567"/>
        <w:gridCol w:w="3686"/>
        <w:gridCol w:w="6095"/>
      </w:tblGrid>
      <w:tr w:rsidR="00046076" w:rsidRPr="0086262D" w14:paraId="703E8034" w14:textId="77777777" w:rsidTr="001E66D1">
        <w:trPr>
          <w:trHeight w:val="1022"/>
        </w:trPr>
        <w:tc>
          <w:tcPr>
            <w:tcW w:w="10348" w:type="dxa"/>
            <w:gridSpan w:val="3"/>
            <w:tcBorders>
              <w:top w:val="single" w:sz="4" w:space="0" w:color="auto"/>
              <w:left w:val="single" w:sz="4" w:space="0" w:color="auto"/>
              <w:right w:val="single" w:sz="4" w:space="0" w:color="auto"/>
            </w:tcBorders>
            <w:shd w:val="clear" w:color="auto" w:fill="auto"/>
            <w:vAlign w:val="bottom"/>
            <w:hideMark/>
          </w:tcPr>
          <w:p w14:paraId="5DB906A4" w14:textId="77777777" w:rsidR="00046076" w:rsidRPr="00386704"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w:t>
            </w:r>
          </w:p>
          <w:p w14:paraId="1E40ADB4" w14:textId="77777777" w:rsidR="00046076" w:rsidRPr="007B5E12" w:rsidRDefault="00046076" w:rsidP="001E66D1">
            <w:pPr>
              <w:spacing w:after="0" w:line="240" w:lineRule="auto"/>
              <w:jc w:val="center"/>
              <w:rPr>
                <w:rFonts w:ascii="Times New Roman" w:eastAsia="Times New Roman" w:hAnsi="Times New Roman" w:cs="Times New Roman"/>
                <w:b/>
                <w:bCs/>
                <w:i/>
                <w:color w:val="000000"/>
                <w:sz w:val="24"/>
                <w:szCs w:val="24"/>
                <w:lang w:eastAsia="ru-RU"/>
              </w:rPr>
            </w:pPr>
            <w:r w:rsidRPr="007B5E12">
              <w:rPr>
                <w:rFonts w:ascii="Times New Roman" w:eastAsia="Times New Roman" w:hAnsi="Times New Roman" w:cs="Times New Roman"/>
                <w:b/>
                <w:bCs/>
                <w:i/>
                <w:color w:val="000000"/>
                <w:sz w:val="24"/>
                <w:szCs w:val="24"/>
                <w:lang w:eastAsia="ru-RU"/>
              </w:rPr>
              <w:t xml:space="preserve"> </w:t>
            </w:r>
            <w:proofErr w:type="spellStart"/>
            <w:r w:rsidRPr="007B5E12">
              <w:rPr>
                <w:rFonts w:ascii="Times New Roman" w:eastAsia="Times New Roman" w:hAnsi="Times New Roman" w:cs="Times New Roman"/>
                <w:b/>
                <w:bCs/>
                <w:i/>
                <w:color w:val="000000"/>
                <w:sz w:val="24"/>
                <w:szCs w:val="24"/>
                <w:lang w:eastAsia="ru-RU"/>
              </w:rPr>
              <w:t>Cодержание</w:t>
            </w:r>
            <w:proofErr w:type="spellEnd"/>
            <w:r w:rsidRPr="007B5E12">
              <w:rPr>
                <w:rFonts w:ascii="Times New Roman" w:eastAsia="Times New Roman" w:hAnsi="Times New Roman" w:cs="Times New Roman"/>
                <w:b/>
                <w:bCs/>
                <w:i/>
                <w:color w:val="000000"/>
                <w:sz w:val="24"/>
                <w:szCs w:val="24"/>
                <w:lang w:eastAsia="ru-RU"/>
              </w:rPr>
              <w:t xml:space="preserve"> автодорог и мостов  </w:t>
            </w:r>
          </w:p>
          <w:p w14:paraId="325489FD" w14:textId="77777777" w:rsidR="00046076" w:rsidRPr="0086262D" w:rsidRDefault="00046076" w:rsidP="001E66D1">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i/>
                <w:color w:val="000000"/>
                <w:sz w:val="24"/>
                <w:szCs w:val="24"/>
                <w:lang w:eastAsia="ru-RU"/>
              </w:rPr>
              <w:t>на месторождении Алибекмола и Кожасай</w:t>
            </w:r>
          </w:p>
        </w:tc>
      </w:tr>
      <w:tr w:rsidR="00046076" w:rsidRPr="0086262D" w14:paraId="4DC88416" w14:textId="77777777" w:rsidTr="001E66D1">
        <w:trPr>
          <w:trHeight w:val="87"/>
        </w:trPr>
        <w:tc>
          <w:tcPr>
            <w:tcW w:w="10348" w:type="dxa"/>
            <w:gridSpan w:val="3"/>
            <w:tcBorders>
              <w:top w:val="nil"/>
              <w:left w:val="single" w:sz="4" w:space="0" w:color="auto"/>
              <w:bottom w:val="single" w:sz="4" w:space="0" w:color="auto"/>
              <w:right w:val="single" w:sz="4" w:space="0" w:color="auto"/>
            </w:tcBorders>
            <w:shd w:val="clear" w:color="auto" w:fill="auto"/>
            <w:vAlign w:val="bottom"/>
            <w:hideMark/>
          </w:tcPr>
          <w:p w14:paraId="28C94E2B"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p>
        </w:tc>
      </w:tr>
      <w:tr w:rsidR="00046076" w:rsidRPr="0086262D" w14:paraId="2D8CD164" w14:textId="77777777" w:rsidTr="001E66D1">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080303D"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w:t>
            </w:r>
          </w:p>
        </w:tc>
        <w:tc>
          <w:tcPr>
            <w:tcW w:w="3686" w:type="dxa"/>
            <w:tcBorders>
              <w:top w:val="nil"/>
              <w:left w:val="nil"/>
              <w:bottom w:val="single" w:sz="4" w:space="0" w:color="auto"/>
              <w:right w:val="single" w:sz="4" w:space="0" w:color="auto"/>
            </w:tcBorders>
            <w:shd w:val="clear" w:color="auto" w:fill="auto"/>
            <w:vAlign w:val="center"/>
            <w:hideMark/>
          </w:tcPr>
          <w:p w14:paraId="70C74B61"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наименование работ</w:t>
            </w:r>
          </w:p>
        </w:tc>
        <w:tc>
          <w:tcPr>
            <w:tcW w:w="6095" w:type="dxa"/>
            <w:tcBorders>
              <w:top w:val="nil"/>
              <w:left w:val="nil"/>
              <w:bottom w:val="single" w:sz="4" w:space="0" w:color="auto"/>
              <w:right w:val="single" w:sz="4" w:space="0" w:color="auto"/>
            </w:tcBorders>
            <w:shd w:val="clear" w:color="auto" w:fill="auto"/>
            <w:vAlign w:val="center"/>
            <w:hideMark/>
          </w:tcPr>
          <w:p w14:paraId="28A3C36C"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Период работ</w:t>
            </w:r>
          </w:p>
        </w:tc>
      </w:tr>
      <w:tr w:rsidR="00046076" w:rsidRPr="00330A55" w14:paraId="56380C3A" w14:textId="77777777" w:rsidTr="00046076">
        <w:trPr>
          <w:trHeight w:val="1166"/>
        </w:trPr>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9A3ED" w14:textId="77777777" w:rsidR="00046076" w:rsidRPr="00330A55" w:rsidRDefault="00046076" w:rsidP="001E66D1">
            <w:pPr>
              <w:spacing w:after="0" w:line="240" w:lineRule="auto"/>
              <w:jc w:val="center"/>
              <w:rPr>
                <w:rFonts w:ascii="Times New Roman" w:eastAsia="Times New Roman" w:hAnsi="Times New Roman" w:cs="Times New Roman"/>
                <w:bCs/>
                <w:color w:val="000000"/>
                <w:sz w:val="24"/>
                <w:szCs w:val="24"/>
                <w:lang w:eastAsia="ru-RU"/>
              </w:rPr>
            </w:pPr>
            <w:r w:rsidRPr="00330A55">
              <w:rPr>
                <w:rFonts w:ascii="Times New Roman" w:eastAsia="Times New Roman" w:hAnsi="Times New Roman" w:cs="Times New Roman"/>
                <w:bCs/>
                <w:color w:val="000000"/>
                <w:sz w:val="24"/>
                <w:szCs w:val="24"/>
                <w:lang w:eastAsia="ru-RU"/>
              </w:rPr>
              <w:t>Планируемые работы по содержанию дорог на месторождении Алибекмола и Кожасай</w:t>
            </w:r>
          </w:p>
        </w:tc>
        <w:tc>
          <w:tcPr>
            <w:tcW w:w="6095" w:type="dxa"/>
            <w:tcBorders>
              <w:top w:val="single" w:sz="4" w:space="0" w:color="auto"/>
              <w:left w:val="nil"/>
              <w:bottom w:val="single" w:sz="4" w:space="0" w:color="auto"/>
              <w:right w:val="single" w:sz="4" w:space="0" w:color="auto"/>
            </w:tcBorders>
            <w:shd w:val="clear" w:color="auto" w:fill="auto"/>
            <w:vAlign w:val="center"/>
            <w:hideMark/>
          </w:tcPr>
          <w:p w14:paraId="3A227039" w14:textId="77777777" w:rsidR="00046076" w:rsidRPr="00330A55" w:rsidRDefault="00046076" w:rsidP="001E66D1">
            <w:pPr>
              <w:spacing w:after="0" w:line="240" w:lineRule="auto"/>
              <w:jc w:val="center"/>
              <w:rPr>
                <w:rFonts w:ascii="Times New Roman" w:eastAsia="Times New Roman" w:hAnsi="Times New Roman" w:cs="Times New Roman"/>
                <w:bCs/>
                <w:color w:val="000000"/>
                <w:sz w:val="24"/>
                <w:szCs w:val="24"/>
                <w:lang w:eastAsia="ru-RU"/>
              </w:rPr>
            </w:pPr>
            <w:r w:rsidRPr="00330A55">
              <w:rPr>
                <w:rFonts w:ascii="Times New Roman" w:eastAsia="Times New Roman" w:hAnsi="Times New Roman" w:cs="Times New Roman"/>
                <w:bCs/>
                <w:color w:val="000000"/>
                <w:sz w:val="24"/>
                <w:szCs w:val="24"/>
                <w:lang w:eastAsia="ru-RU"/>
              </w:rPr>
              <w:t xml:space="preserve">За </w:t>
            </w:r>
            <w:r>
              <w:rPr>
                <w:rFonts w:ascii="Times New Roman" w:eastAsia="Times New Roman" w:hAnsi="Times New Roman" w:cs="Times New Roman"/>
                <w:bCs/>
                <w:color w:val="000000"/>
                <w:sz w:val="24"/>
                <w:szCs w:val="24"/>
                <w:lang w:eastAsia="ru-RU"/>
              </w:rPr>
              <w:t xml:space="preserve">  12 месяцев 2025года </w:t>
            </w:r>
          </w:p>
        </w:tc>
      </w:tr>
      <w:tr w:rsidR="00046076" w:rsidRPr="0086262D" w14:paraId="2C24070A" w14:textId="77777777" w:rsidTr="001E66D1">
        <w:trPr>
          <w:trHeight w:val="73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F39FEE3"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w:t>
            </w:r>
          </w:p>
        </w:tc>
        <w:tc>
          <w:tcPr>
            <w:tcW w:w="3686" w:type="dxa"/>
            <w:tcBorders>
              <w:top w:val="nil"/>
              <w:left w:val="nil"/>
              <w:bottom w:val="single" w:sz="4" w:space="0" w:color="auto"/>
              <w:right w:val="single" w:sz="4" w:space="0" w:color="auto"/>
            </w:tcBorders>
            <w:shd w:val="clear" w:color="auto" w:fill="auto"/>
            <w:vAlign w:val="center"/>
            <w:hideMark/>
          </w:tcPr>
          <w:p w14:paraId="2EF420EF"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Скашивание травы с обочин дорог </w:t>
            </w:r>
          </w:p>
        </w:tc>
        <w:tc>
          <w:tcPr>
            <w:tcW w:w="6095" w:type="dxa"/>
            <w:tcBorders>
              <w:top w:val="nil"/>
              <w:left w:val="nil"/>
              <w:bottom w:val="single" w:sz="4" w:space="0" w:color="auto"/>
              <w:right w:val="single" w:sz="4" w:space="0" w:color="auto"/>
            </w:tcBorders>
            <w:shd w:val="clear" w:color="auto" w:fill="auto"/>
            <w:vAlign w:val="center"/>
            <w:hideMark/>
          </w:tcPr>
          <w:p w14:paraId="66A03BD3"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сентябрь </w:t>
            </w:r>
          </w:p>
        </w:tc>
      </w:tr>
      <w:tr w:rsidR="00046076" w:rsidRPr="0086262D" w14:paraId="010FECA8" w14:textId="77777777" w:rsidTr="001E66D1">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7D2EC7FF"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2</w:t>
            </w:r>
          </w:p>
        </w:tc>
        <w:tc>
          <w:tcPr>
            <w:tcW w:w="3686" w:type="dxa"/>
            <w:tcBorders>
              <w:top w:val="nil"/>
              <w:left w:val="nil"/>
              <w:bottom w:val="single" w:sz="4" w:space="0" w:color="auto"/>
              <w:right w:val="single" w:sz="4" w:space="0" w:color="auto"/>
            </w:tcBorders>
            <w:shd w:val="clear" w:color="auto" w:fill="auto"/>
            <w:vAlign w:val="center"/>
            <w:hideMark/>
          </w:tcPr>
          <w:p w14:paraId="06BB78C7" w14:textId="77777777" w:rsidR="00046076" w:rsidRPr="0086262D" w:rsidRDefault="00046076" w:rsidP="001E66D1">
            <w:pPr>
              <w:spacing w:after="0" w:line="240" w:lineRule="auto"/>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Эпизодическая уборка мусора с полосы отвода обслуживаемых дорог, по 30 метров от оси дороги.</w:t>
            </w:r>
          </w:p>
        </w:tc>
        <w:tc>
          <w:tcPr>
            <w:tcW w:w="6095" w:type="dxa"/>
            <w:tcBorders>
              <w:top w:val="nil"/>
              <w:left w:val="nil"/>
              <w:bottom w:val="single" w:sz="4" w:space="0" w:color="auto"/>
              <w:right w:val="single" w:sz="4" w:space="0" w:color="auto"/>
            </w:tcBorders>
            <w:shd w:val="clear" w:color="auto" w:fill="auto"/>
            <w:vAlign w:val="center"/>
            <w:hideMark/>
          </w:tcPr>
          <w:p w14:paraId="61151693"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май, август </w:t>
            </w:r>
          </w:p>
        </w:tc>
      </w:tr>
      <w:tr w:rsidR="00046076" w:rsidRPr="0086262D" w14:paraId="5C09E594" w14:textId="77777777" w:rsidTr="001E66D1">
        <w:trPr>
          <w:trHeight w:val="12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AF6A80B"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3</w:t>
            </w:r>
          </w:p>
        </w:tc>
        <w:tc>
          <w:tcPr>
            <w:tcW w:w="3686" w:type="dxa"/>
            <w:tcBorders>
              <w:top w:val="nil"/>
              <w:left w:val="nil"/>
              <w:bottom w:val="single" w:sz="4" w:space="0" w:color="auto"/>
              <w:right w:val="single" w:sz="4" w:space="0" w:color="auto"/>
            </w:tcBorders>
            <w:shd w:val="clear" w:color="auto" w:fill="auto"/>
            <w:vAlign w:val="center"/>
            <w:hideMark/>
          </w:tcPr>
          <w:p w14:paraId="4399A4FC" w14:textId="77777777" w:rsidR="00046076" w:rsidRPr="0086262D" w:rsidRDefault="00046076" w:rsidP="001E66D1">
            <w:pPr>
              <w:spacing w:after="0" w:line="240" w:lineRule="auto"/>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Ремонтная планировка обочин  с</w:t>
            </w:r>
            <w:r>
              <w:rPr>
                <w:rFonts w:ascii="Times New Roman" w:eastAsia="Times New Roman" w:hAnsi="Times New Roman" w:cs="Times New Roman"/>
                <w:sz w:val="24"/>
                <w:szCs w:val="24"/>
                <w:lang w:eastAsia="ru-RU"/>
              </w:rPr>
              <w:t xml:space="preserve"> поднятием материала с откосов </w:t>
            </w:r>
          </w:p>
        </w:tc>
        <w:tc>
          <w:tcPr>
            <w:tcW w:w="6095" w:type="dxa"/>
            <w:tcBorders>
              <w:top w:val="nil"/>
              <w:left w:val="nil"/>
              <w:bottom w:val="single" w:sz="4" w:space="0" w:color="auto"/>
              <w:right w:val="single" w:sz="4" w:space="0" w:color="auto"/>
            </w:tcBorders>
            <w:shd w:val="clear" w:color="auto" w:fill="auto"/>
            <w:vAlign w:val="center"/>
            <w:hideMark/>
          </w:tcPr>
          <w:p w14:paraId="785B2791"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апрель, май, июнь, август, сентябрь, октябрь, ноябрь</w:t>
            </w:r>
          </w:p>
        </w:tc>
      </w:tr>
      <w:tr w:rsidR="00046076" w:rsidRPr="0086262D" w14:paraId="6D4F8C1E" w14:textId="77777777" w:rsidTr="001E66D1">
        <w:trPr>
          <w:trHeight w:val="9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02B93B02"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lastRenderedPageBreak/>
              <w:t>4</w:t>
            </w:r>
          </w:p>
        </w:tc>
        <w:tc>
          <w:tcPr>
            <w:tcW w:w="3686" w:type="dxa"/>
            <w:tcBorders>
              <w:top w:val="nil"/>
              <w:left w:val="nil"/>
              <w:bottom w:val="single" w:sz="4" w:space="0" w:color="auto"/>
              <w:right w:val="single" w:sz="4" w:space="0" w:color="auto"/>
            </w:tcBorders>
            <w:shd w:val="clear" w:color="auto" w:fill="auto"/>
            <w:vAlign w:val="center"/>
            <w:hideMark/>
          </w:tcPr>
          <w:p w14:paraId="17195FD8" w14:textId="77777777" w:rsidR="00046076" w:rsidRPr="0086262D" w:rsidRDefault="00046076" w:rsidP="001E66D1">
            <w:pPr>
              <w:spacing w:after="0" w:line="240" w:lineRule="auto"/>
              <w:rPr>
                <w:rFonts w:ascii="Times New Roman" w:eastAsia="Times New Roman" w:hAnsi="Times New Roman" w:cs="Times New Roman"/>
                <w:sz w:val="24"/>
                <w:szCs w:val="24"/>
                <w:lang w:eastAsia="ru-RU"/>
              </w:rPr>
            </w:pPr>
            <w:r w:rsidRPr="0086262D">
              <w:rPr>
                <w:rFonts w:ascii="Times New Roman" w:eastAsia="Times New Roman" w:hAnsi="Times New Roman" w:cs="Times New Roman"/>
                <w:sz w:val="24"/>
                <w:szCs w:val="24"/>
                <w:lang w:eastAsia="ru-RU"/>
              </w:rPr>
              <w:t>Профилировка гравийно-щебеночных  участков дор</w:t>
            </w:r>
            <w:r>
              <w:rPr>
                <w:rFonts w:ascii="Times New Roman" w:eastAsia="Times New Roman" w:hAnsi="Times New Roman" w:cs="Times New Roman"/>
                <w:sz w:val="24"/>
                <w:szCs w:val="24"/>
                <w:lang w:eastAsia="ru-RU"/>
              </w:rPr>
              <w:t>ог, по всей ширине</w:t>
            </w:r>
          </w:p>
        </w:tc>
        <w:tc>
          <w:tcPr>
            <w:tcW w:w="6095" w:type="dxa"/>
            <w:tcBorders>
              <w:top w:val="nil"/>
              <w:left w:val="nil"/>
              <w:bottom w:val="single" w:sz="4" w:space="0" w:color="auto"/>
              <w:right w:val="single" w:sz="4" w:space="0" w:color="auto"/>
            </w:tcBorders>
            <w:shd w:val="clear" w:color="auto" w:fill="auto"/>
            <w:vAlign w:val="center"/>
            <w:hideMark/>
          </w:tcPr>
          <w:p w14:paraId="437EAA14" w14:textId="77777777" w:rsidR="00046076" w:rsidRPr="0086262D" w:rsidRDefault="00046076" w:rsidP="001E66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апрель, май, июнь, август, сентябрь, октябрь, ноябрь</w:t>
            </w:r>
          </w:p>
        </w:tc>
      </w:tr>
      <w:tr w:rsidR="00046076" w:rsidRPr="0086262D" w14:paraId="0D7E5EBA" w14:textId="77777777" w:rsidTr="001E66D1">
        <w:trPr>
          <w:trHeight w:val="94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FBF4659"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5</w:t>
            </w:r>
          </w:p>
        </w:tc>
        <w:tc>
          <w:tcPr>
            <w:tcW w:w="3686" w:type="dxa"/>
            <w:tcBorders>
              <w:top w:val="nil"/>
              <w:left w:val="nil"/>
              <w:bottom w:val="single" w:sz="4" w:space="0" w:color="auto"/>
              <w:right w:val="single" w:sz="4" w:space="0" w:color="auto"/>
            </w:tcBorders>
            <w:shd w:val="clear" w:color="auto" w:fill="auto"/>
            <w:vAlign w:val="center"/>
            <w:hideMark/>
          </w:tcPr>
          <w:p w14:paraId="07FA8A18"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Устройство дорожного покрытия из щебня фракции 20/40 (50%) отсев (50%)  толщиной 15 см</w:t>
            </w:r>
          </w:p>
        </w:tc>
        <w:tc>
          <w:tcPr>
            <w:tcW w:w="6095" w:type="dxa"/>
            <w:tcBorders>
              <w:top w:val="nil"/>
              <w:left w:val="nil"/>
              <w:bottom w:val="single" w:sz="4" w:space="0" w:color="auto"/>
              <w:right w:val="single" w:sz="4" w:space="0" w:color="auto"/>
            </w:tcBorders>
            <w:shd w:val="clear" w:color="auto" w:fill="auto"/>
            <w:vAlign w:val="center"/>
            <w:hideMark/>
          </w:tcPr>
          <w:p w14:paraId="31907251"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Август, сентябрь</w:t>
            </w:r>
          </w:p>
        </w:tc>
      </w:tr>
      <w:tr w:rsidR="00046076" w:rsidRPr="0086262D" w14:paraId="76F31125" w14:textId="77777777" w:rsidTr="001E66D1">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4404BC1E"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6</w:t>
            </w:r>
          </w:p>
        </w:tc>
        <w:tc>
          <w:tcPr>
            <w:tcW w:w="3686" w:type="dxa"/>
            <w:tcBorders>
              <w:top w:val="nil"/>
              <w:left w:val="nil"/>
              <w:bottom w:val="single" w:sz="4" w:space="0" w:color="auto"/>
              <w:right w:val="single" w:sz="4" w:space="0" w:color="auto"/>
            </w:tcBorders>
            <w:shd w:val="clear" w:color="auto" w:fill="auto"/>
            <w:vAlign w:val="center"/>
            <w:hideMark/>
          </w:tcPr>
          <w:p w14:paraId="04B1ADBC"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Ямочный ремонт </w:t>
            </w:r>
            <w:r>
              <w:rPr>
                <w:rFonts w:ascii="Times New Roman" w:eastAsia="Times New Roman" w:hAnsi="Times New Roman" w:cs="Times New Roman"/>
                <w:color w:val="000000"/>
                <w:sz w:val="24"/>
                <w:szCs w:val="24"/>
                <w:lang w:eastAsia="ru-RU"/>
              </w:rPr>
              <w:t xml:space="preserve">покрытия мостов </w:t>
            </w:r>
            <w:r w:rsidRPr="0086262D">
              <w:rPr>
                <w:rFonts w:ascii="Times New Roman" w:eastAsia="Times New Roman" w:hAnsi="Times New Roman" w:cs="Times New Roman"/>
                <w:color w:val="000000"/>
                <w:sz w:val="24"/>
                <w:szCs w:val="24"/>
                <w:lang w:eastAsia="ru-RU"/>
              </w:rPr>
              <w:t>холодным а/бетоном  толщ.6см</w:t>
            </w:r>
          </w:p>
        </w:tc>
        <w:tc>
          <w:tcPr>
            <w:tcW w:w="6095" w:type="dxa"/>
            <w:tcBorders>
              <w:top w:val="nil"/>
              <w:left w:val="nil"/>
              <w:bottom w:val="single" w:sz="4" w:space="0" w:color="auto"/>
              <w:right w:val="single" w:sz="4" w:space="0" w:color="auto"/>
            </w:tcBorders>
            <w:shd w:val="clear" w:color="auto" w:fill="auto"/>
            <w:vAlign w:val="center"/>
            <w:hideMark/>
          </w:tcPr>
          <w:p w14:paraId="2F62A8D0"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r>
      <w:tr w:rsidR="00046076" w:rsidRPr="0086262D" w14:paraId="5AF0C13C" w14:textId="77777777" w:rsidTr="001E66D1">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5E5B39F"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7</w:t>
            </w:r>
          </w:p>
        </w:tc>
        <w:tc>
          <w:tcPr>
            <w:tcW w:w="3686" w:type="dxa"/>
            <w:tcBorders>
              <w:top w:val="nil"/>
              <w:left w:val="nil"/>
              <w:bottom w:val="single" w:sz="4" w:space="0" w:color="auto"/>
              <w:right w:val="single" w:sz="4" w:space="0" w:color="auto"/>
            </w:tcBorders>
            <w:shd w:val="clear" w:color="auto" w:fill="auto"/>
            <w:vAlign w:val="center"/>
            <w:hideMark/>
          </w:tcPr>
          <w:p w14:paraId="3828CC47"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Полив </w:t>
            </w:r>
            <w:proofErr w:type="spellStart"/>
            <w:r w:rsidRPr="0086262D">
              <w:rPr>
                <w:rFonts w:ascii="Times New Roman" w:eastAsia="Times New Roman" w:hAnsi="Times New Roman" w:cs="Times New Roman"/>
                <w:color w:val="000000"/>
                <w:sz w:val="24"/>
                <w:szCs w:val="24"/>
                <w:lang w:eastAsia="ru-RU"/>
              </w:rPr>
              <w:t>внутрипромысловых</w:t>
            </w:r>
            <w:proofErr w:type="spellEnd"/>
            <w:r w:rsidRPr="0086262D">
              <w:rPr>
                <w:rFonts w:ascii="Times New Roman" w:eastAsia="Times New Roman" w:hAnsi="Times New Roman" w:cs="Times New Roman"/>
                <w:color w:val="000000"/>
                <w:sz w:val="24"/>
                <w:szCs w:val="24"/>
                <w:lang w:eastAsia="ru-RU"/>
              </w:rPr>
              <w:t xml:space="preserve"> дорог водой</w:t>
            </w:r>
          </w:p>
        </w:tc>
        <w:tc>
          <w:tcPr>
            <w:tcW w:w="6095" w:type="dxa"/>
            <w:tcBorders>
              <w:top w:val="nil"/>
              <w:left w:val="nil"/>
              <w:bottom w:val="single" w:sz="4" w:space="0" w:color="auto"/>
              <w:right w:val="single" w:sz="4" w:space="0" w:color="auto"/>
            </w:tcBorders>
            <w:shd w:val="clear" w:color="auto" w:fill="auto"/>
            <w:vAlign w:val="center"/>
            <w:hideMark/>
          </w:tcPr>
          <w:p w14:paraId="1031A0C1"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 июнь, август, сентябрь</w:t>
            </w:r>
          </w:p>
        </w:tc>
      </w:tr>
      <w:tr w:rsidR="00046076" w:rsidRPr="0086262D" w14:paraId="3428FC18" w14:textId="77777777" w:rsidTr="001E66D1">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13212AE"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8</w:t>
            </w:r>
          </w:p>
        </w:tc>
        <w:tc>
          <w:tcPr>
            <w:tcW w:w="3686" w:type="dxa"/>
            <w:tcBorders>
              <w:top w:val="nil"/>
              <w:left w:val="nil"/>
              <w:bottom w:val="single" w:sz="4" w:space="0" w:color="auto"/>
              <w:right w:val="single" w:sz="4" w:space="0" w:color="auto"/>
            </w:tcBorders>
            <w:shd w:val="clear" w:color="auto" w:fill="auto"/>
            <w:vAlign w:val="center"/>
            <w:hideMark/>
          </w:tcPr>
          <w:p w14:paraId="59038F07"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Установка  новых сигнальных столбиков</w:t>
            </w:r>
          </w:p>
        </w:tc>
        <w:tc>
          <w:tcPr>
            <w:tcW w:w="6095" w:type="dxa"/>
            <w:tcBorders>
              <w:top w:val="nil"/>
              <w:left w:val="nil"/>
              <w:bottom w:val="single" w:sz="4" w:space="0" w:color="auto"/>
              <w:right w:val="single" w:sz="4" w:space="0" w:color="auto"/>
            </w:tcBorders>
            <w:shd w:val="clear" w:color="auto" w:fill="auto"/>
            <w:vAlign w:val="center"/>
            <w:hideMark/>
          </w:tcPr>
          <w:p w14:paraId="7892D602"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r>
      <w:tr w:rsidR="00046076" w:rsidRPr="0086262D" w14:paraId="40E1BA25" w14:textId="77777777" w:rsidTr="001E66D1">
        <w:trPr>
          <w:trHeight w:val="69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35BF7D1"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9</w:t>
            </w:r>
          </w:p>
        </w:tc>
        <w:tc>
          <w:tcPr>
            <w:tcW w:w="3686" w:type="dxa"/>
            <w:tcBorders>
              <w:top w:val="nil"/>
              <w:left w:val="nil"/>
              <w:bottom w:val="single" w:sz="4" w:space="0" w:color="auto"/>
              <w:right w:val="single" w:sz="4" w:space="0" w:color="auto"/>
            </w:tcBorders>
            <w:shd w:val="clear" w:color="auto" w:fill="auto"/>
            <w:vAlign w:val="center"/>
            <w:hideMark/>
          </w:tcPr>
          <w:p w14:paraId="1A3ED143"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Установка новых  дорожных знаков со стойками  Д76мм</w:t>
            </w:r>
          </w:p>
        </w:tc>
        <w:tc>
          <w:tcPr>
            <w:tcW w:w="6095" w:type="dxa"/>
            <w:tcBorders>
              <w:top w:val="nil"/>
              <w:left w:val="nil"/>
              <w:bottom w:val="single" w:sz="4" w:space="0" w:color="auto"/>
              <w:right w:val="single" w:sz="4" w:space="0" w:color="auto"/>
            </w:tcBorders>
            <w:shd w:val="clear" w:color="auto" w:fill="auto"/>
            <w:vAlign w:val="center"/>
            <w:hideMark/>
          </w:tcPr>
          <w:p w14:paraId="76EEC3FD"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r>
      <w:tr w:rsidR="00046076" w:rsidRPr="0086262D" w14:paraId="75A00576" w14:textId="77777777" w:rsidTr="001E66D1">
        <w:trPr>
          <w:trHeight w:val="126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EAEF363"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10</w:t>
            </w:r>
          </w:p>
        </w:tc>
        <w:tc>
          <w:tcPr>
            <w:tcW w:w="3686" w:type="dxa"/>
            <w:tcBorders>
              <w:top w:val="nil"/>
              <w:left w:val="nil"/>
              <w:bottom w:val="single" w:sz="4" w:space="0" w:color="auto"/>
              <w:right w:val="single" w:sz="4" w:space="0" w:color="auto"/>
            </w:tcBorders>
            <w:shd w:val="clear" w:color="auto" w:fill="auto"/>
            <w:vAlign w:val="center"/>
            <w:hideMark/>
          </w:tcPr>
          <w:p w14:paraId="08BBDD8F"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Ремонт железобетонных водопропускных труб, засыпка промоин, побелка открылок и портальных стен</w:t>
            </w:r>
          </w:p>
        </w:tc>
        <w:tc>
          <w:tcPr>
            <w:tcW w:w="6095" w:type="dxa"/>
            <w:tcBorders>
              <w:top w:val="nil"/>
              <w:left w:val="nil"/>
              <w:bottom w:val="single" w:sz="4" w:space="0" w:color="auto"/>
              <w:right w:val="single" w:sz="4" w:space="0" w:color="auto"/>
            </w:tcBorders>
            <w:shd w:val="clear" w:color="auto" w:fill="auto"/>
            <w:vAlign w:val="center"/>
            <w:hideMark/>
          </w:tcPr>
          <w:p w14:paraId="2A2F5A18" w14:textId="77777777" w:rsidR="00046076" w:rsidRPr="0086262D" w:rsidRDefault="00046076" w:rsidP="001E66D1">
            <w:pPr>
              <w:spacing w:after="0" w:line="240" w:lineRule="auto"/>
              <w:ind w:right="-252"/>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август, сентябрь</w:t>
            </w:r>
          </w:p>
        </w:tc>
      </w:tr>
      <w:tr w:rsidR="00046076" w:rsidRPr="0086262D" w14:paraId="07B0F835" w14:textId="77777777" w:rsidTr="001E66D1">
        <w:trPr>
          <w:trHeight w:val="102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6FE694B"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11</w:t>
            </w:r>
          </w:p>
        </w:tc>
        <w:tc>
          <w:tcPr>
            <w:tcW w:w="3686" w:type="dxa"/>
            <w:tcBorders>
              <w:top w:val="nil"/>
              <w:left w:val="nil"/>
              <w:bottom w:val="single" w:sz="4" w:space="0" w:color="auto"/>
              <w:right w:val="single" w:sz="4" w:space="0" w:color="auto"/>
            </w:tcBorders>
            <w:shd w:val="clear" w:color="auto" w:fill="auto"/>
            <w:vAlign w:val="center"/>
            <w:hideMark/>
          </w:tcPr>
          <w:p w14:paraId="391A2B9A"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Перед паводковым периодом </w:t>
            </w:r>
            <w:proofErr w:type="spellStart"/>
            <w:r w:rsidRPr="0086262D">
              <w:rPr>
                <w:rFonts w:ascii="Times New Roman" w:eastAsia="Times New Roman" w:hAnsi="Times New Roman" w:cs="Times New Roman"/>
                <w:color w:val="000000"/>
                <w:sz w:val="24"/>
                <w:szCs w:val="24"/>
                <w:lang w:eastAsia="ru-RU"/>
              </w:rPr>
              <w:t>очиска</w:t>
            </w:r>
            <w:proofErr w:type="spellEnd"/>
            <w:r w:rsidRPr="0086262D">
              <w:rPr>
                <w:rFonts w:ascii="Times New Roman" w:eastAsia="Times New Roman" w:hAnsi="Times New Roman" w:cs="Times New Roman"/>
                <w:color w:val="000000"/>
                <w:sz w:val="24"/>
                <w:szCs w:val="24"/>
                <w:lang w:eastAsia="ru-RU"/>
              </w:rPr>
              <w:t xml:space="preserve"> водопропускных сооружений.</w:t>
            </w:r>
          </w:p>
        </w:tc>
        <w:tc>
          <w:tcPr>
            <w:tcW w:w="6095" w:type="dxa"/>
            <w:tcBorders>
              <w:top w:val="nil"/>
              <w:left w:val="nil"/>
              <w:bottom w:val="single" w:sz="4" w:space="0" w:color="auto"/>
              <w:right w:val="single" w:sz="4" w:space="0" w:color="auto"/>
            </w:tcBorders>
            <w:shd w:val="clear" w:color="auto" w:fill="auto"/>
            <w:vAlign w:val="center"/>
            <w:hideMark/>
          </w:tcPr>
          <w:p w14:paraId="3C07861E"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r>
      <w:tr w:rsidR="00046076" w:rsidRPr="0086262D" w14:paraId="5E2902D4" w14:textId="77777777" w:rsidTr="001E66D1">
        <w:trPr>
          <w:trHeight w:val="33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2B2EAB6C"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w:t>
            </w:r>
          </w:p>
        </w:tc>
        <w:tc>
          <w:tcPr>
            <w:tcW w:w="3686" w:type="dxa"/>
            <w:tcBorders>
              <w:top w:val="nil"/>
              <w:left w:val="nil"/>
              <w:bottom w:val="single" w:sz="4" w:space="0" w:color="auto"/>
              <w:right w:val="single" w:sz="4" w:space="0" w:color="auto"/>
            </w:tcBorders>
            <w:shd w:val="clear" w:color="auto" w:fill="auto"/>
            <w:vAlign w:val="center"/>
            <w:hideMark/>
          </w:tcPr>
          <w:p w14:paraId="3873217B" w14:textId="77777777" w:rsidR="00046076" w:rsidRPr="0086262D" w:rsidRDefault="00046076" w:rsidP="001E66D1">
            <w:pPr>
              <w:spacing w:after="0" w:line="240" w:lineRule="auto"/>
              <w:rPr>
                <w:rFonts w:ascii="Times New Roman" w:eastAsia="Times New Roman" w:hAnsi="Times New Roman" w:cs="Times New Roman"/>
                <w:b/>
                <w:bCs/>
                <w:color w:val="000000"/>
                <w:sz w:val="24"/>
                <w:szCs w:val="24"/>
                <w:lang w:eastAsia="ru-RU"/>
              </w:rPr>
            </w:pPr>
            <w:r w:rsidRPr="0086262D">
              <w:rPr>
                <w:rFonts w:ascii="Times New Roman" w:eastAsia="Times New Roman" w:hAnsi="Times New Roman" w:cs="Times New Roman"/>
                <w:b/>
                <w:bCs/>
                <w:color w:val="000000"/>
                <w:sz w:val="24"/>
                <w:szCs w:val="24"/>
                <w:lang w:eastAsia="ru-RU"/>
              </w:rPr>
              <w:t>Зимнее содержание автодорог:</w:t>
            </w:r>
          </w:p>
        </w:tc>
        <w:tc>
          <w:tcPr>
            <w:tcW w:w="6095" w:type="dxa"/>
            <w:tcBorders>
              <w:top w:val="nil"/>
              <w:left w:val="nil"/>
              <w:bottom w:val="single" w:sz="4" w:space="0" w:color="auto"/>
              <w:right w:val="single" w:sz="4" w:space="0" w:color="auto"/>
            </w:tcBorders>
            <w:shd w:val="clear" w:color="auto" w:fill="auto"/>
            <w:vAlign w:val="center"/>
            <w:hideMark/>
          </w:tcPr>
          <w:p w14:paraId="33D83DF5" w14:textId="77777777" w:rsidR="00046076" w:rsidRPr="0086262D" w:rsidRDefault="00046076" w:rsidP="001E66D1">
            <w:pPr>
              <w:spacing w:after="0" w:line="240" w:lineRule="auto"/>
              <w:jc w:val="center"/>
              <w:rPr>
                <w:rFonts w:ascii="Times New Roman" w:eastAsia="Times New Roman" w:hAnsi="Times New Roman" w:cs="Times New Roman"/>
                <w:color w:val="FF0000"/>
                <w:sz w:val="24"/>
                <w:szCs w:val="24"/>
                <w:lang w:eastAsia="ru-RU"/>
              </w:rPr>
            </w:pPr>
            <w:r w:rsidRPr="0086262D">
              <w:rPr>
                <w:rFonts w:ascii="Times New Roman" w:eastAsia="Times New Roman" w:hAnsi="Times New Roman" w:cs="Times New Roman"/>
                <w:color w:val="FF0000"/>
                <w:sz w:val="24"/>
                <w:szCs w:val="24"/>
                <w:lang w:eastAsia="ru-RU"/>
              </w:rPr>
              <w:t> </w:t>
            </w:r>
          </w:p>
          <w:p w14:paraId="09CDA46B" w14:textId="77777777" w:rsidR="00046076" w:rsidRPr="0086262D" w:rsidRDefault="00046076" w:rsidP="001E66D1">
            <w:pPr>
              <w:spacing w:after="0" w:line="240" w:lineRule="auto"/>
              <w:jc w:val="center"/>
              <w:rPr>
                <w:rFonts w:ascii="Times New Roman" w:eastAsia="Times New Roman" w:hAnsi="Times New Roman" w:cs="Times New Roman"/>
                <w:color w:val="FF0000"/>
                <w:sz w:val="24"/>
                <w:szCs w:val="24"/>
                <w:lang w:eastAsia="ru-RU"/>
              </w:rPr>
            </w:pPr>
            <w:r w:rsidRPr="0086262D">
              <w:rPr>
                <w:rFonts w:ascii="Times New Roman" w:eastAsia="Times New Roman" w:hAnsi="Times New Roman" w:cs="Times New Roman"/>
                <w:color w:val="FF0000"/>
                <w:sz w:val="24"/>
                <w:szCs w:val="24"/>
                <w:lang w:eastAsia="ru-RU"/>
              </w:rPr>
              <w:t> </w:t>
            </w:r>
          </w:p>
          <w:p w14:paraId="31294A21" w14:textId="77777777" w:rsidR="00046076" w:rsidRPr="0086262D" w:rsidRDefault="00046076" w:rsidP="001E66D1">
            <w:pPr>
              <w:spacing w:after="0" w:line="240" w:lineRule="auto"/>
              <w:jc w:val="center"/>
              <w:rPr>
                <w:rFonts w:ascii="Times New Roman" w:eastAsia="Times New Roman" w:hAnsi="Times New Roman" w:cs="Times New Roman"/>
                <w:color w:val="FF0000"/>
                <w:sz w:val="24"/>
                <w:szCs w:val="24"/>
                <w:lang w:eastAsia="ru-RU"/>
              </w:rPr>
            </w:pPr>
            <w:r w:rsidRPr="0086262D">
              <w:rPr>
                <w:rFonts w:ascii="Times New Roman" w:eastAsia="Times New Roman" w:hAnsi="Times New Roman" w:cs="Times New Roman"/>
                <w:color w:val="FF0000"/>
                <w:sz w:val="24"/>
                <w:szCs w:val="24"/>
                <w:lang w:eastAsia="ru-RU"/>
              </w:rPr>
              <w:t> </w:t>
            </w:r>
          </w:p>
          <w:p w14:paraId="180DA2BE" w14:textId="77777777" w:rsidR="00046076" w:rsidRPr="0086262D" w:rsidRDefault="00046076" w:rsidP="001E66D1">
            <w:pPr>
              <w:spacing w:after="0" w:line="240" w:lineRule="auto"/>
              <w:jc w:val="center"/>
              <w:rPr>
                <w:rFonts w:ascii="Times New Roman" w:eastAsia="Times New Roman" w:hAnsi="Times New Roman" w:cs="Times New Roman"/>
                <w:color w:val="FF0000"/>
                <w:sz w:val="24"/>
                <w:szCs w:val="24"/>
                <w:lang w:eastAsia="ru-RU"/>
              </w:rPr>
            </w:pPr>
            <w:r w:rsidRPr="0086262D">
              <w:rPr>
                <w:rFonts w:ascii="Times New Roman" w:eastAsia="Times New Roman" w:hAnsi="Times New Roman" w:cs="Times New Roman"/>
                <w:color w:val="FF0000"/>
                <w:sz w:val="24"/>
                <w:szCs w:val="24"/>
                <w:lang w:eastAsia="ru-RU"/>
              </w:rPr>
              <w:t> </w:t>
            </w:r>
          </w:p>
        </w:tc>
      </w:tr>
      <w:tr w:rsidR="00046076" w:rsidRPr="0086262D" w14:paraId="4CA6E41E" w14:textId="77777777" w:rsidTr="001E66D1">
        <w:trPr>
          <w:trHeight w:val="109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665E5482"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12</w:t>
            </w:r>
          </w:p>
        </w:tc>
        <w:tc>
          <w:tcPr>
            <w:tcW w:w="3686" w:type="dxa"/>
            <w:tcBorders>
              <w:top w:val="nil"/>
              <w:left w:val="nil"/>
              <w:bottom w:val="single" w:sz="4" w:space="0" w:color="auto"/>
              <w:right w:val="single" w:sz="4" w:space="0" w:color="auto"/>
            </w:tcBorders>
            <w:shd w:val="clear" w:color="auto" w:fill="auto"/>
            <w:vAlign w:val="center"/>
            <w:hideMark/>
          </w:tcPr>
          <w:p w14:paraId="4BDCE2BB"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Патрульная снегоочистка дороги от</w:t>
            </w:r>
            <w:r>
              <w:rPr>
                <w:rFonts w:ascii="Times New Roman" w:eastAsia="Times New Roman" w:hAnsi="Times New Roman" w:cs="Times New Roman"/>
                <w:color w:val="000000"/>
                <w:sz w:val="24"/>
                <w:szCs w:val="24"/>
                <w:lang w:eastAsia="ru-RU"/>
              </w:rPr>
              <w:t xml:space="preserve"> вахтового поселка Кожасай до месторождении Алибекмола </w:t>
            </w:r>
          </w:p>
        </w:tc>
        <w:tc>
          <w:tcPr>
            <w:tcW w:w="6095" w:type="dxa"/>
            <w:tcBorders>
              <w:top w:val="nil"/>
              <w:left w:val="nil"/>
              <w:bottom w:val="single" w:sz="4" w:space="0" w:color="auto"/>
              <w:right w:val="single" w:sz="4" w:space="0" w:color="auto"/>
            </w:tcBorders>
            <w:shd w:val="clear" w:color="auto" w:fill="auto"/>
            <w:vAlign w:val="center"/>
            <w:hideMark/>
          </w:tcPr>
          <w:p w14:paraId="73F30229" w14:textId="77777777" w:rsidR="00046076" w:rsidRPr="0086262D" w:rsidRDefault="00046076" w:rsidP="001E66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февраль, март, декабрь</w:t>
            </w:r>
          </w:p>
        </w:tc>
      </w:tr>
      <w:tr w:rsidR="00046076" w:rsidRPr="0086262D" w14:paraId="62A47F3C" w14:textId="77777777" w:rsidTr="001E66D1">
        <w:trPr>
          <w:trHeight w:val="795"/>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98A2B3D"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13</w:t>
            </w:r>
          </w:p>
        </w:tc>
        <w:tc>
          <w:tcPr>
            <w:tcW w:w="3686" w:type="dxa"/>
            <w:tcBorders>
              <w:top w:val="nil"/>
              <w:left w:val="nil"/>
              <w:bottom w:val="single" w:sz="4" w:space="0" w:color="auto"/>
              <w:right w:val="single" w:sz="4" w:space="0" w:color="auto"/>
            </w:tcBorders>
            <w:shd w:val="clear" w:color="auto" w:fill="auto"/>
            <w:vAlign w:val="center"/>
            <w:hideMark/>
          </w:tcPr>
          <w:p w14:paraId="04A9A2EC"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Патрульная снегоочистка </w:t>
            </w:r>
            <w:proofErr w:type="spellStart"/>
            <w:r w:rsidRPr="0086262D">
              <w:rPr>
                <w:rFonts w:ascii="Times New Roman" w:eastAsia="Times New Roman" w:hAnsi="Times New Roman" w:cs="Times New Roman"/>
                <w:color w:val="000000"/>
                <w:sz w:val="24"/>
                <w:szCs w:val="24"/>
                <w:lang w:eastAsia="ru-RU"/>
              </w:rPr>
              <w:t>внутрипромысловых</w:t>
            </w:r>
            <w:proofErr w:type="spellEnd"/>
            <w:r w:rsidRPr="0086262D">
              <w:rPr>
                <w:rFonts w:ascii="Times New Roman" w:eastAsia="Times New Roman" w:hAnsi="Times New Roman" w:cs="Times New Roman"/>
                <w:color w:val="000000"/>
                <w:sz w:val="24"/>
                <w:szCs w:val="24"/>
                <w:lang w:eastAsia="ru-RU"/>
              </w:rPr>
              <w:t xml:space="preserve"> дорог </w:t>
            </w:r>
          </w:p>
        </w:tc>
        <w:tc>
          <w:tcPr>
            <w:tcW w:w="6095" w:type="dxa"/>
            <w:tcBorders>
              <w:top w:val="nil"/>
              <w:left w:val="nil"/>
              <w:bottom w:val="single" w:sz="4" w:space="0" w:color="auto"/>
              <w:right w:val="single" w:sz="4" w:space="0" w:color="auto"/>
            </w:tcBorders>
            <w:shd w:val="clear" w:color="auto" w:fill="auto"/>
            <w:vAlign w:val="center"/>
            <w:hideMark/>
          </w:tcPr>
          <w:p w14:paraId="7ADBF074" w14:textId="77777777" w:rsidR="00046076" w:rsidRPr="0086262D" w:rsidRDefault="00046076" w:rsidP="001E66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февраль, март, декабрь</w:t>
            </w:r>
          </w:p>
        </w:tc>
      </w:tr>
      <w:tr w:rsidR="00046076" w:rsidRPr="0086262D" w14:paraId="7C5AA972" w14:textId="77777777" w:rsidTr="001E66D1">
        <w:trPr>
          <w:trHeight w:val="615"/>
        </w:trPr>
        <w:tc>
          <w:tcPr>
            <w:tcW w:w="567" w:type="dxa"/>
            <w:tcBorders>
              <w:top w:val="nil"/>
              <w:left w:val="single" w:sz="4" w:space="0" w:color="auto"/>
              <w:bottom w:val="single" w:sz="4" w:space="0" w:color="auto"/>
              <w:right w:val="single" w:sz="4" w:space="0" w:color="auto"/>
            </w:tcBorders>
            <w:shd w:val="clear" w:color="auto" w:fill="auto"/>
            <w:vAlign w:val="bottom"/>
            <w:hideMark/>
          </w:tcPr>
          <w:p w14:paraId="5BB20C9E" w14:textId="77777777" w:rsidR="00046076" w:rsidRPr="0086262D" w:rsidRDefault="00046076" w:rsidP="001E66D1">
            <w:pPr>
              <w:spacing w:after="0" w:line="240" w:lineRule="auto"/>
              <w:jc w:val="center"/>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14.</w:t>
            </w:r>
          </w:p>
        </w:tc>
        <w:tc>
          <w:tcPr>
            <w:tcW w:w="3686" w:type="dxa"/>
            <w:tcBorders>
              <w:top w:val="nil"/>
              <w:left w:val="nil"/>
              <w:bottom w:val="single" w:sz="4" w:space="0" w:color="auto"/>
              <w:right w:val="single" w:sz="4" w:space="0" w:color="auto"/>
            </w:tcBorders>
            <w:shd w:val="clear" w:color="auto" w:fill="auto"/>
            <w:vAlign w:val="bottom"/>
            <w:hideMark/>
          </w:tcPr>
          <w:p w14:paraId="589AF1D9" w14:textId="77777777" w:rsidR="00046076" w:rsidRPr="0086262D" w:rsidRDefault="00046076" w:rsidP="001E66D1">
            <w:pPr>
              <w:spacing w:after="0" w:line="240" w:lineRule="auto"/>
              <w:rPr>
                <w:rFonts w:ascii="Times New Roman" w:eastAsia="Times New Roman" w:hAnsi="Times New Roman" w:cs="Times New Roman"/>
                <w:color w:val="000000"/>
                <w:sz w:val="24"/>
                <w:szCs w:val="24"/>
                <w:lang w:eastAsia="ru-RU"/>
              </w:rPr>
            </w:pPr>
            <w:r w:rsidRPr="0086262D">
              <w:rPr>
                <w:rFonts w:ascii="Times New Roman" w:eastAsia="Times New Roman" w:hAnsi="Times New Roman" w:cs="Times New Roman"/>
                <w:color w:val="000000"/>
                <w:sz w:val="24"/>
                <w:szCs w:val="24"/>
                <w:lang w:eastAsia="ru-RU"/>
              </w:rPr>
              <w:t xml:space="preserve">Обработка участков дорог </w:t>
            </w:r>
            <w:proofErr w:type="spellStart"/>
            <w:r w:rsidRPr="0086262D">
              <w:rPr>
                <w:rFonts w:ascii="Times New Roman" w:eastAsia="Times New Roman" w:hAnsi="Times New Roman" w:cs="Times New Roman"/>
                <w:color w:val="000000"/>
                <w:sz w:val="24"/>
                <w:szCs w:val="24"/>
                <w:lang w:eastAsia="ru-RU"/>
              </w:rPr>
              <w:t>противогололедным</w:t>
            </w:r>
            <w:proofErr w:type="spellEnd"/>
            <w:r w:rsidRPr="0086262D">
              <w:rPr>
                <w:rFonts w:ascii="Times New Roman" w:eastAsia="Times New Roman" w:hAnsi="Times New Roman" w:cs="Times New Roman"/>
                <w:color w:val="000000"/>
                <w:sz w:val="24"/>
                <w:szCs w:val="24"/>
                <w:lang w:eastAsia="ru-RU"/>
              </w:rPr>
              <w:t xml:space="preserve"> материалом </w:t>
            </w:r>
          </w:p>
        </w:tc>
        <w:tc>
          <w:tcPr>
            <w:tcW w:w="6095" w:type="dxa"/>
            <w:tcBorders>
              <w:top w:val="nil"/>
              <w:left w:val="nil"/>
              <w:bottom w:val="single" w:sz="4" w:space="0" w:color="auto"/>
              <w:right w:val="single" w:sz="4" w:space="0" w:color="auto"/>
            </w:tcBorders>
            <w:shd w:val="clear" w:color="auto" w:fill="auto"/>
            <w:vAlign w:val="center"/>
            <w:hideMark/>
          </w:tcPr>
          <w:p w14:paraId="4B3CF39D" w14:textId="77777777" w:rsidR="00046076" w:rsidRPr="0086262D" w:rsidRDefault="00046076" w:rsidP="001E66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январь, февраль, март, декабрь</w:t>
            </w:r>
          </w:p>
        </w:tc>
      </w:tr>
    </w:tbl>
    <w:p w14:paraId="45C3D4A8"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04C208C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2D7624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BE32407"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3E9E448"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455B122" w14:textId="619ACE94" w:rsidR="00CE046F" w:rsidRDefault="00CE046F" w:rsidP="00DC1849">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36791DB3"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FC29E30" w14:textId="77777777" w:rsidR="00CE046F" w:rsidRDefault="00CE046F"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83B7EFC" w14:textId="77777777" w:rsidR="00CE046F" w:rsidRDefault="00CE046F"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D838ACD"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A709AAF"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CEB1EF7"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0FB914" w14:textId="77777777" w:rsidR="00F84AF7" w:rsidRDefault="00F84AF7" w:rsidP="00F84AF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703"/>
        <w:gridCol w:w="4651"/>
      </w:tblGrid>
      <w:tr w:rsidR="006F521D" w:rsidRPr="006F521D" w14:paraId="3DB851E9" w14:textId="77777777" w:rsidTr="00F01E80">
        <w:tc>
          <w:tcPr>
            <w:tcW w:w="4704" w:type="dxa"/>
          </w:tcPr>
          <w:p w14:paraId="4D29C020"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w:t>
            </w:r>
            <w:r w:rsidRPr="00B25D51">
              <w:rPr>
                <w:rFonts w:ascii="Times New Roman" w:eastAsia="Times New Roman" w:hAnsi="Times New Roman" w:cs="Times New Roman"/>
                <w:b/>
                <w:sz w:val="24"/>
                <w:szCs w:val="24"/>
                <w:lang w:eastAsia="ru-RU"/>
              </w:rPr>
              <w:t xml:space="preserve"> Генерального</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 xml:space="preserve">директора </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по производству</w:t>
            </w:r>
          </w:p>
          <w:p w14:paraId="55BC7AD1"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3AC0930C" w14:textId="77777777" w:rsidR="006B6B49" w:rsidRDefault="006B6B49" w:rsidP="006B6B4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08D5F526" w14:textId="77777777" w:rsidR="006B6B49" w:rsidRPr="00BC106A" w:rsidRDefault="006B6B49" w:rsidP="006B6B49">
            <w:pPr>
              <w:spacing w:after="0" w:line="240" w:lineRule="auto"/>
              <w:rPr>
                <w:rFonts w:ascii="Times New Roman" w:eastAsia="Times New Roman" w:hAnsi="Times New Roman" w:cs="Times New Roman"/>
                <w:b/>
                <w:sz w:val="24"/>
                <w:szCs w:val="24"/>
                <w:lang w:val="kk-KZ" w:eastAsia="ru-RU"/>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r>
              <w:rPr>
                <w:rFonts w:ascii="Times New Roman" w:eastAsia="Times New Roman" w:hAnsi="Times New Roman" w:cs="Times New Roman"/>
                <w:b/>
                <w:sz w:val="24"/>
                <w:szCs w:val="24"/>
                <w:lang w:val="kk-KZ" w:eastAsia="ru-RU"/>
              </w:rPr>
              <w:t>)</w:t>
            </w:r>
          </w:p>
          <w:p w14:paraId="132A78B7"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F65CA03"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p>
          <w:p w14:paraId="5F03C482"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И.О. Заместителя</w:t>
            </w:r>
            <w:r w:rsidRPr="00B25D51">
              <w:rPr>
                <w:rFonts w:ascii="Times New Roman" w:eastAsia="Times New Roman" w:hAnsi="Times New Roman" w:cs="Times New Roman"/>
                <w:b/>
                <w:sz w:val="24"/>
                <w:szCs w:val="24"/>
                <w:lang w:eastAsia="ru-RU"/>
              </w:rPr>
              <w:t xml:space="preserve"> Генерального директора по производству</w:t>
            </w:r>
          </w:p>
          <w:p w14:paraId="2E968CE3"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0A7BC40" w14:textId="77777777" w:rsidR="006B6B49" w:rsidRDefault="006B6B49" w:rsidP="006B6B49">
            <w:pPr>
              <w:spacing w:after="0" w:line="240" w:lineRule="auto"/>
              <w:rPr>
                <w:rFonts w:ascii="Times New Roman" w:hAnsi="Times New Roman" w:cs="Times New Roman"/>
                <w:b/>
                <w:color w:val="212529"/>
                <w:sz w:val="24"/>
                <w:szCs w:val="24"/>
                <w:lang w:val="kk-KZ"/>
              </w:rPr>
            </w:pPr>
            <w:r w:rsidRPr="00BC106A">
              <w:rPr>
                <w:rFonts w:ascii="Times New Roman" w:hAnsi="Times New Roman" w:cs="Times New Roman"/>
                <w:b/>
                <w:color w:val="212529"/>
                <w:sz w:val="24"/>
                <w:szCs w:val="24"/>
              </w:rPr>
              <w:t xml:space="preserve">Бактигереев </w:t>
            </w:r>
            <w:r w:rsidRPr="00BC106A">
              <w:rPr>
                <w:rFonts w:ascii="Times New Roman" w:hAnsi="Times New Roman" w:cs="Times New Roman"/>
                <w:b/>
                <w:color w:val="212529"/>
                <w:sz w:val="24"/>
                <w:szCs w:val="24"/>
                <w:lang w:val="kk-KZ"/>
              </w:rPr>
              <w:t>Б.Б.</w:t>
            </w:r>
          </w:p>
          <w:p w14:paraId="1DEDD0A6" w14:textId="77777777" w:rsidR="006B6B49" w:rsidRDefault="006B6B49" w:rsidP="006B6B49">
            <w:pPr>
              <w:spacing w:after="0" w:line="240" w:lineRule="auto"/>
              <w:rPr>
                <w:rFonts w:ascii="Times New Roman" w:eastAsia="Calibri" w:hAnsi="Times New Roman" w:cs="Times New Roman"/>
                <w:b/>
                <w:color w:val="212529"/>
                <w:sz w:val="24"/>
                <w:szCs w:val="24"/>
              </w:rPr>
            </w:pPr>
          </w:p>
          <w:p w14:paraId="476A2B46" w14:textId="77777777" w:rsidR="006B6B49" w:rsidRPr="00546738" w:rsidRDefault="006B6B49" w:rsidP="006B6B49">
            <w:pPr>
              <w:spacing w:after="0" w:line="240" w:lineRule="auto"/>
              <w:rPr>
                <w:rFonts w:ascii="Times New Roman" w:eastAsia="Calibri" w:hAnsi="Times New Roman" w:cs="Times New Roman"/>
                <w:b/>
                <w:sz w:val="24"/>
                <w:szCs w:val="24"/>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p w14:paraId="60F8069A" w14:textId="182B38AB" w:rsidR="006F521D" w:rsidRPr="006F521D" w:rsidRDefault="006F521D" w:rsidP="00F01E80">
            <w:pPr>
              <w:spacing w:after="0" w:line="240" w:lineRule="auto"/>
              <w:rPr>
                <w:rFonts w:ascii="Times New Roman" w:eastAsia="Times New Roman" w:hAnsi="Times New Roman" w:cs="Times New Roman"/>
                <w:b/>
                <w:sz w:val="24"/>
                <w:szCs w:val="24"/>
                <w:lang w:eastAsia="ru-RU"/>
              </w:rPr>
            </w:pPr>
          </w:p>
        </w:tc>
        <w:tc>
          <w:tcPr>
            <w:tcW w:w="4651" w:type="dxa"/>
          </w:tcPr>
          <w:p w14:paraId="26222B85" w14:textId="77777777" w:rsidR="006F521D" w:rsidRPr="006F521D" w:rsidRDefault="006F521D" w:rsidP="00F01E80">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7EC6489" w14:textId="77777777" w:rsidR="006F521D" w:rsidRPr="006F521D" w:rsidRDefault="006F521D" w:rsidP="00F01E80">
            <w:pPr>
              <w:spacing w:after="0" w:line="240" w:lineRule="auto"/>
              <w:jc w:val="both"/>
              <w:rPr>
                <w:rFonts w:ascii="Times New Roman" w:eastAsia="Times New Roman" w:hAnsi="Times New Roman" w:cs="Times New Roman"/>
                <w:b/>
                <w:bCs/>
                <w:sz w:val="24"/>
                <w:szCs w:val="24"/>
                <w:lang w:eastAsia="ru-RU"/>
              </w:rPr>
            </w:pPr>
          </w:p>
          <w:p w14:paraId="12D99FBC" w14:textId="77777777" w:rsidR="006F521D" w:rsidRPr="006F521D" w:rsidRDefault="006F521D" w:rsidP="00F01E80">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1D1991B"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20EB8849"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06D82C71"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2E2DAF50"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29AB55BF"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2D055761"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40F5F9A8"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37777E92"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7E3F6706"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61605607"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p w14:paraId="47D12654" w14:textId="77777777" w:rsidR="006F521D" w:rsidRPr="006F521D" w:rsidRDefault="006F521D" w:rsidP="00F01E80">
            <w:pPr>
              <w:spacing w:after="0" w:line="240" w:lineRule="auto"/>
              <w:rPr>
                <w:rFonts w:ascii="Times New Roman" w:eastAsia="Times New Roman" w:hAnsi="Times New Roman" w:cs="Times New Roman"/>
                <w:b/>
                <w:iCs/>
                <w:sz w:val="24"/>
                <w:szCs w:val="24"/>
                <w:lang w:eastAsia="ru-RU"/>
              </w:rPr>
            </w:pPr>
          </w:p>
        </w:tc>
      </w:tr>
    </w:tbl>
    <w:p w14:paraId="1630AF84" w14:textId="77777777" w:rsidR="00FF5F04" w:rsidRDefault="00FF5F04" w:rsidP="00FF5F04">
      <w:pPr>
        <w:spacing w:after="0" w:line="240" w:lineRule="auto"/>
        <w:jc w:val="center"/>
        <w:outlineLvl w:val="0"/>
        <w:rPr>
          <w:rFonts w:ascii="Times New Roman" w:eastAsia="Times New Roman" w:hAnsi="Times New Roman" w:cs="Times New Roman"/>
          <w:b/>
          <w:bCs/>
          <w:i/>
          <w:sz w:val="24"/>
          <w:szCs w:val="20"/>
          <w:lang w:eastAsia="ru-RU"/>
        </w:rPr>
      </w:pPr>
    </w:p>
    <w:p w14:paraId="64CA1DDD"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38E888FE"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eastAsia="ru-RU"/>
        </w:rPr>
      </w:pPr>
    </w:p>
    <w:p w14:paraId="4BDC4CB8" w14:textId="77777777" w:rsidR="005B7DF6" w:rsidRDefault="005B7DF6"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DD73F38" w14:textId="77777777" w:rsidR="00F84AF7" w:rsidRDefault="00F84AF7" w:rsidP="006F521D">
      <w:pPr>
        <w:spacing w:after="0" w:line="240" w:lineRule="auto"/>
        <w:outlineLvl w:val="0"/>
        <w:rPr>
          <w:rFonts w:ascii="Times New Roman" w:eastAsia="Times New Roman" w:hAnsi="Times New Roman" w:cs="Times New Roman"/>
          <w:b/>
          <w:bCs/>
          <w:i/>
          <w:sz w:val="24"/>
          <w:szCs w:val="20"/>
          <w:lang w:val="en-US" w:eastAsia="ru-RU"/>
        </w:rPr>
      </w:pPr>
    </w:p>
    <w:p w14:paraId="05A1229C" w14:textId="77777777" w:rsidR="00F84AF7" w:rsidRDefault="00F84AF7" w:rsidP="00FF5F04">
      <w:pPr>
        <w:spacing w:after="0" w:line="240" w:lineRule="auto"/>
        <w:jc w:val="center"/>
        <w:outlineLvl w:val="0"/>
        <w:rPr>
          <w:rFonts w:ascii="Times New Roman" w:eastAsia="Times New Roman" w:hAnsi="Times New Roman" w:cs="Times New Roman"/>
          <w:b/>
          <w:bCs/>
          <w:i/>
          <w:sz w:val="24"/>
          <w:szCs w:val="20"/>
          <w:lang w:val="en-US" w:eastAsia="ru-RU"/>
        </w:rPr>
      </w:pPr>
    </w:p>
    <w:p w14:paraId="308A4B15" w14:textId="77777777" w:rsidR="00985BC8" w:rsidRDefault="00985BC8"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46F28BD" w14:textId="77777777" w:rsidR="000626C3" w:rsidRDefault="000626C3" w:rsidP="00985BC8">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3F74352" w14:textId="77777777" w:rsidR="006F521D" w:rsidRPr="006F521D" w:rsidRDefault="006F521D" w:rsidP="006F521D">
      <w:pPr>
        <w:spacing w:before="240" w:after="60" w:line="240" w:lineRule="auto"/>
        <w:outlineLvl w:val="6"/>
        <w:rPr>
          <w:rFonts w:ascii="Times New Roman" w:eastAsia="Times New Roman" w:hAnsi="Times New Roman" w:cs="Times New Roman"/>
          <w:sz w:val="24"/>
          <w:szCs w:val="24"/>
          <w:lang w:eastAsia="ru-RU"/>
        </w:rPr>
      </w:pPr>
      <w:r w:rsidRPr="006F521D">
        <w:rPr>
          <w:rFonts w:ascii="Times New Roman" w:eastAsia="Times New Roman" w:hAnsi="Times New Roman" w:cs="Times New Roman"/>
          <w:b/>
          <w:bCs/>
          <w:sz w:val="24"/>
          <w:szCs w:val="24"/>
          <w:lang w:eastAsia="ru-RU"/>
        </w:rPr>
        <w:t>ПРИЛОЖЕНИЕ № 6</w:t>
      </w:r>
      <w:r w:rsidRPr="006F521D">
        <w:rPr>
          <w:rFonts w:ascii="Times New Roman" w:eastAsia="Times New Roman" w:hAnsi="Times New Roman" w:cs="Times New Roman"/>
          <w:b/>
          <w:sz w:val="24"/>
          <w:szCs w:val="24"/>
          <w:lang w:eastAsia="ru-RU"/>
        </w:rPr>
        <w:t xml:space="preserve"> к Договору № ___________ от «__</w:t>
      </w:r>
      <w:proofErr w:type="gramStart"/>
      <w:r w:rsidRPr="006F521D">
        <w:rPr>
          <w:rFonts w:ascii="Times New Roman" w:eastAsia="Times New Roman" w:hAnsi="Times New Roman" w:cs="Times New Roman"/>
          <w:b/>
          <w:sz w:val="24"/>
          <w:szCs w:val="24"/>
          <w:lang w:eastAsia="ru-RU"/>
        </w:rPr>
        <w:t>_»_</w:t>
      </w:r>
      <w:proofErr w:type="gramEnd"/>
      <w:r w:rsidRPr="006F521D">
        <w:rPr>
          <w:rFonts w:ascii="Times New Roman" w:eastAsia="Times New Roman" w:hAnsi="Times New Roman" w:cs="Times New Roman"/>
          <w:b/>
          <w:sz w:val="24"/>
          <w:szCs w:val="24"/>
          <w:lang w:eastAsia="ru-RU"/>
        </w:rPr>
        <w:t>__________2024 г</w:t>
      </w:r>
      <w:r w:rsidRPr="006F521D">
        <w:rPr>
          <w:rFonts w:ascii="Times New Roman" w:eastAsia="Times New Roman" w:hAnsi="Times New Roman" w:cs="Times New Roman"/>
          <w:sz w:val="24"/>
          <w:szCs w:val="24"/>
          <w:lang w:eastAsia="ru-RU"/>
        </w:rPr>
        <w:t>.</w:t>
      </w:r>
    </w:p>
    <w:p w14:paraId="6FDE9E24" w14:textId="77777777" w:rsidR="006F521D" w:rsidRPr="006F521D" w:rsidRDefault="006F521D" w:rsidP="006F521D">
      <w:pPr>
        <w:rPr>
          <w:rFonts w:ascii="Times New Roman" w:eastAsia="Calibri" w:hAnsi="Times New Roman" w:cs="Times New Roman"/>
          <w:b/>
          <w:sz w:val="24"/>
          <w:szCs w:val="24"/>
        </w:rPr>
      </w:pPr>
    </w:p>
    <w:p w14:paraId="4A65C6EF"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ПОЛОЖЕНИЕ ПО ВЗАИМОДЕЙСТВИЮ С ПОДРЯДЧИКАМИ ОРГАНИЗАЦИЯМИ В ОБЛАСТИ ОХРАНЫ ТРУДА, ПРОМЫШЛЕННОЙ БЕЗОПАСНОСТИ И ОХРАНЫ ОКРУЖАЮЩЕЙ СРЕДЫ ТОО «КАЗАХОЙЛ АКТОБЕ»</w:t>
      </w:r>
    </w:p>
    <w:p w14:paraId="3D8DA268" w14:textId="77777777" w:rsidR="006F521D" w:rsidRPr="006F521D" w:rsidRDefault="006F521D" w:rsidP="006F521D">
      <w:pPr>
        <w:tabs>
          <w:tab w:val="left" w:pos="6396"/>
        </w:tabs>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СОДЕРЖАНИЕ</w:t>
      </w:r>
      <w:r w:rsidRPr="006F521D">
        <w:rPr>
          <w:rFonts w:ascii="Times New Roman" w:eastAsia="Calibri" w:hAnsi="Times New Roman" w:cs="Times New Roman"/>
          <w:b/>
          <w:bCs/>
          <w:sz w:val="24"/>
          <w:szCs w:val="24"/>
        </w:rPr>
        <w:tab/>
      </w:r>
    </w:p>
    <w:tbl>
      <w:tblPr>
        <w:tblW w:w="0" w:type="auto"/>
        <w:tblLayout w:type="fixed"/>
        <w:tblCellMar>
          <w:left w:w="57" w:type="dxa"/>
          <w:right w:w="57" w:type="dxa"/>
        </w:tblCellMar>
        <w:tblLook w:val="01E0" w:firstRow="1" w:lastRow="1" w:firstColumn="1" w:lastColumn="1" w:noHBand="0" w:noVBand="0"/>
      </w:tblPr>
      <w:tblGrid>
        <w:gridCol w:w="534"/>
        <w:gridCol w:w="9063"/>
      </w:tblGrid>
      <w:tr w:rsidR="006F521D" w:rsidRPr="006F521D" w14:paraId="2214C15B" w14:textId="77777777" w:rsidTr="00F01E80">
        <w:trPr>
          <w:trHeight w:val="508"/>
        </w:trPr>
        <w:tc>
          <w:tcPr>
            <w:tcW w:w="534" w:type="dxa"/>
          </w:tcPr>
          <w:p w14:paraId="7D9C329D"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w:t>
            </w:r>
          </w:p>
        </w:tc>
        <w:tc>
          <w:tcPr>
            <w:tcW w:w="9063" w:type="dxa"/>
          </w:tcPr>
          <w:p w14:paraId="6C4EB222" w14:textId="77777777" w:rsidR="006F521D" w:rsidRPr="006F521D" w:rsidRDefault="006F521D" w:rsidP="006F521D">
            <w:pPr>
              <w:spacing w:line="240" w:lineRule="auto"/>
              <w:jc w:val="center"/>
              <w:rPr>
                <w:rFonts w:ascii="Times New Roman" w:eastAsia="Calibri" w:hAnsi="Times New Roman" w:cs="Times New Roman"/>
                <w:b/>
                <w:bCs/>
                <w:sz w:val="24"/>
                <w:szCs w:val="24"/>
              </w:rPr>
            </w:pPr>
            <w:r w:rsidRPr="006F521D">
              <w:rPr>
                <w:rFonts w:ascii="Times New Roman" w:eastAsia="Calibri" w:hAnsi="Times New Roman" w:cs="Times New Roman"/>
                <w:b/>
                <w:bCs/>
                <w:sz w:val="24"/>
                <w:szCs w:val="24"/>
              </w:rPr>
              <w:t>Названия разделов</w:t>
            </w:r>
          </w:p>
        </w:tc>
      </w:tr>
    </w:tbl>
    <w:p w14:paraId="114A9568"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bookmarkStart w:id="0" w:name="_Toc498539494"/>
      <w:bookmarkStart w:id="1" w:name="_Toc498539575"/>
      <w:bookmarkStart w:id="2" w:name="_Toc498539636"/>
      <w:bookmarkStart w:id="3" w:name="_Toc498539698"/>
      <w:bookmarkStart w:id="4" w:name="_Toc498543728"/>
      <w:bookmarkStart w:id="5" w:name="_Toc498543784"/>
      <w:bookmarkStart w:id="6" w:name="_Toc498544775"/>
      <w:bookmarkStart w:id="7" w:name="_Toc498545070"/>
      <w:bookmarkEnd w:id="0"/>
      <w:bookmarkEnd w:id="1"/>
      <w:bookmarkEnd w:id="2"/>
      <w:bookmarkEnd w:id="3"/>
      <w:bookmarkEnd w:id="4"/>
      <w:bookmarkEnd w:id="5"/>
      <w:bookmarkEnd w:id="6"/>
      <w:bookmarkEnd w:id="7"/>
      <w:r w:rsidRPr="006F521D">
        <w:rPr>
          <w:rFonts w:ascii="Times New Roman" w:eastAsia="Times New Roman" w:hAnsi="Times New Roman" w:cs="Times New Roman"/>
          <w:iCs/>
          <w:sz w:val="24"/>
          <w:szCs w:val="24"/>
          <w:lang w:eastAsia="ru-RU"/>
        </w:rPr>
        <w:t>Назначение и область применения</w:t>
      </w:r>
    </w:p>
    <w:p w14:paraId="755265FC" w14:textId="77777777" w:rsidR="006F521D" w:rsidRPr="006F521D" w:rsidRDefault="006F521D" w:rsidP="00216161">
      <w:pPr>
        <w:numPr>
          <w:ilvl w:val="0"/>
          <w:numId w:val="9"/>
        </w:numPr>
        <w:tabs>
          <w:tab w:val="left" w:pos="1418"/>
        </w:tabs>
        <w:spacing w:after="0" w:line="240" w:lineRule="auto"/>
        <w:contextualSpacing/>
        <w:jc w:val="both"/>
        <w:outlineLvl w:val="0"/>
        <w:rPr>
          <w:rFonts w:ascii="Times New Roman" w:eastAsia="Times New Roman" w:hAnsi="Times New Roman" w:cs="Times New Roman"/>
          <w:iCs/>
          <w:sz w:val="24"/>
          <w:szCs w:val="24"/>
          <w:lang w:val="en-GB" w:eastAsia="ru-RU"/>
        </w:rPr>
      </w:pPr>
      <w:r w:rsidRPr="006F521D">
        <w:rPr>
          <w:rFonts w:ascii="Times New Roman" w:eastAsia="Times New Roman" w:hAnsi="Times New Roman" w:cs="Times New Roman"/>
          <w:iCs/>
          <w:sz w:val="24"/>
          <w:szCs w:val="24"/>
          <w:lang w:eastAsia="ru-RU"/>
        </w:rPr>
        <w:t xml:space="preserve">Нормативные документы </w:t>
      </w:r>
    </w:p>
    <w:p w14:paraId="751F5F04" w14:textId="77777777" w:rsidR="006F521D" w:rsidRPr="006F521D" w:rsidRDefault="006F521D" w:rsidP="006F521D">
      <w:pPr>
        <w:tabs>
          <w:tab w:val="num" w:pos="720"/>
          <w:tab w:val="left" w:pos="1418"/>
        </w:tabs>
        <w:spacing w:after="0" w:line="240" w:lineRule="auto"/>
        <w:ind w:left="284"/>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3.   Термины, определения, обозначения и сокращения</w:t>
      </w:r>
    </w:p>
    <w:p w14:paraId="4F8D2100" w14:textId="77777777" w:rsidR="006F521D" w:rsidRPr="006F521D" w:rsidRDefault="006F521D" w:rsidP="006F521D">
      <w:pPr>
        <w:tabs>
          <w:tab w:val="num" w:pos="720"/>
          <w:tab w:val="left" w:pos="1418"/>
        </w:tabs>
        <w:spacing w:after="0" w:line="240" w:lineRule="auto"/>
        <w:ind w:left="284"/>
        <w:jc w:val="both"/>
        <w:outlineLvl w:val="0"/>
        <w:rPr>
          <w:rFonts w:ascii="Times New Roman" w:eastAsia="Calibri" w:hAnsi="Times New Roman" w:cs="Times New Roman"/>
          <w:spacing w:val="-1"/>
          <w:kern w:val="24"/>
          <w:sz w:val="24"/>
          <w:szCs w:val="24"/>
        </w:rPr>
      </w:pPr>
      <w:bookmarkStart w:id="8" w:name="_Toc498545073"/>
      <w:r w:rsidRPr="006F521D">
        <w:rPr>
          <w:rFonts w:ascii="Times New Roman" w:eastAsia="Times New Roman" w:hAnsi="Times New Roman" w:cs="Times New Roman"/>
          <w:iCs/>
          <w:sz w:val="24"/>
          <w:szCs w:val="24"/>
          <w:lang w:eastAsia="ru-RU"/>
        </w:rPr>
        <w:t xml:space="preserve">4. </w:t>
      </w:r>
      <w:bookmarkEnd w:id="8"/>
      <w:r w:rsidRPr="006F521D">
        <w:rPr>
          <w:rFonts w:ascii="Times New Roman" w:eastAsia="Calibri" w:hAnsi="Times New Roman" w:cs="Times New Roman"/>
          <w:spacing w:val="-1"/>
          <w:kern w:val="24"/>
          <w:sz w:val="24"/>
          <w:szCs w:val="24"/>
        </w:rPr>
        <w:t xml:space="preserve">   Порядок выполнения работ</w:t>
      </w:r>
    </w:p>
    <w:p w14:paraId="7437E346" w14:textId="77777777" w:rsidR="006F521D" w:rsidRPr="006F521D" w:rsidRDefault="006F521D" w:rsidP="006F521D">
      <w:pPr>
        <w:tabs>
          <w:tab w:val="left" w:pos="0"/>
          <w:tab w:val="left" w:pos="426"/>
          <w:tab w:val="left" w:pos="1134"/>
          <w:tab w:val="left" w:pos="1276"/>
          <w:tab w:val="left" w:pos="1418"/>
        </w:tabs>
        <w:spacing w:after="0" w:line="240" w:lineRule="auto"/>
        <w:ind w:left="284"/>
        <w:contextualSpacing/>
        <w:jc w:val="both"/>
        <w:rPr>
          <w:rFonts w:ascii="Times New Roman" w:eastAsia="Times New Roman" w:hAnsi="Times New Roman" w:cs="Times New Roman"/>
          <w:spacing w:val="-1"/>
          <w:kern w:val="24"/>
          <w:sz w:val="24"/>
          <w:szCs w:val="24"/>
          <w:lang w:eastAsia="ru-RU"/>
        </w:rPr>
      </w:pPr>
      <w:r w:rsidRPr="006F521D">
        <w:rPr>
          <w:rFonts w:ascii="Times New Roman" w:eastAsia="Times New Roman" w:hAnsi="Times New Roman" w:cs="Times New Roman"/>
          <w:spacing w:val="-1"/>
          <w:kern w:val="24"/>
          <w:sz w:val="24"/>
          <w:szCs w:val="24"/>
          <w:lang w:eastAsia="ru-RU"/>
        </w:rPr>
        <w:t>5.    Состав записей, применяемых в процессе, места и сроки их хранения</w:t>
      </w:r>
    </w:p>
    <w:p w14:paraId="1F16F250" w14:textId="77777777" w:rsidR="006F521D" w:rsidRPr="006F521D" w:rsidRDefault="006F521D" w:rsidP="006F521D">
      <w:pPr>
        <w:tabs>
          <w:tab w:val="left" w:pos="1418"/>
        </w:tabs>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6. </w:t>
      </w:r>
      <w:r w:rsidRPr="006F521D">
        <w:rPr>
          <w:rFonts w:ascii="Times New Roman" w:eastAsia="Calibri" w:hAnsi="Times New Roman" w:cs="Times New Roman"/>
          <w:sz w:val="24"/>
          <w:szCs w:val="24"/>
        </w:rPr>
        <w:t xml:space="preserve">   </w:t>
      </w:r>
      <w:r w:rsidRPr="006F521D">
        <w:rPr>
          <w:rFonts w:ascii="Times New Roman" w:eastAsia="Times New Roman" w:hAnsi="Times New Roman" w:cs="Times New Roman"/>
          <w:sz w:val="24"/>
          <w:szCs w:val="24"/>
          <w:lang w:eastAsia="ru-RU"/>
        </w:rPr>
        <w:t>Критерии результативности</w:t>
      </w:r>
    </w:p>
    <w:p w14:paraId="4E5AA088" w14:textId="77777777" w:rsidR="006F521D" w:rsidRPr="006F521D" w:rsidRDefault="006F521D" w:rsidP="006F521D">
      <w:pPr>
        <w:tabs>
          <w:tab w:val="num" w:pos="720"/>
          <w:tab w:val="left" w:pos="1418"/>
        </w:tabs>
        <w:spacing w:after="0" w:line="240" w:lineRule="auto"/>
        <w:ind w:left="284"/>
        <w:jc w:val="both"/>
        <w:outlineLvl w:val="0"/>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iCs/>
          <w:sz w:val="24"/>
          <w:szCs w:val="24"/>
          <w:lang w:eastAsia="ru-RU"/>
        </w:rPr>
        <w:t xml:space="preserve">7.    </w:t>
      </w:r>
      <w:r w:rsidRPr="006F521D">
        <w:rPr>
          <w:rFonts w:ascii="Times New Roman" w:eastAsia="Times New Roman" w:hAnsi="Times New Roman" w:cs="Times New Roman"/>
          <w:color w:val="000000"/>
          <w:sz w:val="24"/>
          <w:szCs w:val="24"/>
          <w:lang w:eastAsia="ru-RU"/>
        </w:rPr>
        <w:t>Риски и возможности</w:t>
      </w:r>
    </w:p>
    <w:p w14:paraId="05CD6776"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8.    Ответственность</w:t>
      </w:r>
    </w:p>
    <w:p w14:paraId="3406DC7B" w14:textId="77777777" w:rsidR="006F521D" w:rsidRPr="006F521D" w:rsidRDefault="006F521D" w:rsidP="006F521D">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06452085"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Приложение:</w:t>
      </w:r>
    </w:p>
    <w:p w14:paraId="24FD4CE2"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     Общая модель по взаимодействию с Подрядными организациями в области ОТ, ПБ и ООС</w:t>
      </w:r>
    </w:p>
    <w:p w14:paraId="247B474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2    Примерный перечень ТРУ критичных в области </w:t>
      </w:r>
    </w:p>
    <w:p w14:paraId="286A4C15"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                             ОТ, ПБ и ООС</w:t>
      </w:r>
    </w:p>
    <w:p w14:paraId="10F57A94"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3</w:t>
      </w:r>
      <w:r w:rsidRPr="006F521D">
        <w:rPr>
          <w:rFonts w:ascii="Times New Roman" w:eastAsia="Times New Roman" w:hAnsi="Times New Roman" w:cs="Times New Roman"/>
          <w:color w:val="000000"/>
          <w:sz w:val="24"/>
          <w:szCs w:val="24"/>
          <w:lang w:eastAsia="ru-RU"/>
        </w:rPr>
        <w:tab/>
        <w:t>Форма типовых вопросов по оценке квалификационных критериев в       области ОТ, ПБ и ООС Подрядной организации</w:t>
      </w:r>
    </w:p>
    <w:p w14:paraId="346C350A" w14:textId="77777777" w:rsidR="006F521D" w:rsidRPr="006F521D" w:rsidRDefault="006F521D" w:rsidP="006F521D">
      <w:pPr>
        <w:tabs>
          <w:tab w:val="left" w:pos="1418"/>
          <w:tab w:val="left" w:pos="1985"/>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lastRenderedPageBreak/>
        <w:t>Приложение 4</w:t>
      </w:r>
      <w:r w:rsidRPr="006F521D">
        <w:rPr>
          <w:rFonts w:ascii="Times New Roman" w:eastAsia="Times New Roman" w:hAnsi="Times New Roman" w:cs="Times New Roman"/>
          <w:color w:val="000000"/>
          <w:sz w:val="24"/>
          <w:szCs w:val="24"/>
          <w:lang w:eastAsia="ru-RU"/>
        </w:rPr>
        <w:tab/>
        <w:t xml:space="preserve"> Требования по мерам в области ОТ, ПБ и ООС для раздела </w:t>
      </w:r>
      <w:proofErr w:type="gramStart"/>
      <w:r w:rsidRPr="006F521D">
        <w:rPr>
          <w:rFonts w:ascii="Times New Roman" w:eastAsia="Times New Roman" w:hAnsi="Times New Roman" w:cs="Times New Roman"/>
          <w:color w:val="000000"/>
          <w:sz w:val="24"/>
          <w:szCs w:val="24"/>
          <w:lang w:eastAsia="ru-RU"/>
        </w:rPr>
        <w:t>Технической  спецификации</w:t>
      </w:r>
      <w:proofErr w:type="gramEnd"/>
    </w:p>
    <w:p w14:paraId="363BA018"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5     Раздел Договора «Обязательства Подрядчика в области ОТ, ПБ и ООС»</w:t>
      </w:r>
    </w:p>
    <w:p w14:paraId="28797BEE"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6     Соглашение в области ОТ, ПБ и ООС к Договору</w:t>
      </w:r>
    </w:p>
    <w:p w14:paraId="579430AD" w14:textId="77777777" w:rsidR="006F521D" w:rsidRPr="006F521D" w:rsidRDefault="006F521D" w:rsidP="006F521D">
      <w:pPr>
        <w:tabs>
          <w:tab w:val="left" w:pos="1418"/>
        </w:tabs>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7     План мероприятий по ОТ, ПБ и ООС</w:t>
      </w:r>
    </w:p>
    <w:p w14:paraId="6B1C472B" w14:textId="77777777" w:rsidR="006F521D" w:rsidRPr="006F521D" w:rsidRDefault="006F521D" w:rsidP="006F521D">
      <w:pPr>
        <w:tabs>
          <w:tab w:val="left" w:pos="1560"/>
        </w:tabs>
        <w:autoSpaceDE w:val="0"/>
        <w:autoSpaceDN w:val="0"/>
        <w:adjustRightInd w:val="0"/>
        <w:spacing w:after="0" w:line="240" w:lineRule="auto"/>
        <w:ind w:left="2127" w:hanging="1843"/>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Приложение 8     Примерный перечень штрафных санкций за нарушения в области ОТ, </w:t>
      </w:r>
      <w:proofErr w:type="gramStart"/>
      <w:r w:rsidRPr="006F521D">
        <w:rPr>
          <w:rFonts w:ascii="Times New Roman" w:eastAsia="Times New Roman" w:hAnsi="Times New Roman" w:cs="Times New Roman"/>
          <w:color w:val="000000"/>
          <w:sz w:val="24"/>
          <w:szCs w:val="24"/>
          <w:lang w:eastAsia="ru-RU"/>
        </w:rPr>
        <w:t>ПБ  и</w:t>
      </w:r>
      <w:proofErr w:type="gramEnd"/>
      <w:r w:rsidRPr="006F521D">
        <w:rPr>
          <w:rFonts w:ascii="Times New Roman" w:eastAsia="Times New Roman" w:hAnsi="Times New Roman" w:cs="Times New Roman"/>
          <w:color w:val="000000"/>
          <w:sz w:val="24"/>
          <w:szCs w:val="24"/>
          <w:lang w:eastAsia="ru-RU"/>
        </w:rPr>
        <w:t xml:space="preserve"> ООС</w:t>
      </w:r>
    </w:p>
    <w:p w14:paraId="36E33329"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9</w:t>
      </w:r>
      <w:r w:rsidRPr="006F521D">
        <w:rPr>
          <w:rFonts w:ascii="Times New Roman" w:eastAsia="Times New Roman" w:hAnsi="Times New Roman" w:cs="Times New Roman"/>
          <w:color w:val="000000"/>
          <w:sz w:val="24"/>
          <w:szCs w:val="24"/>
          <w:lang w:eastAsia="ru-RU"/>
        </w:rPr>
        <w:tab/>
        <w:t xml:space="preserve"> Форма акта допуска Подрядной организации на проведение работ/оказание услуг на территории Объекта</w:t>
      </w:r>
    </w:p>
    <w:p w14:paraId="452E6D28" w14:textId="77777777" w:rsidR="006F521D" w:rsidRPr="006F521D" w:rsidRDefault="006F521D" w:rsidP="006F521D">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Приложение 10 Форма оценочного листа деятельности Подрядной организации в области ОТ, ПБ и ООС</w:t>
      </w:r>
    </w:p>
    <w:p w14:paraId="211E7964" w14:textId="77777777" w:rsidR="006F521D" w:rsidRPr="006F521D" w:rsidRDefault="006F521D" w:rsidP="006F521D">
      <w:pPr>
        <w:rPr>
          <w:rFonts w:ascii="Calibri" w:eastAsia="Calibri" w:hAnsi="Calibri" w:cs="Times New Roman"/>
        </w:rPr>
      </w:pPr>
    </w:p>
    <w:p w14:paraId="2923AD59"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1. НАЗНАЧЕНИЕ И ОБЛАСТЬ ПРИМЕНЕНИЯ</w:t>
      </w:r>
    </w:p>
    <w:p w14:paraId="58BDF5C3" w14:textId="77777777" w:rsidR="006F521D" w:rsidRPr="006F521D" w:rsidRDefault="006F521D" w:rsidP="006F521D">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0A8A3028" w14:textId="77777777" w:rsidR="006F521D" w:rsidRPr="006F521D" w:rsidRDefault="006F521D" w:rsidP="006F521D">
      <w:pPr>
        <w:tabs>
          <w:tab w:val="num" w:pos="720"/>
          <w:tab w:val="left" w:pos="1200"/>
        </w:tabs>
        <w:spacing w:after="0" w:line="240" w:lineRule="auto"/>
        <w:jc w:val="both"/>
        <w:outlineLvl w:val="0"/>
        <w:rPr>
          <w:rFonts w:ascii="Times New Roman" w:eastAsia="Times New Roman" w:hAnsi="Times New Roman" w:cs="Times New Roman"/>
          <w:bCs/>
          <w:iCs/>
          <w:sz w:val="24"/>
          <w:szCs w:val="24"/>
          <w:lang w:eastAsia="ru-RU"/>
        </w:rPr>
      </w:pPr>
      <w:proofErr w:type="gramStart"/>
      <w:r w:rsidRPr="006F521D">
        <w:rPr>
          <w:rFonts w:ascii="Times New Roman" w:eastAsia="Times New Roman" w:hAnsi="Times New Roman" w:cs="Times New Roman"/>
          <w:iCs/>
          <w:sz w:val="24"/>
          <w:szCs w:val="24"/>
          <w:lang w:eastAsia="ru-RU"/>
        </w:rPr>
        <w:t xml:space="preserve">1.1 </w:t>
      </w:r>
      <w:bookmarkStart w:id="9" w:name="_Toc498545072"/>
      <w:r w:rsidRPr="006F521D">
        <w:rPr>
          <w:rFonts w:ascii="Times New Roman" w:eastAsia="Times New Roman" w:hAnsi="Times New Roman" w:cs="Times New Roman"/>
          <w:bCs/>
          <w:iCs/>
          <w:sz w:val="24"/>
          <w:szCs w:val="24"/>
          <w:lang w:eastAsia="ru-RU"/>
        </w:rPr>
        <w:t xml:space="preserve"> Настоящее</w:t>
      </w:r>
      <w:proofErr w:type="gramEnd"/>
      <w:r w:rsidRPr="006F521D">
        <w:rPr>
          <w:rFonts w:ascii="Times New Roman" w:eastAsia="Times New Roman" w:hAnsi="Times New Roman" w:cs="Times New Roman"/>
          <w:bCs/>
          <w:iCs/>
          <w:sz w:val="24"/>
          <w:szCs w:val="24"/>
          <w:lang w:eastAsia="ru-RU"/>
        </w:rPr>
        <w:t xml:space="preserve"> Положение обязательно для исполнения Работниками и Работниками Подрядных организаций при поставке/выполнении/оказании ТРУ на Объектах Компании.</w:t>
      </w:r>
    </w:p>
    <w:p w14:paraId="72661ABC" w14:textId="77777777" w:rsidR="006F521D" w:rsidRPr="006F521D" w:rsidRDefault="006F521D" w:rsidP="006F521D">
      <w:pPr>
        <w:tabs>
          <w:tab w:val="left" w:pos="284"/>
          <w:tab w:val="left" w:pos="851"/>
        </w:tabs>
        <w:spacing w:before="240" w:after="240" w:line="240" w:lineRule="auto"/>
        <w:ind w:right="-26"/>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1.2 Требования настоящего Положения распространяются на все производственные объекты Компании в отношении всех Подрядчиков, при поставке/выполнении/оказании ТРУ, включая все сопутствующие работы и услуги на Объектах.</w:t>
      </w:r>
    </w:p>
    <w:p w14:paraId="521CA4F1" w14:textId="77777777" w:rsidR="006F521D" w:rsidRPr="006F521D" w:rsidRDefault="006F521D" w:rsidP="006F521D">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1.3. </w:t>
      </w:r>
      <w:r w:rsidRPr="006F521D">
        <w:rPr>
          <w:rFonts w:ascii="Times New Roman" w:eastAsia="Times New Roman" w:hAnsi="Times New Roman" w:cs="Times New Roman"/>
          <w:sz w:val="24"/>
          <w:szCs w:val="24"/>
          <w:lang w:eastAsia="ru-RU"/>
        </w:rPr>
        <w:t>Целями настоящего Положения</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sz w:val="24"/>
          <w:szCs w:val="24"/>
          <w:lang w:eastAsia="ru-RU"/>
        </w:rPr>
        <w:t>являются:</w:t>
      </w:r>
    </w:p>
    <w:p w14:paraId="2FF09B2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sz w:val="24"/>
          <w:szCs w:val="24"/>
          <w:lang w:eastAsia="ru-RU"/>
        </w:rPr>
        <w:t>1) установление единых требований для</w:t>
      </w:r>
      <w:r w:rsidRPr="006F521D">
        <w:rPr>
          <w:rFonts w:ascii="Times New Roman" w:eastAsia="Times New Roman" w:hAnsi="Times New Roman" w:cs="Times New Roman"/>
          <w:bCs/>
          <w:sz w:val="24"/>
          <w:szCs w:val="24"/>
          <w:lang w:eastAsia="ru-RU"/>
        </w:rPr>
        <w:t xml:space="preserve"> организации, эффективного управления и контроля Подрядных/Субподрядных организаций в области ОТ, ПБ и ООС выполняющих/оказывающих/поставляющих ТРУ на производственных объектах Компании;</w:t>
      </w:r>
    </w:p>
    <w:p w14:paraId="3C7BF1D8"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 выявление, оценка и снижение Рисков/Опасных и Вредных производственных факторов на всех этапах выполнения/оказания/поставки ТРУ Подрядными/Субподрядными организациями на Производственных объектах Компании;</w:t>
      </w:r>
    </w:p>
    <w:p w14:paraId="79F9AF6D" w14:textId="77777777" w:rsidR="006F521D" w:rsidRPr="006F521D" w:rsidRDefault="006F521D" w:rsidP="006F521D">
      <w:pPr>
        <w:tabs>
          <w:tab w:val="left" w:pos="284"/>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 соблюдение Подрядными/Субподрядными организациями при выполнении/оказании/поставке ТРУ требований настоящего Положения.</w:t>
      </w:r>
    </w:p>
    <w:p w14:paraId="7ACBDF22"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1.4. Настоящее Положение разработано </w:t>
      </w:r>
      <w:r w:rsidRPr="006F521D">
        <w:rPr>
          <w:rFonts w:ascii="Times New Roman" w:eastAsia="Times New Roman" w:hAnsi="Times New Roman" w:cs="Times New Roman"/>
          <w:bCs/>
          <w:iCs/>
          <w:sz w:val="24"/>
          <w:szCs w:val="24"/>
          <w:lang w:eastAsia="ru-RU"/>
        </w:rPr>
        <w:t xml:space="preserve">в соответствии с </w:t>
      </w:r>
      <w:r w:rsidRPr="006F521D">
        <w:rPr>
          <w:rFonts w:ascii="Times New Roman" w:eastAsia="Times New Roman" w:hAnsi="Times New Roman" w:cs="Times New Roman"/>
          <w:sz w:val="24"/>
          <w:szCs w:val="24"/>
          <w:lang w:eastAsia="ru-RU"/>
        </w:rPr>
        <w:t xml:space="preserve">Законодательными требованиями, требованиями Фонда, политик и СМ, </w:t>
      </w:r>
      <w:r w:rsidRPr="006F521D">
        <w:rPr>
          <w:rFonts w:ascii="Times New Roman" w:eastAsia="Times New Roman" w:hAnsi="Times New Roman" w:cs="Times New Roman"/>
          <w:bCs/>
          <w:sz w:val="24"/>
          <w:szCs w:val="24"/>
          <w:lang w:eastAsia="ru-RU"/>
        </w:rPr>
        <w:t>международных стандартов и рекомендаций IOGP в области ОТ, ПБ и ООС, Корпоративного стандарта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6F521D">
        <w:rPr>
          <w:rFonts w:ascii="Times New Roman" w:eastAsia="Times New Roman" w:hAnsi="Times New Roman" w:cs="Times New Roman"/>
          <w:bCs/>
          <w:sz w:val="24"/>
          <w:szCs w:val="24"/>
          <w:lang w:eastAsia="ru-RU"/>
        </w:rPr>
        <w:t>КазМунайГаз</w:t>
      </w:r>
      <w:proofErr w:type="spellEnd"/>
      <w:r w:rsidRPr="006F521D">
        <w:rPr>
          <w:rFonts w:ascii="Times New Roman" w:eastAsia="Times New Roman" w:hAnsi="Times New Roman" w:cs="Times New Roman"/>
          <w:bCs/>
          <w:sz w:val="24"/>
          <w:szCs w:val="24"/>
          <w:lang w:eastAsia="ru-RU"/>
        </w:rPr>
        <w:t>»</w:t>
      </w:r>
      <w:r w:rsidRPr="006F521D">
        <w:rPr>
          <w:rFonts w:ascii="Times New Roman" w:eastAsia="Times New Roman" w:hAnsi="Times New Roman" w:cs="Times New Roman"/>
          <w:sz w:val="24"/>
          <w:szCs w:val="24"/>
          <w:lang w:eastAsia="ru-RU"/>
        </w:rPr>
        <w:t xml:space="preserve"> и является внутренним документом Компании.</w:t>
      </w:r>
    </w:p>
    <w:p w14:paraId="7A3C02F9"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sz w:val="24"/>
          <w:szCs w:val="24"/>
          <w:lang w:eastAsia="ru-RU"/>
        </w:rPr>
        <w:t xml:space="preserve">1.5. </w:t>
      </w:r>
      <w:r w:rsidRPr="006F521D">
        <w:rPr>
          <w:rFonts w:ascii="Times New Roman" w:eastAsia="Times New Roman" w:hAnsi="Times New Roman" w:cs="Times New Roman"/>
          <w:bCs/>
          <w:iCs/>
          <w:sz w:val="24"/>
          <w:szCs w:val="24"/>
          <w:lang w:eastAsia="ru-RU"/>
        </w:rPr>
        <w:t xml:space="preserve">Ответственность работников Подрядных организаций по соблюдению требований настоящего Положения регламентируется соответствующим договором подряда. </w:t>
      </w:r>
    </w:p>
    <w:p w14:paraId="6B4B12C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iCs/>
          <w:sz w:val="24"/>
          <w:szCs w:val="24"/>
          <w:lang w:eastAsia="ru-RU"/>
        </w:rPr>
        <w:t xml:space="preserve">Руководство Компании, руководители курирующих отделов </w:t>
      </w:r>
      <w:r w:rsidRPr="006F521D">
        <w:rPr>
          <w:rFonts w:ascii="Times New Roman" w:eastAsia="Times New Roman" w:hAnsi="Times New Roman" w:cs="Times New Roman"/>
          <w:bCs/>
          <w:iCs/>
          <w:sz w:val="24"/>
          <w:szCs w:val="24"/>
          <w:lang w:val="kk-KZ" w:eastAsia="ru-RU"/>
        </w:rPr>
        <w:t>несут ответственность за определение этих обязательств для Подрядной организации при заключении договора на выполнение/оказание/поставку ТРУ, руководствуясь требованиями настоящего Положения</w:t>
      </w:r>
      <w:r w:rsidRPr="006F521D">
        <w:rPr>
          <w:rFonts w:ascii="Times New Roman" w:eastAsia="Times New Roman" w:hAnsi="Times New Roman" w:cs="Times New Roman"/>
          <w:bCs/>
          <w:iCs/>
          <w:sz w:val="24"/>
          <w:szCs w:val="24"/>
          <w:lang w:eastAsia="ru-RU"/>
        </w:rPr>
        <w:t xml:space="preserve">. </w:t>
      </w:r>
    </w:p>
    <w:p w14:paraId="3A1B392D"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w:t>
      </w:r>
      <w:r w:rsidRPr="006F521D">
        <w:rPr>
          <w:rFonts w:ascii="Times New Roman" w:eastAsia="Times New Roman" w:hAnsi="Times New Roman" w:cs="Times New Roman"/>
          <w:bCs/>
          <w:iCs/>
          <w:sz w:val="24"/>
          <w:szCs w:val="24"/>
          <w:lang w:val="kk-KZ" w:eastAsia="ru-RU"/>
        </w:rPr>
        <w:t xml:space="preserve">.6 </w:t>
      </w:r>
      <w:r w:rsidRPr="006F521D">
        <w:rPr>
          <w:rFonts w:ascii="Times New Roman" w:eastAsia="Times New Roman" w:hAnsi="Times New Roman" w:cs="Times New Roman"/>
          <w:bCs/>
          <w:iCs/>
          <w:sz w:val="24"/>
          <w:szCs w:val="24"/>
          <w:lang w:eastAsia="ru-RU"/>
        </w:rPr>
        <w:t>Основными принципами по взаимодействию с Подрядными организациями в области ОТ, ПБ и ООС являются:</w:t>
      </w:r>
    </w:p>
    <w:p w14:paraId="416D3CB4"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1) планирование и структурированность;</w:t>
      </w:r>
    </w:p>
    <w:p w14:paraId="16BE9890"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2) ответственность в области ОТ, ПБ и ООС;</w:t>
      </w:r>
    </w:p>
    <w:p w14:paraId="28EF979E"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3) обеспечение целостности системы управления операционной деятельностью и повышение производительности Компании и Подрядных организаций;</w:t>
      </w:r>
    </w:p>
    <w:p w14:paraId="0A9850EF"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4) обеспечение контроля и мониторинга всех аспектов ОТ, ПБ и ООС и</w:t>
      </w:r>
      <w:r w:rsidRPr="006F521D">
        <w:rPr>
          <w:rFonts w:ascii="Times New Roman" w:eastAsia="Times New Roman" w:hAnsi="Times New Roman" w:cs="Times New Roman"/>
          <w:bCs/>
          <w:iCs/>
          <w:sz w:val="24"/>
          <w:szCs w:val="24"/>
          <w:lang w:eastAsia="ru-RU"/>
        </w:rPr>
        <w:br/>
        <w:t>социальной ответственности, применительно к договорам;</w:t>
      </w:r>
    </w:p>
    <w:p w14:paraId="10658DB6"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lastRenderedPageBreak/>
        <w:t xml:space="preserve">5) доверительность между Компанией и Подрядчиками, способствующая эффективному управлению Рисками/Опасными производственными факторами, которая обеспечивает выполнение требований Компании в области ОТ, ПБ и ООС; </w:t>
      </w:r>
    </w:p>
    <w:p w14:paraId="22FA2B07"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6) распространение подходов и методов по управлению Рисками/ Опасными производственными факторами среди Подрядных организаций;</w:t>
      </w:r>
    </w:p>
    <w:p w14:paraId="72516FF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7) внедрение механизмов мотивации Подрядных организаций в области ОТ, ПБ и ООС;</w:t>
      </w:r>
    </w:p>
    <w:p w14:paraId="3940B743" w14:textId="77777777" w:rsidR="006F521D" w:rsidRPr="006F521D" w:rsidRDefault="006F521D" w:rsidP="006F521D">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iCs/>
          <w:sz w:val="24"/>
          <w:szCs w:val="24"/>
          <w:lang w:eastAsia="ru-RU"/>
        </w:rPr>
        <w:t>8) повышение показателей Компании и Подрядных организаций в области ОТ, ПБ и ООС.</w:t>
      </w:r>
      <w:bookmarkEnd w:id="9"/>
    </w:p>
    <w:p w14:paraId="02C35418" w14:textId="77777777" w:rsidR="006F521D" w:rsidRPr="006F521D" w:rsidRDefault="006F521D" w:rsidP="006F521D">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2</w:t>
      </w:r>
      <w:r w:rsidRPr="006F521D">
        <w:rPr>
          <w:rFonts w:ascii="Times New Roman" w:eastAsia="Calibri" w:hAnsi="Times New Roman" w:cs="Times New Roman"/>
          <w:b/>
          <w:bCs/>
          <w:caps/>
          <w:sz w:val="24"/>
          <w:szCs w:val="24"/>
        </w:rPr>
        <w:t xml:space="preserve">. </w:t>
      </w:r>
      <w:r w:rsidRPr="006F521D">
        <w:rPr>
          <w:rFonts w:ascii="Times New Roman" w:eastAsia="Calibri" w:hAnsi="Times New Roman" w:cs="Times New Roman"/>
          <w:b/>
          <w:bCs/>
          <w:sz w:val="24"/>
          <w:szCs w:val="24"/>
        </w:rPr>
        <w:t>НОРМАТИВНЫЕ ДОКУМЕНТЫ</w:t>
      </w:r>
    </w:p>
    <w:p w14:paraId="1A7DCC87" w14:textId="77777777" w:rsidR="006F521D" w:rsidRPr="006F521D" w:rsidRDefault="006F521D" w:rsidP="006F521D">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d"/>
        <w:tblW w:w="0" w:type="auto"/>
        <w:tblInd w:w="-34" w:type="dxa"/>
        <w:tblLook w:val="04A0" w:firstRow="1" w:lastRow="0" w:firstColumn="1" w:lastColumn="0" w:noHBand="0" w:noVBand="1"/>
      </w:tblPr>
      <w:tblGrid>
        <w:gridCol w:w="2633"/>
        <w:gridCol w:w="6745"/>
      </w:tblGrid>
      <w:tr w:rsidR="006F521D" w:rsidRPr="006F521D" w14:paraId="28B728DF" w14:textId="77777777" w:rsidTr="00F01E80">
        <w:tc>
          <w:tcPr>
            <w:tcW w:w="2694" w:type="dxa"/>
          </w:tcPr>
          <w:p w14:paraId="671C062C" w14:textId="77777777" w:rsidR="006F521D" w:rsidRPr="006F521D" w:rsidRDefault="006F521D" w:rsidP="006F521D">
            <w:pPr>
              <w:autoSpaceDE w:val="0"/>
              <w:autoSpaceDN w:val="0"/>
              <w:adjustRightInd w:val="0"/>
              <w:spacing w:after="200" w:line="276" w:lineRule="auto"/>
              <w:rPr>
                <w:b/>
                <w:szCs w:val="24"/>
              </w:rPr>
            </w:pPr>
            <w:r w:rsidRPr="006F521D">
              <w:rPr>
                <w:b/>
                <w:szCs w:val="24"/>
              </w:rPr>
              <w:t>ISO 9001:2015</w:t>
            </w:r>
          </w:p>
          <w:p w14:paraId="3925C07E" w14:textId="77777777" w:rsidR="006F521D" w:rsidRPr="006F521D" w:rsidRDefault="006F521D" w:rsidP="006F521D">
            <w:pPr>
              <w:tabs>
                <w:tab w:val="left" w:pos="0"/>
                <w:tab w:val="left" w:pos="1276"/>
              </w:tabs>
              <w:spacing w:after="200" w:line="276" w:lineRule="auto"/>
              <w:rPr>
                <w:b/>
                <w:szCs w:val="24"/>
              </w:rPr>
            </w:pPr>
          </w:p>
        </w:tc>
        <w:tc>
          <w:tcPr>
            <w:tcW w:w="6946" w:type="dxa"/>
          </w:tcPr>
          <w:p w14:paraId="78567AE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качества. Требования и руководство по применению</w:t>
            </w:r>
          </w:p>
        </w:tc>
      </w:tr>
      <w:tr w:rsidR="006F521D" w:rsidRPr="006F521D" w14:paraId="576A3C71" w14:textId="77777777" w:rsidTr="00F01E80">
        <w:tc>
          <w:tcPr>
            <w:tcW w:w="2694" w:type="dxa"/>
          </w:tcPr>
          <w:p w14:paraId="15A7CB35"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14001:2015</w:t>
            </w:r>
          </w:p>
        </w:tc>
        <w:tc>
          <w:tcPr>
            <w:tcW w:w="6946" w:type="dxa"/>
          </w:tcPr>
          <w:p w14:paraId="612B5BB6"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экологического менеджмента. Требования и руководство по применению</w:t>
            </w:r>
          </w:p>
        </w:tc>
      </w:tr>
      <w:tr w:rsidR="006F521D" w:rsidRPr="006F521D" w14:paraId="0186F2E3" w14:textId="77777777" w:rsidTr="00F01E80">
        <w:tc>
          <w:tcPr>
            <w:tcW w:w="2694" w:type="dxa"/>
          </w:tcPr>
          <w:p w14:paraId="219DA766"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w:t>
            </w:r>
            <w:r w:rsidRPr="006F521D">
              <w:rPr>
                <w:b/>
                <w:szCs w:val="24"/>
              </w:rPr>
              <w:t xml:space="preserve"> 45001:2018</w:t>
            </w:r>
          </w:p>
        </w:tc>
        <w:tc>
          <w:tcPr>
            <w:tcW w:w="6946" w:type="dxa"/>
          </w:tcPr>
          <w:p w14:paraId="382BC08F"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Системы менеджмента охраны здоровья и обеспечения безопасности труда. Требования и руководство по их применению</w:t>
            </w:r>
          </w:p>
        </w:tc>
      </w:tr>
      <w:tr w:rsidR="006F521D" w:rsidRPr="006F521D" w14:paraId="2738D57A" w14:textId="77777777" w:rsidTr="00F01E80">
        <w:tc>
          <w:tcPr>
            <w:tcW w:w="2694" w:type="dxa"/>
          </w:tcPr>
          <w:p w14:paraId="3120A623" w14:textId="77777777" w:rsidR="006F521D" w:rsidRPr="006F521D" w:rsidRDefault="006F521D" w:rsidP="006F521D">
            <w:pPr>
              <w:tabs>
                <w:tab w:val="left" w:pos="0"/>
                <w:tab w:val="left" w:pos="1276"/>
              </w:tabs>
              <w:spacing w:after="200" w:line="276" w:lineRule="auto"/>
              <w:rPr>
                <w:b/>
                <w:szCs w:val="24"/>
              </w:rPr>
            </w:pPr>
            <w:r w:rsidRPr="006F521D">
              <w:rPr>
                <w:b/>
                <w:szCs w:val="24"/>
                <w:lang w:val="en-US"/>
              </w:rPr>
              <w:t>ISO 50001:2018</w:t>
            </w:r>
          </w:p>
        </w:tc>
        <w:tc>
          <w:tcPr>
            <w:tcW w:w="6946" w:type="dxa"/>
          </w:tcPr>
          <w:p w14:paraId="4C9264FB" w14:textId="77777777" w:rsidR="006F521D" w:rsidRPr="006F521D" w:rsidRDefault="006F521D" w:rsidP="006F521D">
            <w:pPr>
              <w:tabs>
                <w:tab w:val="left" w:pos="0"/>
                <w:tab w:val="left" w:pos="1276"/>
              </w:tabs>
              <w:spacing w:after="200" w:line="276" w:lineRule="auto"/>
              <w:jc w:val="both"/>
              <w:rPr>
                <w:szCs w:val="24"/>
              </w:rPr>
            </w:pPr>
            <w:r w:rsidRPr="006F521D">
              <w:rPr>
                <w:szCs w:val="24"/>
              </w:rPr>
              <w:t>Система энергетического менеджмента Требования и руководство по применению</w:t>
            </w:r>
          </w:p>
        </w:tc>
      </w:tr>
      <w:tr w:rsidR="006F521D" w:rsidRPr="006F521D" w14:paraId="5A10CBF3" w14:textId="77777777" w:rsidTr="00F01E80">
        <w:tc>
          <w:tcPr>
            <w:tcW w:w="2694" w:type="dxa"/>
          </w:tcPr>
          <w:p w14:paraId="4A6274D9" w14:textId="77777777" w:rsidR="006F521D" w:rsidRPr="006F521D" w:rsidRDefault="006F521D" w:rsidP="006F521D">
            <w:pPr>
              <w:tabs>
                <w:tab w:val="left" w:pos="0"/>
                <w:tab w:val="left" w:pos="1276"/>
              </w:tabs>
              <w:spacing w:after="200" w:line="276" w:lineRule="auto"/>
              <w:rPr>
                <w:b/>
                <w:szCs w:val="24"/>
              </w:rPr>
            </w:pPr>
            <w:r w:rsidRPr="006F521D">
              <w:rPr>
                <w:b/>
                <w:szCs w:val="24"/>
              </w:rPr>
              <w:t xml:space="preserve">РИСМ </w:t>
            </w:r>
          </w:p>
        </w:tc>
        <w:tc>
          <w:tcPr>
            <w:tcW w:w="6946" w:type="dxa"/>
          </w:tcPr>
          <w:p w14:paraId="3E298645"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интегрированной системе менеджмента</w:t>
            </w:r>
          </w:p>
        </w:tc>
      </w:tr>
      <w:tr w:rsidR="006F521D" w:rsidRPr="006F521D" w14:paraId="1D7392D5" w14:textId="77777777" w:rsidTr="00F01E80">
        <w:tc>
          <w:tcPr>
            <w:tcW w:w="2694" w:type="dxa"/>
          </w:tcPr>
          <w:p w14:paraId="516CFCAC"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001</w:t>
            </w:r>
          </w:p>
        </w:tc>
        <w:tc>
          <w:tcPr>
            <w:tcW w:w="6946" w:type="dxa"/>
          </w:tcPr>
          <w:p w14:paraId="5D2632B1" w14:textId="77777777" w:rsidR="006F521D" w:rsidRPr="006F521D" w:rsidRDefault="006F521D" w:rsidP="006F521D">
            <w:pPr>
              <w:tabs>
                <w:tab w:val="left" w:pos="0"/>
                <w:tab w:val="left" w:pos="1276"/>
              </w:tabs>
              <w:spacing w:after="200" w:line="276" w:lineRule="auto"/>
              <w:jc w:val="both"/>
              <w:rPr>
                <w:szCs w:val="24"/>
              </w:rPr>
            </w:pPr>
            <w:r w:rsidRPr="006F521D">
              <w:rPr>
                <w:szCs w:val="24"/>
              </w:rPr>
              <w:t>Управление документированной информацией</w:t>
            </w:r>
          </w:p>
        </w:tc>
      </w:tr>
      <w:tr w:rsidR="006F521D" w:rsidRPr="006F521D" w14:paraId="379B65E6" w14:textId="77777777" w:rsidTr="00F01E80">
        <w:tc>
          <w:tcPr>
            <w:tcW w:w="2694" w:type="dxa"/>
          </w:tcPr>
          <w:p w14:paraId="75D4C9BF"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002</w:t>
            </w:r>
          </w:p>
        </w:tc>
        <w:tc>
          <w:tcPr>
            <w:tcW w:w="6946" w:type="dxa"/>
          </w:tcPr>
          <w:p w14:paraId="7F4C9274" w14:textId="77777777" w:rsidR="006F521D" w:rsidRPr="006F521D" w:rsidRDefault="006F521D" w:rsidP="006F521D">
            <w:pPr>
              <w:tabs>
                <w:tab w:val="left" w:pos="0"/>
                <w:tab w:val="left" w:pos="1276"/>
              </w:tabs>
              <w:spacing w:after="200" w:line="276" w:lineRule="auto"/>
              <w:jc w:val="both"/>
              <w:rPr>
                <w:szCs w:val="24"/>
              </w:rPr>
            </w:pPr>
            <w:r w:rsidRPr="006F521D">
              <w:rPr>
                <w:szCs w:val="24"/>
              </w:rPr>
              <w:t>Инструкция по описанию процессов</w:t>
            </w:r>
          </w:p>
        </w:tc>
      </w:tr>
      <w:tr w:rsidR="006F521D" w:rsidRPr="006F521D" w14:paraId="180691C6" w14:textId="77777777" w:rsidTr="00F01E80">
        <w:tc>
          <w:tcPr>
            <w:tcW w:w="2694" w:type="dxa"/>
          </w:tcPr>
          <w:p w14:paraId="5FA108D6"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004</w:t>
            </w:r>
          </w:p>
        </w:tc>
        <w:tc>
          <w:tcPr>
            <w:tcW w:w="6946" w:type="dxa"/>
          </w:tcPr>
          <w:p w14:paraId="3FDCE33E" w14:textId="77777777" w:rsidR="006F521D" w:rsidRPr="006F521D" w:rsidRDefault="006F521D" w:rsidP="006F521D">
            <w:pPr>
              <w:tabs>
                <w:tab w:val="left" w:pos="0"/>
                <w:tab w:val="left" w:pos="1276"/>
              </w:tabs>
              <w:spacing w:after="200" w:line="276" w:lineRule="auto"/>
              <w:jc w:val="both"/>
              <w:rPr>
                <w:szCs w:val="24"/>
              </w:rPr>
            </w:pPr>
            <w:r w:rsidRPr="006F521D">
              <w:rPr>
                <w:szCs w:val="24"/>
              </w:rPr>
              <w:t>Внутренние аудиты</w:t>
            </w:r>
          </w:p>
        </w:tc>
      </w:tr>
      <w:tr w:rsidR="006F521D" w:rsidRPr="006F521D" w14:paraId="3B2DD277" w14:textId="77777777" w:rsidTr="00F01E80">
        <w:tc>
          <w:tcPr>
            <w:tcW w:w="2694" w:type="dxa"/>
          </w:tcPr>
          <w:p w14:paraId="4F132103"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005</w:t>
            </w:r>
          </w:p>
        </w:tc>
        <w:tc>
          <w:tcPr>
            <w:tcW w:w="6946" w:type="dxa"/>
          </w:tcPr>
          <w:p w14:paraId="2BE63FE4"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Корректирующие действия</w:t>
            </w:r>
          </w:p>
        </w:tc>
      </w:tr>
      <w:tr w:rsidR="006F521D" w:rsidRPr="006F521D" w14:paraId="2BA4B08F" w14:textId="77777777" w:rsidTr="00F01E80">
        <w:tc>
          <w:tcPr>
            <w:tcW w:w="2694" w:type="dxa"/>
          </w:tcPr>
          <w:p w14:paraId="67EFE164" w14:textId="77777777" w:rsidR="006F521D" w:rsidRPr="006F521D" w:rsidRDefault="006F521D" w:rsidP="006F521D">
            <w:pPr>
              <w:tabs>
                <w:tab w:val="left" w:pos="0"/>
                <w:tab w:val="left" w:pos="1276"/>
              </w:tabs>
              <w:spacing w:after="200" w:line="276" w:lineRule="auto"/>
              <w:rPr>
                <w:b/>
                <w:szCs w:val="24"/>
              </w:rPr>
            </w:pPr>
            <w:r w:rsidRPr="006F521D">
              <w:rPr>
                <w:b/>
                <w:szCs w:val="24"/>
              </w:rPr>
              <w:t>ВПК ИСМ 050</w:t>
            </w:r>
          </w:p>
        </w:tc>
        <w:tc>
          <w:tcPr>
            <w:tcW w:w="6946" w:type="dxa"/>
          </w:tcPr>
          <w:p w14:paraId="78A6A21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профессионального здоровья и безопасности и системе экологического менеджмента</w:t>
            </w:r>
          </w:p>
        </w:tc>
      </w:tr>
      <w:tr w:rsidR="006F521D" w:rsidRPr="006F521D" w14:paraId="3DB69620" w14:textId="77777777" w:rsidTr="00F01E80">
        <w:tc>
          <w:tcPr>
            <w:tcW w:w="2694" w:type="dxa"/>
          </w:tcPr>
          <w:p w14:paraId="681628F3" w14:textId="77777777" w:rsidR="006F521D" w:rsidRPr="006F521D" w:rsidRDefault="006F521D" w:rsidP="006F521D">
            <w:pPr>
              <w:tabs>
                <w:tab w:val="left" w:pos="0"/>
                <w:tab w:val="left" w:pos="1276"/>
              </w:tabs>
              <w:spacing w:after="200" w:line="276" w:lineRule="auto"/>
              <w:rPr>
                <w:b/>
                <w:szCs w:val="24"/>
              </w:rPr>
            </w:pPr>
          </w:p>
        </w:tc>
        <w:tc>
          <w:tcPr>
            <w:tcW w:w="6946" w:type="dxa"/>
          </w:tcPr>
          <w:p w14:paraId="352DEBAA" w14:textId="77777777" w:rsidR="006F521D" w:rsidRPr="006F521D" w:rsidRDefault="006F521D" w:rsidP="006F521D">
            <w:pPr>
              <w:tabs>
                <w:tab w:val="left" w:pos="0"/>
                <w:tab w:val="left" w:pos="1276"/>
              </w:tabs>
              <w:spacing w:after="200" w:line="276" w:lineRule="auto"/>
              <w:jc w:val="both"/>
              <w:rPr>
                <w:szCs w:val="24"/>
              </w:rPr>
            </w:pPr>
            <w:r w:rsidRPr="006F521D">
              <w:rPr>
                <w:szCs w:val="24"/>
              </w:rPr>
              <w:t>Трудовой Кодекс Республики Казахстан от 23.11.2015г. №414-V ЗРК</w:t>
            </w:r>
          </w:p>
        </w:tc>
      </w:tr>
      <w:tr w:rsidR="006F521D" w:rsidRPr="006F521D" w14:paraId="411A338A" w14:textId="77777777" w:rsidTr="00F01E80">
        <w:tc>
          <w:tcPr>
            <w:tcW w:w="2694" w:type="dxa"/>
          </w:tcPr>
          <w:p w14:paraId="20AA1A66" w14:textId="77777777" w:rsidR="006F521D" w:rsidRPr="006F521D" w:rsidRDefault="006F521D" w:rsidP="006F521D">
            <w:pPr>
              <w:tabs>
                <w:tab w:val="left" w:pos="0"/>
                <w:tab w:val="left" w:pos="1276"/>
              </w:tabs>
              <w:spacing w:after="200" w:line="276" w:lineRule="auto"/>
              <w:rPr>
                <w:b/>
                <w:szCs w:val="24"/>
              </w:rPr>
            </w:pPr>
          </w:p>
        </w:tc>
        <w:tc>
          <w:tcPr>
            <w:tcW w:w="6946" w:type="dxa"/>
          </w:tcPr>
          <w:p w14:paraId="38C38D8D" w14:textId="77777777" w:rsidR="006F521D" w:rsidRPr="006F521D" w:rsidRDefault="006F521D" w:rsidP="006F521D">
            <w:pPr>
              <w:tabs>
                <w:tab w:val="left" w:pos="0"/>
                <w:tab w:val="left" w:pos="1276"/>
              </w:tabs>
              <w:spacing w:after="200" w:line="276" w:lineRule="auto"/>
              <w:jc w:val="both"/>
              <w:rPr>
                <w:szCs w:val="24"/>
              </w:rPr>
            </w:pPr>
            <w:r w:rsidRPr="006F521D">
              <w:rPr>
                <w:szCs w:val="24"/>
              </w:rPr>
              <w:t>Закон Республики Казахстан от 11 апреля 2014 года № 188-V 3PK «О гражданской защите»</w:t>
            </w:r>
          </w:p>
        </w:tc>
      </w:tr>
      <w:tr w:rsidR="006F521D" w:rsidRPr="006F521D" w14:paraId="26768E7F" w14:textId="77777777" w:rsidTr="00F01E80">
        <w:tc>
          <w:tcPr>
            <w:tcW w:w="2694" w:type="dxa"/>
          </w:tcPr>
          <w:p w14:paraId="2537FC64" w14:textId="77777777" w:rsidR="006F521D" w:rsidRPr="006F521D" w:rsidRDefault="006F521D" w:rsidP="006F521D">
            <w:pPr>
              <w:tabs>
                <w:tab w:val="left" w:pos="0"/>
                <w:tab w:val="left" w:pos="1276"/>
              </w:tabs>
              <w:spacing w:after="200" w:line="276" w:lineRule="auto"/>
              <w:rPr>
                <w:b/>
                <w:szCs w:val="24"/>
              </w:rPr>
            </w:pPr>
            <w:r w:rsidRPr="006F521D">
              <w:rPr>
                <w:b/>
                <w:szCs w:val="24"/>
              </w:rPr>
              <w:t>Версия 1</w:t>
            </w:r>
          </w:p>
        </w:tc>
        <w:tc>
          <w:tcPr>
            <w:tcW w:w="6946" w:type="dxa"/>
          </w:tcPr>
          <w:p w14:paraId="6FDA5833" w14:textId="77777777" w:rsidR="006F521D" w:rsidRPr="006F521D" w:rsidRDefault="006F521D" w:rsidP="006F521D">
            <w:pPr>
              <w:tabs>
                <w:tab w:val="left" w:pos="0"/>
                <w:tab w:val="left" w:pos="1276"/>
              </w:tabs>
              <w:spacing w:after="200" w:line="276" w:lineRule="auto"/>
              <w:jc w:val="both"/>
              <w:rPr>
                <w:szCs w:val="24"/>
              </w:rPr>
            </w:pPr>
            <w:r w:rsidRPr="006F521D">
              <w:rPr>
                <w:szCs w:val="24"/>
              </w:rPr>
              <w:t>Руководство по системе менеджмента в области охраны здоровья, промышленной безопасности и охраны окружающей среды в Группе компаний КМГ</w:t>
            </w:r>
          </w:p>
        </w:tc>
      </w:tr>
      <w:tr w:rsidR="006F521D" w:rsidRPr="006F521D" w14:paraId="2EB4469E" w14:textId="77777777" w:rsidTr="00F01E80">
        <w:tc>
          <w:tcPr>
            <w:tcW w:w="2694" w:type="dxa"/>
          </w:tcPr>
          <w:p w14:paraId="2D455C41" w14:textId="77777777" w:rsidR="006F521D" w:rsidRPr="006F521D" w:rsidRDefault="006F521D" w:rsidP="006F521D">
            <w:pPr>
              <w:tabs>
                <w:tab w:val="left" w:pos="0"/>
                <w:tab w:val="left" w:pos="1276"/>
              </w:tabs>
              <w:spacing w:after="200" w:line="276" w:lineRule="auto"/>
              <w:rPr>
                <w:b/>
                <w:szCs w:val="24"/>
              </w:rPr>
            </w:pPr>
            <w:r w:rsidRPr="006F521D">
              <w:rPr>
                <w:b/>
                <w:szCs w:val="24"/>
              </w:rPr>
              <w:t>KMG-ST-3524.1-13</w:t>
            </w:r>
          </w:p>
        </w:tc>
        <w:tc>
          <w:tcPr>
            <w:tcW w:w="6946" w:type="dxa"/>
          </w:tcPr>
          <w:p w14:paraId="58F0F357" w14:textId="77777777" w:rsidR="006F521D" w:rsidRPr="006F521D" w:rsidRDefault="006F521D" w:rsidP="006F521D">
            <w:pPr>
              <w:tabs>
                <w:tab w:val="left" w:pos="0"/>
                <w:tab w:val="left" w:pos="1276"/>
              </w:tabs>
              <w:spacing w:after="200" w:line="276" w:lineRule="auto"/>
              <w:jc w:val="both"/>
              <w:rPr>
                <w:szCs w:val="24"/>
              </w:rPr>
            </w:pPr>
            <w:r w:rsidRPr="006F521D">
              <w:rPr>
                <w:szCs w:val="24"/>
              </w:rPr>
              <w:t>Корпоративный стандарт по взаимодействию с подрядными организациями в области охраны труда, промышленной безопасности и охраны окружающей среды в группе компаний АО НК «</w:t>
            </w:r>
            <w:proofErr w:type="spellStart"/>
            <w:r w:rsidRPr="006F521D">
              <w:rPr>
                <w:szCs w:val="24"/>
              </w:rPr>
              <w:t>КазМунайГаз</w:t>
            </w:r>
            <w:proofErr w:type="spellEnd"/>
            <w:r w:rsidRPr="006F521D">
              <w:rPr>
                <w:szCs w:val="24"/>
              </w:rPr>
              <w:t>»</w:t>
            </w:r>
          </w:p>
        </w:tc>
      </w:tr>
      <w:tr w:rsidR="006F521D" w:rsidRPr="006F521D" w14:paraId="2CE6EC12" w14:textId="77777777" w:rsidTr="00F01E80">
        <w:tc>
          <w:tcPr>
            <w:tcW w:w="2694" w:type="dxa"/>
          </w:tcPr>
          <w:p w14:paraId="5505F875"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61199145"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21 февраля 2022 года № 55</w:t>
            </w:r>
            <w:bookmarkStart w:id="10" w:name="bssPhr4851"/>
            <w:bookmarkStart w:id="11" w:name="dfascoindh"/>
            <w:bookmarkEnd w:id="10"/>
            <w:bookmarkEnd w:id="11"/>
            <w:r w:rsidRPr="006F521D">
              <w:rPr>
                <w:szCs w:val="24"/>
              </w:rPr>
              <w:t xml:space="preserve"> Правила пожарной безопасности</w:t>
            </w:r>
          </w:p>
        </w:tc>
      </w:tr>
      <w:tr w:rsidR="006F521D" w:rsidRPr="006F521D" w14:paraId="01D6D1D9" w14:textId="77777777" w:rsidTr="00F01E80">
        <w:tc>
          <w:tcPr>
            <w:tcW w:w="2694" w:type="dxa"/>
          </w:tcPr>
          <w:p w14:paraId="31FB2683" w14:textId="77777777" w:rsidR="006F521D" w:rsidRPr="006F521D" w:rsidRDefault="006F521D" w:rsidP="006F521D">
            <w:pPr>
              <w:tabs>
                <w:tab w:val="left" w:pos="0"/>
                <w:tab w:val="left" w:pos="1276"/>
              </w:tabs>
              <w:spacing w:after="200" w:line="276" w:lineRule="auto"/>
              <w:jc w:val="both"/>
              <w:rPr>
                <w:sz w:val="28"/>
                <w:szCs w:val="28"/>
              </w:rPr>
            </w:pPr>
          </w:p>
        </w:tc>
        <w:tc>
          <w:tcPr>
            <w:tcW w:w="6946" w:type="dxa"/>
          </w:tcPr>
          <w:p w14:paraId="0B013D5E" w14:textId="77777777" w:rsidR="006F521D" w:rsidRPr="006F521D" w:rsidRDefault="006F521D" w:rsidP="006F521D">
            <w:pPr>
              <w:tabs>
                <w:tab w:val="left" w:pos="0"/>
                <w:tab w:val="left" w:pos="1276"/>
              </w:tabs>
              <w:spacing w:after="200" w:line="276" w:lineRule="auto"/>
              <w:jc w:val="both"/>
              <w:rPr>
                <w:szCs w:val="24"/>
              </w:rPr>
            </w:pPr>
            <w:r w:rsidRPr="006F521D">
              <w:rPr>
                <w:szCs w:val="24"/>
              </w:rPr>
              <w:t>Приказ Министра по чрезвычайным ситуациям Республики Казахстан от 17 августа 2021 года № 405</w:t>
            </w:r>
          </w:p>
          <w:p w14:paraId="499C0774" w14:textId="77777777" w:rsidR="006F521D" w:rsidRPr="006F521D" w:rsidRDefault="006F521D" w:rsidP="006F521D">
            <w:pPr>
              <w:tabs>
                <w:tab w:val="left" w:pos="0"/>
                <w:tab w:val="left" w:pos="1276"/>
              </w:tabs>
              <w:spacing w:after="200" w:line="276" w:lineRule="auto"/>
              <w:jc w:val="both"/>
              <w:rPr>
                <w:szCs w:val="24"/>
              </w:rPr>
            </w:pPr>
            <w:r w:rsidRPr="006F521D">
              <w:rPr>
                <w:szCs w:val="24"/>
              </w:rPr>
              <w:t>Об утверждении технического регламента «Общие требования к пожарной безопасности»</w:t>
            </w:r>
          </w:p>
        </w:tc>
      </w:tr>
    </w:tbl>
    <w:p w14:paraId="293D2A1B" w14:textId="77777777" w:rsidR="006F521D" w:rsidRPr="006F521D" w:rsidRDefault="006F521D" w:rsidP="006F521D">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2A851119" w14:textId="77777777" w:rsidR="006F521D" w:rsidRPr="006F521D" w:rsidRDefault="006F521D" w:rsidP="006F521D">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3. ТЕРИМИНЫ, ОПРЕДЕЛЕНИЯ, ОБОЗНАЧЕНИЯ И СОКРАЩЕНИЯ</w:t>
      </w:r>
    </w:p>
    <w:p w14:paraId="4DEDBAE8" w14:textId="77777777" w:rsidR="006F521D" w:rsidRPr="006F521D" w:rsidRDefault="006F521D" w:rsidP="006F521D">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 </w:t>
      </w:r>
      <w:r w:rsidRPr="006F521D">
        <w:rPr>
          <w:rFonts w:ascii="Times New Roman" w:eastAsia="Times New Roman" w:hAnsi="Times New Roman" w:cs="Times New Roman"/>
          <w:bCs/>
          <w:sz w:val="24"/>
          <w:szCs w:val="24"/>
          <w:lang w:val="kk-KZ" w:eastAsia="ru-RU"/>
        </w:rPr>
        <w:t xml:space="preserve">настоящем Положении </w:t>
      </w:r>
      <w:r w:rsidRPr="006F521D">
        <w:rPr>
          <w:rFonts w:ascii="Times New Roman" w:eastAsia="Times New Roman" w:hAnsi="Times New Roman" w:cs="Times New Roman"/>
          <w:bCs/>
          <w:sz w:val="24"/>
          <w:szCs w:val="24"/>
          <w:lang w:eastAsia="ru-RU"/>
        </w:rPr>
        <w:t>применяются следующие определения и сокращения:</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6F521D" w:rsidRPr="006F521D" w14:paraId="6B246B67" w14:textId="77777777" w:rsidTr="00F01E80">
        <w:tc>
          <w:tcPr>
            <w:tcW w:w="3539" w:type="dxa"/>
            <w:shd w:val="clear" w:color="auto" w:fill="auto"/>
          </w:tcPr>
          <w:p w14:paraId="3428336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Фонд </w:t>
            </w:r>
          </w:p>
        </w:tc>
        <w:tc>
          <w:tcPr>
            <w:tcW w:w="6242" w:type="dxa"/>
            <w:shd w:val="clear" w:color="auto" w:fill="auto"/>
          </w:tcPr>
          <w:p w14:paraId="0549613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Акционерное общество «Фонд национального благосостояния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w:t>
            </w:r>
          </w:p>
        </w:tc>
      </w:tr>
      <w:tr w:rsidR="006F521D" w:rsidRPr="006F521D" w14:paraId="2F8CC5AA" w14:textId="77777777" w:rsidTr="00F01E80">
        <w:tc>
          <w:tcPr>
            <w:tcW w:w="3539" w:type="dxa"/>
            <w:shd w:val="clear" w:color="auto" w:fill="auto"/>
          </w:tcPr>
          <w:p w14:paraId="6F392D2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7F85153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ТОО «Казахойл Актобе»</w:t>
            </w:r>
          </w:p>
        </w:tc>
      </w:tr>
      <w:tr w:rsidR="006F521D" w:rsidRPr="006F521D" w14:paraId="413C691E" w14:textId="77777777" w:rsidTr="00F01E80">
        <w:tc>
          <w:tcPr>
            <w:tcW w:w="3539" w:type="dxa"/>
            <w:shd w:val="clear" w:color="auto" w:fill="auto"/>
          </w:tcPr>
          <w:p w14:paraId="4687D20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Порядок  Фонда</w:t>
            </w:r>
          </w:p>
        </w:tc>
        <w:tc>
          <w:tcPr>
            <w:tcW w:w="6242" w:type="dxa"/>
            <w:shd w:val="clear" w:color="auto" w:fill="auto"/>
          </w:tcPr>
          <w:p w14:paraId="6390B353"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Порядок осуществления закупок акционерным обществом «Фонд национального благосостояния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 и юридическими лицами, пятьдесят и более процентов голосующих акций (долей участия) которых прямо или косвенно принадлежат АО «</w:t>
            </w:r>
            <w:proofErr w:type="spellStart"/>
            <w:r w:rsidRPr="006F521D">
              <w:rPr>
                <w:rFonts w:ascii="Times New Roman" w:eastAsia="Times New Roman" w:hAnsi="Times New Roman" w:cs="Times New Roman"/>
                <w:bCs/>
                <w:iCs/>
                <w:sz w:val="24"/>
                <w:szCs w:val="24"/>
                <w:lang w:eastAsia="ru-RU"/>
              </w:rPr>
              <w:t>Самрук-Қазына</w:t>
            </w:r>
            <w:proofErr w:type="spellEnd"/>
            <w:r w:rsidRPr="006F521D">
              <w:rPr>
                <w:rFonts w:ascii="Times New Roman" w:eastAsia="Times New Roman" w:hAnsi="Times New Roman" w:cs="Times New Roman"/>
                <w:bCs/>
                <w:iCs/>
                <w:sz w:val="24"/>
                <w:szCs w:val="24"/>
                <w:lang w:eastAsia="ru-RU"/>
              </w:rPr>
              <w:t>» на праве собственности или доверительного управления от «3» марта 2022 года № 193</w:t>
            </w:r>
          </w:p>
        </w:tc>
      </w:tr>
      <w:tr w:rsidR="006F521D" w:rsidRPr="006F521D" w14:paraId="0AF821DB" w14:textId="77777777" w:rsidTr="00F01E80">
        <w:tc>
          <w:tcPr>
            <w:tcW w:w="3539" w:type="dxa"/>
            <w:shd w:val="clear" w:color="auto" w:fill="auto"/>
          </w:tcPr>
          <w:p w14:paraId="4599884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Администратор договора </w:t>
            </w:r>
          </w:p>
        </w:tc>
        <w:tc>
          <w:tcPr>
            <w:tcW w:w="6242" w:type="dxa"/>
            <w:shd w:val="clear" w:color="auto" w:fill="auto"/>
          </w:tcPr>
          <w:p w14:paraId="2E0EDB1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Структурное подразделение ответственное за администрирование закупки ТРУ и заключение договора с Подрядной организацией</w:t>
            </w:r>
          </w:p>
        </w:tc>
      </w:tr>
      <w:tr w:rsidR="006F521D" w:rsidRPr="006F521D" w14:paraId="589502C9" w14:textId="77777777" w:rsidTr="00F01E80">
        <w:tc>
          <w:tcPr>
            <w:tcW w:w="3539" w:type="dxa"/>
            <w:shd w:val="clear" w:color="auto" w:fill="auto"/>
          </w:tcPr>
          <w:p w14:paraId="6C3784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Анкета</w:t>
            </w:r>
          </w:p>
        </w:tc>
        <w:tc>
          <w:tcPr>
            <w:tcW w:w="6242" w:type="dxa"/>
            <w:shd w:val="clear" w:color="auto" w:fill="auto"/>
          </w:tcPr>
          <w:p w14:paraId="28F1A007"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Перечень вопросов, направленных на определение соответствия Потенциального подрядчика квалификационным критериям в области ОТ, ПБ и ООС</w:t>
            </w:r>
          </w:p>
        </w:tc>
      </w:tr>
      <w:tr w:rsidR="006F521D" w:rsidRPr="006F521D" w14:paraId="3A89E1C8" w14:textId="77777777" w:rsidTr="00F01E80">
        <w:tc>
          <w:tcPr>
            <w:tcW w:w="3539" w:type="dxa"/>
            <w:shd w:val="clear" w:color="auto" w:fill="auto"/>
          </w:tcPr>
          <w:p w14:paraId="6798B57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Блок охраны труда и окружающей среды (ОТОС) </w:t>
            </w:r>
          </w:p>
        </w:tc>
        <w:tc>
          <w:tcPr>
            <w:tcW w:w="6242" w:type="dxa"/>
            <w:shd w:val="clear" w:color="auto" w:fill="auto"/>
          </w:tcPr>
          <w:p w14:paraId="68770F1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Ответственное структурное подразделение КМГ и владелец бизнес - процесса по взаимодействию с Подрядными организациями в области ОТ, ПБ и ООС</w:t>
            </w:r>
          </w:p>
        </w:tc>
      </w:tr>
      <w:tr w:rsidR="006F521D" w:rsidRPr="006F521D" w14:paraId="3C964067" w14:textId="77777777" w:rsidTr="00F01E80">
        <w:tc>
          <w:tcPr>
            <w:tcW w:w="3539" w:type="dxa"/>
            <w:shd w:val="clear" w:color="auto" w:fill="auto"/>
          </w:tcPr>
          <w:p w14:paraId="56A790F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Вредный производственный фактор</w:t>
            </w:r>
          </w:p>
        </w:tc>
        <w:tc>
          <w:tcPr>
            <w:tcW w:w="6242" w:type="dxa"/>
            <w:shd w:val="clear" w:color="auto" w:fill="auto"/>
          </w:tcPr>
          <w:p w14:paraId="75724A3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заболеванию или снижению трудоспособности и (или) отрицательному влиянию на здоровье потомства</w:t>
            </w:r>
          </w:p>
        </w:tc>
      </w:tr>
      <w:tr w:rsidR="006F521D" w:rsidRPr="006F521D" w14:paraId="0172B59A" w14:textId="77777777" w:rsidTr="00F01E80">
        <w:tc>
          <w:tcPr>
            <w:tcW w:w="3539" w:type="dxa"/>
            <w:shd w:val="clear" w:color="auto" w:fill="auto"/>
          </w:tcPr>
          <w:p w14:paraId="6B31853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Договор</w:t>
            </w:r>
          </w:p>
        </w:tc>
        <w:tc>
          <w:tcPr>
            <w:tcW w:w="6242" w:type="dxa"/>
            <w:shd w:val="clear" w:color="auto" w:fill="auto"/>
          </w:tcPr>
          <w:p w14:paraId="65D041A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Договор подряда, заключенный между Компанией и Подрядчиком (Поставщиком), направленный на приобретение в установленном порядке  ТРУ</w:t>
            </w:r>
          </w:p>
        </w:tc>
      </w:tr>
      <w:tr w:rsidR="006F521D" w:rsidRPr="006F521D" w14:paraId="424E6DA9" w14:textId="77777777" w:rsidTr="00F01E80">
        <w:tc>
          <w:tcPr>
            <w:tcW w:w="3539" w:type="dxa"/>
            <w:shd w:val="clear" w:color="auto" w:fill="auto"/>
          </w:tcPr>
          <w:p w14:paraId="28AD8EF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Загрязнение окружающей среды</w:t>
            </w:r>
          </w:p>
        </w:tc>
        <w:tc>
          <w:tcPr>
            <w:tcW w:w="6242" w:type="dxa"/>
            <w:shd w:val="clear" w:color="auto" w:fill="auto"/>
          </w:tcPr>
          <w:p w14:paraId="25517DA8"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Поступление в окружающую среду загрязняющих веществ, радиоактивных материалов, отходов производства и потребления, а также влияние на окружающую среду шума, вибраций, магнитных полей и иных вредных физических воздействий</w:t>
            </w:r>
          </w:p>
        </w:tc>
      </w:tr>
      <w:tr w:rsidR="006F521D" w:rsidRPr="006F521D" w14:paraId="709ED4E8" w14:textId="77777777" w:rsidTr="00F01E80">
        <w:tc>
          <w:tcPr>
            <w:tcW w:w="3539" w:type="dxa"/>
            <w:shd w:val="clear" w:color="auto" w:fill="auto"/>
          </w:tcPr>
          <w:p w14:paraId="55D1C37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Законодательные требования</w:t>
            </w:r>
          </w:p>
        </w:tc>
        <w:tc>
          <w:tcPr>
            <w:tcW w:w="6242" w:type="dxa"/>
            <w:shd w:val="clear" w:color="auto" w:fill="auto"/>
          </w:tcPr>
          <w:p w14:paraId="6B45D239"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Требования, содержащиеся в нормативных правовых и разрешительных документах, включая международные конвенции, стандарты и договоры, а также межгосударственные соглашения</w:t>
            </w:r>
          </w:p>
        </w:tc>
      </w:tr>
      <w:tr w:rsidR="006F521D" w:rsidRPr="006F521D" w14:paraId="75F1B5E9" w14:textId="77777777" w:rsidTr="00F01E80">
        <w:tc>
          <w:tcPr>
            <w:tcW w:w="3539" w:type="dxa"/>
            <w:shd w:val="clear" w:color="auto" w:fill="auto"/>
          </w:tcPr>
          <w:p w14:paraId="185AC06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Квалификационный орган</w:t>
            </w:r>
          </w:p>
        </w:tc>
        <w:tc>
          <w:tcPr>
            <w:tcW w:w="6242" w:type="dxa"/>
            <w:shd w:val="clear" w:color="auto" w:fill="auto"/>
          </w:tcPr>
          <w:p w14:paraId="6C939CC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Юридическое лицо, осуществляющее </w:t>
            </w:r>
            <w:proofErr w:type="spellStart"/>
            <w:r w:rsidRPr="006F521D">
              <w:rPr>
                <w:rFonts w:ascii="Times New Roman" w:eastAsia="Times New Roman" w:hAnsi="Times New Roman" w:cs="Times New Roman"/>
                <w:bCs/>
                <w:iCs/>
                <w:sz w:val="24"/>
                <w:szCs w:val="24"/>
                <w:lang w:eastAsia="ru-RU"/>
              </w:rPr>
              <w:t>предвквалификацию</w:t>
            </w:r>
            <w:proofErr w:type="spellEnd"/>
            <w:r w:rsidRPr="006F521D">
              <w:rPr>
                <w:rFonts w:ascii="Times New Roman" w:eastAsia="Times New Roman" w:hAnsi="Times New Roman" w:cs="Times New Roman"/>
                <w:bCs/>
                <w:iCs/>
                <w:sz w:val="24"/>
                <w:szCs w:val="24"/>
                <w:lang w:eastAsia="ru-RU"/>
              </w:rPr>
              <w:t xml:space="preserve"> </w:t>
            </w:r>
            <w:r w:rsidRPr="006F521D">
              <w:rPr>
                <w:rFonts w:ascii="Times New Roman" w:eastAsia="Times New Roman" w:hAnsi="Times New Roman" w:cs="Times New Roman"/>
                <w:bCs/>
                <w:iCs/>
                <w:sz w:val="24"/>
                <w:szCs w:val="24"/>
                <w:lang w:val="kk-KZ" w:eastAsia="ru-RU"/>
              </w:rPr>
              <w:t>потенциальных Подрядчиков в соответствии со Стандартом Фонда</w:t>
            </w:r>
            <w:r w:rsidRPr="006F521D">
              <w:rPr>
                <w:rFonts w:ascii="Times New Roman" w:eastAsia="Times New Roman" w:hAnsi="Times New Roman" w:cs="Times New Roman"/>
                <w:bCs/>
                <w:iCs/>
                <w:sz w:val="24"/>
                <w:szCs w:val="24"/>
                <w:lang w:eastAsia="ru-RU"/>
              </w:rPr>
              <w:t>, определенное Правлением Фонда</w:t>
            </w:r>
          </w:p>
        </w:tc>
      </w:tr>
      <w:tr w:rsidR="006F521D" w:rsidRPr="006F521D" w14:paraId="2CF6F0EE" w14:textId="77777777" w:rsidTr="00F01E80">
        <w:tc>
          <w:tcPr>
            <w:tcW w:w="3539" w:type="dxa"/>
            <w:shd w:val="clear" w:color="auto" w:fill="auto"/>
          </w:tcPr>
          <w:p w14:paraId="54DC9A2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Куратор договора </w:t>
            </w:r>
          </w:p>
        </w:tc>
        <w:tc>
          <w:tcPr>
            <w:tcW w:w="6242" w:type="dxa"/>
            <w:shd w:val="clear" w:color="auto" w:fill="auto"/>
          </w:tcPr>
          <w:p w14:paraId="2E131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Администратор договора, ответственный за организацию работы и взаимодействие с Подрядной организацией по вопросам ОТ, ПБ и ООС в рамках настоящего Положения</w:t>
            </w:r>
          </w:p>
        </w:tc>
      </w:tr>
      <w:tr w:rsidR="006F521D" w:rsidRPr="006F521D" w14:paraId="2AB3925A" w14:textId="77777777" w:rsidTr="00F01E80">
        <w:tc>
          <w:tcPr>
            <w:tcW w:w="3539" w:type="dxa"/>
            <w:shd w:val="clear" w:color="auto" w:fill="auto"/>
          </w:tcPr>
          <w:p w14:paraId="188598E1"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Линейные руководители</w:t>
            </w:r>
          </w:p>
        </w:tc>
        <w:tc>
          <w:tcPr>
            <w:tcW w:w="6242" w:type="dxa"/>
            <w:shd w:val="clear" w:color="auto" w:fill="auto"/>
          </w:tcPr>
          <w:p w14:paraId="5846AEF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Руководители и специалисты, осуществляющие непосредственное руководство производством работ</w:t>
            </w:r>
          </w:p>
        </w:tc>
      </w:tr>
      <w:tr w:rsidR="006F521D" w:rsidRPr="006F521D" w14:paraId="58AEC488" w14:textId="77777777" w:rsidTr="00F01E80">
        <w:tc>
          <w:tcPr>
            <w:tcW w:w="3539" w:type="dxa"/>
            <w:shd w:val="clear" w:color="auto" w:fill="auto"/>
          </w:tcPr>
          <w:p w14:paraId="46023EE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6F521D">
              <w:rPr>
                <w:rFonts w:ascii="Times New Roman" w:eastAsia="Times New Roman" w:hAnsi="Times New Roman" w:cs="Times New Roman"/>
                <w:b/>
                <w:bCs/>
                <w:iCs/>
                <w:sz w:val="24"/>
                <w:szCs w:val="24"/>
                <w:lang w:eastAsia="ru-RU"/>
              </w:rPr>
              <w:t>Предмобилизационный</w:t>
            </w:r>
            <w:proofErr w:type="spellEnd"/>
            <w:r w:rsidRPr="006F521D">
              <w:rPr>
                <w:rFonts w:ascii="Times New Roman" w:eastAsia="Times New Roman" w:hAnsi="Times New Roman" w:cs="Times New Roman"/>
                <w:b/>
                <w:bCs/>
                <w:iCs/>
                <w:sz w:val="24"/>
                <w:szCs w:val="24"/>
                <w:lang w:eastAsia="ru-RU"/>
              </w:rPr>
              <w:t xml:space="preserve"> аудит</w:t>
            </w:r>
          </w:p>
        </w:tc>
        <w:tc>
          <w:tcPr>
            <w:tcW w:w="6242" w:type="dxa"/>
            <w:shd w:val="clear" w:color="auto" w:fill="auto"/>
          </w:tcPr>
          <w:p w14:paraId="5F33938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Аудит готовности оборудования, техники, имущества и Работников Подрядчика перед началом проведения работ/оказания услуг. Данный аудит является важным с точки зрения вопросов ОТ, ПБ и ООС, направленный на выявление и предотвращение потенциальных Рисков </w:t>
            </w:r>
          </w:p>
        </w:tc>
      </w:tr>
      <w:tr w:rsidR="006F521D" w:rsidRPr="006F521D" w14:paraId="573696D8" w14:textId="77777777" w:rsidTr="00F01E80">
        <w:tc>
          <w:tcPr>
            <w:tcW w:w="3539" w:type="dxa"/>
            <w:shd w:val="clear" w:color="auto" w:fill="auto"/>
          </w:tcPr>
          <w:p w14:paraId="43B67B3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lastRenderedPageBreak/>
              <w:t>Объект</w:t>
            </w:r>
          </w:p>
        </w:tc>
        <w:tc>
          <w:tcPr>
            <w:tcW w:w="6242" w:type="dxa"/>
            <w:shd w:val="clear" w:color="auto" w:fill="auto"/>
          </w:tcPr>
          <w:p w14:paraId="4AA280DE"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Здания, сооружения, помещения, технологическое оборудование - установки переработки нефти, буровые установки и буровое оборудование, газо- нефтеперекачивающие станции и трубопроводы, резервуарные парки, инженерные сооружения и полигоны, другие технические устройства, транспортные средства и специальная техника, используемые в производственной деятельности и находящиеся на территории (контрактной территории) Компании</w:t>
            </w:r>
          </w:p>
        </w:tc>
      </w:tr>
      <w:tr w:rsidR="006F521D" w:rsidRPr="006F521D" w14:paraId="6FBA2E1C" w14:textId="77777777" w:rsidTr="00F01E80">
        <w:tc>
          <w:tcPr>
            <w:tcW w:w="3539" w:type="dxa"/>
            <w:shd w:val="clear" w:color="auto" w:fill="auto"/>
          </w:tcPr>
          <w:p w14:paraId="6445C0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Опасный производственный фактор</w:t>
            </w:r>
          </w:p>
        </w:tc>
        <w:tc>
          <w:tcPr>
            <w:tcW w:w="6242" w:type="dxa"/>
            <w:shd w:val="clear" w:color="auto" w:fill="auto"/>
          </w:tcPr>
          <w:p w14:paraId="62EE152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Производственный фактор, воздействие которого на работника может привести к временной или стойкой</w:t>
            </w:r>
          </w:p>
          <w:p w14:paraId="62AF075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утрате трудоспособности (производственной травме или профессиональному заболеванию) или смерти</w:t>
            </w:r>
          </w:p>
        </w:tc>
      </w:tr>
      <w:tr w:rsidR="006F521D" w:rsidRPr="006F521D" w14:paraId="3794DA81" w14:textId="77777777" w:rsidTr="00F01E80">
        <w:tc>
          <w:tcPr>
            <w:tcW w:w="3539" w:type="dxa"/>
            <w:shd w:val="clear" w:color="auto" w:fill="auto"/>
          </w:tcPr>
          <w:p w14:paraId="5487D24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ОТ, ПБ и ООС</w:t>
            </w:r>
          </w:p>
        </w:tc>
        <w:tc>
          <w:tcPr>
            <w:tcW w:w="6242" w:type="dxa"/>
            <w:shd w:val="clear" w:color="auto" w:fill="auto"/>
          </w:tcPr>
          <w:p w14:paraId="799A82B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Направление деятельности в области охраны труда,  промышленной безопасности и охраны окружающей среды, включающее в себя такие направления как: безопасность труда и охрана здоровья и гигиены труда работников, промышленная, пожарная и транспортная безопасность, чрезвычайные ситуации, управление соответствием, охрана окружающей среды (управление выбросами, сбросами и отходами), рациональное использование природных ресурсов (водный, животный и растительный мир, </w:t>
            </w:r>
            <w:proofErr w:type="spellStart"/>
            <w:r w:rsidRPr="006F521D">
              <w:rPr>
                <w:rFonts w:ascii="Times New Roman" w:eastAsia="Times New Roman" w:hAnsi="Times New Roman" w:cs="Times New Roman"/>
                <w:bCs/>
                <w:iCs/>
                <w:sz w:val="24"/>
                <w:szCs w:val="24"/>
                <w:lang w:eastAsia="ru-RU"/>
              </w:rPr>
              <w:t>энергоэффективность</w:t>
            </w:r>
            <w:proofErr w:type="spellEnd"/>
            <w:r w:rsidRPr="006F521D">
              <w:rPr>
                <w:rFonts w:ascii="Times New Roman" w:eastAsia="Times New Roman" w:hAnsi="Times New Roman" w:cs="Times New Roman"/>
                <w:bCs/>
                <w:iCs/>
                <w:sz w:val="24"/>
                <w:szCs w:val="24"/>
                <w:lang w:eastAsia="ru-RU"/>
              </w:rPr>
              <w:t>)</w:t>
            </w:r>
          </w:p>
        </w:tc>
      </w:tr>
      <w:tr w:rsidR="006F521D" w:rsidRPr="006F521D" w14:paraId="2DCA5043" w14:textId="77777777" w:rsidTr="00F01E80">
        <w:tc>
          <w:tcPr>
            <w:tcW w:w="3539" w:type="dxa"/>
            <w:shd w:val="clear" w:color="auto" w:fill="auto"/>
          </w:tcPr>
          <w:p w14:paraId="648F59CF"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Оценка риска</w:t>
            </w:r>
          </w:p>
        </w:tc>
        <w:tc>
          <w:tcPr>
            <w:tcW w:w="6242" w:type="dxa"/>
            <w:shd w:val="clear" w:color="auto" w:fill="auto"/>
          </w:tcPr>
          <w:p w14:paraId="6A7536F5"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Определение количественного и/или качественного показателя идентифицированного риска с помощью проведения оценки вероятности его наступления и возможного ущерба для Компании  </w:t>
            </w:r>
          </w:p>
        </w:tc>
      </w:tr>
      <w:tr w:rsidR="006F521D" w:rsidRPr="006F521D" w14:paraId="2AB4A041" w14:textId="77777777" w:rsidTr="00F01E80">
        <w:tc>
          <w:tcPr>
            <w:tcW w:w="3539" w:type="dxa"/>
            <w:shd w:val="clear" w:color="auto" w:fill="auto"/>
          </w:tcPr>
          <w:p w14:paraId="4575EC7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eastAsia="ru-RU"/>
              </w:rPr>
              <w:t xml:space="preserve">Подрядная организация (Подрядчик) / Поставщик </w:t>
            </w:r>
          </w:p>
        </w:tc>
        <w:tc>
          <w:tcPr>
            <w:tcW w:w="6242" w:type="dxa"/>
            <w:shd w:val="clear" w:color="auto" w:fill="auto"/>
          </w:tcPr>
          <w:p w14:paraId="57FD47B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Физическое или юридическое лицо, которое выполняет/оказывает/поставляет ТРУ по договору подряда, заключенному с Компанией</w:t>
            </w:r>
          </w:p>
        </w:tc>
      </w:tr>
      <w:tr w:rsidR="006F521D" w:rsidRPr="006F521D" w14:paraId="4EFFE03A" w14:textId="77777777" w:rsidTr="00F01E80">
        <w:tc>
          <w:tcPr>
            <w:tcW w:w="3539" w:type="dxa"/>
            <w:shd w:val="clear" w:color="auto" w:fill="auto"/>
          </w:tcPr>
          <w:p w14:paraId="6E74AB9C"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Потенциальный Подрядчик / Поставщик</w:t>
            </w:r>
          </w:p>
        </w:tc>
        <w:tc>
          <w:tcPr>
            <w:tcW w:w="6242" w:type="dxa"/>
            <w:shd w:val="clear" w:color="auto" w:fill="auto"/>
          </w:tcPr>
          <w:p w14:paraId="0CE88340"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eastAsia="ru-RU"/>
              </w:rPr>
              <w:t>Ф</w:t>
            </w:r>
            <w:r w:rsidRPr="006F521D">
              <w:rPr>
                <w:rFonts w:ascii="Times New Roman" w:eastAsia="Times New Roman" w:hAnsi="Times New Roman" w:cs="Times New Roman"/>
                <w:bCs/>
                <w:iCs/>
                <w:sz w:val="24"/>
                <w:szCs w:val="24"/>
                <w:lang w:val="kk-KZ" w:eastAsia="ru-RU"/>
              </w:rPr>
              <w:t>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временное объединение юридических лиц (консорциум), претендующее на заключение договора о закупках ТРУ</w:t>
            </w:r>
          </w:p>
        </w:tc>
      </w:tr>
      <w:tr w:rsidR="006F521D" w:rsidRPr="006F521D" w14:paraId="12BC9A2C" w14:textId="77777777" w:rsidTr="00F01E80">
        <w:tc>
          <w:tcPr>
            <w:tcW w:w="3539" w:type="dxa"/>
            <w:shd w:val="clear" w:color="auto" w:fill="auto"/>
          </w:tcPr>
          <w:p w14:paraId="4949F0D4"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План мероприятий </w:t>
            </w:r>
          </w:p>
          <w:p w14:paraId="34A8D41A"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по ОТ, ПБ и ООС</w:t>
            </w:r>
          </w:p>
        </w:tc>
        <w:tc>
          <w:tcPr>
            <w:tcW w:w="6242" w:type="dxa"/>
            <w:shd w:val="clear" w:color="auto" w:fill="auto"/>
          </w:tcPr>
          <w:p w14:paraId="4BDDB02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План мероприятий, направленный на организацию и контроль выполнения работ/оказания услуг Подрядчиком/Субподрядчиком в соответствии с Законодательными требованиями и требованиями настоящего Положения, управление Рисками в области ОТ, ПБ и ООС</w:t>
            </w:r>
          </w:p>
        </w:tc>
      </w:tr>
      <w:tr w:rsidR="006F521D" w:rsidRPr="006F521D" w14:paraId="155C9534" w14:textId="77777777" w:rsidTr="00F01E80">
        <w:tc>
          <w:tcPr>
            <w:tcW w:w="3539" w:type="dxa"/>
            <w:shd w:val="clear" w:color="auto" w:fill="auto"/>
          </w:tcPr>
          <w:p w14:paraId="68734C1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val="kk-KZ" w:eastAsia="ru-RU"/>
              </w:rPr>
            </w:pPr>
            <w:r w:rsidRPr="006F521D">
              <w:rPr>
                <w:rFonts w:ascii="Times New Roman" w:eastAsia="Times New Roman" w:hAnsi="Times New Roman" w:cs="Times New Roman"/>
                <w:b/>
                <w:bCs/>
                <w:iCs/>
                <w:sz w:val="24"/>
                <w:szCs w:val="24"/>
                <w:lang w:val="kk-KZ" w:eastAsia="ru-RU"/>
              </w:rPr>
              <w:t>Предварительный квалификационный отбор (Предквалификация)</w:t>
            </w:r>
          </w:p>
        </w:tc>
        <w:tc>
          <w:tcPr>
            <w:tcW w:w="6242" w:type="dxa"/>
            <w:shd w:val="clear" w:color="auto" w:fill="auto"/>
          </w:tcPr>
          <w:p w14:paraId="2A3A3052" w14:textId="77777777" w:rsidR="006F521D" w:rsidRPr="006F521D" w:rsidRDefault="006F521D" w:rsidP="006F521D">
            <w:pPr>
              <w:autoSpaceDE w:val="0"/>
              <w:autoSpaceDN w:val="0"/>
              <w:adjustRightInd w:val="0"/>
              <w:spacing w:after="0" w:line="240" w:lineRule="auto"/>
              <w:ind w:left="39"/>
              <w:jc w:val="both"/>
              <w:rPr>
                <w:rFonts w:ascii="Times New Roman" w:eastAsia="Times New Roman" w:hAnsi="Times New Roman" w:cs="Times New Roman"/>
                <w:bCs/>
                <w:iCs/>
                <w:sz w:val="24"/>
                <w:szCs w:val="24"/>
                <w:lang w:val="kk-KZ" w:eastAsia="ru-RU"/>
              </w:rPr>
            </w:pPr>
            <w:r w:rsidRPr="006F521D">
              <w:rPr>
                <w:rFonts w:ascii="Times New Roman" w:eastAsia="Times New Roman" w:hAnsi="Times New Roman" w:cs="Times New Roman"/>
                <w:bCs/>
                <w:iCs/>
                <w:sz w:val="24"/>
                <w:szCs w:val="24"/>
                <w:lang w:val="kk-KZ" w:eastAsia="ru-RU"/>
              </w:rPr>
              <w:t>Процесс оценки потенциальных Подрядчиков на предмет соответствия квалификационным требованиям в области ОТ, ПБ и ООС, определенным Стандартом Фонда, осуществляемый посредством анкетирования и аудита</w:t>
            </w:r>
          </w:p>
        </w:tc>
      </w:tr>
      <w:tr w:rsidR="006F521D" w:rsidRPr="006F521D" w14:paraId="13477A01" w14:textId="77777777" w:rsidTr="00F01E80">
        <w:tc>
          <w:tcPr>
            <w:tcW w:w="3539" w:type="dxa"/>
            <w:shd w:val="clear" w:color="auto" w:fill="auto"/>
          </w:tcPr>
          <w:p w14:paraId="1BD4B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 xml:space="preserve">Происшествие </w:t>
            </w:r>
          </w:p>
        </w:tc>
        <w:tc>
          <w:tcPr>
            <w:tcW w:w="6242" w:type="dxa"/>
            <w:shd w:val="clear" w:color="auto" w:fill="auto"/>
          </w:tcPr>
          <w:p w14:paraId="4A6802F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 xml:space="preserve">Любое незапланированное событие, произошедшее в результате или процессе производственной деятельности Компании, которое привело или могло привести к несчастному случаю, связанному с трудовой деятельностью, к пожару, взрыву, аварии, дорожно-транспортному происшествию или любому иному </w:t>
            </w:r>
            <w:r w:rsidRPr="006F521D">
              <w:rPr>
                <w:rFonts w:ascii="Times New Roman" w:eastAsia="Times New Roman" w:hAnsi="Times New Roman" w:cs="Times New Roman"/>
                <w:bCs/>
                <w:iCs/>
                <w:sz w:val="24"/>
                <w:szCs w:val="24"/>
                <w:lang w:eastAsia="ru-RU"/>
              </w:rPr>
              <w:lastRenderedPageBreak/>
              <w:t xml:space="preserve">событию, имеющему влияние на бизнес и репутацию </w:t>
            </w:r>
            <w:r w:rsidRPr="006F521D">
              <w:rPr>
                <w:rFonts w:ascii="Times New Roman" w:eastAsia="Times New Roman" w:hAnsi="Times New Roman" w:cs="Times New Roman"/>
                <w:bCs/>
                <w:iCs/>
                <w:sz w:val="24"/>
                <w:szCs w:val="24"/>
                <w:lang w:val="kk-KZ" w:eastAsia="ru-RU"/>
              </w:rPr>
              <w:t>Компании</w:t>
            </w:r>
          </w:p>
        </w:tc>
      </w:tr>
      <w:tr w:rsidR="006F521D" w:rsidRPr="006F521D" w14:paraId="11290637" w14:textId="77777777" w:rsidTr="00F01E80">
        <w:tc>
          <w:tcPr>
            <w:tcW w:w="3539" w:type="dxa"/>
            <w:shd w:val="clear" w:color="auto" w:fill="auto"/>
          </w:tcPr>
          <w:p w14:paraId="382046E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lastRenderedPageBreak/>
              <w:t>Работник</w:t>
            </w:r>
          </w:p>
        </w:tc>
        <w:tc>
          <w:tcPr>
            <w:tcW w:w="6242" w:type="dxa"/>
            <w:shd w:val="clear" w:color="auto" w:fill="auto"/>
          </w:tcPr>
          <w:p w14:paraId="494C5A17"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Физическое лицо, состоящее в трудовых отношениях с Компанией и выполняющее работу по трудовому договору</w:t>
            </w:r>
          </w:p>
        </w:tc>
      </w:tr>
      <w:tr w:rsidR="006F521D" w:rsidRPr="006F521D" w14:paraId="6EACC845" w14:textId="77777777" w:rsidTr="00F01E80">
        <w:tc>
          <w:tcPr>
            <w:tcW w:w="3539" w:type="dxa"/>
            <w:shd w:val="clear" w:color="auto" w:fill="auto"/>
          </w:tcPr>
          <w:p w14:paraId="6DE02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Работник(и) Подрядной организации (Подрядчика)</w:t>
            </w:r>
          </w:p>
        </w:tc>
        <w:tc>
          <w:tcPr>
            <w:tcW w:w="6242" w:type="dxa"/>
            <w:shd w:val="clear" w:color="auto" w:fill="auto"/>
          </w:tcPr>
          <w:p w14:paraId="4B6B4E6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Любой(</w:t>
            </w:r>
            <w:proofErr w:type="spellStart"/>
            <w:r w:rsidRPr="006F521D">
              <w:rPr>
                <w:rFonts w:ascii="Times New Roman" w:eastAsia="Calibri" w:hAnsi="Times New Roman" w:cs="Times New Roman"/>
                <w:iCs/>
                <w:sz w:val="24"/>
                <w:szCs w:val="24"/>
                <w:lang w:eastAsia="ru-RU"/>
              </w:rPr>
              <w:t>ые</w:t>
            </w:r>
            <w:proofErr w:type="spellEnd"/>
            <w:r w:rsidRPr="006F521D">
              <w:rPr>
                <w:rFonts w:ascii="Times New Roman" w:eastAsia="Calibri" w:hAnsi="Times New Roman" w:cs="Times New Roman"/>
                <w:iCs/>
                <w:sz w:val="24"/>
                <w:szCs w:val="24"/>
                <w:lang w:eastAsia="ru-RU"/>
              </w:rPr>
              <w:t>) работник(и) Подрядной (Субподрядной) организации, осуществляющий(е) проведение /оказание/поставку ТРУ по договору подряда для Компании</w:t>
            </w:r>
          </w:p>
        </w:tc>
      </w:tr>
      <w:tr w:rsidR="006F521D" w:rsidRPr="006F521D" w14:paraId="01088B7A" w14:textId="77777777" w:rsidTr="00F01E80">
        <w:tc>
          <w:tcPr>
            <w:tcW w:w="3539" w:type="dxa"/>
            <w:shd w:val="clear" w:color="auto" w:fill="auto"/>
          </w:tcPr>
          <w:p w14:paraId="758BF7F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Рабочее место</w:t>
            </w:r>
          </w:p>
        </w:tc>
        <w:tc>
          <w:tcPr>
            <w:tcW w:w="6242" w:type="dxa"/>
            <w:shd w:val="clear" w:color="auto" w:fill="auto"/>
          </w:tcPr>
          <w:p w14:paraId="15B5F87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Место постоянного или временного нахождения работника при выполнении им трудовых обязанностей в процессе трудовой деятельности</w:t>
            </w:r>
          </w:p>
        </w:tc>
      </w:tr>
      <w:tr w:rsidR="006F521D" w:rsidRPr="006F521D" w14:paraId="2722A45E" w14:textId="77777777" w:rsidTr="00F01E80">
        <w:tc>
          <w:tcPr>
            <w:tcW w:w="3539" w:type="dxa"/>
            <w:shd w:val="clear" w:color="auto" w:fill="auto"/>
          </w:tcPr>
          <w:p w14:paraId="3FDB6FE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 xml:space="preserve">Реестр квалифицированных потенциальных поставщиков </w:t>
            </w:r>
          </w:p>
        </w:tc>
        <w:tc>
          <w:tcPr>
            <w:tcW w:w="6242" w:type="dxa"/>
            <w:shd w:val="clear" w:color="auto" w:fill="auto"/>
          </w:tcPr>
          <w:p w14:paraId="6061E88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Перечень квалифицированных потенциальных поставщиков ТРУ, формируемый Квалификационным органом в соответствии со Стандартом Фонда</w:t>
            </w:r>
          </w:p>
        </w:tc>
      </w:tr>
      <w:tr w:rsidR="006F521D" w:rsidRPr="006F521D" w14:paraId="63127D87" w14:textId="77777777" w:rsidTr="00F01E80">
        <w:tc>
          <w:tcPr>
            <w:tcW w:w="3539" w:type="dxa"/>
            <w:shd w:val="clear" w:color="auto" w:fill="auto"/>
          </w:tcPr>
          <w:p w14:paraId="77086065"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Риск</w:t>
            </w:r>
          </w:p>
        </w:tc>
        <w:tc>
          <w:tcPr>
            <w:tcW w:w="6242" w:type="dxa"/>
            <w:shd w:val="clear" w:color="auto" w:fill="auto"/>
          </w:tcPr>
          <w:p w14:paraId="1766F004"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bCs/>
                <w:iCs/>
                <w:sz w:val="24"/>
                <w:szCs w:val="24"/>
                <w:lang w:eastAsia="ru-RU"/>
              </w:rPr>
              <w:t xml:space="preserve">Возможность наступления неблагоприятного события, которое отрицательно повлияет на: в рамках системы менеджмента качества – способность обеспечить надлежащее качество, в области системы управления рисками – способность  успешно достичь стратегических целей, в рамках системы охраны здоровья и обеспечения безопасности труда – на здоровье работников </w:t>
            </w:r>
            <w:r w:rsidRPr="006F521D">
              <w:rPr>
                <w:rFonts w:ascii="Times New Roman" w:eastAsia="Calibri" w:hAnsi="Times New Roman" w:cs="Times New Roman"/>
                <w:iCs/>
                <w:sz w:val="24"/>
                <w:szCs w:val="24"/>
                <w:lang w:eastAsia="ru-RU"/>
              </w:rPr>
              <w:t>Компании</w:t>
            </w:r>
          </w:p>
        </w:tc>
      </w:tr>
      <w:tr w:rsidR="006F521D" w:rsidRPr="006F521D" w14:paraId="0C76C9F5" w14:textId="77777777" w:rsidTr="00F01E80">
        <w:tc>
          <w:tcPr>
            <w:tcW w:w="3539" w:type="dxa"/>
            <w:shd w:val="clear" w:color="auto" w:fill="auto"/>
          </w:tcPr>
          <w:p w14:paraId="57668719"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Руководство (руководящие работники)</w:t>
            </w:r>
          </w:p>
        </w:tc>
        <w:tc>
          <w:tcPr>
            <w:tcW w:w="6242" w:type="dxa"/>
            <w:shd w:val="clear" w:color="auto" w:fill="auto"/>
          </w:tcPr>
          <w:p w14:paraId="1359A8D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6F521D">
              <w:rPr>
                <w:rFonts w:ascii="Times New Roman" w:eastAsia="Calibri" w:hAnsi="Times New Roman" w:cs="Times New Roman"/>
                <w:iCs/>
                <w:sz w:val="24"/>
                <w:szCs w:val="24"/>
                <w:lang w:eastAsia="ru-RU"/>
              </w:rPr>
              <w:t>Правление Компании и его заместители</w:t>
            </w:r>
          </w:p>
          <w:p w14:paraId="71B01DDE"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iCs/>
                <w:sz w:val="24"/>
                <w:szCs w:val="24"/>
                <w:lang w:eastAsia="ru-RU"/>
              </w:rPr>
            </w:pPr>
          </w:p>
        </w:tc>
      </w:tr>
      <w:tr w:rsidR="006F521D" w:rsidRPr="006F521D" w14:paraId="0AC5B035" w14:textId="77777777" w:rsidTr="00F01E80">
        <w:tc>
          <w:tcPr>
            <w:tcW w:w="3539" w:type="dxa"/>
            <w:shd w:val="clear" w:color="auto" w:fill="auto"/>
          </w:tcPr>
          <w:p w14:paraId="442E7CAB" w14:textId="77777777" w:rsidR="006F521D" w:rsidRPr="006F521D" w:rsidRDefault="006F521D" w:rsidP="006F521D">
            <w:pPr>
              <w:autoSpaceDE w:val="0"/>
              <w:autoSpaceDN w:val="0"/>
              <w:adjustRightInd w:val="0"/>
              <w:spacing w:after="0" w:line="240" w:lineRule="auto"/>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Руководитель направления деятельности</w:t>
            </w:r>
          </w:p>
        </w:tc>
        <w:tc>
          <w:tcPr>
            <w:tcW w:w="6242" w:type="dxa"/>
            <w:shd w:val="clear" w:color="auto" w:fill="auto"/>
          </w:tcPr>
          <w:p w14:paraId="46717C98"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 xml:space="preserve">Руководитель структурного направления, возглавляющий соответствующее направление деятельности: «Экономика и финансы», «Стратегия», «Управление человеческими ресурсами», «Корпоративная безопасность», «Охрана труда и окружающей среды», «Правовое обеспечение», «Управление рисками», «Трансформация» </w:t>
            </w:r>
          </w:p>
        </w:tc>
      </w:tr>
      <w:tr w:rsidR="006F521D" w:rsidRPr="006F521D" w14:paraId="5D1F7D68" w14:textId="77777777" w:rsidTr="00F01E80">
        <w:tc>
          <w:tcPr>
            <w:tcW w:w="3539" w:type="dxa"/>
            <w:shd w:val="clear" w:color="auto" w:fill="auto"/>
          </w:tcPr>
          <w:p w14:paraId="5D05A4B0"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
                <w:bCs/>
                <w:iCs/>
                <w:sz w:val="24"/>
                <w:szCs w:val="24"/>
                <w:lang w:eastAsia="ru-RU"/>
              </w:rPr>
            </w:pPr>
            <w:r w:rsidRPr="006F521D">
              <w:rPr>
                <w:rFonts w:ascii="Times New Roman" w:eastAsia="Calibri" w:hAnsi="Times New Roman" w:cs="Times New Roman"/>
                <w:b/>
                <w:bCs/>
                <w:iCs/>
                <w:sz w:val="24"/>
                <w:szCs w:val="24"/>
                <w:lang w:eastAsia="ru-RU"/>
              </w:rPr>
              <w:t>Отдел ОТ и ООС</w:t>
            </w:r>
          </w:p>
        </w:tc>
        <w:tc>
          <w:tcPr>
            <w:tcW w:w="6242" w:type="dxa"/>
            <w:shd w:val="clear" w:color="auto" w:fill="auto"/>
          </w:tcPr>
          <w:p w14:paraId="3C8BE00F" w14:textId="77777777" w:rsidR="006F521D" w:rsidRPr="006F521D" w:rsidRDefault="006F521D" w:rsidP="006F521D">
            <w:pPr>
              <w:autoSpaceDE w:val="0"/>
              <w:autoSpaceDN w:val="0"/>
              <w:adjustRightInd w:val="0"/>
              <w:spacing w:after="0" w:line="240" w:lineRule="auto"/>
              <w:jc w:val="both"/>
              <w:rPr>
                <w:rFonts w:ascii="Times New Roman" w:eastAsia="Calibri" w:hAnsi="Times New Roman" w:cs="Times New Roman"/>
                <w:bCs/>
                <w:iCs/>
                <w:sz w:val="24"/>
                <w:szCs w:val="24"/>
                <w:lang w:eastAsia="ru-RU"/>
              </w:rPr>
            </w:pPr>
            <w:r w:rsidRPr="006F521D">
              <w:rPr>
                <w:rFonts w:ascii="Times New Roman" w:eastAsia="Calibri" w:hAnsi="Times New Roman" w:cs="Times New Roman"/>
                <w:bCs/>
                <w:iCs/>
                <w:sz w:val="24"/>
                <w:szCs w:val="24"/>
                <w:lang w:eastAsia="ru-RU"/>
              </w:rPr>
              <w:t>Структурное подразделение Компании, ответственное за направление деятельности в области ОТ, ПБ и ООС</w:t>
            </w:r>
          </w:p>
        </w:tc>
      </w:tr>
      <w:tr w:rsidR="006F521D" w:rsidRPr="006F521D" w14:paraId="7BA15F67" w14:textId="77777777" w:rsidTr="00F01E80">
        <w:tc>
          <w:tcPr>
            <w:tcW w:w="3539" w:type="dxa"/>
            <w:shd w:val="clear" w:color="auto" w:fill="auto"/>
          </w:tcPr>
          <w:p w14:paraId="1C1AF67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proofErr w:type="spellStart"/>
            <w:r w:rsidRPr="006F521D">
              <w:rPr>
                <w:rFonts w:ascii="Times New Roman" w:eastAsia="Times New Roman" w:hAnsi="Times New Roman" w:cs="Times New Roman"/>
                <w:b/>
                <w:bCs/>
                <w:iCs/>
                <w:sz w:val="24"/>
                <w:szCs w:val="24"/>
                <w:lang w:eastAsia="ru-RU"/>
              </w:rPr>
              <w:t>СМПЗиБ</w:t>
            </w:r>
            <w:proofErr w:type="spellEnd"/>
          </w:p>
        </w:tc>
        <w:tc>
          <w:tcPr>
            <w:tcW w:w="6242" w:type="dxa"/>
            <w:shd w:val="clear" w:color="auto" w:fill="auto"/>
          </w:tcPr>
          <w:p w14:paraId="516D29F6"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Система менеджмента профессионального здоровья и безопасности</w:t>
            </w:r>
          </w:p>
          <w:p w14:paraId="63EFA532"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iCs/>
                <w:sz w:val="24"/>
                <w:szCs w:val="24"/>
                <w:lang w:eastAsia="ru-RU"/>
              </w:rPr>
            </w:pPr>
          </w:p>
        </w:tc>
      </w:tr>
      <w:tr w:rsidR="006F521D" w:rsidRPr="006F521D" w14:paraId="5353FD31" w14:textId="77777777" w:rsidTr="00F01E80">
        <w:tc>
          <w:tcPr>
            <w:tcW w:w="3539" w:type="dxa"/>
            <w:shd w:val="clear" w:color="auto" w:fill="auto"/>
          </w:tcPr>
          <w:p w14:paraId="78D5F65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Субподрядная организация (Субподрядчик)</w:t>
            </w:r>
          </w:p>
        </w:tc>
        <w:tc>
          <w:tcPr>
            <w:tcW w:w="6242" w:type="dxa"/>
            <w:shd w:val="clear" w:color="auto" w:fill="auto"/>
          </w:tcPr>
          <w:p w14:paraId="4359490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Calibri" w:hAnsi="Times New Roman" w:cs="Times New Roman"/>
                <w:bCs/>
                <w:iCs/>
                <w:sz w:val="24"/>
                <w:szCs w:val="24"/>
                <w:lang w:eastAsia="ru-RU"/>
              </w:rPr>
              <w:t>Физическое или юридическое лицо, которое выполняет определенную работу по договору с Подрядчиком</w:t>
            </w:r>
            <w:r w:rsidRPr="006F521D">
              <w:rPr>
                <w:rFonts w:ascii="Times New Roman" w:eastAsia="Times New Roman" w:hAnsi="Times New Roman" w:cs="Times New Roman"/>
                <w:sz w:val="24"/>
                <w:szCs w:val="24"/>
                <w:lang w:eastAsia="ru-RU"/>
              </w:rPr>
              <w:t xml:space="preserve"> </w:t>
            </w:r>
            <w:r w:rsidRPr="006F521D">
              <w:rPr>
                <w:rFonts w:ascii="Times New Roman" w:eastAsia="Calibri" w:hAnsi="Times New Roman" w:cs="Times New Roman"/>
                <w:bCs/>
                <w:iCs/>
                <w:sz w:val="24"/>
                <w:szCs w:val="24"/>
                <w:lang w:eastAsia="ru-RU"/>
              </w:rPr>
              <w:t>во исполнение обязательств последнего перед Компанией</w:t>
            </w:r>
          </w:p>
        </w:tc>
      </w:tr>
      <w:tr w:rsidR="006F521D" w:rsidRPr="006F521D" w14:paraId="4E928F19" w14:textId="77777777" w:rsidTr="00F01E80">
        <w:tc>
          <w:tcPr>
            <w:tcW w:w="3539" w:type="dxa"/>
            <w:shd w:val="clear" w:color="auto" w:fill="auto"/>
          </w:tcPr>
          <w:p w14:paraId="5825249B"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6F521D">
              <w:rPr>
                <w:rFonts w:ascii="Times New Roman" w:eastAsia="Times New Roman" w:hAnsi="Times New Roman" w:cs="Times New Roman"/>
                <w:b/>
                <w:bCs/>
                <w:iCs/>
                <w:sz w:val="24"/>
                <w:szCs w:val="24"/>
                <w:lang w:eastAsia="ru-RU"/>
              </w:rPr>
              <w:t>ТРУ</w:t>
            </w:r>
          </w:p>
        </w:tc>
        <w:tc>
          <w:tcPr>
            <w:tcW w:w="6242" w:type="dxa"/>
            <w:shd w:val="clear" w:color="auto" w:fill="auto"/>
          </w:tcPr>
          <w:p w14:paraId="23FA260D" w14:textId="77777777" w:rsidR="006F521D" w:rsidRPr="006F521D" w:rsidRDefault="006F521D" w:rsidP="006F521D">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Товары, работы и услуги</w:t>
            </w:r>
          </w:p>
        </w:tc>
      </w:tr>
    </w:tbl>
    <w:p w14:paraId="67888BC5" w14:textId="77777777" w:rsidR="006F521D" w:rsidRPr="006F521D" w:rsidRDefault="006F521D" w:rsidP="006F521D">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7C66EEA9" w14:textId="77777777" w:rsidR="006F521D" w:rsidRPr="006F521D" w:rsidRDefault="006F521D" w:rsidP="006F521D">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6F521D">
        <w:rPr>
          <w:rFonts w:ascii="Times New Roman" w:eastAsia="Times New Roman" w:hAnsi="Times New Roman" w:cs="Times New Roman"/>
          <w:b/>
          <w:spacing w:val="-1"/>
          <w:kern w:val="24"/>
          <w:sz w:val="24"/>
          <w:szCs w:val="24"/>
          <w:lang w:eastAsia="ru-RU"/>
        </w:rPr>
        <w:t xml:space="preserve">4. ПОРЯДОК ВЫПОЛНЕНИЯ РАБОТ </w:t>
      </w:r>
    </w:p>
    <w:p w14:paraId="13DED164" w14:textId="77777777" w:rsidR="006F521D" w:rsidRPr="006F521D" w:rsidRDefault="006F521D" w:rsidP="006F521D">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613B6E0" w14:textId="77777777" w:rsidR="006F521D" w:rsidRPr="006F521D" w:rsidRDefault="006F521D" w:rsidP="006F521D">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4.1. Общий подход по взаимодействию с Подрядчиками</w:t>
      </w:r>
    </w:p>
    <w:p w14:paraId="1D5BAF81" w14:textId="77777777" w:rsidR="006F521D" w:rsidRPr="006F521D" w:rsidRDefault="006F521D" w:rsidP="006F521D">
      <w:pPr>
        <w:tabs>
          <w:tab w:val="left" w:pos="0"/>
          <w:tab w:val="left" w:pos="709"/>
          <w:tab w:val="left" w:pos="851"/>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4.1.1. Эффективность взаимодействия с Подрядными организациями в области ОТ, ПБ и ООС зависит от поэтапного выполнения всех мероприятий, предусмотренных настоящим Положением в целях исключения и недопущения Рисков/</w:t>
      </w:r>
      <w:r w:rsidRPr="006F521D">
        <w:rPr>
          <w:rFonts w:ascii="Times New Roman" w:eastAsia="Times New Roman" w:hAnsi="Times New Roman" w:cs="Times New Roman"/>
          <w:bCs/>
          <w:iCs/>
          <w:sz w:val="24"/>
          <w:szCs w:val="24"/>
          <w:lang w:eastAsia="ru-RU"/>
        </w:rPr>
        <w:t>Опасных и Вредных производственных факторов</w:t>
      </w:r>
      <w:r w:rsidRPr="006F521D">
        <w:rPr>
          <w:rFonts w:ascii="Times New Roman" w:eastAsia="Times New Roman" w:hAnsi="Times New Roman" w:cs="Times New Roman"/>
          <w:iCs/>
          <w:sz w:val="24"/>
          <w:szCs w:val="24"/>
          <w:lang w:eastAsia="ru-RU"/>
        </w:rPr>
        <w:t xml:space="preserve"> в области ОТ, ПБ и ООС.</w:t>
      </w:r>
      <w:r w:rsidRPr="006F521D">
        <w:rPr>
          <w:rFonts w:ascii="Times New Roman" w:eastAsia="Times New Roman" w:hAnsi="Times New Roman" w:cs="Times New Roman"/>
          <w:b/>
          <w:iCs/>
          <w:sz w:val="24"/>
          <w:szCs w:val="24"/>
          <w:lang w:eastAsia="ru-RU"/>
        </w:rPr>
        <w:t xml:space="preserve"> </w:t>
      </w:r>
    </w:p>
    <w:p w14:paraId="6168B291"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4.1.2. Общая модель по взаимодействию с Подрядными организациями в области ОТ, ПБ и ООС указана в Приложении 1 к настоящему Положению.</w:t>
      </w:r>
    </w:p>
    <w:p w14:paraId="08974231"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2DD2F94A" w14:textId="77777777" w:rsidR="006F521D" w:rsidRPr="006F521D" w:rsidRDefault="006F521D" w:rsidP="006F521D">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4.2. Планирование работы с Подрядчиком</w:t>
      </w:r>
    </w:p>
    <w:p w14:paraId="11B25B29" w14:textId="77777777" w:rsidR="006F521D" w:rsidRPr="006F521D" w:rsidRDefault="006F521D" w:rsidP="006F521D">
      <w:pPr>
        <w:tabs>
          <w:tab w:val="left" w:pos="0"/>
          <w:tab w:val="left" w:pos="567"/>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4.2.1.</w:t>
      </w:r>
      <w:r w:rsidRPr="006F521D">
        <w:rPr>
          <w:rFonts w:ascii="Times New Roman" w:eastAsia="Times New Roman" w:hAnsi="Times New Roman" w:cs="Times New Roman"/>
          <w:iCs/>
          <w:sz w:val="24"/>
          <w:szCs w:val="24"/>
          <w:lang w:eastAsia="ru-RU"/>
        </w:rPr>
        <w:tab/>
        <w:t xml:space="preserve">После принятия Правлением Компании решения о необходимости привлечения Подрядной организации для поставки/выполнения/оказания ТРУ, Администратор договора </w:t>
      </w:r>
      <w:r w:rsidRPr="006F521D">
        <w:rPr>
          <w:rFonts w:ascii="Times New Roman" w:eastAsia="Times New Roman" w:hAnsi="Times New Roman" w:cs="Times New Roman"/>
          <w:iCs/>
          <w:sz w:val="24"/>
          <w:szCs w:val="24"/>
          <w:lang w:eastAsia="ru-RU"/>
        </w:rPr>
        <w:lastRenderedPageBreak/>
        <w:t xml:space="preserve">назначает Куратора по закупке ТРУ из числа работников своего структурного подразделения. </w:t>
      </w:r>
    </w:p>
    <w:p w14:paraId="025FEE1E"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4.2.2. Куратор договора на этапе планирования, совместно с отделом ОТ и ОС:</w:t>
      </w:r>
    </w:p>
    <w:p w14:paraId="353EAD8C"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1) определяет объем ТРУ, критичных с точки зрения вопросов ОТ, ПБ и ООС, необходимых для поставки/выполнения/оказания ТРУ в рамках производственной деятельности Компании</w:t>
      </w:r>
      <w:r w:rsidRPr="006F521D">
        <w:rPr>
          <w:rFonts w:ascii="Times New Roman" w:eastAsia="Times New Roman" w:hAnsi="Times New Roman" w:cs="Times New Roman"/>
          <w:bCs/>
          <w:iCs/>
          <w:sz w:val="24"/>
          <w:szCs w:val="24"/>
          <w:lang w:eastAsia="ru-RU"/>
        </w:rPr>
        <w:t>;</w:t>
      </w:r>
    </w:p>
    <w:p w14:paraId="409493A0"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2) оценивает условия поставки/выполнения/оказания ТРУ:</w:t>
      </w:r>
    </w:p>
    <w:p w14:paraId="1EF041B6"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а) для работ и услуг - время года, климатические условия, доступность участка, местность и др.;</w:t>
      </w:r>
    </w:p>
    <w:p w14:paraId="02159BC4"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б) для товара – безопасность, качество, гарантию, условия транспортировки и др.</w:t>
      </w:r>
    </w:p>
    <w:p w14:paraId="12056DF8" w14:textId="77777777" w:rsidR="006F521D" w:rsidRPr="006F521D" w:rsidRDefault="006F521D" w:rsidP="006F521D">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3) формирует требования в области ОТ, ПБ и ООС, предъявляемые к </w:t>
      </w:r>
      <w:r w:rsidRPr="006F521D">
        <w:rPr>
          <w:rFonts w:ascii="Times New Roman" w:eastAsia="Times New Roman" w:hAnsi="Times New Roman" w:cs="Times New Roman"/>
          <w:bCs/>
          <w:iCs/>
          <w:sz w:val="24"/>
          <w:szCs w:val="24"/>
          <w:lang w:eastAsia="ru-RU"/>
        </w:rPr>
        <w:t>оборудованию, транспорту, технике, имуществу и</w:t>
      </w:r>
      <w:r w:rsidRPr="006F521D">
        <w:rPr>
          <w:rFonts w:ascii="Times New Roman" w:eastAsia="Times New Roman" w:hAnsi="Times New Roman" w:cs="Times New Roman"/>
          <w:iCs/>
          <w:sz w:val="24"/>
          <w:szCs w:val="24"/>
          <w:lang w:eastAsia="ru-RU"/>
        </w:rPr>
        <w:t xml:space="preserve"> Работникам Потенциальных Подрядчиков, привлекаемых к поставке/выполнению/оказанию ТРУ. </w:t>
      </w:r>
    </w:p>
    <w:p w14:paraId="75588CAC" w14:textId="77777777" w:rsidR="006F521D" w:rsidRPr="006F521D" w:rsidRDefault="006F521D" w:rsidP="006F521D">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6119A190"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6F521D">
        <w:rPr>
          <w:rFonts w:ascii="Times New Roman" w:eastAsia="Times New Roman" w:hAnsi="Times New Roman" w:cs="Times New Roman"/>
          <w:b/>
          <w:iCs/>
          <w:sz w:val="24"/>
          <w:szCs w:val="24"/>
          <w:lang w:eastAsia="ru-RU"/>
        </w:rPr>
        <w:t xml:space="preserve">4.3. </w:t>
      </w:r>
      <w:proofErr w:type="spellStart"/>
      <w:r w:rsidRPr="006F521D">
        <w:rPr>
          <w:rFonts w:ascii="Times New Roman" w:eastAsia="Times New Roman" w:hAnsi="Times New Roman" w:cs="Times New Roman"/>
          <w:b/>
          <w:iCs/>
          <w:sz w:val="24"/>
          <w:szCs w:val="24"/>
          <w:lang w:eastAsia="ru-RU"/>
        </w:rPr>
        <w:t>Предквалификация</w:t>
      </w:r>
      <w:proofErr w:type="spellEnd"/>
      <w:r w:rsidRPr="006F521D">
        <w:rPr>
          <w:rFonts w:ascii="Times New Roman" w:eastAsia="Times New Roman" w:hAnsi="Times New Roman" w:cs="Times New Roman"/>
          <w:b/>
          <w:iCs/>
          <w:sz w:val="24"/>
          <w:szCs w:val="24"/>
          <w:lang w:eastAsia="ru-RU"/>
        </w:rPr>
        <w:t xml:space="preserve"> Подрядчика</w:t>
      </w:r>
    </w:p>
    <w:p w14:paraId="2F57ED8D"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val="x-none" w:eastAsia="ru-RU"/>
        </w:rPr>
      </w:pPr>
      <w:r w:rsidRPr="006F521D">
        <w:rPr>
          <w:rFonts w:ascii="Times New Roman" w:eastAsia="Times New Roman" w:hAnsi="Times New Roman" w:cs="Times New Roman"/>
          <w:iCs/>
          <w:sz w:val="24"/>
          <w:szCs w:val="24"/>
          <w:lang w:eastAsia="ru-RU"/>
        </w:rPr>
        <w:t>4.3.1.</w:t>
      </w:r>
      <w:r w:rsidRPr="006F521D">
        <w:rPr>
          <w:rFonts w:ascii="Times New Roman" w:eastAsia="Times New Roman" w:hAnsi="Times New Roman" w:cs="Times New Roman"/>
          <w:iCs/>
          <w:sz w:val="24"/>
          <w:szCs w:val="24"/>
          <w:lang w:eastAsia="ru-RU"/>
        </w:rPr>
        <w:tab/>
      </w:r>
      <w:proofErr w:type="spellStart"/>
      <w:r w:rsidRPr="006F521D">
        <w:rPr>
          <w:rFonts w:ascii="Times New Roman" w:eastAsia="Times New Roman" w:hAnsi="Times New Roman" w:cs="Times New Roman"/>
          <w:iCs/>
          <w:sz w:val="24"/>
          <w:szCs w:val="24"/>
          <w:lang w:eastAsia="ru-RU"/>
        </w:rPr>
        <w:t>Предквалификация</w:t>
      </w:r>
      <w:proofErr w:type="spellEnd"/>
      <w:r w:rsidRPr="006F521D">
        <w:rPr>
          <w:rFonts w:ascii="Times New Roman" w:eastAsia="Times New Roman" w:hAnsi="Times New Roman" w:cs="Times New Roman"/>
          <w:iCs/>
          <w:sz w:val="24"/>
          <w:szCs w:val="24"/>
          <w:lang w:eastAsia="ru-RU"/>
        </w:rPr>
        <w:t xml:space="preserve"> Потенциальных Подрядчиков по ТРУ критичных в области ОТ, ПБ и ООС регламентируется </w:t>
      </w:r>
      <w:r w:rsidRPr="006F521D">
        <w:rPr>
          <w:rFonts w:ascii="Times New Roman" w:eastAsia="Times New Roman" w:hAnsi="Times New Roman" w:cs="Times New Roman"/>
          <w:iCs/>
          <w:sz w:val="24"/>
          <w:szCs w:val="24"/>
          <w:lang w:val="kk-KZ" w:eastAsia="ru-RU"/>
        </w:rPr>
        <w:t xml:space="preserve">Порядком </w:t>
      </w:r>
      <w:r w:rsidRPr="006F521D">
        <w:rPr>
          <w:rFonts w:ascii="Times New Roman" w:eastAsia="Times New Roman" w:hAnsi="Times New Roman" w:cs="Times New Roman"/>
          <w:bCs/>
          <w:iCs/>
          <w:sz w:val="24"/>
          <w:szCs w:val="24"/>
          <w:lang w:val="kk-KZ" w:eastAsia="ru-RU"/>
        </w:rPr>
        <w:t>Фонда</w:t>
      </w:r>
      <w:r w:rsidRPr="006F521D">
        <w:rPr>
          <w:rFonts w:ascii="Times New Roman" w:eastAsia="Times New Roman" w:hAnsi="Times New Roman" w:cs="Times New Roman"/>
          <w:iCs/>
          <w:sz w:val="24"/>
          <w:szCs w:val="24"/>
          <w:lang w:eastAsia="ru-RU"/>
        </w:rPr>
        <w:t>. Типовой перечень ТРУ критичных в области ОТ, ПБ и ООС указан в Приложении 2 к настоящему Положению.</w:t>
      </w:r>
    </w:p>
    <w:p w14:paraId="5B4104B3"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4.3.2.</w:t>
      </w:r>
      <w:r w:rsidRPr="006F521D">
        <w:rPr>
          <w:rFonts w:ascii="Times New Roman" w:eastAsia="Times New Roman" w:hAnsi="Times New Roman" w:cs="Times New Roman"/>
          <w:iCs/>
          <w:sz w:val="24"/>
          <w:szCs w:val="24"/>
          <w:lang w:eastAsia="ru-RU"/>
        </w:rPr>
        <w:tab/>
      </w:r>
      <w:proofErr w:type="spellStart"/>
      <w:r w:rsidRPr="006F521D">
        <w:rPr>
          <w:rFonts w:ascii="Times New Roman" w:eastAsia="Times New Roman" w:hAnsi="Times New Roman" w:cs="Times New Roman"/>
          <w:iCs/>
          <w:sz w:val="24"/>
          <w:szCs w:val="24"/>
          <w:lang w:eastAsia="ru-RU"/>
        </w:rPr>
        <w:t>Предквалификация</w:t>
      </w:r>
      <w:proofErr w:type="spellEnd"/>
      <w:r w:rsidRPr="006F521D">
        <w:rPr>
          <w:rFonts w:ascii="Times New Roman" w:eastAsia="Times New Roman" w:hAnsi="Times New Roman" w:cs="Times New Roman"/>
          <w:iCs/>
          <w:sz w:val="24"/>
          <w:szCs w:val="24"/>
          <w:lang w:eastAsia="ru-RU"/>
        </w:rPr>
        <w:t xml:space="preserve"> Потенциальных Подрядчиков по критериям ОТ, ПБ и ООС включает анкетирование и технический (верификационный) аудит (наличие, качество и состояние техники и оборудования; компетентность работников, соответствие документации и др.). Перечень т</w:t>
      </w:r>
      <w:r w:rsidRPr="006F521D">
        <w:rPr>
          <w:rFonts w:ascii="Times New Roman" w:eastAsia="Times New Roman" w:hAnsi="Times New Roman" w:cs="Times New Roman"/>
          <w:bCs/>
          <w:iCs/>
          <w:sz w:val="24"/>
          <w:szCs w:val="24"/>
          <w:lang w:eastAsia="ru-RU"/>
        </w:rPr>
        <w:t>иповых вопросов по оценке квалификационных критериев в области ОТ, ПБ и ООС Потенциальных Подрядчиков</w:t>
      </w:r>
      <w:r w:rsidRPr="006F521D">
        <w:rPr>
          <w:rFonts w:ascii="Times New Roman" w:eastAsia="Times New Roman" w:hAnsi="Times New Roman" w:cs="Times New Roman"/>
          <w:b/>
          <w:bCs/>
          <w:iCs/>
          <w:sz w:val="24"/>
          <w:szCs w:val="24"/>
          <w:lang w:eastAsia="ru-RU"/>
        </w:rPr>
        <w:t xml:space="preserve"> </w:t>
      </w:r>
      <w:r w:rsidRPr="006F521D">
        <w:rPr>
          <w:rFonts w:ascii="Times New Roman" w:eastAsia="Times New Roman" w:hAnsi="Times New Roman" w:cs="Times New Roman"/>
          <w:iCs/>
          <w:sz w:val="24"/>
          <w:szCs w:val="24"/>
          <w:lang w:eastAsia="ru-RU"/>
        </w:rPr>
        <w:t xml:space="preserve">указан в Приложении 3 к настоящему Положению; </w:t>
      </w:r>
    </w:p>
    <w:p w14:paraId="685E35FE"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4.3.3. Потенциальные Подрядчики, входящие в Реестр квалифицированных потенциальных поставщиков Фонда, получают допуск к участию в тендере среди квалифицированных Подрядчиков.</w:t>
      </w:r>
    </w:p>
    <w:p w14:paraId="014A51DB"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 xml:space="preserve">4.3.4. Закупки ТРУ не критичные в области ОТ, ПБ и ООС проводятся на общих основаниях, в соответствии с положениями Порядка Фонда. </w:t>
      </w:r>
    </w:p>
    <w:p w14:paraId="1B32E659" w14:textId="77777777" w:rsidR="006F521D" w:rsidRPr="006F521D" w:rsidRDefault="006F521D" w:rsidP="006F521D">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2" w:name="_Toc472417344"/>
    </w:p>
    <w:p w14:paraId="0ABBA91F"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4.4. Тендер, выбор и заключение договора с </w:t>
      </w:r>
      <w:bookmarkEnd w:id="12"/>
      <w:r w:rsidRPr="006F521D">
        <w:rPr>
          <w:rFonts w:ascii="Times New Roman" w:eastAsia="Times New Roman" w:hAnsi="Times New Roman" w:cs="Times New Roman"/>
          <w:b/>
          <w:sz w:val="24"/>
          <w:szCs w:val="24"/>
          <w:lang w:eastAsia="ru-RU"/>
        </w:rPr>
        <w:t>Подрядчиком</w:t>
      </w:r>
    </w:p>
    <w:p w14:paraId="5C53BF7F" w14:textId="77777777" w:rsidR="006F521D" w:rsidRPr="006F521D" w:rsidRDefault="006F521D" w:rsidP="00216161">
      <w:pPr>
        <w:numPr>
          <w:ilvl w:val="1"/>
          <w:numId w:val="10"/>
        </w:numPr>
        <w:spacing w:after="0" w:line="240" w:lineRule="auto"/>
        <w:ind w:firstLine="0"/>
        <w:jc w:val="both"/>
        <w:rPr>
          <w:rFonts w:ascii="Times New Roman" w:eastAsia="Times New Roman" w:hAnsi="Times New Roman" w:cs="Times New Roman"/>
          <w:vanish/>
          <w:sz w:val="24"/>
          <w:szCs w:val="24"/>
          <w:lang w:eastAsia="ru-RU"/>
        </w:rPr>
      </w:pPr>
    </w:p>
    <w:p w14:paraId="13E65A4C" w14:textId="77777777" w:rsidR="006F521D" w:rsidRPr="006F521D" w:rsidRDefault="006F521D" w:rsidP="006F521D">
      <w:pPr>
        <w:tabs>
          <w:tab w:val="left" w:pos="0"/>
          <w:tab w:val="left" w:pos="1134"/>
          <w:tab w:val="left" w:pos="1276"/>
        </w:tabs>
        <w:spacing w:after="0" w:line="240" w:lineRule="auto"/>
        <w:contextualSpacing/>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4.4.1. Процедуры проведения тендера и выбор Подрядчика среди квалифицированных Подрядчиков Фонда регламентируется Порядком Фонда.</w:t>
      </w:r>
    </w:p>
    <w:p w14:paraId="0722C7AA" w14:textId="77777777" w:rsidR="006F521D" w:rsidRPr="006F521D" w:rsidRDefault="006F521D" w:rsidP="006F521D">
      <w:pPr>
        <w:tabs>
          <w:tab w:val="left" w:pos="0"/>
          <w:tab w:val="left" w:pos="709"/>
        </w:tabs>
        <w:spacing w:after="0" w:line="240" w:lineRule="auto"/>
        <w:contextualSpacing/>
        <w:jc w:val="both"/>
        <w:rPr>
          <w:rFonts w:ascii="Times New Roman" w:eastAsia="Times New Roman" w:hAnsi="Times New Roman" w:cs="Times New Roman"/>
          <w:iCs/>
          <w:sz w:val="24"/>
          <w:szCs w:val="24"/>
          <w:lang w:eastAsia="ru-RU"/>
        </w:rPr>
      </w:pPr>
      <w:r w:rsidRPr="006F521D">
        <w:rPr>
          <w:rFonts w:ascii="Times New Roman" w:eastAsia="Times New Roman" w:hAnsi="Times New Roman" w:cs="Times New Roman"/>
          <w:iCs/>
          <w:sz w:val="24"/>
          <w:szCs w:val="24"/>
          <w:lang w:eastAsia="ru-RU"/>
        </w:rPr>
        <w:t>4.4.2.</w:t>
      </w:r>
      <w:r w:rsidRPr="006F521D">
        <w:rPr>
          <w:rFonts w:ascii="Times New Roman" w:eastAsia="Times New Roman" w:hAnsi="Times New Roman" w:cs="Times New Roman"/>
          <w:iCs/>
          <w:sz w:val="24"/>
          <w:szCs w:val="24"/>
          <w:lang w:eastAsia="ru-RU"/>
        </w:rPr>
        <w:tab/>
        <w:t xml:space="preserve">Куратор договора, в рамках формирования тендерной документации, обеспечивает предоставление Администратору договора </w:t>
      </w:r>
      <w:r w:rsidRPr="006F521D">
        <w:rPr>
          <w:rFonts w:ascii="Times New Roman" w:eastAsia="Times New Roman" w:hAnsi="Times New Roman" w:cs="Times New Roman"/>
          <w:bCs/>
          <w:iCs/>
          <w:sz w:val="24"/>
          <w:szCs w:val="24"/>
          <w:lang w:eastAsia="ru-RU"/>
        </w:rPr>
        <w:t xml:space="preserve">требований по мерам в области ОТ, ПБ и ООС для раздела </w:t>
      </w:r>
      <w:r w:rsidRPr="006F521D">
        <w:rPr>
          <w:rFonts w:ascii="Times New Roman" w:eastAsia="Times New Roman" w:hAnsi="Times New Roman" w:cs="Times New Roman"/>
          <w:iCs/>
          <w:sz w:val="24"/>
          <w:szCs w:val="24"/>
          <w:lang w:eastAsia="ru-RU"/>
        </w:rPr>
        <w:t xml:space="preserve">технической спецификации Договора, указанных в Приложении 4 к настоящему Положению. </w:t>
      </w:r>
    </w:p>
    <w:p w14:paraId="5C52851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4.4.3. В случае необходимости, Куратор договора обеспечивает необходимые разъяснения требований ОТ, ПБ и ООС по запросам квалифицированных Подрядчиков или запросам потенциальных Подрядчиков при проведении закупок ТРУ на общих основаниях.</w:t>
      </w:r>
    </w:p>
    <w:p w14:paraId="64C9D13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4.4.4. </w:t>
      </w:r>
      <w:r w:rsidRPr="006F521D">
        <w:rPr>
          <w:rFonts w:ascii="Times New Roman" w:eastAsia="Times New Roman" w:hAnsi="Times New Roman" w:cs="Times New Roman"/>
          <w:sz w:val="24"/>
          <w:szCs w:val="24"/>
          <w:lang w:eastAsia="ru-RU"/>
        </w:rPr>
        <w:t xml:space="preserve">Договор с Подрядчиком содержит самостоятельный раздел по ОТ, ПБ и ООС и обязательства Подрядчика в области ОТ, ПБ и ООС, указанного в Приложении 5 к настоящему Положению, а также приложение к Договору соглашение в области ОТ, ПБ и ООС, </w:t>
      </w:r>
      <w:bookmarkStart w:id="13" w:name="_Hlk21897411"/>
      <w:r w:rsidRPr="006F521D">
        <w:rPr>
          <w:rFonts w:ascii="Times New Roman" w:eastAsia="Times New Roman" w:hAnsi="Times New Roman" w:cs="Times New Roman"/>
          <w:sz w:val="24"/>
          <w:szCs w:val="24"/>
          <w:lang w:eastAsia="ru-RU"/>
        </w:rPr>
        <w:t xml:space="preserve">указанное в Приложении 6 к настоящему Положению, </w:t>
      </w:r>
      <w:bookmarkEnd w:id="13"/>
      <w:r w:rsidRPr="006F521D">
        <w:rPr>
          <w:rFonts w:ascii="Times New Roman" w:eastAsia="Times New Roman" w:hAnsi="Times New Roman" w:cs="Times New Roman"/>
          <w:sz w:val="24"/>
          <w:szCs w:val="24"/>
          <w:lang w:eastAsia="ru-RU"/>
        </w:rPr>
        <w:t xml:space="preserve">которое является его неотъемлемой частью. </w:t>
      </w:r>
    </w:p>
    <w:p w14:paraId="2D6C65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Соглашение в области в области ОТ, ПБ и ООС может дополняться или изменяться с учетом специфики выполняемых работ/оказываемых услуг Подрядчиком, а также местных особенностей и внутренних требований Компании.</w:t>
      </w:r>
    </w:p>
    <w:p w14:paraId="327257A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4.4.5. </w:t>
      </w:r>
      <w:r w:rsidRPr="006F521D">
        <w:rPr>
          <w:rFonts w:ascii="Times New Roman" w:eastAsia="Times New Roman" w:hAnsi="Times New Roman" w:cs="Times New Roman"/>
          <w:sz w:val="24"/>
          <w:szCs w:val="24"/>
          <w:lang w:eastAsia="ru-RU"/>
        </w:rPr>
        <w:t xml:space="preserve">Договор должен содержать условия привлечения Субподрядчиков, при этом Подрядчик должен обеспечить соответствие процесса привлечения Субподрядчика требованиям настоящего Положения. </w:t>
      </w:r>
    </w:p>
    <w:p w14:paraId="67994F2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lastRenderedPageBreak/>
        <w:t xml:space="preserve">4.4.6. </w:t>
      </w:r>
      <w:r w:rsidRPr="006F521D">
        <w:rPr>
          <w:rFonts w:ascii="Times New Roman" w:eastAsia="Times New Roman" w:hAnsi="Times New Roman" w:cs="Times New Roman"/>
          <w:sz w:val="24"/>
          <w:szCs w:val="24"/>
          <w:lang w:eastAsia="ru-RU"/>
        </w:rPr>
        <w:t>Для надлежащего обеспечения выполнения всех внутренних требований Заказчика по ОТ, ПБ и ООС Подрядчик, не позднее 5 (пяти) рабочих дней после заключения Договора, должен разработать План мероприятий по ОТ, ПБ и ООС, указанный в Приложении 7 к настоящему Положению.</w:t>
      </w:r>
    </w:p>
    <w:p w14:paraId="7F7E487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4.4.7. </w:t>
      </w:r>
      <w:r w:rsidRPr="006F521D">
        <w:rPr>
          <w:rFonts w:ascii="Times New Roman" w:eastAsia="Times New Roman" w:hAnsi="Times New Roman" w:cs="Times New Roman"/>
          <w:sz w:val="24"/>
          <w:szCs w:val="24"/>
          <w:lang w:eastAsia="ru-RU"/>
        </w:rPr>
        <w:t>Составленный Подрядчиком План мероприятий по ОТ, ПБ и ООС должен описывать вопросы ОТ, ПБ и ООС связанные с выполнением работ/оказанием услуг, а также меры, которые необходимо принять для решения этих вопросов до того, как Подрядчик и (или) Работник Подрядчика получит доступ к месту производства работ/оказания услуг. Подрядчик должен составить План мероприятий по ОТ, ПБ и ООС с учетом и в соответствии с законодательными требованиями, политиками, стандартами и требованиями Компании, а также общепринятой международной деловой практикой в той отрасли, где будут проводиться работы/оказываться услуги. Если между компонентами указанных требований и практики существует непоследовательность или противоречивость, Подрядчик должен приложить все усилия, чтобы соответствовать самым строгим из них в той степени, в которой это предусмотрено законодательными требованиями.</w:t>
      </w:r>
    </w:p>
    <w:p w14:paraId="2AAEA0A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4.4.8. </w:t>
      </w:r>
      <w:r w:rsidRPr="006F521D">
        <w:rPr>
          <w:rFonts w:ascii="Times New Roman" w:eastAsia="Times New Roman" w:hAnsi="Times New Roman" w:cs="Times New Roman"/>
          <w:sz w:val="24"/>
          <w:szCs w:val="24"/>
          <w:lang w:eastAsia="ru-RU"/>
        </w:rPr>
        <w:t xml:space="preserve">Подрядчик представляет План мероприятий по ОТ, ПБ и ООС Куратору договора для согласования. План мероприятий по ОТ, ПБ и ООС Подрядчика рассматривается и согласовывается Куратором договора и Линейным руководителем, отделом ОТ и ОС и утверждается Правлением Компании в течение 3 (трех) рабочих дней или возвращается Подрядчику с указанием его недостатков. Подрядчик устраняет любые недостатки Плана мероприятий по ОТ, ПБ и ООС и представляет его на рассмотрение повторно. Подрядчик составляет План мероприятий по ОТ, ПБ и ООС таким образом, чтобы Компания утвердила его еще до начала выполнения работ/оказания услуг Подрядчиком по договору. Рассмотрение Плана мероприятий по ОТ, ПБ и ООС Компанией не освобождает Подрядчика от обязанности совершенствовать и внедрить тот план, который не противоречит Законодательным требованиям и требованиям настоящего Положения. В случае наличия каких-либо изменений в </w:t>
      </w:r>
      <w:r w:rsidRPr="006F521D">
        <w:rPr>
          <w:rFonts w:ascii="Times New Roman" w:eastAsia="Times New Roman" w:hAnsi="Times New Roman" w:cs="Times New Roman"/>
          <w:bCs/>
          <w:sz w:val="24"/>
          <w:szCs w:val="24"/>
          <w:lang w:eastAsia="ru-RU"/>
        </w:rPr>
        <w:t>проекте производства работ/оказания услуг, влияющих на характер выполнения работ/оказания услуг, то такие изменения вносятся в План мероприятий по ОТ, ПБ и ООС в установленном настоящим Положением порядке.</w:t>
      </w:r>
    </w:p>
    <w:p w14:paraId="0856BD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4.4.9. </w:t>
      </w:r>
      <w:r w:rsidRPr="006F521D">
        <w:rPr>
          <w:rFonts w:ascii="Times New Roman" w:eastAsia="Times New Roman" w:hAnsi="Times New Roman" w:cs="Times New Roman"/>
          <w:sz w:val="24"/>
          <w:szCs w:val="24"/>
          <w:lang w:eastAsia="ru-RU"/>
        </w:rPr>
        <w:t>Условия поощрения Подрядчика в области ОТ, ПБ и ООС определяются внутренними документами Компании.</w:t>
      </w:r>
    </w:p>
    <w:p w14:paraId="02A4474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iCs/>
          <w:sz w:val="24"/>
          <w:szCs w:val="24"/>
          <w:lang w:eastAsia="ru-RU"/>
        </w:rPr>
        <w:t xml:space="preserve">4.4.10. </w:t>
      </w:r>
      <w:r w:rsidRPr="006F521D">
        <w:rPr>
          <w:rFonts w:ascii="Times New Roman" w:eastAsia="Times New Roman" w:hAnsi="Times New Roman" w:cs="Times New Roman"/>
          <w:sz w:val="24"/>
          <w:szCs w:val="24"/>
          <w:lang w:eastAsia="ru-RU"/>
        </w:rPr>
        <w:t xml:space="preserve">Механизм наложения и размер штрафных санкций за нарушения требований в области ОТ, ПБ и ООС определяются при заключении Договора в зависимости от специфики объектов, характера и объемов проводимых работ/оказываемых услуг. </w:t>
      </w:r>
    </w:p>
    <w:p w14:paraId="734E7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Типовой перечень штрафных санкций и штрафов за нарушение Подрядчиком установленных требований в области ОТ, ПБ и ООС указаны в Приложении 8 к настоящему Положению, который является обязательным приложением к Договору.</w:t>
      </w:r>
    </w:p>
    <w:p w14:paraId="2403ACB6"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p>
    <w:p w14:paraId="3C05790A"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5"/>
      <w:r w:rsidRPr="006F521D">
        <w:rPr>
          <w:rFonts w:ascii="Times New Roman" w:eastAsia="Times New Roman" w:hAnsi="Times New Roman" w:cs="Times New Roman"/>
          <w:b/>
          <w:sz w:val="24"/>
          <w:szCs w:val="24"/>
          <w:lang w:eastAsia="ru-RU"/>
        </w:rPr>
        <w:t>4.5. Мобилизация Подрядчика и допуск к работе</w:t>
      </w:r>
      <w:bookmarkEnd w:id="14"/>
      <w:r w:rsidRPr="006F521D">
        <w:rPr>
          <w:rFonts w:ascii="Times New Roman" w:eastAsia="Times New Roman" w:hAnsi="Times New Roman" w:cs="Times New Roman"/>
          <w:b/>
          <w:sz w:val="24"/>
          <w:szCs w:val="24"/>
          <w:lang w:eastAsia="ru-RU"/>
        </w:rPr>
        <w:t xml:space="preserve"> </w:t>
      </w:r>
      <w:r w:rsidRPr="006F521D">
        <w:rPr>
          <w:rFonts w:ascii="Times New Roman" w:eastAsia="Times New Roman" w:hAnsi="Times New Roman" w:cs="Times New Roman"/>
          <w:bCs/>
          <w:sz w:val="24"/>
          <w:szCs w:val="24"/>
          <w:lang w:eastAsia="ru-RU"/>
        </w:rPr>
        <w:t>(для работ и услуг)</w:t>
      </w:r>
    </w:p>
    <w:p w14:paraId="390153F1" w14:textId="77777777" w:rsidR="006F521D" w:rsidRPr="006F521D" w:rsidRDefault="006F521D" w:rsidP="00216161">
      <w:pPr>
        <w:numPr>
          <w:ilvl w:val="1"/>
          <w:numId w:val="10"/>
        </w:numPr>
        <w:spacing w:after="0" w:line="240" w:lineRule="auto"/>
        <w:jc w:val="both"/>
        <w:rPr>
          <w:rFonts w:ascii="Times New Roman" w:eastAsia="Times New Roman" w:hAnsi="Times New Roman" w:cs="Times New Roman"/>
          <w:vanish/>
          <w:sz w:val="24"/>
          <w:szCs w:val="24"/>
          <w:lang w:eastAsia="ru-RU"/>
        </w:rPr>
      </w:pPr>
      <w:bookmarkStart w:id="15" w:name="_Toc219711386"/>
    </w:p>
    <w:p w14:paraId="02FE203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 Подрядчик не менее чем за 10 (десять) дней до предполагаемого срока мобилизации оборудования, техники, имущества и Работников Подрядчика на участок проводимых работ/оказываемых услуг обязан предоставить Администратору договора, Куратору договора и Линейному руководителю:</w:t>
      </w:r>
    </w:p>
    <w:p w14:paraId="6A25B0E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проект производства работ/оказания услуг;</w:t>
      </w:r>
    </w:p>
    <w:p w14:paraId="43002AC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2) План мероприятий по ОТ, ПБ и ООС</w:t>
      </w:r>
      <w:r w:rsidRPr="006F521D">
        <w:rPr>
          <w:rFonts w:ascii="Times New Roman" w:eastAsia="Times New Roman" w:hAnsi="Times New Roman" w:cs="Times New Roman"/>
          <w:sz w:val="24"/>
          <w:szCs w:val="24"/>
          <w:lang w:eastAsia="ru-RU"/>
        </w:rPr>
        <w:t>;</w:t>
      </w:r>
    </w:p>
    <w:p w14:paraId="78758F6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3) приказ о назначении ответственных лиц за организацию и безопасное производство работ, в том числе копии приказов о назначении лиц, ответственных за подготовку мест производства работ повышенной опасности и непосредственно производство работ повышенной опасности, а также иных приказов о назначении лиц, ответственных за безопасное производство работ, содержание оборудования, сооружений, технических устройств в исправном состоянии, за безопасную их эксплуатацию, о назначении </w:t>
      </w:r>
      <w:r w:rsidRPr="006F521D">
        <w:rPr>
          <w:rFonts w:ascii="Times New Roman" w:eastAsia="Times New Roman" w:hAnsi="Times New Roman" w:cs="Times New Roman"/>
          <w:sz w:val="24"/>
          <w:szCs w:val="24"/>
          <w:lang w:eastAsia="ru-RU"/>
        </w:rPr>
        <w:lastRenderedPageBreak/>
        <w:t>ответственных по обращению с отходами производства и потребления и других, регламентированных нормами и правилами по ОТ, ПБ и ООС;</w:t>
      </w:r>
    </w:p>
    <w:p w14:paraId="510C037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список лиц, отвечающих за вопросы ОТ, ПБ и ООС с описанием их полномочий, обязанностей и зон ответственности и их контактные данные, включая данные ответственного лица за состояние ОТ, ПБ и ООС непосредственно на проекте производства работ;</w:t>
      </w:r>
    </w:p>
    <w:p w14:paraId="54EEC9EB"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документы, подтверждающие квалификацию специалистов и рабочих, копии протоколов и удостоверений проверки знаний по ОТ, ПБ и ООС;</w:t>
      </w:r>
    </w:p>
    <w:p w14:paraId="67C531B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информацию о сертификатах, допусках, разрешениях на транспортные средства, оборудование, технику, инструменты.</w:t>
      </w:r>
    </w:p>
    <w:p w14:paraId="1310D7D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4.5.2. После получения информации от Подрядчика, указанной в п. 4.5.1, Линейным руководителем организуется стартовое совещание с Подрядчиком, на котором:</w:t>
      </w:r>
    </w:p>
    <w:p w14:paraId="0834A926"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ключевые Работники Подрядчика более детально знакомится с з</w:t>
      </w:r>
      <w:r w:rsidRPr="006F521D">
        <w:rPr>
          <w:rFonts w:ascii="Times New Roman" w:eastAsia="Times New Roman" w:hAnsi="Times New Roman" w:cs="Times New Roman"/>
          <w:bCs/>
          <w:kern w:val="24"/>
          <w:sz w:val="24"/>
          <w:szCs w:val="24"/>
          <w:lang w:eastAsia="ru-RU"/>
        </w:rPr>
        <w:t xml:space="preserve">адачами проекта производства работ/оказания услуг; </w:t>
      </w:r>
    </w:p>
    <w:p w14:paraId="6749D511"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до Подрядчика доводятся ключевые показатели эффективности по ОТ, ПБ и ООС предстоящих работ/оказываемых услуг;</w:t>
      </w:r>
    </w:p>
    <w:p w14:paraId="167FEB35"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3) уточняются все Риски/Опасные производственные факторы предстоящих работ/услуг и меры по их предупреждению;</w:t>
      </w:r>
    </w:p>
    <w:p w14:paraId="446F17A9"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kern w:val="24"/>
          <w:sz w:val="24"/>
          <w:szCs w:val="24"/>
          <w:lang w:eastAsia="ru-RU"/>
        </w:rPr>
        <w:t xml:space="preserve">4) доводится до сведения План мероприятий по ОТ, ПБ и ООС Подрядчика для данного проекта производства работ/оказания услуг; </w:t>
      </w:r>
    </w:p>
    <w:p w14:paraId="74EB8C34"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5) согласовывается график проведения </w:t>
      </w:r>
      <w:proofErr w:type="spellStart"/>
      <w:r w:rsidRPr="006F521D">
        <w:rPr>
          <w:rFonts w:ascii="Times New Roman" w:eastAsia="Times New Roman" w:hAnsi="Times New Roman" w:cs="Times New Roman"/>
          <w:sz w:val="24"/>
          <w:szCs w:val="24"/>
          <w:lang w:eastAsia="ru-RU"/>
        </w:rPr>
        <w:t>Предмобилизационного</w:t>
      </w:r>
      <w:proofErr w:type="spellEnd"/>
      <w:r w:rsidRPr="006F521D">
        <w:rPr>
          <w:rFonts w:ascii="Times New Roman" w:eastAsia="Times New Roman" w:hAnsi="Times New Roman" w:cs="Times New Roman"/>
          <w:sz w:val="24"/>
          <w:szCs w:val="24"/>
          <w:lang w:eastAsia="ru-RU"/>
        </w:rPr>
        <w:t xml:space="preserve"> аудита оборудования, техники, имущества и Работников Подрядчика; </w:t>
      </w:r>
    </w:p>
    <w:p w14:paraId="0B6E909E" w14:textId="77777777" w:rsidR="006F521D" w:rsidRPr="006F521D" w:rsidRDefault="006F521D" w:rsidP="006F521D">
      <w:pPr>
        <w:tabs>
          <w:tab w:val="left" w:pos="851"/>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согласовывается полномочный представитель Подрядчика, ответственный за контроль и соблюдение Работниками Подрядчика требований договора и стандартов ОТ, ПБ и ООС в ходе выполнения работ/оказания услуг.</w:t>
      </w:r>
    </w:p>
    <w:p w14:paraId="2BAEBC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4.5.3. После стартового совещания Линейным руководителем, Куратором договора, отделом ОТ и ОС в согласованный с Подрядчиком срок, проводится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 оборудования, техники, имущества и Работников Подрядчика, предназначенного для мобилизации на участок проведения работ/оказания услуг. </w:t>
      </w:r>
    </w:p>
    <w:p w14:paraId="69793F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4.5.4. По результатам оценки </w:t>
      </w:r>
      <w:proofErr w:type="spellStart"/>
      <w:r w:rsidRPr="006F521D">
        <w:rPr>
          <w:rFonts w:ascii="Times New Roman" w:eastAsia="Times New Roman" w:hAnsi="Times New Roman" w:cs="Times New Roman"/>
          <w:sz w:val="24"/>
          <w:szCs w:val="24"/>
          <w:lang w:eastAsia="ru-RU"/>
        </w:rPr>
        <w:t>Предмобилизационного</w:t>
      </w:r>
      <w:proofErr w:type="spellEnd"/>
      <w:r w:rsidRPr="006F521D">
        <w:rPr>
          <w:rFonts w:ascii="Times New Roman" w:eastAsia="Times New Roman" w:hAnsi="Times New Roman" w:cs="Times New Roman"/>
          <w:sz w:val="24"/>
          <w:szCs w:val="24"/>
          <w:lang w:eastAsia="ru-RU"/>
        </w:rPr>
        <w:t xml:space="preserve"> аудита Заказчиком принимается решение о начале мобилизации Подрядчика к месту проведения работ/оказания услуг.</w:t>
      </w:r>
      <w:r w:rsidRPr="006F521D">
        <w:rPr>
          <w:rFonts w:ascii="Times New Roman" w:eastAsia="Calibri" w:hAnsi="Times New Roman" w:cs="Times New Roman"/>
          <w:sz w:val="24"/>
          <w:szCs w:val="24"/>
        </w:rPr>
        <w:t xml:space="preserve"> В случае </w:t>
      </w:r>
      <w:r w:rsidRPr="006F521D">
        <w:rPr>
          <w:rFonts w:ascii="Times New Roman" w:eastAsia="Times New Roman" w:hAnsi="Times New Roman" w:cs="Times New Roman"/>
          <w:sz w:val="24"/>
          <w:szCs w:val="24"/>
          <w:lang w:eastAsia="ru-RU"/>
        </w:rPr>
        <w:t xml:space="preserve">несоответствия оборудования, техники, имущества и Работников Подрядчика проводится повторный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 Подрядчика для устранения ранее выявленных несоответствий.</w:t>
      </w:r>
    </w:p>
    <w:p w14:paraId="6B81AC2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4.5.5. По прибытии оборудования, техники, имущества и Работников Подрядчика на участок производства работ/оказания услуг, а также проведения необходимых работ по монтажу и настройке оборудования, проводится предстартовая оценка готовности Подрядчика к работе, и подписывается акт допуска Подрядчика к проведению работ/оказанию услуг по форме, указанной в Приложении 9 к настоящему Положению. </w:t>
      </w:r>
      <w:bookmarkEnd w:id="15"/>
      <w:r w:rsidRPr="006F521D">
        <w:rPr>
          <w:rFonts w:ascii="Times New Roman" w:eastAsia="Times New Roman" w:hAnsi="Times New Roman" w:cs="Times New Roman"/>
          <w:sz w:val="24"/>
          <w:szCs w:val="24"/>
          <w:lang w:eastAsia="ru-RU"/>
        </w:rPr>
        <w:t xml:space="preserve">При необходимости замены оборудования, техники, имущества и Работников Подрядчика замена допускается только на оборудование, технику, имущество и Работников Подрядчика, ранее прошедшее </w:t>
      </w:r>
      <w:proofErr w:type="spellStart"/>
      <w:r w:rsidRPr="006F521D">
        <w:rPr>
          <w:rFonts w:ascii="Times New Roman" w:eastAsia="Times New Roman" w:hAnsi="Times New Roman" w:cs="Times New Roman"/>
          <w:sz w:val="24"/>
          <w:szCs w:val="24"/>
          <w:lang w:eastAsia="ru-RU"/>
        </w:rPr>
        <w:t>Предмобилизационный</w:t>
      </w:r>
      <w:proofErr w:type="spellEnd"/>
      <w:r w:rsidRPr="006F521D">
        <w:rPr>
          <w:rFonts w:ascii="Times New Roman" w:eastAsia="Times New Roman" w:hAnsi="Times New Roman" w:cs="Times New Roman"/>
          <w:sz w:val="24"/>
          <w:szCs w:val="24"/>
          <w:lang w:eastAsia="ru-RU"/>
        </w:rPr>
        <w:t xml:space="preserve"> аудит.</w:t>
      </w:r>
    </w:p>
    <w:p w14:paraId="68B54E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4.5.6. Допуск Подрядной организации к выполнению работ/оказанию услуг производится при условии обеспечения всех Законодательных требований и внутренних требований Компании, а для проектов, реализуемых за пределами Республики Казахстан – с учетом местного законодательства и внутренних требований Компании.</w:t>
      </w:r>
    </w:p>
    <w:p w14:paraId="0E9CB5A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45.7. Допуск Работников Подрядчика к выполнению работ/оказанию услуг на Объектах осуществляется только после проведения вводного инструктажа по ОТ, ПБ и ООС у работника отдела ОТ и ООС и проверки наличия всех необходимых документов у Работников Подрядчика, дающих право на проведение работ/оказание услуг. Проведение </w:t>
      </w:r>
      <w:r w:rsidRPr="006F521D">
        <w:rPr>
          <w:rFonts w:ascii="Times New Roman" w:eastAsia="Times New Roman" w:hAnsi="Times New Roman" w:cs="Times New Roman"/>
          <w:sz w:val="24"/>
          <w:szCs w:val="24"/>
          <w:lang w:eastAsia="ru-RU"/>
        </w:rPr>
        <w:lastRenderedPageBreak/>
        <w:t>вводного инструктажа фиксируется отделом ОТ и ООС в журнале учета вводного инструктажа.</w:t>
      </w:r>
    </w:p>
    <w:p w14:paraId="2CF1EE2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4.5.8. Вводный инструктаж в отделе ОТ и ООС проходят все Работники Подрядчика, включая руководителей работ.</w:t>
      </w:r>
    </w:p>
    <w:p w14:paraId="584A659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4.5.9. В случае если Работник Подрядчика по какой-либо причине не прошел вводный инструктаж в отделе ОТ и ООС Заказчика, он не допускается к работе на Объекте.</w:t>
      </w:r>
    </w:p>
    <w:p w14:paraId="39287C1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4.5.10. Отдел ОТ и ООС, может в письменном виде потребовать отстранения от выполнения работ/оказания услуг любого Работника Подрядчика, который, по мнению Заказчика, не выполняет, должным образом работы/оказывает услуги или требования настоящего Положения и Договора, или наносит вред должному выполнению работ/оказанию услуг. Подрядчик должен незамедлительно и за свой счет заменить такого работника.</w:t>
      </w:r>
    </w:p>
    <w:p w14:paraId="612D72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7911A51"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6" w:name="_Toc472417346"/>
      <w:r w:rsidRPr="006F521D">
        <w:rPr>
          <w:rFonts w:ascii="Times New Roman" w:eastAsia="Times New Roman" w:hAnsi="Times New Roman" w:cs="Times New Roman"/>
          <w:b/>
          <w:sz w:val="24"/>
          <w:szCs w:val="24"/>
          <w:lang w:eastAsia="ru-RU"/>
        </w:rPr>
        <w:t>4.6. Выполнение работ Подрядчиком</w:t>
      </w:r>
      <w:bookmarkEnd w:id="16"/>
    </w:p>
    <w:p w14:paraId="04AB4FA6" w14:textId="77777777" w:rsidR="006F521D" w:rsidRPr="006F521D" w:rsidRDefault="006F521D" w:rsidP="00216161">
      <w:pPr>
        <w:numPr>
          <w:ilvl w:val="1"/>
          <w:numId w:val="10"/>
        </w:numPr>
        <w:spacing w:after="0" w:line="240" w:lineRule="auto"/>
        <w:ind w:left="0" w:firstLine="0"/>
        <w:jc w:val="both"/>
        <w:rPr>
          <w:rFonts w:ascii="Times New Roman" w:eastAsia="Times New Roman" w:hAnsi="Times New Roman" w:cs="Times New Roman"/>
          <w:vanish/>
          <w:sz w:val="24"/>
          <w:szCs w:val="24"/>
          <w:lang w:eastAsia="ru-RU"/>
        </w:rPr>
      </w:pPr>
    </w:p>
    <w:p w14:paraId="3B1B4B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4.6.1. Подрядчик должен обеспечить выполнение работ/оказание услуг Работниками Подрядчика в строгом соответствии с Законодательными требованиями, правилами, инструкциями, регламентами и стандартами в области ОТ, ПБ и ООС, соответствующих условий по ОТ, ПБ и ООС Договора. </w:t>
      </w:r>
    </w:p>
    <w:p w14:paraId="213D8F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4.6.2. Подрядчик обязан незамедлительно, не позднее 1 (одного) часа, оповестить отдел ОТ и ООС и Линейного руководителя о произошедших с Работниками Подрядчика Происшествиях, а также случаев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sz w:val="24"/>
          <w:szCs w:val="24"/>
          <w:lang w:eastAsia="ru-RU"/>
        </w:rPr>
        <w:t>в отношении алкоголя, наркотических средств, психотропных веществ и их аналогов Компании</w:t>
      </w:r>
      <w:r w:rsidRPr="006F521D">
        <w:rPr>
          <w:rFonts w:ascii="Times New Roman" w:eastAsia="Times New Roman" w:hAnsi="Times New Roman" w:cs="Times New Roman"/>
          <w:sz w:val="24"/>
          <w:szCs w:val="24"/>
          <w:lang w:eastAsia="ru-RU"/>
        </w:rPr>
        <w:t xml:space="preserve">. Соблюдение данного требования является важнейшим условием надлежащего исполнения Подрядчиком своих обязательств по Договору. </w:t>
      </w:r>
    </w:p>
    <w:p w14:paraId="51B352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4.6.3. Линейный руководитель, Куратор договора, ответственный работник отдела ОТ и ООС участвуют в расследовании Происшествий, связанных с Работниками Подрядчика и (или) оборудованием Подрядчика во время выполнения работ/оказания услуг для Компании. Отдел ОТ и ООС получает от Подрядчика копии актов о расследовании Происшествий, в сроки, установленные Законодательными требованиями, а также информацию (отчеты) о выполнении Подрядчиком корректирующих мероприятий, разработанных по результатам проведенных расследований.</w:t>
      </w:r>
    </w:p>
    <w:p w14:paraId="676B7B7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4.6.4. В ходе проведения работ/оказания услуг Подрядчиком организовываются, и проводятся периодические проверки (аудиты) соответствия их деятельности требованиям ОТ, ПБ и ООС, в сроки, установленные Планом мероприятий по ОТ, ПБ и ООС. При этом требуется проведение 2 (двух) видов проверок: внутренних и внешних.</w:t>
      </w:r>
    </w:p>
    <w:p w14:paraId="216D9C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4.6.5. Внутренние проверки (аудиты) – организуются и проводятся внутри Подрядной организации силами специалистов по ОТ, ПБ и ООС Подрядчика (должно быть предусмотрено в Плане мероприятий по ОТ, ПБ и ООС Подрядчика). Порядок проведения проверок Подрядчик вправе определить самостоятельно, по результатам проверок составляются соответствующие акты, которые направляются в отдел ОТ и ООС.</w:t>
      </w:r>
    </w:p>
    <w:p w14:paraId="051764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4.6.6. Внешние проверки (аудиты) объектов выполнения работ/оказания услуг Подрядчиком – организуются и проводятся Работниками Компании. Периодичность проведения проверок – не реже 1 (одного) раза в квартал. В проверке принимают участие: Работники отдела ОТ и ООС, Линейный руководитель, ответственный за участок, где выполняются работы/оказываются услуги. Представители Подрядчика обязаны обеспечить беспрепятственный допуск проверяющих к материалам и (или) объекту проверки и присутствовать при проведении проверок в качестве сопровождающих. В ходе проведения проверки должны быть проверены:</w:t>
      </w:r>
    </w:p>
    <w:p w14:paraId="6D7F3C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реализация требований Договора;</w:t>
      </w:r>
    </w:p>
    <w:p w14:paraId="453E4F8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Плана мероприятий по ОТ, ПБ и ООС;</w:t>
      </w:r>
    </w:p>
    <w:p w14:paraId="027CF85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соблюдение Законодательных требований в области ОТ, ПБ и ООС;</w:t>
      </w:r>
    </w:p>
    <w:p w14:paraId="0F4FA1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 устранение замечаний предыдущей проверки. </w:t>
      </w:r>
    </w:p>
    <w:p w14:paraId="7CE0922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 xml:space="preserve">4.6.7. В ходе проведения работ/оказания услуг Подрядчиком проводятся совещания по анализу соблюдения Подрядчиком Законодательных требований в области ОТ, ПБ и ООС и требований настоящего Положения. </w:t>
      </w:r>
    </w:p>
    <w:p w14:paraId="4E54F85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Совещания должны проводиться регулярно в процессе выполнения работ/оказания услуг, но не реже 1 (одного) раза в месяц. Частота их проведения устанавливается в Плане мероприятий по ОТ, ПБ и ООС Подрядчика. Обязательно участие в совещаниях соответствующих ответственных лиц обеих сторон.</w:t>
      </w:r>
    </w:p>
    <w:p w14:paraId="2CC8887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4.6.8. Список ответственных лиц, принимающих участие в совещаниях со стороны Компании, подготавливается отделом ОТ и ООС и в установленном порядке утверждается Руководством Компании, подписавшим Договор.</w:t>
      </w:r>
    </w:p>
    <w:p w14:paraId="2427E2B2"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bookmarkStart w:id="17" w:name="_Toc472417347"/>
    </w:p>
    <w:p w14:paraId="2930999D" w14:textId="77777777" w:rsidR="006F521D" w:rsidRPr="006F521D" w:rsidRDefault="006F521D" w:rsidP="006F521D">
      <w:pPr>
        <w:keepNext/>
        <w:spacing w:after="0" w:line="240" w:lineRule="auto"/>
        <w:jc w:val="both"/>
        <w:outlineLvl w:val="0"/>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4.7. Оценка по окончании работ</w:t>
      </w:r>
      <w:bookmarkEnd w:id="17"/>
    </w:p>
    <w:p w14:paraId="4881D2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4.7.1. После завершения работ/оказания услуг по Договору, Линейный руководитель участка на котором проводились работы/оказывались услуги, совместно с Куратором договора заполняет оценочный лист по результатам деятельности Подрядчика по ОТ, ПБ и ООС, </w:t>
      </w:r>
      <w:proofErr w:type="gramStart"/>
      <w:r w:rsidRPr="006F521D">
        <w:rPr>
          <w:rFonts w:ascii="Times New Roman" w:eastAsia="Times New Roman" w:hAnsi="Times New Roman" w:cs="Times New Roman"/>
          <w:sz w:val="24"/>
          <w:szCs w:val="24"/>
          <w:lang w:eastAsia="ru-RU"/>
        </w:rPr>
        <w:t>по форме</w:t>
      </w:r>
      <w:proofErr w:type="gramEnd"/>
      <w:r w:rsidRPr="006F521D">
        <w:rPr>
          <w:rFonts w:ascii="Times New Roman" w:eastAsia="Times New Roman" w:hAnsi="Times New Roman" w:cs="Times New Roman"/>
          <w:sz w:val="24"/>
          <w:szCs w:val="24"/>
          <w:lang w:eastAsia="ru-RU"/>
        </w:rPr>
        <w:t xml:space="preserve"> указанной в Приложении 10 к настоящему Положению. </w:t>
      </w:r>
    </w:p>
    <w:p w14:paraId="3772C13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4.7.2. Результаты оценки Подрядчика заносятся Куратором договора в базу данных Подрядчиков по ТРУ критичных по ОТ, ПБ и ООС Группы компаний КМГ, с присвоением этому Подрядчику статуса «соответствует» или «не соответствует» для дальнейшего сотрудничества. </w:t>
      </w:r>
    </w:p>
    <w:p w14:paraId="486B537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4.7.3. В зависимости от полученной оценки, представленной Компанией, принимаются соответствующие меры контроля Подрядной организации, при привлечении на последующие закупки ТРУ и для дальнейшего сотрудничества. В случае если Подрядчик получил менее 50% соответствия (красная зона) по оценочному листу деятельности Подрядчика по результатам своей деятельности в области ОТ, ПБ и ООС, такому Подрядчику присваивается статус «не соответствует».</w:t>
      </w:r>
    </w:p>
    <w:p w14:paraId="586DD91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4.7.4. Эффективность работы Подрядчика в области ОТ, ПБ и ООС учитывается при принятии решения о продолжении работ/оказании услуг в рамках Договора, продлении Договора или его расторжении. Неоднократное несоответствие выполненных работ/оказанных услуг установленным Договором требованиям по ОТ, ПБ и ООС является основанием для отказа в заключении каких-либо Договоров с указанным Подрядчиком в будущем.</w:t>
      </w:r>
    </w:p>
    <w:p w14:paraId="092D3D0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4.7.5. База данных Подрядчиков по ТРУ Группы компаний КМГ, обновляется на регулярной основе (ежегодно) Блоком ОТОС и сведения о Подрядчиках со статусом «не соответствует» направляются в Квалификационный орган Фонда в рамках отчетности, предусмотренной Порядком Фонда. Квалификационный орган Фонда в рамках своих полномочий и положений Порядка Фонда, принимает решение о соответствии или несоответствии квалификационным требованиям Подрядчиков, входящих в </w:t>
      </w:r>
      <w:r w:rsidRPr="006F521D">
        <w:rPr>
          <w:rFonts w:ascii="Times New Roman" w:eastAsia="Times New Roman" w:hAnsi="Times New Roman" w:cs="Times New Roman"/>
          <w:bCs/>
          <w:iCs/>
          <w:sz w:val="24"/>
          <w:szCs w:val="24"/>
          <w:lang w:eastAsia="ru-RU"/>
        </w:rPr>
        <w:t>Реестр квалифицированных потенциальных поставщиков.</w:t>
      </w:r>
    </w:p>
    <w:p w14:paraId="278B76A3"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p>
    <w:p w14:paraId="2C530210"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 xml:space="preserve">Раздел Договора </w:t>
      </w:r>
      <w:r w:rsidRPr="006F521D">
        <w:rPr>
          <w:rFonts w:ascii="Times New Roman" w:eastAsia="Times New Roman" w:hAnsi="Times New Roman" w:cs="Times New Roman"/>
          <w:b/>
          <w:color w:val="000000"/>
          <w:sz w:val="20"/>
          <w:szCs w:val="20"/>
          <w:vertAlign w:val="superscript"/>
          <w:lang w:eastAsia="ru-RU"/>
        </w:rPr>
        <w:footnoteReference w:id="1"/>
      </w:r>
    </w:p>
    <w:p w14:paraId="0782F828" w14:textId="77777777" w:rsidR="006F521D" w:rsidRPr="006F521D" w:rsidRDefault="006F521D" w:rsidP="006F521D">
      <w:pPr>
        <w:spacing w:after="0" w:line="240" w:lineRule="auto"/>
        <w:ind w:firstLine="709"/>
        <w:jc w:val="center"/>
        <w:rPr>
          <w:rFonts w:ascii="Times New Roman" w:eastAsia="Times New Roman" w:hAnsi="Times New Roman" w:cs="Times New Roman"/>
          <w:b/>
          <w:color w:val="000000"/>
          <w:sz w:val="24"/>
          <w:szCs w:val="24"/>
          <w:lang w:eastAsia="ru-RU"/>
        </w:rPr>
      </w:pPr>
      <w:r w:rsidRPr="006F521D">
        <w:rPr>
          <w:rFonts w:ascii="Times New Roman" w:eastAsia="Times New Roman" w:hAnsi="Times New Roman" w:cs="Times New Roman"/>
          <w:b/>
          <w:color w:val="000000"/>
          <w:sz w:val="24"/>
          <w:szCs w:val="24"/>
          <w:lang w:eastAsia="ru-RU"/>
        </w:rPr>
        <w:t>«Обязательства Подрядной организации в области ОТ, ПБ и ООС»</w:t>
      </w:r>
    </w:p>
    <w:p w14:paraId="4676CFED" w14:textId="77777777" w:rsidR="006F521D" w:rsidRPr="006F521D" w:rsidRDefault="006F521D" w:rsidP="006F521D">
      <w:pPr>
        <w:spacing w:after="0" w:line="240" w:lineRule="auto"/>
        <w:ind w:firstLine="708"/>
        <w:jc w:val="center"/>
        <w:rPr>
          <w:rFonts w:ascii="Times New Roman" w:eastAsia="Times New Roman" w:hAnsi="Times New Roman" w:cs="Times New Roman"/>
          <w:b/>
          <w:color w:val="000000"/>
          <w:sz w:val="24"/>
          <w:szCs w:val="24"/>
          <w:lang w:eastAsia="ru-RU"/>
        </w:rPr>
      </w:pPr>
    </w:p>
    <w:p w14:paraId="5713962E"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 В ходе выполнения работ по настоящему Договору Подрядчик обязуется:</w:t>
      </w:r>
    </w:p>
    <w:p w14:paraId="25754FCF"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1.1. Соблюдать нормы действующих Законодательных требований, включая трудовое законодательство, по безопасности и охране труда, промышленной, пожарной и транспортной безопасности, охране окружающей среды, о недрах и недропользовании и иные нормативные акты, действующие на территории выполнения работ/оказания услуг; </w:t>
      </w:r>
    </w:p>
    <w:p w14:paraId="20837DA9"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1.2. Соблюдать политики Заказчика в области ОТ, ПБ и ООС, базовые принципы </w:t>
      </w:r>
      <w:proofErr w:type="gramStart"/>
      <w:r w:rsidRPr="006F521D">
        <w:rPr>
          <w:rFonts w:ascii="Times New Roman" w:eastAsia="Times New Roman" w:hAnsi="Times New Roman" w:cs="Times New Roman"/>
          <w:color w:val="000000"/>
          <w:sz w:val="24"/>
          <w:szCs w:val="24"/>
          <w:lang w:eastAsia="ru-RU"/>
        </w:rPr>
        <w:t>Жизненно</w:t>
      </w:r>
      <w:proofErr w:type="gramEnd"/>
      <w:r w:rsidRPr="006F521D">
        <w:rPr>
          <w:rFonts w:ascii="Times New Roman" w:eastAsia="Times New Roman" w:hAnsi="Times New Roman" w:cs="Times New Roman"/>
          <w:color w:val="000000"/>
          <w:sz w:val="24"/>
          <w:szCs w:val="24"/>
          <w:lang w:eastAsia="ru-RU"/>
        </w:rPr>
        <w:t xml:space="preserve"> важных правил, поддерживать концепцию безопасного выполнения </w:t>
      </w:r>
      <w:r w:rsidRPr="006F521D">
        <w:rPr>
          <w:rFonts w:ascii="Times New Roman" w:eastAsia="Times New Roman" w:hAnsi="Times New Roman" w:cs="Times New Roman"/>
          <w:color w:val="000000"/>
          <w:sz w:val="24"/>
          <w:szCs w:val="24"/>
          <w:lang w:eastAsia="ru-RU"/>
        </w:rPr>
        <w:lastRenderedPageBreak/>
        <w:t>работ/оказания услуг и стремиться к нулевому травматизму;</w:t>
      </w:r>
    </w:p>
    <w:p w14:paraId="6F787E7B" w14:textId="77777777" w:rsidR="006F521D" w:rsidRPr="006F521D" w:rsidRDefault="006F521D" w:rsidP="006F521D">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1.3. Обеспечить выполнение необходимых мероприятий по безопасности и охране труда, промышленной и пожарной безопасности, охране окружающей среды, рациональному использованию природных ресурсов, по пожарной безопасности Объекта, на котором выполняются работы/оказываются услуги;</w:t>
      </w:r>
    </w:p>
    <w:p w14:paraId="7C991676"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1.4. Соблюдать требования внутренних документов Заказчика в области ОТ, ПБ и ООС, включая требования СМ и иных внутренних документов, касающихся деятельности Подрядных организаций;</w:t>
      </w:r>
    </w:p>
    <w:p w14:paraId="17FFAEB8"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1.5. Разработать План мероприятий по ОТ, ПБ и ООС и обеспечить выполнение всех внутренних требований Заказчика по ОТ, ПБ и ООС, а в случае необходимости, выполнение мероприятий по приведению деятельности Подрядчика в соответствие требованиям Заказчика. План мероприятий по ОТ, ПБ и ООС должен быть согласован с отделом ОТ и ОС Заказчика и утвержден уполномоченными представителями Подрядчика и Заказчика.</w:t>
      </w:r>
    </w:p>
    <w:p w14:paraId="46DE9A71" w14:textId="77777777" w:rsidR="006F521D" w:rsidRPr="006F521D" w:rsidRDefault="006F521D" w:rsidP="006F521D">
      <w:pPr>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1.6. Обеспечить готовность Работников Подрядчика перед началом проведения работ/оказанием услуг и надлежащий порядок прохождения </w:t>
      </w:r>
      <w:proofErr w:type="spellStart"/>
      <w:r w:rsidRPr="006F521D">
        <w:rPr>
          <w:rFonts w:ascii="Times New Roman" w:eastAsia="Times New Roman" w:hAnsi="Times New Roman" w:cs="Times New Roman"/>
          <w:color w:val="000000"/>
          <w:sz w:val="24"/>
          <w:szCs w:val="24"/>
          <w:lang w:eastAsia="ru-RU"/>
        </w:rPr>
        <w:t>предсменного</w:t>
      </w:r>
      <w:proofErr w:type="spellEnd"/>
      <w:r w:rsidRPr="006F521D">
        <w:rPr>
          <w:rFonts w:ascii="Times New Roman" w:eastAsia="Times New Roman" w:hAnsi="Times New Roman" w:cs="Times New Roman"/>
          <w:color w:val="000000"/>
          <w:sz w:val="24"/>
          <w:szCs w:val="24"/>
          <w:lang w:eastAsia="ru-RU"/>
        </w:rPr>
        <w:t>/</w:t>
      </w:r>
      <w:proofErr w:type="spellStart"/>
      <w:r w:rsidRPr="006F521D">
        <w:rPr>
          <w:rFonts w:ascii="Times New Roman" w:eastAsia="Times New Roman" w:hAnsi="Times New Roman" w:cs="Times New Roman"/>
          <w:color w:val="000000"/>
          <w:sz w:val="24"/>
          <w:szCs w:val="24"/>
          <w:lang w:eastAsia="ru-RU"/>
        </w:rPr>
        <w:t>предрейсового</w:t>
      </w:r>
      <w:proofErr w:type="spellEnd"/>
      <w:r w:rsidRPr="006F521D">
        <w:rPr>
          <w:rFonts w:ascii="Times New Roman" w:eastAsia="Times New Roman" w:hAnsi="Times New Roman" w:cs="Times New Roman"/>
          <w:color w:val="000000"/>
          <w:sz w:val="24"/>
          <w:szCs w:val="24"/>
          <w:lang w:eastAsia="ru-RU"/>
        </w:rPr>
        <w:t xml:space="preserve"> медицинского освидетельствования состояния здоровья в соответствии с Законодательными требованиями;</w:t>
      </w:r>
    </w:p>
    <w:p w14:paraId="64D7B378"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1.7. Сообщать Заказчику фамилию своего уполномоченного представителя и других Работников Подрядчика, которые несут ответственность за исполнение требований ОТ, ПБ и ООС на участке проведения работ/оказания услуг;</w:t>
      </w:r>
    </w:p>
    <w:p w14:paraId="420CFB4E"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1.8. Незамедлительно, не позднее 1 часа с момента обнаружения, представлять Заказчику сведения обо всех Происшествиях, включая случаи с оказанием доврачебной и(или) квалифицированной медицинской помощи, нарушениях Политики </w:t>
      </w:r>
      <w:r w:rsidRPr="006F521D">
        <w:rPr>
          <w:rFonts w:ascii="Times New Roman" w:eastAsia="Times New Roman" w:hAnsi="Times New Roman" w:cs="Times New Roman"/>
          <w:bCs/>
          <w:color w:val="000000"/>
          <w:sz w:val="24"/>
          <w:szCs w:val="24"/>
          <w:lang w:eastAsia="ru-RU"/>
        </w:rPr>
        <w:t>в отношении алкоголя, наркотических средств, психотропных веществ и их аналогов ТОО «Казахойл Актобе»</w:t>
      </w:r>
      <w:r w:rsidRPr="006F521D">
        <w:rPr>
          <w:rFonts w:ascii="Times New Roman" w:eastAsia="Times New Roman" w:hAnsi="Times New Roman" w:cs="Times New Roman"/>
          <w:color w:val="000000"/>
          <w:sz w:val="24"/>
          <w:szCs w:val="24"/>
          <w:lang w:eastAsia="ru-RU"/>
        </w:rPr>
        <w:t>;</w:t>
      </w:r>
    </w:p>
    <w:p w14:paraId="0711AAB8" w14:textId="77777777" w:rsidR="006F521D" w:rsidRPr="006F521D" w:rsidRDefault="006F521D" w:rsidP="006F521D">
      <w:pPr>
        <w:tabs>
          <w:tab w:val="left" w:pos="1134"/>
          <w:tab w:val="left" w:pos="1276"/>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color w:val="000000"/>
          <w:sz w:val="24"/>
          <w:szCs w:val="24"/>
          <w:lang w:eastAsia="ru-RU"/>
        </w:rPr>
        <w:t xml:space="preserve">1.9. Организовывать расследование </w:t>
      </w:r>
      <w:r w:rsidRPr="006F521D">
        <w:rPr>
          <w:rFonts w:ascii="Times New Roman" w:eastAsia="Times New Roman" w:hAnsi="Times New Roman" w:cs="Times New Roman"/>
          <w:sz w:val="24"/>
          <w:szCs w:val="24"/>
          <w:lang w:eastAsia="ru-RU"/>
        </w:rPr>
        <w:t xml:space="preserve">Происшествий в соответствии с Законодательными требованиями, а также требованиями Заказчика. Расследование Происшествий осуществляется в порядке, предусмотренным Законодательными требованиями и внутренними требованиями Заказчика, комиссией с обязательным участием представителей Заказчика, Подрядчика и привлекаемых Субподрядчиков (если необходимо), а также представителей уполномоченных государственных органов, в случаях, предусмотренных Законодательными требованиями. Отказ от участия в комиссии по расследованию не допускается; </w:t>
      </w:r>
    </w:p>
    <w:p w14:paraId="4BCEFDFB" w14:textId="77777777" w:rsidR="006F521D" w:rsidRPr="006F521D" w:rsidRDefault="006F521D" w:rsidP="006F521D">
      <w:pPr>
        <w:tabs>
          <w:tab w:val="left" w:pos="1134"/>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1.10. В случае привлечения Подрядчиком Субподрядчика для выполнения работ/оказания услуг по настоящему Договору, Подрядчик обязан предоставить Заказчику информацию о соответствии Субподрядчика требованиями ОТ, ПБ и ООС, указанным в Договоре и получить от Заказчика письменное одобрение на привлечение Субподрядчика. При этом Заказчик оставляет за собой право независимого проведения проверки (аудита) оборудования, техники, транспорта, имущества и работников Субподрядчика для принятия решения о найме. После получения положительного решения о привлечении Субподрядчика Подрядчик обязан включить в заключаемые с ним договоры условия, предусмотренные настоящим разделом, и осуществлять контроль их исполнения. По требованию Заказчика Подрядчик обязан предоставить копии договоров, заключенных им с Субподрядчиками и, в случае наличия у Заказчика замечаний по тексту, обеспечить внесение в договор соответствующих изменений. </w:t>
      </w:r>
    </w:p>
    <w:p w14:paraId="5EF2554E" w14:textId="77777777" w:rsidR="006F521D" w:rsidRPr="006F521D" w:rsidRDefault="006F521D" w:rsidP="006F521D">
      <w:pPr>
        <w:tabs>
          <w:tab w:val="left" w:pos="993"/>
        </w:tabs>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Подрядчик должен поддерживать в силе, все требуемые применимым Законодательным требованиям лицензии и разрешения, имеющих отношение к выполнению работ/оказанию услуг, своевременно получать и сохранять в полной силе и действии все административные разрешения, включая въездные визы, разрешения на проживание, разрешение на работу для всех Работников Подрядчика, агентов или обслуживающих Работников Подрядчика, трудовая деятельность которых связана с выполнением работ/оказанием услуг.</w:t>
      </w:r>
    </w:p>
    <w:p w14:paraId="11BF8A5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3. Подрядчик должен обеспечить, чтобы все Работники Подрядчика имели опыт и квалификацию в соответствующих профессиях, необходимую для качественного проведения работы/оказания услуг, соблюдали трудовую дисциплину и, выполняли все установленные Законодательные требования и требования Заказчика в области ОТ, ПБ и ООС, относящихся к работе/услуге или ее выполнению/оказанию. Подрядчик должен выполнять работы/оказывать услуги по самым высоким стандартам отрасли (индустрии), в которой он осуществляет свою деятельность.</w:t>
      </w:r>
    </w:p>
    <w:p w14:paraId="7C2B393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 необходимости, по требованию Заказчика Подрядчик обеспечивает за свой счет дополнительное обучения Работников Подрядчика, которое может потребоваться для доступа на участок работ или проведения работ/оказания услуг (например, защитное и зимнее вождение для водителей). </w:t>
      </w:r>
    </w:p>
    <w:p w14:paraId="213EFEB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Заказчик имеет право в любое время требовать от Подрядчика отстранения от работы без затрат для Заказчика, любого Работника Подрядчика, который, по мнению Заказчика, некомпетентен в выполнении своих обязанностей или обвиняется в поступках, нарушающих интересы Заказчика, или чье поведение причиняет ущерб для Заказчика, и Подрядчик будет обязан подчиниться и, если это потребуется, незамедлительно осуществить приемлемую замену без дополнительных расходов для Заказчика.</w:t>
      </w:r>
    </w:p>
    <w:p w14:paraId="08BECFE9"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Подрядчик самостоятельно несет ответственность за допущенные им при выполнении работ/оказании услуг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1B3AC2D0"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При наличии</w:t>
      </w:r>
      <w:r w:rsidRPr="006F521D">
        <w:rPr>
          <w:rFonts w:ascii="Times New Roman" w:eastAsia="Times New Roman" w:hAnsi="Times New Roman" w:cs="Times New Roman"/>
          <w:color w:val="FF0000"/>
          <w:sz w:val="24"/>
          <w:szCs w:val="24"/>
          <w:lang w:eastAsia="ru-RU"/>
        </w:rPr>
        <w:t xml:space="preserve"> </w:t>
      </w:r>
      <w:r w:rsidRPr="006F521D">
        <w:rPr>
          <w:rFonts w:ascii="Times New Roman" w:eastAsia="Times New Roman" w:hAnsi="Times New Roman" w:cs="Times New Roman"/>
          <w:sz w:val="24"/>
          <w:szCs w:val="24"/>
          <w:lang w:eastAsia="ru-RU"/>
        </w:rPr>
        <w:t>вины Подрядчика за Происшествия с работниками Заказчика, произошедшие в процессе проведения работ/оказания услуг, Подрядчик обязуется возместить Заказчику причиненные убытки.</w:t>
      </w:r>
    </w:p>
    <w:p w14:paraId="38505CA3"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Заказчик не несет ответственности за Происшествия, повлекшие ущерб для здоровья любого работника Подрядчика или Субподрядчика, привлеченного Подрядчиком, в случае установленного расследованием факта нарушения ими требований ОТ, ПБ и ООС.</w:t>
      </w:r>
    </w:p>
    <w:p w14:paraId="7DFEA01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Подрядчик обязуется защитить, компенсировать и предохранить Заказчика от и против любой и всей ответственности, ущерба, рекламации или затрат (включая судебные издержки и расходы) относительно ущерба здоровью и жизни Работников Подрядчика и (или) Субподрядчиков, потери, повреждения, или невозможности использования оборудования или собственности Подрядчика, что бы не произошло, и независимо от небрежности или пренебрежения обязанностями Заказчика, т.к. согласно этой подстатье, оборудованием или собственностью Подрядчика должно считаться все оборудование, находящееся в собственности, наемное или предоставляемое Подрядчиком для проведения работ/оказания услуг.</w:t>
      </w:r>
    </w:p>
    <w:p w14:paraId="2C50B27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Подрядчик обязуется защитить, компенсировать и предохранить Заказчика от и против любой ответственности или затрат, возникающих в связи с любым загрязнением окружающей среды, исходящим от Работников Подрядчика, оборудования или собственности Подрядчика.</w:t>
      </w:r>
    </w:p>
    <w:p w14:paraId="2EDBD29B"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течение четырнадцати (14) дней со дня подписания настоящего Договора Подрядчик должен за свой счет обеспечить и в течение срока действия Договора поддерживать страховое обеспечение в соответствии с Законодательными требованиями и предоставить заверенные копии страховых полисов Заказчику, которое включает, но не ограничивается:</w:t>
      </w:r>
    </w:p>
    <w:p w14:paraId="422B4772"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1) Страхование ответственности работодателя за причинение вреда жизни и здоровью работника при исполнении им трудовых (служебных) обязанностей;</w:t>
      </w:r>
    </w:p>
    <w:p w14:paraId="1160B0AA"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2) Страхование убытков в ходе профессиональной деятельности;</w:t>
      </w:r>
    </w:p>
    <w:p w14:paraId="456631D7" w14:textId="77777777" w:rsidR="006F521D" w:rsidRPr="006F521D" w:rsidRDefault="006F521D" w:rsidP="006F521D">
      <w:pPr>
        <w:widowControl w:val="0"/>
        <w:shd w:val="clear" w:color="auto" w:fill="FFFFFF"/>
        <w:spacing w:after="0" w:line="240" w:lineRule="auto"/>
        <w:ind w:firstLine="567"/>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3) Страхование ответственности перед третьими лицами;</w:t>
      </w:r>
    </w:p>
    <w:p w14:paraId="7C92D4E7"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4) Страхование ответственности владельцев транспортных средств, используемых </w:t>
      </w:r>
      <w:r w:rsidRPr="006F521D">
        <w:rPr>
          <w:rFonts w:ascii="Times New Roman" w:eastAsia="Times New Roman" w:hAnsi="Times New Roman" w:cs="Times New Roman"/>
          <w:sz w:val="24"/>
          <w:szCs w:val="24"/>
          <w:lang w:eastAsia="it-IT"/>
        </w:rPr>
        <w:lastRenderedPageBreak/>
        <w:t>при проведении работ/оказании услуг;</w:t>
      </w:r>
    </w:p>
    <w:p w14:paraId="27FE8CEB"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5) Экологическое страхование;</w:t>
      </w:r>
    </w:p>
    <w:p w14:paraId="6B70D588" w14:textId="77777777" w:rsidR="006F521D" w:rsidRPr="006F521D" w:rsidRDefault="006F521D" w:rsidP="006F521D">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6F521D">
        <w:rPr>
          <w:rFonts w:ascii="Times New Roman" w:eastAsia="Times New Roman" w:hAnsi="Times New Roman" w:cs="Times New Roman"/>
          <w:sz w:val="24"/>
          <w:szCs w:val="24"/>
          <w:lang w:eastAsia="it-IT"/>
        </w:rPr>
        <w:t xml:space="preserve">6) </w:t>
      </w:r>
      <w:r w:rsidRPr="006F521D">
        <w:rPr>
          <w:rFonts w:ascii="Times New Roman" w:eastAsia="Times New Roman" w:hAnsi="Times New Roman" w:cs="Times New Roman"/>
          <w:sz w:val="24"/>
          <w:szCs w:val="24"/>
          <w:lang w:eastAsia="ru-RU"/>
        </w:rPr>
        <w:t>Любые другие виды страхования, необходимые в соответствии с Законодательными требованиями.</w:t>
      </w:r>
    </w:p>
    <w:p w14:paraId="62BCAB27"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 Заказчик вправе в любое время осуществлять контроль за соблюдением Подрядчиком и (или) Субподрядчиками, привлекаемыми Подрядчиком, положений настоящей статьи Договора. Обнаруженные в ходе проверки нарушения фиксируются в акте, подписываемом представителями Заказчика, Подрядчика и (или) Субподрядчиков, привлекаемых Подрядчиком. В случае отказа Подрядчика и (или) Субподрядчиков, привлекаемых Подрядчиком, от подписания такого акта, он оформляется Заказчиком в одностороннем порядке.</w:t>
      </w:r>
    </w:p>
    <w:p w14:paraId="7AFEF4F8" w14:textId="77777777" w:rsidR="006F521D" w:rsidRPr="006F521D" w:rsidRDefault="006F521D" w:rsidP="006F521D">
      <w:pPr>
        <w:spacing w:after="0" w:line="240" w:lineRule="auto"/>
        <w:ind w:firstLine="567"/>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Несоблюдение Подрядчиком требований настоящей статьи, а также неоднократное нарушение требований ОТ, ПБ и ООС, является существенным нарушением условий настоящего Договора, и дает Заказчику право расторгнуть настоящий Договор в одностороннем порядке без обязательств Заказчика по возмещению убытков Подрядчика, связанных с таким расторжением.</w:t>
      </w:r>
    </w:p>
    <w:p w14:paraId="2208CD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46B9AD1D"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5C3301B5"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Соглашение</w:t>
      </w:r>
    </w:p>
    <w:p w14:paraId="2BD5643B"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в области ОТ, ПБ и ООС к Договору</w:t>
      </w:r>
      <w:r w:rsidRPr="006F521D">
        <w:rPr>
          <w:rFonts w:ascii="Times New Roman" w:eastAsia="Times New Roman" w:hAnsi="Times New Roman" w:cs="Times New Roman"/>
          <w:b/>
          <w:bCs/>
          <w:noProof/>
          <w:color w:val="000000"/>
          <w:sz w:val="20"/>
          <w:szCs w:val="20"/>
          <w:vertAlign w:val="superscript"/>
          <w:lang w:eastAsia="zh-CN"/>
        </w:rPr>
        <w:footnoteReference w:id="2"/>
      </w:r>
    </w:p>
    <w:p w14:paraId="3472FF5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ABB0A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_________________</w:t>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r>
      <w:r w:rsidRPr="006F521D">
        <w:rPr>
          <w:rFonts w:ascii="Times New Roman" w:eastAsia="Times New Roman" w:hAnsi="Times New Roman" w:cs="Times New Roman"/>
          <w:bCs/>
          <w:noProof/>
          <w:color w:val="000000"/>
          <w:sz w:val="24"/>
          <w:szCs w:val="24"/>
          <w:lang w:eastAsia="zh-CN"/>
        </w:rPr>
        <w:tab/>
        <w:t>«____» ____________ 201__ г.</w:t>
      </w:r>
    </w:p>
    <w:p w14:paraId="3487B1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4B045F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«__________________», именуемое в дальнейшем «Заказчик» в лице ____________________</w:t>
      </w:r>
    </w:p>
    <w:p w14:paraId="097850B3" w14:textId="77777777" w:rsidR="006F521D" w:rsidRPr="006F521D" w:rsidRDefault="006F521D" w:rsidP="006F521D">
      <w:pPr>
        <w:spacing w:after="0" w:line="240" w:lineRule="auto"/>
        <w:ind w:right="-144"/>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________________________________________________________________________________, действующего на основании _______________________________________________________</w:t>
      </w:r>
    </w:p>
    <w:p w14:paraId="67BC99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с одной стороны, и «____________________________» именуемое в дальнейшем «Подрядчик», в лице __________________________________, действующего на основании ___________________с другой стороны, вместе именуемые «Стороны», заключили настоящее Соглашение в области ОТ, ПБ и ООС (далее-Соглашение) о нижеследующем:</w:t>
      </w:r>
    </w:p>
    <w:p w14:paraId="494E1FE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529D9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Заказчик уделяет повышенное внимание вопросам ОТ, ПБ и ООС и требует от Подрядчика и (или) Субподрядчика(ов) следовать данной политике и обеспечивать самые высокие стандарты в области ОТ, ПБ и ООС. Требования Заказчика в области ОТ, ПБ и ООС изложены в настоящем Соглашении, а также в корпоративных документах по ОТ, ПБ и ООС, которые должны быть предоставлены Подрядчику для ознакомления не позднее 15 дней до фактического начала проведения работ/оказания услуг.</w:t>
      </w:r>
    </w:p>
    <w:p w14:paraId="417F3B6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В случае выявления Заказчиком, в результате проверки или иным образом, фактов несоблюдения Подрядчиком требований ОТ, ПБ и ООС, Заказчик и Подрядчик согласуют план и сроки устранения таких нарушений. Неспособность Подрядчика принять надлежащие меры к выполнению таких согласованных сторонами целей и задач является основанием для одностороннего расторжения Заказчиком настоящего Договора без обязательств Заказчика по возмещению убытков Подрядчика, связанных с таким расторжением. </w:t>
      </w:r>
    </w:p>
    <w:p w14:paraId="49175E4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3. Подрядчик выполняет и соблюдает все применимые Законодательные требования, утвержденные практические руководства и существующие нормы и правила в области ОТ, </w:t>
      </w:r>
      <w:r w:rsidRPr="006F521D">
        <w:rPr>
          <w:rFonts w:ascii="Times New Roman" w:eastAsia="Times New Roman" w:hAnsi="Times New Roman" w:cs="Times New Roman"/>
          <w:bCs/>
          <w:noProof/>
          <w:color w:val="000000"/>
          <w:sz w:val="24"/>
          <w:szCs w:val="24"/>
          <w:lang w:eastAsia="zh-CN"/>
        </w:rPr>
        <w:lastRenderedPageBreak/>
        <w:t>ПБ и ООС. Подрядчик принимает все обоснованные меры предосторожности, направленные на охрану окружающей среды в процессе выполнения работ/оказания услуг.</w:t>
      </w:r>
    </w:p>
    <w:p w14:paraId="20896F1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376906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 ходе выполнения работ (оказания услуг) по настоящему Договору Подрядчик обязуется:</w:t>
      </w:r>
    </w:p>
    <w:p w14:paraId="068EA6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98B94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4.1. Обеспечить соблюдение норм Законодательных требований, включая Трудовой кодекс, Закон о недрах и недропользовании, Экологический кодекс, Закон о гражданской защите, иные законы и нормативные акты, действующие на территории выполнения работ/оказания услуг, в том числе внутренние документы, политики, указанные в Приложении 1 к настоящему Соглашению, правила, стандарты, регламенты и инструкции, исполнение которых обязательно на Объектах Заказчика, а также обеспечить соблюдение этих требований своими Субподрядчиками.</w:t>
      </w:r>
    </w:p>
    <w:p w14:paraId="6AC42AC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4.2. Обеспечить соблюдение Положения настоящего Соглашения, которые касаются Работников Подрядчика и работников Субподрядчиков, подлежат применению в отношении любых физических лиц, задействованных Подрядчиком или Субподрядчиком в выполнении работ/оказании услуг, независимо от того, заключены ли Подрядчиком/Субподрядчиком с такими лицами трудовые договоры, договоры гражданского-правового характера, либо отношения между Подрядчиком/Субподрядчиком с такими лицами документально не оформлены. Отсутствие документального оформления отношений между Подрядчиком/Субподрядчиком и привлеченными для выполнения работ физическими лицами не может являться основанием неприменимости к таким лицам условий настоящего Соглашения и освобождения Подрядчика/Субподрядчика от соответствующей ответственности.</w:t>
      </w:r>
    </w:p>
    <w:p w14:paraId="02A9FCF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5A867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 Обеспечить соблюдение следующих требований Заказчика (в части касающейся):</w:t>
      </w:r>
    </w:p>
    <w:p w14:paraId="01E665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DBFB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 В области информирования о Происшествиях, текущих показателях и проведении расследования:</w:t>
      </w:r>
    </w:p>
    <w:p w14:paraId="5844C20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4.3.1.1. Оперативно, не позднее 1 (одного) часа, после Происшествия сообщать обо всех произошедших несчастных случаях, авариях, инцидентах, дорожно-транспортных проичшествиях и других по форме первичного сообщения о Происшествии, указанной в Приложении 2 к настоящему Соглашению.</w:t>
      </w:r>
    </w:p>
    <w:p w14:paraId="60D40CC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4.3.1.2. Ежемесячно в срок до 4 числа месяца, следующего за отчетным, представлять информацию о результатах своей работы по форме ежемесячного отчета в области ОТ, ПБ и ООС, указанной в Приложении 3 к настоящему Соглашению.</w:t>
      </w:r>
    </w:p>
    <w:p w14:paraId="41FA719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4.3.1.3. Принимать участие в расследовании происшествия, обстоятельства которого напрямую или косвенно связаны с деятельностью Подрядчика, и проведение которого инициировано Заказчиком в соответствии с его внутренней процедурой.</w:t>
      </w:r>
    </w:p>
    <w:p w14:paraId="3FE4F5D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 4.3.2. В области транспортной безопасности и перевозок наземными транспортными средствами:</w:t>
      </w:r>
    </w:p>
    <w:p w14:paraId="4DB80B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4.3.2.1. Все наземные транспортные средства Подрядчика (далее-ТС), используемые для перевозки пассажиров и грузов, в том числе опасных грузов, должны быть оборудованы следующими устройствами:</w:t>
      </w:r>
    </w:p>
    <w:p w14:paraId="28938CE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исправными ремнями безопасности для водителя и всех пассажиров вне зависимости от их установки заводом-изготовителем; </w:t>
      </w:r>
    </w:p>
    <w:p w14:paraId="3F917C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запасным колесом, баллонным ключом, исправными инструментами; </w:t>
      </w:r>
    </w:p>
    <w:p w14:paraId="4B54657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в зимний период -  зимними шинами на всех колесах ТС;</w:t>
      </w:r>
    </w:p>
    <w:p w14:paraId="7FC47D4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бортовыми системами мониторинга ТС для дистанционного определения местоположения ТС и контроля скоростного режима. При этом должен быть организован учет и анализ данных, получаемых с установленных систем;</w:t>
      </w:r>
    </w:p>
    <w:p w14:paraId="30064B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5) видеорегистраторами для фиксации нарушений правил дорожного движения (далее-ПДД);</w:t>
      </w:r>
    </w:p>
    <w:p w14:paraId="7C92320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исправными средствами защиты (искрогасителями, устройствами для снятия статического электричества и т.п.) на ТС или объектах, где обязательно их использование. В отношении ТС искрогасители должны устанавливаться на ТС в качестве внешнего прибора (визуально определяться), вне зависимости от того, что искрогаситель предусмотрен заводом-изготовителем (внутренней конструкцией ТС); </w:t>
      </w:r>
    </w:p>
    <w:p w14:paraId="0F96B60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медицинской аптечкой, знаком аварийной остановки, необходимым количеством огнетушителей, противооткатными упорами, светоотражающими жилетами, спасательными жилетами (при работе на ледовых переправах) и другими необходимыми СИЗ и средствами безопасности.</w:t>
      </w:r>
      <w:r w:rsidRPr="006F521D">
        <w:rPr>
          <w:rFonts w:ascii="Times New Roman" w:eastAsia="Times New Roman" w:hAnsi="Times New Roman" w:cs="Times New Roman"/>
          <w:bCs/>
          <w:noProof/>
          <w:color w:val="000000"/>
          <w:sz w:val="24"/>
          <w:szCs w:val="24"/>
          <w:lang w:eastAsia="zh-CN"/>
        </w:rPr>
        <w:cr/>
        <w:t>4.3.2.2. Подрядчик обязан организовать:</w:t>
      </w:r>
    </w:p>
    <w:p w14:paraId="23D2D37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работу по безопасности дорожного движения ТС в соответствии с Законодательными требованиями;</w:t>
      </w:r>
    </w:p>
    <w:p w14:paraId="6A080FD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2) контроль за соблюдением водителями ПДД; </w:t>
      </w:r>
    </w:p>
    <w:p w14:paraId="5253A1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контрольные осмотры ТС перед выездом на линию (маршрут) перед началом работ/оказанием услуг;</w:t>
      </w:r>
    </w:p>
    <w:p w14:paraId="6D6BD1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внедрение и применение плана безопасного управления поездками ТС.</w:t>
      </w:r>
    </w:p>
    <w:p w14:paraId="5C62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4.3.2.3. Подрядчик обязан обеспечить:</w:t>
      </w:r>
    </w:p>
    <w:p w14:paraId="4EB85D3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соблюдение режима труда и отдыха водителями в соответствии с Законодательными требованиями;</w:t>
      </w:r>
    </w:p>
    <w:p w14:paraId="11DCA09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допуск водителей, имеющих соответствующую квалификацию, и необходимые разрешительные документы для управления конкретной категорией ТС в соответствии с Законодательными требованиями и стандартами Заказчика;</w:t>
      </w:r>
    </w:p>
    <w:p w14:paraId="580A38C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проведение регулярного технического обслуживания ТС, не реже утвержденных заводом-изготовителем, и выпуск на линию технически исправных ТС;</w:t>
      </w:r>
    </w:p>
    <w:p w14:paraId="1B319F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предрейсовый и послерейсовый медицинский осмотр водителей; эксплуатацию и применение ТС по их назначению в соответствии с требованиями завода-изготовителя;</w:t>
      </w:r>
    </w:p>
    <w:p w14:paraId="59BF31E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оценку риска всех планируемых поездок ТС и разработку мер по недопущению Происшествий;</w:t>
      </w:r>
    </w:p>
    <w:p w14:paraId="16EB5C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6) соблюдение политики Заказчика по безопасной эксплуатации наземных транспортных средств; </w:t>
      </w:r>
    </w:p>
    <w:p w14:paraId="5E5854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7) движение и стоянку ТС согласно разметке (схем) на Объекте Заказчика (при наличии).</w:t>
      </w:r>
    </w:p>
    <w:p w14:paraId="7DB258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DF589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 В области безопасности и охраны труда, промышленной безопасности:</w:t>
      </w:r>
    </w:p>
    <w:p w14:paraId="0FAA0FD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4.3.3.1.Обеспечение и применение средств индивидуальной защиты (СИЗ):</w:t>
      </w:r>
    </w:p>
    <w:p w14:paraId="0A2E27A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все Работники Подрядчика должны быть обеспечен сертифицированными СИЗ и использовать их во время нахождения на месте производства работ/оказания услуг в соответствии с требованиями Заказчика, основными минимально необходимыми СИЗ:</w:t>
      </w:r>
    </w:p>
    <w:p w14:paraId="27B44A9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а) защитная обувь с металлическим или композитным подноском;</w:t>
      </w:r>
    </w:p>
    <w:p w14:paraId="4A9E9F0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б) каска с подбородочным ремешком;</w:t>
      </w:r>
    </w:p>
    <w:p w14:paraId="4246D7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в) спецодежда в соответствии с сезоном и климатическим поясом и видами выполняемых работ/оказываемых услуг;</w:t>
      </w:r>
    </w:p>
    <w:p w14:paraId="32D4CF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г) средства защиты глаз, лица (очки, щитки) и рук (перчатки).</w:t>
      </w:r>
    </w:p>
    <w:p w14:paraId="29375E8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4.3.3.2. Работники Подрядчика, выполняющие опасные виды работ, должны быть дополнительно обеспечены соответствующими СИЗ: </w:t>
      </w:r>
    </w:p>
    <w:p w14:paraId="4C3223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лицевым щитком при работах со шлифовальным и заточным инструментом;</w:t>
      </w:r>
    </w:p>
    <w:p w14:paraId="3A8BC9F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закрытыми защитными очками, защитными масками и жароустойчивыми перчатками для сварочных работ;</w:t>
      </w:r>
    </w:p>
    <w:p w14:paraId="1FD0FE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средствами защиты органов дыхания (СИЗОД) в зависимости от условий и видов выполняемых работ/оказываемых услуг;</w:t>
      </w:r>
    </w:p>
    <w:p w14:paraId="2FB982F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средствами защиты от падения при работе на высоте;</w:t>
      </w:r>
    </w:p>
    <w:p w14:paraId="7AE1AB7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5) средствами защиты от воздействия электрической дуги при работах в электроустановках;</w:t>
      </w:r>
    </w:p>
    <w:p w14:paraId="3E7B285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средствами защиты и спасения при работе на водных объектах.</w:t>
      </w:r>
    </w:p>
    <w:p w14:paraId="15C6F85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4.3.3.3. Подрядчик должен обеспечить наличие планов действий в чрезвычайных ситуациях, планов мероприятий по локализации и ликвидации последствий аварий на опасном производственном объекте, планов по предупреждению и ликвидации разливов нефти и нефтепродуктов на Объекте применительно к характеру выполняемых работ/оказываемых услуг, а также иных документов, необходимых в соответствии с Законодательными требованиями в области промышленной безопасности.</w:t>
      </w:r>
    </w:p>
    <w:p w14:paraId="0D328C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4.3.3.4. Подрядчик должен обеспечить на Рабочих местах наличие актуальных сертификатов на применяемое оборудование и опасные вещества, паспортов безопасности химического вещества, санитарно-эпидемиологических заключений, разрешений на применение оборудования и использование применяемых химических реагентов при выполнении работ/оказании услуг, а также иных документов, необходимых в соответствии с Законодательными требованиями в области промышленной безопасности.</w:t>
      </w:r>
    </w:p>
    <w:p w14:paraId="674DBB5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4.3.3.5. Допуск Работников Подрядчика к непосредственному выполнению опасных работ на Объектах Заказчика осуществляется посредством оформления нарядов-допусков и распоряжений. Наряд-допуск применяется, когда для производства работ необходимо получить специальное разрешение. Наряд-допуск требует определить опасные условия Рабочего места, провести оценку степень сопутствующих рисков, конкретизировать меры контроля для отслеживания хода выполнения работ и использования этих мер контроля для рекомендации более эффективных способов выполнения работ. </w:t>
      </w:r>
    </w:p>
    <w:p w14:paraId="2C182D6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Цель наряда-допуска – выявить и документировать методы преодоления и контроля рисков, связанных с конкретной работой</w:t>
      </w:r>
      <w:r w:rsidRPr="006F521D">
        <w:rPr>
          <w:rFonts w:ascii="Times New Roman" w:eastAsia="Times New Roman" w:hAnsi="Times New Roman" w:cs="Times New Roman"/>
          <w:bCs/>
          <w:noProof/>
          <w:sz w:val="24"/>
          <w:szCs w:val="24"/>
          <w:lang w:eastAsia="zh-CN"/>
        </w:rPr>
        <w:t xml:space="preserve">. Утверждающие, ответственные и согласовывающие лица в наряд-допуске должны быть прописаны в совместном приказе. </w:t>
      </w:r>
      <w:r w:rsidRPr="006F521D">
        <w:rPr>
          <w:rFonts w:ascii="Times New Roman" w:eastAsia="Times New Roman" w:hAnsi="Times New Roman" w:cs="Times New Roman"/>
          <w:bCs/>
          <w:noProof/>
          <w:color w:val="000000"/>
          <w:sz w:val="24"/>
          <w:szCs w:val="24"/>
          <w:lang w:eastAsia="zh-CN"/>
        </w:rPr>
        <w:t xml:space="preserve">Подрядчик представляет свой(и) метод(ы) на рассмотрение Заказчика. </w:t>
      </w:r>
    </w:p>
    <w:p w14:paraId="3691ADF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Если Заказчик посчитает, что ее документально оформленные методы проведения аналогичных работ являются более строгими, чем методы Подрядчика, представитель Заказчика может потребовать от Подрядчика использовать методы Заказчика. </w:t>
      </w:r>
    </w:p>
    <w:p w14:paraId="0DCCB54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sz w:val="24"/>
          <w:szCs w:val="24"/>
          <w:lang w:eastAsia="zh-CN"/>
        </w:rPr>
        <w:t xml:space="preserve">Линейный Руководитель Заказчика объекта Заказчика </w:t>
      </w:r>
      <w:r w:rsidRPr="006F521D">
        <w:rPr>
          <w:rFonts w:ascii="Times New Roman" w:eastAsia="Times New Roman" w:hAnsi="Times New Roman" w:cs="Times New Roman"/>
          <w:bCs/>
          <w:noProof/>
          <w:color w:val="000000"/>
          <w:sz w:val="24"/>
          <w:szCs w:val="24"/>
          <w:lang w:eastAsia="zh-CN"/>
        </w:rPr>
        <w:t>на котором планируется проведение опасных работ контролирует правильность оформления наряд-допусков, готовность Рабочего места, Работников Подрядчика, аварийно-спасательных и других средств защиты на фактическом месте производства работ в соответствии с Законодательными требованиями и корпоративными требованиями Заказчика в области ОТ, ПБ и ООС.</w:t>
      </w:r>
    </w:p>
    <w:p w14:paraId="0152392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A66A1D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 В области аттестации по ОТ, ПБ и ООС и охране здоровья допуск Работников Подрядчика на объекты Заказчика осуществляется при выполнении следующих условий:</w:t>
      </w:r>
    </w:p>
    <w:p w14:paraId="5E5CBDA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4.3.4.1. Все Работники Подрядчика, прибывающие впервые для выполнения работ/оказания услуг на Объекты Заказчика, должны пройти вводный инструктаж в отделе ОТиОС Заказчика.</w:t>
      </w:r>
    </w:p>
    <w:p w14:paraId="26E4AC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4.3.4.2. На месте проведения работ Работники Подрядчика должны иметь при себе копию протокола проверки знаний и удостоверение (личную карточку) с отметками, подтверждающими факт прохождения соответствующего обучения, аттестации и проверки знаний в области ОТ, ПБ и ООС.</w:t>
      </w:r>
    </w:p>
    <w:p w14:paraId="2DBD556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4.3.4.3. Подрядчик должен предъявить по первому требованию уполномоченного представителя Заказчика графики проведения обучения, аттестации и проверки знаний в области ОТ, ПБ и ООС.</w:t>
      </w:r>
    </w:p>
    <w:p w14:paraId="538112C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4.3.4.4. Подрядчик должен обеспечить наличие и ведение на Объекте актуальной документации в области ОТ, ПБ и ООС в соответствии с Законодательными требованиями (инструкции по охране труда по профессиям и видам работ, программы инструктажей, перечень работ повышенной опасности и пр.).</w:t>
      </w:r>
    </w:p>
    <w:p w14:paraId="19BA1A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4.3.4.5. Подрядчик должен обеспечить:</w:t>
      </w:r>
    </w:p>
    <w:p w14:paraId="1385988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1) 100% проведение предварительного и периодического медицинских осмотров всех Работников Подрядчика, выполняющих работы на Объектах Заказчика, в медицинских учреждениях, с обязательным предоставлением подтверждающих документов;</w:t>
      </w:r>
    </w:p>
    <w:p w14:paraId="07390A9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100% прохождение предвахтового медицинского осмотра всех Работников Подрядчика при вахтовом методе работы;</w:t>
      </w:r>
    </w:p>
    <w:p w14:paraId="32575E3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наличие обязательного страхования от несчастных случаев на производстве и профессионального заболевания, у всех Работников Подрядчика и работников Субподрядчика; обучение Работников Подрядчика, работников Субподрядчика навыкам оказания первой помощи, в количестве не менее 1 обученного на 50 работников;</w:t>
      </w:r>
    </w:p>
    <w:p w14:paraId="5CC6B31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 наличие укомплектованного фельдшерского или врачебного медпункта и дежурного санитарного транспорта на удаленных от основной социальной инфраструктуры Объектах Заказчика с предоставлением документов, подтверждающих профпригодность медицинского работника медпункта, при суммарной численности Работников Подрядчика и (или) Субподрядчика, привлекаемых Подрядчиком от 50 и более человек или заключение договора со специализированной медицинской организацией на оказание экстренной медицинской помощи;</w:t>
      </w:r>
    </w:p>
    <w:p w14:paraId="4DD1089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наличие плана экстренного медицинского реагирования (ПМЭР), согласованного с Заказчиком до начала выполнения работ. В ПМЭР должны быть детально оговорены все условия оказания медицинской помощи на месте проведения работ и способы экстренной медицинской эвакуации больного/пострадавшего с места проведения работ до медицинского учреждения соответствующего уровня.</w:t>
      </w:r>
    </w:p>
    <w:p w14:paraId="674277A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BF4CE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 В области охраны окружающей среды:</w:t>
      </w:r>
    </w:p>
    <w:p w14:paraId="7990E19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4.3.5.1. Подрядчик является собственником отходов производства и потребления, образующихся в результате его деятельности при выполнении работ/оказании услуг, являющихся предметом настоящего Договора.</w:t>
      </w:r>
    </w:p>
    <w:p w14:paraId="462C6D0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4.3.5.2. В процессе выполнения работ/оказания услуг, предусмотренных настоящим договором, Подрядчик обеспечивает собственными силами и средствами систематическую уборку Объекта от всех отходов производства и потребления, образующихся в процессе его деятельности, с последующим временным складированием отходов в местах накопления, согласованных с Заказчиком, и вывозом на специализированные полигоны по договорам, самостоятельно заключенным Подрядчиком со специализированными организациями. </w:t>
      </w:r>
    </w:p>
    <w:p w14:paraId="315E638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4.3.5.3. Подрядчик должен обеспечить наличие паспортов отходов 1-4 класса опасности при выполнении работ/оказании услуг.</w:t>
      </w:r>
    </w:p>
    <w:p w14:paraId="0D1E0E2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4.3.5.4. Подрядчик несет ответственность за соблюдение экологических требований при накоплении, хранении и размещении отходов в объектах размещения отходов, принадлежащих Заказчику на праве собственности, и не имеет права накапливать, хранить и размещать в указанных объектах иные отходы, кроме видов отходов, предусмотренных к размещению.</w:t>
      </w:r>
    </w:p>
    <w:p w14:paraId="551210F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4.3.5.5. По завершению работ Подрядчик до подписания акта приемки выполненных работ/оказанных услуг со стороны Заказчика, вывозит с Объекта все собственное оборудование и технику, излишки материалов и т.п., производит демонтаж возведенных им временных зданий и сооружений, производит вывоз образованных от этих работ/услуг отходов и оставляет после себя Объект и площадку в состоянии, соответствующем экологическим требованиям и санитарным нормам. По требованию Заказчика, Подрядчик проводит рекультивацию, Подрядчик в обязательном порядке предоставляет Заказчику документацию о передаче отходов производства и потребления специализированным организациям по приему отходов (документацию — подписанные сторонами акты выполненных работ/оказанных услуг, заключение государственной экологической экспертизы и разрешение на эмиссии в окружающую среду).</w:t>
      </w:r>
    </w:p>
    <w:p w14:paraId="3122887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4.3.5.6. Подрядчик обязан самостоятельно оформить в уполномоченном государственном органе разрешение на эмиссии в окружающую среду (выбросы, сбросы, отходы), </w:t>
      </w:r>
      <w:r w:rsidRPr="006F521D">
        <w:rPr>
          <w:rFonts w:ascii="Times New Roman" w:eastAsia="Times New Roman" w:hAnsi="Times New Roman" w:cs="Times New Roman"/>
          <w:bCs/>
          <w:noProof/>
          <w:color w:val="000000"/>
          <w:sz w:val="24"/>
          <w:szCs w:val="24"/>
          <w:lang w:eastAsia="zh-CN"/>
        </w:rPr>
        <w:lastRenderedPageBreak/>
        <w:t>документы об утверждении нормативов образования отходов и лимитов на их размещение. Подрядчик самостоятельно производит начисления платежей и оплату за негативное воздействие на окружающую среду, ведет установленную отчетность в соответствии Законодательными требованиями, если иной порядок не оговорен договором.</w:t>
      </w:r>
    </w:p>
    <w:p w14:paraId="14D8F1F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4.3.5.7. Подрядчик должен обеспечить специальное обучение и аттестацию по обращению с отходами лиц, допущенных к обращению с отходами.</w:t>
      </w:r>
    </w:p>
    <w:p w14:paraId="61C6D9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2484CF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4.3.6. Запрет употребления алкоголя, наркотических средств, психотропных веществ и их аналогов:</w:t>
      </w:r>
    </w:p>
    <w:p w14:paraId="162225B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4.3.6.1. Подрядчик обязан: </w:t>
      </w:r>
    </w:p>
    <w:p w14:paraId="370E46E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1) проводить с Работниками Подрядчика инструктаж в части запрета употребления алкоголя, наркотических средств, психотропных веществ и их аналогов, их провоза и хранения, и неотвратимости ответственности за его нарушение. </w:t>
      </w:r>
    </w:p>
    <w:p w14:paraId="39C21EA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не допускать к работе (отстранять от работы) Работников Подрядчика в состоянии алкогольного, наркотического или токсического опьянения, приняв все меры для удаления нарушителя с территории Объекта Заказчика.</w:t>
      </w:r>
    </w:p>
    <w:p w14:paraId="671F8CC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3) не допускать употребление, пронос, провоз и нахождение на месте производства работ и в местах проживания Работников Подрядчика, в том числе работников Субподрядчика, алкоголь содержащих напитков, наркотических средств, психотропных веществ и их аналогов, за исключением веществ, необходимых для осуществления производственной деятельности.</w:t>
      </w:r>
    </w:p>
    <w:p w14:paraId="406824B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4.3.6.2. В целях обеспечения контроля за указанными ограничениями Заказчик имеет право производить проверки и досмотр всех ТС, вещей и материалов, доставляемых на место производства работ и к месту проживания Работников Подрядчика.</w:t>
      </w:r>
    </w:p>
    <w:p w14:paraId="7654DDA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4.3.6.3. Если в результате подобного досмотра будут обнаружены указанные запрещенные вещества, они подлежат изъятию. Работники Подрядчика в состоянии алкогольного, наркотического, психотропного или токсического опьянения не допускается к месту проведения работ или проживания, не имеет права дальнейшей работы на Объектах Заказчика.</w:t>
      </w:r>
    </w:p>
    <w:p w14:paraId="30C7A4A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4.3.6.4. Все факты употребления алкоголя, наркотических веществ, психотропных веществ и их аналогов должны быть зафиксированы и подтверждены медицинским заключением и/или иными доказательствами. В случае выявления лиц, предположительно находящихся в состоянии алкогольного, наркотического или психотропного опьянения, об этом составляется акт. В акте необходимо зафиксировать согласие лица на проведение медицинского освидетельствования или отказ от такового. Акт подписывается работником(ами) охранной организации и/или медицинским работником и/или работником(ами) Заказчика или представителем Подрядчика. Общее количество лиц, подписавших акт, должно быть не менее двух. Лицо, в отношении которого составляется акт, необходимо ознакомить с актом под роспись. В случае отказа такого лица от подписи, подтверждающей ознакомление с актом, содержание акта зачитывается такому лицу вслух, отказ в ознакомлении фиксируется в акте соответствующей записью. Лица, подписавшие акт, также проставляют свои подписи в подтверждение записи об отказе лица ознакомиться с актом. Одновременно с составлением акта информация о выявленном факте появления работника в состоянии алкогольного, наркотического или психотропного опьянения, сообщается Подрядчику по телефону, указанному в договоре, либо в настоящем Соглашении. Отказ лица от прохождения медицинского освидетельствования, зафиксированный в акте, является основанием для предъявления Подрядчику соответствующей претензии и требования уплаты штрафа. У лица, в отношении которого составлен соответствующий акт, изымается пропуск, предпринимаются меры по его удалению с территории Объекта. В дальнейшем такие лица на территорию Объекта не допускаются, пропуск им не выдается.</w:t>
      </w:r>
    </w:p>
    <w:p w14:paraId="7604B75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 xml:space="preserve">В качестве дополнительных доказательств, подтверждающих нахождение в состоянии алкогольного, наркотического или психотропного опьянения, могут быть использованы фото и видео материалы, объяснения работников Заказчика, работников охранной организации, медицинских работников, письменные объяснения Работников Подрядчика.  </w:t>
      </w:r>
    </w:p>
    <w:p w14:paraId="2DFA7D8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DAEF79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4.3.7. В области производственного контроля:</w:t>
      </w:r>
    </w:p>
    <w:p w14:paraId="3C5C46C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4.3.7.1. Для осуществления Заказчиком контроля соблюдения Законодательных требований, предъявляемых самим Заказчиком требований в области ОТ, ПБ и ООС, Подрядчик должен обеспечить беспрепятственное посещение уполномоченными представителями Заказчика, в том числе работникам охранных организаций, вахтовых поселков, производственных баз, ТС и прочих объектов Подрядчика (принадлежащих Подрядчику как на праве собственности, так и предоставленных в пользование третьими лицами на правах аренды или иной договоренности), находящихся на территории Подрядчика (принадлежащих Подрядчику как на праве собственности, так и предоставленной в пользование третьими лицами на правах аренды или иной договоренности) в пределах Объекта Заказчика. Подрядчик также обязуется включить настоящие условия в качестве договорного обязательства со своим Субподрядчиком.</w:t>
      </w:r>
    </w:p>
    <w:p w14:paraId="3B12FBE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4.3.7.2. В случае выявления нарушений требований, Заказчик выдает Подрядчику соответствующий акт с указанием рекомендованных сроков устранения нарушений, по форме указанной в Приложении 4 к настоящему Соглашению. Акт составляется в двух экземплярах: один передается представителю Подрядчика для устранения выявленных замечаний, второй – остается для контроля у Линейного Объекта, где проводятся работы. </w:t>
      </w:r>
    </w:p>
    <w:p w14:paraId="6256CA0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4.3.7.3. В случае, если Подрядчик, в силу каких-либо причин не может устранить нарушения в рекомендованные сроки, то, совместно с Заказчиком, разрабатывается план по устранению нарушений с указанием согласованных сроков.</w:t>
      </w:r>
    </w:p>
    <w:p w14:paraId="3692153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4.3.7.4. После устранения выявленных в ходе проверки замечаний, представитель Подрядчика заполняет корешок акта и передает его Линейному руководителю Объекта, где проводятся работы. Линейный руководитель Объекта незамедлительно уведомляет отдел ОТиОС Заказчика об устранении Подрядчиком замечаний, отраженных в акте, или о мотивированном переносе сроков устранения Подрядчиком выявленных несоответствий требованиям ОТ, ПБ и ООС.</w:t>
      </w:r>
    </w:p>
    <w:p w14:paraId="1D4587B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4.3.7.5. Информацию об устранении нарушений и выполнении корректирующих мероприятий Подрядчик подает в составе ежемесячной отчетности, по форме указанной в Приложении 3 к настоящему Соглашению, если иное не оговаривается в акте.</w:t>
      </w:r>
    </w:p>
    <w:p w14:paraId="0F739CE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4.3.7.6. Подрядчик обязан остановить работы, которые по своему мнению, или мнению Заказчика, выполняются Подрядчиком и (или) Субподрядчиком опасным способом, который создает непосредственную или потенциальную угрозу для работников Заказчика, Подрядчика или Субподрядчика, третьих лиц, Объектов, репутации Заказчика или окружающей среды. В таких обстоятельствах Заказчик не несет ответственности за последствия в виде потерь времени или дополнительных затрат. В возможно кратчайшие сроки после остановки работ Заказчик направляет Подрядчику письменное уведомление с указанием причин остановки работ и с требованием к Подрядчику принять меры по снижению уровня всех рисков до возобновления данных работ.</w:t>
      </w:r>
    </w:p>
    <w:p w14:paraId="6156BFE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4.3.7.7. По согласованию с Заказчиком Подрядчик должен обеспечить в месте проведения работ на Объекте (в зависимости от численности Работников Подрядчика, доступности участка, вида проводимых работ) необходимое количество специалистов в области ОТ, ПБ и ООС или наличие лица, ответственного за организацию работы в области производственной безопасности, назначенное приказом Подрядчика.</w:t>
      </w:r>
    </w:p>
    <w:p w14:paraId="580BE7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BBE79F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4.3.8. В области пожарной безопасности:</w:t>
      </w:r>
    </w:p>
    <w:p w14:paraId="3558E01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4.3.8.1. Подрядчик самостоятельно обеспечивает на объектах производства работ выполнение требований пожарной безопасности в соответствии с Законодательными требованиями.</w:t>
      </w:r>
    </w:p>
    <w:p w14:paraId="2D9A1F3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4.3.8.2. Подрядчик разрабатывает всю необходимую распорядительную документацию в целях исключения возникновения пожаров и ущерба от них, а также соблюдения противопожарного режима.</w:t>
      </w:r>
    </w:p>
    <w:p w14:paraId="0CAC25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4.3.8.3. Территория, объекты, оборудование, выделенные Подрядчику для производства работ, должны содержаться в чистоте. Горючие отходы, мусор, разливы нефтепродуктов и т.п. должны ликвидироваться в соответствии с экологическими требованиями.</w:t>
      </w:r>
    </w:p>
    <w:p w14:paraId="432098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4.3.8.4. Подрядчик на внешней стороне производственных и складских зданий вывешивает обозначение категории производства по взрывопожароопасности, ФИО ответственного за пожарную безопасность и номер вызова телефона пожарной охраны. </w:t>
      </w:r>
    </w:p>
    <w:p w14:paraId="547F8F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4.3.8.5. Подрядчик должен обеспечить обучение всех Работников Подрядчика (включая привлекаемых Субподрядчиков) правилам соблюдения противопожарного режима, всем видам пожарного инструктажа, обучение по программе пожарно-технического минимума.</w:t>
      </w:r>
    </w:p>
    <w:p w14:paraId="3CBD60E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4.3.8.6. Для каждого объекта и отдельно для взрывопожароопасного помещения производственного и складского назначения Подрядчик разрабатывает инструкции о мерах пожарной безопасности.</w:t>
      </w:r>
    </w:p>
    <w:p w14:paraId="483C44A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4.3.8.7. К эвакуационным выходам и местам размещения пожарного оборудования Подрядчик обеспечивает постоянный свободный проход. </w:t>
      </w:r>
    </w:p>
    <w:p w14:paraId="4B23A63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4.3.8.8. Подрядчик эксплуатирует и применяет только исправное электрооборудование заводского исполнения. Электронагревательные приборы эксплуатируются только при наличии тепловой защиты.</w:t>
      </w:r>
    </w:p>
    <w:p w14:paraId="31AC987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4.3.8.9. Подрядчик обеспечивает объекты сертифицированными в установленном порядке первичными средствами пожаротушения, а в случаях, предусмотренных нормами пожарной безопасности, запасом воды и средствами тушения пожара.</w:t>
      </w:r>
    </w:p>
    <w:p w14:paraId="4562238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sz w:val="24"/>
          <w:szCs w:val="24"/>
          <w:lang w:eastAsia="zh-CN"/>
        </w:rPr>
      </w:pPr>
      <w:r w:rsidRPr="006F521D">
        <w:rPr>
          <w:rFonts w:ascii="Times New Roman" w:eastAsia="Times New Roman" w:hAnsi="Times New Roman" w:cs="Times New Roman"/>
          <w:bCs/>
          <w:noProof/>
          <w:sz w:val="24"/>
          <w:szCs w:val="24"/>
          <w:lang w:eastAsia="zh-CN"/>
        </w:rPr>
        <w:t>4.3.8.10. Подрядчик периодически на основании графиков проверок, согласованных с представителями Заказчика, проводит проверки систем и средств пожаротушения.</w:t>
      </w:r>
    </w:p>
    <w:p w14:paraId="60FA26D8"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4.3.8.11. В случае пожара или наступления событий, способствующих его возникновению, Подрядчик немедленно сообщает об этом Заказчику в установленной форме.</w:t>
      </w:r>
    </w:p>
    <w:p w14:paraId="77B111C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4.3.8.12. Все процессы производства Подрядчик проводит в соответствии с регламентами, утвержденными правилами и другой нормативно-технической документацией, а оборудование должно соответствовать конструкторской документации. </w:t>
      </w:r>
    </w:p>
    <w:p w14:paraId="5F03A2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4.3.8.13. При организации мобильных жилых помещений (вагон-домов) Подрядчик производит их расстановку в соответствии со следующими требованиями: группа не более 10 вагон-домов, расстояние между группами не менее 15 метров, расстояние между отдельными вагон-домами не менее 3.5 м. На каждые 10 вагон-домов один укомплектованный пожарный щит. Каждый вагон-дом должен быть укомплектован двумя огнетушителями типа ОП 4 (з), автоматическими выключателями с устройством защитного отключения (УЗО). Каждый вагон-дом оборудуется автоматической системой пожарной сигнализации, оповещения и управления эвакуацией, куда входят: датчики обнаружения пожара, световые и звуковые оповещатели с внешней стороны и звуковые внутри здания, прибор пожарной сигнализации с источником резервированного питания. На видных местах должны быть вывешены инструкции по мерам пожарной безопасности и схемы эвакуации при возникновении чрезвычайных ситуациях (ЧС). Комплекс жилых помещений должен быть оборудован средствами оповещения о ЧС и местом сбора работников. Подрядчик должен оборудовать места хранения горюче-смазочных матиралов (ГСМ), легковоспламеняющихся и взрывчатых материалов в соответствии с Законодательными требованиями. Курение должно быть организовано в специально отведенном и оборудованном месте.</w:t>
      </w:r>
    </w:p>
    <w:p w14:paraId="29811D4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94BE20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lastRenderedPageBreak/>
        <w:t>4.3.9. Подрядчик обязан обеспечить, как минимум, следующие санитарно-бытовые условия:</w:t>
      </w:r>
    </w:p>
    <w:p w14:paraId="4F2B5F8A"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4.3.9.1. Наличие достаточного количества мест проживания для Работников Подрядчика, исходя из совокупной численности работников на Объекте.</w:t>
      </w:r>
    </w:p>
    <w:p w14:paraId="4DFD1D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 xml:space="preserve">4.3.9.2. Каждый вагон-дом должен иметь паспорт завода-изготовителя, быть оборудован первичными средствами пожаротушения и пожарной сигнализацией: дымовые извещатели в каждом жилом отсеке, системы оповещения людей о пожаре с дополнительным выводом звуковой и световой сигнализации на внешнюю сторону вагона. </w:t>
      </w:r>
    </w:p>
    <w:p w14:paraId="024F84F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4.3.9.3. Наличие достаточного объема питьевой воды соответствующего качества, отвечающего санитарно-гигиеническим нормам, и имеющего подтверждение в органах санитарно-эпидемиологического контроля.</w:t>
      </w:r>
    </w:p>
    <w:p w14:paraId="3FACAF0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4.3.9.4. Создание условий для принятия пищи с достаточным количеством посадочных мест.</w:t>
      </w:r>
    </w:p>
    <w:p w14:paraId="5EC37B5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4.3.9.5. Наличие выделенных и оборудованных мест хранения продуктов, в том числе оборудованных холодильной техникой для хранения скоропортящихся продуктов.</w:t>
      </w:r>
    </w:p>
    <w:p w14:paraId="0C5F49EB"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4.3.9.6. Обеспечить условия для хранения и сушки спецодежды.</w:t>
      </w:r>
    </w:p>
    <w:p w14:paraId="3EA36E4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4.3.9.7. Организовать, при необходимости, централизованную химчистку и ремонт спецодежды.</w:t>
      </w:r>
    </w:p>
    <w:p w14:paraId="1ECA4C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4.3.9.8. Обеспечить условия для возможности поддержания санитарной чистоты для Работников Подрядчика (душевые кабины, умывальники, бани, сауны и пр.)</w:t>
      </w:r>
    </w:p>
    <w:p w14:paraId="51DAE38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4.3.9.9. Наличие достаточного количества уборных (в том числе утепленных для зимнего времени).</w:t>
      </w:r>
    </w:p>
    <w:p w14:paraId="55585E9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A31431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4.4. В случае привлечения Подрядчиком Субподрядчиков или третьих лиц, Подрядчик обязан включить в заключаемые с ними договоры условия, предусмотренные настоящим Соглашением, и осуществлять контроль их исполнения. По требованию Заказчика Подрядчик обязан предоставить копии договоров, заключенных им с Субподрядчиками или третьими лицами и, в случае наличия у Заказчика замечаний по тексту, обеспечить внесение в договора соответствующих изменений. Также Подрядчик обязуется по требованию Заказчика предоставлять на рассмотрение последнего информацию по квалификациям, образованию и опыту работы Работников Подрядчика, работников Субподрядчиков или третьих лиц, занимающих ключевые должности в области ОТ, ПБ и ООС, задействованных в выполнении работ по данному Договору.</w:t>
      </w:r>
    </w:p>
    <w:p w14:paraId="0EE85FDE"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B2813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4.5. Заказчик имеет право в любой момент времени потребовать от Подрядчика отстранить, а при необходимости удалить со своего Объекта любого Работника Подрядчика за несоответствие его квалификации выполняемым должностным обязанностям, отсутствие документов, подтверждающих прохождение необходимого обучения, с последующей аттестацией и проверкой знаний в области ОТ, ПБ и ООС, а также за грубое, намеренное или неоднократное нарушение требований правил безопасного производства работ.</w:t>
      </w:r>
    </w:p>
    <w:p w14:paraId="721321D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3055A2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5. Подрядчик самостоятельно несет ответственность за допущенные им, либо привлеченными им Субподрядчиками или третьими лицами при выполнении работ нарушения Законодательных требований в области ОТ, ПБ и ООС, включая оплату штрафов, пеней, а также по возмещению причиненного в связи с этим вреда. В случае если Заказчик был привлечен к ответственности за вышеуказанные нарушения Подрядчика, последний обязуется возместить Заказчику все причиненные этим убытки.</w:t>
      </w:r>
    </w:p>
    <w:p w14:paraId="5F6003C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6. При наличии вины Подрядчика, установленной в результате внутреннего расследования Происшествия, которые произошли в процессе выполнения обязательств по Договору, последний обязуется возместить Заказчику причиненные убытки.</w:t>
      </w:r>
    </w:p>
    <w:p w14:paraId="017E9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0AB70D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lastRenderedPageBreak/>
        <w:t>7. Заказчик не несет ответственности за травмы, увечья или смерть любого Работника Подрядчика, работника Субподрядчика или третьего лица, привлеченного Подрядчиком, не по вине Заказчика, а также в случае нарушения ими требований в области ОТ, ПБ и ООС.</w:t>
      </w:r>
    </w:p>
    <w:p w14:paraId="7C147B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8CA9814"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8. Несоблюдение Подрядчиком, Субподрядчиком и третьими лицами, привлекаемыми Подрядчиком, требований настоящего Соглашения является существенным нарушением условий настоящего Договора и дает Заказчику право требовать уплаты штрафа и/или расторжения Договора. Ответственность за нарушения, в том числе, размеры штрафов оговариваются в разделе «Ответственности сторон» настоящего Договора и соответствующими приложениями к Договору.</w:t>
      </w:r>
    </w:p>
    <w:p w14:paraId="4F391B2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CD3392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9. Подрядчик допускается к работам после оценки готовности к выполнению работ/оказанию услуг комиссией Заказчика с оформлением акта.</w:t>
      </w:r>
    </w:p>
    <w:p w14:paraId="2E44576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EDAA44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10. При выполнении/оказании специфических видов работ/услуг дополнительные требования безопасности, которые не изложены в полной мере в настоящем Соглашении, но которые Подрядчик обязан выполнять, закрепляются дополнительными соглашениями либо вносятся в виде приложений к настоящему Договору. Заказчик оставляет за собой право детализировать и конкретизировать любые требования безопасности путем разработки «Положения о взаимодействии с Подрядчиком в области ОТ, ПБ и ООС» и внесением этого Положения в качестве приложения к Договору.</w:t>
      </w:r>
    </w:p>
    <w:p w14:paraId="74DDDE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EA1A476"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11. Заказчик, в свою очередь, обязуется своевременно и полном объеме информировать Подрядчика о:</w:t>
      </w:r>
    </w:p>
    <w:p w14:paraId="1A2F389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 существующих требованиях, изложенных во внутренних документах Заказчика (политиках, стандартах, методических указаниях, регламентах, инструкциях, положениях) в области ОТ, ПБ и ООС;</w:t>
      </w:r>
    </w:p>
    <w:p w14:paraId="209A6D6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2) вредных и опасных производственных факторах, имеющих место быть на местах производства работ.</w:t>
      </w:r>
    </w:p>
    <w:p w14:paraId="5F63772F"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5E028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12. Заказчик обязуется не препятствовать Подрядчику производить работы безопасно и в соответствие требованиям и не вынуждать его нарушать требования безопасности как оговоренные выше, так и общепринятые.</w:t>
      </w:r>
    </w:p>
    <w:p w14:paraId="037CD6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74E8522"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6F521D">
        <w:rPr>
          <w:rFonts w:ascii="Times New Roman" w:eastAsia="Times New Roman" w:hAnsi="Times New Roman" w:cs="Times New Roman"/>
          <w:bCs/>
          <w:noProof/>
          <w:color w:val="000000"/>
          <w:sz w:val="24"/>
          <w:szCs w:val="24"/>
          <w:lang w:eastAsia="zh-CN"/>
        </w:rPr>
        <w:t>13. Срок действия Соглашения ограничивается сроками действия основного Договора подряда.</w:t>
      </w:r>
    </w:p>
    <w:p w14:paraId="4A56624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F056ACD"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6F521D">
        <w:rPr>
          <w:rFonts w:ascii="Times New Roman" w:eastAsia="Times New Roman" w:hAnsi="Times New Roman" w:cs="Times New Roman"/>
          <w:b/>
          <w:bCs/>
          <w:noProof/>
          <w:color w:val="000000"/>
          <w:sz w:val="24"/>
          <w:szCs w:val="24"/>
          <w:lang w:eastAsia="zh-CN"/>
        </w:rPr>
        <w:t xml:space="preserve">                                                        </w:t>
      </w:r>
    </w:p>
    <w:tbl>
      <w:tblPr>
        <w:tblW w:w="0" w:type="auto"/>
        <w:tblLook w:val="01E0" w:firstRow="1" w:lastRow="1" w:firstColumn="1" w:lastColumn="1" w:noHBand="0" w:noVBand="0"/>
      </w:tblPr>
      <w:tblGrid>
        <w:gridCol w:w="4703"/>
        <w:gridCol w:w="4651"/>
      </w:tblGrid>
      <w:tr w:rsidR="006F521D" w:rsidRPr="006F521D" w14:paraId="2FF35395" w14:textId="77777777" w:rsidTr="00F01E80">
        <w:tc>
          <w:tcPr>
            <w:tcW w:w="4704" w:type="dxa"/>
          </w:tcPr>
          <w:p w14:paraId="724EA9F8"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w:t>
            </w:r>
            <w:r w:rsidRPr="00B25D51">
              <w:rPr>
                <w:rFonts w:ascii="Times New Roman" w:eastAsia="Times New Roman" w:hAnsi="Times New Roman" w:cs="Times New Roman"/>
                <w:b/>
                <w:sz w:val="24"/>
                <w:szCs w:val="24"/>
                <w:lang w:eastAsia="ru-RU"/>
              </w:rPr>
              <w:t xml:space="preserve"> Генерального</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 xml:space="preserve">директора </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по производству</w:t>
            </w:r>
          </w:p>
          <w:p w14:paraId="4EDB82C8"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56351DE1" w14:textId="77777777" w:rsidR="006B6B49" w:rsidRDefault="006B6B49" w:rsidP="006B6B4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4EC817CE" w14:textId="77777777" w:rsidR="006B6B49" w:rsidRPr="00BC106A" w:rsidRDefault="006B6B49" w:rsidP="006B6B49">
            <w:pPr>
              <w:spacing w:after="0" w:line="240" w:lineRule="auto"/>
              <w:rPr>
                <w:rFonts w:ascii="Times New Roman" w:eastAsia="Times New Roman" w:hAnsi="Times New Roman" w:cs="Times New Roman"/>
                <w:b/>
                <w:sz w:val="24"/>
                <w:szCs w:val="24"/>
                <w:lang w:val="kk-KZ" w:eastAsia="ru-RU"/>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r>
              <w:rPr>
                <w:rFonts w:ascii="Times New Roman" w:eastAsia="Times New Roman" w:hAnsi="Times New Roman" w:cs="Times New Roman"/>
                <w:b/>
                <w:sz w:val="24"/>
                <w:szCs w:val="24"/>
                <w:lang w:val="kk-KZ" w:eastAsia="ru-RU"/>
              </w:rPr>
              <w:t>)</w:t>
            </w:r>
          </w:p>
          <w:p w14:paraId="6D461638"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4CF6120"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p>
          <w:p w14:paraId="12CDC8FE"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И.О. Заместителя</w:t>
            </w:r>
            <w:r w:rsidRPr="00B25D51">
              <w:rPr>
                <w:rFonts w:ascii="Times New Roman" w:eastAsia="Times New Roman" w:hAnsi="Times New Roman" w:cs="Times New Roman"/>
                <w:b/>
                <w:sz w:val="24"/>
                <w:szCs w:val="24"/>
                <w:lang w:eastAsia="ru-RU"/>
              </w:rPr>
              <w:t xml:space="preserve"> Генерального директора по производству</w:t>
            </w:r>
          </w:p>
          <w:p w14:paraId="7BA46CDF"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DF1947B" w14:textId="77777777" w:rsidR="006B6B49" w:rsidRDefault="006B6B49" w:rsidP="006B6B49">
            <w:pPr>
              <w:spacing w:after="0" w:line="240" w:lineRule="auto"/>
              <w:rPr>
                <w:rFonts w:ascii="Times New Roman" w:hAnsi="Times New Roman" w:cs="Times New Roman"/>
                <w:b/>
                <w:color w:val="212529"/>
                <w:sz w:val="24"/>
                <w:szCs w:val="24"/>
                <w:lang w:val="kk-KZ"/>
              </w:rPr>
            </w:pPr>
            <w:r w:rsidRPr="00BC106A">
              <w:rPr>
                <w:rFonts w:ascii="Times New Roman" w:hAnsi="Times New Roman" w:cs="Times New Roman"/>
                <w:b/>
                <w:color w:val="212529"/>
                <w:sz w:val="24"/>
                <w:szCs w:val="24"/>
              </w:rPr>
              <w:t xml:space="preserve">Бактигереев </w:t>
            </w:r>
            <w:r w:rsidRPr="00BC106A">
              <w:rPr>
                <w:rFonts w:ascii="Times New Roman" w:hAnsi="Times New Roman" w:cs="Times New Roman"/>
                <w:b/>
                <w:color w:val="212529"/>
                <w:sz w:val="24"/>
                <w:szCs w:val="24"/>
                <w:lang w:val="kk-KZ"/>
              </w:rPr>
              <w:t>Б.Б.</w:t>
            </w:r>
          </w:p>
          <w:p w14:paraId="67DA1B0E" w14:textId="77777777" w:rsidR="006B6B49" w:rsidRDefault="006B6B49" w:rsidP="006B6B49">
            <w:pPr>
              <w:spacing w:after="0" w:line="240" w:lineRule="auto"/>
              <w:rPr>
                <w:rFonts w:ascii="Times New Roman" w:eastAsia="Calibri" w:hAnsi="Times New Roman" w:cs="Times New Roman"/>
                <w:b/>
                <w:color w:val="212529"/>
                <w:sz w:val="24"/>
                <w:szCs w:val="24"/>
              </w:rPr>
            </w:pPr>
          </w:p>
          <w:p w14:paraId="354CE957" w14:textId="77777777" w:rsidR="006B6B49" w:rsidRPr="00546738" w:rsidRDefault="006B6B49" w:rsidP="006B6B49">
            <w:pPr>
              <w:spacing w:after="0" w:line="240" w:lineRule="auto"/>
              <w:rPr>
                <w:rFonts w:ascii="Times New Roman" w:eastAsia="Calibri" w:hAnsi="Times New Roman" w:cs="Times New Roman"/>
                <w:b/>
                <w:sz w:val="24"/>
                <w:szCs w:val="24"/>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p w14:paraId="31215251" w14:textId="4F0AF465"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65FC1C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029A76D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7ACD03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602612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45506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CDEC31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8EEEF0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15560D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371353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913EE7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CAF9F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E5B6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55ACA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9CC5C0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24F55629" w14:textId="785A617B" w:rsid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0E7B539"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7E98C53"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5B90DF1"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7589C75"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D77206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22D878"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1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19D7779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7A14C455"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09BCEC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2FBEACDC"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охраны труда и промышленной безопасности ТОО «Казахойл Актобе»</w:t>
      </w:r>
    </w:p>
    <w:p w14:paraId="40FA3436"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59B1CF9C"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 xml:space="preserve">устанавливает приоритет жизни и здоровья </w:t>
      </w:r>
      <w:r w:rsidRPr="006F521D">
        <w:rPr>
          <w:rFonts w:ascii="Times New Roman" w:eastAsia="Calibri" w:hAnsi="Times New Roman" w:cs="Times New Roman"/>
          <w:sz w:val="24"/>
          <w:szCs w:val="24"/>
        </w:rPr>
        <w:t>работников по отношению к результатам производственной деятельности, предупреждения опасных производственных факторов в области охраны труда и промышленной безопасности (далее – ОТ и ПБ).</w:t>
      </w:r>
    </w:p>
    <w:p w14:paraId="1576854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7EE34343"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международных и национальных стандартов, внутренних документов в области ОТ и ПБ.</w:t>
      </w:r>
      <w:r w:rsidRPr="006F521D">
        <w:rPr>
          <w:rFonts w:ascii="Times New Roman" w:eastAsia="Calibri" w:hAnsi="Times New Roman" w:cs="Times New Roman"/>
          <w:b/>
          <w:sz w:val="24"/>
          <w:szCs w:val="24"/>
        </w:rPr>
        <w:t xml:space="preserve"> </w:t>
      </w:r>
    </w:p>
    <w:p w14:paraId="6F985F11"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ОТ и ПБ, активно вовлекать каждого работника в развитие культуры безопасности, когда каждый работник осознает ответственность за свою личную безопасность и безопасность окружающих его людей.</w:t>
      </w:r>
    </w:p>
    <w:p w14:paraId="43840796"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Поощрять, развивать и распространять лучшую практику и опыт в области ОТ и ПБ как внутри Компании, так и среди подрядных организаций и заинтересованных сторон.</w:t>
      </w:r>
    </w:p>
    <w:p w14:paraId="3B23DB70" w14:textId="77777777" w:rsidR="006F521D" w:rsidRPr="006F521D" w:rsidRDefault="006F521D" w:rsidP="00216161">
      <w:pPr>
        <w:numPr>
          <w:ilvl w:val="0"/>
          <w:numId w:val="20"/>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выявление и устранение опасных производственных факторов в области ОТ и ПБ на всех этапах осуществления производственной деятельности.</w:t>
      </w:r>
    </w:p>
    <w:p w14:paraId="69A6184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 xml:space="preserve">Обеспечивать безопасные и </w:t>
      </w:r>
      <w:proofErr w:type="gramStart"/>
      <w:r w:rsidRPr="006F521D">
        <w:rPr>
          <w:rFonts w:ascii="Times New Roman" w:eastAsia="Calibri" w:hAnsi="Times New Roman" w:cs="Times New Roman"/>
          <w:sz w:val="24"/>
          <w:szCs w:val="24"/>
        </w:rPr>
        <w:t>благоприятные для здоровья условия труда для предотвращения травм</w:t>
      </w:r>
      <w:proofErr w:type="gramEnd"/>
      <w:r w:rsidRPr="006F521D">
        <w:rPr>
          <w:rFonts w:ascii="Times New Roman" w:eastAsia="Calibri" w:hAnsi="Times New Roman" w:cs="Times New Roman"/>
          <w:sz w:val="24"/>
          <w:szCs w:val="24"/>
        </w:rPr>
        <w:t xml:space="preserve"> и ухудшения состояния здоровья работников.</w:t>
      </w:r>
    </w:p>
    <w:p w14:paraId="23FE254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Повышать компетентность и проводить обучение работников в области ОТ и ПБ на всех уровнях управления Компании.</w:t>
      </w:r>
    </w:p>
    <w:p w14:paraId="67E9B5B7"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коммуникацию и консультирование по вопросам ОТ и ПБ между всеми работниками Компании, подрядными организациями и заинтересованными сторонами.</w:t>
      </w:r>
    </w:p>
    <w:p w14:paraId="0BED16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Предоставлять работникам гарантии законного права на отказ от выполнения работ при возникновении ситуации, обоснованно создающей угрозу жизни и здоровью самих работников либо окружающих людей.</w:t>
      </w:r>
    </w:p>
    <w:p w14:paraId="21948B9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Обеспечивать своевременное оповещение о несчастных случаях заинтересованные стороны и проведение расследования в соответствии с законодательством Республики Казахстан и внутренними документами Компании.</w:t>
      </w:r>
    </w:p>
    <w:p w14:paraId="5ABADF83"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Повышать эффективность реагирования персонала и готовность производственных объектов Компании к действиям в аварийных и чрезвычайных ситуациях.</w:t>
      </w:r>
    </w:p>
    <w:p w14:paraId="4E1D9A60"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Обеспечивать прозрачность, открытость и достоверность информации о деятельности Компании в области ОТ и ПБ, ее содержательность и оперативность.</w:t>
      </w:r>
    </w:p>
    <w:p w14:paraId="60B84364"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Обеспечивать постоянное улучшение системы управления и показателей в области ОТ и ПБ путем распределения обязанностей и ответственности, предоставления полномочий для ее поддержания и эффективного функционирования. </w:t>
      </w:r>
    </w:p>
    <w:p w14:paraId="17FE507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Обязательства, выраженные в настоящей Политике, являются основой для установления целей в области ОТ и ПБ, распространяются на Компанию, подрядные </w:t>
      </w:r>
      <w:r w:rsidRPr="006F521D">
        <w:rPr>
          <w:rFonts w:ascii="Times New Roman" w:eastAsia="Calibri" w:hAnsi="Times New Roman" w:cs="Times New Roman"/>
          <w:sz w:val="24"/>
          <w:szCs w:val="24"/>
        </w:rPr>
        <w:lastRenderedPageBreak/>
        <w:t>организации, поставщиков услуг и включаются в систему деловых отношений Компании с партнерами.</w:t>
      </w:r>
    </w:p>
    <w:p w14:paraId="12617F62"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416095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314644F2" w14:textId="77777777" w:rsidR="006F521D" w:rsidRPr="006F521D" w:rsidRDefault="006F521D" w:rsidP="006F521D">
      <w:pPr>
        <w:tabs>
          <w:tab w:val="left" w:pos="0"/>
        </w:tabs>
        <w:spacing w:after="0" w:line="240" w:lineRule="auto"/>
        <w:ind w:left="720" w:firstLine="426"/>
        <w:contextualSpacing/>
        <w:jc w:val="center"/>
        <w:rPr>
          <w:rFonts w:ascii="Times New Roman" w:eastAsia="Times New Roman" w:hAnsi="Times New Roman" w:cs="Times New Roman"/>
          <w:b/>
          <w:sz w:val="24"/>
          <w:szCs w:val="24"/>
          <w:lang w:eastAsia="ru-RU"/>
        </w:rPr>
      </w:pPr>
      <w:r w:rsidRPr="006F521D">
        <w:rPr>
          <w:rFonts w:ascii="Times New Roman" w:eastAsia="Calibri" w:hAnsi="Times New Roman" w:cs="Times New Roman"/>
          <w:b/>
          <w:sz w:val="24"/>
          <w:szCs w:val="24"/>
        </w:rPr>
        <w:t xml:space="preserve">Экологическая политика </w:t>
      </w:r>
      <w:r w:rsidRPr="006F521D">
        <w:rPr>
          <w:rFonts w:ascii="Times New Roman" w:eastAsia="Times New Roman" w:hAnsi="Times New Roman" w:cs="Times New Roman"/>
          <w:b/>
          <w:sz w:val="24"/>
          <w:szCs w:val="24"/>
          <w:lang w:eastAsia="ru-RU"/>
        </w:rPr>
        <w:t>ТОО «Казахойл Актобе»</w:t>
      </w:r>
    </w:p>
    <w:p w14:paraId="6FCFBA99" w14:textId="77777777" w:rsidR="006F521D" w:rsidRPr="006F521D" w:rsidRDefault="006F521D" w:rsidP="006F521D">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ab/>
      </w:r>
    </w:p>
    <w:p w14:paraId="0F3672C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sz w:val="24"/>
          <w:szCs w:val="24"/>
        </w:rPr>
        <w:t xml:space="preserve">выражает приверженность принципам устойчивого развития и относит охрану окружающей среды (далее – ООС) и предотвращение негативного воздействия на окружающую среду к основным приоритетам своей деятельности. </w:t>
      </w:r>
    </w:p>
    <w:p w14:paraId="36DCEA45"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b/>
          <w:sz w:val="24"/>
          <w:szCs w:val="24"/>
        </w:rPr>
      </w:pPr>
      <w:r w:rsidRPr="006F521D">
        <w:rPr>
          <w:rFonts w:ascii="Times New Roman" w:eastAsia="Calibri" w:hAnsi="Times New Roman" w:cs="Times New Roman"/>
          <w:b/>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54142D96"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r w:rsidRPr="006F521D">
        <w:rPr>
          <w:rFonts w:ascii="Times New Roman" w:eastAsia="Calibri" w:hAnsi="Times New Roman" w:cs="Times New Roman"/>
          <w:sz w:val="24"/>
          <w:szCs w:val="24"/>
        </w:rPr>
        <w:tab/>
        <w:t>Неукоснительно соблюдать требования законодательства Республики Казахстан, международных и национальных стандартов, внутренних документов в области ООС.</w:t>
      </w:r>
    </w:p>
    <w:p w14:paraId="2525A923"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r w:rsidRPr="006F521D">
        <w:rPr>
          <w:rFonts w:ascii="Times New Roman" w:eastAsia="Calibri" w:hAnsi="Times New Roman" w:cs="Times New Roman"/>
          <w:sz w:val="24"/>
          <w:szCs w:val="24"/>
        </w:rPr>
        <w:tab/>
        <w:t>Обеспечивать преимущество превентивных мер по предотвращению негативного воздействия на окружающую среду перед мерами по ликвидации последствий такого воздействия.</w:t>
      </w:r>
    </w:p>
    <w:p w14:paraId="30D66ECB"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3.</w:t>
      </w:r>
      <w:r w:rsidRPr="006F521D">
        <w:rPr>
          <w:rFonts w:ascii="Times New Roman" w:eastAsia="Calibri" w:hAnsi="Times New Roman" w:cs="Times New Roman"/>
          <w:sz w:val="24"/>
          <w:szCs w:val="24"/>
        </w:rPr>
        <w:tab/>
        <w:t xml:space="preserve">Принимать все возможные меры по сохранению климата, биоразнообразия, проводить работы по рекультивации загрязненных земель, а также восстановлению окружающей среды на контрактной территории после прекращения права пользования участком недр. </w:t>
      </w:r>
    </w:p>
    <w:p w14:paraId="2D653BB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r w:rsidRPr="006F521D">
        <w:rPr>
          <w:rFonts w:ascii="Times New Roman" w:eastAsia="Calibri" w:hAnsi="Times New Roman" w:cs="Times New Roman"/>
          <w:sz w:val="24"/>
          <w:szCs w:val="24"/>
        </w:rPr>
        <w:tab/>
        <w:t>Принимать меры по достижению нулевого уровня факельного сжигания и сокращению прямых и косвенных эмиссий в окружающую среду.</w:t>
      </w:r>
    </w:p>
    <w:p w14:paraId="1FB17AE8"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r w:rsidRPr="006F521D">
        <w:rPr>
          <w:rFonts w:ascii="Times New Roman" w:eastAsia="Calibri" w:hAnsi="Times New Roman" w:cs="Times New Roman"/>
          <w:sz w:val="24"/>
          <w:szCs w:val="24"/>
        </w:rPr>
        <w:tab/>
        <w:t>Проводить комплексную оценку воздействия на окружающую среду (ОВОС) производственного объекта Компании, от стадии строительства до стадии ликвидации с обязательным информированием общественности и заинтересованные стороны и размещения данной информации в открытых источниках.</w:t>
      </w:r>
    </w:p>
    <w:p w14:paraId="76C4E76D"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r w:rsidRPr="006F521D">
        <w:rPr>
          <w:rFonts w:ascii="Times New Roman" w:eastAsia="Calibri" w:hAnsi="Times New Roman" w:cs="Times New Roman"/>
          <w:sz w:val="24"/>
          <w:szCs w:val="24"/>
        </w:rPr>
        <w:tab/>
        <w:t>Проводить дополнительную стратегическую ОВОС и оценку рисков по реализации крупных инфраструктурных проектов либо работы на экологически чувствительных территориях, а также учитывать мнения и интересы заинтересованных сторон.</w:t>
      </w:r>
    </w:p>
    <w:p w14:paraId="7AEF35EF"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r w:rsidRPr="006F521D">
        <w:rPr>
          <w:rFonts w:ascii="Times New Roman" w:eastAsia="Calibri" w:hAnsi="Times New Roman" w:cs="Times New Roman"/>
          <w:sz w:val="24"/>
          <w:szCs w:val="24"/>
        </w:rPr>
        <w:tab/>
        <w:t>Обеспечивать безаварийное функционирование и эксплуатацию всего оборудования и трубопроводов в целях минимизации рисков загрязнения окружающей среды при авариях и разливах нефти.</w:t>
      </w:r>
    </w:p>
    <w:p w14:paraId="45F4FD0C"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r w:rsidRPr="006F521D">
        <w:rPr>
          <w:rFonts w:ascii="Times New Roman" w:eastAsia="Calibri" w:hAnsi="Times New Roman" w:cs="Times New Roman"/>
          <w:sz w:val="24"/>
          <w:szCs w:val="24"/>
        </w:rPr>
        <w:tab/>
        <w:t xml:space="preserve">Не осуществлять деятельность на особо охраняемых природных территориях, имеющих особую ценность в качестве среды обитания редких и находящихся под угрозой исчезновения и ценных видов животных. </w:t>
      </w:r>
    </w:p>
    <w:p w14:paraId="629C8C80"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r w:rsidRPr="006F521D">
        <w:rPr>
          <w:rFonts w:ascii="Times New Roman" w:eastAsia="Calibri" w:hAnsi="Times New Roman" w:cs="Times New Roman"/>
          <w:sz w:val="24"/>
          <w:szCs w:val="24"/>
        </w:rPr>
        <w:tab/>
        <w:t>При планировании и осуществлении производственной деятельности учитывать воздействие на биоразнообразие и сохранять пути миграции животных.</w:t>
      </w:r>
    </w:p>
    <w:p w14:paraId="2AC6ED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r w:rsidRPr="006F521D">
        <w:rPr>
          <w:rFonts w:ascii="Times New Roman" w:eastAsia="Calibri" w:hAnsi="Times New Roman" w:cs="Times New Roman"/>
          <w:sz w:val="24"/>
          <w:szCs w:val="24"/>
        </w:rPr>
        <w:tab/>
        <w:t xml:space="preserve"> Не допускать незаконную охоту, рыбную ловлю и другое использование объектов растительного и животного мира своими работниками, а также работниками подрядных и субподрядных организаций на контрактных территориях.</w:t>
      </w:r>
    </w:p>
    <w:p w14:paraId="2C9FBEDB"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r w:rsidRPr="006F521D">
        <w:rPr>
          <w:rFonts w:ascii="Times New Roman" w:eastAsia="Calibri" w:hAnsi="Times New Roman" w:cs="Times New Roman"/>
          <w:sz w:val="24"/>
          <w:szCs w:val="24"/>
        </w:rPr>
        <w:tab/>
        <w:t xml:space="preserve"> Компенсировать в полном объеме ущерб окружающей среде от негативного воздействия деятельности Компании.</w:t>
      </w:r>
    </w:p>
    <w:p w14:paraId="0769984D"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r w:rsidRPr="006F521D">
        <w:rPr>
          <w:rFonts w:ascii="Times New Roman" w:eastAsia="Calibri" w:hAnsi="Times New Roman" w:cs="Times New Roman"/>
          <w:sz w:val="24"/>
          <w:szCs w:val="24"/>
        </w:rPr>
        <w:tab/>
        <w:t xml:space="preserve"> Повышать </w:t>
      </w:r>
      <w:proofErr w:type="spellStart"/>
      <w:r w:rsidRPr="006F521D">
        <w:rPr>
          <w:rFonts w:ascii="Times New Roman" w:eastAsia="Calibri" w:hAnsi="Times New Roman" w:cs="Times New Roman"/>
          <w:sz w:val="24"/>
          <w:szCs w:val="24"/>
        </w:rPr>
        <w:t>энергоэффективность</w:t>
      </w:r>
      <w:proofErr w:type="spellEnd"/>
      <w:r w:rsidRPr="006F521D">
        <w:rPr>
          <w:rFonts w:ascii="Times New Roman" w:eastAsia="Calibri" w:hAnsi="Times New Roman" w:cs="Times New Roman"/>
          <w:sz w:val="24"/>
          <w:szCs w:val="24"/>
        </w:rPr>
        <w:t xml:space="preserve"> производственных процессов и управлять эффективным использованием ресурсов на основе мониторинга, измерений и анализа ключевых характеристик системы </w:t>
      </w:r>
      <w:proofErr w:type="spellStart"/>
      <w:r w:rsidRPr="006F521D">
        <w:rPr>
          <w:rFonts w:ascii="Times New Roman" w:eastAsia="Calibri" w:hAnsi="Times New Roman" w:cs="Times New Roman"/>
          <w:sz w:val="24"/>
          <w:szCs w:val="24"/>
        </w:rPr>
        <w:t>энергоменеджмента</w:t>
      </w:r>
      <w:proofErr w:type="spellEnd"/>
      <w:r w:rsidRPr="006F521D">
        <w:rPr>
          <w:rFonts w:ascii="Times New Roman" w:eastAsia="Calibri" w:hAnsi="Times New Roman" w:cs="Times New Roman"/>
          <w:sz w:val="24"/>
          <w:szCs w:val="24"/>
        </w:rPr>
        <w:t>.</w:t>
      </w:r>
    </w:p>
    <w:p w14:paraId="7904730C"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13.</w:t>
      </w:r>
      <w:r w:rsidRPr="006F521D">
        <w:rPr>
          <w:rFonts w:ascii="Times New Roman" w:eastAsia="Calibri" w:hAnsi="Times New Roman" w:cs="Times New Roman"/>
          <w:sz w:val="24"/>
          <w:szCs w:val="24"/>
        </w:rPr>
        <w:tab/>
        <w:t xml:space="preserve"> Внедрять и следовать принципам «зеленого офиса».</w:t>
      </w:r>
    </w:p>
    <w:p w14:paraId="3ABE9297"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r w:rsidRPr="006F521D">
        <w:rPr>
          <w:rFonts w:ascii="Times New Roman" w:eastAsia="Calibri" w:hAnsi="Times New Roman" w:cs="Times New Roman"/>
          <w:sz w:val="24"/>
          <w:szCs w:val="24"/>
        </w:rPr>
        <w:tab/>
        <w:t xml:space="preserve">Обеспечивать открытые коммуникации, осведомленность и регулярную отчетность перед общественностью, акционерами, государственным уполномоченным органом в области ООС и другими заинтересованными сторонами о значимых экологических аспектах деятельности Компании. </w:t>
      </w:r>
    </w:p>
    <w:p w14:paraId="3C0A6ED1"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15.</w:t>
      </w:r>
      <w:r w:rsidRPr="006F521D">
        <w:rPr>
          <w:rFonts w:ascii="Times New Roman" w:eastAsia="Calibri" w:hAnsi="Times New Roman" w:cs="Times New Roman"/>
          <w:sz w:val="24"/>
          <w:szCs w:val="24"/>
        </w:rPr>
        <w:tab/>
        <w:t>Обеспечивать постоянное улучшение системы управления и показателей в области ООС путем распределения обязанностей и ответственности, предоставления полномочий для ее поддержания и эффективного функционирования.</w:t>
      </w:r>
    </w:p>
    <w:p w14:paraId="774A1819"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Обязательства Компании, выраженные в настоящей Политике, являются основой для установления целей в области ООС, распространяются на Компанию, подрядные организации и включаются в систему деловых отношений Компании с партнерами.</w:t>
      </w:r>
    </w:p>
    <w:p w14:paraId="708B5E8E" w14:textId="77777777" w:rsidR="006F521D" w:rsidRPr="006F521D" w:rsidRDefault="006F521D" w:rsidP="006F521D">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2DB767F2"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701B7A37"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92C7ED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 xml:space="preserve">в отношении алкоголя, наркотических средств, психотропных веществ </w:t>
      </w:r>
    </w:p>
    <w:p w14:paraId="6B0C2A9E"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и их аналогов ТОО «Казахойл Актобе»</w:t>
      </w:r>
    </w:p>
    <w:p w14:paraId="4CCBE808"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459165D4" w14:textId="77777777" w:rsidR="006F521D" w:rsidRPr="006F521D" w:rsidRDefault="006F521D" w:rsidP="006F521D">
      <w:pPr>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осознает свою ответственность за сохранение жизни и здоровья работников, и стремится к поддержанию</w:t>
      </w:r>
      <w:r w:rsidRPr="006F521D">
        <w:rPr>
          <w:rFonts w:ascii="Times New Roman" w:eastAsia="Calibri" w:hAnsi="Times New Roman" w:cs="Times New Roman"/>
          <w:sz w:val="24"/>
          <w:szCs w:val="24"/>
        </w:rPr>
        <w:t xml:space="preserve"> безопасных условий труда, исключающих употребление алкоголя, наркотических средств, психотропных веществ и их аналогов.</w:t>
      </w:r>
    </w:p>
    <w:p w14:paraId="75FC579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6CB868E8"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lang w:eastAsia="ru-RU"/>
        </w:rPr>
      </w:pPr>
      <w:r w:rsidRPr="006F521D">
        <w:rPr>
          <w:rFonts w:ascii="Times New Roman" w:eastAsia="Calibri" w:hAnsi="Times New Roman" w:cs="Times New Roman"/>
          <w:color w:val="000000"/>
          <w:sz w:val="24"/>
          <w:szCs w:val="24"/>
          <w:lang w:eastAsia="ru-RU"/>
        </w:rPr>
        <w:t>Соблюдать требования законодательства Республики Казахстан в отношении контроля употребления алкоголя, наркотических средств, психотропных веществ и их аналогов, внутренних документов в области охраны здоровья.</w:t>
      </w:r>
      <w:r w:rsidRPr="006F521D">
        <w:rPr>
          <w:rFonts w:ascii="Times New Roman" w:eastAsia="Calibri" w:hAnsi="Times New Roman" w:cs="Times New Roman"/>
          <w:b/>
          <w:sz w:val="24"/>
          <w:szCs w:val="24"/>
          <w:lang w:eastAsia="ru-RU"/>
        </w:rPr>
        <w:t xml:space="preserve"> </w:t>
      </w:r>
    </w:p>
    <w:p w14:paraId="799D89A2"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здорового образа жизни и отказа от алкоголя, наркотических средств, психотропных веществ и их аналогов.</w:t>
      </w:r>
    </w:p>
    <w:p w14:paraId="2BB607B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Активно вовлекать и поощрять работников в развитие культуры здорового образа жизни и участие в оздоровительных программах и инициативах Компании.</w:t>
      </w:r>
      <w:r w:rsidRPr="006F521D">
        <w:rPr>
          <w:rFonts w:ascii="Times New Roman" w:eastAsia="Calibri" w:hAnsi="Times New Roman" w:cs="Times New Roman"/>
          <w:bCs/>
          <w:sz w:val="24"/>
          <w:szCs w:val="24"/>
        </w:rPr>
        <w:t xml:space="preserve"> </w:t>
      </w:r>
    </w:p>
    <w:p w14:paraId="01528E56"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bCs/>
          <w:sz w:val="24"/>
          <w:szCs w:val="24"/>
        </w:rPr>
        <w:t>Повышать осведомленность работников Компании о вреде и рисках</w:t>
      </w:r>
      <w:r w:rsidRPr="006F521D">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572B3C14" w14:textId="77777777" w:rsidR="006F521D" w:rsidRPr="006F521D" w:rsidRDefault="006F521D" w:rsidP="00216161">
      <w:pPr>
        <w:numPr>
          <w:ilvl w:val="0"/>
          <w:numId w:val="22"/>
        </w:numPr>
        <w:tabs>
          <w:tab w:val="left" w:pos="0"/>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Минимизировать риски, связанные с употреблением алкоголя, наркотических средств, психотропных веществ и их аналогов при исполнении работниками трудовых (служебных) обязанностей, в том числе при нахождении за пределами производственных объектов Компании.</w:t>
      </w:r>
    </w:p>
    <w:p w14:paraId="30ACA602"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 xml:space="preserve">Обеспечивать обязательное проведение </w:t>
      </w:r>
      <w:proofErr w:type="spellStart"/>
      <w:r w:rsidRPr="006F521D">
        <w:rPr>
          <w:rFonts w:ascii="Times New Roman" w:eastAsia="Calibri" w:hAnsi="Times New Roman" w:cs="Times New Roman"/>
          <w:sz w:val="24"/>
          <w:szCs w:val="24"/>
        </w:rPr>
        <w:t>предсменных</w:t>
      </w:r>
      <w:proofErr w:type="spellEnd"/>
      <w:r w:rsidRPr="006F521D">
        <w:rPr>
          <w:rFonts w:ascii="Times New Roman" w:eastAsia="Calibri" w:hAnsi="Times New Roman" w:cs="Times New Roman"/>
          <w:sz w:val="24"/>
          <w:szCs w:val="24"/>
        </w:rPr>
        <w:t>/</w:t>
      </w:r>
      <w:proofErr w:type="spellStart"/>
      <w:r w:rsidRPr="006F521D">
        <w:rPr>
          <w:rFonts w:ascii="Times New Roman" w:eastAsia="Calibri" w:hAnsi="Times New Roman" w:cs="Times New Roman"/>
          <w:sz w:val="24"/>
          <w:szCs w:val="24"/>
        </w:rPr>
        <w:t>предрейсовых</w:t>
      </w:r>
      <w:proofErr w:type="spellEnd"/>
      <w:r w:rsidRPr="006F521D">
        <w:rPr>
          <w:rFonts w:ascii="Times New Roman" w:eastAsia="Calibri" w:hAnsi="Times New Roman" w:cs="Times New Roman"/>
          <w:sz w:val="24"/>
          <w:szCs w:val="24"/>
        </w:rPr>
        <w:t xml:space="preserve">/ </w:t>
      </w:r>
      <w:proofErr w:type="spellStart"/>
      <w:r w:rsidRPr="006F521D">
        <w:rPr>
          <w:rFonts w:ascii="Times New Roman" w:eastAsia="Calibri" w:hAnsi="Times New Roman" w:cs="Times New Roman"/>
          <w:sz w:val="24"/>
          <w:szCs w:val="24"/>
        </w:rPr>
        <w:t>послесменных</w:t>
      </w:r>
      <w:proofErr w:type="spellEnd"/>
      <w:r w:rsidRPr="006F521D">
        <w:rPr>
          <w:rFonts w:ascii="Times New Roman" w:eastAsia="Calibri" w:hAnsi="Times New Roman" w:cs="Times New Roman"/>
          <w:sz w:val="24"/>
          <w:szCs w:val="24"/>
        </w:rPr>
        <w:t>/</w:t>
      </w:r>
      <w:proofErr w:type="spellStart"/>
      <w:r w:rsidRPr="006F521D">
        <w:rPr>
          <w:rFonts w:ascii="Times New Roman" w:eastAsia="Calibri" w:hAnsi="Times New Roman" w:cs="Times New Roman"/>
          <w:sz w:val="24"/>
          <w:szCs w:val="24"/>
        </w:rPr>
        <w:t>послерейсовых</w:t>
      </w:r>
      <w:proofErr w:type="spellEnd"/>
      <w:r w:rsidRPr="006F521D">
        <w:rPr>
          <w:rFonts w:ascii="Times New Roman" w:eastAsia="Calibri" w:hAnsi="Times New Roman" w:cs="Times New Roman"/>
          <w:sz w:val="24"/>
          <w:szCs w:val="24"/>
        </w:rPr>
        <w:t xml:space="preserve"> медицинских осмотров, в том числе в целях установления или подтверждения </w:t>
      </w:r>
      <w:proofErr w:type="gramStart"/>
      <w:r w:rsidRPr="006F521D">
        <w:rPr>
          <w:rFonts w:ascii="Times New Roman" w:eastAsia="Calibri" w:hAnsi="Times New Roman" w:cs="Times New Roman"/>
          <w:sz w:val="24"/>
          <w:szCs w:val="24"/>
        </w:rPr>
        <w:t>наличия</w:t>
      </w:r>
      <w:proofErr w:type="gramEnd"/>
      <w:r w:rsidRPr="006F521D">
        <w:rPr>
          <w:rFonts w:ascii="Times New Roman" w:eastAsia="Calibri" w:hAnsi="Times New Roman" w:cs="Times New Roman"/>
          <w:sz w:val="24"/>
          <w:szCs w:val="24"/>
        </w:rPr>
        <w:t xml:space="preserve"> или отсутствия у работника признаков употребления алкоголя, наркотических средств, психотропных веществ и их аналогов.</w:t>
      </w:r>
    </w:p>
    <w:p w14:paraId="6A695864"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Исключать случаи нахождения под воздействием алкоголя, наркотических средств, психотропных веществ и их аналогов работниками Компании, подрядных организаций и иных лиц на производственных объектах Компании.</w:t>
      </w:r>
    </w:p>
    <w:p w14:paraId="6670E0F9"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 необходимости, незамедлительно направлять работника либо иное лицо, действующее в интересах Компании, в установленном порядке на внеочередную проверку для определения факта употребления алкоголя, наркотических средств, психотропных веществ и их аналогов в случае подозрения употребления таковых, а также при любых авариях или несчастных случаев на производстве.</w:t>
      </w:r>
    </w:p>
    <w:p w14:paraId="137398D6" w14:textId="77777777" w:rsidR="006F521D" w:rsidRPr="006F521D" w:rsidRDefault="006F521D" w:rsidP="00216161">
      <w:pPr>
        <w:numPr>
          <w:ilvl w:val="0"/>
          <w:numId w:val="22"/>
        </w:numPr>
        <w:tabs>
          <w:tab w:val="left" w:pos="0"/>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Привлекать в установленном порядке работника либо иное лицо, действующее в интересах Компании, к ответственности за нарушение положений настоящей Политики вплоть до расторжения трудового договора.</w:t>
      </w:r>
    </w:p>
    <w:p w14:paraId="54BAFE31" w14:textId="77777777" w:rsidR="006F521D" w:rsidRPr="006F521D" w:rsidRDefault="006F521D" w:rsidP="00216161">
      <w:pPr>
        <w:numPr>
          <w:ilvl w:val="0"/>
          <w:numId w:val="22"/>
        </w:numPr>
        <w:tabs>
          <w:tab w:val="left" w:pos="0"/>
          <w:tab w:val="left" w:pos="709"/>
          <w:tab w:val="left" w:pos="851"/>
        </w:tabs>
        <w:autoSpaceDE w:val="0"/>
        <w:autoSpaceDN w:val="0"/>
        <w:adjustRightInd w:val="0"/>
        <w:spacing w:after="0" w:line="240" w:lineRule="auto"/>
        <w:ind w:left="0" w:firstLine="284"/>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 xml:space="preserve">Внедрять лучшие мировые практики и научные разработки в области автоматизации и </w:t>
      </w:r>
      <w:proofErr w:type="spellStart"/>
      <w:r w:rsidRPr="006F521D">
        <w:rPr>
          <w:rFonts w:ascii="Times New Roman" w:eastAsia="Calibri" w:hAnsi="Times New Roman" w:cs="Times New Roman"/>
          <w:sz w:val="24"/>
          <w:szCs w:val="24"/>
        </w:rPr>
        <w:t>цифровизации</w:t>
      </w:r>
      <w:proofErr w:type="spellEnd"/>
      <w:r w:rsidRPr="006F521D">
        <w:rPr>
          <w:rFonts w:ascii="Times New Roman" w:eastAsia="Calibri" w:hAnsi="Times New Roman" w:cs="Times New Roman"/>
          <w:sz w:val="24"/>
          <w:szCs w:val="24"/>
        </w:rPr>
        <w:t xml:space="preserve"> системы медицинской диагностики и исследований, позволяющей осуществлять экспресс-анализ (тестирование) состояния здоровья работников Компании.</w:t>
      </w:r>
    </w:p>
    <w:p w14:paraId="24B67D56"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Обязательства, выраженные в настоящей Политике, являются основой для установления целей в области охраны здоровья, распространяются на Компанию, подрядные организации, поставщиков услуг и включаются в систему деловых отношений Компании с партнерами.</w:t>
      </w:r>
    </w:p>
    <w:p w14:paraId="07F3166D"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p>
    <w:p w14:paraId="13B00055" w14:textId="77777777" w:rsidR="006F521D" w:rsidRPr="006F521D" w:rsidRDefault="006F521D" w:rsidP="006F521D">
      <w:pPr>
        <w:tabs>
          <w:tab w:val="left" w:pos="0"/>
        </w:tabs>
        <w:spacing w:after="0" w:line="240" w:lineRule="auto"/>
        <w:ind w:firstLine="284"/>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62098136"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AEE7A2"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4DF904B9"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Политика</w:t>
      </w:r>
    </w:p>
    <w:p w14:paraId="653702FF" w14:textId="77777777" w:rsidR="006F521D" w:rsidRPr="006F521D" w:rsidRDefault="006F521D" w:rsidP="006F521D">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в области безопасной эксплуатации наземных транспортных средств ТОО «Казахойл Актобе»</w:t>
      </w:r>
    </w:p>
    <w:p w14:paraId="0A7AF005" w14:textId="77777777" w:rsidR="006F521D" w:rsidRPr="006F521D" w:rsidRDefault="006F521D" w:rsidP="006F521D">
      <w:pPr>
        <w:tabs>
          <w:tab w:val="left" w:pos="0"/>
          <w:tab w:val="left" w:pos="709"/>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9569B34"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6F521D">
        <w:rPr>
          <w:rFonts w:ascii="Times New Roman" w:eastAsia="Times New Roman" w:hAnsi="Times New Roman" w:cs="Times New Roman"/>
          <w:sz w:val="24"/>
          <w:szCs w:val="24"/>
          <w:lang w:eastAsia="ru-RU"/>
        </w:rPr>
        <w:t>ТОО «Казахойл Актобе»</w:t>
      </w:r>
      <w:r w:rsidRPr="006F521D">
        <w:rPr>
          <w:rFonts w:ascii="Times New Roman" w:eastAsia="Times New Roman" w:hAnsi="Times New Roman" w:cs="Times New Roman"/>
          <w:b/>
          <w:sz w:val="24"/>
          <w:szCs w:val="24"/>
          <w:lang w:eastAsia="ru-RU"/>
        </w:rPr>
        <w:t xml:space="preserve"> </w:t>
      </w:r>
      <w:r w:rsidRPr="006F521D">
        <w:rPr>
          <w:rFonts w:ascii="Times New Roman" w:eastAsia="Calibri" w:hAnsi="Times New Roman" w:cs="Times New Roman"/>
          <w:color w:val="000000"/>
          <w:sz w:val="24"/>
          <w:szCs w:val="24"/>
        </w:rPr>
        <w:t>устанавливает приоритет с</w:t>
      </w:r>
      <w:r w:rsidRPr="006F521D">
        <w:rPr>
          <w:rFonts w:ascii="Times New Roman" w:eastAsia="Calibri" w:hAnsi="Times New Roman" w:cs="Times New Roman"/>
          <w:sz w:val="24"/>
          <w:szCs w:val="24"/>
        </w:rPr>
        <w:t>охранения жизни и здоровья работников при эксплуатации и обслуживании наземных транспортных средств, предотвращения дорожно-транспортных происшествий и снижения тяжести их последствий и ущерба имуществу Компании.</w:t>
      </w:r>
    </w:p>
    <w:p w14:paraId="7A8CD3E2"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07A97593" w14:textId="77777777" w:rsidR="006F521D" w:rsidRPr="006F521D" w:rsidRDefault="006F521D" w:rsidP="006F521D">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6F521D">
        <w:rPr>
          <w:rFonts w:ascii="Times New Roman" w:eastAsia="Calibri" w:hAnsi="Times New Roman" w:cs="Times New Roman"/>
          <w:b/>
          <w:color w:val="000000"/>
          <w:sz w:val="24"/>
          <w:szCs w:val="24"/>
        </w:rPr>
        <w:t>Для реализации настоящей Политики руководство Компании принимает на себя следующие обязательства, которые она будет выполнять и требовать их выполнения подрядными организациями:</w:t>
      </w:r>
    </w:p>
    <w:p w14:paraId="0B102E3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Соблюдать требования законодательства Республики Казахстан, национальных и международных стандартов, внутренних документов в области безопасности дорожного движения и безопасного управления транспортными средствами.</w:t>
      </w:r>
    </w:p>
    <w:p w14:paraId="06CACFF4"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Демонстрировать лидерство и приверженность высшего руководства в отношении транспортной безопасности, активно вовлекать каждого работника в развитие культуры безопасного вождения, когда каждый работник осознает ответственность за свою личную безопасность и безопасность окружающих его людей.</w:t>
      </w:r>
    </w:p>
    <w:p w14:paraId="2D98656F"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Требовать неукоснительного </w:t>
      </w:r>
      <w:r w:rsidRPr="006F521D">
        <w:rPr>
          <w:rFonts w:ascii="Times New Roman" w:eastAsia="Calibri" w:hAnsi="Times New Roman" w:cs="Times New Roman"/>
          <w:bCs/>
          <w:color w:val="000000"/>
          <w:sz w:val="24"/>
          <w:szCs w:val="24"/>
          <w:shd w:val="clear" w:color="auto" w:fill="FFFFFF"/>
        </w:rPr>
        <w:t>использования ремней безопасности и соблюдения скоростного режима во время движения транспортных средств Компании. Категорически запрещается водителям Компании пользоваться мобильными средствами связи во время управления транспортом.</w:t>
      </w:r>
    </w:p>
    <w:p w14:paraId="4A782A17"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Осуществлять выявление, оценку и устранение рисков в области безопасности дорожного движения и формировать дополнительные меры управления для недопустимых рисков.</w:t>
      </w:r>
    </w:p>
    <w:p w14:paraId="7EF39B3A"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Проводить технический осмотр исправности транспортных средств, укомплектованность в полном объеме в соответствии с установленными нормами, перед каждым выездом на линию.</w:t>
      </w:r>
    </w:p>
    <w:p w14:paraId="62970F55"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color w:val="000000"/>
          <w:sz w:val="24"/>
          <w:szCs w:val="24"/>
        </w:rPr>
        <w:t xml:space="preserve">Стимулировать и поощрять работников за </w:t>
      </w:r>
      <w:r w:rsidRPr="006F521D">
        <w:rPr>
          <w:rFonts w:ascii="Times New Roman" w:eastAsia="Calibri" w:hAnsi="Times New Roman" w:cs="Times New Roman"/>
          <w:sz w:val="24"/>
          <w:szCs w:val="24"/>
        </w:rPr>
        <w:t xml:space="preserve">соблюдение правил дорожного движения и </w:t>
      </w:r>
      <w:r w:rsidRPr="006F521D">
        <w:rPr>
          <w:rFonts w:ascii="Times New Roman" w:eastAsia="Calibri" w:hAnsi="Times New Roman" w:cs="Times New Roman"/>
          <w:color w:val="000000"/>
          <w:sz w:val="24"/>
          <w:szCs w:val="24"/>
        </w:rPr>
        <w:t>транспортной безопасности как внутри Компании, так и среди подрядных организаций и заинтересованных сторон.</w:t>
      </w:r>
    </w:p>
    <w:p w14:paraId="5834151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Обеспечивать благоприятные для здоровья условия, режим труда и отдыха водителей, предотвращающих ухудшение состояния здоровья при эксплуатации транспортных средств.</w:t>
      </w:r>
    </w:p>
    <w:p w14:paraId="611A95DB"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Проводить обучение и повышение квалификации водителей и других работников Компании по программе защитного вождения.</w:t>
      </w:r>
    </w:p>
    <w:p w14:paraId="53F3E5B9" w14:textId="77777777" w:rsidR="006F521D" w:rsidRPr="006F521D" w:rsidRDefault="006F521D" w:rsidP="00216161">
      <w:pPr>
        <w:numPr>
          <w:ilvl w:val="0"/>
          <w:numId w:val="21"/>
        </w:numPr>
        <w:tabs>
          <w:tab w:val="left" w:pos="0"/>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Организовывать мероприятия по совершенствованию водителями Компании навыков оказания доврачебной помощи пострадавшим в дорожно-транспортных происшествиях.</w:t>
      </w:r>
    </w:p>
    <w:p w14:paraId="4EC0CB04" w14:textId="77777777" w:rsidR="006F521D" w:rsidRPr="006F521D" w:rsidRDefault="006F521D" w:rsidP="00216161">
      <w:pPr>
        <w:numPr>
          <w:ilvl w:val="0"/>
          <w:numId w:val="21"/>
        </w:numPr>
        <w:tabs>
          <w:tab w:val="left" w:pos="0"/>
          <w:tab w:val="left" w:pos="851"/>
        </w:tabs>
        <w:autoSpaceDE w:val="0"/>
        <w:autoSpaceDN w:val="0"/>
        <w:adjustRightInd w:val="0"/>
        <w:spacing w:after="0" w:line="240" w:lineRule="auto"/>
        <w:ind w:left="0" w:firstLine="426"/>
        <w:contextualSpacing/>
        <w:jc w:val="both"/>
        <w:rPr>
          <w:rFonts w:ascii="Times New Roman" w:eastAsia="Calibri" w:hAnsi="Times New Roman" w:cs="Times New Roman"/>
          <w:color w:val="000000"/>
          <w:sz w:val="24"/>
          <w:szCs w:val="24"/>
        </w:rPr>
      </w:pPr>
      <w:r w:rsidRPr="006F521D">
        <w:rPr>
          <w:rFonts w:ascii="Times New Roman" w:eastAsia="Calibri" w:hAnsi="Times New Roman" w:cs="Times New Roman"/>
          <w:sz w:val="24"/>
          <w:szCs w:val="24"/>
        </w:rPr>
        <w:t>Внедрять эффективные средства контроля и мониторинга транспортных средств на основе передового опыта в рамках развития системы организации и управления поездками Компании.</w:t>
      </w:r>
      <w:r w:rsidRPr="006F521D">
        <w:rPr>
          <w:rFonts w:ascii="Times New Roman" w:eastAsia="Calibri" w:hAnsi="Times New Roman" w:cs="Times New Roman"/>
          <w:color w:val="000000"/>
          <w:sz w:val="24"/>
          <w:szCs w:val="24"/>
        </w:rPr>
        <w:t xml:space="preserve"> </w:t>
      </w:r>
    </w:p>
    <w:p w14:paraId="5539260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Обязательства, выраженные в настоящей Политике, являются основой для установления целей в области транспортной безопасности, распространяются на Компанию, подрядные организации, поставщиков услуг и включаются в систему деловых отношений Компании с партнерами.</w:t>
      </w:r>
    </w:p>
    <w:p w14:paraId="0C73CE2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51B792B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Руководство Компании несет ответственность за предоставление всех необходимых ресурсов для реализации настоящей Политики.</w:t>
      </w:r>
    </w:p>
    <w:p w14:paraId="0A836DD1" w14:textId="77777777" w:rsidR="006F521D" w:rsidRPr="006F521D" w:rsidRDefault="006F521D" w:rsidP="006F521D">
      <w:pPr>
        <w:tabs>
          <w:tab w:val="left" w:pos="0"/>
        </w:tabs>
        <w:spacing w:after="0" w:line="240" w:lineRule="auto"/>
        <w:ind w:firstLine="426"/>
        <w:contextualSpacing/>
        <w:jc w:val="both"/>
        <w:rPr>
          <w:rFonts w:ascii="Times New Roman" w:eastAsia="Calibri" w:hAnsi="Times New Roman" w:cs="Times New Roman"/>
          <w:sz w:val="24"/>
          <w:szCs w:val="24"/>
        </w:rPr>
      </w:pPr>
    </w:p>
    <w:p w14:paraId="6F1892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CB5BBC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2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02F1C86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A16AEA" w14:textId="77777777" w:rsidR="006F521D" w:rsidRPr="006F521D" w:rsidRDefault="006F521D" w:rsidP="006F521D">
      <w:pPr>
        <w:tabs>
          <w:tab w:val="left" w:pos="932"/>
          <w:tab w:val="left" w:pos="1222"/>
          <w:tab w:val="center" w:pos="5372"/>
        </w:tabs>
        <w:spacing w:before="120" w:after="0" w:line="240" w:lineRule="auto"/>
        <w:ind w:firstLine="709"/>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r w:rsidRPr="006F521D">
        <w:rPr>
          <w:rFonts w:ascii="Arial Narrow" w:eastAsia="Times New Roman" w:hAnsi="Arial Narrow" w:cs="Arial"/>
          <w:b/>
          <w:sz w:val="24"/>
          <w:szCs w:val="24"/>
          <w:lang w:eastAsia="ru-RU"/>
        </w:rPr>
        <w:tab/>
      </w:r>
    </w:p>
    <w:p w14:paraId="1B8F4A89" w14:textId="77777777" w:rsidR="006F521D" w:rsidRPr="006F521D" w:rsidRDefault="006F521D" w:rsidP="006F521D">
      <w:pPr>
        <w:tabs>
          <w:tab w:val="left" w:pos="932"/>
          <w:tab w:val="left" w:pos="1222"/>
          <w:tab w:val="center" w:pos="5372"/>
        </w:tabs>
        <w:spacing w:before="120" w:after="0" w:line="240" w:lineRule="auto"/>
        <w:ind w:firstLine="709"/>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Первичное сообщение о Происшествии</w:t>
      </w:r>
    </w:p>
    <w:p w14:paraId="632B24BC" w14:textId="77777777" w:rsidR="006F521D" w:rsidRPr="006F521D" w:rsidRDefault="006F521D" w:rsidP="006F521D">
      <w:pPr>
        <w:spacing w:before="120" w:after="0" w:line="240" w:lineRule="auto"/>
        <w:ind w:firstLine="709"/>
        <w:jc w:val="center"/>
        <w:rPr>
          <w:rFonts w:ascii="Times New Roman" w:eastAsia="Times New Roman" w:hAnsi="Times New Roman" w:cs="Times New Roman"/>
          <w:b/>
          <w:sz w:val="24"/>
          <w:szCs w:val="24"/>
          <w:lang w:eastAsia="ru-RU"/>
        </w:rPr>
      </w:pPr>
    </w:p>
    <w:p w14:paraId="092D3E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Подрядная организация: __________________________________________________________</w:t>
      </w:r>
    </w:p>
    <w:p w14:paraId="27C863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и время происшествия: _______________________________________________________</w:t>
      </w:r>
    </w:p>
    <w:p w14:paraId="4D9A5A1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Место происшествия: ____________________________________________________________</w:t>
      </w:r>
    </w:p>
    <w:p w14:paraId="357FA9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Линейный руководитель от Заказчика _______________________________________________</w:t>
      </w:r>
    </w:p>
    <w:p w14:paraId="7D846EF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Руководитель работ от Подрядчика _________________________________________________</w:t>
      </w:r>
    </w:p>
    <w:p w14:paraId="5CA222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Вид Происшествия (травма/авария/ДТП/загрязнение/алкоголь/другое) ___________________</w:t>
      </w:r>
    </w:p>
    <w:p w14:paraId="531F90F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D08F4B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Происшествия: _________________________________________________________</w:t>
      </w:r>
    </w:p>
    <w:p w14:paraId="5BA04D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2FD82B9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30C456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D02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Пострадавший(е) ________________________________________________________________________________</w:t>
      </w:r>
    </w:p>
    <w:p w14:paraId="43AA4F62" w14:textId="77777777" w:rsidR="006F521D" w:rsidRPr="006F521D" w:rsidRDefault="006F521D" w:rsidP="006F521D">
      <w:pPr>
        <w:spacing w:after="0" w:line="240" w:lineRule="auto"/>
        <w:ind w:left="1418" w:firstLine="709"/>
        <w:jc w:val="both"/>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дата рождения, должность, выполняемая работа)</w:t>
      </w:r>
    </w:p>
    <w:p w14:paraId="77B43DA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58AD8A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4AD0D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4DD874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Травмированная часть </w:t>
      </w:r>
      <w:proofErr w:type="gramStart"/>
      <w:r w:rsidRPr="006F521D">
        <w:rPr>
          <w:rFonts w:ascii="Times New Roman" w:eastAsia="Times New Roman" w:hAnsi="Times New Roman" w:cs="Times New Roman"/>
          <w:sz w:val="24"/>
          <w:szCs w:val="24"/>
          <w:lang w:eastAsia="ru-RU"/>
        </w:rPr>
        <w:t>тела:_</w:t>
      </w:r>
      <w:proofErr w:type="gramEnd"/>
      <w:r w:rsidRPr="006F521D">
        <w:rPr>
          <w:rFonts w:ascii="Times New Roman" w:eastAsia="Times New Roman" w:hAnsi="Times New Roman" w:cs="Times New Roman"/>
          <w:sz w:val="24"/>
          <w:szCs w:val="24"/>
          <w:lang w:eastAsia="ru-RU"/>
        </w:rPr>
        <w:t>_______________________________________________________</w:t>
      </w:r>
    </w:p>
    <w:p w14:paraId="040567A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Алкогольное или наркотическое опьянение (пострадавшего/участников) _________________</w:t>
      </w:r>
    </w:p>
    <w:p w14:paraId="5E65B48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________________________________________________________________________________</w:t>
      </w:r>
    </w:p>
    <w:p w14:paraId="7ECB707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Описание ущерба:</w:t>
      </w:r>
    </w:p>
    <w:p w14:paraId="5DA7564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Имущество, оборудование (повреждение, тыс. тенге.) _________________________________</w:t>
      </w:r>
    </w:p>
    <w:p w14:paraId="77A4FCB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F7FD10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Загрязнение окружающей среды (площадь/объем загрязнения, тыс. тенге.) ________________ </w:t>
      </w:r>
    </w:p>
    <w:p w14:paraId="358387CF" w14:textId="77777777" w:rsidR="006F521D" w:rsidRPr="006F521D" w:rsidRDefault="006F521D" w:rsidP="006F521D">
      <w:pPr>
        <w:spacing w:after="0" w:line="240" w:lineRule="auto"/>
        <w:jc w:val="both"/>
        <w:rPr>
          <w:rFonts w:ascii="Arial Narrow" w:eastAsia="Times New Roman" w:hAnsi="Arial Narrow" w:cs="Arial"/>
          <w:b/>
          <w:sz w:val="24"/>
          <w:szCs w:val="24"/>
          <w:lang w:eastAsia="ru-RU"/>
        </w:rPr>
      </w:pPr>
      <w:r w:rsidRPr="006F521D">
        <w:rPr>
          <w:rFonts w:ascii="Arial Narrow" w:eastAsia="Times New Roman" w:hAnsi="Arial Narrow" w:cs="Arial"/>
          <w:b/>
          <w:sz w:val="24"/>
          <w:szCs w:val="24"/>
          <w:lang w:eastAsia="ru-RU"/>
        </w:rPr>
        <w:t>________________________________________________________________________________________</w:t>
      </w:r>
    </w:p>
    <w:p w14:paraId="11FDF0D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Меры, принятые незамедлительно: _________________________________________________</w:t>
      </w:r>
    </w:p>
    <w:p w14:paraId="560DE7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6E7854C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1959204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0B36F5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Рекомендуемые мероприятия: ______________________________________________________</w:t>
      </w:r>
    </w:p>
    <w:p w14:paraId="5675A09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99FBB2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________________________________________________________________________________</w:t>
      </w:r>
    </w:p>
    <w:p w14:paraId="7FDC3E6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Сообщение подготовил: ___________________________________________________________</w:t>
      </w:r>
    </w:p>
    <w:p w14:paraId="3F53EBAF" w14:textId="77777777" w:rsidR="006F521D" w:rsidRPr="006F521D" w:rsidRDefault="006F521D" w:rsidP="006F521D">
      <w:pPr>
        <w:spacing w:after="0" w:line="240" w:lineRule="auto"/>
        <w:ind w:left="1418" w:firstLine="709"/>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(ФИО полностью, должность, контактные данные)</w:t>
      </w:r>
    </w:p>
    <w:p w14:paraId="11857DCE"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49380A86" w14:textId="77777777" w:rsidR="006F521D" w:rsidRPr="006F521D" w:rsidRDefault="006F521D" w:rsidP="006F521D">
      <w:pPr>
        <w:spacing w:before="120" w:after="0" w:line="240" w:lineRule="auto"/>
        <w:jc w:val="right"/>
        <w:rPr>
          <w:rFonts w:ascii="Times New Roman" w:eastAsia="Times New Roman" w:hAnsi="Times New Roman" w:cs="Times New Roman"/>
          <w:sz w:val="24"/>
          <w:szCs w:val="24"/>
          <w:lang w:eastAsia="ru-RU"/>
        </w:rPr>
      </w:pPr>
    </w:p>
    <w:p w14:paraId="05F883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D8E67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10F3D54"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0B072EB"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C356C1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87FFDE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3B669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DAD3F7"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C029E4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B7E9A80"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2FA0DB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EE2BE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18379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1A0F9A"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D535B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D79FB0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A1188F"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E38031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5DB345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574B7D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9BC933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26840A2"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4843B4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FE3D883"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2F5D469"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BE28A2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CDBA581"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16938CD"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CB502B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Приложение 3 к Соглашению</w:t>
      </w:r>
      <w:r w:rsidRPr="006F521D">
        <w:rPr>
          <w:rFonts w:ascii="Calibri" w:eastAsia="Calibri" w:hAnsi="Calibri" w:cs="Times New Roman"/>
        </w:rPr>
        <w:t xml:space="preserve"> </w:t>
      </w:r>
      <w:r w:rsidRPr="006F521D">
        <w:rPr>
          <w:rFonts w:ascii="Times New Roman" w:eastAsia="Times New Roman" w:hAnsi="Times New Roman" w:cs="Times New Roman"/>
          <w:noProof/>
          <w:color w:val="000000"/>
          <w:sz w:val="24"/>
          <w:szCs w:val="24"/>
          <w:lang w:eastAsia="ru-RU"/>
        </w:rPr>
        <w:t xml:space="preserve">в области ОТ, ПБ и ООС </w:t>
      </w:r>
    </w:p>
    <w:p w14:paraId="7736E6A5"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103B4DFE"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E2BBB1A" w14:textId="77777777" w:rsidR="006F521D" w:rsidRPr="006F521D" w:rsidRDefault="006F521D" w:rsidP="006F521D">
      <w:pPr>
        <w:tabs>
          <w:tab w:val="left" w:pos="1440"/>
          <w:tab w:val="center" w:pos="5371"/>
        </w:tabs>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Ежемесячный отчет по ОТ, ПБ и ООС за 20__г.</w:t>
      </w:r>
    </w:p>
    <w:p w14:paraId="7EB5A643" w14:textId="77777777" w:rsidR="006F521D" w:rsidRPr="006F521D" w:rsidRDefault="006F521D" w:rsidP="006F521D">
      <w:pPr>
        <w:spacing w:after="0" w:line="240" w:lineRule="auto"/>
        <w:jc w:val="center"/>
        <w:rPr>
          <w:rFonts w:ascii="Arial Narrow" w:eastAsia="Times New Roman" w:hAnsi="Arial Narrow" w:cs="Times New Roman"/>
          <w:sz w:val="20"/>
          <w:szCs w:val="20"/>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849"/>
      </w:tblGrid>
      <w:tr w:rsidR="006F521D" w:rsidRPr="006F521D" w14:paraId="712B0533" w14:textId="77777777" w:rsidTr="00F01E80">
        <w:tc>
          <w:tcPr>
            <w:tcW w:w="4785" w:type="dxa"/>
            <w:vAlign w:val="center"/>
            <w:hideMark/>
          </w:tcPr>
          <w:p w14:paraId="19B8660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1.Наименование и адрес предприятия Подрядчика</w:t>
            </w:r>
          </w:p>
        </w:tc>
        <w:tc>
          <w:tcPr>
            <w:tcW w:w="4849" w:type="dxa"/>
          </w:tcPr>
          <w:p w14:paraId="522F06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610C416" w14:textId="77777777" w:rsidTr="00F01E80">
        <w:tc>
          <w:tcPr>
            <w:tcW w:w="4785" w:type="dxa"/>
            <w:vAlign w:val="center"/>
            <w:hideMark/>
          </w:tcPr>
          <w:p w14:paraId="1A735CB5" w14:textId="77777777" w:rsidR="006F521D" w:rsidRPr="006F521D" w:rsidRDefault="006F521D" w:rsidP="006F521D">
            <w:pPr>
              <w:tabs>
                <w:tab w:val="num" w:pos="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2.Вид деятельности (лицензии или сертификата)</w:t>
            </w:r>
          </w:p>
        </w:tc>
        <w:tc>
          <w:tcPr>
            <w:tcW w:w="4849" w:type="dxa"/>
          </w:tcPr>
          <w:p w14:paraId="56B843E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07B3B1" w14:textId="77777777" w:rsidTr="00F01E80">
        <w:tc>
          <w:tcPr>
            <w:tcW w:w="4785" w:type="dxa"/>
            <w:vAlign w:val="center"/>
            <w:hideMark/>
          </w:tcPr>
          <w:p w14:paraId="7C3F666A" w14:textId="77777777" w:rsidR="006F521D" w:rsidRPr="006F521D" w:rsidRDefault="006F521D" w:rsidP="006F521D">
            <w:pPr>
              <w:tabs>
                <w:tab w:val="num" w:pos="360"/>
              </w:tabs>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Объект Заказчика</w:t>
            </w:r>
          </w:p>
        </w:tc>
        <w:tc>
          <w:tcPr>
            <w:tcW w:w="4849" w:type="dxa"/>
          </w:tcPr>
          <w:p w14:paraId="2748FC6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AC99B0D" w14:textId="77777777" w:rsidTr="00F01E80">
        <w:tc>
          <w:tcPr>
            <w:tcW w:w="4785" w:type="dxa"/>
            <w:hideMark/>
          </w:tcPr>
          <w:p w14:paraId="60855096" w14:textId="77777777" w:rsidR="006F521D" w:rsidRPr="006F521D" w:rsidRDefault="006F521D" w:rsidP="006F521D">
            <w:pPr>
              <w:tabs>
                <w:tab w:val="left" w:pos="567"/>
              </w:tabs>
              <w:spacing w:after="0" w:line="240" w:lineRule="auto"/>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4. Срок выполнения работ по Договору                            </w:t>
            </w:r>
          </w:p>
        </w:tc>
        <w:tc>
          <w:tcPr>
            <w:tcW w:w="4849" w:type="dxa"/>
          </w:tcPr>
          <w:p w14:paraId="757168AD" w14:textId="77777777" w:rsidR="006F521D" w:rsidRPr="006F521D" w:rsidRDefault="006F521D" w:rsidP="006F521D">
            <w:pPr>
              <w:tabs>
                <w:tab w:val="left" w:pos="567"/>
              </w:tabs>
              <w:spacing w:after="0" w:line="240" w:lineRule="auto"/>
              <w:jc w:val="center"/>
              <w:rPr>
                <w:rFonts w:ascii="Times New Roman" w:eastAsia="Calibri" w:hAnsi="Times New Roman" w:cs="Times New Roman"/>
                <w:sz w:val="24"/>
                <w:szCs w:val="24"/>
              </w:rPr>
            </w:pPr>
          </w:p>
        </w:tc>
      </w:tr>
    </w:tbl>
    <w:p w14:paraId="434E124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251FC50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Статистика Происшествий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10"/>
        <w:gridCol w:w="1319"/>
        <w:gridCol w:w="905"/>
      </w:tblGrid>
      <w:tr w:rsidR="006F521D" w:rsidRPr="006F521D" w14:paraId="4340D0EB" w14:textId="77777777" w:rsidTr="00F01E80">
        <w:tc>
          <w:tcPr>
            <w:tcW w:w="7574" w:type="dxa"/>
            <w:hideMark/>
          </w:tcPr>
          <w:p w14:paraId="4ED6367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Показатель</w:t>
            </w:r>
          </w:p>
        </w:tc>
        <w:tc>
          <w:tcPr>
            <w:tcW w:w="1323" w:type="dxa"/>
          </w:tcPr>
          <w:p w14:paraId="0AF56C46"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отчетный период</w:t>
            </w:r>
          </w:p>
        </w:tc>
        <w:tc>
          <w:tcPr>
            <w:tcW w:w="737" w:type="dxa"/>
            <w:vAlign w:val="center"/>
          </w:tcPr>
          <w:p w14:paraId="04476D8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начала года</w:t>
            </w:r>
          </w:p>
        </w:tc>
      </w:tr>
      <w:tr w:rsidR="006F521D" w:rsidRPr="006F521D" w14:paraId="78583F1C" w14:textId="77777777" w:rsidTr="00F01E80">
        <w:tc>
          <w:tcPr>
            <w:tcW w:w="7574" w:type="dxa"/>
          </w:tcPr>
          <w:p w14:paraId="289BA62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Среднемесячное количество работников Подрядчика</w:t>
            </w:r>
          </w:p>
        </w:tc>
        <w:tc>
          <w:tcPr>
            <w:tcW w:w="1323" w:type="dxa"/>
          </w:tcPr>
          <w:p w14:paraId="76421DC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617C4B0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3AF30C8" w14:textId="77777777" w:rsidTr="00F01E80">
        <w:tc>
          <w:tcPr>
            <w:tcW w:w="7574" w:type="dxa"/>
          </w:tcPr>
          <w:p w14:paraId="6C7A0C0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отработанных человеко-часов </w:t>
            </w:r>
          </w:p>
        </w:tc>
        <w:tc>
          <w:tcPr>
            <w:tcW w:w="1323" w:type="dxa"/>
          </w:tcPr>
          <w:p w14:paraId="212B85DD"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1DBB40BC"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1474E21C" w14:textId="77777777" w:rsidTr="00F01E80">
        <w:tc>
          <w:tcPr>
            <w:tcW w:w="7574" w:type="dxa"/>
          </w:tcPr>
          <w:p w14:paraId="62EF433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Несчастные случаи, связанные с производством в том числе:</w:t>
            </w:r>
          </w:p>
        </w:tc>
        <w:tc>
          <w:tcPr>
            <w:tcW w:w="1323" w:type="dxa"/>
          </w:tcPr>
          <w:p w14:paraId="0FF39285"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0E48A88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52329421" w14:textId="77777777" w:rsidTr="00F01E80">
        <w:tc>
          <w:tcPr>
            <w:tcW w:w="7574" w:type="dxa"/>
            <w:hideMark/>
          </w:tcPr>
          <w:p w14:paraId="63131B12"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смертельные (чел)</w:t>
            </w:r>
          </w:p>
        </w:tc>
        <w:tc>
          <w:tcPr>
            <w:tcW w:w="1323" w:type="dxa"/>
          </w:tcPr>
          <w:p w14:paraId="6F026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A02383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770511F" w14:textId="77777777" w:rsidTr="00F01E80">
        <w:tc>
          <w:tcPr>
            <w:tcW w:w="7574" w:type="dxa"/>
            <w:hideMark/>
          </w:tcPr>
          <w:p w14:paraId="79699824"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групповые (чел)</w:t>
            </w:r>
          </w:p>
        </w:tc>
        <w:tc>
          <w:tcPr>
            <w:tcW w:w="1323" w:type="dxa"/>
          </w:tcPr>
          <w:p w14:paraId="62FE9B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C99E8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52DA32C" w14:textId="77777777" w:rsidTr="00F01E80">
        <w:tc>
          <w:tcPr>
            <w:tcW w:w="7574" w:type="dxa"/>
            <w:hideMark/>
          </w:tcPr>
          <w:p w14:paraId="4AE4D2A0" w14:textId="77777777" w:rsidR="006F521D" w:rsidRPr="006F521D" w:rsidRDefault="006F521D" w:rsidP="006F521D">
            <w:pPr>
              <w:spacing w:after="0" w:line="240" w:lineRule="auto"/>
              <w:ind w:firstLine="360"/>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 временной потерей трудоспособности (чел)</w:t>
            </w:r>
          </w:p>
        </w:tc>
        <w:tc>
          <w:tcPr>
            <w:tcW w:w="1323" w:type="dxa"/>
          </w:tcPr>
          <w:p w14:paraId="47711F1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9C27C76"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9C1E7AF" w14:textId="77777777" w:rsidTr="00F01E80">
        <w:tc>
          <w:tcPr>
            <w:tcW w:w="7574" w:type="dxa"/>
          </w:tcPr>
          <w:p w14:paraId="12D97C7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случаев оказания медицинской помощи (чел)</w:t>
            </w:r>
          </w:p>
        </w:tc>
        <w:tc>
          <w:tcPr>
            <w:tcW w:w="1323" w:type="dxa"/>
          </w:tcPr>
          <w:p w14:paraId="3C88C4E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5F602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124413D" w14:textId="77777777" w:rsidTr="00F01E80">
        <w:tc>
          <w:tcPr>
            <w:tcW w:w="7574" w:type="dxa"/>
          </w:tcPr>
          <w:p w14:paraId="0EE1FD8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случаев первой помощи, </w:t>
            </w:r>
            <w:proofErr w:type="spellStart"/>
            <w:r w:rsidRPr="006F521D">
              <w:rPr>
                <w:rFonts w:ascii="Times New Roman" w:eastAsia="Times New Roman" w:hAnsi="Times New Roman" w:cs="Times New Roman"/>
                <w:sz w:val="24"/>
                <w:szCs w:val="24"/>
                <w:lang w:eastAsia="ru-RU"/>
              </w:rPr>
              <w:t>микртотравм</w:t>
            </w:r>
            <w:proofErr w:type="spellEnd"/>
            <w:r w:rsidRPr="006F521D">
              <w:rPr>
                <w:rFonts w:ascii="Times New Roman" w:eastAsia="Times New Roman" w:hAnsi="Times New Roman" w:cs="Times New Roman"/>
                <w:sz w:val="24"/>
                <w:szCs w:val="24"/>
                <w:lang w:eastAsia="ru-RU"/>
              </w:rPr>
              <w:t xml:space="preserve"> (чел)</w:t>
            </w:r>
          </w:p>
        </w:tc>
        <w:tc>
          <w:tcPr>
            <w:tcW w:w="1323" w:type="dxa"/>
          </w:tcPr>
          <w:p w14:paraId="0EC77BB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5E2996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A705" w14:textId="77777777" w:rsidTr="00F01E80">
        <w:tc>
          <w:tcPr>
            <w:tcW w:w="7574" w:type="dxa"/>
          </w:tcPr>
          <w:p w14:paraId="56E790C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нарушителей антиалкогольной политики (всего/выявлено Заказчиком)</w:t>
            </w:r>
          </w:p>
        </w:tc>
        <w:tc>
          <w:tcPr>
            <w:tcW w:w="1323" w:type="dxa"/>
          </w:tcPr>
          <w:p w14:paraId="0CAB3243"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1EB3FEB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1B770C2" w14:textId="77777777" w:rsidTr="00F01E80">
        <w:tc>
          <w:tcPr>
            <w:tcW w:w="7574" w:type="dxa"/>
          </w:tcPr>
          <w:p w14:paraId="1D546F84"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Работников Подрядчика, прибывших впервые и прошедших инструктаж у Заказчика</w:t>
            </w:r>
          </w:p>
        </w:tc>
        <w:tc>
          <w:tcPr>
            <w:tcW w:w="1323" w:type="dxa"/>
          </w:tcPr>
          <w:p w14:paraId="4B46E8C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737" w:type="dxa"/>
            <w:vAlign w:val="center"/>
          </w:tcPr>
          <w:p w14:paraId="7A5DF61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r>
      <w:tr w:rsidR="006F521D" w:rsidRPr="006F521D" w14:paraId="37E66FBA" w14:textId="77777777" w:rsidTr="00F01E80">
        <w:tc>
          <w:tcPr>
            <w:tcW w:w="7574" w:type="dxa"/>
            <w:hideMark/>
          </w:tcPr>
          <w:p w14:paraId="756D7B3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Обеспечение работников СИЗ (в%)</w:t>
            </w:r>
          </w:p>
        </w:tc>
        <w:tc>
          <w:tcPr>
            <w:tcW w:w="1323" w:type="dxa"/>
          </w:tcPr>
          <w:p w14:paraId="041C1A4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52858E0"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2A2EE38" w14:textId="77777777" w:rsidTr="00F01E80">
        <w:tc>
          <w:tcPr>
            <w:tcW w:w="7574" w:type="dxa"/>
            <w:hideMark/>
          </w:tcPr>
          <w:p w14:paraId="1E5911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ДТП</w:t>
            </w:r>
          </w:p>
        </w:tc>
        <w:tc>
          <w:tcPr>
            <w:tcW w:w="1323" w:type="dxa"/>
          </w:tcPr>
          <w:p w14:paraId="59F021C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C4D758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A40647D" w14:textId="77777777" w:rsidTr="00F01E80">
        <w:tc>
          <w:tcPr>
            <w:tcW w:w="7574" w:type="dxa"/>
            <w:hideMark/>
          </w:tcPr>
          <w:p w14:paraId="6F99D8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Общий пробег транспортных средств, км</w:t>
            </w:r>
          </w:p>
        </w:tc>
        <w:tc>
          <w:tcPr>
            <w:tcW w:w="1323" w:type="dxa"/>
          </w:tcPr>
          <w:p w14:paraId="7C11823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6BDCB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1EF21342" w14:textId="77777777" w:rsidTr="00F01E80">
        <w:tc>
          <w:tcPr>
            <w:tcW w:w="7574" w:type="dxa"/>
            <w:hideMark/>
          </w:tcPr>
          <w:p w14:paraId="135C1AA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Пожары, ед.</w:t>
            </w:r>
          </w:p>
        </w:tc>
        <w:tc>
          <w:tcPr>
            <w:tcW w:w="1323" w:type="dxa"/>
          </w:tcPr>
          <w:p w14:paraId="4F7658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A3B45D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5CF8B470" w14:textId="77777777" w:rsidTr="00F01E80">
        <w:tc>
          <w:tcPr>
            <w:tcW w:w="7574" w:type="dxa"/>
            <w:hideMark/>
          </w:tcPr>
          <w:p w14:paraId="47D9848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Аварии, ед.</w:t>
            </w:r>
          </w:p>
        </w:tc>
        <w:tc>
          <w:tcPr>
            <w:tcW w:w="1323" w:type="dxa"/>
          </w:tcPr>
          <w:p w14:paraId="7EBDCF55"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2C7FB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804BE6D" w14:textId="77777777" w:rsidTr="00F01E80">
        <w:tc>
          <w:tcPr>
            <w:tcW w:w="7574" w:type="dxa"/>
            <w:hideMark/>
          </w:tcPr>
          <w:p w14:paraId="4C2F1C0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Аварийные разливы, ед.</w:t>
            </w:r>
          </w:p>
        </w:tc>
        <w:tc>
          <w:tcPr>
            <w:tcW w:w="1323" w:type="dxa"/>
          </w:tcPr>
          <w:p w14:paraId="46533599"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013C0E7F"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7C3DEF92" w14:textId="77777777" w:rsidTr="00F01E80">
        <w:tc>
          <w:tcPr>
            <w:tcW w:w="7574" w:type="dxa"/>
          </w:tcPr>
          <w:p w14:paraId="690A66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Суммарный объем разливов, л</w:t>
            </w:r>
          </w:p>
        </w:tc>
        <w:tc>
          <w:tcPr>
            <w:tcW w:w="1323" w:type="dxa"/>
          </w:tcPr>
          <w:p w14:paraId="4F1731A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7D973D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A1CBB94" w14:textId="77777777" w:rsidTr="00F01E80">
        <w:tc>
          <w:tcPr>
            <w:tcW w:w="7574" w:type="dxa"/>
            <w:hideMark/>
          </w:tcPr>
          <w:p w14:paraId="6F1CA68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Площадь загрязнения, га</w:t>
            </w:r>
          </w:p>
        </w:tc>
        <w:tc>
          <w:tcPr>
            <w:tcW w:w="1323" w:type="dxa"/>
          </w:tcPr>
          <w:p w14:paraId="392D77D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205C25A4"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001BBE79" w14:textId="77777777" w:rsidTr="00F01E80">
        <w:tc>
          <w:tcPr>
            <w:tcW w:w="7574" w:type="dxa"/>
            <w:hideMark/>
          </w:tcPr>
          <w:p w14:paraId="0B54DCA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Ущерб для Заказчика от данных Происшествий, тыс. тенге.</w:t>
            </w:r>
          </w:p>
        </w:tc>
        <w:tc>
          <w:tcPr>
            <w:tcW w:w="1323" w:type="dxa"/>
          </w:tcPr>
          <w:p w14:paraId="51A2D6BA"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6F147D67"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6130D4E" w14:textId="77777777" w:rsidTr="00F01E80">
        <w:tc>
          <w:tcPr>
            <w:tcW w:w="7574" w:type="dxa"/>
          </w:tcPr>
          <w:p w14:paraId="4366EAB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Уровень травматизма </w:t>
            </w:r>
            <w:r w:rsidRPr="006F521D">
              <w:rPr>
                <w:rFonts w:ascii="Times New Roman" w:eastAsia="Times New Roman" w:hAnsi="Times New Roman" w:cs="Times New Roman"/>
                <w:sz w:val="24"/>
                <w:szCs w:val="24"/>
                <w:lang w:eastAsia="ru-RU"/>
              </w:rPr>
              <w:t>(на 1,0  млн. чел/час)</w:t>
            </w:r>
          </w:p>
        </w:tc>
        <w:tc>
          <w:tcPr>
            <w:tcW w:w="1323" w:type="dxa"/>
          </w:tcPr>
          <w:p w14:paraId="5E47689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74853A1B"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3AC768DD" w14:textId="77777777" w:rsidTr="00F01E80">
        <w:tc>
          <w:tcPr>
            <w:tcW w:w="7574" w:type="dxa"/>
          </w:tcPr>
          <w:p w14:paraId="13F2279B" w14:textId="77777777" w:rsidR="006F521D" w:rsidRPr="006F521D" w:rsidRDefault="006F521D" w:rsidP="006F521D">
            <w:pPr>
              <w:spacing w:after="0" w:line="240" w:lineRule="auto"/>
              <w:jc w:val="right"/>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(на 1,0 млн. чел/час)</w:t>
            </w:r>
          </w:p>
        </w:tc>
        <w:tc>
          <w:tcPr>
            <w:tcW w:w="1323" w:type="dxa"/>
          </w:tcPr>
          <w:p w14:paraId="4BE6169C"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54FE4C71"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r w:rsidR="006F521D" w:rsidRPr="006F521D" w14:paraId="2481FF66" w14:textId="77777777" w:rsidTr="00F01E80">
        <w:tc>
          <w:tcPr>
            <w:tcW w:w="7574" w:type="dxa"/>
          </w:tcPr>
          <w:p w14:paraId="0F0EA9A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Уровень ДТП (на 1,0 млн. пройденных км)</w:t>
            </w:r>
            <w:r w:rsidRPr="006F521D">
              <w:rPr>
                <w:rFonts w:ascii="Times New Roman" w:eastAsia="Times New Roman" w:hAnsi="Times New Roman" w:cs="Times New Roman"/>
                <w:sz w:val="24"/>
                <w:szCs w:val="24"/>
                <w:lang w:eastAsia="ru-RU"/>
              </w:rPr>
              <w:t xml:space="preserve"> </w:t>
            </w:r>
          </w:p>
        </w:tc>
        <w:tc>
          <w:tcPr>
            <w:tcW w:w="1323" w:type="dxa"/>
          </w:tcPr>
          <w:p w14:paraId="408F0418"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c>
          <w:tcPr>
            <w:tcW w:w="737" w:type="dxa"/>
            <w:vAlign w:val="center"/>
          </w:tcPr>
          <w:p w14:paraId="499CEECD" w14:textId="77777777" w:rsidR="006F521D" w:rsidRPr="006F521D" w:rsidRDefault="006F521D" w:rsidP="006F521D">
            <w:pPr>
              <w:spacing w:after="0" w:line="240" w:lineRule="auto"/>
              <w:ind w:firstLine="360"/>
              <w:jc w:val="center"/>
              <w:rPr>
                <w:rFonts w:ascii="Times New Roman" w:eastAsia="Times New Roman" w:hAnsi="Times New Roman" w:cs="Times New Roman"/>
                <w:sz w:val="24"/>
                <w:szCs w:val="24"/>
                <w:lang w:eastAsia="ru-RU"/>
              </w:rPr>
            </w:pPr>
          </w:p>
        </w:tc>
      </w:tr>
    </w:tbl>
    <w:p w14:paraId="2A2FA62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0104EA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Контрольно-профилактическая работа (проверки (аудиты))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276"/>
        <w:gridCol w:w="737"/>
      </w:tblGrid>
      <w:tr w:rsidR="006F521D" w:rsidRPr="006F521D" w14:paraId="3FEAC1DD" w14:textId="77777777" w:rsidTr="00F01E80">
        <w:tc>
          <w:tcPr>
            <w:tcW w:w="7621" w:type="dxa"/>
            <w:hideMark/>
          </w:tcPr>
          <w:p w14:paraId="34AC9D0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Количество проверок (аудитов) по ОТ, ПБ и ООС со стороны Заказчика или надзорных органов:</w:t>
            </w:r>
          </w:p>
        </w:tc>
        <w:tc>
          <w:tcPr>
            <w:tcW w:w="1276" w:type="dxa"/>
          </w:tcPr>
          <w:p w14:paraId="5D112B1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6AF58B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1DB86E26" w14:textId="77777777" w:rsidTr="00F01E80">
        <w:tc>
          <w:tcPr>
            <w:tcW w:w="7621" w:type="dxa"/>
            <w:hideMark/>
          </w:tcPr>
          <w:p w14:paraId="2C1C186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нарушений/из них устранено</w:t>
            </w:r>
          </w:p>
        </w:tc>
        <w:tc>
          <w:tcPr>
            <w:tcW w:w="1276" w:type="dxa"/>
          </w:tcPr>
          <w:p w14:paraId="4CE1B89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A73F631"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97481A6" w14:textId="77777777" w:rsidTr="00F01E80">
        <w:tc>
          <w:tcPr>
            <w:tcW w:w="7621" w:type="dxa"/>
            <w:hideMark/>
          </w:tcPr>
          <w:p w14:paraId="4766720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остановок ведения работ Заказчиком </w:t>
            </w:r>
          </w:p>
        </w:tc>
        <w:tc>
          <w:tcPr>
            <w:tcW w:w="1276" w:type="dxa"/>
          </w:tcPr>
          <w:p w14:paraId="4032838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6CEC1F2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3EACE13F" w14:textId="77777777" w:rsidTr="00F01E80">
        <w:tc>
          <w:tcPr>
            <w:tcW w:w="7621" w:type="dxa"/>
            <w:hideMark/>
          </w:tcPr>
          <w:p w14:paraId="459E8CA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6E86CA3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408A13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1A1E3B0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4CAAF1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C840757" w14:textId="77777777" w:rsidTr="00F01E80">
        <w:tc>
          <w:tcPr>
            <w:tcW w:w="7621" w:type="dxa"/>
            <w:hideMark/>
          </w:tcPr>
          <w:p w14:paraId="094A157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Сумма штрафных санкций за нарушение ОТ, ПБ и ООС</w:t>
            </w:r>
          </w:p>
        </w:tc>
        <w:tc>
          <w:tcPr>
            <w:tcW w:w="1276" w:type="dxa"/>
          </w:tcPr>
          <w:p w14:paraId="7A2544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2C4A1E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52DC32F3" w14:textId="77777777" w:rsidTr="00F01E80">
        <w:tc>
          <w:tcPr>
            <w:tcW w:w="7621" w:type="dxa"/>
            <w:hideMark/>
          </w:tcPr>
          <w:p w14:paraId="001A681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Количество работников службы ОТ, ПБ и ООС </w:t>
            </w:r>
          </w:p>
          <w:p w14:paraId="10179F16"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(всего/постоянно на Объекте)</w:t>
            </w:r>
          </w:p>
        </w:tc>
        <w:tc>
          <w:tcPr>
            <w:tcW w:w="1276" w:type="dxa"/>
          </w:tcPr>
          <w:p w14:paraId="753EBDF9"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30ADD6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DC323A6" w14:textId="77777777" w:rsidTr="00F01E80">
        <w:tc>
          <w:tcPr>
            <w:tcW w:w="7621" w:type="dxa"/>
            <w:hideMark/>
          </w:tcPr>
          <w:p w14:paraId="649B64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проверок (аудитов) по ОТ, ПБ и ООС проведенных Подрядчиком</w:t>
            </w:r>
          </w:p>
        </w:tc>
        <w:tc>
          <w:tcPr>
            <w:tcW w:w="1276" w:type="dxa"/>
          </w:tcPr>
          <w:p w14:paraId="385E0EC6"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0B699D45"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77B25A58" w14:textId="77777777" w:rsidTr="00F01E80">
        <w:tc>
          <w:tcPr>
            <w:tcW w:w="7621" w:type="dxa"/>
            <w:hideMark/>
          </w:tcPr>
          <w:p w14:paraId="723B915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выявленных нарушений / из них устранено</w:t>
            </w:r>
          </w:p>
        </w:tc>
        <w:tc>
          <w:tcPr>
            <w:tcW w:w="1276" w:type="dxa"/>
          </w:tcPr>
          <w:p w14:paraId="72447293"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46EC70DB"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EAB2FCE" w14:textId="77777777" w:rsidTr="00F01E80">
        <w:tc>
          <w:tcPr>
            <w:tcW w:w="7621" w:type="dxa"/>
          </w:tcPr>
          <w:p w14:paraId="1040EB8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поданных СТОП-карт работниками Подрядчика</w:t>
            </w:r>
          </w:p>
        </w:tc>
        <w:tc>
          <w:tcPr>
            <w:tcW w:w="1276" w:type="dxa"/>
          </w:tcPr>
          <w:p w14:paraId="2598D37E"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72F651C0"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6F48787E" w14:textId="77777777" w:rsidTr="00F01E80">
        <w:tc>
          <w:tcPr>
            <w:tcW w:w="7621" w:type="dxa"/>
            <w:hideMark/>
          </w:tcPr>
          <w:p w14:paraId="3855D1D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Количество остановок ведения работ Подрядчиком</w:t>
            </w:r>
          </w:p>
        </w:tc>
        <w:tc>
          <w:tcPr>
            <w:tcW w:w="1276" w:type="dxa"/>
          </w:tcPr>
          <w:p w14:paraId="4F5F32F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1233FB9D"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r w:rsidR="006F521D" w:rsidRPr="006F521D" w14:paraId="4A2693AB" w14:textId="77777777" w:rsidTr="00F01E80">
        <w:tc>
          <w:tcPr>
            <w:tcW w:w="7621" w:type="dxa"/>
          </w:tcPr>
          <w:p w14:paraId="4A437E6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Основные причины остановки:</w:t>
            </w:r>
          </w:p>
          <w:p w14:paraId="1A54D60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43A30B7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76" w:type="dxa"/>
          </w:tcPr>
          <w:p w14:paraId="60FB3D3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c>
          <w:tcPr>
            <w:tcW w:w="737" w:type="dxa"/>
            <w:vAlign w:val="center"/>
          </w:tcPr>
          <w:p w14:paraId="2168BCFA" w14:textId="77777777" w:rsidR="006F521D" w:rsidRPr="006F521D" w:rsidRDefault="006F521D" w:rsidP="006F521D">
            <w:pPr>
              <w:spacing w:after="0" w:line="240" w:lineRule="auto"/>
              <w:ind w:firstLine="252"/>
              <w:jc w:val="both"/>
              <w:rPr>
                <w:rFonts w:ascii="Times New Roman" w:eastAsia="Times New Roman" w:hAnsi="Times New Roman" w:cs="Times New Roman"/>
                <w:sz w:val="24"/>
                <w:szCs w:val="24"/>
                <w:lang w:eastAsia="ru-RU"/>
              </w:rPr>
            </w:pPr>
          </w:p>
        </w:tc>
      </w:tr>
    </w:tbl>
    <w:p w14:paraId="44FBE096"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p>
    <w:p w14:paraId="0DE3AFB0" w14:textId="77777777" w:rsidR="006F521D" w:rsidRPr="006F521D" w:rsidRDefault="006F521D" w:rsidP="006F521D">
      <w:pPr>
        <w:spacing w:after="0" w:line="240" w:lineRule="auto"/>
        <w:ind w:left="360" w:hanging="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Комментарии, дополнительная важная информация</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6F521D" w:rsidRPr="006F521D" w14:paraId="591D3F64" w14:textId="77777777" w:rsidTr="00F01E80">
        <w:tc>
          <w:tcPr>
            <w:tcW w:w="9634" w:type="dxa"/>
          </w:tcPr>
          <w:p w14:paraId="72D7BA9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F77216" w14:textId="77777777" w:rsidTr="00F01E80">
        <w:tc>
          <w:tcPr>
            <w:tcW w:w="9634" w:type="dxa"/>
          </w:tcPr>
          <w:p w14:paraId="5215BCC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7DE08962"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2A037B2D"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Примечание: в информации указываются показатели как по Подрядчику, так и по привлекаемым им для оказания услуг Заказчику Субподрядчикам.</w:t>
      </w:r>
    </w:p>
    <w:p w14:paraId="6299298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28DA8153"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6F521D">
        <w:rPr>
          <w:rFonts w:ascii="Times New Roman" w:eastAsia="Times New Roman" w:hAnsi="Times New Roman" w:cs="Times New Roman"/>
          <w:sz w:val="24"/>
          <w:szCs w:val="24"/>
          <w:lang w:eastAsia="ru-RU"/>
        </w:rPr>
        <w:t xml:space="preserve">Руководитель Подрядной организации: _____________________ФИО _______________                   </w:t>
      </w:r>
    </w:p>
    <w:p w14:paraId="61A014DB" w14:textId="77777777" w:rsidR="006F521D" w:rsidRPr="006F521D" w:rsidRDefault="006F521D" w:rsidP="006F521D">
      <w:pPr>
        <w:spacing w:after="0" w:line="240" w:lineRule="auto"/>
        <w:jc w:val="both"/>
        <w:rPr>
          <w:rFonts w:ascii="Times New Roman" w:eastAsia="Times New Roman" w:hAnsi="Times New Roman" w:cs="Times New Roman"/>
          <w:b/>
          <w:sz w:val="24"/>
          <w:szCs w:val="24"/>
          <w:vertAlign w:val="superscript"/>
          <w:lang w:eastAsia="ru-RU"/>
        </w:rPr>
      </w:pPr>
    </w:p>
    <w:p w14:paraId="554D0F3E" w14:textId="77777777" w:rsidR="006F521D" w:rsidRPr="006F521D" w:rsidRDefault="006F521D" w:rsidP="006F521D">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Дата заполнения: «___» ____________ 20 ___ г.</w:t>
      </w:r>
    </w:p>
    <w:p w14:paraId="084E96C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49FA9D7E"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E78BEC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93B56C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47D91A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04A4AD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D265F1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41AE3A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69C4DE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565F875"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3F949F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6672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E015E9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596FC68"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C5E000A"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D346CCD"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F3EE75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B3DB99C"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A06A10B"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B5CD0C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2C23B7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06FD731"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D9F24A0"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D4D064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6EF7EC06"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8268E8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A369DB2"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C4C8889"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7F1EC58F"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5A8DFE5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1462AE4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28C420B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07273D23"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Приложение 4 к Соглашению в области ОТ, ПБ и ООС </w:t>
      </w:r>
    </w:p>
    <w:p w14:paraId="07610D7C" w14:textId="77777777" w:rsidR="006F521D" w:rsidRPr="006F521D" w:rsidRDefault="006F521D" w:rsidP="006F521D">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к Договору</w:t>
      </w:r>
    </w:p>
    <w:p w14:paraId="314EF024"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p w14:paraId="3C5F615B"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Акт о нарушении требований ОТ, ПБ и ООС </w:t>
      </w:r>
    </w:p>
    <w:p w14:paraId="3226B674" w14:textId="77777777" w:rsidR="006F521D" w:rsidRPr="006F521D" w:rsidRDefault="006F521D" w:rsidP="006F521D">
      <w:pPr>
        <w:spacing w:after="0" w:line="240" w:lineRule="auto"/>
        <w:ind w:firstLine="709"/>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 выполнении работ подрядной организацией</w:t>
      </w:r>
    </w:p>
    <w:p w14:paraId="1232442E"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D6E497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Акт № </w:t>
      </w:r>
      <w:r w:rsidRPr="006F521D">
        <w:rPr>
          <w:rFonts w:ascii="Times New Roman" w:eastAsia="Times New Roman" w:hAnsi="Times New Roman" w:cs="Times New Roman"/>
          <w:sz w:val="24"/>
          <w:szCs w:val="24"/>
          <w:u w:val="single"/>
          <w:lang w:eastAsia="ru-RU"/>
        </w:rPr>
        <w:t>_____</w:t>
      </w:r>
      <w:r w:rsidRPr="006F521D">
        <w:rPr>
          <w:rFonts w:ascii="Times New Roman" w:eastAsia="Times New Roman" w:hAnsi="Times New Roman" w:cs="Times New Roman"/>
          <w:sz w:val="24"/>
          <w:szCs w:val="24"/>
          <w:lang w:eastAsia="ru-RU"/>
        </w:rPr>
        <w:t xml:space="preserve"> от «</w:t>
      </w:r>
      <w:r w:rsidRPr="006F521D">
        <w:rPr>
          <w:rFonts w:ascii="Times New Roman" w:eastAsia="Times New Roman" w:hAnsi="Times New Roman" w:cs="Times New Roman"/>
          <w:sz w:val="24"/>
          <w:szCs w:val="24"/>
          <w:u w:val="single"/>
          <w:lang w:eastAsia="ru-RU"/>
        </w:rPr>
        <w:t>____</w:t>
      </w:r>
      <w:r w:rsidRPr="006F521D">
        <w:rPr>
          <w:rFonts w:ascii="Times New Roman" w:eastAsia="Times New Roman" w:hAnsi="Times New Roman" w:cs="Times New Roman"/>
          <w:sz w:val="24"/>
          <w:szCs w:val="24"/>
          <w:lang w:eastAsia="ru-RU"/>
        </w:rPr>
        <w:t xml:space="preserve">» </w:t>
      </w:r>
      <w:r w:rsidRPr="006F521D">
        <w:rPr>
          <w:rFonts w:ascii="Times New Roman" w:eastAsia="Times New Roman" w:hAnsi="Times New Roman" w:cs="Times New Roman"/>
          <w:sz w:val="24"/>
          <w:szCs w:val="24"/>
          <w:u w:val="single"/>
          <w:lang w:eastAsia="ru-RU"/>
        </w:rPr>
        <w:t>________</w:t>
      </w:r>
      <w:r w:rsidRPr="006F521D">
        <w:rPr>
          <w:rFonts w:ascii="Times New Roman" w:eastAsia="Times New Roman" w:hAnsi="Times New Roman" w:cs="Times New Roman"/>
          <w:sz w:val="24"/>
          <w:szCs w:val="24"/>
          <w:lang w:eastAsia="ru-RU"/>
        </w:rPr>
        <w:t xml:space="preserve"> 20__ г. </w:t>
      </w:r>
    </w:p>
    <w:p w14:paraId="7B0623C3"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 нарушении требований ОТ, ПБ и ООС при выполнении работ/оказании услуг</w:t>
      </w:r>
    </w:p>
    <w:p w14:paraId="3596EA80"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bCs/>
          <w:sz w:val="24"/>
          <w:szCs w:val="24"/>
          <w:lang w:eastAsia="ru-RU"/>
        </w:rPr>
        <w:t xml:space="preserve"> Подрядной организацией</w:t>
      </w:r>
    </w:p>
    <w:tbl>
      <w:tblPr>
        <w:tblW w:w="9248" w:type="dxa"/>
        <w:tblInd w:w="108" w:type="dxa"/>
        <w:tblLook w:val="0000" w:firstRow="0" w:lastRow="0" w:firstColumn="0" w:lastColumn="0" w:noHBand="0" w:noVBand="0"/>
      </w:tblPr>
      <w:tblGrid>
        <w:gridCol w:w="2579"/>
        <w:gridCol w:w="6669"/>
      </w:tblGrid>
      <w:tr w:rsidR="006F521D" w:rsidRPr="006F521D" w14:paraId="64720727" w14:textId="77777777" w:rsidTr="00F01E80">
        <w:trPr>
          <w:trHeight w:val="1063"/>
        </w:trPr>
        <w:tc>
          <w:tcPr>
            <w:tcW w:w="2579" w:type="dxa"/>
          </w:tcPr>
          <w:p w14:paraId="79AEF14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p>
          <w:p w14:paraId="476C6879"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Подрядчику (Субподрядчику): </w:t>
            </w:r>
          </w:p>
        </w:tc>
        <w:tc>
          <w:tcPr>
            <w:tcW w:w="6669" w:type="dxa"/>
          </w:tcPr>
          <w:p w14:paraId="24F0BEB4"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42D0C39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5DEBC37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38B720CC" w14:textId="77777777" w:rsidR="006F521D" w:rsidRPr="006F521D" w:rsidRDefault="006F521D" w:rsidP="006F521D">
            <w:pPr>
              <w:spacing w:after="0" w:line="240" w:lineRule="auto"/>
              <w:jc w:val="center"/>
              <w:rPr>
                <w:rFonts w:ascii="Times New Roman" w:eastAsia="Times New Roman" w:hAnsi="Times New Roman" w:cs="Times New Roman"/>
                <w:sz w:val="20"/>
                <w:szCs w:val="20"/>
                <w:lang w:eastAsia="ru-RU"/>
              </w:rPr>
            </w:pPr>
            <w:r w:rsidRPr="006F521D">
              <w:rPr>
                <w:rFonts w:ascii="Times New Roman" w:eastAsia="Times New Roman" w:hAnsi="Times New Roman" w:cs="Times New Roman"/>
                <w:sz w:val="20"/>
                <w:szCs w:val="20"/>
                <w:lang w:eastAsia="ru-RU"/>
              </w:rPr>
              <w:t>наименование Подрядчика/Субподрядчика</w:t>
            </w:r>
          </w:p>
        </w:tc>
      </w:tr>
      <w:tr w:rsidR="006F521D" w:rsidRPr="006F521D" w14:paraId="5450BEF5" w14:textId="77777777" w:rsidTr="00F01E80">
        <w:tc>
          <w:tcPr>
            <w:tcW w:w="2579" w:type="dxa"/>
          </w:tcPr>
          <w:p w14:paraId="0589433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Выполняющему работы/оказывающему услуги в:</w:t>
            </w:r>
          </w:p>
        </w:tc>
        <w:tc>
          <w:tcPr>
            <w:tcW w:w="6669" w:type="dxa"/>
          </w:tcPr>
          <w:p w14:paraId="7DE4DCA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          </w:t>
            </w:r>
          </w:p>
          <w:p w14:paraId="4FF2425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__________________________________________________</w:t>
            </w:r>
          </w:p>
          <w:p w14:paraId="1BE8FD79" w14:textId="77777777" w:rsidR="006F521D" w:rsidRPr="006F521D" w:rsidRDefault="006F521D" w:rsidP="006F521D">
            <w:pPr>
              <w:spacing w:after="0" w:line="240" w:lineRule="auto"/>
              <w:rPr>
                <w:rFonts w:ascii="Times New Roman" w:eastAsia="Times New Roman" w:hAnsi="Times New Roman" w:cs="Times New Roman"/>
                <w:bCs/>
                <w:sz w:val="20"/>
                <w:szCs w:val="20"/>
                <w:lang w:eastAsia="ru-RU"/>
              </w:rPr>
            </w:pP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0"/>
                <w:szCs w:val="20"/>
                <w:lang w:eastAsia="ru-RU"/>
              </w:rPr>
              <w:t>участок работы (подразделение)</w:t>
            </w:r>
          </w:p>
        </w:tc>
      </w:tr>
      <w:tr w:rsidR="006F521D" w:rsidRPr="006F521D" w14:paraId="511ADD30" w14:textId="77777777" w:rsidTr="00F01E80">
        <w:tc>
          <w:tcPr>
            <w:tcW w:w="2579" w:type="dxa"/>
            <w:tcBorders>
              <w:bottom w:val="single" w:sz="4" w:space="0" w:color="auto"/>
            </w:tcBorders>
          </w:tcPr>
          <w:p w14:paraId="38BA9917" w14:textId="77777777" w:rsidR="006F521D" w:rsidRPr="006F521D" w:rsidRDefault="006F521D" w:rsidP="006F521D">
            <w:pPr>
              <w:spacing w:after="0" w:line="240" w:lineRule="auto"/>
              <w:jc w:val="right"/>
              <w:rPr>
                <w:rFonts w:ascii="Times New Roman" w:eastAsia="Times New Roman" w:hAnsi="Times New Roman" w:cs="Times New Roman"/>
                <w:sz w:val="24"/>
                <w:szCs w:val="24"/>
                <w:lang w:eastAsia="ru-RU"/>
              </w:rPr>
            </w:pPr>
          </w:p>
        </w:tc>
        <w:tc>
          <w:tcPr>
            <w:tcW w:w="6669" w:type="dxa"/>
            <w:tcBorders>
              <w:bottom w:val="single" w:sz="4" w:space="0" w:color="auto"/>
            </w:tcBorders>
          </w:tcPr>
          <w:p w14:paraId="698FEA4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r>
      <w:tr w:rsidR="006F521D" w:rsidRPr="006F521D" w14:paraId="51339A1C" w14:textId="77777777" w:rsidTr="006F521D">
        <w:trPr>
          <w:cantSplit/>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A453E8"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Нарушение (невыполнение):</w:t>
            </w:r>
          </w:p>
        </w:tc>
      </w:tr>
      <w:tr w:rsidR="006F521D" w:rsidRPr="006F521D" w14:paraId="3B41C7F9" w14:textId="77777777" w:rsidTr="006F521D">
        <w:trPr>
          <w:cantSplit/>
          <w:trHeight w:val="223"/>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43AC122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7EA4D033" w14:textId="77777777" w:rsidTr="006F521D">
        <w:trPr>
          <w:cantSplit/>
          <w:trHeight w:val="27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65A178D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c>
      </w:tr>
      <w:tr w:rsidR="006F521D" w:rsidRPr="006F521D" w14:paraId="4E9E9F9D" w14:textId="77777777" w:rsidTr="006F521D">
        <w:trPr>
          <w:cantSplit/>
          <w:trHeight w:val="261"/>
        </w:trPr>
        <w:tc>
          <w:tcPr>
            <w:tcW w:w="9248" w:type="dxa"/>
            <w:gridSpan w:val="2"/>
            <w:tcBorders>
              <w:top w:val="single" w:sz="4" w:space="0" w:color="auto"/>
              <w:left w:val="single" w:sz="4" w:space="0" w:color="auto"/>
              <w:bottom w:val="single" w:sz="4" w:space="0" w:color="auto"/>
              <w:right w:val="single" w:sz="4" w:space="0" w:color="auto"/>
            </w:tcBorders>
            <w:shd w:val="clear" w:color="auto" w:fill="FFFFFF"/>
          </w:tcPr>
          <w:p w14:paraId="13D4326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Требование нормативного документа:</w:t>
            </w:r>
          </w:p>
        </w:tc>
      </w:tr>
      <w:tr w:rsidR="006F521D" w:rsidRPr="006F521D" w14:paraId="5667A4F7" w14:textId="77777777" w:rsidTr="00F01E80">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365E3017"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r w:rsidR="006F521D" w:rsidRPr="006F521D" w14:paraId="1D420007" w14:textId="77777777" w:rsidTr="00F01E80">
        <w:trPr>
          <w:cantSplit/>
          <w:trHeight w:val="133"/>
        </w:trPr>
        <w:tc>
          <w:tcPr>
            <w:tcW w:w="9248" w:type="dxa"/>
            <w:gridSpan w:val="2"/>
            <w:tcBorders>
              <w:top w:val="single" w:sz="4" w:space="0" w:color="auto"/>
              <w:left w:val="single" w:sz="4" w:space="0" w:color="auto"/>
              <w:bottom w:val="single" w:sz="4" w:space="0" w:color="auto"/>
              <w:right w:val="single" w:sz="4" w:space="0" w:color="auto"/>
            </w:tcBorders>
          </w:tcPr>
          <w:p w14:paraId="613083ED"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bCs/>
                <w:sz w:val="24"/>
                <w:szCs w:val="24"/>
                <w:lang w:eastAsia="ru-RU"/>
              </w:rPr>
            </w:pPr>
          </w:p>
        </w:tc>
      </w:tr>
    </w:tbl>
    <w:p w14:paraId="0807D9B9"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p w14:paraId="30384521"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 основании установленных нарушений требований безопасности предписывается:</w:t>
      </w:r>
    </w:p>
    <w:p w14:paraId="79C0E24B" w14:textId="77777777" w:rsidR="006F521D" w:rsidRPr="006F521D" w:rsidRDefault="006F521D" w:rsidP="006F521D">
      <w:pPr>
        <w:shd w:val="clear" w:color="auto" w:fill="FFFFFF"/>
        <w:spacing w:after="0" w:line="240" w:lineRule="auto"/>
        <w:jc w:val="both"/>
        <w:rPr>
          <w:rFonts w:ascii="Times New Roman" w:eastAsia="Times New Roman" w:hAnsi="Times New Roman" w:cs="Times New Roman"/>
          <w:sz w:val="24"/>
          <w:szCs w:val="24"/>
          <w:lang w:eastAsia="ru-RU"/>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588"/>
      </w:tblGrid>
      <w:tr w:rsidR="006F521D" w:rsidRPr="006F521D" w14:paraId="46F8EA7D" w14:textId="77777777" w:rsidTr="006F521D">
        <w:trPr>
          <w:cantSplit/>
          <w:trHeight w:val="233"/>
        </w:trPr>
        <w:tc>
          <w:tcPr>
            <w:tcW w:w="7655" w:type="dxa"/>
            <w:tcBorders>
              <w:bottom w:val="single" w:sz="4" w:space="0" w:color="auto"/>
              <w:right w:val="single" w:sz="4" w:space="0" w:color="000000"/>
            </w:tcBorders>
            <w:shd w:val="clear" w:color="auto" w:fill="FFFFFF"/>
            <w:vAlign w:val="center"/>
          </w:tcPr>
          <w:p w14:paraId="77B6593E"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Мероприятие</w:t>
            </w:r>
          </w:p>
        </w:tc>
        <w:tc>
          <w:tcPr>
            <w:tcW w:w="1588" w:type="dxa"/>
            <w:tcBorders>
              <w:left w:val="single" w:sz="4" w:space="0" w:color="000000"/>
              <w:bottom w:val="single" w:sz="4" w:space="0" w:color="auto"/>
              <w:right w:val="single" w:sz="4" w:space="0" w:color="000000"/>
            </w:tcBorders>
            <w:shd w:val="clear" w:color="auto" w:fill="FFFFFF"/>
            <w:vAlign w:val="center"/>
          </w:tcPr>
          <w:p w14:paraId="298AA56C" w14:textId="77777777" w:rsidR="006F521D" w:rsidRPr="006F521D" w:rsidRDefault="006F521D" w:rsidP="006F521D">
            <w:pPr>
              <w:shd w:val="clear" w:color="auto" w:fill="FFFFFF"/>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Срок</w:t>
            </w:r>
          </w:p>
        </w:tc>
      </w:tr>
      <w:tr w:rsidR="006F521D" w:rsidRPr="006F521D" w14:paraId="1010CBCD" w14:textId="77777777" w:rsidTr="00F01E8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5648977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588" w:type="dxa"/>
            <w:tcBorders>
              <w:top w:val="single" w:sz="4" w:space="0" w:color="auto"/>
              <w:left w:val="single" w:sz="4" w:space="0" w:color="auto"/>
              <w:bottom w:val="single" w:sz="4" w:space="0" w:color="auto"/>
              <w:right w:val="single" w:sz="4" w:space="0" w:color="auto"/>
            </w:tcBorders>
          </w:tcPr>
          <w:p w14:paraId="39E7E3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6F672075" w14:textId="77777777" w:rsidR="006F521D" w:rsidRPr="006F521D" w:rsidRDefault="006F521D" w:rsidP="006F521D">
      <w:pPr>
        <w:spacing w:after="0" w:line="240" w:lineRule="auto"/>
        <w:jc w:val="both"/>
        <w:rPr>
          <w:rFonts w:ascii="Times New Roman" w:eastAsia="Times New Roman" w:hAnsi="Times New Roman" w:cs="Times New Roman"/>
          <w:bCs/>
          <w:iCs/>
          <w:sz w:val="24"/>
          <w:szCs w:val="24"/>
          <w:lang w:eastAsia="ru-RU"/>
        </w:rPr>
      </w:pPr>
      <w:r w:rsidRPr="006F521D">
        <w:rPr>
          <w:rFonts w:ascii="Times New Roman" w:eastAsia="Times New Roman" w:hAnsi="Times New Roman" w:cs="Times New Roman"/>
          <w:bCs/>
          <w:iCs/>
          <w:sz w:val="24"/>
          <w:szCs w:val="24"/>
          <w:lang w:eastAsia="ru-RU"/>
        </w:rPr>
        <w:t>отчет о выполнении мероприятий предоставить в двухдневный срок по истечении сроков выполнения</w:t>
      </w:r>
    </w:p>
    <w:p w14:paraId="6255100E"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r w:rsidRPr="006F521D">
        <w:rPr>
          <w:rFonts w:ascii="Times New Roman" w:eastAsia="Times New Roman" w:hAnsi="Times New Roman" w:cs="Times New Roman"/>
          <w:sz w:val="24"/>
          <w:szCs w:val="24"/>
          <w:u w:val="single"/>
          <w:lang w:eastAsia="ru-RU"/>
        </w:rPr>
        <w:t>Акт–предписание выдал:</w:t>
      </w:r>
    </w:p>
    <w:p w14:paraId="7455C41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1951CDB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Заказчика                         Подпись                           ФИО                                Дата</w:t>
      </w:r>
    </w:p>
    <w:p w14:paraId="724D305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u w:val="single"/>
          <w:lang w:eastAsia="ru-RU"/>
        </w:rPr>
      </w:pPr>
      <w:bookmarkStart w:id="18" w:name="OLE_LINK10"/>
      <w:r w:rsidRPr="006F521D">
        <w:rPr>
          <w:rFonts w:ascii="Times New Roman" w:eastAsia="Times New Roman" w:hAnsi="Times New Roman" w:cs="Times New Roman"/>
          <w:sz w:val="24"/>
          <w:szCs w:val="24"/>
          <w:u w:val="single"/>
          <w:lang w:eastAsia="ru-RU"/>
        </w:rPr>
        <w:t>Акт–предписание получил:</w:t>
      </w:r>
    </w:p>
    <w:p w14:paraId="1644F53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6E80170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43000511" w14:textId="77777777" w:rsidR="006F521D" w:rsidRPr="006F521D" w:rsidRDefault="006F521D" w:rsidP="006F521D">
      <w:pPr>
        <w:spacing w:before="120" w:after="0" w:line="240" w:lineRule="auto"/>
        <w:jc w:val="both"/>
        <w:rPr>
          <w:rFonts w:ascii="Times New Roman" w:eastAsia="Times New Roman" w:hAnsi="Times New Roman" w:cs="Times New Roman"/>
          <w:i/>
          <w:sz w:val="20"/>
          <w:szCs w:val="20"/>
          <w:lang w:eastAsia="ru-RU"/>
        </w:rPr>
      </w:pPr>
      <w:r w:rsidRPr="006F521D">
        <w:rPr>
          <w:rFonts w:ascii="Times New Roman" w:eastAsia="Times New Roman" w:hAnsi="Times New Roman" w:cs="Times New Roman"/>
          <w:i/>
          <w:sz w:val="20"/>
          <w:szCs w:val="20"/>
          <w:lang w:eastAsia="ru-RU"/>
        </w:rPr>
        <w:t>Примечание: оригинал акта обязательно остается у Подрядчика.</w:t>
      </w:r>
    </w:p>
    <w:p w14:paraId="72CF2687" w14:textId="77777777" w:rsidR="006F521D" w:rsidRPr="006F521D" w:rsidRDefault="006F521D" w:rsidP="006F521D">
      <w:pPr>
        <w:spacing w:before="120" w:after="0" w:line="240" w:lineRule="auto"/>
        <w:jc w:val="both"/>
        <w:rPr>
          <w:rFonts w:ascii="Times New Roman" w:eastAsia="Times New Roman" w:hAnsi="Times New Roman" w:cs="Times New Roman"/>
          <w:iCs/>
          <w:sz w:val="24"/>
          <w:szCs w:val="24"/>
          <w:vertAlign w:val="superscript"/>
          <w:lang w:eastAsia="ru-RU"/>
        </w:rPr>
      </w:pPr>
      <w:r w:rsidRPr="006F521D">
        <w:rPr>
          <w:rFonts w:ascii="Times New Roman" w:eastAsia="Times New Roman" w:hAnsi="Times New Roman" w:cs="Times New Roman"/>
          <w:iCs/>
          <w:sz w:val="24"/>
          <w:szCs w:val="24"/>
          <w:vertAlign w:val="superscript"/>
          <w:lang w:eastAsia="ru-RU"/>
        </w:rPr>
        <w:sym w:font="Wingdings" w:char="F022"/>
      </w:r>
      <w:r w:rsidRPr="006F521D">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006029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bookmarkStart w:id="19" w:name="_Toc118714610"/>
      <w:r w:rsidRPr="006F521D">
        <w:rPr>
          <w:rFonts w:ascii="Times New Roman" w:eastAsia="Times New Roman" w:hAnsi="Times New Roman" w:cs="Times New Roman"/>
          <w:sz w:val="24"/>
          <w:szCs w:val="24"/>
          <w:lang w:eastAsia="ru-RU"/>
        </w:rPr>
        <w:t xml:space="preserve">Отметка о выполнении мероприятий, указанных в Акте-предписании </w:t>
      </w:r>
    </w:p>
    <w:p w14:paraId="519DB33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№_____ от "____" ______ 200__ г.</w:t>
      </w:r>
      <w:bookmarkEnd w:id="19"/>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095"/>
      </w:tblGrid>
      <w:tr w:rsidR="006F521D" w:rsidRPr="006F521D" w14:paraId="6C3DD776" w14:textId="77777777" w:rsidTr="006F521D">
        <w:trPr>
          <w:cantSplit/>
          <w:trHeight w:val="233"/>
        </w:trPr>
        <w:tc>
          <w:tcPr>
            <w:tcW w:w="2430" w:type="dxa"/>
            <w:tcBorders>
              <w:bottom w:val="single" w:sz="4" w:space="0" w:color="000000"/>
              <w:right w:val="single" w:sz="4" w:space="0" w:color="000000"/>
            </w:tcBorders>
            <w:shd w:val="clear" w:color="auto" w:fill="F2F2F2"/>
            <w:vAlign w:val="center"/>
          </w:tcPr>
          <w:p w14:paraId="29F141D0"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roofErr w:type="spellStart"/>
            <w:r w:rsidRPr="006F521D">
              <w:rPr>
                <w:rFonts w:ascii="Times New Roman" w:eastAsia="Times New Roman" w:hAnsi="Times New Roman" w:cs="Times New Roman"/>
                <w:b/>
                <w:bCs/>
                <w:sz w:val="24"/>
                <w:szCs w:val="24"/>
                <w:lang w:eastAsia="ru-RU"/>
              </w:rPr>
              <w:t>п.п</w:t>
            </w:r>
            <w:proofErr w:type="spellEnd"/>
            <w:r w:rsidRPr="006F521D">
              <w:rPr>
                <w:rFonts w:ascii="Times New Roman" w:eastAsia="Times New Roman" w:hAnsi="Times New Roman" w:cs="Times New Roman"/>
                <w:b/>
                <w:bCs/>
                <w:sz w:val="24"/>
                <w:szCs w:val="24"/>
                <w:lang w:eastAsia="ru-RU"/>
              </w:rPr>
              <w:t>. нарушения</w:t>
            </w:r>
          </w:p>
        </w:tc>
        <w:tc>
          <w:tcPr>
            <w:tcW w:w="2430" w:type="dxa"/>
            <w:tcBorders>
              <w:bottom w:val="single" w:sz="4" w:space="0" w:color="000000"/>
              <w:right w:val="single" w:sz="4" w:space="0" w:color="000000"/>
            </w:tcBorders>
            <w:shd w:val="clear" w:color="auto" w:fill="F2F2F2"/>
            <w:vAlign w:val="center"/>
          </w:tcPr>
          <w:p w14:paraId="27769391"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c>
          <w:tcPr>
            <w:tcW w:w="2430" w:type="dxa"/>
            <w:tcBorders>
              <w:bottom w:val="single" w:sz="4" w:space="0" w:color="000000"/>
              <w:right w:val="single" w:sz="4" w:space="0" w:color="000000"/>
            </w:tcBorders>
            <w:shd w:val="clear" w:color="auto" w:fill="F2F2F2"/>
            <w:vAlign w:val="center"/>
          </w:tcPr>
          <w:p w14:paraId="0B07F4B3"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roofErr w:type="spellStart"/>
            <w:r w:rsidRPr="006F521D">
              <w:rPr>
                <w:rFonts w:ascii="Times New Roman" w:eastAsia="Times New Roman" w:hAnsi="Times New Roman" w:cs="Times New Roman"/>
                <w:b/>
                <w:bCs/>
                <w:sz w:val="24"/>
                <w:szCs w:val="24"/>
                <w:lang w:eastAsia="ru-RU"/>
              </w:rPr>
              <w:t>п.п</w:t>
            </w:r>
            <w:proofErr w:type="spellEnd"/>
            <w:r w:rsidRPr="006F521D">
              <w:rPr>
                <w:rFonts w:ascii="Times New Roman" w:eastAsia="Times New Roman" w:hAnsi="Times New Roman" w:cs="Times New Roman"/>
                <w:b/>
                <w:bCs/>
                <w:sz w:val="24"/>
                <w:szCs w:val="24"/>
                <w:lang w:eastAsia="ru-RU"/>
              </w:rPr>
              <w:t>. нарушения</w:t>
            </w:r>
          </w:p>
        </w:tc>
        <w:tc>
          <w:tcPr>
            <w:tcW w:w="2095" w:type="dxa"/>
            <w:tcBorders>
              <w:left w:val="single" w:sz="4" w:space="0" w:color="000000"/>
              <w:bottom w:val="single" w:sz="4" w:space="0" w:color="000000"/>
              <w:right w:val="single" w:sz="4" w:space="0" w:color="000000"/>
            </w:tcBorders>
            <w:shd w:val="clear" w:color="auto" w:fill="F2F2F2"/>
            <w:vAlign w:val="center"/>
          </w:tcPr>
          <w:p w14:paraId="4B433465" w14:textId="77777777" w:rsidR="006F521D" w:rsidRPr="006F521D" w:rsidRDefault="006F521D" w:rsidP="006F521D">
            <w:pPr>
              <w:spacing w:before="120" w:after="0" w:line="240" w:lineRule="auto"/>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bCs/>
                <w:sz w:val="24"/>
                <w:szCs w:val="24"/>
                <w:lang w:eastAsia="ru-RU"/>
              </w:rPr>
              <w:t xml:space="preserve">выполнено </w:t>
            </w:r>
            <w:r w:rsidRPr="006F521D">
              <w:rPr>
                <w:rFonts w:ascii="Times New Roman" w:eastAsia="Times New Roman" w:hAnsi="Times New Roman" w:cs="Times New Roman"/>
                <w:b/>
                <w:sz w:val="24"/>
                <w:szCs w:val="24"/>
                <w:lang w:eastAsia="ru-RU"/>
              </w:rPr>
              <w:t>(дата)</w:t>
            </w:r>
          </w:p>
        </w:tc>
      </w:tr>
      <w:tr w:rsidR="006F521D" w:rsidRPr="006F521D" w14:paraId="72EF636E" w14:textId="77777777" w:rsidTr="00F01E80">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1B7FC2B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0F5E32F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2BD5D59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4" w:space="0" w:color="000000"/>
              <w:left w:val="single" w:sz="4" w:space="0" w:color="000000"/>
              <w:bottom w:val="single" w:sz="12" w:space="0" w:color="FFFFFF"/>
              <w:right w:val="single" w:sz="4" w:space="0" w:color="000000"/>
            </w:tcBorders>
          </w:tcPr>
          <w:p w14:paraId="456FF3F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B499EE1" w14:textId="77777777" w:rsidTr="00F01E80">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64C67A3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2D4B17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34DEBC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2095" w:type="dxa"/>
            <w:tcBorders>
              <w:top w:val="single" w:sz="12" w:space="0" w:color="FFFFFF"/>
              <w:left w:val="single" w:sz="4" w:space="0" w:color="000000"/>
              <w:bottom w:val="single" w:sz="4" w:space="0" w:color="auto"/>
              <w:right w:val="single" w:sz="4" w:space="0" w:color="000000"/>
            </w:tcBorders>
          </w:tcPr>
          <w:p w14:paraId="5FF0285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bookmarkEnd w:id="18"/>
    </w:tbl>
    <w:p w14:paraId="7260D376"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p w14:paraId="079D38C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_____________________________      ______________      ______________         __________</w:t>
      </w:r>
    </w:p>
    <w:p w14:paraId="3597D4C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0"/>
          <w:szCs w:val="20"/>
          <w:lang w:eastAsia="ru-RU"/>
        </w:rPr>
        <w:t>Должность представителя Подрядчика                     Подпись                           ФИО                                Дата</w:t>
      </w:r>
    </w:p>
    <w:p w14:paraId="1CCAAFC3"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26C57AAC"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План мероприятий по ОТ, ПБ и ООС</w:t>
      </w:r>
    </w:p>
    <w:p w14:paraId="00FFE01F" w14:textId="77777777" w:rsidR="006F521D" w:rsidRPr="006F521D" w:rsidRDefault="006F521D" w:rsidP="006F521D">
      <w:pPr>
        <w:spacing w:before="120" w:after="0" w:line="240" w:lineRule="auto"/>
        <w:jc w:val="center"/>
        <w:rPr>
          <w:rFonts w:ascii="Times New Roman" w:eastAsia="Times New Roman" w:hAnsi="Times New Roman" w:cs="Times New Roman"/>
          <w:b/>
          <w:sz w:val="24"/>
          <w:szCs w:val="24"/>
          <w:lang w:eastAsia="ru-RU"/>
        </w:rPr>
      </w:pPr>
    </w:p>
    <w:p w14:paraId="7345AB3F"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 Общие сведения</w:t>
      </w:r>
    </w:p>
    <w:p w14:paraId="52C7939C"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информация по организации и Договору: наименование организации, проект, название / номер Договора, детали договора, местонахождение объекта, владелец Договора / представитель(и) Подрядной организации, руководитель Договора /представитель(и) Подрядчика, представитель Подрядной организации, ответственный за ОТ, ПБ и ООС по Договору.</w:t>
      </w:r>
    </w:p>
    <w:p w14:paraId="4D76B97D"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2. Введение, цели, задачи и обязательства в области ОТ, ПБ и ООС</w:t>
      </w:r>
    </w:p>
    <w:p w14:paraId="5EB6C6E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собственных политик Подрядчика в области ОТ, ПБ и ООС, в том числе по вмешательству в опасные ситуации, а также основных целей и задач, поставленных Заказчиком для обеспечения требований, оговоренных Договором в области ОТ, ПБ и ООС.</w:t>
      </w:r>
    </w:p>
    <w:p w14:paraId="24F870B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3. Описание выполняемых работ/оказываемых услуг</w:t>
      </w:r>
    </w:p>
    <w:p w14:paraId="6A09FC0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краткое описание видов выполняемых работ/оказываемых услуг и информация об оборудования, технике, имуществе и Работников Подрядчика, привлеченных для выполнения работ/оказания услуг.</w:t>
      </w:r>
    </w:p>
    <w:p w14:paraId="1C1715B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4. Система управления в области ОТ, ПБ и ООС</w:t>
      </w:r>
    </w:p>
    <w:p w14:paraId="3CA95158" w14:textId="77777777" w:rsidR="006F521D" w:rsidRPr="006F521D" w:rsidRDefault="006F521D" w:rsidP="006F521D">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описание принятой системы управления в области ОТ, ПБ и ООС, включая краткое описание правил и процессов, применительно к конкретным подразделениям, выполняющим работы по Договору, включая процедуры, которым необходимо следовать для управления Опасными производственными факторами (здесь должен быть список документов или описание подробностей). Дается четкое описание распределения ответственности и полномочий между всеми руководителями и исполнителями Подрядчика, привлеченными по Договору. Процесс внедрения должен начинаться с оценки готовности Подрядчика к выполнению работ и получению акта допуска к выполнению работ/оказанию услуг.</w:t>
      </w:r>
    </w:p>
    <w:p w14:paraId="46A26F77"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5. Управление Субподрядчиками</w:t>
      </w:r>
    </w:p>
    <w:p w14:paraId="609B018B"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Приводится перечень привлекаемых Субподрядчиков, а также предъявляемые к ним требования. Любые привлекаемые Субподрядные организации могут быть привлечены только после его предварительного аудита самим Подрядчиком и получения письменного согласия Заказчика.</w:t>
      </w:r>
    </w:p>
    <w:p w14:paraId="35971F1E"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6. Оценка и управление Рисками</w:t>
      </w:r>
    </w:p>
    <w:p w14:paraId="019191C7" w14:textId="77777777" w:rsidR="006F521D" w:rsidRPr="006F521D" w:rsidRDefault="006F521D" w:rsidP="006F521D">
      <w:pPr>
        <w:spacing w:after="0" w:line="240" w:lineRule="auto"/>
        <w:ind w:left="284"/>
        <w:jc w:val="both"/>
        <w:rPr>
          <w:rFonts w:ascii="Times New Roman" w:eastAsia="Times New Roman" w:hAnsi="Times New Roman" w:cs="Times New Roman"/>
          <w:i/>
          <w:sz w:val="24"/>
          <w:szCs w:val="24"/>
          <w:lang w:eastAsia="ru-RU"/>
        </w:rPr>
      </w:pPr>
      <w:r w:rsidRPr="006F521D">
        <w:rPr>
          <w:rFonts w:ascii="Times New Roman" w:eastAsia="Times New Roman" w:hAnsi="Times New Roman" w:cs="Times New Roman"/>
          <w:sz w:val="24"/>
          <w:szCs w:val="24"/>
          <w:lang w:eastAsia="ru-RU"/>
        </w:rPr>
        <w:t>Приводится схема организации процесса, начиная с момента подписания Договора и вплоть до его завершения, дается краткое описание методики проведения Оценки риска/Опасных производственных факторов, описание всех Рисков, присутствующих в планируемых работах/услугах проекте и принятые меры по управлению выявленными Рисками</w:t>
      </w:r>
      <w:r w:rsidRPr="006F521D">
        <w:rPr>
          <w:rFonts w:ascii="Times New Roman" w:eastAsia="Times New Roman" w:hAnsi="Times New Roman" w:cs="Times New Roman"/>
          <w:i/>
          <w:sz w:val="24"/>
          <w:szCs w:val="24"/>
          <w:lang w:eastAsia="ru-RU"/>
        </w:rPr>
        <w:t>.</w:t>
      </w:r>
    </w:p>
    <w:p w14:paraId="48922488"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7. Планирование деятельности</w:t>
      </w:r>
    </w:p>
    <w:p w14:paraId="299059D0"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Приводится план выполнения подставленных перед Подрядчиком ключевых показателей эффективности при выполнении работ/оказании услуг по Договору (сроки, ответственные исполнители).</w:t>
      </w:r>
    </w:p>
    <w:p w14:paraId="21D24ECA"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8. Внедрение и контроль</w:t>
      </w:r>
    </w:p>
    <w:p w14:paraId="1C256723"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Приводится описание процесса реализации настоящего плана по ОТ, ПБ и ООС и его контроля со стороны самого Подрядчика. Процесс внедрения должен сопровождаться соответствующим контролем за соблюдением требований Договора и требований в области ОТ, ПБ и ООС. Программа проверок (аудитов) со стороны Подрядной организации должна включать многоуровневый контроль, включая как внутренние проверки (аудиты), так и внешние. Со стороны Заказчика оценка деятельности по согласованным показателям проводится на регулярной основе (ежемесячно, ежеквартально и ежегодно). </w:t>
      </w:r>
    </w:p>
    <w:p w14:paraId="61F275B1"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Отчетность Подрядной организации в области ОТ, ПБ и ООС должна включать как оперативное оповещение о любых видах Происшествий, так и регулярную отчетность, в том числе по Законодательным требованиям, так и по требованиям Заказчика. </w:t>
      </w:r>
    </w:p>
    <w:p w14:paraId="2D99E82F"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Участие в расследовании Происшествий - основная задача своевременно расследовать и извлечь уроки из Происшествий. Информация о Происшествиях должна быть доведена до каждого Работника Подрядчика.</w:t>
      </w:r>
    </w:p>
    <w:p w14:paraId="046D2799" w14:textId="77777777" w:rsidR="006F521D" w:rsidRPr="006F521D" w:rsidRDefault="006F521D" w:rsidP="006F521D">
      <w:pPr>
        <w:spacing w:before="120" w:after="0" w:line="240" w:lineRule="auto"/>
        <w:ind w:left="284"/>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9. Обучение Работников Подрядчика в области ОТ, ПБ и ООС</w:t>
      </w:r>
    </w:p>
    <w:p w14:paraId="6A94C7D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Критически важные Работники Подрядной организации, привлеченные для выполнения работ/услуг, должны быть определены, и согласованы с Заказчиком. </w:t>
      </w:r>
    </w:p>
    <w:p w14:paraId="68C4345C" w14:textId="77777777" w:rsidR="006F521D" w:rsidRPr="006F521D" w:rsidRDefault="006F521D" w:rsidP="006F521D">
      <w:pPr>
        <w:spacing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 привлекаемым Работникам Подрядчика должна быть проведена оценка компетенций, и составлен план обучения в области ОТ, ПБ и ООС. В плане должны присутствовать обязательное обучение, согласно Законодательным требованиям, а также обучение по программам и инициативам Заказчика. Планы обучения согласовываются с Заказчиком. Ресурсы, программы и провайдеры для проведения обучения также согласовываются с Заказчиком.</w:t>
      </w:r>
    </w:p>
    <w:p w14:paraId="4A19ADC6" w14:textId="77777777" w:rsidR="006F521D" w:rsidRPr="006F521D" w:rsidRDefault="006F521D" w:rsidP="006F521D">
      <w:pPr>
        <w:spacing w:before="120" w:after="0" w:line="240" w:lineRule="auto"/>
        <w:ind w:left="360"/>
        <w:jc w:val="both"/>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10. План реагирования на аварийные и чрезвычайные ситуации (ПЛА, ПЛАРН)</w:t>
      </w:r>
    </w:p>
    <w:p w14:paraId="562C648A" w14:textId="77777777" w:rsidR="006F521D" w:rsidRPr="006F521D" w:rsidRDefault="006F521D" w:rsidP="006F521D">
      <w:pPr>
        <w:spacing w:after="0" w:line="240" w:lineRule="auto"/>
        <w:ind w:left="360"/>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У Подрядной организации, применительно к виду работ/услуг и месту их выполнения/оказания разрабатывается соответствующий план управления аварийными и чрезвычайными ситуациями, в том числе план экстренного медицинского реагирования (ПЭМР). По ПЛА, ПЛАРН и ПЭМР должны быть запланированы регулярные учебные тревоги.</w:t>
      </w:r>
    </w:p>
    <w:p w14:paraId="0019D349" w14:textId="77777777" w:rsidR="006F521D" w:rsidRPr="006F521D" w:rsidRDefault="006F521D" w:rsidP="006F521D">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79CB402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0"/>
          <w:lang w:eastAsia="ru-RU"/>
        </w:rPr>
      </w:pPr>
      <w:r w:rsidRPr="006F521D">
        <w:rPr>
          <w:rFonts w:ascii="Times New Roman" w:eastAsia="Times New Roman" w:hAnsi="Times New Roman" w:cs="Times New Roman"/>
          <w:b/>
          <w:bCs/>
          <w:sz w:val="24"/>
          <w:szCs w:val="20"/>
          <w:lang w:eastAsia="ru-RU"/>
        </w:rPr>
        <w:t>Перечень штрафных санкций за нарушения в области ОТ, ПБ и ООС</w:t>
      </w:r>
      <w:r w:rsidRPr="006F521D">
        <w:rPr>
          <w:rFonts w:ascii="Times New Roman" w:eastAsia="Times New Roman" w:hAnsi="Times New Roman" w:cs="Times New Roman"/>
          <w:b/>
          <w:bCs/>
          <w:sz w:val="24"/>
          <w:szCs w:val="20"/>
          <w:vertAlign w:val="superscript"/>
          <w:lang w:eastAsia="ru-RU"/>
        </w:rPr>
        <w:footnoteReference w:id="3"/>
      </w:r>
    </w:p>
    <w:p w14:paraId="05681D1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6F521D" w:rsidRPr="006F521D" w14:paraId="6E538925" w14:textId="77777777" w:rsidTr="00F01E80">
        <w:tc>
          <w:tcPr>
            <w:tcW w:w="560" w:type="dxa"/>
            <w:tcBorders>
              <w:top w:val="single" w:sz="4" w:space="0" w:color="auto"/>
              <w:left w:val="single" w:sz="4" w:space="0" w:color="auto"/>
              <w:bottom w:val="single" w:sz="4" w:space="0" w:color="auto"/>
              <w:right w:val="single" w:sz="4" w:space="0" w:color="auto"/>
            </w:tcBorders>
            <w:vAlign w:val="center"/>
            <w:hideMark/>
          </w:tcPr>
          <w:p w14:paraId="062FC5A9"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1BE858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Тип нарушений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514D75F"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Размер санкции, тенге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7B9716D3" w14:textId="77777777" w:rsidR="006F521D" w:rsidRPr="006F521D" w:rsidRDefault="006F521D" w:rsidP="006F521D">
            <w:pPr>
              <w:spacing w:line="360" w:lineRule="auto"/>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Основание</w:t>
            </w:r>
          </w:p>
        </w:tc>
      </w:tr>
      <w:tr w:rsidR="006F521D" w:rsidRPr="006F521D" w14:paraId="420C93A2" w14:textId="77777777" w:rsidTr="00F01E80">
        <w:tc>
          <w:tcPr>
            <w:tcW w:w="560" w:type="dxa"/>
            <w:tcBorders>
              <w:top w:val="single" w:sz="4" w:space="0" w:color="auto"/>
              <w:left w:val="single" w:sz="4" w:space="0" w:color="auto"/>
              <w:bottom w:val="single" w:sz="4" w:space="0" w:color="auto"/>
              <w:right w:val="single" w:sz="4" w:space="0" w:color="auto"/>
            </w:tcBorders>
            <w:vAlign w:val="center"/>
            <w:hideMark/>
          </w:tcPr>
          <w:p w14:paraId="15C151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4569AA8"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 укомплектованность пожарных щитов противопожарным инвентарем в местах проживания и при производстве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977DE6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69CA25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323A3A4" w14:textId="77777777" w:rsidTr="00F01E80">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7788983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E45A66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курения вне специально отведенных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0D2DC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51A146B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CCA49FB" w14:textId="77777777" w:rsidTr="00F01E80">
        <w:tc>
          <w:tcPr>
            <w:tcW w:w="560" w:type="dxa"/>
            <w:tcBorders>
              <w:top w:val="single" w:sz="4" w:space="0" w:color="auto"/>
              <w:left w:val="single" w:sz="4" w:space="0" w:color="auto"/>
              <w:bottom w:val="single" w:sz="4" w:space="0" w:color="auto"/>
              <w:right w:val="single" w:sz="4" w:space="0" w:color="auto"/>
            </w:tcBorders>
            <w:vAlign w:val="center"/>
            <w:hideMark/>
          </w:tcPr>
          <w:p w14:paraId="7949A264"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8E7D20A"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 использование средств индивидуальной защиты на месте проведения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7178E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C38741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DCA1143" w14:textId="77777777" w:rsidTr="00F01E80">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078501D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4A579C4"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удостоверения по проверке знаний по безопасности и охране труда, промышленной безопасности, </w:t>
            </w:r>
            <w:proofErr w:type="spellStart"/>
            <w:r w:rsidRPr="006F521D">
              <w:rPr>
                <w:rFonts w:ascii="Times New Roman" w:eastAsia="Calibri" w:hAnsi="Times New Roman" w:cs="Times New Roman"/>
                <w:sz w:val="24"/>
                <w:szCs w:val="24"/>
              </w:rPr>
              <w:t>пожарно</w:t>
            </w:r>
            <w:proofErr w:type="spellEnd"/>
            <w:r w:rsidRPr="006F521D">
              <w:rPr>
                <w:rFonts w:ascii="Times New Roman" w:eastAsia="Calibri" w:hAnsi="Times New Roman" w:cs="Times New Roman"/>
                <w:sz w:val="24"/>
                <w:szCs w:val="24"/>
              </w:rPr>
              <w:t xml:space="preserve"> – технического минимума или отсутствие записи о своевременном их прохождении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B3D1F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50 000 </w:t>
            </w:r>
          </w:p>
          <w:p w14:paraId="62DD4788"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E186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055990B" w14:textId="77777777" w:rsidTr="00F01E80">
        <w:tc>
          <w:tcPr>
            <w:tcW w:w="560" w:type="dxa"/>
            <w:tcBorders>
              <w:top w:val="single" w:sz="4" w:space="0" w:color="auto"/>
              <w:left w:val="single" w:sz="4" w:space="0" w:color="auto"/>
              <w:bottom w:val="single" w:sz="4" w:space="0" w:color="auto"/>
              <w:right w:val="single" w:sz="4" w:space="0" w:color="auto"/>
            </w:tcBorders>
            <w:vAlign w:val="center"/>
            <w:hideMark/>
          </w:tcPr>
          <w:p w14:paraId="2C0510E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96563E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Выпуск на линию и эксплуатация</w:t>
            </w:r>
            <w:r w:rsidRPr="006F521D">
              <w:rPr>
                <w:rFonts w:ascii="Times New Roman" w:eastAsia="Calibri" w:hAnsi="Times New Roman" w:cs="Times New Roman"/>
                <w:color w:val="FF0000"/>
                <w:sz w:val="24"/>
                <w:szCs w:val="24"/>
              </w:rPr>
              <w:t xml:space="preserve"> </w:t>
            </w:r>
            <w:r w:rsidRPr="006F521D">
              <w:rPr>
                <w:rFonts w:ascii="Times New Roman" w:eastAsia="Calibri" w:hAnsi="Times New Roman" w:cs="Times New Roman"/>
                <w:sz w:val="24"/>
                <w:szCs w:val="24"/>
              </w:rPr>
              <w:t>технически неисправных автотранспортных средств и спецтехники</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1B6586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          100 000</w:t>
            </w:r>
          </w:p>
          <w:p w14:paraId="6B6B40AF"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C9D79C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90453E3" w14:textId="77777777" w:rsidTr="00F01E80">
        <w:tc>
          <w:tcPr>
            <w:tcW w:w="560" w:type="dxa"/>
            <w:tcBorders>
              <w:top w:val="single" w:sz="4" w:space="0" w:color="auto"/>
              <w:left w:val="single" w:sz="4" w:space="0" w:color="auto"/>
              <w:bottom w:val="single" w:sz="4" w:space="0" w:color="auto"/>
              <w:right w:val="single" w:sz="4" w:space="0" w:color="auto"/>
            </w:tcBorders>
            <w:vAlign w:val="center"/>
            <w:hideMark/>
          </w:tcPr>
          <w:p w14:paraId="3EDCF4F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DAF7E6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Несвоевременное прохождение технического освидетельствования грузоподъемных машин, сосудов работающих под давлением, паровых и водогрейных котлов, баллонов, отсутствие на них  необходимых табличек и надписей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0901B5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0376AD9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AEEDF9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B8A0C5E" w14:textId="77777777" w:rsidTr="00F01E80">
        <w:tc>
          <w:tcPr>
            <w:tcW w:w="560" w:type="dxa"/>
            <w:tcBorders>
              <w:top w:val="single" w:sz="4" w:space="0" w:color="auto"/>
              <w:left w:val="single" w:sz="4" w:space="0" w:color="auto"/>
              <w:bottom w:val="single" w:sz="4" w:space="0" w:color="auto"/>
              <w:right w:val="single" w:sz="4" w:space="0" w:color="auto"/>
            </w:tcBorders>
            <w:vAlign w:val="center"/>
            <w:hideMark/>
          </w:tcPr>
          <w:p w14:paraId="7612EF9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F7DB883" w14:textId="77777777" w:rsidR="006F521D" w:rsidRPr="006F521D" w:rsidRDefault="006F521D" w:rsidP="006F521D">
            <w:pPr>
              <w:jc w:val="both"/>
              <w:rPr>
                <w:rFonts w:ascii="Times New Roman" w:eastAsia="Calibri" w:hAnsi="Times New Roman" w:cs="Times New Roman"/>
                <w:sz w:val="24"/>
                <w:szCs w:val="24"/>
              </w:rPr>
            </w:pPr>
            <w:proofErr w:type="spellStart"/>
            <w:r w:rsidRPr="006F521D">
              <w:rPr>
                <w:rFonts w:ascii="Times New Roman" w:eastAsia="Calibri" w:hAnsi="Times New Roman" w:cs="Times New Roman"/>
                <w:sz w:val="24"/>
                <w:szCs w:val="24"/>
              </w:rPr>
              <w:t>Замазученность</w:t>
            </w:r>
            <w:proofErr w:type="spellEnd"/>
            <w:r w:rsidRPr="006F521D">
              <w:rPr>
                <w:rFonts w:ascii="Times New Roman" w:eastAsia="Calibri" w:hAnsi="Times New Roman" w:cs="Times New Roman"/>
                <w:sz w:val="24"/>
                <w:szCs w:val="24"/>
              </w:rPr>
              <w:t xml:space="preserve"> и захламленность территории проживания и на месте проведения работ, отсутствие договора на утилизацию отходов производства и потребления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C58D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4B886B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46A99E5" w14:textId="77777777" w:rsidTr="00F01E80">
        <w:tc>
          <w:tcPr>
            <w:tcW w:w="560" w:type="dxa"/>
            <w:tcBorders>
              <w:top w:val="single" w:sz="4" w:space="0" w:color="auto"/>
              <w:left w:val="single" w:sz="4" w:space="0" w:color="auto"/>
              <w:bottom w:val="single" w:sz="4" w:space="0" w:color="auto"/>
              <w:right w:val="single" w:sz="4" w:space="0" w:color="auto"/>
            </w:tcBorders>
            <w:vAlign w:val="center"/>
            <w:hideMark/>
          </w:tcPr>
          <w:p w14:paraId="0A095B5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402401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сертификатов на применяемое оборудование, материалы  и хим. реагенты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60CB1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D5C991B"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76864AB" w14:textId="77777777" w:rsidTr="00F01E80">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589EAE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A87E39D"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Нарушения правил складирования </w:t>
            </w:r>
            <w:proofErr w:type="spellStart"/>
            <w:r w:rsidRPr="006F521D">
              <w:rPr>
                <w:rFonts w:ascii="Times New Roman" w:eastAsia="Calibri" w:hAnsi="Times New Roman" w:cs="Times New Roman"/>
                <w:sz w:val="24"/>
                <w:szCs w:val="24"/>
              </w:rPr>
              <w:t>прекурсоров</w:t>
            </w:r>
            <w:proofErr w:type="spellEnd"/>
          </w:p>
        </w:tc>
        <w:tc>
          <w:tcPr>
            <w:tcW w:w="2047" w:type="dxa"/>
            <w:tcBorders>
              <w:top w:val="single" w:sz="4" w:space="0" w:color="auto"/>
              <w:left w:val="single" w:sz="4" w:space="0" w:color="auto"/>
              <w:bottom w:val="single" w:sz="4" w:space="0" w:color="auto"/>
              <w:right w:val="single" w:sz="4" w:space="0" w:color="auto"/>
            </w:tcBorders>
            <w:vAlign w:val="center"/>
            <w:hideMark/>
          </w:tcPr>
          <w:p w14:paraId="2A33F56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65A0B1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2A434CB" w14:textId="77777777" w:rsidTr="00F01E80">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2AEAE2DE"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00E23F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правил складирования хим. реагентов при проведении буровых работ</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86488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p w14:paraId="7F98D9F9"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EF267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644CD43" w14:textId="77777777" w:rsidTr="00F01E80">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508A301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06445E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или неиспользование экологической емкости и ее гидроизоляции при проведении буровых работ, КРС и ПРС, септиков для сточных и канализационных вод в вахтовых поселках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1DAEE2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46EE7D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1AED372D" w14:textId="77777777" w:rsidTr="00F01E80">
        <w:tc>
          <w:tcPr>
            <w:tcW w:w="560" w:type="dxa"/>
            <w:tcBorders>
              <w:top w:val="single" w:sz="4" w:space="0" w:color="auto"/>
              <w:left w:val="single" w:sz="4" w:space="0" w:color="auto"/>
              <w:bottom w:val="single" w:sz="4" w:space="0" w:color="auto"/>
              <w:right w:val="single" w:sz="4" w:space="0" w:color="auto"/>
            </w:tcBorders>
            <w:vAlign w:val="center"/>
            <w:hideMark/>
          </w:tcPr>
          <w:p w14:paraId="588370B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588BDA1"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приведшие к временной нетрудоспособности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DFA17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1 000 000/</w:t>
            </w:r>
          </w:p>
          <w:p w14:paraId="0341C26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CCC769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6B18A0CD" w14:textId="77777777" w:rsidTr="00F01E80">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196A810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5E56D6F"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Несчастные случаи со смертельным исходом работника подрядчика по вине работодателя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DA402C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расторжение договора</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80B0DA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Форма Н-1</w:t>
            </w:r>
          </w:p>
        </w:tc>
      </w:tr>
      <w:tr w:rsidR="006F521D" w:rsidRPr="006F521D" w14:paraId="7AFEEF96" w14:textId="77777777" w:rsidTr="00F01E80">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2ADDDB73"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1C3891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Наличие признаков распития спиртных напитков, нахождение рабочего персонала на месторождении в алкогольном,                                                                                                                                                                                                                                                                                                                                                                                                                                                                                                                                                                 наркотическом опьянении и наличие при нем наркотических и психотропных веществ.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BB3A9"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Первый случай по организации 150 МРП</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2A68367C"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Заключение врача</w:t>
            </w:r>
          </w:p>
        </w:tc>
      </w:tr>
      <w:tr w:rsidR="006F521D" w:rsidRPr="006F521D" w14:paraId="09121565" w14:textId="77777777" w:rsidTr="00F01E80">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13A44B5"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536A86EE"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38C734A0"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Второй случай по организации </w:t>
            </w:r>
          </w:p>
          <w:p w14:paraId="4D3AA1A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300 МРП, но не более 5% от суммы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D57B6F1" w14:textId="77777777" w:rsidR="006F521D" w:rsidRPr="006F521D" w:rsidRDefault="006F521D" w:rsidP="006F521D">
            <w:pPr>
              <w:rPr>
                <w:rFonts w:ascii="Times New Roman" w:eastAsia="Calibri" w:hAnsi="Times New Roman" w:cs="Times New Roman"/>
                <w:sz w:val="24"/>
                <w:szCs w:val="24"/>
              </w:rPr>
            </w:pPr>
          </w:p>
        </w:tc>
      </w:tr>
      <w:tr w:rsidR="006F521D" w:rsidRPr="006F521D" w14:paraId="0CEF3EE3" w14:textId="77777777" w:rsidTr="00F01E8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CB6F01" w14:textId="77777777" w:rsidR="006F521D" w:rsidRPr="006F521D" w:rsidRDefault="006F521D" w:rsidP="006F521D">
            <w:pPr>
              <w:rPr>
                <w:rFonts w:ascii="Times New Roman" w:eastAsia="Calibri"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386E2C64" w14:textId="77777777" w:rsidR="006F521D" w:rsidRPr="006F521D" w:rsidRDefault="006F521D" w:rsidP="006F521D">
            <w:pPr>
              <w:rPr>
                <w:rFonts w:ascii="Times New Roman" w:eastAsia="Calibri"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75A9C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Третий случай по организации </w:t>
            </w:r>
          </w:p>
          <w:p w14:paraId="0D33015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МРП, но не более 5% от суммы договора (вплоть до расторжения договора)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C732A8" w14:textId="77777777" w:rsidR="006F521D" w:rsidRPr="006F521D" w:rsidRDefault="006F521D" w:rsidP="006F521D">
            <w:pPr>
              <w:rPr>
                <w:rFonts w:ascii="Times New Roman" w:eastAsia="Calibri" w:hAnsi="Times New Roman" w:cs="Times New Roman"/>
                <w:sz w:val="24"/>
                <w:szCs w:val="24"/>
              </w:rPr>
            </w:pPr>
          </w:p>
        </w:tc>
      </w:tr>
      <w:tr w:rsidR="006F521D" w:rsidRPr="006F521D" w14:paraId="453965A4" w14:textId="77777777" w:rsidTr="00F01E80">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514C34A6"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738CA84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действующего законодательства Республики Казахстан в области промышленной и пожарной безопасности, безопасности и охраны труда и окружающей среды, выявленные в ходе проверок соответствующими контролирующими органами затрагивающие имидж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61FD1A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DBAE03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проверки</w:t>
            </w:r>
          </w:p>
        </w:tc>
      </w:tr>
      <w:tr w:rsidR="006F521D" w:rsidRPr="006F521D" w14:paraId="513EA376"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5FD2A7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vAlign w:val="center"/>
            <w:hideMark/>
          </w:tcPr>
          <w:p w14:paraId="1C538BB9"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Производство работ без оформления соответствующего наряда-допуска, согласно действующей процедуре Заказчика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24064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1D11DC56"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0672340" w14:textId="77777777" w:rsidTr="00F01E80">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6B11C5F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vAlign w:val="center"/>
            <w:hideMark/>
          </w:tcPr>
          <w:p w14:paraId="23E5C990"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Несообщение и (или) несвоевременное сообщение о происшествиях, несчастных случаях, авариях на Контрактной территории – игнорирование действия принятой Схемы оповещения.</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7271F4"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vAlign w:val="center"/>
            <w:hideMark/>
          </w:tcPr>
          <w:p w14:paraId="5E8A72E8"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4A06256"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FBFF01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16B8CA2"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Систематическое отсутствие письменного сообщения о проведенных мероприятиях в рамках выписанных указаний, актов проверок КОА и контролирующих органов и/или ложные сообщения о выполненных мероприятиях.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FF13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5AE23C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6ADE4A7" w14:textId="77777777" w:rsidTr="00F01E80">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57E9688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lastRenderedPageBreak/>
              <w:t>19</w:t>
            </w:r>
          </w:p>
        </w:tc>
        <w:tc>
          <w:tcPr>
            <w:tcW w:w="5395" w:type="dxa"/>
            <w:tcBorders>
              <w:top w:val="single" w:sz="4" w:space="0" w:color="auto"/>
              <w:left w:val="single" w:sz="4" w:space="0" w:color="auto"/>
              <w:bottom w:val="single" w:sz="4" w:space="0" w:color="auto"/>
              <w:right w:val="single" w:sz="4" w:space="0" w:color="auto"/>
            </w:tcBorders>
            <w:vAlign w:val="center"/>
            <w:hideMark/>
          </w:tcPr>
          <w:p w14:paraId="305C542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Несанкционированный вывоз, размещение, захоронение металлолома, твердых, жидких бытовых и промышленных отходов в непредусмотренном для этого месте.</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115CDE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500 000 </w:t>
            </w:r>
          </w:p>
          <w:p w14:paraId="1C885642"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3561DED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07CEB4F"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8297D49"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AB83036"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Мойка и пропарка автотранспортных средств, экологических емкостей в неустановленных местах.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71E678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500 000</w:t>
            </w:r>
          </w:p>
          <w:p w14:paraId="04766CB4"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4E34F3E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0BB3C8F8"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335C171B"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6EEF45BD"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режима передвижения автотранспортного средства, проезд по несанкционированным дорогам</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53692E"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6F6FDE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5C783C7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691F7DDB"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B3186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60641E7"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Отсутствие необходимой документации, журналов, технологических регламентов и т.д. для ведения работ на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91B00FA"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p w14:paraId="5C014A4A"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388BE00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586E6A60"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82C35AA"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vAlign w:val="center"/>
            <w:hideMark/>
          </w:tcPr>
          <w:p w14:paraId="5313A54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Несоблюдение требований безопасности при расстановке оборудования и спец. техники при проведение работ на скважинах и опасных производственных объектах.</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3B98691"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100 000 </w:t>
            </w:r>
          </w:p>
          <w:p w14:paraId="6F6C2B5C" w14:textId="77777777" w:rsidR="006F521D" w:rsidRPr="006F521D" w:rsidRDefault="006F521D" w:rsidP="006F521D">
            <w:pPr>
              <w:jc w:val="center"/>
              <w:rPr>
                <w:rFonts w:ascii="Times New Roman" w:eastAsia="Calibri"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vAlign w:val="center"/>
            <w:hideMark/>
          </w:tcPr>
          <w:p w14:paraId="23C85B9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7AD2E7E6"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EF3B965"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71C2D5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Совершение ДТП по причине нарушения ПДД РК виновной стороной</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F040752"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899AEC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ГАИ или КОА</w:t>
            </w:r>
          </w:p>
        </w:tc>
      </w:tr>
      <w:tr w:rsidR="006F521D" w:rsidRPr="006F521D" w14:paraId="0FD2CD7C"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08175A12"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2E70D3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Невыполнение в указанные сроки предписаний КОА и контролирующих органов</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4F335BF"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hideMark/>
          </w:tcPr>
          <w:p w14:paraId="3161CBC3"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31693855"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521D921"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vAlign w:val="center"/>
          </w:tcPr>
          <w:p w14:paraId="1E937A9E"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Нарушение трудовой и производственной дисциплины (в том числе сон на рабочем месте)</w:t>
            </w:r>
          </w:p>
        </w:tc>
        <w:tc>
          <w:tcPr>
            <w:tcW w:w="2047" w:type="dxa"/>
            <w:tcBorders>
              <w:top w:val="single" w:sz="4" w:space="0" w:color="auto"/>
              <w:left w:val="single" w:sz="4" w:space="0" w:color="auto"/>
              <w:bottom w:val="single" w:sz="4" w:space="0" w:color="auto"/>
              <w:right w:val="single" w:sz="4" w:space="0" w:color="auto"/>
            </w:tcBorders>
            <w:vAlign w:val="center"/>
          </w:tcPr>
          <w:p w14:paraId="1AD3B8A5"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vAlign w:val="center"/>
          </w:tcPr>
          <w:p w14:paraId="475F63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453ADCBB"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2CA2D997"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vAlign w:val="center"/>
          </w:tcPr>
          <w:p w14:paraId="7E823EF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Использование технически неисправных, не прошедших поверку, неправильно подобранных по рабочим параметрам средств контроля и измерения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65B72E2C"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F734C17"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r w:rsidR="006F521D" w:rsidRPr="006F521D" w14:paraId="2418C743" w14:textId="77777777" w:rsidTr="00F01E80">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7E32CB9F" w14:textId="77777777" w:rsidR="006F521D" w:rsidRPr="006F521D" w:rsidRDefault="006F521D" w:rsidP="006F521D">
            <w:pPr>
              <w:rPr>
                <w:rFonts w:ascii="Times New Roman" w:eastAsia="Calibri" w:hAnsi="Times New Roman" w:cs="Times New Roman"/>
                <w:sz w:val="24"/>
                <w:szCs w:val="24"/>
              </w:rPr>
            </w:pPr>
            <w:r w:rsidRPr="006F521D">
              <w:rPr>
                <w:rFonts w:ascii="Times New Roman" w:eastAsia="Calibri"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vAlign w:val="center"/>
          </w:tcPr>
          <w:p w14:paraId="7DBA7CDB" w14:textId="77777777" w:rsidR="006F521D" w:rsidRPr="006F521D" w:rsidRDefault="006F521D" w:rsidP="006F521D">
            <w:pPr>
              <w:jc w:val="both"/>
              <w:rPr>
                <w:rFonts w:ascii="Times New Roman" w:eastAsia="Calibri" w:hAnsi="Times New Roman" w:cs="Times New Roman"/>
                <w:sz w:val="24"/>
                <w:szCs w:val="24"/>
              </w:rPr>
            </w:pPr>
            <w:r w:rsidRPr="006F521D">
              <w:rPr>
                <w:rFonts w:ascii="Times New Roman" w:eastAsia="Calibri" w:hAnsi="Times New Roman" w:cs="Times New Roman"/>
                <w:sz w:val="24"/>
                <w:szCs w:val="24"/>
              </w:rPr>
              <w:t xml:space="preserve">Отсутствие договора на прохождение </w:t>
            </w:r>
            <w:proofErr w:type="spellStart"/>
            <w:r w:rsidRPr="006F521D">
              <w:rPr>
                <w:rFonts w:ascii="Times New Roman" w:eastAsia="Calibri" w:hAnsi="Times New Roman" w:cs="Times New Roman"/>
                <w:sz w:val="24"/>
                <w:szCs w:val="24"/>
              </w:rPr>
              <w:t>предсменного</w:t>
            </w:r>
            <w:proofErr w:type="spellEnd"/>
            <w:r w:rsidRPr="006F521D">
              <w:rPr>
                <w:rFonts w:ascii="Times New Roman" w:eastAsia="Calibri" w:hAnsi="Times New Roman" w:cs="Times New Roman"/>
                <w:sz w:val="24"/>
                <w:szCs w:val="24"/>
              </w:rPr>
              <w:t xml:space="preserve"> медицинского осмотра для работников задействованных на опасных производственных объектах, а также работников оказывающих услуги по перевозке персонала и охраны объектов, а также не прохождение </w:t>
            </w:r>
            <w:proofErr w:type="spellStart"/>
            <w:r w:rsidRPr="006F521D">
              <w:rPr>
                <w:rFonts w:ascii="Times New Roman" w:eastAsia="Calibri" w:hAnsi="Times New Roman" w:cs="Times New Roman"/>
                <w:sz w:val="24"/>
                <w:szCs w:val="24"/>
              </w:rPr>
              <w:t>предсменного</w:t>
            </w:r>
            <w:proofErr w:type="spellEnd"/>
            <w:r w:rsidRPr="006F521D">
              <w:rPr>
                <w:rFonts w:ascii="Times New Roman" w:eastAsia="Calibri" w:hAnsi="Times New Roman" w:cs="Times New Roman"/>
                <w:sz w:val="24"/>
                <w:szCs w:val="24"/>
              </w:rPr>
              <w:t xml:space="preserve"> медицинского осмотра.</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654E5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1F74623" w14:textId="77777777" w:rsidR="006F521D" w:rsidRPr="006F521D" w:rsidRDefault="006F521D" w:rsidP="006F521D">
            <w:pPr>
              <w:jc w:val="center"/>
              <w:rPr>
                <w:rFonts w:ascii="Times New Roman" w:eastAsia="Calibri" w:hAnsi="Times New Roman" w:cs="Times New Roman"/>
                <w:sz w:val="24"/>
                <w:szCs w:val="24"/>
              </w:rPr>
            </w:pPr>
          </w:p>
          <w:p w14:paraId="764A868D" w14:textId="77777777" w:rsidR="006F521D" w:rsidRPr="006F521D" w:rsidRDefault="006F521D" w:rsidP="006F521D">
            <w:pPr>
              <w:jc w:val="center"/>
              <w:rPr>
                <w:rFonts w:ascii="Times New Roman" w:eastAsia="Calibri" w:hAnsi="Times New Roman" w:cs="Times New Roman"/>
                <w:sz w:val="24"/>
                <w:szCs w:val="24"/>
              </w:rPr>
            </w:pPr>
            <w:r w:rsidRPr="006F521D">
              <w:rPr>
                <w:rFonts w:ascii="Times New Roman" w:eastAsia="Calibri" w:hAnsi="Times New Roman" w:cs="Times New Roman"/>
                <w:sz w:val="24"/>
                <w:szCs w:val="24"/>
              </w:rPr>
              <w:t>Акт производственного контроля</w:t>
            </w:r>
          </w:p>
        </w:tc>
      </w:tr>
    </w:tbl>
    <w:p w14:paraId="65A10884"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6F521D">
        <w:rPr>
          <w:rFonts w:ascii="Arial Narrow" w:eastAsia="Times New Roman" w:hAnsi="Arial Narrow" w:cs="Arial"/>
          <w:b/>
          <w:sz w:val="24"/>
          <w:szCs w:val="20"/>
          <w:lang w:eastAsia="ru-RU"/>
        </w:rPr>
        <w:tab/>
      </w:r>
    </w:p>
    <w:p w14:paraId="6DD08C1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Примечания:</w:t>
      </w:r>
    </w:p>
    <w:p w14:paraId="749C1E6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1. Штраф взыскивается за каждый факт нарушения, если настоящим Приложением не предусмотрено иное.</w:t>
      </w:r>
    </w:p>
    <w:p w14:paraId="24476EF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2. В случае, если установлено нарушение двумя и более Работниками Подрядчика, штраф взыскивается по факту (один факт соответствует нарушению одним Работником Подрядчика).    </w:t>
      </w:r>
    </w:p>
    <w:p w14:paraId="63781ACB"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Штраф взыскивается сверх иных выплат, уплачиваемых в связи с причинением Заказчику убытков.</w:t>
      </w:r>
    </w:p>
    <w:p w14:paraId="11A8D8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 По тексту настоящего Приложения термины «Подрядчик» и «Исполнитель», «работы» и «услуги» идентичны.</w:t>
      </w:r>
    </w:p>
    <w:p w14:paraId="158B6E2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 По тексту настоящего Приложения термин «Заказчик» идентичен термину «Представитель Заказчика».</w:t>
      </w:r>
    </w:p>
    <w:p w14:paraId="210CD96F"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 По тексту настоящего Приложения понятием «Работник Подрядчика»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 / контрагента Подрядчика работы на Объектах Заказчика.</w:t>
      </w:r>
    </w:p>
    <w:p w14:paraId="04FE2AF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 Подрядчик отвечает за нарушения Субподрядчиков, иных третьих лиц, выполняющих работы/оказывающих услуги на Объектах Заказчика, как за свои собственные.</w:t>
      </w:r>
    </w:p>
    <w:p w14:paraId="25C28BE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 В случае неоднократного совершения в течение шести месяцев одного и того же нарушения, указанного в настоящем Приложении, размер налагаемого штрафа увеличивается в 1,5 раза.</w:t>
      </w:r>
    </w:p>
    <w:p w14:paraId="337D54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 В случае сверхнормативные выбросы, сбросы загрязняющих веществ и (или) отсутствие разрешение на эмиссии при проведении работ/оказании услуг</w:t>
      </w:r>
      <w:r w:rsidRPr="006F521D">
        <w:rPr>
          <w:rFonts w:ascii="Times New Roman" w:eastAsia="Calibri" w:hAnsi="Times New Roman" w:cs="Times New Roman"/>
          <w:sz w:val="24"/>
          <w:szCs w:val="24"/>
          <w:lang w:eastAsia="ru-RU"/>
        </w:rPr>
        <w:t xml:space="preserve"> Подрядчиком производится </w:t>
      </w:r>
      <w:r w:rsidRPr="006F521D">
        <w:rPr>
          <w:rFonts w:ascii="Times New Roman" w:eastAsia="Times New Roman" w:hAnsi="Times New Roman" w:cs="Times New Roman"/>
          <w:sz w:val="24"/>
          <w:szCs w:val="24"/>
          <w:lang w:eastAsia="ru-RU"/>
        </w:rPr>
        <w:t>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6A23DA0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 В случае аварийного загрязнения окружающей среды при проведении работ/оказании услуг Подрядчиком оплата налоговых платежей, штрафа, устранение загрязнения, возмещение ущерба окружающей среде (в том числе возмещение оплаченной суммы налоговых платежей, штрафа и суммы возмещения ущерба окружающей среде Заказчику в порядке регресса).</w:t>
      </w:r>
    </w:p>
    <w:p w14:paraId="7C6F69C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11. В связи с нарушением Подрядчиком/Исполнителем установленных требований по охране окружающей среды он компенсирует Заказчику затраты по возмещению вреда, причиненного окружающей среде, в размере, предъявленном Заказчику уполномоченным государственном органом в области охраны окружающей среды, а также в размере административных штрафов, уплаченных Заказчиком по требованию уполномоченного государственного органа в области охраны окружающей среды. </w:t>
      </w:r>
    </w:p>
    <w:p w14:paraId="593AA69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Кроме того, Подрядчиком/Исполнителем компенсируются Заказчику затраты по уплате административных штрафов, предъявленных уполномоченными государственными органами за выявленные нарушения в области охраны труда, промышленной и пожарной безопасности вследствие виновных действий Подрядчика/Исполнителя при исполнении договора о закупках работ/услуг.</w:t>
      </w:r>
    </w:p>
    <w:p w14:paraId="3A16469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 Факт нарушения устанавливается актом, подписанным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организации, оказывающей охранные услуги, а также Работником Подрядчика и/или представителем Подрядчика. Общее количество лиц, подписывающих акт, должно быть не менее двух человек.</w:t>
      </w:r>
    </w:p>
    <w:p w14:paraId="039E4D1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В случае отказа Работника Подрядчика от подписания акта, такой факт фиксируется в акте об отказе подписания и выявленных нарушениях и заверяется подписью свидетеля (-ей). Отказ Работника Подрядчика от подписания акта не является препятствием для взыскания штрафа. Акт, оформленный в соответствии с настоящим пунктом, является достаточным основанием для предъявления претензии и взыскания штрафа.                                                                                   </w:t>
      </w:r>
    </w:p>
    <w:p w14:paraId="6AFF72F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13.  Кроме того, факт нарушения может быть подтвержден одним из следующих документов:</w:t>
      </w:r>
    </w:p>
    <w:p w14:paraId="64E98BB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 актом-предписанием Работника Заказчика, осуществляющего производственный контроль;</w:t>
      </w:r>
    </w:p>
    <w:p w14:paraId="6EA221E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 актом расследования причин инцидента, составленного комиссией по расследованию причин инцидента Заказчика с участием представителей Подрядчика;</w:t>
      </w:r>
    </w:p>
    <w:p w14:paraId="5CFC8C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 соответствующим актом или предписанием контролирующих и надзорных органов.</w:t>
      </w:r>
    </w:p>
    <w:p w14:paraId="5FAB454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Подрядчику стоимости работ/оказанных услуг, в соответствии со статьей 370 ГК РК. При этом, основанием для проведения зачета является акт о нарушении, оформленный в порядке, предусмотренном пунктами 12 и 13 Примечания к настоящему Приложению и письменное требование Заказчика.</w:t>
      </w:r>
    </w:p>
    <w:p w14:paraId="488D209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 В случае противоречий в части размера штрафных санкций между условиями действия Договора и условиями настоящего Приложения применению подлежат условия Приложения.</w:t>
      </w:r>
    </w:p>
    <w:p w14:paraId="69270C80" w14:textId="77777777" w:rsidR="006F521D" w:rsidRPr="006F521D" w:rsidRDefault="006F521D" w:rsidP="006F521D">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p>
    <w:p w14:paraId="1A1782B0"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W w:w="0" w:type="auto"/>
        <w:tblLook w:val="01E0" w:firstRow="1" w:lastRow="1" w:firstColumn="1" w:lastColumn="1" w:noHBand="0" w:noVBand="0"/>
      </w:tblPr>
      <w:tblGrid>
        <w:gridCol w:w="4703"/>
        <w:gridCol w:w="4651"/>
      </w:tblGrid>
      <w:tr w:rsidR="006F521D" w:rsidRPr="006F521D" w14:paraId="0D41F3AF" w14:textId="77777777" w:rsidTr="00F01E80">
        <w:tc>
          <w:tcPr>
            <w:tcW w:w="4704" w:type="dxa"/>
          </w:tcPr>
          <w:p w14:paraId="34874E7D"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w:t>
            </w:r>
            <w:r w:rsidRPr="00B25D51">
              <w:rPr>
                <w:rFonts w:ascii="Times New Roman" w:eastAsia="Times New Roman" w:hAnsi="Times New Roman" w:cs="Times New Roman"/>
                <w:b/>
                <w:sz w:val="24"/>
                <w:szCs w:val="24"/>
                <w:lang w:eastAsia="ru-RU"/>
              </w:rPr>
              <w:t xml:space="preserve"> Генерального</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 xml:space="preserve">директора </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по производству</w:t>
            </w:r>
          </w:p>
          <w:p w14:paraId="45DAD43F"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770D4F9F" w14:textId="77777777" w:rsidR="006B6B49" w:rsidRDefault="006B6B49" w:rsidP="006B6B4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54B485B0" w14:textId="77777777" w:rsidR="006B6B49" w:rsidRPr="00BC106A" w:rsidRDefault="006B6B49" w:rsidP="006B6B49">
            <w:pPr>
              <w:spacing w:after="0" w:line="240" w:lineRule="auto"/>
              <w:rPr>
                <w:rFonts w:ascii="Times New Roman" w:eastAsia="Times New Roman" w:hAnsi="Times New Roman" w:cs="Times New Roman"/>
                <w:b/>
                <w:sz w:val="24"/>
                <w:szCs w:val="24"/>
                <w:lang w:val="kk-KZ" w:eastAsia="ru-RU"/>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r>
              <w:rPr>
                <w:rFonts w:ascii="Times New Roman" w:eastAsia="Times New Roman" w:hAnsi="Times New Roman" w:cs="Times New Roman"/>
                <w:b/>
                <w:sz w:val="24"/>
                <w:szCs w:val="24"/>
                <w:lang w:val="kk-KZ" w:eastAsia="ru-RU"/>
              </w:rPr>
              <w:t>)</w:t>
            </w:r>
          </w:p>
          <w:p w14:paraId="2C79A5C1"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51D89768"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p>
          <w:p w14:paraId="7D3556C1"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И.О. Заместителя</w:t>
            </w:r>
            <w:r w:rsidRPr="00B25D51">
              <w:rPr>
                <w:rFonts w:ascii="Times New Roman" w:eastAsia="Times New Roman" w:hAnsi="Times New Roman" w:cs="Times New Roman"/>
                <w:b/>
                <w:sz w:val="24"/>
                <w:szCs w:val="24"/>
                <w:lang w:eastAsia="ru-RU"/>
              </w:rPr>
              <w:t xml:space="preserve"> Генерального директора по производству</w:t>
            </w:r>
          </w:p>
          <w:p w14:paraId="024E327D"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0CF38901" w14:textId="77777777" w:rsidR="006B6B49" w:rsidRDefault="006B6B49" w:rsidP="006B6B49">
            <w:pPr>
              <w:spacing w:after="0" w:line="240" w:lineRule="auto"/>
              <w:rPr>
                <w:rFonts w:ascii="Times New Roman" w:hAnsi="Times New Roman" w:cs="Times New Roman"/>
                <w:b/>
                <w:color w:val="212529"/>
                <w:sz w:val="24"/>
                <w:szCs w:val="24"/>
                <w:lang w:val="kk-KZ"/>
              </w:rPr>
            </w:pPr>
            <w:r w:rsidRPr="00BC106A">
              <w:rPr>
                <w:rFonts w:ascii="Times New Roman" w:hAnsi="Times New Roman" w:cs="Times New Roman"/>
                <w:b/>
                <w:color w:val="212529"/>
                <w:sz w:val="24"/>
                <w:szCs w:val="24"/>
              </w:rPr>
              <w:t xml:space="preserve">Бактигереев </w:t>
            </w:r>
            <w:r w:rsidRPr="00BC106A">
              <w:rPr>
                <w:rFonts w:ascii="Times New Roman" w:hAnsi="Times New Roman" w:cs="Times New Roman"/>
                <w:b/>
                <w:color w:val="212529"/>
                <w:sz w:val="24"/>
                <w:szCs w:val="24"/>
                <w:lang w:val="kk-KZ"/>
              </w:rPr>
              <w:t>Б.Б.</w:t>
            </w:r>
          </w:p>
          <w:p w14:paraId="75DBA98E" w14:textId="77777777" w:rsidR="006B6B49" w:rsidRDefault="006B6B49" w:rsidP="006B6B49">
            <w:pPr>
              <w:spacing w:after="0" w:line="240" w:lineRule="auto"/>
              <w:rPr>
                <w:rFonts w:ascii="Times New Roman" w:eastAsia="Calibri" w:hAnsi="Times New Roman" w:cs="Times New Roman"/>
                <w:b/>
                <w:color w:val="212529"/>
                <w:sz w:val="24"/>
                <w:szCs w:val="24"/>
              </w:rPr>
            </w:pPr>
          </w:p>
          <w:p w14:paraId="07049448" w14:textId="77777777" w:rsidR="006B6B49" w:rsidRPr="00546738" w:rsidRDefault="006B6B49" w:rsidP="006B6B49">
            <w:pPr>
              <w:spacing w:after="0" w:line="240" w:lineRule="auto"/>
              <w:rPr>
                <w:rFonts w:ascii="Times New Roman" w:eastAsia="Calibri" w:hAnsi="Times New Roman" w:cs="Times New Roman"/>
                <w:b/>
                <w:sz w:val="24"/>
                <w:szCs w:val="24"/>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p w14:paraId="11832E86" w14:textId="3E5A9808"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709C8918"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404443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15D7865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0848AFF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94393A"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C64486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E3970B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CA57D7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3CAEA36"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A880B5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02897EC"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05907E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292357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E18ECD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362E2750"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3A6FE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79B2A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FC8256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4F039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4942F3"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B9A134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0E1A08B"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AD8DEF7"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CEEAE3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DE02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2AC005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B9700B2"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0291BF"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9E013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4A150A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1B9F0C6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3FAC8691"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8B341C4"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FEED4EA"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5AAB2EA5"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7429462E"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765589"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4CBC484D"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6E2EA296" w14:textId="77777777" w:rsidR="006F521D" w:rsidRPr="006F521D" w:rsidRDefault="006F521D" w:rsidP="006F521D">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0E2054E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Форма акта допуска Подрядной организации</w:t>
      </w:r>
    </w:p>
    <w:p w14:paraId="0966A21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4"/>
          <w:szCs w:val="24"/>
          <w:lang w:eastAsia="ru-RU"/>
        </w:rPr>
      </w:pPr>
      <w:r w:rsidRPr="006F521D">
        <w:rPr>
          <w:rFonts w:ascii="Times New Roman" w:eastAsia="SimSun" w:hAnsi="Times New Roman" w:cs="Times New Roman"/>
          <w:b/>
          <w:bCs/>
          <w:sz w:val="24"/>
          <w:szCs w:val="24"/>
          <w:lang w:eastAsia="ru-RU"/>
        </w:rPr>
        <w:t xml:space="preserve">на проведение работ/оказание услуг на территории Объекта </w:t>
      </w:r>
    </w:p>
    <w:p w14:paraId="4165740C"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6C21B777" w14:textId="77777777" w:rsidR="006F521D" w:rsidRPr="006F521D" w:rsidRDefault="006F521D" w:rsidP="006F521D">
      <w:pPr>
        <w:autoSpaceDE w:val="0"/>
        <w:autoSpaceDN w:val="0"/>
        <w:spacing w:after="0" w:line="240" w:lineRule="auto"/>
        <w:ind w:right="-1"/>
        <w:rPr>
          <w:rFonts w:ascii="Times New Roman" w:eastAsia="SimSun" w:hAnsi="Times New Roman" w:cs="Times New Roman"/>
          <w:b/>
          <w:bCs/>
          <w:sz w:val="26"/>
          <w:szCs w:val="26"/>
          <w:lang w:eastAsia="ru-RU"/>
        </w:rPr>
      </w:pPr>
      <w:r w:rsidRPr="006F521D">
        <w:rPr>
          <w:rFonts w:ascii="Times New Roman" w:eastAsia="SimSun" w:hAnsi="Times New Roman" w:cs="Times New Roman"/>
          <w:b/>
          <w:bCs/>
          <w:sz w:val="26"/>
          <w:szCs w:val="26"/>
          <w:lang w:eastAsia="ru-RU"/>
        </w:rPr>
        <w:t xml:space="preserve">______________                                                                           </w:t>
      </w:r>
      <w:proofErr w:type="gramStart"/>
      <w:r w:rsidRPr="006F521D">
        <w:rPr>
          <w:rFonts w:ascii="Times New Roman" w:eastAsia="SimSun" w:hAnsi="Times New Roman" w:cs="Times New Roman"/>
          <w:b/>
          <w:bCs/>
          <w:sz w:val="26"/>
          <w:szCs w:val="26"/>
          <w:lang w:eastAsia="ru-RU"/>
        </w:rPr>
        <w:t xml:space="preserve">   </w:t>
      </w:r>
      <w:r w:rsidRPr="006F521D">
        <w:rPr>
          <w:rFonts w:ascii="Times New Roman" w:eastAsia="SimSun" w:hAnsi="Times New Roman" w:cs="Times New Roman"/>
          <w:bCs/>
          <w:sz w:val="24"/>
          <w:szCs w:val="24"/>
          <w:lang w:eastAsia="ru-RU"/>
        </w:rPr>
        <w:t>«</w:t>
      </w:r>
      <w:proofErr w:type="gramEnd"/>
      <w:r w:rsidRPr="006F521D">
        <w:rPr>
          <w:rFonts w:ascii="Times New Roman" w:eastAsia="SimSun" w:hAnsi="Times New Roman" w:cs="Times New Roman"/>
          <w:bCs/>
          <w:sz w:val="24"/>
          <w:szCs w:val="24"/>
          <w:lang w:eastAsia="ru-RU"/>
        </w:rPr>
        <w:t>____» ____________20___г.</w:t>
      </w:r>
      <w:r w:rsidRPr="006F521D">
        <w:rPr>
          <w:rFonts w:ascii="Times New Roman" w:eastAsia="SimSun" w:hAnsi="Times New Roman" w:cs="Times New Roman"/>
          <w:b/>
          <w:bCs/>
          <w:sz w:val="26"/>
          <w:szCs w:val="26"/>
          <w:lang w:eastAsia="ru-RU"/>
        </w:rPr>
        <w:t xml:space="preserve">        </w:t>
      </w:r>
    </w:p>
    <w:p w14:paraId="6488388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6"/>
          <w:szCs w:val="26"/>
          <w:lang w:eastAsia="ru-RU"/>
        </w:rPr>
      </w:pPr>
      <w:r w:rsidRPr="006F521D">
        <w:rPr>
          <w:rFonts w:ascii="Times New Roman" w:eastAsia="SimSun" w:hAnsi="Times New Roman" w:cs="Times New Roman"/>
          <w:sz w:val="20"/>
          <w:szCs w:val="20"/>
          <w:lang w:eastAsia="ru-RU"/>
        </w:rPr>
        <w:t xml:space="preserve"> (место составления)</w:t>
      </w:r>
    </w:p>
    <w:p w14:paraId="58ED8D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50B3E8"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F12951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и Заказчика (организации Группы компаний КМГ))</w:t>
      </w:r>
    </w:p>
    <w:p w14:paraId="76EE439B"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2DA4909D"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Мы, нижеподписавшиеся, представитель Заказчика, эксплуатирующего действующий Объект</w:t>
      </w:r>
    </w:p>
    <w:p w14:paraId="1D4CA1E4"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p>
    <w:p w14:paraId="1FEB6CEA"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25BE129E"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и представитель Подрядчика, ответственный за производство работ/оказание услуг</w:t>
      </w:r>
    </w:p>
    <w:p w14:paraId="07DD076D" w14:textId="77777777" w:rsidR="006F521D" w:rsidRPr="006F521D" w:rsidRDefault="006F521D" w:rsidP="006F521D">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457293C6"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(Ф.И.О., должность)</w:t>
      </w:r>
    </w:p>
    <w:p w14:paraId="579BEF17"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p>
    <w:p w14:paraId="14302F3B" w14:textId="77777777" w:rsidR="006F521D" w:rsidRPr="006F521D" w:rsidRDefault="006F521D" w:rsidP="006F521D">
      <w:pPr>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составили настоящий акт о нижеследующем.</w:t>
      </w:r>
    </w:p>
    <w:p w14:paraId="1790B72A"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Заказчик, предоставляет Объект</w:t>
      </w:r>
    </w:p>
    <w:p w14:paraId="25CF79BC" w14:textId="77777777" w:rsidR="006F521D" w:rsidRPr="006F521D" w:rsidRDefault="006F521D" w:rsidP="006F521D">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Times New Roman" w:hAnsi="Times New Roman" w:cs="Times New Roman"/>
          <w:sz w:val="24"/>
          <w:szCs w:val="24"/>
          <w:lang w:eastAsia="ru-RU"/>
        </w:rPr>
        <w:tab/>
      </w:r>
    </w:p>
    <w:p w14:paraId="237DF2F9" w14:textId="77777777" w:rsidR="006F521D" w:rsidRPr="006F521D" w:rsidRDefault="006F521D" w:rsidP="006F521D">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Объекта, участка, территории)</w:t>
      </w:r>
    </w:p>
    <w:p w14:paraId="31DEED7C"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50497C45" w14:textId="77777777" w:rsidR="006F521D" w:rsidRPr="006F521D" w:rsidRDefault="006F521D" w:rsidP="006F521D">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ограниченный координатами </w:t>
      </w:r>
      <w:r w:rsidRPr="006F521D">
        <w:rPr>
          <w:rFonts w:ascii="Times New Roman" w:eastAsia="SimSun" w:hAnsi="Times New Roman" w:cs="Times New Roman"/>
          <w:sz w:val="24"/>
          <w:szCs w:val="24"/>
          <w:lang w:eastAsia="ru-RU"/>
        </w:rPr>
        <w:tab/>
        <w:t>,</w:t>
      </w:r>
    </w:p>
    <w:p w14:paraId="2E31552F" w14:textId="77777777" w:rsidR="006F521D" w:rsidRPr="006F521D" w:rsidRDefault="006F521D" w:rsidP="006F521D">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(наименование осей, отметок и номер чертежа)</w:t>
      </w:r>
    </w:p>
    <w:p w14:paraId="359DB80D"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для производства на нем ____________________ работ/оказание услуг под руководством инженерно-технических работников Подрядчика, осуществляющего производство работ/оказание услуг, на следующий срок:</w:t>
      </w:r>
    </w:p>
    <w:p w14:paraId="7EAAAB9A"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p>
    <w:p w14:paraId="74862DD3" w14:textId="77777777" w:rsidR="006F521D" w:rsidRPr="006F521D" w:rsidRDefault="006F521D" w:rsidP="006F521D">
      <w:pPr>
        <w:autoSpaceDE w:val="0"/>
        <w:autoSpaceDN w:val="0"/>
        <w:spacing w:after="0" w:line="240" w:lineRule="auto"/>
        <w:ind w:right="-1"/>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начало «___» ________________20__г.                          окончание «___» ______________20__г.</w:t>
      </w:r>
    </w:p>
    <w:p w14:paraId="5A98F3A8"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8C8658C"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7AEC8CD0"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До начала проведения работ/оказания услуг необходимо выполнить следующие мероприятия, обеспечивающие безопасность производства работ/оказания услуг:</w:t>
      </w:r>
    </w:p>
    <w:p w14:paraId="5FE30969" w14:textId="77777777" w:rsidR="006F521D" w:rsidRPr="006F521D" w:rsidRDefault="006F521D" w:rsidP="006F521D">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668"/>
      </w:tblGrid>
      <w:tr w:rsidR="006F521D" w:rsidRPr="006F521D" w14:paraId="1C8F732B" w14:textId="77777777" w:rsidTr="00F01E80">
        <w:trPr>
          <w:trHeight w:val="360"/>
        </w:trPr>
        <w:tc>
          <w:tcPr>
            <w:tcW w:w="454" w:type="dxa"/>
          </w:tcPr>
          <w:p w14:paraId="23ECF91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w:t>
            </w:r>
          </w:p>
        </w:tc>
        <w:tc>
          <w:tcPr>
            <w:tcW w:w="4677" w:type="dxa"/>
            <w:vAlign w:val="center"/>
          </w:tcPr>
          <w:p w14:paraId="551D533B"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Наименование </w:t>
            </w:r>
          </w:p>
          <w:p w14:paraId="610ED0C7"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мероприятия</w:t>
            </w:r>
          </w:p>
        </w:tc>
        <w:tc>
          <w:tcPr>
            <w:tcW w:w="1418" w:type="dxa"/>
          </w:tcPr>
          <w:p w14:paraId="106C540A"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 xml:space="preserve">Срок </w:t>
            </w:r>
          </w:p>
          <w:p w14:paraId="26E0ACC5"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выполнения</w:t>
            </w:r>
          </w:p>
        </w:tc>
        <w:tc>
          <w:tcPr>
            <w:tcW w:w="1559" w:type="dxa"/>
            <w:vAlign w:val="center"/>
          </w:tcPr>
          <w:p w14:paraId="1450D0B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исполнителя</w:t>
            </w:r>
          </w:p>
        </w:tc>
        <w:tc>
          <w:tcPr>
            <w:tcW w:w="1668" w:type="dxa"/>
            <w:vAlign w:val="center"/>
          </w:tcPr>
          <w:p w14:paraId="7B62E8F2" w14:textId="77777777" w:rsidR="006F521D" w:rsidRPr="006F521D" w:rsidRDefault="006F521D" w:rsidP="006F521D">
            <w:pPr>
              <w:autoSpaceDE w:val="0"/>
              <w:autoSpaceDN w:val="0"/>
              <w:spacing w:after="0" w:line="240" w:lineRule="auto"/>
              <w:ind w:right="-1"/>
              <w:jc w:val="center"/>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ФИО, должность ответственный исполнитель</w:t>
            </w:r>
          </w:p>
        </w:tc>
      </w:tr>
      <w:tr w:rsidR="006F521D" w:rsidRPr="006F521D" w14:paraId="305B1EFC" w14:textId="77777777" w:rsidTr="00F01E80">
        <w:trPr>
          <w:trHeight w:val="360"/>
        </w:trPr>
        <w:tc>
          <w:tcPr>
            <w:tcW w:w="454" w:type="dxa"/>
          </w:tcPr>
          <w:p w14:paraId="4641F7C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4677" w:type="dxa"/>
          </w:tcPr>
          <w:p w14:paraId="6BCBB89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вводный инструктаж по безопасности и охране труда, пожарной безопасности с Работниками Подрядчика</w:t>
            </w:r>
          </w:p>
        </w:tc>
        <w:tc>
          <w:tcPr>
            <w:tcW w:w="1418" w:type="dxa"/>
          </w:tcPr>
          <w:p w14:paraId="0174E87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D063FC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3CA3B8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E6B8BF4" w14:textId="77777777" w:rsidTr="00F01E80">
        <w:trPr>
          <w:trHeight w:val="360"/>
        </w:trPr>
        <w:tc>
          <w:tcPr>
            <w:tcW w:w="454" w:type="dxa"/>
          </w:tcPr>
          <w:p w14:paraId="32C07B25"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4677" w:type="dxa"/>
          </w:tcPr>
          <w:p w14:paraId="1D410CD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Ознакомить Работников Подрядчика с мерами противопожарной безопасности</w:t>
            </w:r>
          </w:p>
        </w:tc>
        <w:tc>
          <w:tcPr>
            <w:tcW w:w="1418" w:type="dxa"/>
          </w:tcPr>
          <w:p w14:paraId="63974CA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E63AE3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11FDC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C7988C2" w14:textId="77777777" w:rsidTr="00F01E80">
        <w:trPr>
          <w:trHeight w:val="360"/>
        </w:trPr>
        <w:tc>
          <w:tcPr>
            <w:tcW w:w="454" w:type="dxa"/>
          </w:tcPr>
          <w:p w14:paraId="4EE4BBEC"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4677" w:type="dxa"/>
          </w:tcPr>
          <w:p w14:paraId="380A33F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первичными средствами пожаротушения</w:t>
            </w:r>
          </w:p>
        </w:tc>
        <w:tc>
          <w:tcPr>
            <w:tcW w:w="1418" w:type="dxa"/>
          </w:tcPr>
          <w:p w14:paraId="7A792FE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63067B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5A07E8C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73AB999" w14:textId="77777777" w:rsidTr="00F01E80">
        <w:trPr>
          <w:trHeight w:val="360"/>
        </w:trPr>
        <w:tc>
          <w:tcPr>
            <w:tcW w:w="454" w:type="dxa"/>
          </w:tcPr>
          <w:p w14:paraId="5D806759"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4.</w:t>
            </w:r>
          </w:p>
        </w:tc>
        <w:tc>
          <w:tcPr>
            <w:tcW w:w="4677" w:type="dxa"/>
          </w:tcPr>
          <w:p w14:paraId="2209985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Обеспечить средствами индивидуальной защиты (СИЗ)</w:t>
            </w:r>
          </w:p>
        </w:tc>
        <w:tc>
          <w:tcPr>
            <w:tcW w:w="1418" w:type="dxa"/>
          </w:tcPr>
          <w:p w14:paraId="65257D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A4F269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987BBC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DC5C08E" w14:textId="77777777" w:rsidTr="00F01E80">
        <w:trPr>
          <w:trHeight w:val="360"/>
        </w:trPr>
        <w:tc>
          <w:tcPr>
            <w:tcW w:w="454" w:type="dxa"/>
          </w:tcPr>
          <w:p w14:paraId="52EEFE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5.</w:t>
            </w:r>
          </w:p>
        </w:tc>
        <w:tc>
          <w:tcPr>
            <w:tcW w:w="4677" w:type="dxa"/>
          </w:tcPr>
          <w:p w14:paraId="35A1498B"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Провести первичный инструктаж по безопасности и охране труда, пожарной безопасности с Работниками Подрядчика</w:t>
            </w:r>
          </w:p>
        </w:tc>
        <w:tc>
          <w:tcPr>
            <w:tcW w:w="1418" w:type="dxa"/>
          </w:tcPr>
          <w:p w14:paraId="078F3AD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CD0AEF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CD5B67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49342C94" w14:textId="77777777" w:rsidTr="00F01E80">
        <w:trPr>
          <w:trHeight w:val="360"/>
        </w:trPr>
        <w:tc>
          <w:tcPr>
            <w:tcW w:w="454" w:type="dxa"/>
          </w:tcPr>
          <w:p w14:paraId="2678F2C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6.</w:t>
            </w:r>
          </w:p>
        </w:tc>
        <w:tc>
          <w:tcPr>
            <w:tcW w:w="4677" w:type="dxa"/>
          </w:tcPr>
          <w:p w14:paraId="0907C65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Проверить наличие у Работников Подрядчика квалификационных удостоверений, подтверждающих обучение и допуск к работе по данной профессии; удостоверений по проверке знаний по безопасности и охране труда, промышленной и пожарной безопасности, электробезопасности в соответствии с Законодательными требованиями</w:t>
            </w:r>
          </w:p>
        </w:tc>
        <w:tc>
          <w:tcPr>
            <w:tcW w:w="1418" w:type="dxa"/>
          </w:tcPr>
          <w:p w14:paraId="0A50DA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ECE3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4CE6B17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6F373CF" w14:textId="77777777" w:rsidTr="00F01E80">
        <w:trPr>
          <w:trHeight w:val="360"/>
        </w:trPr>
        <w:tc>
          <w:tcPr>
            <w:tcW w:w="454" w:type="dxa"/>
          </w:tcPr>
          <w:p w14:paraId="719F02A1"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w:t>
            </w:r>
          </w:p>
        </w:tc>
        <w:tc>
          <w:tcPr>
            <w:tcW w:w="4677" w:type="dxa"/>
          </w:tcPr>
          <w:p w14:paraId="7C34C4A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Определить место для сбора мусора и отходов</w:t>
            </w:r>
          </w:p>
        </w:tc>
        <w:tc>
          <w:tcPr>
            <w:tcW w:w="1418" w:type="dxa"/>
          </w:tcPr>
          <w:p w14:paraId="0F697013"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AFD32F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97F73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13F7AE8" w14:textId="77777777" w:rsidTr="00F01E80">
        <w:trPr>
          <w:trHeight w:val="360"/>
        </w:trPr>
        <w:tc>
          <w:tcPr>
            <w:tcW w:w="454" w:type="dxa"/>
          </w:tcPr>
          <w:p w14:paraId="24AEB7F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8.</w:t>
            </w:r>
          </w:p>
        </w:tc>
        <w:tc>
          <w:tcPr>
            <w:tcW w:w="4677" w:type="dxa"/>
          </w:tcPr>
          <w:p w14:paraId="5DD3A06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безопасное место для хранения используемых материалов (строительных, химических реагентов, запасных частей и др.)</w:t>
            </w:r>
          </w:p>
        </w:tc>
        <w:tc>
          <w:tcPr>
            <w:tcW w:w="1418" w:type="dxa"/>
          </w:tcPr>
          <w:p w14:paraId="1ABD289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5CB2A4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E20F40D"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7066F67" w14:textId="77777777" w:rsidTr="00F01E80">
        <w:trPr>
          <w:trHeight w:val="360"/>
        </w:trPr>
        <w:tc>
          <w:tcPr>
            <w:tcW w:w="454" w:type="dxa"/>
          </w:tcPr>
          <w:p w14:paraId="4B5AC42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w:t>
            </w:r>
          </w:p>
        </w:tc>
        <w:tc>
          <w:tcPr>
            <w:tcW w:w="4677" w:type="dxa"/>
          </w:tcPr>
          <w:p w14:paraId="742352D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Выделить бытовое помещение для Работников Подрядчика</w:t>
            </w:r>
          </w:p>
        </w:tc>
        <w:tc>
          <w:tcPr>
            <w:tcW w:w="1418" w:type="dxa"/>
          </w:tcPr>
          <w:p w14:paraId="0A2E2A6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81D3D55"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4C6BB2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04AE5B11" w14:textId="77777777" w:rsidTr="00F01E80">
        <w:trPr>
          <w:trHeight w:val="360"/>
        </w:trPr>
        <w:tc>
          <w:tcPr>
            <w:tcW w:w="454" w:type="dxa"/>
          </w:tcPr>
          <w:p w14:paraId="2CECB103"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w:t>
            </w:r>
          </w:p>
        </w:tc>
        <w:tc>
          <w:tcPr>
            <w:tcW w:w="4677" w:type="dxa"/>
          </w:tcPr>
          <w:p w14:paraId="0F4F9DD4"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допускать посторонних лиц в зону производства работ/оказания услуг</w:t>
            </w:r>
          </w:p>
        </w:tc>
        <w:tc>
          <w:tcPr>
            <w:tcW w:w="1418" w:type="dxa"/>
          </w:tcPr>
          <w:p w14:paraId="7C668A6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4D8A10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05A777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6A7A8296" w14:textId="77777777" w:rsidTr="00F01E80">
        <w:trPr>
          <w:trHeight w:val="360"/>
        </w:trPr>
        <w:tc>
          <w:tcPr>
            <w:tcW w:w="454" w:type="dxa"/>
          </w:tcPr>
          <w:p w14:paraId="2FE83F5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11.</w:t>
            </w:r>
          </w:p>
        </w:tc>
        <w:tc>
          <w:tcPr>
            <w:tcW w:w="4677" w:type="dxa"/>
          </w:tcPr>
          <w:p w14:paraId="7BD3C8B8"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Оградить сигнальной лентой зоны потенциально действующих Опасных и Вредных производственных факторов. При необходимости оградить жестким ограждением (металлическим, полимерным и т.д.)</w:t>
            </w:r>
          </w:p>
        </w:tc>
        <w:tc>
          <w:tcPr>
            <w:tcW w:w="1418" w:type="dxa"/>
          </w:tcPr>
          <w:p w14:paraId="06C8374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9FE539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CD8F6A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A319B60" w14:textId="77777777" w:rsidTr="00F01E80">
        <w:trPr>
          <w:trHeight w:val="360"/>
        </w:trPr>
        <w:tc>
          <w:tcPr>
            <w:tcW w:w="454" w:type="dxa"/>
          </w:tcPr>
          <w:p w14:paraId="78F0973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12.</w:t>
            </w:r>
          </w:p>
        </w:tc>
        <w:tc>
          <w:tcPr>
            <w:tcW w:w="4677" w:type="dxa"/>
          </w:tcPr>
          <w:p w14:paraId="40E7352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Установить предупреждающие таблички и знаки, характерные выполняемым работам/оказываемым услугам  </w:t>
            </w:r>
          </w:p>
        </w:tc>
        <w:tc>
          <w:tcPr>
            <w:tcW w:w="1418" w:type="dxa"/>
          </w:tcPr>
          <w:p w14:paraId="00EF47AE"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9D934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6273BE6"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756F15CE" w14:textId="77777777" w:rsidTr="00F01E80">
        <w:trPr>
          <w:trHeight w:val="360"/>
        </w:trPr>
        <w:tc>
          <w:tcPr>
            <w:tcW w:w="454" w:type="dxa"/>
          </w:tcPr>
          <w:p w14:paraId="5C22B440"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13.</w:t>
            </w:r>
          </w:p>
        </w:tc>
        <w:tc>
          <w:tcPr>
            <w:tcW w:w="4677" w:type="dxa"/>
          </w:tcPr>
          <w:p w14:paraId="3A69D73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Назначить лиц, ответственных за подготовку и безопасное проведение работ/оказание услуг на территории Объекта</w:t>
            </w:r>
          </w:p>
        </w:tc>
        <w:tc>
          <w:tcPr>
            <w:tcW w:w="1418" w:type="dxa"/>
          </w:tcPr>
          <w:p w14:paraId="09712169"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41B6BDF"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3B0622BA"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14D7F12F" w14:textId="77777777" w:rsidTr="00F01E80">
        <w:trPr>
          <w:trHeight w:val="360"/>
        </w:trPr>
        <w:tc>
          <w:tcPr>
            <w:tcW w:w="454" w:type="dxa"/>
          </w:tcPr>
          <w:p w14:paraId="41A470AE"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14.</w:t>
            </w:r>
          </w:p>
        </w:tc>
        <w:tc>
          <w:tcPr>
            <w:tcW w:w="4677" w:type="dxa"/>
          </w:tcPr>
          <w:p w14:paraId="5C838BF7"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Осуществлять постоянный контроль за безопасным проведением работ/оказанием услуг на территории Объекта и соблюдением Работниками Подрядчика требований ОТ, ПБ и ООС</w:t>
            </w:r>
          </w:p>
        </w:tc>
        <w:tc>
          <w:tcPr>
            <w:tcW w:w="1418" w:type="dxa"/>
          </w:tcPr>
          <w:p w14:paraId="3D9D6AE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B1A260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153106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r w:rsidR="006F521D" w:rsidRPr="006F521D" w14:paraId="5DAEC6C4" w14:textId="77777777" w:rsidTr="00F01E80">
        <w:trPr>
          <w:trHeight w:val="360"/>
        </w:trPr>
        <w:tc>
          <w:tcPr>
            <w:tcW w:w="454" w:type="dxa"/>
          </w:tcPr>
          <w:p w14:paraId="3B4C4F5F" w14:textId="77777777" w:rsidR="006F521D" w:rsidRPr="006F521D" w:rsidRDefault="006F521D" w:rsidP="006F521D">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15</w:t>
            </w:r>
          </w:p>
        </w:tc>
        <w:tc>
          <w:tcPr>
            <w:tcW w:w="4677" w:type="dxa"/>
          </w:tcPr>
          <w:p w14:paraId="798DCB4C"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Получить письменное разрешение на проведение работ/оказание услуг в охранной зоне Объекта (если применимо).</w:t>
            </w:r>
          </w:p>
        </w:tc>
        <w:tc>
          <w:tcPr>
            <w:tcW w:w="1418" w:type="dxa"/>
          </w:tcPr>
          <w:p w14:paraId="4FBD1001"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31BD7B2"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c>
          <w:tcPr>
            <w:tcW w:w="1668" w:type="dxa"/>
          </w:tcPr>
          <w:p w14:paraId="7E2E9FA0" w14:textId="77777777" w:rsidR="006F521D" w:rsidRPr="006F521D" w:rsidRDefault="006F521D" w:rsidP="006F521D">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150C40F8"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22535ED"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Заказчика, эксплуатирующей Объект</w:t>
      </w:r>
    </w:p>
    <w:p w14:paraId="389271AE" w14:textId="77777777" w:rsidR="006F521D" w:rsidRPr="006F521D" w:rsidRDefault="006F521D" w:rsidP="006F521D">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ab/>
      </w:r>
    </w:p>
    <w:p w14:paraId="651FFCF8"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1738B15B" w14:textId="77777777" w:rsidR="006F521D" w:rsidRPr="006F521D" w:rsidRDefault="006F521D" w:rsidP="006F521D">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6F521D">
        <w:rPr>
          <w:rFonts w:ascii="Times New Roman" w:eastAsia="SimSun" w:hAnsi="Times New Roman" w:cs="Times New Roman"/>
          <w:sz w:val="24"/>
          <w:szCs w:val="24"/>
          <w:lang w:eastAsia="ru-RU"/>
        </w:rPr>
        <w:t>Представитель Подрядчика</w:t>
      </w:r>
      <w:r w:rsidRPr="006F521D">
        <w:rPr>
          <w:rFonts w:ascii="Times New Roman" w:eastAsia="SimSun" w:hAnsi="Times New Roman" w:cs="Times New Roman"/>
          <w:sz w:val="24"/>
          <w:szCs w:val="24"/>
          <w:lang w:eastAsia="ru-RU"/>
        </w:rPr>
        <w:tab/>
      </w:r>
    </w:p>
    <w:p w14:paraId="74F89BD0" w14:textId="77777777" w:rsidR="006F521D" w:rsidRPr="006F521D" w:rsidRDefault="006F521D" w:rsidP="006F521D">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6F521D">
        <w:rPr>
          <w:rFonts w:ascii="Times New Roman" w:eastAsia="SimSun" w:hAnsi="Times New Roman" w:cs="Times New Roman"/>
          <w:sz w:val="20"/>
          <w:szCs w:val="20"/>
          <w:lang w:eastAsia="ru-RU"/>
        </w:rPr>
        <w:t>(подпись)</w:t>
      </w:r>
    </w:p>
    <w:p w14:paraId="007E7DC4"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FAB7DC8" w14:textId="77777777" w:rsidR="006F521D" w:rsidRPr="006F521D" w:rsidRDefault="006F521D" w:rsidP="006F521D">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41051043" w14:textId="77777777" w:rsidR="006F521D" w:rsidRPr="006F521D" w:rsidRDefault="006F521D" w:rsidP="006F521D">
      <w:pPr>
        <w:tabs>
          <w:tab w:val="center" w:pos="4153"/>
          <w:tab w:val="right" w:pos="8306"/>
        </w:tabs>
        <w:spacing w:before="120" w:after="0" w:line="240" w:lineRule="auto"/>
        <w:ind w:left="-284"/>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Форма оценочного листа деятельности Подрядной организации в области ОТ, ПБ и ООС </w:t>
      </w:r>
    </w:p>
    <w:p w14:paraId="7A4DBEEE" w14:textId="77777777" w:rsidR="006F521D" w:rsidRPr="006F521D" w:rsidRDefault="006F521D" w:rsidP="006F521D">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6F521D" w:rsidRPr="006F521D" w14:paraId="68C9DA8A" w14:textId="77777777" w:rsidTr="00F01E80">
        <w:trPr>
          <w:cantSplit/>
          <w:trHeight w:val="349"/>
        </w:trPr>
        <w:tc>
          <w:tcPr>
            <w:tcW w:w="3546" w:type="dxa"/>
            <w:vMerge w:val="restart"/>
            <w:tcBorders>
              <w:top w:val="nil"/>
              <w:bottom w:val="nil"/>
              <w:right w:val="nil"/>
            </w:tcBorders>
          </w:tcPr>
          <w:p w14:paraId="13A297DD" w14:textId="77777777" w:rsidR="006F521D" w:rsidRPr="006F521D" w:rsidRDefault="006F521D" w:rsidP="00216161">
            <w:pPr>
              <w:numPr>
                <w:ilvl w:val="0"/>
                <w:numId w:val="23"/>
              </w:numPr>
              <w:spacing w:before="120"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Наименование и адрес организации</w:t>
            </w:r>
          </w:p>
        </w:tc>
        <w:tc>
          <w:tcPr>
            <w:tcW w:w="6661" w:type="dxa"/>
            <w:tcBorders>
              <w:left w:val="nil"/>
            </w:tcBorders>
          </w:tcPr>
          <w:p w14:paraId="5FA8C63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09D85C" w14:textId="77777777" w:rsidTr="00F01E80">
        <w:trPr>
          <w:cantSplit/>
        </w:trPr>
        <w:tc>
          <w:tcPr>
            <w:tcW w:w="3546" w:type="dxa"/>
            <w:vMerge/>
            <w:tcBorders>
              <w:top w:val="single" w:sz="4" w:space="0" w:color="auto"/>
              <w:bottom w:val="nil"/>
              <w:right w:val="nil"/>
            </w:tcBorders>
          </w:tcPr>
          <w:p w14:paraId="22D1CBC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584785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0D683043" w14:textId="77777777" w:rsidTr="00F01E80">
        <w:trPr>
          <w:cantSplit/>
        </w:trPr>
        <w:tc>
          <w:tcPr>
            <w:tcW w:w="3546" w:type="dxa"/>
            <w:vMerge/>
            <w:tcBorders>
              <w:top w:val="single" w:sz="4" w:space="0" w:color="auto"/>
              <w:bottom w:val="nil"/>
              <w:right w:val="nil"/>
            </w:tcBorders>
          </w:tcPr>
          <w:p w14:paraId="62BDF5B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888BC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DC9760E" w14:textId="77777777" w:rsidTr="00F01E80">
        <w:trPr>
          <w:cantSplit/>
          <w:trHeight w:val="253"/>
        </w:trPr>
        <w:tc>
          <w:tcPr>
            <w:tcW w:w="3546" w:type="dxa"/>
            <w:vMerge w:val="restart"/>
            <w:tcBorders>
              <w:top w:val="nil"/>
              <w:bottom w:val="single" w:sz="4" w:space="0" w:color="auto"/>
              <w:right w:val="nil"/>
            </w:tcBorders>
          </w:tcPr>
          <w:p w14:paraId="71102652"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Вид деятельности </w:t>
            </w:r>
          </w:p>
        </w:tc>
        <w:tc>
          <w:tcPr>
            <w:tcW w:w="6661" w:type="dxa"/>
            <w:tcBorders>
              <w:left w:val="nil"/>
            </w:tcBorders>
          </w:tcPr>
          <w:p w14:paraId="139B098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5EB05954" w14:textId="77777777" w:rsidTr="00F01E80">
        <w:trPr>
          <w:cantSplit/>
        </w:trPr>
        <w:tc>
          <w:tcPr>
            <w:tcW w:w="3546" w:type="dxa"/>
            <w:vMerge/>
            <w:tcBorders>
              <w:top w:val="single" w:sz="4" w:space="0" w:color="auto"/>
              <w:bottom w:val="single" w:sz="4" w:space="0" w:color="auto"/>
              <w:right w:val="nil"/>
            </w:tcBorders>
          </w:tcPr>
          <w:p w14:paraId="74C2D42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71518035"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4FFB637C" w14:textId="77777777" w:rsidTr="00F01E80">
        <w:trPr>
          <w:cantSplit/>
        </w:trPr>
        <w:tc>
          <w:tcPr>
            <w:tcW w:w="3546" w:type="dxa"/>
            <w:vMerge/>
            <w:tcBorders>
              <w:top w:val="single" w:sz="4" w:space="0" w:color="auto"/>
              <w:bottom w:val="nil"/>
              <w:right w:val="nil"/>
            </w:tcBorders>
          </w:tcPr>
          <w:p w14:paraId="2E5FD0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2CDDB1D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6D52BDEA" w14:textId="77777777" w:rsidTr="00F01E80">
        <w:trPr>
          <w:cantSplit/>
        </w:trPr>
        <w:tc>
          <w:tcPr>
            <w:tcW w:w="3546" w:type="dxa"/>
            <w:vMerge w:val="restart"/>
            <w:tcBorders>
              <w:top w:val="nil"/>
              <w:bottom w:val="nil"/>
              <w:right w:val="nil"/>
            </w:tcBorders>
          </w:tcPr>
          <w:p w14:paraId="7A246D9A"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Объект </w:t>
            </w:r>
          </w:p>
        </w:tc>
        <w:tc>
          <w:tcPr>
            <w:tcW w:w="6661" w:type="dxa"/>
            <w:tcBorders>
              <w:left w:val="nil"/>
            </w:tcBorders>
          </w:tcPr>
          <w:p w14:paraId="628D99D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39C37B9" w14:textId="77777777" w:rsidTr="00F01E80">
        <w:trPr>
          <w:cantSplit/>
        </w:trPr>
        <w:tc>
          <w:tcPr>
            <w:tcW w:w="3546" w:type="dxa"/>
            <w:vMerge/>
            <w:tcBorders>
              <w:top w:val="single" w:sz="4" w:space="0" w:color="auto"/>
              <w:bottom w:val="nil"/>
              <w:right w:val="nil"/>
            </w:tcBorders>
          </w:tcPr>
          <w:p w14:paraId="1A4CB5C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0BE6E2EC"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26469585" w14:textId="77777777" w:rsidTr="00F01E80">
        <w:trPr>
          <w:cantSplit/>
        </w:trPr>
        <w:tc>
          <w:tcPr>
            <w:tcW w:w="3546" w:type="dxa"/>
            <w:vMerge/>
            <w:tcBorders>
              <w:top w:val="single" w:sz="4" w:space="0" w:color="auto"/>
              <w:bottom w:val="nil"/>
              <w:right w:val="nil"/>
            </w:tcBorders>
          </w:tcPr>
          <w:p w14:paraId="0B1292B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926C0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F5210DC" w14:textId="77777777" w:rsidTr="00F01E80">
        <w:trPr>
          <w:cantSplit/>
        </w:trPr>
        <w:tc>
          <w:tcPr>
            <w:tcW w:w="3546" w:type="dxa"/>
            <w:vMerge w:val="restart"/>
            <w:tcBorders>
              <w:top w:val="nil"/>
              <w:bottom w:val="nil"/>
              <w:right w:val="nil"/>
            </w:tcBorders>
          </w:tcPr>
          <w:p w14:paraId="7CE2CE67"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Срок выполнения работ </w:t>
            </w:r>
          </w:p>
          <w:p w14:paraId="2415436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по Договору (дата начала, завершения, мес.)</w:t>
            </w:r>
          </w:p>
        </w:tc>
        <w:tc>
          <w:tcPr>
            <w:tcW w:w="6661" w:type="dxa"/>
            <w:tcBorders>
              <w:left w:val="nil"/>
            </w:tcBorders>
          </w:tcPr>
          <w:p w14:paraId="5EC67A6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FE80D41" w14:textId="77777777" w:rsidTr="00F01E80">
        <w:trPr>
          <w:cantSplit/>
        </w:trPr>
        <w:tc>
          <w:tcPr>
            <w:tcW w:w="3546" w:type="dxa"/>
            <w:vMerge/>
            <w:tcBorders>
              <w:top w:val="single" w:sz="4" w:space="0" w:color="auto"/>
              <w:bottom w:val="nil"/>
              <w:right w:val="nil"/>
            </w:tcBorders>
          </w:tcPr>
          <w:p w14:paraId="0A5DD384"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4C8831B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7E3E4BC6" w14:textId="77777777" w:rsidTr="00F01E80">
        <w:trPr>
          <w:cantSplit/>
        </w:trPr>
        <w:tc>
          <w:tcPr>
            <w:tcW w:w="3546" w:type="dxa"/>
            <w:vMerge/>
            <w:tcBorders>
              <w:top w:val="single" w:sz="4" w:space="0" w:color="auto"/>
              <w:bottom w:val="nil"/>
              <w:right w:val="nil"/>
            </w:tcBorders>
          </w:tcPr>
          <w:p w14:paraId="24512CF0" w14:textId="77777777" w:rsidR="006F521D" w:rsidRPr="006F521D" w:rsidRDefault="006F521D" w:rsidP="006F521D">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5935C1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6EDEDC1"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p w14:paraId="60C6E4A5" w14:textId="77777777" w:rsidR="006F521D" w:rsidRPr="006F521D" w:rsidRDefault="006F521D" w:rsidP="00216161">
      <w:pPr>
        <w:numPr>
          <w:ilvl w:val="0"/>
          <w:numId w:val="23"/>
        </w:numPr>
        <w:tabs>
          <w:tab w:val="num" w:pos="-284"/>
        </w:tabs>
        <w:spacing w:before="120" w:after="0" w:line="240" w:lineRule="auto"/>
        <w:ind w:left="-284"/>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Оценка показателей по ОТ, ПБ и ООС</w:t>
      </w:r>
    </w:p>
    <w:p w14:paraId="493E7E7C"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p w14:paraId="7D872E24" w14:textId="77777777" w:rsidR="006F521D" w:rsidRPr="006F521D" w:rsidRDefault="006F521D" w:rsidP="006F521D">
      <w:pPr>
        <w:spacing w:after="0" w:line="240" w:lineRule="auto"/>
        <w:ind w:left="357"/>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6F521D" w:rsidRPr="006F521D" w14:paraId="4AB66DC0" w14:textId="77777777" w:rsidTr="00F01E80">
        <w:tc>
          <w:tcPr>
            <w:tcW w:w="426" w:type="dxa"/>
            <w:shd w:val="clear" w:color="auto" w:fill="auto"/>
            <w:vAlign w:val="center"/>
          </w:tcPr>
          <w:p w14:paraId="460205C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56A46FF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Оценочный показатель</w:t>
            </w:r>
          </w:p>
        </w:tc>
        <w:tc>
          <w:tcPr>
            <w:tcW w:w="2835" w:type="dxa"/>
            <w:shd w:val="clear" w:color="auto" w:fill="auto"/>
            <w:vAlign w:val="center"/>
          </w:tcPr>
          <w:p w14:paraId="7D6769C8"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Правила начисления баллов</w:t>
            </w:r>
          </w:p>
        </w:tc>
        <w:tc>
          <w:tcPr>
            <w:tcW w:w="992" w:type="dxa"/>
            <w:shd w:val="clear" w:color="auto" w:fill="auto"/>
            <w:vAlign w:val="center"/>
          </w:tcPr>
          <w:p w14:paraId="035219D1"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7FB519A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Вес</w:t>
            </w:r>
          </w:p>
        </w:tc>
        <w:tc>
          <w:tcPr>
            <w:tcW w:w="1276" w:type="dxa"/>
            <w:shd w:val="clear" w:color="auto" w:fill="auto"/>
            <w:vAlign w:val="center"/>
          </w:tcPr>
          <w:p w14:paraId="61A5F462"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Итоговый балл</w:t>
            </w:r>
          </w:p>
        </w:tc>
        <w:tc>
          <w:tcPr>
            <w:tcW w:w="1559" w:type="dxa"/>
            <w:shd w:val="clear" w:color="auto" w:fill="auto"/>
            <w:vAlign w:val="center"/>
          </w:tcPr>
          <w:p w14:paraId="369D46EB" w14:textId="77777777" w:rsidR="006F521D" w:rsidRPr="006F521D" w:rsidRDefault="006F521D" w:rsidP="006F521D">
            <w:pPr>
              <w:spacing w:after="0" w:line="240" w:lineRule="auto"/>
              <w:ind w:left="-108" w:right="-108"/>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Примечание</w:t>
            </w:r>
          </w:p>
        </w:tc>
      </w:tr>
      <w:tr w:rsidR="006F521D" w:rsidRPr="006F521D" w14:paraId="402CE869" w14:textId="77777777" w:rsidTr="00F01E80">
        <w:tc>
          <w:tcPr>
            <w:tcW w:w="426" w:type="dxa"/>
            <w:shd w:val="clear" w:color="auto" w:fill="auto"/>
            <w:vAlign w:val="center"/>
          </w:tcPr>
          <w:p w14:paraId="539D4A6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543CEBBF"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Эффективность СМ</w:t>
            </w:r>
          </w:p>
        </w:tc>
      </w:tr>
      <w:tr w:rsidR="006F521D" w:rsidRPr="006F521D" w14:paraId="2F567228" w14:textId="77777777" w:rsidTr="00F01E80">
        <w:tc>
          <w:tcPr>
            <w:tcW w:w="426" w:type="dxa"/>
            <w:shd w:val="clear" w:color="auto" w:fill="auto"/>
          </w:tcPr>
          <w:p w14:paraId="15DCDED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w:t>
            </w:r>
          </w:p>
        </w:tc>
        <w:tc>
          <w:tcPr>
            <w:tcW w:w="2126" w:type="dxa"/>
            <w:shd w:val="clear" w:color="auto" w:fill="auto"/>
          </w:tcPr>
          <w:p w14:paraId="555C7CC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Наличие системы менеджмента в области</w:t>
            </w:r>
          </w:p>
          <w:p w14:paraId="582C708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3BE5E3C1"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Максимальный балл – 4</w:t>
            </w:r>
          </w:p>
          <w:p w14:paraId="7D5F2E7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Отсутствие СМ ОТ, ПБ и ООС - 0</w:t>
            </w:r>
          </w:p>
        </w:tc>
        <w:tc>
          <w:tcPr>
            <w:tcW w:w="992" w:type="dxa"/>
            <w:shd w:val="clear" w:color="auto" w:fill="auto"/>
            <w:vAlign w:val="center"/>
          </w:tcPr>
          <w:p w14:paraId="4787674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091B7A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613E751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341F4994"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B06EE05" w14:textId="77777777" w:rsidTr="00F01E80">
        <w:tc>
          <w:tcPr>
            <w:tcW w:w="426" w:type="dxa"/>
            <w:shd w:val="clear" w:color="auto" w:fill="auto"/>
          </w:tcPr>
          <w:p w14:paraId="226635A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126" w:type="dxa"/>
            <w:shd w:val="clear" w:color="auto" w:fill="auto"/>
          </w:tcPr>
          <w:p w14:paraId="46245E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Соблюдение порядка оповещения о Происшествиях</w:t>
            </w:r>
          </w:p>
        </w:tc>
        <w:tc>
          <w:tcPr>
            <w:tcW w:w="2977" w:type="dxa"/>
            <w:gridSpan w:val="2"/>
            <w:shd w:val="clear" w:color="auto" w:fill="auto"/>
          </w:tcPr>
          <w:p w14:paraId="7C3D7B0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Без нарушений – 4</w:t>
            </w:r>
          </w:p>
          <w:p w14:paraId="5DA67CF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5715B2A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мелкими </w:t>
            </w:r>
          </w:p>
          <w:p w14:paraId="76747C9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2</w:t>
            </w:r>
          </w:p>
          <w:p w14:paraId="6DDCED0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С крупными </w:t>
            </w:r>
          </w:p>
          <w:p w14:paraId="4F7EBBC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нарушениями – 1</w:t>
            </w:r>
          </w:p>
          <w:p w14:paraId="4BF59F3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регулярными нарушениями - 0</w:t>
            </w:r>
          </w:p>
        </w:tc>
        <w:tc>
          <w:tcPr>
            <w:tcW w:w="992" w:type="dxa"/>
            <w:shd w:val="clear" w:color="auto" w:fill="auto"/>
            <w:vAlign w:val="center"/>
          </w:tcPr>
          <w:p w14:paraId="28EA2BD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A9FD02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2001899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76073C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0EB7E00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F1A474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E2D6DB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5FD7208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73DB2E5F" w14:textId="77777777" w:rsidTr="00F01E80">
        <w:tc>
          <w:tcPr>
            <w:tcW w:w="426" w:type="dxa"/>
            <w:shd w:val="clear" w:color="auto" w:fill="auto"/>
          </w:tcPr>
          <w:p w14:paraId="33E62B0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126" w:type="dxa"/>
            <w:shd w:val="clear" w:color="auto" w:fill="auto"/>
          </w:tcPr>
          <w:p w14:paraId="200CA28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xml:space="preserve">Устранение выявленных нарушений по </w:t>
            </w:r>
          </w:p>
          <w:p w14:paraId="1FC2D9E0"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ОТ, ПБ и ООС</w:t>
            </w:r>
          </w:p>
        </w:tc>
        <w:tc>
          <w:tcPr>
            <w:tcW w:w="2977" w:type="dxa"/>
            <w:gridSpan w:val="2"/>
            <w:shd w:val="clear" w:color="auto" w:fill="auto"/>
          </w:tcPr>
          <w:p w14:paraId="112D23E5"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90 – 100 % - 4</w:t>
            </w:r>
          </w:p>
          <w:p w14:paraId="0BC6C0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70 – 89% - 3</w:t>
            </w:r>
          </w:p>
          <w:p w14:paraId="62D53863"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60 – 69% - 2</w:t>
            </w:r>
          </w:p>
          <w:p w14:paraId="28E1080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50 -59% - 1</w:t>
            </w:r>
          </w:p>
          <w:p w14:paraId="5BFDDB1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Менее 50% - 0</w:t>
            </w:r>
          </w:p>
        </w:tc>
        <w:tc>
          <w:tcPr>
            <w:tcW w:w="992" w:type="dxa"/>
            <w:shd w:val="clear" w:color="auto" w:fill="auto"/>
            <w:vAlign w:val="center"/>
          </w:tcPr>
          <w:p w14:paraId="34CC014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15A433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tcPr>
          <w:p w14:paraId="4ED215F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6CA23F6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7686BD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6BFD6A1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4E395D8D" w14:textId="77777777" w:rsidTr="00F01E80">
        <w:tc>
          <w:tcPr>
            <w:tcW w:w="426" w:type="dxa"/>
            <w:shd w:val="clear" w:color="auto" w:fill="auto"/>
          </w:tcPr>
          <w:p w14:paraId="3A8ED9D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2126" w:type="dxa"/>
            <w:shd w:val="clear" w:color="auto" w:fill="auto"/>
          </w:tcPr>
          <w:p w14:paraId="1547D32B"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Обеспечение и использование Подрядчиком СИЗ согласно норм и правил</w:t>
            </w:r>
          </w:p>
        </w:tc>
        <w:tc>
          <w:tcPr>
            <w:tcW w:w="2977" w:type="dxa"/>
            <w:gridSpan w:val="2"/>
            <w:shd w:val="clear" w:color="auto" w:fill="auto"/>
          </w:tcPr>
          <w:p w14:paraId="7F7CC5B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В полном объеме – 4</w:t>
            </w:r>
          </w:p>
          <w:p w14:paraId="70BA57B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незначительными нарушениями – 3</w:t>
            </w:r>
          </w:p>
          <w:p w14:paraId="37C518DF"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мелкими нарушениями – 2</w:t>
            </w:r>
          </w:p>
          <w:p w14:paraId="1F57FEC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С крупными нарушениями – 1</w:t>
            </w:r>
          </w:p>
          <w:p w14:paraId="0DD6C58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Не обеспечены или не используют - 0</w:t>
            </w:r>
          </w:p>
        </w:tc>
        <w:tc>
          <w:tcPr>
            <w:tcW w:w="992" w:type="dxa"/>
            <w:shd w:val="clear" w:color="auto" w:fill="auto"/>
            <w:vAlign w:val="center"/>
          </w:tcPr>
          <w:p w14:paraId="0363C73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25DDA12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10</w:t>
            </w:r>
          </w:p>
        </w:tc>
        <w:tc>
          <w:tcPr>
            <w:tcW w:w="1276" w:type="dxa"/>
            <w:shd w:val="clear" w:color="auto" w:fill="auto"/>
            <w:vAlign w:val="center"/>
          </w:tcPr>
          <w:p w14:paraId="427B52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0-40</w:t>
            </w:r>
          </w:p>
        </w:tc>
        <w:tc>
          <w:tcPr>
            <w:tcW w:w="1559" w:type="dxa"/>
            <w:shd w:val="clear" w:color="auto" w:fill="auto"/>
          </w:tcPr>
          <w:p w14:paraId="100FEE6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7B3490" w14:textId="77777777" w:rsidTr="00F01E80">
        <w:trPr>
          <w:trHeight w:val="101"/>
        </w:trPr>
        <w:tc>
          <w:tcPr>
            <w:tcW w:w="426" w:type="dxa"/>
            <w:shd w:val="clear" w:color="auto" w:fill="auto"/>
            <w:vAlign w:val="center"/>
          </w:tcPr>
          <w:p w14:paraId="09C6C14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28F2104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ИТОГО</w:t>
            </w:r>
          </w:p>
        </w:tc>
        <w:tc>
          <w:tcPr>
            <w:tcW w:w="2977" w:type="dxa"/>
            <w:gridSpan w:val="2"/>
            <w:shd w:val="clear" w:color="auto" w:fill="auto"/>
            <w:vAlign w:val="center"/>
          </w:tcPr>
          <w:p w14:paraId="6966FF7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2F63F86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293DAF1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3E738C4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w:t>
            </w:r>
            <w:r w:rsidRPr="006F521D">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71D968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89F7210" w14:textId="77777777" w:rsidTr="00F01E80">
        <w:tc>
          <w:tcPr>
            <w:tcW w:w="426" w:type="dxa"/>
            <w:shd w:val="clear" w:color="auto" w:fill="auto"/>
            <w:vAlign w:val="center"/>
          </w:tcPr>
          <w:p w14:paraId="5D9C5C0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283E2C5" w14:textId="77777777" w:rsidR="006F521D" w:rsidRPr="006F521D" w:rsidRDefault="006F521D" w:rsidP="006F521D">
            <w:pPr>
              <w:spacing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Статистика Происшествий</w:t>
            </w:r>
          </w:p>
        </w:tc>
      </w:tr>
      <w:tr w:rsidR="006F521D" w:rsidRPr="006F521D" w14:paraId="5474CC90" w14:textId="77777777" w:rsidTr="00F01E80">
        <w:tc>
          <w:tcPr>
            <w:tcW w:w="426" w:type="dxa"/>
            <w:shd w:val="clear" w:color="auto" w:fill="auto"/>
            <w:vAlign w:val="center"/>
          </w:tcPr>
          <w:p w14:paraId="07E7A921"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5D501E3E"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травматизма ** (на 1,0 млн. чел/час)</w:t>
            </w:r>
          </w:p>
        </w:tc>
        <w:tc>
          <w:tcPr>
            <w:tcW w:w="2835" w:type="dxa"/>
            <w:shd w:val="clear" w:color="auto" w:fill="auto"/>
            <w:vAlign w:val="center"/>
          </w:tcPr>
          <w:p w14:paraId="65A526C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0BCCD27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4BB21D7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0B20D44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57C087A"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025DE6A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676615D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vAlign w:val="center"/>
          </w:tcPr>
          <w:p w14:paraId="5261BBE4"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0A720D4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5C93ABEF" w14:textId="77777777" w:rsidTr="00F01E80">
        <w:tc>
          <w:tcPr>
            <w:tcW w:w="426" w:type="dxa"/>
            <w:shd w:val="clear" w:color="auto" w:fill="auto"/>
            <w:vAlign w:val="center"/>
          </w:tcPr>
          <w:p w14:paraId="1FD893BF"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52A8BB4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аварийности *** (на 1,0 млн. чел/час)</w:t>
            </w:r>
          </w:p>
        </w:tc>
        <w:tc>
          <w:tcPr>
            <w:tcW w:w="2835" w:type="dxa"/>
            <w:shd w:val="clear" w:color="auto" w:fill="auto"/>
            <w:vAlign w:val="center"/>
          </w:tcPr>
          <w:p w14:paraId="2E25C28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79A3805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107E78C6"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5EEBF335"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1CDE29B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val="en-US" w:eastAsia="ru-RU"/>
              </w:rPr>
              <w:t>&gt;</w:t>
            </w:r>
            <w:r w:rsidRPr="006F521D">
              <w:rPr>
                <w:rFonts w:ascii="Times New Roman" w:eastAsia="Times New Roman" w:hAnsi="Times New Roman" w:cs="Times New Roman"/>
                <w:bCs/>
                <w:sz w:val="24"/>
                <w:szCs w:val="24"/>
                <w:lang w:eastAsia="ru-RU"/>
              </w:rPr>
              <w:t xml:space="preserve"> </w:t>
            </w:r>
            <w:r w:rsidRPr="006F521D">
              <w:rPr>
                <w:rFonts w:ascii="Times New Roman" w:eastAsia="Times New Roman" w:hAnsi="Times New Roman" w:cs="Times New Roman"/>
                <w:bCs/>
                <w:sz w:val="24"/>
                <w:szCs w:val="24"/>
                <w:lang w:val="en-US" w:eastAsia="ru-RU"/>
              </w:rPr>
              <w:t>0</w:t>
            </w:r>
            <w:r w:rsidRPr="006F521D">
              <w:rPr>
                <w:rFonts w:ascii="Times New Roman" w:eastAsia="Times New Roman" w:hAnsi="Times New Roman" w:cs="Times New Roman"/>
                <w:bCs/>
                <w:sz w:val="24"/>
                <w:szCs w:val="24"/>
                <w:lang w:eastAsia="ru-RU"/>
              </w:rPr>
              <w:t>,75 - 0</w:t>
            </w:r>
          </w:p>
        </w:tc>
        <w:tc>
          <w:tcPr>
            <w:tcW w:w="992" w:type="dxa"/>
            <w:shd w:val="clear" w:color="auto" w:fill="auto"/>
            <w:vAlign w:val="center"/>
          </w:tcPr>
          <w:p w14:paraId="11F26BA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1C18C54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7D5505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1D1BD8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2660A8E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653C7CFC"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3CD81EB1" w14:textId="77777777" w:rsidTr="00F01E80">
        <w:tc>
          <w:tcPr>
            <w:tcW w:w="426" w:type="dxa"/>
            <w:shd w:val="clear" w:color="auto" w:fill="auto"/>
            <w:vAlign w:val="center"/>
          </w:tcPr>
          <w:p w14:paraId="2837C83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7F09B2E2"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Уровень ДТП *** (на 1,0 млн. пройденных км)</w:t>
            </w:r>
          </w:p>
        </w:tc>
        <w:tc>
          <w:tcPr>
            <w:tcW w:w="2835" w:type="dxa"/>
            <w:shd w:val="clear" w:color="auto" w:fill="auto"/>
            <w:vAlign w:val="center"/>
          </w:tcPr>
          <w:p w14:paraId="3220896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 – 4</w:t>
            </w:r>
          </w:p>
          <w:p w14:paraId="25450838"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0-0,25 – 3</w:t>
            </w:r>
          </w:p>
          <w:p w14:paraId="64591C3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0,26 – 0,50 – 2</w:t>
            </w:r>
          </w:p>
          <w:p w14:paraId="499C5BF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0,51 – 0,75 – 1</w:t>
            </w:r>
          </w:p>
          <w:p w14:paraId="0E803752"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67D7078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0-4</w:t>
            </w:r>
          </w:p>
        </w:tc>
        <w:tc>
          <w:tcPr>
            <w:tcW w:w="709" w:type="dxa"/>
            <w:shd w:val="clear" w:color="auto" w:fill="auto"/>
            <w:vAlign w:val="center"/>
          </w:tcPr>
          <w:p w14:paraId="3F497FF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20</w:t>
            </w:r>
          </w:p>
        </w:tc>
        <w:tc>
          <w:tcPr>
            <w:tcW w:w="1276" w:type="dxa"/>
            <w:shd w:val="clear" w:color="auto" w:fill="auto"/>
          </w:tcPr>
          <w:p w14:paraId="01C00FF7"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40311E4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p w14:paraId="3763F97E"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0-80</w:t>
            </w:r>
          </w:p>
        </w:tc>
        <w:tc>
          <w:tcPr>
            <w:tcW w:w="1559" w:type="dxa"/>
            <w:shd w:val="clear" w:color="auto" w:fill="auto"/>
          </w:tcPr>
          <w:p w14:paraId="116723E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r w:rsidR="006F521D" w:rsidRPr="006F521D" w14:paraId="2CD93588" w14:textId="77777777" w:rsidTr="00F01E80">
        <w:tc>
          <w:tcPr>
            <w:tcW w:w="426" w:type="dxa"/>
            <w:shd w:val="clear" w:color="auto" w:fill="auto"/>
            <w:vAlign w:val="center"/>
          </w:tcPr>
          <w:p w14:paraId="4A1E4FB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07E59433" w14:textId="77777777" w:rsidR="006F521D" w:rsidRPr="006F521D" w:rsidRDefault="006F521D" w:rsidP="006F521D">
            <w:pPr>
              <w:spacing w:after="0" w:line="240" w:lineRule="auto"/>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        ИТОГО</w:t>
            </w:r>
          </w:p>
        </w:tc>
        <w:tc>
          <w:tcPr>
            <w:tcW w:w="992" w:type="dxa"/>
            <w:shd w:val="clear" w:color="auto" w:fill="auto"/>
            <w:vAlign w:val="center"/>
          </w:tcPr>
          <w:p w14:paraId="0D7325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1564D44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582FBD5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eastAsia="ru-RU"/>
              </w:rPr>
              <w:t>0-24</w:t>
            </w:r>
            <w:r w:rsidRPr="006F521D">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3A7EC85C"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2DF19D5F" w14:textId="77777777" w:rsidTr="00F01E80">
        <w:tc>
          <w:tcPr>
            <w:tcW w:w="5529" w:type="dxa"/>
            <w:gridSpan w:val="4"/>
            <w:shd w:val="clear" w:color="auto" w:fill="auto"/>
          </w:tcPr>
          <w:p w14:paraId="23E78085"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Общая оценка </w:t>
            </w:r>
            <w:r w:rsidRPr="006F521D">
              <w:rPr>
                <w:rFonts w:ascii="Times New Roman" w:eastAsia="Times New Roman" w:hAnsi="Times New Roman" w:cs="Times New Roman"/>
                <w:bCs/>
                <w:sz w:val="24"/>
                <w:szCs w:val="24"/>
                <w:lang w:eastAsia="ru-RU"/>
              </w:rPr>
              <w:t>(в случае если вопрос оценивается как «не применимо», то он не учитывается при расчете)</w:t>
            </w:r>
          </w:p>
        </w:tc>
        <w:tc>
          <w:tcPr>
            <w:tcW w:w="992" w:type="dxa"/>
            <w:shd w:val="clear" w:color="auto" w:fill="auto"/>
          </w:tcPr>
          <w:p w14:paraId="033A2731"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68FE311B"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7AAEBC6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400-100%</w:t>
            </w:r>
          </w:p>
        </w:tc>
        <w:tc>
          <w:tcPr>
            <w:tcW w:w="1559" w:type="dxa"/>
            <w:shd w:val="clear" w:color="auto" w:fill="auto"/>
          </w:tcPr>
          <w:p w14:paraId="1C7E222B"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tc>
      </w:tr>
    </w:tbl>
    <w:p w14:paraId="292EFF82"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6F521D" w:rsidRPr="006F521D" w14:paraId="0A140230" w14:textId="77777777" w:rsidTr="00F01E80">
        <w:tc>
          <w:tcPr>
            <w:tcW w:w="710" w:type="dxa"/>
            <w:shd w:val="clear" w:color="auto" w:fill="auto"/>
          </w:tcPr>
          <w:p w14:paraId="0B0CE856"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val="en-US" w:eastAsia="ru-RU"/>
              </w:rPr>
            </w:pPr>
            <w:r w:rsidRPr="006F521D">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0939D102" w14:textId="77777777" w:rsidR="006F521D" w:rsidRPr="006F521D" w:rsidRDefault="006F521D" w:rsidP="006F521D">
            <w:pPr>
              <w:spacing w:before="120" w:after="0" w:line="240" w:lineRule="auto"/>
              <w:jc w:val="center"/>
              <w:rPr>
                <w:rFonts w:ascii="Times New Roman" w:eastAsia="Times New Roman" w:hAnsi="Times New Roman" w:cs="Times New Roman"/>
                <w:b/>
                <w:bCs/>
                <w:caps/>
                <w:sz w:val="24"/>
                <w:szCs w:val="24"/>
                <w:lang w:eastAsia="ru-RU"/>
              </w:rPr>
            </w:pPr>
            <w:r w:rsidRPr="006F521D">
              <w:rPr>
                <w:rFonts w:ascii="Times New Roman" w:eastAsia="Times New Roman" w:hAnsi="Times New Roman" w:cs="Times New Roman"/>
                <w:b/>
                <w:bCs/>
                <w:sz w:val="24"/>
                <w:szCs w:val="24"/>
                <w:lang w:eastAsia="ru-RU"/>
              </w:rPr>
              <w:t>Справочная информация по проверкам (аудитам)</w:t>
            </w:r>
          </w:p>
        </w:tc>
      </w:tr>
      <w:tr w:rsidR="006F521D" w:rsidRPr="006F521D" w14:paraId="7131EBF2" w14:textId="77777777" w:rsidTr="00F01E80">
        <w:tc>
          <w:tcPr>
            <w:tcW w:w="710" w:type="dxa"/>
            <w:shd w:val="clear" w:color="auto" w:fill="auto"/>
            <w:vAlign w:val="center"/>
          </w:tcPr>
          <w:p w14:paraId="3CA4915A"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w:t>
            </w:r>
          </w:p>
        </w:tc>
        <w:tc>
          <w:tcPr>
            <w:tcW w:w="5065" w:type="dxa"/>
            <w:shd w:val="clear" w:color="auto" w:fill="auto"/>
            <w:vAlign w:val="center"/>
          </w:tcPr>
          <w:p w14:paraId="1069001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Показатель</w:t>
            </w:r>
          </w:p>
        </w:tc>
        <w:tc>
          <w:tcPr>
            <w:tcW w:w="2240" w:type="dxa"/>
            <w:shd w:val="clear" w:color="auto" w:fill="auto"/>
            <w:vAlign w:val="center"/>
          </w:tcPr>
          <w:p w14:paraId="27353664"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Количество/сумма</w:t>
            </w:r>
          </w:p>
        </w:tc>
        <w:tc>
          <w:tcPr>
            <w:tcW w:w="2076" w:type="dxa"/>
            <w:shd w:val="clear" w:color="auto" w:fill="auto"/>
            <w:vAlign w:val="center"/>
          </w:tcPr>
          <w:p w14:paraId="3F747178" w14:textId="77777777" w:rsidR="006F521D" w:rsidRPr="006F521D" w:rsidRDefault="006F521D" w:rsidP="006F521D">
            <w:pPr>
              <w:spacing w:before="120"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Комментарий</w:t>
            </w:r>
          </w:p>
        </w:tc>
      </w:tr>
      <w:tr w:rsidR="006F521D" w:rsidRPr="006F521D" w14:paraId="4F4D9B29" w14:textId="77777777" w:rsidTr="00F01E80">
        <w:tc>
          <w:tcPr>
            <w:tcW w:w="710" w:type="dxa"/>
            <w:shd w:val="clear" w:color="auto" w:fill="auto"/>
            <w:vAlign w:val="center"/>
          </w:tcPr>
          <w:p w14:paraId="23359D93"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val="en-US" w:eastAsia="ru-RU"/>
              </w:rPr>
            </w:pPr>
            <w:r w:rsidRPr="006F521D">
              <w:rPr>
                <w:rFonts w:ascii="Times New Roman" w:eastAsia="Times New Roman" w:hAnsi="Times New Roman" w:cs="Times New Roman"/>
                <w:bCs/>
                <w:sz w:val="24"/>
                <w:szCs w:val="24"/>
                <w:lang w:val="en-US" w:eastAsia="ru-RU"/>
              </w:rPr>
              <w:t>1</w:t>
            </w:r>
          </w:p>
        </w:tc>
        <w:tc>
          <w:tcPr>
            <w:tcW w:w="5065" w:type="dxa"/>
            <w:shd w:val="clear" w:color="auto" w:fill="auto"/>
            <w:vAlign w:val="center"/>
          </w:tcPr>
          <w:p w14:paraId="5AEAD137"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выполненных ПО проверок/аудитов по ОТ, ПБ и ООС</w:t>
            </w:r>
          </w:p>
        </w:tc>
        <w:tc>
          <w:tcPr>
            <w:tcW w:w="2240" w:type="dxa"/>
            <w:shd w:val="clear" w:color="auto" w:fill="auto"/>
            <w:vAlign w:val="center"/>
          </w:tcPr>
          <w:p w14:paraId="7D69096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419A1612"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307621B0" w14:textId="77777777" w:rsidTr="00F01E80">
        <w:trPr>
          <w:trHeight w:val="418"/>
        </w:trPr>
        <w:tc>
          <w:tcPr>
            <w:tcW w:w="710" w:type="dxa"/>
            <w:shd w:val="clear" w:color="auto" w:fill="auto"/>
            <w:vAlign w:val="center"/>
          </w:tcPr>
          <w:p w14:paraId="6F465FF0"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2</w:t>
            </w:r>
          </w:p>
        </w:tc>
        <w:tc>
          <w:tcPr>
            <w:tcW w:w="5065" w:type="dxa"/>
            <w:shd w:val="clear" w:color="auto" w:fill="auto"/>
            <w:vAlign w:val="center"/>
          </w:tcPr>
          <w:p w14:paraId="79DB778A"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выявленных нарушений</w:t>
            </w:r>
          </w:p>
        </w:tc>
        <w:tc>
          <w:tcPr>
            <w:tcW w:w="2240" w:type="dxa"/>
            <w:shd w:val="clear" w:color="auto" w:fill="auto"/>
            <w:vAlign w:val="center"/>
          </w:tcPr>
          <w:p w14:paraId="7385E4F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AEA17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607C8859" w14:textId="77777777" w:rsidTr="00F01E80">
        <w:trPr>
          <w:trHeight w:val="424"/>
        </w:trPr>
        <w:tc>
          <w:tcPr>
            <w:tcW w:w="710" w:type="dxa"/>
            <w:shd w:val="clear" w:color="auto" w:fill="auto"/>
            <w:vAlign w:val="center"/>
          </w:tcPr>
          <w:p w14:paraId="3EF7185B"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3</w:t>
            </w:r>
          </w:p>
        </w:tc>
        <w:tc>
          <w:tcPr>
            <w:tcW w:w="5065" w:type="dxa"/>
            <w:shd w:val="clear" w:color="auto" w:fill="auto"/>
            <w:vAlign w:val="center"/>
          </w:tcPr>
          <w:p w14:paraId="286E3679"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устраненных нарушений</w:t>
            </w:r>
          </w:p>
        </w:tc>
        <w:tc>
          <w:tcPr>
            <w:tcW w:w="2240" w:type="dxa"/>
            <w:shd w:val="clear" w:color="auto" w:fill="auto"/>
            <w:vAlign w:val="center"/>
          </w:tcPr>
          <w:p w14:paraId="272C8A83"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2CA9329"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1C31CA59" w14:textId="77777777" w:rsidTr="00F01E80">
        <w:tc>
          <w:tcPr>
            <w:tcW w:w="710" w:type="dxa"/>
            <w:shd w:val="clear" w:color="auto" w:fill="auto"/>
            <w:vAlign w:val="center"/>
          </w:tcPr>
          <w:p w14:paraId="2487B34C"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4</w:t>
            </w:r>
          </w:p>
        </w:tc>
        <w:tc>
          <w:tcPr>
            <w:tcW w:w="5065" w:type="dxa"/>
            <w:shd w:val="clear" w:color="auto" w:fill="auto"/>
            <w:vAlign w:val="center"/>
          </w:tcPr>
          <w:p w14:paraId="04F632D8"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Количество приостановок работ, связанных с выявленными нарушениями</w:t>
            </w:r>
          </w:p>
        </w:tc>
        <w:tc>
          <w:tcPr>
            <w:tcW w:w="2240" w:type="dxa"/>
            <w:shd w:val="clear" w:color="auto" w:fill="auto"/>
            <w:vAlign w:val="center"/>
          </w:tcPr>
          <w:p w14:paraId="74093FD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1E2FDD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432D6C26" w14:textId="77777777" w:rsidTr="00F01E80">
        <w:tc>
          <w:tcPr>
            <w:tcW w:w="710" w:type="dxa"/>
            <w:shd w:val="clear" w:color="auto" w:fill="auto"/>
            <w:vAlign w:val="center"/>
          </w:tcPr>
          <w:p w14:paraId="3D2C819D"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5</w:t>
            </w:r>
          </w:p>
        </w:tc>
        <w:tc>
          <w:tcPr>
            <w:tcW w:w="5065" w:type="dxa"/>
            <w:shd w:val="clear" w:color="auto" w:fill="auto"/>
            <w:vAlign w:val="center"/>
          </w:tcPr>
          <w:p w14:paraId="6F75303C"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Общее количество выставленных штрафов Заказчиком за нарушения ОТ, ПБ и ООС</w:t>
            </w:r>
          </w:p>
        </w:tc>
        <w:tc>
          <w:tcPr>
            <w:tcW w:w="2240" w:type="dxa"/>
            <w:shd w:val="clear" w:color="auto" w:fill="auto"/>
            <w:vAlign w:val="center"/>
          </w:tcPr>
          <w:p w14:paraId="7DC8639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BA139A7"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r w:rsidR="006F521D" w:rsidRPr="006F521D" w14:paraId="0C369214" w14:textId="77777777" w:rsidTr="00F01E80">
        <w:tc>
          <w:tcPr>
            <w:tcW w:w="710" w:type="dxa"/>
            <w:shd w:val="clear" w:color="auto" w:fill="auto"/>
            <w:vAlign w:val="center"/>
          </w:tcPr>
          <w:p w14:paraId="409AB549" w14:textId="77777777" w:rsidR="006F521D" w:rsidRPr="006F521D" w:rsidRDefault="006F521D" w:rsidP="006F521D">
            <w:pPr>
              <w:spacing w:after="0" w:line="240" w:lineRule="auto"/>
              <w:jc w:val="center"/>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6</w:t>
            </w:r>
          </w:p>
        </w:tc>
        <w:tc>
          <w:tcPr>
            <w:tcW w:w="5065" w:type="dxa"/>
            <w:shd w:val="clear" w:color="auto" w:fill="auto"/>
            <w:vAlign w:val="center"/>
          </w:tcPr>
          <w:p w14:paraId="0A29964D" w14:textId="77777777" w:rsidR="006F521D" w:rsidRPr="006F521D" w:rsidRDefault="006F521D" w:rsidP="006F521D">
            <w:pPr>
              <w:spacing w:after="0" w:line="240" w:lineRule="auto"/>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Общая сумма выставленных штрафов, в МРП</w:t>
            </w:r>
          </w:p>
        </w:tc>
        <w:tc>
          <w:tcPr>
            <w:tcW w:w="2240" w:type="dxa"/>
            <w:shd w:val="clear" w:color="auto" w:fill="auto"/>
            <w:vAlign w:val="center"/>
          </w:tcPr>
          <w:p w14:paraId="7877C73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6224826"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p>
        </w:tc>
      </w:tr>
    </w:tbl>
    <w:p w14:paraId="248ECC8E" w14:textId="77777777" w:rsidR="006F521D" w:rsidRPr="006F521D" w:rsidRDefault="006F521D" w:rsidP="006F521D">
      <w:pPr>
        <w:spacing w:after="0" w:line="240" w:lineRule="auto"/>
        <w:jc w:val="center"/>
        <w:rPr>
          <w:rFonts w:ascii="Times New Roman" w:eastAsia="Times New Roman" w:hAnsi="Times New Roman" w:cs="Times New Roman"/>
          <w:b/>
          <w:sz w:val="24"/>
          <w:szCs w:val="24"/>
        </w:rPr>
      </w:pPr>
    </w:p>
    <w:p w14:paraId="154A1B69" w14:textId="77777777" w:rsidR="006F521D" w:rsidRPr="006F521D" w:rsidRDefault="006F521D" w:rsidP="00216161">
      <w:pPr>
        <w:numPr>
          <w:ilvl w:val="0"/>
          <w:numId w:val="23"/>
        </w:num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Заключение</w:t>
      </w:r>
    </w:p>
    <w:p w14:paraId="570A4AFB" w14:textId="77777777" w:rsidR="006F521D" w:rsidRPr="006F521D" w:rsidRDefault="006F521D" w:rsidP="006F521D">
      <w:pPr>
        <w:spacing w:before="120" w:after="0" w:line="240" w:lineRule="auto"/>
        <w:ind w:left="357"/>
        <w:jc w:val="both"/>
        <w:rPr>
          <w:rFonts w:ascii="Times New Roman" w:eastAsia="Times New Roman" w:hAnsi="Times New Roman" w:cs="Times New Roman"/>
          <w:sz w:val="24"/>
          <w:szCs w:val="24"/>
          <w:lang w:eastAsia="ru-RU"/>
        </w:rPr>
      </w:pP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6F521D" w:rsidRPr="006F521D" w14:paraId="0FAF2F43" w14:textId="77777777" w:rsidTr="006F521D">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EB7618" w14:textId="77777777" w:rsidR="006F521D" w:rsidRPr="006F521D" w:rsidRDefault="006F521D" w:rsidP="006F521D">
            <w:pPr>
              <w:spacing w:after="0" w:line="240" w:lineRule="auto"/>
              <w:ind w:left="-57" w:right="-57"/>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noWrap/>
            <w:vAlign w:val="center"/>
          </w:tcPr>
          <w:p w14:paraId="241E5AAD"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Заключительная оценка:</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3B895E2A"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Оценочная шкала</w:t>
            </w:r>
          </w:p>
        </w:tc>
        <w:tc>
          <w:tcPr>
            <w:tcW w:w="1418" w:type="dxa"/>
            <w:gridSpan w:val="3"/>
            <w:tcBorders>
              <w:top w:val="single" w:sz="4" w:space="0" w:color="auto"/>
              <w:left w:val="nil"/>
              <w:bottom w:val="single" w:sz="4" w:space="0" w:color="auto"/>
              <w:right w:val="single" w:sz="4" w:space="0" w:color="auto"/>
            </w:tcBorders>
            <w:shd w:val="clear" w:color="auto" w:fill="FFFFFF"/>
            <w:noWrap/>
            <w:vAlign w:val="center"/>
          </w:tcPr>
          <w:p w14:paraId="1FEE376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noWrap/>
            <w:vAlign w:val="center"/>
          </w:tcPr>
          <w:p w14:paraId="10CFD1C5" w14:textId="77777777" w:rsidR="006F521D" w:rsidRPr="006F521D" w:rsidRDefault="006F521D" w:rsidP="006F521D">
            <w:pPr>
              <w:spacing w:after="0" w:line="240" w:lineRule="auto"/>
              <w:jc w:val="center"/>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Комментарии</w:t>
            </w:r>
          </w:p>
        </w:tc>
      </w:tr>
      <w:tr w:rsidR="006F521D" w:rsidRPr="006F521D" w14:paraId="2D8BC210" w14:textId="77777777" w:rsidTr="00F01E8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EB4D5C3"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796B11"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полностью</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F0D1AC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4C84510"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720E66D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0D6CCB3C" w14:textId="77777777" w:rsidTr="00F01E8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5A09AC7"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5EC29F"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в основном</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75D310B"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2F4052"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8C37503"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387F7F14" w14:textId="77777777" w:rsidTr="00F01E80">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BD79CA"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F60EAC"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Соответствует частично</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9DE9F4"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7324E6B7"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69B3F9B5"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14ED7713" w14:textId="77777777" w:rsidTr="00F01E80">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3AF271"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739A2B" w14:textId="77777777" w:rsidR="006F521D" w:rsidRPr="006F521D" w:rsidRDefault="006F521D" w:rsidP="006F521D">
            <w:pPr>
              <w:spacing w:after="0" w:line="240" w:lineRule="auto"/>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Не соответствует</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EE112E" w14:textId="77777777" w:rsidR="006F521D" w:rsidRPr="006F521D" w:rsidRDefault="006F521D" w:rsidP="006F521D">
            <w:pPr>
              <w:spacing w:after="0" w:line="240" w:lineRule="auto"/>
              <w:jc w:val="center"/>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1715D5F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BBE772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54D7EA70" w14:textId="77777777" w:rsidTr="00F01E80">
        <w:trPr>
          <w:gridAfter w:val="1"/>
          <w:wAfter w:w="142" w:type="dxa"/>
          <w:trHeight w:val="255"/>
        </w:trPr>
        <w:tc>
          <w:tcPr>
            <w:tcW w:w="710" w:type="dxa"/>
            <w:gridSpan w:val="2"/>
            <w:tcBorders>
              <w:top w:val="nil"/>
              <w:left w:val="nil"/>
              <w:bottom w:val="nil"/>
              <w:right w:val="nil"/>
            </w:tcBorders>
            <w:shd w:val="clear" w:color="auto" w:fill="FFFFFF"/>
            <w:noWrap/>
          </w:tcPr>
          <w:p w14:paraId="74FDC2F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462D0D8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496D4D8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01454C68"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5A90E30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0361AA89"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w:t>
            </w:r>
          </w:p>
        </w:tc>
      </w:tr>
      <w:tr w:rsidR="006F521D" w:rsidRPr="006F521D" w14:paraId="2F58C316" w14:textId="77777777" w:rsidTr="00F01E80">
        <w:trPr>
          <w:gridAfter w:val="1"/>
          <w:wAfter w:w="142" w:type="dxa"/>
          <w:trHeight w:val="255"/>
        </w:trPr>
        <w:tc>
          <w:tcPr>
            <w:tcW w:w="10065" w:type="dxa"/>
            <w:gridSpan w:val="12"/>
            <w:tcBorders>
              <w:top w:val="nil"/>
              <w:left w:val="nil"/>
              <w:bottom w:val="nil"/>
              <w:right w:val="nil"/>
            </w:tcBorders>
            <w:shd w:val="clear" w:color="auto" w:fill="auto"/>
          </w:tcPr>
          <w:p w14:paraId="7A49AC04"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w:t>
            </w:r>
            <w:r w:rsidRPr="006F521D">
              <w:rPr>
                <w:rFonts w:ascii="Times New Roman" w:eastAsia="Times New Roman" w:hAnsi="Times New Roman" w:cs="Times New Roman"/>
                <w:b/>
                <w:bCs/>
                <w:color w:val="000000"/>
                <w:sz w:val="24"/>
                <w:szCs w:val="24"/>
                <w:lang w:eastAsia="ru-RU"/>
              </w:rPr>
              <w:t xml:space="preserve"> Элементы системы менеджмента </w:t>
            </w:r>
            <w:r w:rsidRPr="006F521D">
              <w:rPr>
                <w:rFonts w:ascii="Times New Roman" w:eastAsia="Times New Roman" w:hAnsi="Times New Roman" w:cs="Times New Roman"/>
                <w:b/>
                <w:bCs/>
                <w:sz w:val="24"/>
                <w:szCs w:val="24"/>
                <w:lang w:eastAsia="ru-RU"/>
              </w:rPr>
              <w:t>профессионального здоровья и безопасности</w:t>
            </w:r>
            <w:r w:rsidRPr="006F521D">
              <w:rPr>
                <w:rFonts w:ascii="Times New Roman" w:eastAsia="Times New Roman" w:hAnsi="Times New Roman" w:cs="Times New Roman"/>
                <w:sz w:val="24"/>
                <w:szCs w:val="24"/>
                <w:lang w:eastAsia="ru-RU"/>
              </w:rPr>
              <w:t xml:space="preserve">: </w:t>
            </w:r>
          </w:p>
          <w:p w14:paraId="775913C7" w14:textId="77777777" w:rsidR="006F521D" w:rsidRPr="006F521D" w:rsidRDefault="006F521D" w:rsidP="006F521D">
            <w:pPr>
              <w:spacing w:after="0" w:line="240" w:lineRule="auto"/>
              <w:jc w:val="both"/>
              <w:rPr>
                <w:rFonts w:ascii="Times New Roman" w:eastAsia="Times New Roman" w:hAnsi="Times New Roman" w:cs="Times New Roman"/>
                <w:color w:val="000000"/>
                <w:sz w:val="24"/>
                <w:szCs w:val="24"/>
                <w:lang w:eastAsia="ru-RU"/>
              </w:rPr>
            </w:pPr>
            <w:r w:rsidRPr="006F521D">
              <w:rPr>
                <w:rFonts w:ascii="Times New Roman" w:eastAsia="Times New Roman" w:hAnsi="Times New Roman" w:cs="Times New Roman"/>
                <w:color w:val="000000"/>
                <w:sz w:val="24"/>
                <w:szCs w:val="24"/>
                <w:lang w:eastAsia="ru-RU"/>
              </w:rPr>
              <w:t xml:space="preserve">1. </w:t>
            </w:r>
            <w:r w:rsidRPr="006F521D">
              <w:rPr>
                <w:rFonts w:ascii="Times New Roman" w:eastAsia="Times New Roman" w:hAnsi="Times New Roman" w:cs="Times New Roman"/>
                <w:bCs/>
                <w:color w:val="000000"/>
                <w:sz w:val="24"/>
                <w:szCs w:val="24"/>
                <w:lang w:eastAsia="ru-RU"/>
              </w:rPr>
              <w:t>Лидерство, обязательства и ответственность</w:t>
            </w:r>
            <w:r w:rsidRPr="006F521D">
              <w:rPr>
                <w:rFonts w:ascii="Times New Roman" w:eastAsia="Times New Roman" w:hAnsi="Times New Roman" w:cs="Times New Roman"/>
                <w:color w:val="000000"/>
                <w:sz w:val="24"/>
                <w:szCs w:val="24"/>
                <w:lang w:eastAsia="ru-RU"/>
              </w:rPr>
              <w:t xml:space="preserve">. 2. </w:t>
            </w:r>
            <w:r w:rsidRPr="006F521D">
              <w:rPr>
                <w:rFonts w:ascii="Times New Roman" w:eastAsia="Times New Roman" w:hAnsi="Times New Roman" w:cs="Times New Roman"/>
                <w:bCs/>
                <w:color w:val="000000"/>
                <w:sz w:val="24"/>
                <w:szCs w:val="24"/>
                <w:lang w:eastAsia="ru-RU"/>
              </w:rPr>
              <w:t>Политика, цели и программы</w:t>
            </w:r>
            <w:r w:rsidRPr="006F521D">
              <w:rPr>
                <w:rFonts w:ascii="Times New Roman" w:eastAsia="Times New Roman" w:hAnsi="Times New Roman" w:cs="Times New Roman"/>
                <w:color w:val="000000"/>
                <w:sz w:val="24"/>
                <w:szCs w:val="24"/>
                <w:lang w:eastAsia="ru-RU"/>
              </w:rPr>
              <w:t xml:space="preserve">. 3. </w:t>
            </w:r>
            <w:r w:rsidRPr="006F521D">
              <w:rPr>
                <w:rFonts w:ascii="Times New Roman" w:eastAsia="Times New Roman" w:hAnsi="Times New Roman" w:cs="Times New Roman"/>
                <w:bCs/>
                <w:color w:val="000000"/>
                <w:sz w:val="24"/>
                <w:szCs w:val="24"/>
                <w:lang w:eastAsia="ru-RU"/>
              </w:rPr>
              <w:t>Организация, ресурсы и возможности</w:t>
            </w:r>
            <w:r w:rsidRPr="006F521D">
              <w:rPr>
                <w:rFonts w:ascii="Times New Roman" w:eastAsia="Times New Roman" w:hAnsi="Times New Roman" w:cs="Times New Roman"/>
                <w:color w:val="000000"/>
                <w:sz w:val="24"/>
                <w:szCs w:val="24"/>
                <w:lang w:eastAsia="ru-RU"/>
              </w:rPr>
              <w:t xml:space="preserve">. 4. </w:t>
            </w:r>
            <w:r w:rsidRPr="006F521D">
              <w:rPr>
                <w:rFonts w:ascii="Times New Roman" w:eastAsia="Times New Roman" w:hAnsi="Times New Roman" w:cs="Times New Roman"/>
                <w:bCs/>
                <w:color w:val="000000"/>
                <w:sz w:val="24"/>
                <w:szCs w:val="24"/>
                <w:lang w:eastAsia="ru-RU"/>
              </w:rPr>
              <w:t>Подрядчики и заинтересованные стороны</w:t>
            </w:r>
            <w:r w:rsidRPr="006F521D">
              <w:rPr>
                <w:rFonts w:ascii="Times New Roman" w:eastAsia="Times New Roman" w:hAnsi="Times New Roman" w:cs="Times New Roman"/>
                <w:color w:val="000000"/>
                <w:sz w:val="24"/>
                <w:szCs w:val="24"/>
                <w:lang w:eastAsia="ru-RU"/>
              </w:rPr>
              <w:t xml:space="preserve">. 5. </w:t>
            </w:r>
            <w:r w:rsidRPr="006F521D">
              <w:rPr>
                <w:rFonts w:ascii="Times New Roman" w:eastAsia="Times New Roman" w:hAnsi="Times New Roman" w:cs="Times New Roman"/>
                <w:bCs/>
                <w:color w:val="000000"/>
                <w:sz w:val="24"/>
                <w:szCs w:val="24"/>
                <w:lang w:eastAsia="ru-RU"/>
              </w:rPr>
              <w:t>Управление рисками и изменениями</w:t>
            </w:r>
            <w:r w:rsidRPr="006F521D">
              <w:rPr>
                <w:rFonts w:ascii="Times New Roman" w:eastAsia="Times New Roman" w:hAnsi="Times New Roman" w:cs="Times New Roman"/>
                <w:color w:val="000000"/>
                <w:sz w:val="24"/>
                <w:szCs w:val="24"/>
                <w:lang w:eastAsia="ru-RU"/>
              </w:rPr>
              <w:t>. 6. </w:t>
            </w:r>
            <w:r w:rsidRPr="006F521D">
              <w:rPr>
                <w:rFonts w:ascii="Times New Roman" w:eastAsia="Times New Roman" w:hAnsi="Times New Roman" w:cs="Times New Roman"/>
                <w:bCs/>
                <w:color w:val="000000"/>
                <w:sz w:val="24"/>
                <w:szCs w:val="24"/>
                <w:lang w:eastAsia="ru-RU"/>
              </w:rPr>
              <w:t>Дизайн и целостность активов</w:t>
            </w:r>
            <w:r w:rsidRPr="006F521D">
              <w:rPr>
                <w:rFonts w:ascii="Times New Roman" w:eastAsia="Times New Roman" w:hAnsi="Times New Roman" w:cs="Times New Roman"/>
                <w:color w:val="000000"/>
                <w:sz w:val="24"/>
                <w:szCs w:val="24"/>
                <w:lang w:eastAsia="ru-RU"/>
              </w:rPr>
              <w:t xml:space="preserve">. 7. </w:t>
            </w:r>
            <w:r w:rsidRPr="006F521D">
              <w:rPr>
                <w:rFonts w:ascii="Times New Roman" w:eastAsia="Times New Roman" w:hAnsi="Times New Roman" w:cs="Times New Roman"/>
                <w:bCs/>
                <w:color w:val="000000"/>
                <w:sz w:val="24"/>
                <w:szCs w:val="24"/>
                <w:lang w:eastAsia="ru-RU"/>
              </w:rPr>
              <w:t>Выполнение и безопасная эксплуатация</w:t>
            </w:r>
            <w:r w:rsidRPr="006F521D">
              <w:rPr>
                <w:rFonts w:ascii="Times New Roman" w:eastAsia="Times New Roman" w:hAnsi="Times New Roman" w:cs="Times New Roman"/>
                <w:color w:val="000000"/>
                <w:sz w:val="24"/>
                <w:szCs w:val="24"/>
                <w:lang w:eastAsia="ru-RU"/>
              </w:rPr>
              <w:t xml:space="preserve">. 8. </w:t>
            </w:r>
            <w:r w:rsidRPr="006F521D">
              <w:rPr>
                <w:rFonts w:ascii="Times New Roman" w:eastAsia="Times New Roman" w:hAnsi="Times New Roman" w:cs="Times New Roman"/>
                <w:bCs/>
                <w:color w:val="000000"/>
                <w:sz w:val="24"/>
                <w:szCs w:val="24"/>
                <w:lang w:eastAsia="ru-RU"/>
              </w:rPr>
              <w:lastRenderedPageBreak/>
              <w:t>Отчетность и расследование происшествий</w:t>
            </w:r>
            <w:r w:rsidRPr="006F521D">
              <w:rPr>
                <w:rFonts w:ascii="Times New Roman" w:eastAsia="Times New Roman" w:hAnsi="Times New Roman" w:cs="Times New Roman"/>
                <w:color w:val="000000"/>
                <w:sz w:val="24"/>
                <w:szCs w:val="24"/>
                <w:lang w:eastAsia="ru-RU"/>
              </w:rPr>
              <w:t>. 9. </w:t>
            </w:r>
            <w:r w:rsidRPr="006F521D">
              <w:rPr>
                <w:rFonts w:ascii="Times New Roman" w:eastAsia="Times New Roman" w:hAnsi="Times New Roman" w:cs="Times New Roman"/>
                <w:bCs/>
                <w:color w:val="000000"/>
                <w:sz w:val="24"/>
                <w:szCs w:val="24"/>
                <w:lang w:eastAsia="ru-RU"/>
              </w:rPr>
              <w:t>Мониторинг, измерение и анализ</w:t>
            </w:r>
            <w:r w:rsidRPr="006F521D">
              <w:rPr>
                <w:rFonts w:ascii="Times New Roman" w:eastAsia="Times New Roman" w:hAnsi="Times New Roman" w:cs="Times New Roman"/>
                <w:color w:val="000000"/>
                <w:sz w:val="24"/>
                <w:szCs w:val="24"/>
                <w:lang w:eastAsia="ru-RU"/>
              </w:rPr>
              <w:t xml:space="preserve">. 10. </w:t>
            </w:r>
            <w:r w:rsidRPr="006F521D">
              <w:rPr>
                <w:rFonts w:ascii="Times New Roman" w:eastAsia="Times New Roman" w:hAnsi="Times New Roman" w:cs="Times New Roman"/>
                <w:bCs/>
                <w:color w:val="000000"/>
                <w:sz w:val="24"/>
                <w:szCs w:val="24"/>
                <w:lang w:eastAsia="ru-RU"/>
              </w:rPr>
              <w:t>Подтверждение эффективности и меры на улучшение</w:t>
            </w:r>
            <w:r w:rsidRPr="006F521D">
              <w:rPr>
                <w:rFonts w:ascii="Times New Roman" w:eastAsia="Times New Roman" w:hAnsi="Times New Roman" w:cs="Times New Roman"/>
                <w:color w:val="000000"/>
                <w:sz w:val="24"/>
                <w:szCs w:val="24"/>
                <w:lang w:eastAsia="ru-RU"/>
              </w:rPr>
              <w:t>.</w:t>
            </w:r>
          </w:p>
        </w:tc>
      </w:tr>
      <w:tr w:rsidR="006F521D" w:rsidRPr="006F521D" w14:paraId="0769C678" w14:textId="77777777" w:rsidTr="00F01E80">
        <w:trPr>
          <w:gridAfter w:val="1"/>
          <w:wAfter w:w="142" w:type="dxa"/>
          <w:trHeight w:val="255"/>
        </w:trPr>
        <w:tc>
          <w:tcPr>
            <w:tcW w:w="10065" w:type="dxa"/>
            <w:gridSpan w:val="12"/>
            <w:tcBorders>
              <w:top w:val="nil"/>
              <w:left w:val="nil"/>
              <w:bottom w:val="nil"/>
              <w:right w:val="nil"/>
            </w:tcBorders>
            <w:shd w:val="clear" w:color="auto" w:fill="auto"/>
          </w:tcPr>
          <w:p w14:paraId="7B40FE54"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lastRenderedPageBreak/>
              <w:t xml:space="preserve">** Уровень травматизма – Коэффициент несчастных случаев с потерей трудоспособности (Количество пострадавших в несчастных случаях со смертельным исходом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количество пострадавших в несчастных случаях с потерей трудоспособности, умноженное на 1 млн. человеко-часов и деленное на общее количество отработанных человеко-часов за последние 12 месяцев).</w:t>
            </w:r>
          </w:p>
        </w:tc>
      </w:tr>
      <w:tr w:rsidR="006F521D" w:rsidRPr="006F521D" w14:paraId="2583978F" w14:textId="77777777" w:rsidTr="00F01E80">
        <w:trPr>
          <w:gridAfter w:val="1"/>
          <w:wAfter w:w="142" w:type="dxa"/>
          <w:trHeight w:val="255"/>
        </w:trPr>
        <w:tc>
          <w:tcPr>
            <w:tcW w:w="10065" w:type="dxa"/>
            <w:gridSpan w:val="12"/>
            <w:tcBorders>
              <w:top w:val="nil"/>
              <w:left w:val="nil"/>
              <w:bottom w:val="nil"/>
              <w:right w:val="nil"/>
            </w:tcBorders>
            <w:shd w:val="clear" w:color="auto" w:fill="auto"/>
          </w:tcPr>
          <w:p w14:paraId="7FEF971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Уровень аварийности – Коэффициент аварийности (Количество зарегистрированных аварий, инцидентов, пожаров, обрывов ЛЭП, умноженное на 1 млн. человеко-часов и деленное на общее количество отработанных человеко-часов за последние 12 месяцев).</w:t>
            </w:r>
          </w:p>
        </w:tc>
      </w:tr>
      <w:tr w:rsidR="006F521D" w:rsidRPr="006F521D" w14:paraId="4E940C79" w14:textId="77777777" w:rsidTr="00F01E80">
        <w:trPr>
          <w:gridAfter w:val="1"/>
          <w:wAfter w:w="142" w:type="dxa"/>
          <w:trHeight w:val="540"/>
        </w:trPr>
        <w:tc>
          <w:tcPr>
            <w:tcW w:w="10065" w:type="dxa"/>
            <w:gridSpan w:val="12"/>
            <w:tcBorders>
              <w:top w:val="nil"/>
              <w:left w:val="nil"/>
              <w:bottom w:val="nil"/>
              <w:right w:val="nil"/>
            </w:tcBorders>
            <w:shd w:val="clear" w:color="auto" w:fill="auto"/>
          </w:tcPr>
          <w:p w14:paraId="445A12E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 Уровень ДТП – Коэффициент дорожно-транспортных происшествий (Количество всех видов дорожно-транспортных происшествий (катастрофические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 xml:space="preserve">крупные </w:t>
            </w:r>
            <w:r w:rsidRPr="006F521D">
              <w:rPr>
                <w:rFonts w:ascii="Times New Roman" w:eastAsia="Times New Roman" w:hAnsi="Times New Roman" w:cs="Times New Roman"/>
                <w:sz w:val="20"/>
                <w:szCs w:val="20"/>
                <w:lang w:eastAsia="ru-RU"/>
              </w:rPr>
              <w:t xml:space="preserve">+ </w:t>
            </w:r>
            <w:r w:rsidRPr="006F521D">
              <w:rPr>
                <w:rFonts w:ascii="Times New Roman" w:eastAsia="Times New Roman" w:hAnsi="Times New Roman" w:cs="Times New Roman"/>
                <w:sz w:val="24"/>
                <w:szCs w:val="24"/>
                <w:lang w:eastAsia="ru-RU"/>
              </w:rPr>
              <w:t>легкие),  умноженное на 1 млн. км и деленное на пройденный километраж за последние 12 месяцев).</w:t>
            </w:r>
          </w:p>
        </w:tc>
      </w:tr>
      <w:tr w:rsidR="006F521D" w:rsidRPr="006F521D" w14:paraId="0E303356" w14:textId="77777777" w:rsidTr="00F01E80">
        <w:trPr>
          <w:trHeight w:val="255"/>
        </w:trPr>
        <w:tc>
          <w:tcPr>
            <w:tcW w:w="520" w:type="dxa"/>
            <w:tcBorders>
              <w:top w:val="nil"/>
              <w:left w:val="nil"/>
              <w:bottom w:val="nil"/>
              <w:right w:val="nil"/>
            </w:tcBorders>
            <w:shd w:val="clear" w:color="auto" w:fill="auto"/>
            <w:noWrap/>
          </w:tcPr>
          <w:p w14:paraId="20AF4EA8" w14:textId="77777777" w:rsidR="006F521D" w:rsidRPr="006F521D" w:rsidRDefault="006F521D" w:rsidP="006F521D">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00694E9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62F7A16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50F719D9"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2A77B9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E3E117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36AE6645" w14:textId="77777777" w:rsidTr="00F01E80">
        <w:trPr>
          <w:gridAfter w:val="1"/>
          <w:wAfter w:w="142" w:type="dxa"/>
          <w:trHeight w:val="255"/>
        </w:trPr>
        <w:tc>
          <w:tcPr>
            <w:tcW w:w="3734" w:type="dxa"/>
            <w:gridSpan w:val="3"/>
            <w:tcBorders>
              <w:top w:val="nil"/>
              <w:left w:val="nil"/>
              <w:bottom w:val="nil"/>
              <w:right w:val="nil"/>
            </w:tcBorders>
            <w:shd w:val="clear" w:color="auto" w:fill="auto"/>
            <w:noWrap/>
          </w:tcPr>
          <w:p w14:paraId="6A2E1373"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04AD1F3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Дата заполнения:</w:t>
            </w:r>
          </w:p>
        </w:tc>
        <w:tc>
          <w:tcPr>
            <w:tcW w:w="2929" w:type="dxa"/>
            <w:gridSpan w:val="3"/>
            <w:tcBorders>
              <w:top w:val="nil"/>
              <w:left w:val="nil"/>
              <w:bottom w:val="nil"/>
              <w:right w:val="nil"/>
            </w:tcBorders>
            <w:shd w:val="clear" w:color="auto" w:fill="auto"/>
            <w:noWrap/>
          </w:tcPr>
          <w:p w14:paraId="00940F53"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B1CA46A"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24DC585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3436D5A2"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r w:rsidR="006F521D" w:rsidRPr="006F521D" w14:paraId="115D3613" w14:textId="77777777" w:rsidTr="00F01E80">
        <w:trPr>
          <w:gridAfter w:val="1"/>
          <w:wAfter w:w="142" w:type="dxa"/>
          <w:trHeight w:val="255"/>
        </w:trPr>
        <w:tc>
          <w:tcPr>
            <w:tcW w:w="520" w:type="dxa"/>
            <w:tcBorders>
              <w:top w:val="nil"/>
              <w:left w:val="nil"/>
              <w:bottom w:val="nil"/>
              <w:right w:val="nil"/>
            </w:tcBorders>
            <w:shd w:val="clear" w:color="auto" w:fill="auto"/>
            <w:noWrap/>
          </w:tcPr>
          <w:p w14:paraId="5B96244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29FBA9DE"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36B061D8"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27A67E27"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9425A1D"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4187CA00" w14:textId="77777777" w:rsidR="006F521D" w:rsidRPr="006F521D" w:rsidRDefault="006F521D" w:rsidP="006F521D">
            <w:pPr>
              <w:spacing w:after="0" w:line="240" w:lineRule="auto"/>
              <w:jc w:val="both"/>
              <w:rPr>
                <w:rFonts w:ascii="Times New Roman" w:eastAsia="Times New Roman" w:hAnsi="Times New Roman" w:cs="Times New Roman"/>
                <w:sz w:val="24"/>
                <w:szCs w:val="24"/>
                <w:lang w:eastAsia="ru-RU"/>
              </w:rPr>
            </w:pPr>
          </w:p>
        </w:tc>
      </w:tr>
    </w:tbl>
    <w:p w14:paraId="3FF022BC"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6F521D">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6F521D" w:rsidRPr="006F521D" w14:paraId="6084E2E3" w14:textId="77777777" w:rsidTr="00F01E80">
        <w:trPr>
          <w:trHeight w:val="315"/>
        </w:trPr>
        <w:tc>
          <w:tcPr>
            <w:tcW w:w="3916" w:type="dxa"/>
            <w:tcBorders>
              <w:top w:val="nil"/>
              <w:left w:val="nil"/>
              <w:bottom w:val="nil"/>
              <w:right w:val="nil"/>
            </w:tcBorders>
            <w:shd w:val="clear" w:color="auto" w:fill="auto"/>
          </w:tcPr>
          <w:p w14:paraId="7A716A19"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Куратор договора</w:t>
            </w:r>
          </w:p>
        </w:tc>
        <w:tc>
          <w:tcPr>
            <w:tcW w:w="3040" w:type="dxa"/>
            <w:tcBorders>
              <w:top w:val="nil"/>
              <w:left w:val="nil"/>
              <w:bottom w:val="nil"/>
              <w:right w:val="nil"/>
            </w:tcBorders>
            <w:shd w:val="clear" w:color="auto" w:fill="auto"/>
            <w:noWrap/>
          </w:tcPr>
          <w:p w14:paraId="6C003F2F"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4469260F" w14:textId="77777777" w:rsidTr="00F01E80">
        <w:trPr>
          <w:trHeight w:val="255"/>
        </w:trPr>
        <w:tc>
          <w:tcPr>
            <w:tcW w:w="3916" w:type="dxa"/>
            <w:tcBorders>
              <w:top w:val="nil"/>
              <w:left w:val="nil"/>
              <w:bottom w:val="single" w:sz="4" w:space="0" w:color="auto"/>
              <w:right w:val="nil"/>
            </w:tcBorders>
            <w:shd w:val="clear" w:color="auto" w:fill="auto"/>
          </w:tcPr>
          <w:p w14:paraId="6500FF32"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724B0E1B"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BA59280" w14:textId="77777777" w:rsidTr="00F01E80">
        <w:trPr>
          <w:trHeight w:val="255"/>
        </w:trPr>
        <w:tc>
          <w:tcPr>
            <w:tcW w:w="3916" w:type="dxa"/>
            <w:tcBorders>
              <w:top w:val="nil"/>
              <w:left w:val="nil"/>
              <w:bottom w:val="nil"/>
              <w:right w:val="nil"/>
            </w:tcBorders>
            <w:shd w:val="clear" w:color="auto" w:fill="auto"/>
          </w:tcPr>
          <w:p w14:paraId="10E5D7DB"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5C96AE32"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39F20647" w14:textId="77777777" w:rsidR="006F521D" w:rsidRPr="006F521D" w:rsidRDefault="006F521D" w:rsidP="006F521D">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6F521D" w:rsidRPr="006F521D" w14:paraId="34F21EA8" w14:textId="77777777" w:rsidTr="00F01E80">
        <w:trPr>
          <w:trHeight w:val="315"/>
        </w:trPr>
        <w:tc>
          <w:tcPr>
            <w:tcW w:w="3916" w:type="dxa"/>
            <w:tcBorders>
              <w:top w:val="nil"/>
              <w:left w:val="nil"/>
              <w:bottom w:val="nil"/>
              <w:right w:val="nil"/>
            </w:tcBorders>
            <w:shd w:val="clear" w:color="auto" w:fill="auto"/>
          </w:tcPr>
          <w:p w14:paraId="14E79A1A" w14:textId="77777777" w:rsidR="006F521D" w:rsidRPr="006F521D" w:rsidRDefault="006F521D" w:rsidP="006F521D">
            <w:pPr>
              <w:spacing w:before="120"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 xml:space="preserve">Представитель отдела </w:t>
            </w:r>
            <w:proofErr w:type="spellStart"/>
            <w:r w:rsidRPr="006F521D">
              <w:rPr>
                <w:rFonts w:ascii="Times New Roman" w:eastAsia="Times New Roman" w:hAnsi="Times New Roman" w:cs="Times New Roman"/>
                <w:b/>
                <w:bCs/>
                <w:sz w:val="24"/>
                <w:szCs w:val="24"/>
                <w:lang w:eastAsia="ru-RU"/>
              </w:rPr>
              <w:t>ОТиОС</w:t>
            </w:r>
            <w:proofErr w:type="spellEnd"/>
          </w:p>
        </w:tc>
        <w:tc>
          <w:tcPr>
            <w:tcW w:w="3040" w:type="dxa"/>
            <w:tcBorders>
              <w:top w:val="nil"/>
              <w:left w:val="nil"/>
              <w:bottom w:val="nil"/>
              <w:right w:val="nil"/>
            </w:tcBorders>
            <w:shd w:val="clear" w:color="auto" w:fill="auto"/>
            <w:noWrap/>
          </w:tcPr>
          <w:p w14:paraId="140F95CA"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r w:rsidR="006F521D" w:rsidRPr="006F521D" w14:paraId="7683A9DF" w14:textId="77777777" w:rsidTr="00F01E80">
        <w:trPr>
          <w:trHeight w:val="255"/>
        </w:trPr>
        <w:tc>
          <w:tcPr>
            <w:tcW w:w="3916" w:type="dxa"/>
            <w:tcBorders>
              <w:top w:val="nil"/>
              <w:left w:val="nil"/>
              <w:bottom w:val="single" w:sz="4" w:space="0" w:color="auto"/>
              <w:right w:val="nil"/>
            </w:tcBorders>
            <w:shd w:val="clear" w:color="auto" w:fill="auto"/>
          </w:tcPr>
          <w:p w14:paraId="478ED651"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4DC0BF9C" w14:textId="77777777" w:rsidR="006F521D" w:rsidRPr="006F521D" w:rsidRDefault="006F521D" w:rsidP="006F521D">
            <w:pPr>
              <w:spacing w:before="120" w:after="0" w:line="240" w:lineRule="auto"/>
              <w:jc w:val="both"/>
              <w:rPr>
                <w:rFonts w:ascii="Times New Roman" w:eastAsia="Times New Roman" w:hAnsi="Times New Roman" w:cs="Times New Roman"/>
                <w:bCs/>
                <w:sz w:val="24"/>
                <w:szCs w:val="24"/>
                <w:lang w:eastAsia="ru-RU"/>
              </w:rPr>
            </w:pPr>
            <w:r w:rsidRPr="006F521D">
              <w:rPr>
                <w:rFonts w:ascii="Times New Roman" w:eastAsia="Times New Roman" w:hAnsi="Times New Roman" w:cs="Times New Roman"/>
                <w:bCs/>
                <w:sz w:val="24"/>
                <w:szCs w:val="24"/>
                <w:lang w:eastAsia="ru-RU"/>
              </w:rPr>
              <w:t>ФИО</w:t>
            </w:r>
          </w:p>
        </w:tc>
      </w:tr>
      <w:tr w:rsidR="006F521D" w:rsidRPr="006F521D" w14:paraId="10F9387D" w14:textId="77777777" w:rsidTr="00F01E80">
        <w:trPr>
          <w:trHeight w:val="255"/>
        </w:trPr>
        <w:tc>
          <w:tcPr>
            <w:tcW w:w="3916" w:type="dxa"/>
            <w:tcBorders>
              <w:top w:val="nil"/>
              <w:left w:val="nil"/>
              <w:bottom w:val="nil"/>
              <w:right w:val="nil"/>
            </w:tcBorders>
            <w:shd w:val="clear" w:color="auto" w:fill="auto"/>
          </w:tcPr>
          <w:p w14:paraId="3418C6ED"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r w:rsidRPr="006F521D">
              <w:rPr>
                <w:rFonts w:ascii="Times New Roman" w:eastAsia="Times New Roman" w:hAnsi="Times New Roman" w:cs="Times New Roman"/>
                <w:sz w:val="24"/>
                <w:szCs w:val="24"/>
                <w:lang w:eastAsia="ru-RU"/>
              </w:rPr>
              <w:t xml:space="preserve">(Подпись) </w:t>
            </w:r>
          </w:p>
        </w:tc>
        <w:tc>
          <w:tcPr>
            <w:tcW w:w="3040" w:type="dxa"/>
            <w:tcBorders>
              <w:top w:val="nil"/>
              <w:left w:val="nil"/>
              <w:bottom w:val="nil"/>
              <w:right w:val="nil"/>
            </w:tcBorders>
            <w:shd w:val="clear" w:color="auto" w:fill="auto"/>
            <w:noWrap/>
          </w:tcPr>
          <w:p w14:paraId="35942FC4" w14:textId="77777777" w:rsidR="006F521D" w:rsidRPr="006F521D" w:rsidRDefault="006F521D" w:rsidP="006F521D">
            <w:pPr>
              <w:spacing w:before="120" w:after="0" w:line="240" w:lineRule="auto"/>
              <w:jc w:val="both"/>
              <w:rPr>
                <w:rFonts w:ascii="Times New Roman" w:eastAsia="Times New Roman" w:hAnsi="Times New Roman" w:cs="Times New Roman"/>
                <w:sz w:val="24"/>
                <w:szCs w:val="24"/>
                <w:lang w:eastAsia="ru-RU"/>
              </w:rPr>
            </w:pPr>
          </w:p>
        </w:tc>
      </w:tr>
    </w:tbl>
    <w:p w14:paraId="43F8D56C" w14:textId="77777777" w:rsidR="006F521D" w:rsidRPr="006F521D" w:rsidRDefault="006F521D" w:rsidP="006F521D">
      <w:pPr>
        <w:rPr>
          <w:rFonts w:ascii="Calibri" w:eastAsia="Calibri" w:hAnsi="Calibri" w:cs="Times New Roman"/>
        </w:rPr>
      </w:pPr>
    </w:p>
    <w:p w14:paraId="3C206B0C" w14:textId="77777777" w:rsidR="006F521D" w:rsidRPr="006F521D" w:rsidRDefault="006F521D" w:rsidP="006F521D">
      <w:pPr>
        <w:rPr>
          <w:rFonts w:ascii="Times New Roman" w:eastAsia="Calibri" w:hAnsi="Times New Roman" w:cs="Times New Roman"/>
          <w:b/>
          <w:sz w:val="24"/>
          <w:szCs w:val="24"/>
        </w:rPr>
      </w:pPr>
    </w:p>
    <w:p w14:paraId="42B78AE5" w14:textId="77777777" w:rsidR="006F521D" w:rsidRPr="006F521D" w:rsidRDefault="006F521D" w:rsidP="006F521D">
      <w:pPr>
        <w:rPr>
          <w:rFonts w:ascii="Times New Roman" w:eastAsia="Calibri" w:hAnsi="Times New Roman" w:cs="Times New Roman"/>
          <w:b/>
          <w:sz w:val="24"/>
          <w:szCs w:val="24"/>
        </w:rPr>
      </w:pPr>
    </w:p>
    <w:p w14:paraId="16583D60"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r w:rsidRPr="006F521D">
        <w:rPr>
          <w:rFonts w:ascii="Times New Roman" w:eastAsia="Times New Roman" w:hAnsi="Times New Roman" w:cs="Times New Roman"/>
          <w:b/>
          <w:sz w:val="24"/>
          <w:szCs w:val="24"/>
        </w:rPr>
        <w:t xml:space="preserve"> </w:t>
      </w:r>
    </w:p>
    <w:tbl>
      <w:tblPr>
        <w:tblW w:w="0" w:type="auto"/>
        <w:tblLook w:val="01E0" w:firstRow="1" w:lastRow="1" w:firstColumn="1" w:lastColumn="1" w:noHBand="0" w:noVBand="0"/>
      </w:tblPr>
      <w:tblGrid>
        <w:gridCol w:w="4703"/>
        <w:gridCol w:w="4651"/>
      </w:tblGrid>
      <w:tr w:rsidR="006F521D" w:rsidRPr="006F521D" w14:paraId="5E118FBF" w14:textId="77777777" w:rsidTr="00F01E80">
        <w:tc>
          <w:tcPr>
            <w:tcW w:w="4704" w:type="dxa"/>
          </w:tcPr>
          <w:p w14:paraId="3F11F5C8" w14:textId="77777777" w:rsidR="006B6B49" w:rsidRDefault="006B6B49" w:rsidP="006B6B49">
            <w:pPr>
              <w:spacing w:after="0" w:line="240" w:lineRule="auto"/>
              <w:rPr>
                <w:rFonts w:ascii="Times New Roman" w:eastAsia="Times New Roman" w:hAnsi="Times New Roman" w:cs="Times New Roman"/>
                <w:b/>
                <w:sz w:val="24"/>
                <w:szCs w:val="24"/>
                <w:lang w:eastAsia="ru-RU"/>
              </w:rPr>
            </w:pPr>
            <w:bookmarkStart w:id="20" w:name="_Hlk145940524"/>
            <w:r>
              <w:rPr>
                <w:rFonts w:ascii="Times New Roman" w:eastAsia="Times New Roman" w:hAnsi="Times New Roman" w:cs="Times New Roman"/>
                <w:b/>
                <w:sz w:val="24"/>
                <w:szCs w:val="24"/>
                <w:lang w:eastAsia="ru-RU"/>
              </w:rPr>
              <w:t>Заместитель</w:t>
            </w:r>
            <w:r w:rsidRPr="00B25D51">
              <w:rPr>
                <w:rFonts w:ascii="Times New Roman" w:eastAsia="Times New Roman" w:hAnsi="Times New Roman" w:cs="Times New Roman"/>
                <w:b/>
                <w:sz w:val="24"/>
                <w:szCs w:val="24"/>
                <w:lang w:eastAsia="ru-RU"/>
              </w:rPr>
              <w:t xml:space="preserve"> Генерального</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 xml:space="preserve">директора </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по производству</w:t>
            </w:r>
          </w:p>
          <w:p w14:paraId="2F0EDB4A"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7FF735B" w14:textId="77777777" w:rsidR="006B6B49" w:rsidRDefault="006B6B49" w:rsidP="006B6B4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4DF96338" w14:textId="77777777" w:rsidR="006B6B49" w:rsidRPr="00BC106A" w:rsidRDefault="006B6B49" w:rsidP="006B6B49">
            <w:pPr>
              <w:spacing w:after="0" w:line="240" w:lineRule="auto"/>
              <w:rPr>
                <w:rFonts w:ascii="Times New Roman" w:eastAsia="Times New Roman" w:hAnsi="Times New Roman" w:cs="Times New Roman"/>
                <w:b/>
                <w:sz w:val="24"/>
                <w:szCs w:val="24"/>
                <w:lang w:val="kk-KZ" w:eastAsia="ru-RU"/>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r>
              <w:rPr>
                <w:rFonts w:ascii="Times New Roman" w:eastAsia="Times New Roman" w:hAnsi="Times New Roman" w:cs="Times New Roman"/>
                <w:b/>
                <w:sz w:val="24"/>
                <w:szCs w:val="24"/>
                <w:lang w:val="kk-KZ" w:eastAsia="ru-RU"/>
              </w:rPr>
              <w:t>)</w:t>
            </w:r>
          </w:p>
          <w:p w14:paraId="73602A2A"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4B3E90C2"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p>
          <w:p w14:paraId="3A4433ED"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И.О. Заместителя</w:t>
            </w:r>
            <w:r w:rsidRPr="00B25D51">
              <w:rPr>
                <w:rFonts w:ascii="Times New Roman" w:eastAsia="Times New Roman" w:hAnsi="Times New Roman" w:cs="Times New Roman"/>
                <w:b/>
                <w:sz w:val="24"/>
                <w:szCs w:val="24"/>
                <w:lang w:eastAsia="ru-RU"/>
              </w:rPr>
              <w:t xml:space="preserve"> Генерального директора по производству</w:t>
            </w:r>
          </w:p>
          <w:p w14:paraId="6588CF95"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C9061B7" w14:textId="77777777" w:rsidR="006B6B49" w:rsidRDefault="006B6B49" w:rsidP="006B6B49">
            <w:pPr>
              <w:spacing w:after="0" w:line="240" w:lineRule="auto"/>
              <w:rPr>
                <w:rFonts w:ascii="Times New Roman" w:hAnsi="Times New Roman" w:cs="Times New Roman"/>
                <w:b/>
                <w:color w:val="212529"/>
                <w:sz w:val="24"/>
                <w:szCs w:val="24"/>
                <w:lang w:val="kk-KZ"/>
              </w:rPr>
            </w:pPr>
            <w:r w:rsidRPr="00BC106A">
              <w:rPr>
                <w:rFonts w:ascii="Times New Roman" w:hAnsi="Times New Roman" w:cs="Times New Roman"/>
                <w:b/>
                <w:color w:val="212529"/>
                <w:sz w:val="24"/>
                <w:szCs w:val="24"/>
              </w:rPr>
              <w:t xml:space="preserve">Бактигереев </w:t>
            </w:r>
            <w:r w:rsidRPr="00BC106A">
              <w:rPr>
                <w:rFonts w:ascii="Times New Roman" w:hAnsi="Times New Roman" w:cs="Times New Roman"/>
                <w:b/>
                <w:color w:val="212529"/>
                <w:sz w:val="24"/>
                <w:szCs w:val="24"/>
                <w:lang w:val="kk-KZ"/>
              </w:rPr>
              <w:t>Б.Б.</w:t>
            </w:r>
          </w:p>
          <w:p w14:paraId="5A019A79" w14:textId="77777777" w:rsidR="006B6B49" w:rsidRDefault="006B6B49" w:rsidP="006B6B49">
            <w:pPr>
              <w:spacing w:after="0" w:line="240" w:lineRule="auto"/>
              <w:rPr>
                <w:rFonts w:ascii="Times New Roman" w:eastAsia="Calibri" w:hAnsi="Times New Roman" w:cs="Times New Roman"/>
                <w:b/>
                <w:color w:val="212529"/>
                <w:sz w:val="24"/>
                <w:szCs w:val="24"/>
              </w:rPr>
            </w:pPr>
          </w:p>
          <w:p w14:paraId="0A8FEA81" w14:textId="77777777" w:rsidR="006B6B49" w:rsidRPr="00546738" w:rsidRDefault="006B6B49" w:rsidP="006B6B49">
            <w:pPr>
              <w:spacing w:after="0" w:line="240" w:lineRule="auto"/>
              <w:rPr>
                <w:rFonts w:ascii="Times New Roman" w:eastAsia="Calibri" w:hAnsi="Times New Roman" w:cs="Times New Roman"/>
                <w:b/>
                <w:sz w:val="24"/>
                <w:szCs w:val="24"/>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p w14:paraId="54877AE6" w14:textId="55B9417B"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1" w:type="dxa"/>
          </w:tcPr>
          <w:p w14:paraId="6C82B11A"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от Исполнителя</w:t>
            </w:r>
          </w:p>
          <w:p w14:paraId="6CD133B2"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p>
          <w:p w14:paraId="30B91A3E"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483089A0"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091C957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89DF37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4E9290F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CF76E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D11070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146AD12"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F6A611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2F1C3348"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7E82F57"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16D02CF"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bookmarkEnd w:id="20"/>
    </w:tbl>
    <w:p w14:paraId="62C47657" w14:textId="77777777" w:rsidR="006F521D" w:rsidRPr="006F521D" w:rsidRDefault="006F521D" w:rsidP="006F521D">
      <w:pPr>
        <w:spacing w:after="0" w:line="240" w:lineRule="auto"/>
        <w:jc w:val="both"/>
        <w:rPr>
          <w:rFonts w:ascii="Times New Roman" w:eastAsia="Times New Roman" w:hAnsi="Times New Roman" w:cs="Times New Roman"/>
          <w:b/>
          <w:bCs/>
          <w:kern w:val="32"/>
          <w:sz w:val="28"/>
          <w:szCs w:val="28"/>
        </w:rPr>
      </w:pPr>
    </w:p>
    <w:p w14:paraId="25FCCD49" w14:textId="77777777" w:rsidR="006F521D" w:rsidRPr="006F521D" w:rsidRDefault="006F521D" w:rsidP="006F521D">
      <w:pPr>
        <w:spacing w:after="0" w:line="240" w:lineRule="auto"/>
        <w:rPr>
          <w:rFonts w:ascii="Times New Roman" w:eastAsia="Times New Roman" w:hAnsi="Times New Roman" w:cs="Times New Roman"/>
          <w:sz w:val="24"/>
          <w:szCs w:val="20"/>
          <w:lang w:eastAsia="ru-RU"/>
        </w:rPr>
      </w:pPr>
    </w:p>
    <w:p w14:paraId="78790E68" w14:textId="77777777" w:rsidR="00FA7F5C" w:rsidRPr="00FA7F5C" w:rsidRDefault="00FA7F5C" w:rsidP="00FA7F5C">
      <w:pPr>
        <w:spacing w:after="0" w:line="360" w:lineRule="auto"/>
        <w:rPr>
          <w:rFonts w:ascii="Times New Roman" w:eastAsia="Times New Roman" w:hAnsi="Times New Roman" w:cs="Times New Roman"/>
          <w:sz w:val="24"/>
          <w:szCs w:val="24"/>
          <w:lang w:eastAsia="ru-RU"/>
        </w:rPr>
      </w:pPr>
    </w:p>
    <w:tbl>
      <w:tblPr>
        <w:tblW w:w="13258" w:type="dxa"/>
        <w:tblInd w:w="288" w:type="dxa"/>
        <w:tblLayout w:type="fixed"/>
        <w:tblLook w:val="04A0" w:firstRow="1" w:lastRow="0" w:firstColumn="1" w:lastColumn="0" w:noHBand="0" w:noVBand="1"/>
      </w:tblPr>
      <w:tblGrid>
        <w:gridCol w:w="9459"/>
        <w:gridCol w:w="3799"/>
      </w:tblGrid>
      <w:tr w:rsidR="000626C3" w:rsidRPr="00FB1013" w14:paraId="3127DD9D" w14:textId="77777777" w:rsidTr="0064038C">
        <w:trPr>
          <w:trHeight w:val="74"/>
        </w:trPr>
        <w:tc>
          <w:tcPr>
            <w:tcW w:w="9459" w:type="dxa"/>
          </w:tcPr>
          <w:p w14:paraId="5DB1C43C"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07C21EE5"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D27FCA7"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421454C1"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p w14:paraId="33CA000F" w14:textId="7C7BE980"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lang w:eastAsia="ru-RU"/>
              </w:rPr>
              <w:t>ПР</w:t>
            </w:r>
            <w:r w:rsidR="00957ABC" w:rsidRPr="00FB1013">
              <w:rPr>
                <w:rFonts w:ascii="Times New Roman" w:eastAsia="Times New Roman" w:hAnsi="Times New Roman" w:cs="Times New Roman"/>
                <w:b/>
                <w:bCs/>
                <w:sz w:val="24"/>
                <w:lang w:eastAsia="ru-RU"/>
              </w:rPr>
              <w:t>ИЛОЖЕНИЕ № 7</w:t>
            </w:r>
            <w:r w:rsidRPr="00FB1013">
              <w:rPr>
                <w:rFonts w:ascii="Times New Roman" w:eastAsia="Times New Roman" w:hAnsi="Times New Roman" w:cs="Times New Roman"/>
                <w:b/>
                <w:sz w:val="24"/>
                <w:lang w:eastAsia="ru-RU"/>
              </w:rPr>
              <w:t xml:space="preserve"> к Договору № ___________ от «__</w:t>
            </w:r>
            <w:proofErr w:type="gramStart"/>
            <w:r w:rsidRPr="00FB1013">
              <w:rPr>
                <w:rFonts w:ascii="Times New Roman" w:eastAsia="Times New Roman" w:hAnsi="Times New Roman" w:cs="Times New Roman"/>
                <w:b/>
                <w:sz w:val="24"/>
                <w:lang w:eastAsia="ru-RU"/>
              </w:rPr>
              <w:t>_»_</w:t>
            </w:r>
            <w:proofErr w:type="gramEnd"/>
            <w:r w:rsidRPr="00FB1013">
              <w:rPr>
                <w:rFonts w:ascii="Times New Roman" w:eastAsia="Times New Roman" w:hAnsi="Times New Roman" w:cs="Times New Roman"/>
                <w:b/>
                <w:sz w:val="24"/>
                <w:lang w:eastAsia="ru-RU"/>
              </w:rPr>
              <w:t>__________20</w:t>
            </w:r>
            <w:r w:rsidR="0064038C" w:rsidRPr="00FB1013">
              <w:rPr>
                <w:rFonts w:ascii="Times New Roman" w:eastAsia="Times New Roman" w:hAnsi="Times New Roman" w:cs="Times New Roman"/>
                <w:b/>
                <w:sz w:val="24"/>
                <w:lang w:eastAsia="ru-RU"/>
              </w:rPr>
              <w:t>2</w:t>
            </w:r>
            <w:r w:rsidR="006F521D">
              <w:rPr>
                <w:rFonts w:ascii="Times New Roman" w:eastAsia="Times New Roman" w:hAnsi="Times New Roman" w:cs="Times New Roman"/>
                <w:b/>
                <w:sz w:val="24"/>
                <w:lang w:eastAsia="ru-RU"/>
              </w:rPr>
              <w:t>4</w:t>
            </w:r>
            <w:r w:rsidRPr="00FB1013">
              <w:rPr>
                <w:rFonts w:ascii="Times New Roman" w:eastAsia="Times New Roman" w:hAnsi="Times New Roman" w:cs="Times New Roman"/>
                <w:b/>
                <w:sz w:val="24"/>
                <w:lang w:eastAsia="ru-RU"/>
              </w:rPr>
              <w:t xml:space="preserve"> г.</w:t>
            </w:r>
          </w:p>
          <w:p w14:paraId="677104D5"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75D340DC"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8"/>
                <w:lang w:eastAsia="ru-RU"/>
              </w:rPr>
            </w:pPr>
          </w:p>
          <w:p w14:paraId="446C1DD3"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Требования к подрядным организациям в области </w:t>
            </w:r>
          </w:p>
          <w:p w14:paraId="02C102B2"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FB1013">
              <w:rPr>
                <w:rFonts w:ascii="Times New Roman" w:eastAsia="Times New Roman" w:hAnsi="Times New Roman" w:cs="Times New Roman"/>
                <w:b/>
                <w:iCs/>
                <w:sz w:val="24"/>
                <w:szCs w:val="24"/>
                <w:lang w:eastAsia="ru-RU"/>
              </w:rPr>
              <w:t xml:space="preserve">трудовых отношений </w:t>
            </w:r>
          </w:p>
          <w:p w14:paraId="41910E60" w14:textId="77777777" w:rsidR="00975F02" w:rsidRPr="00FB1013" w:rsidRDefault="00975F02" w:rsidP="00975F02">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74E15D0E" w14:textId="77777777" w:rsidR="00975F02" w:rsidRPr="00FB1013" w:rsidRDefault="00975F02" w:rsidP="00975F02">
            <w:pPr>
              <w:spacing w:line="240" w:lineRule="auto"/>
              <w:ind w:firstLine="567"/>
              <w:contextualSpacing/>
              <w:jc w:val="center"/>
              <w:rPr>
                <w:rFonts w:ascii="Times New Roman" w:eastAsia="Calibri" w:hAnsi="Times New Roman" w:cs="Times New Roman"/>
                <w:b/>
                <w:sz w:val="24"/>
                <w:szCs w:val="24"/>
              </w:rPr>
            </w:pPr>
            <w:r w:rsidRPr="00FB1013">
              <w:rPr>
                <w:rFonts w:ascii="Times New Roman" w:eastAsia="Calibri" w:hAnsi="Times New Roman" w:cs="Times New Roman"/>
                <w:b/>
                <w:sz w:val="24"/>
                <w:szCs w:val="24"/>
                <w:lang w:val="en-US"/>
              </w:rPr>
              <w:t>I</w:t>
            </w:r>
            <w:r w:rsidRPr="00FB1013">
              <w:rPr>
                <w:rFonts w:ascii="Times New Roman" w:eastAsia="Calibri" w:hAnsi="Times New Roman" w:cs="Times New Roman"/>
                <w:b/>
                <w:sz w:val="24"/>
                <w:szCs w:val="24"/>
              </w:rPr>
              <w:t>. Обязательства Подрядчика (Исполнителя) в ходе выполнения работ (оказания услуг) по Договору.</w:t>
            </w:r>
          </w:p>
          <w:p w14:paraId="04BBCD50" w14:textId="77777777" w:rsidR="00975F02" w:rsidRPr="00FB1013" w:rsidRDefault="00975F02" w:rsidP="00975F02">
            <w:pPr>
              <w:spacing w:line="240" w:lineRule="auto"/>
              <w:ind w:firstLine="567"/>
              <w:contextualSpacing/>
              <w:jc w:val="both"/>
              <w:rPr>
                <w:rFonts w:ascii="Times New Roman" w:eastAsia="Calibri" w:hAnsi="Times New Roman" w:cs="Times New Roman"/>
                <w:b/>
                <w:i/>
                <w:sz w:val="24"/>
                <w:szCs w:val="24"/>
              </w:rPr>
            </w:pPr>
          </w:p>
          <w:p w14:paraId="33C026D8" w14:textId="77777777" w:rsidR="00975F02" w:rsidRPr="00AB5C0B" w:rsidRDefault="00975F02" w:rsidP="00975F02">
            <w:pPr>
              <w:spacing w:line="240" w:lineRule="auto"/>
              <w:ind w:firstLine="567"/>
              <w:contextualSpacing/>
              <w:jc w:val="both"/>
              <w:rPr>
                <w:rFonts w:ascii="Times New Roman" w:eastAsia="Calibri" w:hAnsi="Times New Roman" w:cs="Times New Roman"/>
                <w:bCs/>
                <w:sz w:val="24"/>
                <w:szCs w:val="24"/>
              </w:rPr>
            </w:pPr>
            <w:r w:rsidRPr="00FB1013">
              <w:rPr>
                <w:rFonts w:ascii="Times New Roman" w:eastAsia="Calibri" w:hAnsi="Times New Roman" w:cs="Times New Roman"/>
                <w:b/>
                <w:sz w:val="24"/>
                <w:szCs w:val="24"/>
              </w:rPr>
              <w:t xml:space="preserve">1. </w:t>
            </w:r>
            <w:r w:rsidRPr="00AB5C0B">
              <w:rPr>
                <w:rFonts w:ascii="Times New Roman" w:eastAsia="Calibri" w:hAnsi="Times New Roman" w:cs="Times New Roman"/>
                <w:bCs/>
                <w:sz w:val="24"/>
                <w:szCs w:val="24"/>
              </w:rPr>
              <w:t xml:space="preserve">В ходе выполнения работ (оказания услуг) по Договору Подрядчик (Исполнитель) обязуется неукоснительно </w:t>
            </w:r>
            <w:r w:rsidRPr="00AB5C0B">
              <w:rPr>
                <w:rFonts w:ascii="Times New Roman" w:eastAsia="Calibri" w:hAnsi="Times New Roman" w:cs="Times New Roman"/>
                <w:bCs/>
                <w:i/>
                <w:sz w:val="24"/>
                <w:szCs w:val="24"/>
              </w:rPr>
              <w:t>соблюдать требования трудового законодательства Республики Казахстан, в том числе в части</w:t>
            </w:r>
            <w:r w:rsidRPr="00AB5C0B">
              <w:rPr>
                <w:rFonts w:ascii="Times New Roman" w:eastAsia="Calibri" w:hAnsi="Times New Roman" w:cs="Times New Roman"/>
                <w:bCs/>
                <w:sz w:val="24"/>
                <w:szCs w:val="24"/>
              </w:rPr>
              <w:t xml:space="preserve">: </w:t>
            </w:r>
          </w:p>
          <w:p w14:paraId="6D9EE97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заключения трудовых договоров, требований к их содержанию и форме;</w:t>
            </w:r>
          </w:p>
          <w:p w14:paraId="046F282A"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Допуска лица к работе только после заключения трудового договора;</w:t>
            </w:r>
          </w:p>
          <w:p w14:paraId="37649412"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Продолжительности и режима рабочего времени;</w:t>
            </w:r>
          </w:p>
          <w:p w14:paraId="289154F3"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Сменной работы и вахтового метода организации труда;</w:t>
            </w:r>
          </w:p>
          <w:p w14:paraId="6A74C305"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Работы в ночное время и сверхурочной работы;</w:t>
            </w:r>
          </w:p>
          <w:p w14:paraId="1C6A815E"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Отдыха работников;</w:t>
            </w:r>
          </w:p>
          <w:p w14:paraId="3CF1B1DD"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Минимального размера оплаты труда и гарантий в области оплаты труда;</w:t>
            </w:r>
          </w:p>
          <w:p w14:paraId="1F414666" w14:textId="77777777" w:rsidR="00975F02" w:rsidRPr="00AB5C0B" w:rsidRDefault="00975F02" w:rsidP="00216161">
            <w:pPr>
              <w:numPr>
                <w:ilvl w:val="0"/>
                <w:numId w:val="8"/>
              </w:numPr>
              <w:spacing w:after="0" w:line="240" w:lineRule="auto"/>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Порядка и сроков выплаты заработной платы.</w:t>
            </w:r>
          </w:p>
          <w:p w14:paraId="26368C1A"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bookmarkStart w:id="21" w:name="SUB220102"/>
            <w:bookmarkStart w:id="22" w:name="SUB280101"/>
            <w:bookmarkStart w:id="23" w:name="SUB280102"/>
            <w:bookmarkStart w:id="24" w:name="SUB280103"/>
            <w:bookmarkStart w:id="25" w:name="SUB280104"/>
            <w:bookmarkStart w:id="26" w:name="SUB280105"/>
            <w:bookmarkStart w:id="27" w:name="SUB280106"/>
            <w:bookmarkStart w:id="28" w:name="SUB280107"/>
            <w:bookmarkStart w:id="29" w:name="SUB280108"/>
            <w:bookmarkStart w:id="30" w:name="SUB280109"/>
            <w:bookmarkStart w:id="31" w:name="SUB280110"/>
            <w:bookmarkStart w:id="32" w:name="SUB280111"/>
            <w:bookmarkStart w:id="33" w:name="SUB280112"/>
            <w:bookmarkStart w:id="34" w:name="SUB280113"/>
            <w:bookmarkStart w:id="35" w:name="SUB710100"/>
            <w:bookmarkStart w:id="36" w:name="SUB710300"/>
            <w:bookmarkStart w:id="37" w:name="SUB710400"/>
            <w:bookmarkStart w:id="38" w:name="SUB710500"/>
            <w:bookmarkStart w:id="39" w:name="SUB710600"/>
            <w:bookmarkStart w:id="40" w:name="SUB730100"/>
            <w:bookmarkStart w:id="41" w:name="SUB730200"/>
            <w:bookmarkStart w:id="42" w:name="SUB730300"/>
            <w:bookmarkStart w:id="43" w:name="SUB730400"/>
            <w:bookmarkStart w:id="44" w:name="SUB760100"/>
            <w:bookmarkStart w:id="45" w:name="SUB760200"/>
            <w:bookmarkStart w:id="46" w:name="SUB760401"/>
            <w:bookmarkStart w:id="47" w:name="SUB760402"/>
            <w:bookmarkStart w:id="48" w:name="SUB770100"/>
            <w:bookmarkStart w:id="49" w:name="SUB780100"/>
            <w:bookmarkStart w:id="50" w:name="SUB780200"/>
            <w:bookmarkStart w:id="51" w:name="SUB780300"/>
            <w:bookmarkStart w:id="52" w:name="SUB1020001"/>
            <w:bookmarkStart w:id="53" w:name="SUB1020003"/>
            <w:bookmarkStart w:id="54" w:name="SUB1020004"/>
            <w:bookmarkStart w:id="55" w:name="SUB1020005"/>
            <w:bookmarkStart w:id="56" w:name="SUB1020006"/>
            <w:bookmarkStart w:id="57" w:name="SUB1020007"/>
            <w:bookmarkStart w:id="58" w:name="SUB1130100"/>
            <w:bookmarkStart w:id="59" w:name="SUB1130300"/>
            <w:bookmarkStart w:id="60" w:name="SUB113040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Pr="00AB5C0B">
              <w:rPr>
                <w:rFonts w:ascii="Times New Roman" w:eastAsia="Times New Roman" w:hAnsi="Times New Roman" w:cs="Times New Roman"/>
                <w:bCs/>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AB5C0B">
              <w:rPr>
                <w:rFonts w:ascii="Times New Roman" w:eastAsia="Times New Roman" w:hAnsi="Times New Roman" w:cs="Times New Roman"/>
                <w:bCs/>
                <w:i/>
                <w:sz w:val="24"/>
                <w:szCs w:val="24"/>
                <w:lang w:eastAsia="ru-RU"/>
              </w:rPr>
              <w:t>обеспечить для своих работников следующие социально-бытовые условия</w:t>
            </w:r>
            <w:r w:rsidRPr="00AB5C0B">
              <w:rPr>
                <w:rFonts w:ascii="Times New Roman" w:eastAsia="Times New Roman" w:hAnsi="Times New Roman" w:cs="Times New Roman"/>
                <w:bCs/>
                <w:sz w:val="24"/>
                <w:szCs w:val="24"/>
                <w:lang w:eastAsia="ru-RU"/>
              </w:rPr>
              <w:t>:</w:t>
            </w:r>
          </w:p>
          <w:p w14:paraId="15A97B25"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21E5E8A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0C1BEB1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2616E50B" w14:textId="77777777" w:rsidR="00975F02" w:rsidRPr="00AB5C0B" w:rsidRDefault="00975F02" w:rsidP="00975F02">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75D8AFF"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3AAA34B9"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2EB5801D"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00A963"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lastRenderedPageBreak/>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86EEE11"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42AFD75F"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обеспечить бесперебойную и безаварийную работу электротехнического оборудования и сетей, системы </w:t>
            </w:r>
            <w:proofErr w:type="spellStart"/>
            <w:r w:rsidRPr="00AB5C0B">
              <w:rPr>
                <w:rFonts w:ascii="Times New Roman" w:eastAsia="Calibri" w:hAnsi="Times New Roman" w:cs="Times New Roman"/>
                <w:bCs/>
                <w:sz w:val="24"/>
                <w:szCs w:val="24"/>
              </w:rPr>
              <w:t>хладо</w:t>
            </w:r>
            <w:proofErr w:type="spellEnd"/>
            <w:r w:rsidRPr="00AB5C0B">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14:paraId="6EE61F24" w14:textId="77777777" w:rsidR="00975F02" w:rsidRPr="00AB5C0B" w:rsidRDefault="00975F02" w:rsidP="00975F02">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0D459ACC" w14:textId="77777777" w:rsidR="00975F02" w:rsidRPr="00AB5C0B" w:rsidRDefault="00975F02" w:rsidP="00975F02">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случае отсутствия у Подрядчика/Исполнителя собственных помещений для обеспечения работников проживанием на объектах Заказчика (находящихся за пределами города на значительном удалении, где рабочий процесс осуществляется вахтовым методом),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42503B2F" w14:textId="77777777" w:rsidR="00975F02" w:rsidRPr="00AB5C0B"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1AFB40F5"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33F7CA66"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41C8B43" w14:textId="77777777" w:rsidR="00975F02" w:rsidRPr="00AB5C0B" w:rsidRDefault="00975F02" w:rsidP="00975F02">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16176BE0"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1B921E62" w14:textId="77777777" w:rsidR="00975F02" w:rsidRPr="00AB5C0B" w:rsidRDefault="00975F02" w:rsidP="00975F02">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bCs/>
                <w:sz w:val="24"/>
                <w:szCs w:val="24"/>
                <w:lang w:eastAsia="ru-RU"/>
              </w:rPr>
            </w:pPr>
          </w:p>
          <w:p w14:paraId="4FA45D4F"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II</w:t>
            </w:r>
            <w:r w:rsidRPr="00AB5C0B">
              <w:rPr>
                <w:rFonts w:ascii="Times New Roman" w:eastAsia="Times New Roman" w:hAnsi="Times New Roman" w:cs="Times New Roman"/>
                <w:bCs/>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6F9C7304" w14:textId="77777777" w:rsidR="00975F02" w:rsidRPr="00AB5C0B" w:rsidRDefault="00975F02" w:rsidP="00975F02">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Cs/>
                <w:sz w:val="24"/>
                <w:szCs w:val="24"/>
                <w:lang w:eastAsia="ru-RU"/>
              </w:rPr>
            </w:pPr>
          </w:p>
          <w:p w14:paraId="5FF5600E"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372DFD0" w14:textId="77777777" w:rsidR="00975F02" w:rsidRPr="00AB5C0B" w:rsidRDefault="00975F02" w:rsidP="00975F02">
            <w:pPr>
              <w:tabs>
                <w:tab w:val="left" w:pos="360"/>
                <w:tab w:val="left" w:pos="709"/>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9010986"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47D74726" w14:textId="77777777" w:rsidR="00975F02" w:rsidRPr="00AB5C0B" w:rsidRDefault="00975F02" w:rsidP="00975F02">
            <w:pPr>
              <w:tabs>
                <w:tab w:val="left" w:pos="360"/>
                <w:tab w:val="left" w:pos="709"/>
                <w:tab w:val="left" w:pos="851"/>
              </w:tabs>
              <w:spacing w:line="240" w:lineRule="auto"/>
              <w:ind w:left="720" w:right="142"/>
              <w:contextualSpacing/>
              <w:jc w:val="both"/>
              <w:rPr>
                <w:rFonts w:ascii="Times New Roman" w:eastAsia="Calibri" w:hAnsi="Times New Roman" w:cs="Times New Roman"/>
                <w:bCs/>
                <w:iCs/>
                <w:sz w:val="24"/>
                <w:szCs w:val="24"/>
              </w:rPr>
            </w:pPr>
          </w:p>
          <w:p w14:paraId="28D1651B" w14:textId="77777777" w:rsidR="00975F02" w:rsidRPr="00AB5C0B" w:rsidRDefault="00975F02" w:rsidP="00975F02">
            <w:pPr>
              <w:spacing w:after="0" w:line="240" w:lineRule="auto"/>
              <w:ind w:left="709"/>
              <w:contextualSpacing/>
              <w:jc w:val="center"/>
              <w:rPr>
                <w:rFonts w:ascii="Times New Roman" w:eastAsia="Calibri" w:hAnsi="Times New Roman" w:cs="Times New Roman"/>
                <w:bCs/>
                <w:sz w:val="24"/>
                <w:szCs w:val="24"/>
              </w:rPr>
            </w:pPr>
            <w:bookmarkStart w:id="61" w:name="SUB220119"/>
            <w:bookmarkEnd w:id="61"/>
            <w:r w:rsidRPr="00AB5C0B">
              <w:rPr>
                <w:rFonts w:ascii="Times New Roman" w:eastAsia="Calibri" w:hAnsi="Times New Roman" w:cs="Times New Roman"/>
                <w:bCs/>
                <w:sz w:val="24"/>
                <w:szCs w:val="24"/>
                <w:lang w:val="en-US"/>
              </w:rPr>
              <w:lastRenderedPageBreak/>
              <w:t>III</w:t>
            </w:r>
            <w:r w:rsidRPr="00AB5C0B">
              <w:rPr>
                <w:rFonts w:ascii="Times New Roman" w:eastAsia="Calibri" w:hAnsi="Times New Roman" w:cs="Times New Roman"/>
                <w:bCs/>
                <w:sz w:val="24"/>
                <w:szCs w:val="24"/>
              </w:rPr>
              <w:t>. Порядок проведения Заказчиком проверок на предмет соблюдения Подрядчиком (Исполнителем) положений настоящих Требований</w:t>
            </w:r>
          </w:p>
          <w:p w14:paraId="042090A8" w14:textId="77777777" w:rsidR="00975F02" w:rsidRPr="00AB5C0B" w:rsidRDefault="00975F02" w:rsidP="00975F02">
            <w:pPr>
              <w:spacing w:after="0" w:line="240" w:lineRule="auto"/>
              <w:ind w:left="709"/>
              <w:contextualSpacing/>
              <w:jc w:val="both"/>
              <w:rPr>
                <w:rFonts w:ascii="Times New Roman" w:eastAsia="Calibri" w:hAnsi="Times New Roman" w:cs="Times New Roman"/>
                <w:bCs/>
                <w:sz w:val="24"/>
                <w:szCs w:val="24"/>
              </w:rPr>
            </w:pPr>
          </w:p>
          <w:p w14:paraId="705A3A52"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507C4BF5" w14:textId="77777777" w:rsidR="00975F02" w:rsidRPr="00AB5C0B" w:rsidRDefault="00975F02" w:rsidP="00975F02">
            <w:pPr>
              <w:spacing w:after="0" w:line="240" w:lineRule="auto"/>
              <w:ind w:firstLine="709"/>
              <w:contextualSpacing/>
              <w:jc w:val="both"/>
              <w:rPr>
                <w:rFonts w:ascii="Times New Roman" w:eastAsia="Calibri" w:hAnsi="Times New Roman" w:cs="Times New Roman"/>
                <w:bCs/>
                <w:sz w:val="24"/>
                <w:szCs w:val="24"/>
              </w:rPr>
            </w:pPr>
          </w:p>
          <w:p w14:paraId="4B7ACCB2" w14:textId="77777777" w:rsidR="00975F02" w:rsidRPr="00AB5C0B" w:rsidRDefault="00975F02" w:rsidP="00975F02">
            <w:pPr>
              <w:spacing w:line="240" w:lineRule="auto"/>
              <w:ind w:firstLine="709"/>
              <w:contextualSpacing/>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10BA893" w14:textId="77777777" w:rsidR="00975F02" w:rsidRPr="00AB5C0B" w:rsidRDefault="00975F02" w:rsidP="00975F02">
            <w:pPr>
              <w:spacing w:after="0" w:line="240" w:lineRule="auto"/>
              <w:ind w:firstLine="568"/>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xml:space="preserve">  В ходе проведения Заказчиком проверок Подрядчик (Исполнитель) обязан:</w:t>
            </w:r>
          </w:p>
          <w:p w14:paraId="774ED60F"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предоставлять Заказчику актуальные и объективные данные;</w:t>
            </w:r>
          </w:p>
          <w:p w14:paraId="2676E24E"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обеспечивать доступ Заказчика на все объекты социально-бытового и производственного характера.</w:t>
            </w:r>
          </w:p>
          <w:p w14:paraId="39D490B2" w14:textId="77777777" w:rsidR="00975F02" w:rsidRPr="00AB5C0B" w:rsidRDefault="00975F02" w:rsidP="00975F02">
            <w:pPr>
              <w:spacing w:after="0" w:line="240" w:lineRule="auto"/>
              <w:ind w:right="142" w:firstLine="709"/>
              <w:contextualSpacing/>
              <w:jc w:val="both"/>
              <w:rPr>
                <w:rFonts w:ascii="Times New Roman" w:eastAsia="Times New Roman" w:hAnsi="Times New Roman" w:cs="Times New Roman"/>
                <w:bCs/>
                <w:sz w:val="24"/>
                <w:szCs w:val="24"/>
                <w:lang w:eastAsia="ru-RU"/>
              </w:rPr>
            </w:pPr>
          </w:p>
          <w:p w14:paraId="2ABFC5A5"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val="en-US" w:eastAsia="ru-RU"/>
              </w:rPr>
              <w:t>IV</w:t>
            </w:r>
            <w:r w:rsidRPr="00AB5C0B">
              <w:rPr>
                <w:rFonts w:ascii="Times New Roman" w:eastAsia="Times New Roman" w:hAnsi="Times New Roman" w:cs="Times New Roman"/>
                <w:bCs/>
                <w:sz w:val="24"/>
                <w:szCs w:val="24"/>
                <w:lang w:eastAsia="ru-RU"/>
              </w:rPr>
              <w:t>. Сопутствующие обязательства Подрядчика (Исполнителя) в области трудовых отношений</w:t>
            </w:r>
          </w:p>
          <w:p w14:paraId="1A0E21A3" w14:textId="77777777" w:rsidR="00975F02" w:rsidRPr="00AB5C0B" w:rsidRDefault="00975F02" w:rsidP="00975F02">
            <w:pPr>
              <w:spacing w:after="0" w:line="240" w:lineRule="auto"/>
              <w:ind w:right="142" w:firstLine="709"/>
              <w:contextualSpacing/>
              <w:jc w:val="center"/>
              <w:rPr>
                <w:rFonts w:ascii="Times New Roman" w:eastAsia="Times New Roman" w:hAnsi="Times New Roman" w:cs="Times New Roman"/>
                <w:bCs/>
                <w:sz w:val="24"/>
                <w:szCs w:val="24"/>
                <w:lang w:eastAsia="ru-RU"/>
              </w:rPr>
            </w:pPr>
          </w:p>
          <w:p w14:paraId="2B2D23C3" w14:textId="77777777" w:rsidR="00975F02" w:rsidRPr="00AB5C0B" w:rsidRDefault="00975F02" w:rsidP="00975F02">
            <w:pPr>
              <w:spacing w:after="0" w:line="240" w:lineRule="auto"/>
              <w:ind w:right="142" w:firstLine="709"/>
              <w:contextualSpacing/>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Подрядчик (Исполнитель) обязуется:</w:t>
            </w:r>
          </w:p>
          <w:p w14:paraId="7DC1B67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0B830AFE"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Times New Roman" w:hAnsi="Times New Roman" w:cs="Times New Roman"/>
                <w:bCs/>
                <w:sz w:val="24"/>
                <w:szCs w:val="24"/>
                <w:lang w:eastAsia="ru-RU"/>
              </w:rPr>
            </w:pPr>
            <w:r w:rsidRPr="00AB5C0B">
              <w:rPr>
                <w:rFonts w:ascii="Times New Roman" w:eastAsia="Times New Roman" w:hAnsi="Times New Roman" w:cs="Times New Roman"/>
                <w:bCs/>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3D4978A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46A5A7D5"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устанавливать аналогичные Требования к субподрядным организациям, привлекаемым к работе на объекты Заказчика. </w:t>
            </w:r>
          </w:p>
          <w:p w14:paraId="5C246D12" w14:textId="77777777" w:rsidR="00975F02" w:rsidRPr="00AB5C0B" w:rsidRDefault="00975F02" w:rsidP="00975F02">
            <w:pPr>
              <w:tabs>
                <w:tab w:val="left" w:pos="0"/>
                <w:tab w:val="left" w:pos="360"/>
                <w:tab w:val="left" w:pos="851"/>
              </w:tabs>
              <w:spacing w:after="0" w:line="240" w:lineRule="auto"/>
              <w:ind w:right="142" w:firstLine="709"/>
              <w:jc w:val="both"/>
              <w:rPr>
                <w:rFonts w:ascii="Times New Roman" w:eastAsia="Calibri" w:hAnsi="Times New Roman" w:cs="Times New Roman"/>
                <w:bCs/>
                <w:sz w:val="24"/>
                <w:szCs w:val="24"/>
              </w:rPr>
            </w:pPr>
            <w:r w:rsidRPr="00AB5C0B">
              <w:rPr>
                <w:rFonts w:ascii="Times New Roman" w:eastAsia="Calibri" w:hAnsi="Times New Roman" w:cs="Times New Roman"/>
                <w:bCs/>
                <w:sz w:val="24"/>
                <w:szCs w:val="24"/>
              </w:rPr>
              <w:t xml:space="preserve"> </w:t>
            </w:r>
          </w:p>
          <w:p w14:paraId="7C792B72" w14:textId="77777777" w:rsidR="00975F02" w:rsidRPr="00AB5C0B" w:rsidRDefault="00975F02" w:rsidP="00975F02">
            <w:pPr>
              <w:tabs>
                <w:tab w:val="left" w:pos="7440"/>
              </w:tabs>
              <w:spacing w:after="0" w:line="240" w:lineRule="auto"/>
              <w:ind w:firstLine="709"/>
              <w:rPr>
                <w:rFonts w:ascii="Times New Roman" w:eastAsia="Times New Roman" w:hAnsi="Times New Roman" w:cs="Times New Roman"/>
                <w:bCs/>
                <w:sz w:val="24"/>
                <w:szCs w:val="24"/>
                <w:lang w:eastAsia="ru-RU"/>
              </w:rPr>
            </w:pPr>
          </w:p>
          <w:p w14:paraId="4F84A16F" w14:textId="77777777" w:rsidR="00975F02" w:rsidRPr="00FB1013" w:rsidRDefault="00975F02" w:rsidP="00975F02">
            <w:pPr>
              <w:tabs>
                <w:tab w:val="left" w:pos="7440"/>
              </w:tabs>
              <w:spacing w:after="0" w:line="240" w:lineRule="auto"/>
              <w:ind w:firstLine="709"/>
              <w:rPr>
                <w:rFonts w:ascii="Times New Roman" w:eastAsia="Times New Roman" w:hAnsi="Times New Roman" w:cs="Times New Roman"/>
                <w:b/>
                <w:sz w:val="24"/>
                <w:szCs w:val="24"/>
                <w:lang w:eastAsia="ru-RU"/>
              </w:rPr>
            </w:pPr>
          </w:p>
          <w:p w14:paraId="2E32044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FD9FEC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91068A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8C47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19D22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44527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5BF794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4034C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4D8F95B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86EC4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6C867E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7EB7DD3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32F8DAA5"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D7A3809"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07E7CB9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4A253D2" w14:textId="77777777" w:rsidR="00AB5C0B" w:rsidRDefault="00AB5C0B" w:rsidP="00975F02">
            <w:pPr>
              <w:spacing w:after="0" w:line="240" w:lineRule="auto"/>
              <w:jc w:val="right"/>
              <w:rPr>
                <w:rFonts w:ascii="Times New Roman" w:eastAsia="Times New Roman" w:hAnsi="Times New Roman" w:cs="Times New Roman"/>
                <w:b/>
                <w:sz w:val="24"/>
                <w:szCs w:val="24"/>
                <w:lang w:eastAsia="ru-RU"/>
              </w:rPr>
            </w:pPr>
          </w:p>
          <w:p w14:paraId="6EAD68F4" w14:textId="62795AEE"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Приложение </w:t>
            </w:r>
          </w:p>
          <w:p w14:paraId="0DA055D9"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к «Требованиям к подрядным организациям </w:t>
            </w:r>
          </w:p>
          <w:p w14:paraId="5B0A2D63" w14:textId="77777777" w:rsidR="00975F02" w:rsidRPr="00FB1013" w:rsidRDefault="00975F02" w:rsidP="00975F02">
            <w:pPr>
              <w:spacing w:after="0" w:line="240" w:lineRule="auto"/>
              <w:jc w:val="right"/>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области трудовых отношений»</w:t>
            </w:r>
          </w:p>
          <w:p w14:paraId="307C1A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241999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0526687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ПРОВЕРОЧНЫЙ ЛИСТ </w:t>
            </w:r>
          </w:p>
          <w:p w14:paraId="2D8338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E0B721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3954"/>
              <w:gridCol w:w="375"/>
              <w:gridCol w:w="728"/>
              <w:gridCol w:w="654"/>
              <w:gridCol w:w="2893"/>
            </w:tblGrid>
            <w:tr w:rsidR="00975F02" w:rsidRPr="00FB1013" w14:paraId="527CA947" w14:textId="77777777" w:rsidTr="006F521D">
              <w:tc>
                <w:tcPr>
                  <w:tcW w:w="9346" w:type="dxa"/>
                  <w:gridSpan w:val="6"/>
                  <w:shd w:val="clear" w:color="auto" w:fill="auto"/>
                </w:tcPr>
                <w:p w14:paraId="3823DA5B"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975F02" w:rsidRPr="00FB1013" w14:paraId="53D2A7A9" w14:textId="77777777" w:rsidTr="006F521D">
              <w:tc>
                <w:tcPr>
                  <w:tcW w:w="9346" w:type="dxa"/>
                  <w:gridSpan w:val="6"/>
                  <w:shd w:val="clear" w:color="auto" w:fill="auto"/>
                </w:tcPr>
                <w:p w14:paraId="1376E8EE"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975F02" w:rsidRPr="00FB1013" w14:paraId="111E89CD" w14:textId="77777777" w:rsidTr="006F521D">
              <w:tc>
                <w:tcPr>
                  <w:tcW w:w="9346" w:type="dxa"/>
                  <w:gridSpan w:val="6"/>
                  <w:shd w:val="clear" w:color="auto" w:fill="auto"/>
                </w:tcPr>
                <w:p w14:paraId="5376D6E2"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Данная проверка не охватывает состояние безопасности и охраны труда </w:t>
                  </w:r>
                </w:p>
              </w:tc>
            </w:tr>
            <w:tr w:rsidR="00975F02" w:rsidRPr="00FB1013" w14:paraId="638BD70A" w14:textId="77777777" w:rsidTr="006F521D">
              <w:tc>
                <w:tcPr>
                  <w:tcW w:w="6461" w:type="dxa"/>
                  <w:gridSpan w:val="5"/>
                  <w:shd w:val="clear" w:color="auto" w:fill="auto"/>
                </w:tcPr>
                <w:p w14:paraId="5B992DF3" w14:textId="77777777" w:rsidR="00975F02" w:rsidRPr="00FB1013" w:rsidRDefault="00975F02" w:rsidP="00975F02">
                  <w:pPr>
                    <w:spacing w:after="0" w:line="240" w:lineRule="auto"/>
                    <w:rPr>
                      <w:rFonts w:ascii="Times New Roman" w:eastAsia="Times New Roman" w:hAnsi="Times New Roman" w:cs="Times New Roman"/>
                      <w:b/>
                      <w:i/>
                      <w:sz w:val="24"/>
                      <w:szCs w:val="24"/>
                      <w:lang w:eastAsia="ru-RU"/>
                    </w:rPr>
                  </w:pPr>
                  <w:r w:rsidRPr="00FB1013">
                    <w:rPr>
                      <w:rFonts w:ascii="Times New Roman" w:eastAsia="Times New Roman" w:hAnsi="Times New Roman" w:cs="Times New Roman"/>
                      <w:b/>
                      <w:i/>
                      <w:sz w:val="24"/>
                      <w:szCs w:val="24"/>
                      <w:lang w:eastAsia="ru-RU"/>
                    </w:rPr>
                    <w:t xml:space="preserve">Периодом проверки является </w:t>
                  </w:r>
                </w:p>
              </w:tc>
              <w:tc>
                <w:tcPr>
                  <w:tcW w:w="2885" w:type="dxa"/>
                  <w:shd w:val="clear" w:color="auto" w:fill="auto"/>
                </w:tcPr>
                <w:p w14:paraId="1E84B1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1D56353" w14:textId="77777777" w:rsidTr="006F521D">
              <w:tc>
                <w:tcPr>
                  <w:tcW w:w="9346" w:type="dxa"/>
                  <w:gridSpan w:val="6"/>
                  <w:shd w:val="clear" w:color="auto" w:fill="EEECE1"/>
                </w:tcPr>
                <w:p w14:paraId="06C5803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ОБЩИЕ СВЕДЕНИЯ</w:t>
                  </w:r>
                </w:p>
              </w:tc>
            </w:tr>
            <w:tr w:rsidR="00975F02" w:rsidRPr="00FB1013" w14:paraId="4DA9296A" w14:textId="77777777" w:rsidTr="006F521D">
              <w:tc>
                <w:tcPr>
                  <w:tcW w:w="6461" w:type="dxa"/>
                  <w:gridSpan w:val="5"/>
                  <w:shd w:val="clear" w:color="auto" w:fill="auto"/>
                </w:tcPr>
                <w:p w14:paraId="525045B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Участники проверки</w:t>
                  </w:r>
                </w:p>
              </w:tc>
              <w:tc>
                <w:tcPr>
                  <w:tcW w:w="2885" w:type="dxa"/>
                  <w:shd w:val="clear" w:color="auto" w:fill="auto"/>
                </w:tcPr>
                <w:p w14:paraId="6C8F39C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D311F68" w14:textId="77777777" w:rsidTr="006F521D">
              <w:tc>
                <w:tcPr>
                  <w:tcW w:w="6461" w:type="dxa"/>
                  <w:gridSpan w:val="5"/>
                  <w:shd w:val="clear" w:color="auto" w:fill="auto"/>
                </w:tcPr>
                <w:p w14:paraId="6DA6AD5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Место проведения</w:t>
                  </w:r>
                </w:p>
              </w:tc>
              <w:tc>
                <w:tcPr>
                  <w:tcW w:w="2885" w:type="dxa"/>
                  <w:shd w:val="clear" w:color="auto" w:fill="auto"/>
                </w:tcPr>
                <w:p w14:paraId="2E54905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922E194" w14:textId="77777777" w:rsidTr="006F521D">
              <w:tc>
                <w:tcPr>
                  <w:tcW w:w="6461" w:type="dxa"/>
                  <w:gridSpan w:val="5"/>
                  <w:shd w:val="clear" w:color="auto" w:fill="auto"/>
                </w:tcPr>
                <w:p w14:paraId="608ECA8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Дата проведения</w:t>
                  </w:r>
                </w:p>
              </w:tc>
              <w:tc>
                <w:tcPr>
                  <w:tcW w:w="2885" w:type="dxa"/>
                  <w:shd w:val="clear" w:color="auto" w:fill="auto"/>
                </w:tcPr>
                <w:p w14:paraId="60FC465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171A9F" w14:textId="77777777" w:rsidTr="006F521D">
              <w:tc>
                <w:tcPr>
                  <w:tcW w:w="9346" w:type="dxa"/>
                  <w:gridSpan w:val="6"/>
                  <w:shd w:val="clear" w:color="auto" w:fill="EEECE1"/>
                </w:tcPr>
                <w:p w14:paraId="5A34B52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ИНФОРМАЦИЯ О ПОДРЯДНОЙ ОРГАНИЗАЦИИ</w:t>
                  </w:r>
                </w:p>
              </w:tc>
            </w:tr>
            <w:tr w:rsidR="00975F02" w:rsidRPr="00FB1013" w14:paraId="13F5E03B" w14:textId="77777777" w:rsidTr="006F521D">
              <w:tc>
                <w:tcPr>
                  <w:tcW w:w="6461" w:type="dxa"/>
                  <w:gridSpan w:val="5"/>
                  <w:shd w:val="clear" w:color="auto" w:fill="auto"/>
                </w:tcPr>
                <w:p w14:paraId="1865241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Наименование компании</w:t>
                  </w:r>
                </w:p>
              </w:tc>
              <w:tc>
                <w:tcPr>
                  <w:tcW w:w="2885" w:type="dxa"/>
                  <w:shd w:val="clear" w:color="auto" w:fill="auto"/>
                </w:tcPr>
                <w:p w14:paraId="7B26A0D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11966DA" w14:textId="77777777" w:rsidTr="006F521D">
              <w:tc>
                <w:tcPr>
                  <w:tcW w:w="6461" w:type="dxa"/>
                  <w:gridSpan w:val="5"/>
                  <w:shd w:val="clear" w:color="auto" w:fill="auto"/>
                </w:tcPr>
                <w:p w14:paraId="5AA7F5D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Общее количество работников</w:t>
                  </w:r>
                </w:p>
              </w:tc>
              <w:tc>
                <w:tcPr>
                  <w:tcW w:w="2885" w:type="dxa"/>
                  <w:shd w:val="clear" w:color="auto" w:fill="auto"/>
                </w:tcPr>
                <w:p w14:paraId="788F6B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645CFAA" w14:textId="77777777" w:rsidTr="006F521D">
              <w:tc>
                <w:tcPr>
                  <w:tcW w:w="5079" w:type="dxa"/>
                  <w:gridSpan w:val="3"/>
                  <w:shd w:val="clear" w:color="auto" w:fill="EEECE1"/>
                </w:tcPr>
                <w:p w14:paraId="368B97D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244C89A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A1CF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61452FC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41A264EC" w14:textId="77777777" w:rsidTr="006F521D">
              <w:tc>
                <w:tcPr>
                  <w:tcW w:w="750" w:type="dxa"/>
                  <w:shd w:val="clear" w:color="auto" w:fill="auto"/>
                </w:tcPr>
                <w:p w14:paraId="2F3C6A5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w:t>
                  </w:r>
                </w:p>
              </w:tc>
              <w:tc>
                <w:tcPr>
                  <w:tcW w:w="4329" w:type="dxa"/>
                  <w:gridSpan w:val="2"/>
                  <w:shd w:val="clear" w:color="auto" w:fill="auto"/>
                </w:tcPr>
                <w:p w14:paraId="3BC8BE0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Трудовой договор оформлен и 1 экз. выдан работникам </w:t>
                  </w:r>
                </w:p>
              </w:tc>
              <w:tc>
                <w:tcPr>
                  <w:tcW w:w="728" w:type="dxa"/>
                  <w:shd w:val="clear" w:color="auto" w:fill="auto"/>
                </w:tcPr>
                <w:p w14:paraId="1F2E3F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C3C482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A896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2E511DA" w14:textId="77777777" w:rsidTr="006F521D">
              <w:trPr>
                <w:trHeight w:val="750"/>
              </w:trPr>
              <w:tc>
                <w:tcPr>
                  <w:tcW w:w="750" w:type="dxa"/>
                  <w:shd w:val="clear" w:color="auto" w:fill="auto"/>
                </w:tcPr>
                <w:p w14:paraId="0E0682F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w:t>
                  </w:r>
                </w:p>
              </w:tc>
              <w:tc>
                <w:tcPr>
                  <w:tcW w:w="4329" w:type="dxa"/>
                  <w:gridSpan w:val="2"/>
                  <w:shd w:val="clear" w:color="auto" w:fill="auto"/>
                </w:tcPr>
                <w:p w14:paraId="2ADAC6F3"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Приказы о приеме на работу имеются и с ними ознакомлены работники</w:t>
                  </w:r>
                </w:p>
              </w:tc>
              <w:tc>
                <w:tcPr>
                  <w:tcW w:w="728" w:type="dxa"/>
                  <w:shd w:val="clear" w:color="auto" w:fill="auto"/>
                </w:tcPr>
                <w:p w14:paraId="260F18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C39C62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F73A7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C06176D" w14:textId="77777777" w:rsidTr="006F521D">
              <w:tc>
                <w:tcPr>
                  <w:tcW w:w="5079" w:type="dxa"/>
                  <w:gridSpan w:val="3"/>
                  <w:shd w:val="clear" w:color="auto" w:fill="EEECE1"/>
                </w:tcPr>
                <w:p w14:paraId="38EAC7D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2014F4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да</w:t>
                  </w:r>
                </w:p>
              </w:tc>
              <w:tc>
                <w:tcPr>
                  <w:tcW w:w="654" w:type="dxa"/>
                  <w:shd w:val="clear" w:color="auto" w:fill="EEECE1"/>
                </w:tcPr>
                <w:p w14:paraId="274C592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нет </w:t>
                  </w:r>
                </w:p>
              </w:tc>
              <w:tc>
                <w:tcPr>
                  <w:tcW w:w="2885" w:type="dxa"/>
                  <w:shd w:val="clear" w:color="auto" w:fill="EEECE1"/>
                </w:tcPr>
                <w:p w14:paraId="3703E8C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комментарий</w:t>
                  </w:r>
                </w:p>
              </w:tc>
            </w:tr>
            <w:tr w:rsidR="00975F02" w:rsidRPr="00FB1013" w14:paraId="743D255D" w14:textId="77777777" w:rsidTr="006F521D">
              <w:tc>
                <w:tcPr>
                  <w:tcW w:w="750" w:type="dxa"/>
                  <w:shd w:val="clear" w:color="auto" w:fill="auto"/>
                </w:tcPr>
                <w:p w14:paraId="00BD711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w:t>
                  </w:r>
                </w:p>
              </w:tc>
              <w:tc>
                <w:tcPr>
                  <w:tcW w:w="4329" w:type="dxa"/>
                  <w:gridSpan w:val="2"/>
                  <w:shd w:val="clear" w:color="auto" w:fill="auto"/>
                </w:tcPr>
                <w:p w14:paraId="7EA92811"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3A731F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D9696D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52695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2E2ED7C" w14:textId="77777777" w:rsidTr="006F521D">
              <w:tc>
                <w:tcPr>
                  <w:tcW w:w="750" w:type="dxa"/>
                  <w:shd w:val="clear" w:color="auto" w:fill="auto"/>
                </w:tcPr>
                <w:p w14:paraId="68CF686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4</w:t>
                  </w:r>
                </w:p>
              </w:tc>
              <w:tc>
                <w:tcPr>
                  <w:tcW w:w="4329" w:type="dxa"/>
                  <w:gridSpan w:val="2"/>
                  <w:shd w:val="clear" w:color="auto" w:fill="auto"/>
                </w:tcPr>
                <w:p w14:paraId="77E52E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2E462F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596A08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E99F1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6DD52B8" w14:textId="77777777" w:rsidTr="006F521D">
              <w:tc>
                <w:tcPr>
                  <w:tcW w:w="750" w:type="dxa"/>
                  <w:shd w:val="clear" w:color="auto" w:fill="auto"/>
                </w:tcPr>
                <w:p w14:paraId="16BD867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5</w:t>
                  </w:r>
                </w:p>
              </w:tc>
              <w:tc>
                <w:tcPr>
                  <w:tcW w:w="4329" w:type="dxa"/>
                  <w:gridSpan w:val="2"/>
                  <w:shd w:val="clear" w:color="auto" w:fill="auto"/>
                </w:tcPr>
                <w:p w14:paraId="7FDC439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Согласно табелям рабочее время не превышает продолжительность, установленную в трудовом договоре</w:t>
                  </w:r>
                </w:p>
              </w:tc>
              <w:tc>
                <w:tcPr>
                  <w:tcW w:w="728" w:type="dxa"/>
                  <w:shd w:val="clear" w:color="auto" w:fill="auto"/>
                </w:tcPr>
                <w:p w14:paraId="4019F92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F794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AB257C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21F683" w14:textId="77777777" w:rsidTr="006F521D">
              <w:tc>
                <w:tcPr>
                  <w:tcW w:w="750" w:type="dxa"/>
                  <w:shd w:val="clear" w:color="auto" w:fill="auto"/>
                </w:tcPr>
                <w:p w14:paraId="43BB1A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6</w:t>
                  </w:r>
                </w:p>
              </w:tc>
              <w:tc>
                <w:tcPr>
                  <w:tcW w:w="4329" w:type="dxa"/>
                  <w:gridSpan w:val="2"/>
                  <w:shd w:val="clear" w:color="auto" w:fill="auto"/>
                </w:tcPr>
                <w:p w14:paraId="7C03393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2B739D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A32C9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979FE6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67EDA67" w14:textId="77777777" w:rsidTr="006F521D">
              <w:tc>
                <w:tcPr>
                  <w:tcW w:w="750" w:type="dxa"/>
                  <w:shd w:val="clear" w:color="auto" w:fill="auto"/>
                </w:tcPr>
                <w:p w14:paraId="69FAB66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7</w:t>
                  </w:r>
                </w:p>
              </w:tc>
              <w:tc>
                <w:tcPr>
                  <w:tcW w:w="4329" w:type="dxa"/>
                  <w:gridSpan w:val="2"/>
                  <w:shd w:val="clear" w:color="auto" w:fill="auto"/>
                </w:tcPr>
                <w:p w14:paraId="5235BF0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Трудовой договор составлен в полном соответствие с ТК РК</w:t>
                  </w:r>
                </w:p>
              </w:tc>
              <w:tc>
                <w:tcPr>
                  <w:tcW w:w="728" w:type="dxa"/>
                  <w:shd w:val="clear" w:color="auto" w:fill="auto"/>
                </w:tcPr>
                <w:p w14:paraId="72EE4F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B651C0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F2324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6A42003" w14:textId="77777777" w:rsidTr="006F521D">
              <w:tc>
                <w:tcPr>
                  <w:tcW w:w="750" w:type="dxa"/>
                  <w:shd w:val="clear" w:color="auto" w:fill="auto"/>
                </w:tcPr>
                <w:p w14:paraId="5B8D85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8</w:t>
                  </w:r>
                </w:p>
              </w:tc>
              <w:tc>
                <w:tcPr>
                  <w:tcW w:w="4329" w:type="dxa"/>
                  <w:gridSpan w:val="2"/>
                  <w:shd w:val="clear" w:color="auto" w:fill="auto"/>
                </w:tcPr>
                <w:p w14:paraId="5F50D28B"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3AA9F66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55E104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A345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4842BBB" w14:textId="77777777" w:rsidTr="006F521D">
              <w:tc>
                <w:tcPr>
                  <w:tcW w:w="750" w:type="dxa"/>
                  <w:shd w:val="clear" w:color="auto" w:fill="auto"/>
                </w:tcPr>
                <w:p w14:paraId="016CC75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lastRenderedPageBreak/>
                    <w:t>9</w:t>
                  </w:r>
                </w:p>
              </w:tc>
              <w:tc>
                <w:tcPr>
                  <w:tcW w:w="4329" w:type="dxa"/>
                  <w:gridSpan w:val="2"/>
                  <w:shd w:val="clear" w:color="auto" w:fill="auto"/>
                </w:tcPr>
                <w:p w14:paraId="4527390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0CC4A4A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EC91E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04A6F7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7B29DBA" w14:textId="77777777" w:rsidTr="006F521D">
              <w:tc>
                <w:tcPr>
                  <w:tcW w:w="750" w:type="dxa"/>
                  <w:shd w:val="clear" w:color="auto" w:fill="auto"/>
                </w:tcPr>
                <w:p w14:paraId="2D8E6C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10</w:t>
                  </w:r>
                </w:p>
              </w:tc>
              <w:tc>
                <w:tcPr>
                  <w:tcW w:w="4329" w:type="dxa"/>
                  <w:gridSpan w:val="2"/>
                  <w:shd w:val="clear" w:color="auto" w:fill="auto"/>
                </w:tcPr>
                <w:p w14:paraId="4BED82C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Режим рабочего времени соответствует нормам,  установленным ТК РК</w:t>
                  </w:r>
                </w:p>
              </w:tc>
              <w:tc>
                <w:tcPr>
                  <w:tcW w:w="728" w:type="dxa"/>
                  <w:shd w:val="clear" w:color="auto" w:fill="auto"/>
                </w:tcPr>
                <w:p w14:paraId="71BE94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75AE49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0B8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2C8A719" w14:textId="77777777" w:rsidTr="006F521D">
              <w:tc>
                <w:tcPr>
                  <w:tcW w:w="750" w:type="dxa"/>
                  <w:shd w:val="clear" w:color="auto" w:fill="auto"/>
                </w:tcPr>
                <w:p w14:paraId="1A59CE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11</w:t>
                  </w:r>
                </w:p>
              </w:tc>
              <w:tc>
                <w:tcPr>
                  <w:tcW w:w="4329" w:type="dxa"/>
                  <w:gridSpan w:val="2"/>
                  <w:shd w:val="clear" w:color="auto" w:fill="auto"/>
                </w:tcPr>
                <w:p w14:paraId="024A3376"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73A4F0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9BAF99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50598E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8C2F9F2" w14:textId="77777777" w:rsidTr="006F521D">
              <w:tc>
                <w:tcPr>
                  <w:tcW w:w="750" w:type="dxa"/>
                  <w:shd w:val="clear" w:color="auto" w:fill="auto"/>
                </w:tcPr>
                <w:p w14:paraId="56BF2C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12</w:t>
                  </w:r>
                </w:p>
              </w:tc>
              <w:tc>
                <w:tcPr>
                  <w:tcW w:w="4329" w:type="dxa"/>
                  <w:gridSpan w:val="2"/>
                  <w:shd w:val="clear" w:color="auto" w:fill="auto"/>
                </w:tcPr>
                <w:p w14:paraId="7F112F45"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514F67B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E4AEF3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BC7BDA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32D3E35" w14:textId="77777777" w:rsidTr="006F521D">
              <w:tc>
                <w:tcPr>
                  <w:tcW w:w="750" w:type="dxa"/>
                  <w:shd w:val="clear" w:color="auto" w:fill="auto"/>
                </w:tcPr>
                <w:p w14:paraId="7AFB89A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13</w:t>
                  </w:r>
                </w:p>
              </w:tc>
              <w:tc>
                <w:tcPr>
                  <w:tcW w:w="4329" w:type="dxa"/>
                  <w:gridSpan w:val="2"/>
                  <w:shd w:val="clear" w:color="auto" w:fill="auto"/>
                </w:tcPr>
                <w:p w14:paraId="1EDDF770"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446A36B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C1D8B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CA363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FB3E7C8" w14:textId="77777777" w:rsidTr="006F521D">
              <w:tc>
                <w:tcPr>
                  <w:tcW w:w="750" w:type="dxa"/>
                  <w:shd w:val="clear" w:color="auto" w:fill="auto"/>
                </w:tcPr>
                <w:p w14:paraId="79B831C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14</w:t>
                  </w:r>
                </w:p>
              </w:tc>
              <w:tc>
                <w:tcPr>
                  <w:tcW w:w="4329" w:type="dxa"/>
                  <w:gridSpan w:val="2"/>
                  <w:shd w:val="clear" w:color="auto" w:fill="auto"/>
                </w:tcPr>
                <w:p w14:paraId="2A5A4D74"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655A21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C3F47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186E95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7AD8" w14:textId="77777777" w:rsidTr="006F521D">
              <w:tc>
                <w:tcPr>
                  <w:tcW w:w="5079" w:type="dxa"/>
                  <w:gridSpan w:val="3"/>
                  <w:shd w:val="clear" w:color="auto" w:fill="EEECE1"/>
                </w:tcPr>
                <w:p w14:paraId="13CFD0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268561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6601FC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 xml:space="preserve">нет </w:t>
                  </w:r>
                </w:p>
              </w:tc>
              <w:tc>
                <w:tcPr>
                  <w:tcW w:w="2885" w:type="dxa"/>
                  <w:shd w:val="clear" w:color="auto" w:fill="EEECE1"/>
                </w:tcPr>
                <w:p w14:paraId="75445A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75DED567" w14:textId="77777777" w:rsidTr="006F521D">
              <w:tc>
                <w:tcPr>
                  <w:tcW w:w="750" w:type="dxa"/>
                  <w:shd w:val="clear" w:color="auto" w:fill="auto"/>
                </w:tcPr>
                <w:p w14:paraId="356C8FB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15</w:t>
                  </w:r>
                </w:p>
              </w:tc>
              <w:tc>
                <w:tcPr>
                  <w:tcW w:w="4329" w:type="dxa"/>
                  <w:gridSpan w:val="2"/>
                  <w:shd w:val="clear" w:color="auto" w:fill="auto"/>
                </w:tcPr>
                <w:p w14:paraId="20D1C110"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29E840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DED35B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03394C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E1F23C" w14:textId="77777777" w:rsidTr="006F521D">
              <w:tc>
                <w:tcPr>
                  <w:tcW w:w="750" w:type="dxa"/>
                  <w:shd w:val="clear" w:color="auto" w:fill="auto"/>
                </w:tcPr>
                <w:p w14:paraId="00ADC51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16</w:t>
                  </w:r>
                </w:p>
              </w:tc>
              <w:tc>
                <w:tcPr>
                  <w:tcW w:w="4329" w:type="dxa"/>
                  <w:gridSpan w:val="2"/>
                  <w:shd w:val="clear" w:color="auto" w:fill="auto"/>
                </w:tcPr>
                <w:p w14:paraId="256E896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1C9AE96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7DF9BCD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0CF97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628326D" w14:textId="77777777" w:rsidTr="006F521D">
              <w:tc>
                <w:tcPr>
                  <w:tcW w:w="750" w:type="dxa"/>
                  <w:shd w:val="clear" w:color="auto" w:fill="auto"/>
                </w:tcPr>
                <w:p w14:paraId="0516CA0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17</w:t>
                  </w:r>
                </w:p>
              </w:tc>
              <w:tc>
                <w:tcPr>
                  <w:tcW w:w="4329" w:type="dxa"/>
                  <w:gridSpan w:val="2"/>
                  <w:shd w:val="clear" w:color="auto" w:fill="auto"/>
                </w:tcPr>
                <w:p w14:paraId="56514D67"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0813409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5A27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40F331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403C7404" w14:textId="77777777" w:rsidTr="006F521D">
              <w:tc>
                <w:tcPr>
                  <w:tcW w:w="750" w:type="dxa"/>
                  <w:shd w:val="clear" w:color="auto" w:fill="auto"/>
                </w:tcPr>
                <w:p w14:paraId="7F2372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18</w:t>
                  </w:r>
                </w:p>
              </w:tc>
              <w:tc>
                <w:tcPr>
                  <w:tcW w:w="4329" w:type="dxa"/>
                  <w:gridSpan w:val="2"/>
                  <w:shd w:val="clear" w:color="auto" w:fill="auto"/>
                </w:tcPr>
                <w:p w14:paraId="0DEB043E"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0C0E7D3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2E7684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22981A7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AB8DBB" w14:textId="77777777" w:rsidTr="006F521D">
              <w:tc>
                <w:tcPr>
                  <w:tcW w:w="750" w:type="dxa"/>
                  <w:shd w:val="clear" w:color="auto" w:fill="auto"/>
                </w:tcPr>
                <w:p w14:paraId="6A3B920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19</w:t>
                  </w:r>
                </w:p>
              </w:tc>
              <w:tc>
                <w:tcPr>
                  <w:tcW w:w="4329" w:type="dxa"/>
                  <w:gridSpan w:val="2"/>
                  <w:shd w:val="clear" w:color="auto" w:fill="auto"/>
                </w:tcPr>
                <w:p w14:paraId="0A5EB2F9"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6E04C16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7CD9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BBF1C4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F57B37B" w14:textId="77777777" w:rsidTr="006F521D">
              <w:tc>
                <w:tcPr>
                  <w:tcW w:w="5079" w:type="dxa"/>
                  <w:gridSpan w:val="3"/>
                  <w:shd w:val="clear" w:color="auto" w:fill="EEECE1"/>
                </w:tcPr>
                <w:p w14:paraId="0969078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1D53135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71A0B7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D3758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02B06EA4" w14:textId="77777777" w:rsidTr="006F521D">
              <w:tc>
                <w:tcPr>
                  <w:tcW w:w="750" w:type="dxa"/>
                  <w:shd w:val="clear" w:color="auto" w:fill="auto"/>
                </w:tcPr>
                <w:p w14:paraId="528D2F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20</w:t>
                  </w:r>
                </w:p>
              </w:tc>
              <w:tc>
                <w:tcPr>
                  <w:tcW w:w="4329" w:type="dxa"/>
                  <w:gridSpan w:val="2"/>
                  <w:shd w:val="clear" w:color="auto" w:fill="auto"/>
                </w:tcPr>
                <w:p w14:paraId="0D70B00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работника подкреплены </w:t>
                  </w:r>
                  <w:r w:rsidRPr="00FB1013">
                    <w:rPr>
                      <w:rFonts w:ascii="Times New Roman" w:eastAsia="Times New Roman" w:hAnsi="Times New Roman" w:cs="Times New Roman"/>
                      <w:b/>
                      <w:sz w:val="24"/>
                      <w:szCs w:val="24"/>
                      <w:lang w:eastAsia="ru-RU"/>
                    </w:rPr>
                    <w:lastRenderedPageBreak/>
                    <w:t xml:space="preserve">личными заявлениями, оформлены правильно </w:t>
                  </w:r>
                </w:p>
              </w:tc>
              <w:tc>
                <w:tcPr>
                  <w:tcW w:w="728" w:type="dxa"/>
                  <w:shd w:val="clear" w:color="auto" w:fill="auto"/>
                </w:tcPr>
                <w:p w14:paraId="371EF35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969F3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30AD480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5B15EA7" w14:textId="77777777" w:rsidTr="006F521D">
              <w:tc>
                <w:tcPr>
                  <w:tcW w:w="750" w:type="dxa"/>
                  <w:shd w:val="clear" w:color="auto" w:fill="auto"/>
                </w:tcPr>
                <w:p w14:paraId="45912AF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21</w:t>
                  </w:r>
                </w:p>
              </w:tc>
              <w:tc>
                <w:tcPr>
                  <w:tcW w:w="4329" w:type="dxa"/>
                  <w:gridSpan w:val="2"/>
                  <w:shd w:val="clear" w:color="auto" w:fill="auto"/>
                </w:tcPr>
                <w:p w14:paraId="6D2B52ED"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32193A3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DB546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540E5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DE07FD9" w14:textId="77777777" w:rsidTr="006F521D">
              <w:tc>
                <w:tcPr>
                  <w:tcW w:w="5079" w:type="dxa"/>
                  <w:gridSpan w:val="3"/>
                  <w:shd w:val="clear" w:color="auto" w:fill="EEECE1"/>
                </w:tcPr>
                <w:p w14:paraId="70890FD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5532CAB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189857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275BF55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20F007ED" w14:textId="77777777" w:rsidTr="006F521D">
              <w:tc>
                <w:tcPr>
                  <w:tcW w:w="750" w:type="dxa"/>
                  <w:shd w:val="clear" w:color="auto" w:fill="auto"/>
                </w:tcPr>
                <w:p w14:paraId="78956ED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22</w:t>
                  </w:r>
                </w:p>
              </w:tc>
              <w:tc>
                <w:tcPr>
                  <w:tcW w:w="4329" w:type="dxa"/>
                  <w:gridSpan w:val="2"/>
                  <w:shd w:val="clear" w:color="auto" w:fill="auto"/>
                </w:tcPr>
                <w:p w14:paraId="17CAF59F"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коллективный договор</w:t>
                  </w:r>
                </w:p>
              </w:tc>
              <w:tc>
                <w:tcPr>
                  <w:tcW w:w="728" w:type="dxa"/>
                  <w:shd w:val="clear" w:color="auto" w:fill="auto"/>
                </w:tcPr>
                <w:p w14:paraId="603D867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35B60F0"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3A2A06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41850F1" w14:textId="77777777" w:rsidTr="006F521D">
              <w:tc>
                <w:tcPr>
                  <w:tcW w:w="750" w:type="dxa"/>
                  <w:shd w:val="clear" w:color="auto" w:fill="auto"/>
                </w:tcPr>
                <w:p w14:paraId="336CE2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23</w:t>
                  </w:r>
                </w:p>
              </w:tc>
              <w:tc>
                <w:tcPr>
                  <w:tcW w:w="4329" w:type="dxa"/>
                  <w:gridSpan w:val="2"/>
                  <w:shd w:val="clear" w:color="auto" w:fill="auto"/>
                </w:tcPr>
                <w:p w14:paraId="733F9B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В компании имеется рабочий комитет представителей работников/профсоюз</w:t>
                  </w:r>
                </w:p>
              </w:tc>
              <w:tc>
                <w:tcPr>
                  <w:tcW w:w="728" w:type="dxa"/>
                  <w:shd w:val="clear" w:color="auto" w:fill="auto"/>
                </w:tcPr>
                <w:p w14:paraId="6A45E2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60EF75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333F8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211DC2" w14:textId="77777777" w:rsidTr="006F521D">
              <w:tc>
                <w:tcPr>
                  <w:tcW w:w="5079" w:type="dxa"/>
                  <w:gridSpan w:val="3"/>
                  <w:shd w:val="clear" w:color="auto" w:fill="EEECE1"/>
                </w:tcPr>
                <w:p w14:paraId="13E60AE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Требования к социально-бытовым условиям</w:t>
                  </w:r>
                </w:p>
              </w:tc>
              <w:tc>
                <w:tcPr>
                  <w:tcW w:w="728" w:type="dxa"/>
                  <w:shd w:val="clear" w:color="auto" w:fill="EEECE1"/>
                </w:tcPr>
                <w:p w14:paraId="7B3D72E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7F6E9F3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51E03A1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F2EA67F" w14:textId="77777777" w:rsidTr="006F521D">
              <w:tc>
                <w:tcPr>
                  <w:tcW w:w="750" w:type="dxa"/>
                  <w:shd w:val="clear" w:color="auto" w:fill="auto"/>
                </w:tcPr>
                <w:p w14:paraId="6B7F65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24</w:t>
                  </w:r>
                </w:p>
              </w:tc>
              <w:tc>
                <w:tcPr>
                  <w:tcW w:w="4329" w:type="dxa"/>
                  <w:gridSpan w:val="2"/>
                  <w:shd w:val="clear" w:color="auto" w:fill="auto"/>
                </w:tcPr>
                <w:p w14:paraId="1154B22A"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7943B44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567B20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62687A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5918CB8" w14:textId="77777777" w:rsidTr="006F521D">
              <w:tc>
                <w:tcPr>
                  <w:tcW w:w="750" w:type="dxa"/>
                  <w:shd w:val="clear" w:color="auto" w:fill="auto"/>
                </w:tcPr>
                <w:p w14:paraId="6BB643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25</w:t>
                  </w:r>
                </w:p>
              </w:tc>
              <w:tc>
                <w:tcPr>
                  <w:tcW w:w="4329" w:type="dxa"/>
                  <w:gridSpan w:val="2"/>
                  <w:shd w:val="clear" w:color="auto" w:fill="auto"/>
                </w:tcPr>
                <w:p w14:paraId="4A357AB8"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00B1BA5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3D4658B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C7799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97FDC2F" w14:textId="77777777" w:rsidTr="006F521D">
              <w:tc>
                <w:tcPr>
                  <w:tcW w:w="750" w:type="dxa"/>
                  <w:shd w:val="clear" w:color="auto" w:fill="auto"/>
                </w:tcPr>
                <w:p w14:paraId="4BD0656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26</w:t>
                  </w:r>
                </w:p>
              </w:tc>
              <w:tc>
                <w:tcPr>
                  <w:tcW w:w="4329" w:type="dxa"/>
                  <w:gridSpan w:val="2"/>
                  <w:shd w:val="clear" w:color="auto" w:fill="auto"/>
                </w:tcPr>
                <w:p w14:paraId="14CE21B8"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42F03D6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705CA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2A044E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899CA29" w14:textId="77777777" w:rsidTr="006F521D">
              <w:tc>
                <w:tcPr>
                  <w:tcW w:w="750" w:type="dxa"/>
                  <w:shd w:val="clear" w:color="auto" w:fill="auto"/>
                </w:tcPr>
                <w:p w14:paraId="292ECC7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27</w:t>
                  </w:r>
                </w:p>
              </w:tc>
              <w:tc>
                <w:tcPr>
                  <w:tcW w:w="4329" w:type="dxa"/>
                  <w:gridSpan w:val="2"/>
                  <w:shd w:val="clear" w:color="auto" w:fill="auto"/>
                </w:tcPr>
                <w:p w14:paraId="0367DA50"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422EEF0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D95A43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10C960F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17554574" w14:textId="77777777" w:rsidTr="006F521D">
              <w:tc>
                <w:tcPr>
                  <w:tcW w:w="750" w:type="dxa"/>
                  <w:shd w:val="clear" w:color="auto" w:fill="auto"/>
                </w:tcPr>
                <w:p w14:paraId="5EED45F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28</w:t>
                  </w:r>
                </w:p>
              </w:tc>
              <w:tc>
                <w:tcPr>
                  <w:tcW w:w="4329" w:type="dxa"/>
                  <w:gridSpan w:val="2"/>
                  <w:shd w:val="clear" w:color="auto" w:fill="auto"/>
                </w:tcPr>
                <w:p w14:paraId="4FA2AC23"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2EB2A18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EB26E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93F9573"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720E9F29" w14:textId="77777777" w:rsidTr="006F521D">
              <w:tc>
                <w:tcPr>
                  <w:tcW w:w="750" w:type="dxa"/>
                  <w:shd w:val="clear" w:color="auto" w:fill="auto"/>
                </w:tcPr>
                <w:p w14:paraId="3D56438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29</w:t>
                  </w:r>
                </w:p>
              </w:tc>
              <w:tc>
                <w:tcPr>
                  <w:tcW w:w="4329" w:type="dxa"/>
                  <w:gridSpan w:val="2"/>
                  <w:shd w:val="clear" w:color="auto" w:fill="auto"/>
                </w:tcPr>
                <w:p w14:paraId="3169DB27"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bCs/>
                      <w:sz w:val="24"/>
                      <w:szCs w:val="24"/>
                      <w:lang w:eastAsia="ru-RU"/>
                    </w:rPr>
                    <w:t xml:space="preserve">Обеспечение бесперебойной и безаварийной работы электротехнического оборудования и сетей, системы </w:t>
                  </w:r>
                  <w:proofErr w:type="spellStart"/>
                  <w:r w:rsidRPr="00FB1013">
                    <w:rPr>
                      <w:rFonts w:ascii="Times New Roman" w:eastAsia="Times New Roman" w:hAnsi="Times New Roman" w:cs="Times New Roman"/>
                      <w:b/>
                      <w:bCs/>
                      <w:sz w:val="24"/>
                      <w:szCs w:val="24"/>
                      <w:lang w:eastAsia="ru-RU"/>
                    </w:rPr>
                    <w:t>хладо</w:t>
                  </w:r>
                  <w:proofErr w:type="spellEnd"/>
                  <w:r w:rsidRPr="00FB1013">
                    <w:rPr>
                      <w:rFonts w:ascii="Times New Roman" w:eastAsia="Times New Roman" w:hAnsi="Times New Roman" w:cs="Times New Roman"/>
                      <w:b/>
                      <w:bCs/>
                      <w:sz w:val="24"/>
                      <w:szCs w:val="24"/>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45092EB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0C525AF5"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E78241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9F715E5" w14:textId="77777777" w:rsidTr="006F521D">
              <w:tc>
                <w:tcPr>
                  <w:tcW w:w="750" w:type="dxa"/>
                  <w:shd w:val="clear" w:color="auto" w:fill="auto"/>
                </w:tcPr>
                <w:p w14:paraId="35FCE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30</w:t>
                  </w:r>
                </w:p>
              </w:tc>
              <w:tc>
                <w:tcPr>
                  <w:tcW w:w="4329" w:type="dxa"/>
                  <w:gridSpan w:val="2"/>
                  <w:shd w:val="clear" w:color="auto" w:fill="auto"/>
                </w:tcPr>
                <w:p w14:paraId="428ED6C2" w14:textId="77777777" w:rsidR="00975F02" w:rsidRPr="00FB1013" w:rsidRDefault="00975F02" w:rsidP="00975F02">
                  <w:pPr>
                    <w:spacing w:after="0" w:line="240" w:lineRule="auto"/>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bCs/>
                      <w:sz w:val="24"/>
                      <w:szCs w:val="24"/>
                      <w:lang w:eastAsia="ru-RU"/>
                    </w:rPr>
                    <w:t xml:space="preserve">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w:t>
                  </w:r>
                  <w:r w:rsidRPr="00FB1013">
                    <w:rPr>
                      <w:rFonts w:ascii="Times New Roman" w:eastAsia="Times New Roman" w:hAnsi="Times New Roman" w:cs="Times New Roman"/>
                      <w:b/>
                      <w:bCs/>
                      <w:sz w:val="24"/>
                      <w:szCs w:val="24"/>
                      <w:lang w:eastAsia="ru-RU"/>
                    </w:rPr>
                    <w:lastRenderedPageBreak/>
                    <w:t>соответствии с санитарно-гигиеническими нормами.</w:t>
                  </w:r>
                </w:p>
              </w:tc>
              <w:tc>
                <w:tcPr>
                  <w:tcW w:w="728" w:type="dxa"/>
                  <w:shd w:val="clear" w:color="auto" w:fill="auto"/>
                </w:tcPr>
                <w:p w14:paraId="7CD1BB9F"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1517B9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A29A04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B3EC50B" w14:textId="77777777" w:rsidTr="006F521D">
              <w:trPr>
                <w:trHeight w:val="2204"/>
              </w:trPr>
              <w:tc>
                <w:tcPr>
                  <w:tcW w:w="750" w:type="dxa"/>
                  <w:shd w:val="clear" w:color="auto" w:fill="auto"/>
                </w:tcPr>
                <w:p w14:paraId="570FB1F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31</w:t>
                  </w:r>
                </w:p>
              </w:tc>
              <w:tc>
                <w:tcPr>
                  <w:tcW w:w="4329" w:type="dxa"/>
                  <w:gridSpan w:val="2"/>
                  <w:shd w:val="clear" w:color="auto" w:fill="auto"/>
                </w:tcPr>
                <w:p w14:paraId="102ACD96"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 </w:t>
                  </w:r>
                </w:p>
              </w:tc>
              <w:tc>
                <w:tcPr>
                  <w:tcW w:w="728" w:type="dxa"/>
                  <w:shd w:val="clear" w:color="auto" w:fill="auto"/>
                </w:tcPr>
                <w:p w14:paraId="551DB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FBD713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1AC54D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0F9A9E68" w14:textId="77777777" w:rsidTr="006F521D">
              <w:trPr>
                <w:trHeight w:val="1669"/>
              </w:trPr>
              <w:tc>
                <w:tcPr>
                  <w:tcW w:w="750" w:type="dxa"/>
                  <w:shd w:val="clear" w:color="auto" w:fill="auto"/>
                </w:tcPr>
                <w:p w14:paraId="121A1F2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32</w:t>
                  </w:r>
                </w:p>
              </w:tc>
              <w:tc>
                <w:tcPr>
                  <w:tcW w:w="4329" w:type="dxa"/>
                  <w:gridSpan w:val="2"/>
                  <w:shd w:val="clear" w:color="auto" w:fill="auto"/>
                </w:tcPr>
                <w:p w14:paraId="0F29BAB7" w14:textId="77777777" w:rsidR="00975F02" w:rsidRPr="00FB1013" w:rsidRDefault="00975F02" w:rsidP="00975F02">
                  <w:pPr>
                    <w:spacing w:after="0" w:line="240" w:lineRule="auto"/>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4EECC403" w14:textId="77777777" w:rsidR="00975F02" w:rsidRPr="00FB1013" w:rsidRDefault="00975F02" w:rsidP="00975F02">
                  <w:pPr>
                    <w:spacing w:after="0" w:line="240" w:lineRule="auto"/>
                    <w:jc w:val="center"/>
                    <w:rPr>
                      <w:rFonts w:ascii="Times New Roman" w:eastAsia="Times New Roman" w:hAnsi="Times New Roman" w:cs="Times New Roman"/>
                      <w:b/>
                      <w:strike/>
                      <w:sz w:val="24"/>
                      <w:szCs w:val="24"/>
                      <w:lang w:eastAsia="ru-RU"/>
                    </w:rPr>
                  </w:pPr>
                </w:p>
              </w:tc>
              <w:tc>
                <w:tcPr>
                  <w:tcW w:w="654" w:type="dxa"/>
                  <w:shd w:val="clear" w:color="auto" w:fill="auto"/>
                </w:tcPr>
                <w:p w14:paraId="6C28968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6C22D6E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5A635CFC" w14:textId="77777777" w:rsidTr="006F521D">
              <w:trPr>
                <w:trHeight w:val="1826"/>
              </w:trPr>
              <w:tc>
                <w:tcPr>
                  <w:tcW w:w="750" w:type="dxa"/>
                  <w:shd w:val="clear" w:color="auto" w:fill="auto"/>
                </w:tcPr>
                <w:p w14:paraId="39BBAA7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33</w:t>
                  </w:r>
                </w:p>
              </w:tc>
              <w:tc>
                <w:tcPr>
                  <w:tcW w:w="4329" w:type="dxa"/>
                  <w:gridSpan w:val="2"/>
                  <w:shd w:val="clear" w:color="auto" w:fill="auto"/>
                </w:tcPr>
                <w:p w14:paraId="6F8750EC" w14:textId="77777777" w:rsidR="00975F02" w:rsidRPr="00FB1013" w:rsidRDefault="00975F02" w:rsidP="00975F02">
                  <w:pPr>
                    <w:shd w:val="clear" w:color="auto" w:fill="FFFFFF"/>
                    <w:tabs>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353868B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152AFD"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71EF9D6"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D633F6F" w14:textId="77777777" w:rsidTr="006F521D">
              <w:tc>
                <w:tcPr>
                  <w:tcW w:w="5079" w:type="dxa"/>
                  <w:gridSpan w:val="3"/>
                  <w:shd w:val="clear" w:color="auto" w:fill="EEECE1"/>
                </w:tcPr>
                <w:p w14:paraId="30F30C02"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7720881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да</w:t>
                  </w:r>
                </w:p>
              </w:tc>
              <w:tc>
                <w:tcPr>
                  <w:tcW w:w="654" w:type="dxa"/>
                  <w:shd w:val="clear" w:color="auto" w:fill="EEECE1"/>
                </w:tcPr>
                <w:p w14:paraId="36127CC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нет</w:t>
                  </w:r>
                </w:p>
              </w:tc>
              <w:tc>
                <w:tcPr>
                  <w:tcW w:w="2885" w:type="dxa"/>
                  <w:shd w:val="clear" w:color="auto" w:fill="EEECE1"/>
                </w:tcPr>
                <w:p w14:paraId="7E49B9A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val="kk-KZ" w:eastAsia="ru-RU"/>
                    </w:rPr>
                  </w:pPr>
                  <w:r w:rsidRPr="00FB1013">
                    <w:rPr>
                      <w:rFonts w:ascii="Times New Roman" w:eastAsia="Times New Roman" w:hAnsi="Times New Roman" w:cs="Times New Roman"/>
                      <w:b/>
                      <w:sz w:val="24"/>
                      <w:szCs w:val="24"/>
                      <w:lang w:val="kk-KZ" w:eastAsia="ru-RU"/>
                    </w:rPr>
                    <w:t>комментарий</w:t>
                  </w:r>
                </w:p>
              </w:tc>
            </w:tr>
            <w:tr w:rsidR="00975F02" w:rsidRPr="00FB1013" w14:paraId="6D75A5D6" w14:textId="77777777" w:rsidTr="006F521D">
              <w:tc>
                <w:tcPr>
                  <w:tcW w:w="750" w:type="dxa"/>
                  <w:shd w:val="clear" w:color="auto" w:fill="auto"/>
                </w:tcPr>
                <w:p w14:paraId="13857F8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34</w:t>
                  </w:r>
                </w:p>
              </w:tc>
              <w:tc>
                <w:tcPr>
                  <w:tcW w:w="4329" w:type="dxa"/>
                  <w:gridSpan w:val="2"/>
                  <w:shd w:val="clear" w:color="auto" w:fill="auto"/>
                </w:tcPr>
                <w:p w14:paraId="037A6824"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Встреча первого руководителя с трудовым коллективом.</w:t>
                  </w:r>
                </w:p>
              </w:tc>
              <w:tc>
                <w:tcPr>
                  <w:tcW w:w="728" w:type="dxa"/>
                  <w:shd w:val="clear" w:color="auto" w:fill="auto"/>
                </w:tcPr>
                <w:p w14:paraId="09F9D77E"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50CCA8E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5678A598"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336D533A" w14:textId="77777777" w:rsidTr="006F521D">
              <w:tc>
                <w:tcPr>
                  <w:tcW w:w="750" w:type="dxa"/>
                  <w:shd w:val="clear" w:color="auto" w:fill="auto"/>
                </w:tcPr>
                <w:p w14:paraId="5567F8F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35</w:t>
                  </w:r>
                </w:p>
              </w:tc>
              <w:tc>
                <w:tcPr>
                  <w:tcW w:w="4329" w:type="dxa"/>
                  <w:gridSpan w:val="2"/>
                  <w:shd w:val="clear" w:color="auto" w:fill="auto"/>
                </w:tcPr>
                <w:p w14:paraId="10C780F0" w14:textId="77777777" w:rsidR="00975F02" w:rsidRPr="00FB1013" w:rsidRDefault="00975F02" w:rsidP="00975F02">
                  <w:pPr>
                    <w:tabs>
                      <w:tab w:val="left" w:pos="360"/>
                      <w:tab w:val="left" w:pos="709"/>
                      <w:tab w:val="left" w:pos="851"/>
                    </w:tabs>
                    <w:spacing w:after="0" w:line="240" w:lineRule="auto"/>
                    <w:ind w:right="142"/>
                    <w:jc w:val="both"/>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Прием работников по личным вопросам не менее 1 (одного) раза в месяц.</w:t>
                  </w:r>
                </w:p>
              </w:tc>
              <w:tc>
                <w:tcPr>
                  <w:tcW w:w="728" w:type="dxa"/>
                  <w:shd w:val="clear" w:color="auto" w:fill="auto"/>
                </w:tcPr>
                <w:p w14:paraId="50AA432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2EDF832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FB6D099"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667A9950" w14:textId="77777777" w:rsidTr="006F521D">
              <w:tc>
                <w:tcPr>
                  <w:tcW w:w="750" w:type="dxa"/>
                  <w:shd w:val="clear" w:color="auto" w:fill="auto"/>
                </w:tcPr>
                <w:p w14:paraId="041EA32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36</w:t>
                  </w:r>
                </w:p>
              </w:tc>
              <w:tc>
                <w:tcPr>
                  <w:tcW w:w="4329" w:type="dxa"/>
                  <w:gridSpan w:val="2"/>
                  <w:shd w:val="clear" w:color="auto" w:fill="auto"/>
                </w:tcPr>
                <w:p w14:paraId="2665C2CC" w14:textId="77777777" w:rsidR="00975F02" w:rsidRPr="00FB1013" w:rsidRDefault="00975F02" w:rsidP="00975F02">
                  <w:pPr>
                    <w:shd w:val="clear" w:color="auto" w:fill="FFFFFF"/>
                    <w:spacing w:after="0" w:line="240" w:lineRule="auto"/>
                    <w:outlineLvl w:val="0"/>
                    <w:rPr>
                      <w:rFonts w:ascii="Times New Roman" w:eastAsia="Times New Roman" w:hAnsi="Times New Roman" w:cs="Times New Roman"/>
                      <w:b/>
                      <w:bCs/>
                      <w:sz w:val="24"/>
                      <w:szCs w:val="24"/>
                      <w:lang w:eastAsia="ru-RU"/>
                    </w:rPr>
                  </w:pPr>
                  <w:r w:rsidRPr="00FB1013">
                    <w:rPr>
                      <w:rFonts w:ascii="Times New Roman" w:eastAsia="Times New Roman" w:hAnsi="Times New Roman" w:cs="Times New Roman"/>
                      <w:b/>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28EEC55B"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6B16053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46D2913A"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p w14:paraId="171A494C"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975F02" w:rsidRPr="00FB1013" w14:paraId="220C60AE" w14:textId="77777777" w:rsidTr="006F521D">
              <w:tc>
                <w:tcPr>
                  <w:tcW w:w="750" w:type="dxa"/>
                  <w:shd w:val="clear" w:color="auto" w:fill="auto"/>
                </w:tcPr>
                <w:p w14:paraId="08586E7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r w:rsidRPr="00FB1013">
                    <w:rPr>
                      <w:rFonts w:ascii="Times New Roman" w:eastAsia="Times New Roman" w:hAnsi="Times New Roman" w:cs="Times New Roman"/>
                      <w:b/>
                      <w:sz w:val="24"/>
                      <w:szCs w:val="24"/>
                      <w:lang w:eastAsia="ru-RU"/>
                    </w:rPr>
                    <w:t>37</w:t>
                  </w:r>
                </w:p>
              </w:tc>
              <w:tc>
                <w:tcPr>
                  <w:tcW w:w="4329" w:type="dxa"/>
                  <w:gridSpan w:val="2"/>
                  <w:shd w:val="clear" w:color="auto" w:fill="auto"/>
                </w:tcPr>
                <w:p w14:paraId="43920A31" w14:textId="427686B1" w:rsidR="00975F02" w:rsidRPr="00FB1013" w:rsidRDefault="00975F02" w:rsidP="00975F02">
                  <w:pPr>
                    <w:tabs>
                      <w:tab w:val="left" w:pos="360"/>
                      <w:tab w:val="left" w:pos="851"/>
                    </w:tabs>
                    <w:spacing w:line="240" w:lineRule="auto"/>
                    <w:ind w:left="33" w:right="142"/>
                    <w:contextualSpacing/>
                    <w:jc w:val="both"/>
                    <w:rPr>
                      <w:rFonts w:ascii="Times New Roman" w:eastAsia="Calibri" w:hAnsi="Times New Roman" w:cs="Times New Roman"/>
                      <w:b/>
                      <w:sz w:val="24"/>
                      <w:szCs w:val="24"/>
                    </w:rPr>
                  </w:pPr>
                  <w:r w:rsidRPr="00FB1013">
                    <w:rPr>
                      <w:rFonts w:ascii="Times New Roman" w:eastAsia="Calibri" w:hAnsi="Times New Roman" w:cs="Times New Roman"/>
                      <w:b/>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28" w:type="dxa"/>
                  <w:shd w:val="clear" w:color="auto" w:fill="auto"/>
                </w:tcPr>
                <w:p w14:paraId="549DE087"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654" w:type="dxa"/>
                  <w:shd w:val="clear" w:color="auto" w:fill="auto"/>
                </w:tcPr>
                <w:p w14:paraId="47BB7601"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c>
                <w:tcPr>
                  <w:tcW w:w="2885" w:type="dxa"/>
                  <w:shd w:val="clear" w:color="auto" w:fill="auto"/>
                </w:tcPr>
                <w:p w14:paraId="7DAAF1D4" w14:textId="77777777" w:rsidR="00975F02" w:rsidRPr="00FB1013" w:rsidRDefault="00975F02" w:rsidP="00975F02">
                  <w:pPr>
                    <w:spacing w:after="0" w:line="240" w:lineRule="auto"/>
                    <w:jc w:val="center"/>
                    <w:rPr>
                      <w:rFonts w:ascii="Times New Roman" w:eastAsia="Times New Roman" w:hAnsi="Times New Roman" w:cs="Times New Roman"/>
                      <w:b/>
                      <w:sz w:val="24"/>
                      <w:szCs w:val="24"/>
                      <w:lang w:eastAsia="ru-RU"/>
                    </w:rPr>
                  </w:pPr>
                </w:p>
              </w:tc>
            </w:tr>
            <w:tr w:rsidR="006F521D" w:rsidRPr="006F521D" w14:paraId="7C352B11" w14:textId="77777777" w:rsidTr="006F521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4704" w:type="dxa"/>
                  <w:gridSpan w:val="2"/>
                </w:tcPr>
                <w:p w14:paraId="295F6609" w14:textId="77777777" w:rsidR="006B6B49" w:rsidRDefault="006B6B49" w:rsidP="006B6B49">
                  <w:pPr>
                    <w:spacing w:after="0" w:line="240" w:lineRule="auto"/>
                    <w:rPr>
                      <w:rFonts w:ascii="Times New Roman" w:eastAsia="Times New Roman" w:hAnsi="Times New Roman" w:cs="Times New Roman"/>
                      <w:b/>
                      <w:sz w:val="24"/>
                      <w:szCs w:val="24"/>
                      <w:lang w:eastAsia="ru-RU"/>
                    </w:rPr>
                  </w:pPr>
                </w:p>
                <w:p w14:paraId="567FAADB" w14:textId="50E98350"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Заместитель</w:t>
                  </w:r>
                  <w:r w:rsidRPr="00B25D51">
                    <w:rPr>
                      <w:rFonts w:ascii="Times New Roman" w:eastAsia="Times New Roman" w:hAnsi="Times New Roman" w:cs="Times New Roman"/>
                      <w:b/>
                      <w:sz w:val="24"/>
                      <w:szCs w:val="24"/>
                      <w:lang w:eastAsia="ru-RU"/>
                    </w:rPr>
                    <w:t xml:space="preserve"> Генерального</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 xml:space="preserve">директора </w:t>
                  </w:r>
                  <w:r>
                    <w:rPr>
                      <w:rFonts w:ascii="Times New Roman" w:eastAsia="Times New Roman" w:hAnsi="Times New Roman" w:cs="Times New Roman"/>
                      <w:b/>
                      <w:sz w:val="24"/>
                      <w:szCs w:val="24"/>
                      <w:lang w:eastAsia="ru-RU"/>
                    </w:rPr>
                    <w:t xml:space="preserve">  </w:t>
                  </w:r>
                  <w:r w:rsidRPr="00B25D51">
                    <w:rPr>
                      <w:rFonts w:ascii="Times New Roman" w:eastAsia="Times New Roman" w:hAnsi="Times New Roman" w:cs="Times New Roman"/>
                      <w:b/>
                      <w:sz w:val="24"/>
                      <w:szCs w:val="24"/>
                      <w:lang w:eastAsia="ru-RU"/>
                    </w:rPr>
                    <w:t>по производству</w:t>
                  </w:r>
                </w:p>
                <w:p w14:paraId="7ACA77A9"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445D8202" w14:textId="77777777" w:rsidR="006B6B49" w:rsidRDefault="006B6B49" w:rsidP="006B6B49">
                  <w:pPr>
                    <w:spacing w:after="0" w:line="240" w:lineRule="auto"/>
                    <w:rPr>
                      <w:rFonts w:ascii="Times New Roman" w:eastAsia="Calibri" w:hAnsi="Times New Roman" w:cs="Times New Roman"/>
                      <w:b/>
                      <w:color w:val="212529"/>
                      <w:sz w:val="24"/>
                      <w:szCs w:val="24"/>
                    </w:rPr>
                  </w:pPr>
                  <w:r w:rsidRPr="00B25D51">
                    <w:rPr>
                      <w:rFonts w:ascii="Times New Roman" w:eastAsia="Calibri" w:hAnsi="Times New Roman" w:cs="Times New Roman"/>
                      <w:b/>
                      <w:color w:val="212529"/>
                      <w:sz w:val="24"/>
                      <w:szCs w:val="24"/>
                    </w:rPr>
                    <w:t xml:space="preserve">Ван </w:t>
                  </w:r>
                  <w:proofErr w:type="spellStart"/>
                  <w:r w:rsidRPr="00B25D51">
                    <w:rPr>
                      <w:rFonts w:ascii="Times New Roman" w:eastAsia="Calibri" w:hAnsi="Times New Roman" w:cs="Times New Roman"/>
                      <w:b/>
                      <w:color w:val="212529"/>
                      <w:sz w:val="24"/>
                      <w:szCs w:val="24"/>
                    </w:rPr>
                    <w:t>Цзяньнин</w:t>
                  </w:r>
                  <w:proofErr w:type="spellEnd"/>
                  <w:r w:rsidRPr="00B25D51">
                    <w:rPr>
                      <w:rFonts w:ascii="Times New Roman" w:eastAsia="Calibri" w:hAnsi="Times New Roman" w:cs="Times New Roman"/>
                      <w:b/>
                      <w:color w:val="212529"/>
                      <w:sz w:val="24"/>
                      <w:szCs w:val="24"/>
                    </w:rPr>
                    <w:t xml:space="preserve"> </w:t>
                  </w:r>
                </w:p>
                <w:p w14:paraId="52516B0E" w14:textId="77777777" w:rsidR="006B6B49" w:rsidRPr="00BC106A" w:rsidRDefault="006B6B49" w:rsidP="006B6B49">
                  <w:pPr>
                    <w:spacing w:after="0" w:line="240" w:lineRule="auto"/>
                    <w:rPr>
                      <w:rFonts w:ascii="Times New Roman" w:eastAsia="Times New Roman" w:hAnsi="Times New Roman" w:cs="Times New Roman"/>
                      <w:b/>
                      <w:sz w:val="24"/>
                      <w:szCs w:val="24"/>
                      <w:lang w:val="kk-KZ" w:eastAsia="ru-RU"/>
                    </w:rPr>
                  </w:pPr>
                  <w:r w:rsidRPr="00B25D51">
                    <w:rPr>
                      <w:rFonts w:ascii="Times New Roman" w:eastAsia="Calibri" w:hAnsi="Times New Roman" w:cs="Times New Roman"/>
                      <w:b/>
                      <w:color w:val="212529"/>
                      <w:sz w:val="24"/>
                      <w:szCs w:val="24"/>
                    </w:rPr>
                    <w:t>(Wang</w:t>
                  </w:r>
                  <w:r>
                    <w:rPr>
                      <w:rFonts w:ascii="Times New Roman" w:eastAsia="Calibri" w:hAnsi="Times New Roman" w:cs="Times New Roman"/>
                      <w:b/>
                      <w:color w:val="212529"/>
                      <w:sz w:val="24"/>
                      <w:szCs w:val="24"/>
                    </w:rPr>
                    <w:t xml:space="preserve"> </w:t>
                  </w:r>
                  <w:r w:rsidRPr="00B25D51">
                    <w:rPr>
                      <w:rFonts w:ascii="Times New Roman" w:eastAsia="Calibri" w:hAnsi="Times New Roman" w:cs="Times New Roman"/>
                      <w:b/>
                      <w:color w:val="212529"/>
                      <w:sz w:val="24"/>
                      <w:szCs w:val="24"/>
                    </w:rPr>
                    <w:t>Jianning</w:t>
                  </w:r>
                  <w:r>
                    <w:rPr>
                      <w:rFonts w:ascii="Times New Roman" w:eastAsia="Times New Roman" w:hAnsi="Times New Roman" w:cs="Times New Roman"/>
                      <w:b/>
                      <w:sz w:val="24"/>
                      <w:szCs w:val="24"/>
                      <w:lang w:val="kk-KZ" w:eastAsia="ru-RU"/>
                    </w:rPr>
                    <w:t>)</w:t>
                  </w:r>
                </w:p>
                <w:p w14:paraId="1884DA3F"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_________________</w:t>
                  </w:r>
                </w:p>
                <w:p w14:paraId="3BB5546A"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p>
                <w:p w14:paraId="367442D2" w14:textId="77777777" w:rsidR="006B6B49" w:rsidRDefault="006B6B49" w:rsidP="006B6B49">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И.О. Заместителя</w:t>
                  </w:r>
                  <w:r w:rsidRPr="00B25D51">
                    <w:rPr>
                      <w:rFonts w:ascii="Times New Roman" w:eastAsia="Times New Roman" w:hAnsi="Times New Roman" w:cs="Times New Roman"/>
                      <w:b/>
                      <w:sz w:val="24"/>
                      <w:szCs w:val="24"/>
                      <w:lang w:eastAsia="ru-RU"/>
                    </w:rPr>
                    <w:t xml:space="preserve"> Генерального директора по производству</w:t>
                  </w:r>
                </w:p>
                <w:p w14:paraId="253443BD" w14:textId="77777777" w:rsidR="006B6B49" w:rsidRPr="006F521D" w:rsidRDefault="006B6B49" w:rsidP="006B6B49">
                  <w:pPr>
                    <w:spacing w:after="0" w:line="240" w:lineRule="auto"/>
                    <w:rPr>
                      <w:rFonts w:ascii="Times New Roman" w:eastAsia="Times New Roman" w:hAnsi="Times New Roman" w:cs="Times New Roman"/>
                      <w:b/>
                      <w:sz w:val="24"/>
                      <w:szCs w:val="24"/>
                      <w:lang w:eastAsia="ru-RU"/>
                    </w:rPr>
                  </w:pPr>
                  <w:r w:rsidRPr="006F521D">
                    <w:rPr>
                      <w:rFonts w:ascii="Times New Roman" w:eastAsia="Times New Roman" w:hAnsi="Times New Roman" w:cs="Times New Roman"/>
                      <w:b/>
                      <w:sz w:val="24"/>
                      <w:szCs w:val="24"/>
                      <w:lang w:eastAsia="ru-RU"/>
                    </w:rPr>
                    <w:t>ТОО «Казахойл Актобе»</w:t>
                  </w:r>
                </w:p>
                <w:p w14:paraId="61176E25" w14:textId="77777777" w:rsidR="006B6B49" w:rsidRDefault="006B6B49" w:rsidP="006B6B49">
                  <w:pPr>
                    <w:spacing w:after="0" w:line="240" w:lineRule="auto"/>
                    <w:rPr>
                      <w:rFonts w:ascii="Times New Roman" w:hAnsi="Times New Roman" w:cs="Times New Roman"/>
                      <w:b/>
                      <w:color w:val="212529"/>
                      <w:sz w:val="24"/>
                      <w:szCs w:val="24"/>
                      <w:lang w:val="kk-KZ"/>
                    </w:rPr>
                  </w:pPr>
                  <w:r w:rsidRPr="00BC106A">
                    <w:rPr>
                      <w:rFonts w:ascii="Times New Roman" w:hAnsi="Times New Roman" w:cs="Times New Roman"/>
                      <w:b/>
                      <w:color w:val="212529"/>
                      <w:sz w:val="24"/>
                      <w:szCs w:val="24"/>
                    </w:rPr>
                    <w:lastRenderedPageBreak/>
                    <w:t xml:space="preserve">Бактигереев </w:t>
                  </w:r>
                  <w:r w:rsidRPr="00BC106A">
                    <w:rPr>
                      <w:rFonts w:ascii="Times New Roman" w:hAnsi="Times New Roman" w:cs="Times New Roman"/>
                      <w:b/>
                      <w:color w:val="212529"/>
                      <w:sz w:val="24"/>
                      <w:szCs w:val="24"/>
                      <w:lang w:val="kk-KZ"/>
                    </w:rPr>
                    <w:t>Б.Б.</w:t>
                  </w:r>
                </w:p>
                <w:p w14:paraId="5AE95C07" w14:textId="77777777" w:rsidR="006B6B49" w:rsidRDefault="006B6B49" w:rsidP="006B6B49">
                  <w:pPr>
                    <w:spacing w:after="0" w:line="240" w:lineRule="auto"/>
                    <w:rPr>
                      <w:rFonts w:ascii="Times New Roman" w:eastAsia="Calibri" w:hAnsi="Times New Roman" w:cs="Times New Roman"/>
                      <w:b/>
                      <w:color w:val="212529"/>
                      <w:sz w:val="24"/>
                      <w:szCs w:val="24"/>
                    </w:rPr>
                  </w:pPr>
                </w:p>
                <w:p w14:paraId="457C6989" w14:textId="77777777" w:rsidR="006B6B49" w:rsidRPr="00546738" w:rsidRDefault="006B6B49" w:rsidP="006B6B49">
                  <w:pPr>
                    <w:spacing w:after="0" w:line="240" w:lineRule="auto"/>
                    <w:rPr>
                      <w:rFonts w:ascii="Times New Roman" w:eastAsia="Calibri" w:hAnsi="Times New Roman" w:cs="Times New Roman"/>
                      <w:b/>
                      <w:sz w:val="24"/>
                      <w:szCs w:val="24"/>
                    </w:rPr>
                  </w:pPr>
                  <w:r w:rsidRPr="006F521D">
                    <w:rPr>
                      <w:rFonts w:ascii="Times New Roman" w:eastAsia="Calibri" w:hAnsi="Times New Roman" w:cs="Times New Roman"/>
                      <w:b/>
                      <w:color w:val="212529"/>
                      <w:sz w:val="24"/>
                      <w:szCs w:val="24"/>
                    </w:rPr>
                    <w:t>_______________</w:t>
                  </w:r>
                  <w:r>
                    <w:rPr>
                      <w:rFonts w:ascii="Times New Roman" w:eastAsia="Calibri" w:hAnsi="Times New Roman" w:cs="Times New Roman"/>
                      <w:b/>
                      <w:color w:val="212529"/>
                      <w:sz w:val="24"/>
                      <w:szCs w:val="24"/>
                    </w:rPr>
                    <w:t>___</w:t>
                  </w:r>
                </w:p>
                <w:p w14:paraId="5381A86B" w14:textId="4E240279" w:rsidR="006F521D" w:rsidRPr="006F521D" w:rsidRDefault="006F521D" w:rsidP="006F521D">
                  <w:pPr>
                    <w:spacing w:after="0" w:line="240" w:lineRule="auto"/>
                    <w:rPr>
                      <w:rFonts w:ascii="Times New Roman" w:eastAsia="Times New Roman" w:hAnsi="Times New Roman" w:cs="Times New Roman"/>
                      <w:b/>
                      <w:sz w:val="24"/>
                      <w:szCs w:val="24"/>
                      <w:lang w:eastAsia="ru-RU"/>
                    </w:rPr>
                  </w:pPr>
                </w:p>
              </w:tc>
              <w:tc>
                <w:tcPr>
                  <w:tcW w:w="4650" w:type="dxa"/>
                  <w:gridSpan w:val="4"/>
                </w:tcPr>
                <w:p w14:paraId="0D5CF3BB" w14:textId="77777777" w:rsidR="006B6B49" w:rsidRDefault="006B6B49" w:rsidP="006F521D">
                  <w:pPr>
                    <w:spacing w:after="0" w:line="240" w:lineRule="auto"/>
                    <w:jc w:val="both"/>
                    <w:rPr>
                      <w:rFonts w:ascii="Times New Roman" w:eastAsia="Times New Roman" w:hAnsi="Times New Roman" w:cs="Times New Roman"/>
                      <w:b/>
                      <w:bCs/>
                      <w:sz w:val="24"/>
                      <w:szCs w:val="24"/>
                      <w:lang w:eastAsia="ru-RU"/>
                    </w:rPr>
                  </w:pPr>
                </w:p>
                <w:p w14:paraId="6317D67B" w14:textId="4BDA362B"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bookmarkStart w:id="62" w:name="_GoBack"/>
                  <w:bookmarkEnd w:id="62"/>
                  <w:r w:rsidRPr="006F521D">
                    <w:rPr>
                      <w:rFonts w:ascii="Times New Roman" w:eastAsia="Times New Roman" w:hAnsi="Times New Roman" w:cs="Times New Roman"/>
                      <w:b/>
                      <w:bCs/>
                      <w:sz w:val="24"/>
                      <w:szCs w:val="24"/>
                      <w:lang w:eastAsia="ru-RU"/>
                    </w:rPr>
                    <w:t>от Исполнителя</w:t>
                  </w:r>
                </w:p>
                <w:p w14:paraId="248C1FED" w14:textId="77777777" w:rsidR="006F521D" w:rsidRPr="006F521D" w:rsidRDefault="006F521D" w:rsidP="006F521D">
                  <w:pPr>
                    <w:spacing w:after="0" w:line="240" w:lineRule="auto"/>
                    <w:jc w:val="both"/>
                    <w:rPr>
                      <w:rFonts w:ascii="Times New Roman" w:eastAsia="Times New Roman" w:hAnsi="Times New Roman" w:cs="Times New Roman"/>
                      <w:b/>
                      <w:bCs/>
                      <w:sz w:val="24"/>
                      <w:szCs w:val="24"/>
                      <w:lang w:eastAsia="ru-RU"/>
                    </w:rPr>
                  </w:pPr>
                  <w:r w:rsidRPr="006F521D">
                    <w:rPr>
                      <w:rFonts w:ascii="Times New Roman" w:eastAsia="Times New Roman" w:hAnsi="Times New Roman" w:cs="Times New Roman"/>
                      <w:b/>
                      <w:bCs/>
                      <w:sz w:val="24"/>
                      <w:szCs w:val="24"/>
                      <w:lang w:eastAsia="ru-RU"/>
                    </w:rPr>
                    <w:t>______________________</w:t>
                  </w:r>
                </w:p>
                <w:p w14:paraId="2EB1888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6BCED30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88240F4"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3802BE43"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C49E049"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92E4975"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FC4C76D"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5B2363B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77B5F38B"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A4D09F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p w14:paraId="18833281" w14:textId="77777777" w:rsidR="006F521D" w:rsidRPr="006F521D" w:rsidRDefault="006F521D" w:rsidP="006F521D">
                  <w:pPr>
                    <w:spacing w:after="0" w:line="240" w:lineRule="auto"/>
                    <w:rPr>
                      <w:rFonts w:ascii="Times New Roman" w:eastAsia="Times New Roman" w:hAnsi="Times New Roman" w:cs="Times New Roman"/>
                      <w:b/>
                      <w:iCs/>
                      <w:sz w:val="24"/>
                      <w:szCs w:val="24"/>
                      <w:lang w:eastAsia="ru-RU"/>
                    </w:rPr>
                  </w:pPr>
                </w:p>
              </w:tc>
            </w:tr>
          </w:tbl>
          <w:p w14:paraId="4FE5C70E" w14:textId="77777777" w:rsidR="00975F02" w:rsidRPr="00FB1013" w:rsidRDefault="00975F02" w:rsidP="00975F02">
            <w:pPr>
              <w:spacing w:after="0" w:line="240" w:lineRule="auto"/>
              <w:rPr>
                <w:rFonts w:ascii="Times New Roman" w:eastAsia="Times New Roman" w:hAnsi="Times New Roman" w:cs="Times New Roman"/>
                <w:b/>
                <w:sz w:val="24"/>
                <w:szCs w:val="26"/>
                <w:lang w:eastAsia="ru-RU"/>
              </w:rPr>
            </w:pPr>
          </w:p>
          <w:p w14:paraId="01570DD5" w14:textId="77777777" w:rsidR="00975F02" w:rsidRPr="00FB1013" w:rsidRDefault="00975F02">
            <w:pPr>
              <w:spacing w:after="0" w:line="240" w:lineRule="auto"/>
              <w:jc w:val="both"/>
              <w:rPr>
                <w:rFonts w:ascii="Times New Roman" w:eastAsia="Times New Roman" w:hAnsi="Times New Roman" w:cs="Times New Roman"/>
                <w:b/>
                <w:sz w:val="24"/>
                <w:szCs w:val="24"/>
                <w:lang w:eastAsia="ru-RU"/>
              </w:rPr>
            </w:pPr>
          </w:p>
          <w:p w14:paraId="28990B0D"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c>
          <w:tcPr>
            <w:tcW w:w="3799" w:type="dxa"/>
          </w:tcPr>
          <w:p w14:paraId="1249B816" w14:textId="77777777" w:rsidR="000626C3" w:rsidRPr="00FB1013" w:rsidRDefault="000626C3">
            <w:pPr>
              <w:spacing w:after="0" w:line="240" w:lineRule="auto"/>
              <w:jc w:val="both"/>
              <w:rPr>
                <w:rFonts w:ascii="Times New Roman" w:eastAsia="Times New Roman" w:hAnsi="Times New Roman" w:cs="Times New Roman"/>
                <w:b/>
                <w:sz w:val="24"/>
                <w:szCs w:val="24"/>
                <w:lang w:eastAsia="ru-RU"/>
              </w:rPr>
            </w:pPr>
          </w:p>
        </w:tc>
      </w:tr>
    </w:tbl>
    <w:p w14:paraId="45463D21" w14:textId="77777777" w:rsidR="006745AB" w:rsidRDefault="006745AB" w:rsidP="006F521D">
      <w:pPr>
        <w:widowControl w:val="0"/>
        <w:adjustRightInd w:val="0"/>
        <w:spacing w:after="0" w:line="240" w:lineRule="auto"/>
        <w:textAlignment w:val="baseline"/>
        <w:rPr>
          <w:rFonts w:ascii="Times New Roman" w:eastAsia="Times New Roman" w:hAnsi="Times New Roman" w:cs="Times New Roman"/>
          <w:sz w:val="24"/>
          <w:szCs w:val="24"/>
          <w:lang w:eastAsia="ru-RU"/>
        </w:rPr>
      </w:pPr>
    </w:p>
    <w:sectPr w:rsidR="006745AB" w:rsidSect="009532B7">
      <w:foot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8AA37" w14:textId="77777777" w:rsidR="00F01E80" w:rsidRDefault="00F01E80">
      <w:pPr>
        <w:spacing w:after="0" w:line="240" w:lineRule="auto"/>
      </w:pPr>
      <w:r>
        <w:separator/>
      </w:r>
    </w:p>
  </w:endnote>
  <w:endnote w:type="continuationSeparator" w:id="0">
    <w:p w14:paraId="31B87B45" w14:textId="77777777" w:rsidR="00F01E80" w:rsidRDefault="00F01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 Bk">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CC"/>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BEBB5" w14:textId="77777777" w:rsidR="00F01E80" w:rsidRPr="00A46473" w:rsidRDefault="00F01E80" w:rsidP="00975F02">
    <w:pPr>
      <w:pStyle w:val="a7"/>
      <w:jc w:val="center"/>
      <w:rPr>
        <w:sz w:val="18"/>
      </w:rPr>
    </w:pPr>
  </w:p>
  <w:p w14:paraId="19FE7A03" w14:textId="77777777" w:rsidR="00F01E80" w:rsidRDefault="00F01E80" w:rsidP="00975F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FEC18E" w14:textId="77777777" w:rsidR="00F01E80" w:rsidRDefault="00F01E80">
      <w:pPr>
        <w:spacing w:after="0" w:line="240" w:lineRule="auto"/>
      </w:pPr>
      <w:r>
        <w:separator/>
      </w:r>
    </w:p>
  </w:footnote>
  <w:footnote w:type="continuationSeparator" w:id="0">
    <w:p w14:paraId="14682143" w14:textId="77777777" w:rsidR="00F01E80" w:rsidRDefault="00F01E80">
      <w:pPr>
        <w:spacing w:after="0" w:line="240" w:lineRule="auto"/>
      </w:pPr>
      <w:r>
        <w:continuationSeparator/>
      </w:r>
    </w:p>
  </w:footnote>
  <w:footnote w:id="1">
    <w:p w14:paraId="6E5C2FA6" w14:textId="77777777" w:rsidR="00F01E80" w:rsidRDefault="00F01E80" w:rsidP="006F521D">
      <w:pPr>
        <w:pStyle w:val="afff0"/>
      </w:pPr>
      <w:r>
        <w:rPr>
          <w:rStyle w:val="afff2"/>
        </w:rPr>
        <w:footnoteRef/>
      </w:r>
      <w:r>
        <w:t xml:space="preserve"> Для типового Договора </w:t>
      </w:r>
    </w:p>
  </w:footnote>
  <w:footnote w:id="2">
    <w:p w14:paraId="619CF41B" w14:textId="77777777" w:rsidR="00F01E80" w:rsidRPr="00320331" w:rsidRDefault="00F01E80" w:rsidP="006F521D">
      <w:pPr>
        <w:pStyle w:val="afff0"/>
      </w:pPr>
      <w:r>
        <w:rPr>
          <w:rStyle w:val="afff2"/>
        </w:rPr>
        <w:footnoteRef/>
      </w:r>
      <w:r>
        <w:t xml:space="preserve"> </w:t>
      </w:r>
      <w:r w:rsidRPr="00320331">
        <w:t xml:space="preserve">Для Договора </w:t>
      </w:r>
    </w:p>
  </w:footnote>
  <w:footnote w:id="3">
    <w:p w14:paraId="5D4D92F0" w14:textId="77777777" w:rsidR="00F01E80" w:rsidRDefault="00F01E80" w:rsidP="006F521D">
      <w:pPr>
        <w:pStyle w:val="afff0"/>
        <w:jc w:val="both"/>
      </w:pPr>
      <w:r>
        <w:rPr>
          <w:rStyle w:val="afff2"/>
        </w:rPr>
        <w:footnoteRef/>
      </w:r>
      <w:r>
        <w:t xml:space="preserve"> </w:t>
      </w:r>
      <w:r w:rsidRPr="00596B18">
        <w:t xml:space="preserve">формируется </w:t>
      </w:r>
      <w:r>
        <w:t>Компанией</w:t>
      </w:r>
      <w:r w:rsidRPr="00596B18">
        <w:t xml:space="preserve"> в зависимости от специфики деятельности и </w:t>
      </w:r>
      <w:r>
        <w:t>нарушений</w:t>
      </w:r>
      <w:r w:rsidRPr="00596B18">
        <w:t xml:space="preserve"> в области ОТ, ПБ и ООС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5"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7"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8" w15:restartNumberingAfterBreak="0">
    <w:nsid w:val="233156DC"/>
    <w:multiLevelType w:val="hybridMultilevel"/>
    <w:tmpl w:val="CE201F5A"/>
    <w:lvl w:ilvl="0" w:tplc="334C56C0">
      <w:start w:val="1"/>
      <w:numFmt w:val="decimal"/>
      <w:lvlText w:val="%1."/>
      <w:lvlJc w:val="left"/>
      <w:pPr>
        <w:ind w:left="502" w:hanging="360"/>
      </w:pPr>
      <w:rPr>
        <w:color w:val="auto"/>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9"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A7B3D53"/>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0"/>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13" w15:restartNumberingAfterBreak="0">
    <w:nsid w:val="43600716"/>
    <w:multiLevelType w:val="multilevel"/>
    <w:tmpl w:val="0BDC60CA"/>
    <w:lvl w:ilvl="0">
      <w:start w:val="1"/>
      <w:numFmt w:val="decimal"/>
      <w:lvlText w:val="%1."/>
      <w:lvlJc w:val="left"/>
      <w:pPr>
        <w:ind w:left="360" w:hanging="360"/>
      </w:pPr>
    </w:lvl>
    <w:lvl w:ilvl="1">
      <w:start w:val="1"/>
      <w:numFmt w:val="decimal"/>
      <w:pStyle w:val="21"/>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15"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0B83BAD"/>
    <w:multiLevelType w:val="hybridMultilevel"/>
    <w:tmpl w:val="05A84A3C"/>
    <w:lvl w:ilvl="0" w:tplc="92FA0284">
      <w:start w:val="1"/>
      <w:numFmt w:val="bullet"/>
      <w:pStyle w:val="22"/>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1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3"/>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2" w15:restartNumberingAfterBreak="0">
    <w:nsid w:val="7EDC100E"/>
    <w:multiLevelType w:val="hybridMultilevel"/>
    <w:tmpl w:val="4D726F68"/>
    <w:lvl w:ilvl="0" w:tplc="5CEE6D22">
      <w:start w:val="1"/>
      <w:numFmt w:val="decimal"/>
      <w:pStyle w:val="a0"/>
      <w:lvlText w:val="%1."/>
      <w:lvlJc w:val="left"/>
      <w:pPr>
        <w:tabs>
          <w:tab w:val="num" w:pos="540"/>
        </w:tabs>
        <w:ind w:left="-27" w:firstLine="567"/>
      </w:pPr>
      <w:rPr>
        <w:rFonts w:hint="default"/>
        <w:b w:val="0"/>
      </w:rPr>
    </w:lvl>
    <w:lvl w:ilvl="1" w:tplc="443C2932">
      <w:start w:val="1"/>
      <w:numFmt w:val="decimal"/>
      <w:lvlText w:val="%2)"/>
      <w:lvlJc w:val="left"/>
      <w:pPr>
        <w:ind w:left="1650" w:hanging="930"/>
      </w:pPr>
      <w:rPr>
        <w:rFonts w:hint="default"/>
      </w:rPr>
    </w:lvl>
    <w:lvl w:ilvl="2" w:tplc="DA5C8082" w:tentative="1">
      <w:start w:val="1"/>
      <w:numFmt w:val="lowerRoman"/>
      <w:lvlText w:val="%3."/>
      <w:lvlJc w:val="right"/>
      <w:pPr>
        <w:ind w:left="2367" w:hanging="180"/>
      </w:pPr>
    </w:lvl>
    <w:lvl w:ilvl="3" w:tplc="8EC48740" w:tentative="1">
      <w:start w:val="1"/>
      <w:numFmt w:val="decimal"/>
      <w:lvlText w:val="%4."/>
      <w:lvlJc w:val="left"/>
      <w:pPr>
        <w:ind w:left="3087" w:hanging="360"/>
      </w:pPr>
    </w:lvl>
    <w:lvl w:ilvl="4" w:tplc="097C54B4" w:tentative="1">
      <w:start w:val="1"/>
      <w:numFmt w:val="lowerLetter"/>
      <w:lvlText w:val="%5."/>
      <w:lvlJc w:val="left"/>
      <w:pPr>
        <w:ind w:left="3807" w:hanging="360"/>
      </w:pPr>
    </w:lvl>
    <w:lvl w:ilvl="5" w:tplc="02FA9440" w:tentative="1">
      <w:start w:val="1"/>
      <w:numFmt w:val="lowerRoman"/>
      <w:lvlText w:val="%6."/>
      <w:lvlJc w:val="right"/>
      <w:pPr>
        <w:ind w:left="4527" w:hanging="180"/>
      </w:pPr>
    </w:lvl>
    <w:lvl w:ilvl="6" w:tplc="D002677C" w:tentative="1">
      <w:start w:val="1"/>
      <w:numFmt w:val="decimal"/>
      <w:lvlText w:val="%7."/>
      <w:lvlJc w:val="left"/>
      <w:pPr>
        <w:ind w:left="5247" w:hanging="360"/>
      </w:pPr>
    </w:lvl>
    <w:lvl w:ilvl="7" w:tplc="5E1A6DF2" w:tentative="1">
      <w:start w:val="1"/>
      <w:numFmt w:val="lowerLetter"/>
      <w:lvlText w:val="%8."/>
      <w:lvlJc w:val="left"/>
      <w:pPr>
        <w:ind w:left="5967" w:hanging="360"/>
      </w:pPr>
    </w:lvl>
    <w:lvl w:ilvl="8" w:tplc="72D4BB80" w:tentative="1">
      <w:start w:val="1"/>
      <w:numFmt w:val="lowerRoman"/>
      <w:lvlText w:val="%9."/>
      <w:lvlJc w:val="right"/>
      <w:pPr>
        <w:ind w:left="6687" w:hanging="180"/>
      </w:pPr>
    </w:lvl>
  </w:abstractNum>
  <w:num w:numId="1">
    <w:abstractNumId w:val="6"/>
  </w:num>
  <w:num w:numId="2">
    <w:abstractNumId w:val="7"/>
  </w:num>
  <w:num w:numId="3">
    <w:abstractNumId w:val="22"/>
  </w:num>
  <w:num w:numId="4">
    <w:abstractNumId w:val="12"/>
  </w:num>
  <w:num w:numId="5">
    <w:abstractNumId w:val="4"/>
  </w:num>
  <w:num w:numId="6">
    <w:abstractNumId w:val="14"/>
  </w:num>
  <w:num w:numId="7">
    <w:abstractNumId w:val="19"/>
  </w:num>
  <w:num w:numId="8">
    <w:abstractNumId w:val="15"/>
  </w:num>
  <w:num w:numId="9">
    <w:abstractNumId w:val="2"/>
  </w:num>
  <w:num w:numId="10">
    <w:abstractNumId w:val="9"/>
  </w:num>
  <w:num w:numId="11">
    <w:abstractNumId w:val="13"/>
  </w:num>
  <w:num w:numId="12">
    <w:abstractNumId w:val="5"/>
  </w:num>
  <w:num w:numId="13">
    <w:abstractNumId w:val="17"/>
  </w:num>
  <w:num w:numId="14">
    <w:abstractNumId w:val="20"/>
  </w:num>
  <w:num w:numId="15">
    <w:abstractNumId w:val="21"/>
  </w:num>
  <w:num w:numId="16">
    <w:abstractNumId w:val="16"/>
  </w:num>
  <w:num w:numId="17">
    <w:abstractNumId w:val="0"/>
  </w:num>
  <w:num w:numId="18">
    <w:abstractNumId w:val="10"/>
  </w:num>
  <w:num w:numId="19">
    <w:abstractNumId w:val="18"/>
  </w:num>
  <w:num w:numId="20">
    <w:abstractNumId w:val="11"/>
  </w:num>
  <w:num w:numId="21">
    <w:abstractNumId w:val="8"/>
  </w:num>
  <w:num w:numId="22">
    <w:abstractNumId w:val="3"/>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CD"/>
    <w:rsid w:val="000009F2"/>
    <w:rsid w:val="00027528"/>
    <w:rsid w:val="00046076"/>
    <w:rsid w:val="000460EB"/>
    <w:rsid w:val="000626C3"/>
    <w:rsid w:val="000B3A83"/>
    <w:rsid w:val="001D406A"/>
    <w:rsid w:val="00216161"/>
    <w:rsid w:val="00245C76"/>
    <w:rsid w:val="002B6F36"/>
    <w:rsid w:val="002D7A67"/>
    <w:rsid w:val="003852DA"/>
    <w:rsid w:val="00386704"/>
    <w:rsid w:val="004D09BE"/>
    <w:rsid w:val="005B7DF6"/>
    <w:rsid w:val="0064038C"/>
    <w:rsid w:val="006745AB"/>
    <w:rsid w:val="006B2772"/>
    <w:rsid w:val="006B6B49"/>
    <w:rsid w:val="006F521D"/>
    <w:rsid w:val="0070728A"/>
    <w:rsid w:val="00737AC4"/>
    <w:rsid w:val="00782EAE"/>
    <w:rsid w:val="007B5E12"/>
    <w:rsid w:val="00865214"/>
    <w:rsid w:val="008C16DD"/>
    <w:rsid w:val="009532B7"/>
    <w:rsid w:val="00957ABC"/>
    <w:rsid w:val="00975F02"/>
    <w:rsid w:val="00985BC8"/>
    <w:rsid w:val="00986199"/>
    <w:rsid w:val="00AB5C0B"/>
    <w:rsid w:val="00AD58E0"/>
    <w:rsid w:val="00B96878"/>
    <w:rsid w:val="00BE2CF0"/>
    <w:rsid w:val="00BF08CE"/>
    <w:rsid w:val="00CE046F"/>
    <w:rsid w:val="00CE66A9"/>
    <w:rsid w:val="00D02A4E"/>
    <w:rsid w:val="00DC1849"/>
    <w:rsid w:val="00E21253"/>
    <w:rsid w:val="00E337B8"/>
    <w:rsid w:val="00E64BEA"/>
    <w:rsid w:val="00E87CCD"/>
    <w:rsid w:val="00EC73AD"/>
    <w:rsid w:val="00F01E80"/>
    <w:rsid w:val="00F0232D"/>
    <w:rsid w:val="00F84AF7"/>
    <w:rsid w:val="00F97352"/>
    <w:rsid w:val="00FA7F5C"/>
    <w:rsid w:val="00FB1013"/>
    <w:rsid w:val="00FD3EFC"/>
    <w:rsid w:val="00FF3DBC"/>
    <w:rsid w:val="00FF5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35191"/>
  <w15:docId w15:val="{D65FB2FE-C500-46B0-9E93-3EB68ED90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64038C"/>
  </w:style>
  <w:style w:type="paragraph" w:styleId="10">
    <w:name w:val="heading 1"/>
    <w:basedOn w:val="a1"/>
    <w:next w:val="a1"/>
    <w:link w:val="12"/>
    <w:uiPriority w:val="99"/>
    <w:qFormat/>
    <w:rsid w:val="00985BC8"/>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1"/>
    <w:next w:val="a1"/>
    <w:link w:val="24"/>
    <w:uiPriority w:val="99"/>
    <w:qFormat/>
    <w:rsid w:val="00985BC8"/>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1"/>
    <w:next w:val="a1"/>
    <w:link w:val="31"/>
    <w:uiPriority w:val="99"/>
    <w:qFormat/>
    <w:rsid w:val="00985BC8"/>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1"/>
    <w:next w:val="a1"/>
    <w:link w:val="40"/>
    <w:uiPriority w:val="99"/>
    <w:qFormat/>
    <w:rsid w:val="00985BC8"/>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985BC8"/>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985BC8"/>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985BC8"/>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985BC8"/>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985BC8"/>
    <w:pPr>
      <w:numPr>
        <w:ilvl w:val="8"/>
        <w:numId w:val="1"/>
      </w:numPr>
      <w:spacing w:before="240" w:after="60" w:line="240" w:lineRule="auto"/>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basedOn w:val="a2"/>
    <w:link w:val="10"/>
    <w:uiPriority w:val="99"/>
    <w:rsid w:val="00985BC8"/>
    <w:rPr>
      <w:rFonts w:ascii="Arial" w:eastAsia="Times New Roman" w:hAnsi="Arial" w:cs="Arial"/>
      <w:b/>
      <w:bCs/>
      <w:kern w:val="32"/>
      <w:sz w:val="32"/>
      <w:szCs w:val="32"/>
      <w:lang w:eastAsia="ru-RU"/>
    </w:rPr>
  </w:style>
  <w:style w:type="character" w:customStyle="1" w:styleId="24">
    <w:name w:val="Заголовок 2 Знак"/>
    <w:basedOn w:val="a2"/>
    <w:link w:val="2"/>
    <w:uiPriority w:val="99"/>
    <w:rsid w:val="00985BC8"/>
    <w:rPr>
      <w:rFonts w:ascii="Arial" w:eastAsia="Times New Roman" w:hAnsi="Arial" w:cs="Arial"/>
      <w:b/>
      <w:bCs/>
      <w:i/>
      <w:iCs/>
      <w:sz w:val="28"/>
      <w:szCs w:val="28"/>
      <w:lang w:eastAsia="ru-RU"/>
    </w:rPr>
  </w:style>
  <w:style w:type="character" w:customStyle="1" w:styleId="31">
    <w:name w:val="Заголовок 3 Знак"/>
    <w:aliases w:val="Heading 3 Char1 Знак1,Heading 3 Char Char Знак1,Sotto-oggetto Char Char Знак1,Subparagraaf Char Char Знак1,Sotto-oggetto Char Знак1,Subparagraaf Char Знак1"/>
    <w:basedOn w:val="a2"/>
    <w:link w:val="3"/>
    <w:uiPriority w:val="99"/>
    <w:rsid w:val="00985BC8"/>
    <w:rPr>
      <w:rFonts w:ascii="Arial" w:eastAsia="Times New Roman" w:hAnsi="Arial" w:cs="Arial"/>
      <w:b/>
      <w:bCs/>
      <w:sz w:val="26"/>
      <w:szCs w:val="26"/>
      <w:lang w:eastAsia="ru-RU"/>
    </w:rPr>
  </w:style>
  <w:style w:type="character" w:customStyle="1" w:styleId="40">
    <w:name w:val="Заголовок 4 Знак"/>
    <w:basedOn w:val="a2"/>
    <w:link w:val="4"/>
    <w:uiPriority w:val="99"/>
    <w:rsid w:val="00985BC8"/>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985BC8"/>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985BC8"/>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985BC8"/>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985BC8"/>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985BC8"/>
    <w:rPr>
      <w:rFonts w:ascii="Arial" w:eastAsia="Times New Roman" w:hAnsi="Arial" w:cs="Arial"/>
      <w:lang w:eastAsia="ru-RU"/>
    </w:rPr>
  </w:style>
  <w:style w:type="numbering" w:customStyle="1" w:styleId="13">
    <w:name w:val="Нет списка1"/>
    <w:next w:val="a4"/>
    <w:semiHidden/>
    <w:unhideWhenUsed/>
    <w:rsid w:val="00985BC8"/>
  </w:style>
  <w:style w:type="paragraph" w:styleId="a5">
    <w:name w:val="header"/>
    <w:aliases w:val=" Знак Знак,h,Знак Знак"/>
    <w:basedOn w:val="a1"/>
    <w:link w:val="a6"/>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6">
    <w:name w:val="Верхний колонтитул Знак"/>
    <w:aliases w:val=" Знак Знак Знак,h Знак,Знак Знак Знак"/>
    <w:basedOn w:val="a2"/>
    <w:link w:val="a5"/>
    <w:uiPriority w:val="99"/>
    <w:rsid w:val="00985BC8"/>
    <w:rPr>
      <w:rFonts w:ascii="Times New Roman" w:eastAsia="Times New Roman" w:hAnsi="Times New Roman" w:cs="Times New Roman"/>
      <w:sz w:val="24"/>
      <w:szCs w:val="20"/>
      <w:lang w:eastAsia="ru-RU"/>
    </w:rPr>
  </w:style>
  <w:style w:type="paragraph" w:styleId="a7">
    <w:name w:val="footer"/>
    <w:basedOn w:val="a1"/>
    <w:link w:val="a8"/>
    <w:uiPriority w:val="99"/>
    <w:rsid w:val="00985BC8"/>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8">
    <w:name w:val="Нижний колонтитул Знак"/>
    <w:basedOn w:val="a2"/>
    <w:link w:val="a7"/>
    <w:uiPriority w:val="99"/>
    <w:rsid w:val="00985BC8"/>
    <w:rPr>
      <w:rFonts w:ascii="Times New Roman" w:eastAsia="Times New Roman" w:hAnsi="Times New Roman" w:cs="Times New Roman"/>
      <w:sz w:val="24"/>
      <w:szCs w:val="20"/>
      <w:lang w:eastAsia="ru-RU"/>
    </w:rPr>
  </w:style>
  <w:style w:type="character" w:customStyle="1" w:styleId="s0">
    <w:name w:val="s0"/>
    <w:rsid w:val="00985BC8"/>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985BC8"/>
    <w:rPr>
      <w:color w:val="333399"/>
      <w:u w:val="single"/>
    </w:rPr>
  </w:style>
  <w:style w:type="paragraph" w:styleId="aa">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b"/>
    <w:uiPriority w:val="99"/>
    <w:rsid w:val="00985BC8"/>
    <w:pPr>
      <w:spacing w:after="0" w:line="240" w:lineRule="auto"/>
    </w:pPr>
    <w:rPr>
      <w:rFonts w:ascii="Times New Roman" w:eastAsia="Times New Roman" w:hAnsi="Times New Roman" w:cs="Times New Roman"/>
      <w:b/>
      <w:bCs/>
      <w:sz w:val="24"/>
      <w:szCs w:val="24"/>
      <w:lang w:eastAsia="ru-RU"/>
    </w:rPr>
  </w:style>
  <w:style w:type="character" w:customStyle="1" w:styleId="ab">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2"/>
    <w:link w:val="aa"/>
    <w:uiPriority w:val="99"/>
    <w:rsid w:val="00985BC8"/>
    <w:rPr>
      <w:rFonts w:ascii="Times New Roman" w:eastAsia="Times New Roman" w:hAnsi="Times New Roman" w:cs="Times New Roman"/>
      <w:b/>
      <w:bCs/>
      <w:sz w:val="24"/>
      <w:szCs w:val="24"/>
      <w:lang w:eastAsia="ru-RU"/>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985BC8"/>
    <w:pPr>
      <w:spacing w:after="160" w:line="240" w:lineRule="exact"/>
    </w:pPr>
    <w:rPr>
      <w:rFonts w:ascii="Verdana" w:eastAsia="Times New Roman" w:hAnsi="Verdana" w:cs="Times New Roman"/>
      <w:sz w:val="20"/>
      <w:szCs w:val="20"/>
      <w:lang w:val="en-US"/>
    </w:rPr>
  </w:style>
  <w:style w:type="paragraph" w:styleId="ac">
    <w:name w:val="Balloon Text"/>
    <w:basedOn w:val="a1"/>
    <w:link w:val="ad"/>
    <w:uiPriority w:val="99"/>
    <w:rsid w:val="00985BC8"/>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2"/>
    <w:link w:val="ac"/>
    <w:uiPriority w:val="99"/>
    <w:rsid w:val="00985BC8"/>
    <w:rPr>
      <w:rFonts w:ascii="Tahoma" w:eastAsia="Times New Roman" w:hAnsi="Tahoma" w:cs="Tahoma"/>
      <w:sz w:val="16"/>
      <w:szCs w:val="16"/>
      <w:lang w:eastAsia="ru-RU"/>
    </w:rPr>
  </w:style>
  <w:style w:type="paragraph" w:customStyle="1" w:styleId="14">
    <w:name w:val="Знак Знак1 Знак Знак Знак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e">
    <w:name w:val="Normal (Web)"/>
    <w:basedOn w:val="a1"/>
    <w:uiPriority w:val="99"/>
    <w:rsid w:val="00985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Знак Знак1 Знак Знак Знак Знак"/>
    <w:basedOn w:val="a1"/>
    <w:autoRedefine/>
    <w:rsid w:val="00985BC8"/>
    <w:pPr>
      <w:spacing w:after="160" w:line="240" w:lineRule="exact"/>
    </w:pPr>
    <w:rPr>
      <w:rFonts w:ascii="Times New Roman" w:eastAsia="SimSun" w:hAnsi="Times New Roman" w:cs="Times New Roman"/>
      <w:b/>
      <w:bCs/>
      <w:sz w:val="28"/>
      <w:szCs w:val="28"/>
      <w:lang w:val="en-US"/>
    </w:rPr>
  </w:style>
  <w:style w:type="paragraph" w:styleId="af">
    <w:name w:val="Body Text Indent"/>
    <w:basedOn w:val="a1"/>
    <w:link w:val="af0"/>
    <w:uiPriority w:val="99"/>
    <w:rsid w:val="00985BC8"/>
    <w:pPr>
      <w:spacing w:after="120" w:line="240" w:lineRule="auto"/>
      <w:ind w:left="283"/>
    </w:pPr>
    <w:rPr>
      <w:rFonts w:ascii="Times New Roman" w:eastAsia="Times New Roman" w:hAnsi="Times New Roman" w:cs="Times New Roman"/>
      <w:sz w:val="24"/>
      <w:szCs w:val="20"/>
      <w:lang w:eastAsia="ru-RU"/>
    </w:rPr>
  </w:style>
  <w:style w:type="character" w:customStyle="1" w:styleId="af0">
    <w:name w:val="Основной текст с отступом Знак"/>
    <w:basedOn w:val="a2"/>
    <w:link w:val="af"/>
    <w:uiPriority w:val="99"/>
    <w:rsid w:val="00985BC8"/>
    <w:rPr>
      <w:rFonts w:ascii="Times New Roman" w:eastAsia="Times New Roman" w:hAnsi="Times New Roman" w:cs="Times New Roman"/>
      <w:sz w:val="24"/>
      <w:szCs w:val="20"/>
      <w:lang w:eastAsia="ru-RU"/>
    </w:rPr>
  </w:style>
  <w:style w:type="paragraph" w:customStyle="1" w:styleId="af1">
    <w:name w:val="Знак"/>
    <w:basedOn w:val="a1"/>
    <w:rsid w:val="00985BC8"/>
    <w:pPr>
      <w:spacing w:after="160" w:line="240" w:lineRule="exact"/>
    </w:pPr>
    <w:rPr>
      <w:rFonts w:ascii="Verdana" w:eastAsia="Times New Roman" w:hAnsi="Verdana" w:cs="Times New Roman"/>
      <w:sz w:val="20"/>
      <w:szCs w:val="20"/>
      <w:lang w:val="en-US"/>
    </w:rPr>
  </w:style>
  <w:style w:type="table" w:styleId="af2">
    <w:name w:val="Table Grid"/>
    <w:basedOn w:val="a3"/>
    <w:uiPriority w:val="39"/>
    <w:rsid w:val="00985BC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Title"/>
    <w:basedOn w:val="a1"/>
    <w:link w:val="af4"/>
    <w:qFormat/>
    <w:rsid w:val="00985BC8"/>
    <w:pPr>
      <w:spacing w:after="0" w:line="240" w:lineRule="auto"/>
      <w:jc w:val="center"/>
    </w:pPr>
    <w:rPr>
      <w:rFonts w:ascii="Times New Roman" w:eastAsia="Times New Roman" w:hAnsi="Times New Roman" w:cs="Times New Roman"/>
      <w:b/>
      <w:bCs/>
      <w:sz w:val="25"/>
      <w:szCs w:val="20"/>
      <w:lang w:eastAsia="ru-RU"/>
    </w:rPr>
  </w:style>
  <w:style w:type="character" w:customStyle="1" w:styleId="af4">
    <w:name w:val="Заголовок Знак"/>
    <w:basedOn w:val="a2"/>
    <w:link w:val="af3"/>
    <w:rsid w:val="00985BC8"/>
    <w:rPr>
      <w:rFonts w:ascii="Times New Roman" w:eastAsia="Times New Roman" w:hAnsi="Times New Roman" w:cs="Times New Roman"/>
      <w:b/>
      <w:bCs/>
      <w:sz w:val="25"/>
      <w:szCs w:val="20"/>
      <w:lang w:eastAsia="ru-RU"/>
    </w:rPr>
  </w:style>
  <w:style w:type="character" w:styleId="af5">
    <w:name w:val="page number"/>
    <w:basedOn w:val="a2"/>
    <w:rsid w:val="00985BC8"/>
  </w:style>
  <w:style w:type="paragraph" w:styleId="32">
    <w:name w:val="Body Text Indent 3"/>
    <w:basedOn w:val="a1"/>
    <w:link w:val="33"/>
    <w:uiPriority w:val="99"/>
    <w:rsid w:val="00985BC8"/>
    <w:pPr>
      <w:spacing w:after="120" w:line="240" w:lineRule="auto"/>
      <w:ind w:left="283"/>
    </w:pPr>
    <w:rPr>
      <w:rFonts w:ascii="Times New Roman" w:eastAsia="Times New Roman" w:hAnsi="Times New Roman" w:cs="Times New Roman"/>
      <w:sz w:val="16"/>
      <w:szCs w:val="16"/>
      <w:lang w:eastAsia="ru-RU"/>
    </w:rPr>
  </w:style>
  <w:style w:type="character" w:customStyle="1" w:styleId="33">
    <w:name w:val="Основной текст с отступом 3 Знак"/>
    <w:basedOn w:val="a2"/>
    <w:link w:val="32"/>
    <w:uiPriority w:val="99"/>
    <w:rsid w:val="00985BC8"/>
    <w:rPr>
      <w:rFonts w:ascii="Times New Roman" w:eastAsia="Times New Roman" w:hAnsi="Times New Roman" w:cs="Times New Roman"/>
      <w:sz w:val="16"/>
      <w:szCs w:val="16"/>
      <w:lang w:eastAsia="ru-RU"/>
    </w:rPr>
  </w:style>
  <w:style w:type="paragraph" w:styleId="af6">
    <w:name w:val="caption"/>
    <w:basedOn w:val="a1"/>
    <w:next w:val="a1"/>
    <w:qFormat/>
    <w:rsid w:val="00985BC8"/>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
    <w:rsid w:val="00985BC8"/>
    <w:pPr>
      <w:numPr>
        <w:ilvl w:val="0"/>
        <w:numId w:val="0"/>
      </w:numPr>
      <w:autoSpaceDE w:val="0"/>
      <w:autoSpaceDN w:val="0"/>
      <w:spacing w:before="120" w:after="360" w:line="288" w:lineRule="auto"/>
    </w:pPr>
    <w:rPr>
      <w:rFonts w:cs="Times New Roman"/>
      <w:i w:val="0"/>
      <w:iCs w:val="0"/>
      <w:sz w:val="24"/>
      <w:szCs w:val="20"/>
    </w:rPr>
  </w:style>
  <w:style w:type="paragraph" w:customStyle="1" w:styleId="InsideAddress">
    <w:name w:val="Inside Address"/>
    <w:basedOn w:val="a1"/>
    <w:rsid w:val="00985BC8"/>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6">
    <w:name w:val="Основной текст1"/>
    <w:basedOn w:val="a1"/>
    <w:rsid w:val="00985BC8"/>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985BC8"/>
    <w:pPr>
      <w:spacing w:after="0" w:line="240" w:lineRule="auto"/>
      <w:jc w:val="both"/>
    </w:pPr>
    <w:rPr>
      <w:rFonts w:ascii="Times New Roman" w:eastAsia="Times New Roman" w:hAnsi="Times New Roman" w:cs="Times New Roman"/>
      <w:b/>
      <w:snapToGrid w:val="0"/>
      <w:sz w:val="26"/>
      <w:szCs w:val="26"/>
      <w:lang w:eastAsia="ru-RU"/>
    </w:rPr>
  </w:style>
  <w:style w:type="paragraph" w:styleId="af7">
    <w:name w:val="Subtitle"/>
    <w:basedOn w:val="a1"/>
    <w:link w:val="af8"/>
    <w:autoRedefine/>
    <w:qFormat/>
    <w:rsid w:val="00985BC8"/>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8">
    <w:name w:val="Подзаголовок Знак"/>
    <w:basedOn w:val="a2"/>
    <w:link w:val="af7"/>
    <w:rsid w:val="00985BC8"/>
    <w:rPr>
      <w:rFonts w:ascii="Times New Roman" w:eastAsia="Times New Roman" w:hAnsi="Times New Roman" w:cs="Times New Roman"/>
      <w:bCs/>
      <w:sz w:val="20"/>
      <w:szCs w:val="24"/>
      <w:lang w:eastAsia="ru-RU"/>
    </w:rPr>
  </w:style>
  <w:style w:type="paragraph" w:customStyle="1" w:styleId="25">
    <w:name w:val="Обычный2"/>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985BC8"/>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985BC8"/>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7">
    <w:name w:val="index 1"/>
    <w:basedOn w:val="a1"/>
    <w:next w:val="a1"/>
    <w:autoRedefine/>
    <w:semiHidden/>
    <w:rsid w:val="00985BC8"/>
    <w:pPr>
      <w:spacing w:after="0" w:line="240" w:lineRule="auto"/>
      <w:ind w:left="240" w:hanging="240"/>
    </w:pPr>
    <w:rPr>
      <w:rFonts w:ascii="Times New Roman" w:eastAsia="Times New Roman" w:hAnsi="Times New Roman" w:cs="Times New Roman"/>
      <w:color w:val="FF0000"/>
      <w:sz w:val="24"/>
      <w:szCs w:val="24"/>
      <w:lang w:val="en-US"/>
    </w:rPr>
  </w:style>
  <w:style w:type="paragraph" w:styleId="af9">
    <w:name w:val="index heading"/>
    <w:basedOn w:val="a1"/>
    <w:next w:val="17"/>
    <w:semiHidden/>
    <w:rsid w:val="00985BC8"/>
    <w:pPr>
      <w:widowControl w:val="0"/>
      <w:spacing w:after="0" w:line="240" w:lineRule="auto"/>
    </w:pPr>
    <w:rPr>
      <w:rFonts w:ascii="Arial" w:eastAsia="Times New Roman" w:hAnsi="Arial" w:cs="Times New Roman"/>
      <w:b/>
      <w:szCs w:val="20"/>
      <w:lang w:val="en-US" w:eastAsia="ru-RU"/>
    </w:rPr>
  </w:style>
  <w:style w:type="paragraph" w:styleId="34">
    <w:name w:val="Body Text 3"/>
    <w:basedOn w:val="a1"/>
    <w:link w:val="35"/>
    <w:rsid w:val="00985BC8"/>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5">
    <w:name w:val="Основной текст 3 Знак"/>
    <w:basedOn w:val="a2"/>
    <w:link w:val="34"/>
    <w:rsid w:val="00985BC8"/>
    <w:rPr>
      <w:rFonts w:ascii="Times New Roman" w:eastAsia="Times New Roman" w:hAnsi="Times New Roman" w:cs="Times New Roman"/>
      <w:szCs w:val="20"/>
      <w:lang w:val="en-US" w:eastAsia="ru-RU"/>
    </w:rPr>
  </w:style>
  <w:style w:type="paragraph" w:styleId="26">
    <w:name w:val="Body Text 2"/>
    <w:basedOn w:val="a1"/>
    <w:link w:val="27"/>
    <w:uiPriority w:val="99"/>
    <w:rsid w:val="00985BC8"/>
    <w:pPr>
      <w:spacing w:after="0" w:line="240" w:lineRule="auto"/>
    </w:pPr>
    <w:rPr>
      <w:rFonts w:ascii="Book Antiqua" w:eastAsia="Times New Roman" w:hAnsi="Book Antiqua" w:cs="Times New Roman"/>
      <w:color w:val="000000"/>
      <w:szCs w:val="20"/>
      <w:lang w:val="en-AU" w:eastAsia="ru-RU"/>
    </w:rPr>
  </w:style>
  <w:style w:type="character" w:customStyle="1" w:styleId="27">
    <w:name w:val="Основной текст 2 Знак"/>
    <w:basedOn w:val="a2"/>
    <w:link w:val="26"/>
    <w:uiPriority w:val="99"/>
    <w:rsid w:val="00985BC8"/>
    <w:rPr>
      <w:rFonts w:ascii="Book Antiqua" w:eastAsia="Times New Roman" w:hAnsi="Book Antiqua" w:cs="Times New Roman"/>
      <w:color w:val="000000"/>
      <w:szCs w:val="20"/>
      <w:lang w:val="en-AU" w:eastAsia="ru-RU"/>
    </w:rPr>
  </w:style>
  <w:style w:type="paragraph" w:customStyle="1" w:styleId="Other">
    <w:name w:val="Other"/>
    <w:basedOn w:val="a1"/>
    <w:rsid w:val="00985BC8"/>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styleId="HTML">
    <w:name w:val="HTML Preformatted"/>
    <w:basedOn w:val="a1"/>
    <w:link w:val="HTML0"/>
    <w:uiPriority w:val="99"/>
    <w:rsid w:val="00985B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985BC8"/>
    <w:rPr>
      <w:rFonts w:ascii="Courier New" w:eastAsia="Times New Roman" w:hAnsi="Courier New" w:cs="Courier New"/>
      <w:sz w:val="20"/>
      <w:szCs w:val="20"/>
      <w:lang w:eastAsia="ru-RU"/>
    </w:rPr>
  </w:style>
  <w:style w:type="paragraph" w:customStyle="1" w:styleId="BodyText">
    <w:name w:val="BodyText"/>
    <w:basedOn w:val="a1"/>
    <w:rsid w:val="00985BC8"/>
    <w:pPr>
      <w:numPr>
        <w:ilvl w:val="12"/>
      </w:numPr>
      <w:spacing w:before="120" w:after="120" w:line="240" w:lineRule="auto"/>
      <w:jc w:val="both"/>
    </w:pPr>
    <w:rPr>
      <w:rFonts w:ascii="Times New Roman" w:eastAsia="Times New Roman" w:hAnsi="Times New Roman" w:cs="Times New Roman"/>
      <w:szCs w:val="24"/>
      <w:lang w:val="en-GB"/>
    </w:rPr>
  </w:style>
  <w:style w:type="paragraph" w:styleId="28">
    <w:name w:val="Body Text Indent 2"/>
    <w:basedOn w:val="a1"/>
    <w:link w:val="29"/>
    <w:uiPriority w:val="99"/>
    <w:rsid w:val="00985BC8"/>
    <w:pPr>
      <w:spacing w:after="120" w:line="480" w:lineRule="auto"/>
      <w:ind w:left="283"/>
    </w:pPr>
    <w:rPr>
      <w:rFonts w:ascii="Times New Roman" w:eastAsia="Times New Roman" w:hAnsi="Times New Roman" w:cs="Times New Roman"/>
      <w:sz w:val="24"/>
      <w:szCs w:val="24"/>
      <w:lang w:val="en-US"/>
    </w:rPr>
  </w:style>
  <w:style w:type="character" w:customStyle="1" w:styleId="29">
    <w:name w:val="Основной текст с отступом 2 Знак"/>
    <w:basedOn w:val="a2"/>
    <w:link w:val="28"/>
    <w:uiPriority w:val="99"/>
    <w:rsid w:val="00985BC8"/>
    <w:rPr>
      <w:rFonts w:ascii="Times New Roman" w:eastAsia="Times New Roman" w:hAnsi="Times New Roman" w:cs="Times New Roman"/>
      <w:sz w:val="24"/>
      <w:szCs w:val="24"/>
      <w:lang w:val="en-US"/>
    </w:rPr>
  </w:style>
  <w:style w:type="numbering" w:customStyle="1" w:styleId="SpecialLeft02">
    <w:name w:val="Special_Left_02"/>
    <w:rsid w:val="00985BC8"/>
    <w:pPr>
      <w:numPr>
        <w:numId w:val="2"/>
      </w:numPr>
    </w:pPr>
  </w:style>
  <w:style w:type="character" w:styleId="afa">
    <w:name w:val="annotation reference"/>
    <w:uiPriority w:val="99"/>
    <w:semiHidden/>
    <w:rsid w:val="00985BC8"/>
    <w:rPr>
      <w:sz w:val="16"/>
      <w:szCs w:val="16"/>
    </w:rPr>
  </w:style>
  <w:style w:type="paragraph" w:styleId="afb">
    <w:name w:val="annotation text"/>
    <w:basedOn w:val="a1"/>
    <w:link w:val="afc"/>
    <w:rsid w:val="00985BC8"/>
    <w:pPr>
      <w:spacing w:after="0" w:line="240" w:lineRule="atLeast"/>
      <w:jc w:val="both"/>
    </w:pPr>
    <w:rPr>
      <w:rFonts w:ascii="Times New Roman" w:eastAsia="Times New Roman" w:hAnsi="Times New Roman" w:cs="Times New Roman"/>
      <w:sz w:val="20"/>
      <w:szCs w:val="20"/>
      <w:lang w:val="en-GB"/>
    </w:rPr>
  </w:style>
  <w:style w:type="character" w:customStyle="1" w:styleId="afc">
    <w:name w:val="Текст примечания Знак"/>
    <w:basedOn w:val="a2"/>
    <w:link w:val="afb"/>
    <w:rsid w:val="00985BC8"/>
    <w:rPr>
      <w:rFonts w:ascii="Times New Roman" w:eastAsia="Times New Roman" w:hAnsi="Times New Roman" w:cs="Times New Roman"/>
      <w:sz w:val="20"/>
      <w:szCs w:val="20"/>
      <w:lang w:val="en-GB"/>
    </w:rPr>
  </w:style>
  <w:style w:type="paragraph" w:styleId="afd">
    <w:name w:val="annotation subject"/>
    <w:basedOn w:val="afb"/>
    <w:next w:val="afb"/>
    <w:link w:val="afe"/>
    <w:uiPriority w:val="99"/>
    <w:semiHidden/>
    <w:rsid w:val="00985BC8"/>
    <w:pPr>
      <w:spacing w:line="240" w:lineRule="auto"/>
      <w:jc w:val="left"/>
    </w:pPr>
    <w:rPr>
      <w:b/>
      <w:bCs/>
      <w:lang w:val="en-US"/>
    </w:rPr>
  </w:style>
  <w:style w:type="character" w:customStyle="1" w:styleId="afe">
    <w:name w:val="Тема примечания Знак"/>
    <w:basedOn w:val="afc"/>
    <w:link w:val="afd"/>
    <w:uiPriority w:val="99"/>
    <w:semiHidden/>
    <w:rsid w:val="00985BC8"/>
    <w:rPr>
      <w:rFonts w:ascii="Times New Roman" w:eastAsia="Times New Roman" w:hAnsi="Times New Roman" w:cs="Times New Roman"/>
      <w:b/>
      <w:bCs/>
      <w:sz w:val="20"/>
      <w:szCs w:val="20"/>
      <w:lang w:val="en-US"/>
    </w:rPr>
  </w:style>
  <w:style w:type="paragraph" w:customStyle="1" w:styleId="18">
    <w:name w:val="Обычный1"/>
    <w:rsid w:val="00985BC8"/>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985BC8"/>
    <w:pPr>
      <w:widowControl w:val="0"/>
      <w:spacing w:after="0" w:line="240" w:lineRule="auto"/>
    </w:pPr>
    <w:rPr>
      <w:rFonts w:ascii="Times New Roman" w:eastAsia="Times New Roman" w:hAnsi="Times New Roman" w:cs="Times New Roman"/>
      <w:sz w:val="20"/>
      <w:szCs w:val="20"/>
      <w:lang w:eastAsia="ru-RU"/>
    </w:rPr>
  </w:style>
  <w:style w:type="paragraph" w:styleId="aff">
    <w:name w:val="List Paragraph"/>
    <w:aliases w:val="Мой Список"/>
    <w:basedOn w:val="a1"/>
    <w:link w:val="aff0"/>
    <w:uiPriority w:val="99"/>
    <w:qFormat/>
    <w:rsid w:val="00985BC8"/>
    <w:pPr>
      <w:ind w:left="720"/>
    </w:pPr>
    <w:rPr>
      <w:rFonts w:ascii="Calibri" w:eastAsia="Calibri" w:hAnsi="Calibri" w:cs="Times New Roman"/>
    </w:rPr>
  </w:style>
  <w:style w:type="paragraph" w:styleId="aff1">
    <w:name w:val="Plain Text"/>
    <w:basedOn w:val="a1"/>
    <w:link w:val="aff2"/>
    <w:uiPriority w:val="99"/>
    <w:rsid w:val="00985BC8"/>
    <w:pPr>
      <w:spacing w:after="0" w:line="240" w:lineRule="auto"/>
    </w:pPr>
    <w:rPr>
      <w:rFonts w:ascii="Courier New" w:eastAsia="Times New Roman" w:hAnsi="Courier New" w:cs="Times New Roman"/>
      <w:sz w:val="20"/>
      <w:szCs w:val="20"/>
      <w:lang w:eastAsia="ru-RU"/>
    </w:rPr>
  </w:style>
  <w:style w:type="character" w:customStyle="1" w:styleId="aff2">
    <w:name w:val="Текст Знак"/>
    <w:basedOn w:val="a2"/>
    <w:link w:val="aff1"/>
    <w:uiPriority w:val="99"/>
    <w:rsid w:val="00985BC8"/>
    <w:rPr>
      <w:rFonts w:ascii="Courier New" w:eastAsia="Times New Roman" w:hAnsi="Courier New" w:cs="Times New Roman"/>
      <w:sz w:val="20"/>
      <w:szCs w:val="20"/>
      <w:lang w:eastAsia="ru-RU"/>
    </w:rPr>
  </w:style>
  <w:style w:type="paragraph" w:customStyle="1" w:styleId="CharChar">
    <w:name w:val="Char Char"/>
    <w:basedOn w:val="a1"/>
    <w:rsid w:val="00985BC8"/>
    <w:pPr>
      <w:spacing w:after="160" w:line="240" w:lineRule="exact"/>
    </w:pPr>
    <w:rPr>
      <w:rFonts w:ascii="Verdana" w:eastAsia="Times New Roman" w:hAnsi="Verdana" w:cs="Times New Roman"/>
      <w:sz w:val="20"/>
      <w:szCs w:val="20"/>
      <w:lang w:val="en-US"/>
    </w:rPr>
  </w:style>
  <w:style w:type="paragraph" w:customStyle="1" w:styleId="110">
    <w:name w:val="Знак Знак1 Знак Знак Знак1 Знак"/>
    <w:basedOn w:val="a1"/>
    <w:autoRedefine/>
    <w:rsid w:val="00985BC8"/>
    <w:pPr>
      <w:spacing w:after="160" w:line="240" w:lineRule="exact"/>
    </w:pPr>
    <w:rPr>
      <w:rFonts w:ascii="Times New Roman" w:eastAsia="SimSun" w:hAnsi="Times New Roman" w:cs="Times New Roman"/>
      <w:b/>
      <w:color w:val="000000"/>
      <w:sz w:val="28"/>
      <w:szCs w:val="24"/>
      <w:lang w:val="en-US"/>
    </w:rPr>
  </w:style>
  <w:style w:type="paragraph" w:customStyle="1" w:styleId="36">
    <w:name w:val="Обычный3"/>
    <w:rsid w:val="00985BC8"/>
    <w:pPr>
      <w:spacing w:after="0" w:line="240" w:lineRule="auto"/>
    </w:pPr>
    <w:rPr>
      <w:rFonts w:ascii="Times New Roman" w:eastAsia="Times New Roman" w:hAnsi="Times New Roman" w:cs="Times New Roman"/>
      <w:snapToGrid w:val="0"/>
      <w:sz w:val="20"/>
      <w:szCs w:val="20"/>
      <w:lang w:eastAsia="ru-RU"/>
    </w:rPr>
  </w:style>
  <w:style w:type="paragraph" w:customStyle="1" w:styleId="2a">
    <w:name w:val="Основной текст2"/>
    <w:basedOn w:val="36"/>
    <w:rsid w:val="00985BC8"/>
    <w:pPr>
      <w:jc w:val="both"/>
    </w:pPr>
    <w:rPr>
      <w:i/>
      <w:sz w:val="24"/>
    </w:rPr>
  </w:style>
  <w:style w:type="paragraph" w:customStyle="1" w:styleId="Default">
    <w:name w:val="Default"/>
    <w:uiPriority w:val="99"/>
    <w:rsid w:val="00985BC8"/>
    <w:pPr>
      <w:autoSpaceDE w:val="0"/>
      <w:autoSpaceDN w:val="0"/>
      <w:adjustRightInd w:val="0"/>
      <w:spacing w:after="0" w:line="240" w:lineRule="auto"/>
    </w:pPr>
    <w:rPr>
      <w:rFonts w:ascii="Arial" w:eastAsia="Times New Roman" w:hAnsi="Arial" w:cs="Arial"/>
      <w:color w:val="000000"/>
      <w:sz w:val="24"/>
      <w:szCs w:val="24"/>
      <w:lang w:eastAsia="ru-RU"/>
    </w:rPr>
  </w:style>
  <w:style w:type="character" w:customStyle="1" w:styleId="DeltaViewInsertion">
    <w:name w:val="DeltaView Insertion"/>
    <w:rsid w:val="00985BC8"/>
    <w:rPr>
      <w:b/>
      <w:bCs/>
      <w:color w:val="191919"/>
      <w:spacing w:val="0"/>
      <w:u w:val="double"/>
    </w:rPr>
  </w:style>
  <w:style w:type="character" w:customStyle="1" w:styleId="DeltaViewDeletion">
    <w:name w:val="DeltaView Deletion"/>
    <w:rsid w:val="00985BC8"/>
    <w:rPr>
      <w:strike/>
      <w:color w:val="333333"/>
      <w:spacing w:val="0"/>
    </w:rPr>
  </w:style>
  <w:style w:type="character" w:customStyle="1" w:styleId="s11">
    <w:name w:val="s1"/>
    <w:rsid w:val="00985BC8"/>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985BC8"/>
    <w:pPr>
      <w:spacing w:after="160" w:line="240" w:lineRule="exact"/>
    </w:pPr>
    <w:rPr>
      <w:rFonts w:ascii="Times New Roman" w:eastAsia="Times New Roman" w:hAnsi="Times New Roman" w:cs="Times New Roman"/>
      <w:sz w:val="20"/>
      <w:szCs w:val="20"/>
      <w:lang w:eastAsia="ru-RU"/>
    </w:rPr>
  </w:style>
  <w:style w:type="paragraph" w:customStyle="1" w:styleId="a0">
    <w:name w:val="Статья"/>
    <w:basedOn w:val="a1"/>
    <w:rsid w:val="00985BC8"/>
    <w:pPr>
      <w:widowControl w:val="0"/>
      <w:numPr>
        <w:numId w:val="3"/>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
    <w:name w:val="Заголовок раздела"/>
    <w:basedOn w:val="a1"/>
    <w:rsid w:val="00985BC8"/>
    <w:pPr>
      <w:widowControl w:val="0"/>
      <w:numPr>
        <w:numId w:val="4"/>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1"/>
    <w:rsid w:val="00985BC8"/>
    <w:pPr>
      <w:widowControl w:val="0"/>
      <w:numPr>
        <w:ilvl w:val="1"/>
        <w:numId w:val="4"/>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3">
    <w:name w:val="Normal Indent"/>
    <w:basedOn w:val="a1"/>
    <w:rsid w:val="00985BC8"/>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985BC8"/>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985BC8"/>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985BC8"/>
    <w:pPr>
      <w:tabs>
        <w:tab w:val="clear" w:pos="720"/>
      </w:tabs>
    </w:pPr>
  </w:style>
  <w:style w:type="paragraph" w:customStyle="1" w:styleId="paragraph1a">
    <w:name w:val="paragraph1a"/>
    <w:basedOn w:val="a1"/>
    <w:rsid w:val="00985BC8"/>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985BC8"/>
    <w:rPr>
      <w:b/>
      <w:bCs/>
    </w:rPr>
  </w:style>
  <w:style w:type="paragraph" w:styleId="aff4">
    <w:name w:val="List"/>
    <w:basedOn w:val="a1"/>
    <w:rsid w:val="00985BC8"/>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0"/>
    <w:rsid w:val="00985BC8"/>
    <w:pPr>
      <w:numPr>
        <w:numId w:val="0"/>
      </w:numPr>
      <w:spacing w:before="120" w:after="120"/>
      <w:ind w:right="158"/>
      <w:outlineLvl w:val="9"/>
    </w:pPr>
    <w:rPr>
      <w:color w:val="000000"/>
      <w:kern w:val="28"/>
      <w:sz w:val="28"/>
      <w:szCs w:val="20"/>
      <w:lang w:val="en-GB" w:eastAsia="en-US"/>
    </w:rPr>
  </w:style>
  <w:style w:type="character" w:styleId="aff5">
    <w:name w:val="Strong"/>
    <w:uiPriority w:val="99"/>
    <w:qFormat/>
    <w:rsid w:val="00985BC8"/>
    <w:rPr>
      <w:b/>
      <w:bCs/>
    </w:rPr>
  </w:style>
  <w:style w:type="paragraph" w:customStyle="1" w:styleId="ClientBullet2">
    <w:name w:val="Client Bullet 2"/>
    <w:rsid w:val="00985BC8"/>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985BC8"/>
    <w:pPr>
      <w:numPr>
        <w:numId w:val="5"/>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985BC8"/>
    <w:pPr>
      <w:tabs>
        <w:tab w:val="num" w:pos="1134"/>
      </w:tabs>
      <w:spacing w:after="120" w:line="300" w:lineRule="exact"/>
      <w:ind w:firstLine="567"/>
    </w:pPr>
    <w:rPr>
      <w:rFonts w:ascii="Arial Narrow" w:eastAsia="Times New Roman" w:hAnsi="Arial Narrow" w:cs="Times New Roman"/>
      <w:kern w:val="22"/>
      <w:szCs w:val="20"/>
      <w:lang w:val="en-GB" w:eastAsia="en-GB"/>
    </w:rPr>
  </w:style>
  <w:style w:type="paragraph" w:customStyle="1" w:styleId="BulletList2">
    <w:name w:val="Bullet List 2"/>
    <w:basedOn w:val="a1"/>
    <w:rsid w:val="00985BC8"/>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985BC8"/>
    <w:pPr>
      <w:numPr>
        <w:numId w:val="6"/>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985BC8"/>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985BC8"/>
    <w:pPr>
      <w:spacing w:after="0" w:line="240" w:lineRule="auto"/>
      <w:ind w:left="720" w:right="288" w:hanging="432"/>
      <w:jc w:val="both"/>
    </w:pPr>
    <w:rPr>
      <w:rFonts w:ascii="Arial" w:eastAsia="Times New Roman" w:hAnsi="Arial" w:cs="Times New Roman"/>
      <w:sz w:val="20"/>
      <w:szCs w:val="20"/>
      <w:lang w:val="en-US"/>
    </w:rPr>
  </w:style>
  <w:style w:type="paragraph" w:styleId="aff6">
    <w:name w:val="Block Text"/>
    <w:basedOn w:val="a1"/>
    <w:rsid w:val="00985BC8"/>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985BC8"/>
    <w:rPr>
      <w:rFonts w:ascii="Times New Roman" w:hAnsi="Times New Roman" w:cs="Times New Roman" w:hint="default"/>
      <w:b w:val="0"/>
      <w:bCs w:val="0"/>
      <w:i/>
      <w:iCs/>
      <w:strike w:val="0"/>
      <w:dstrike w:val="0"/>
      <w:color w:val="FF0000"/>
      <w:sz w:val="20"/>
      <w:szCs w:val="20"/>
      <w:u w:val="none"/>
      <w:effect w:val="none"/>
    </w:rPr>
  </w:style>
  <w:style w:type="character" w:styleId="aff7">
    <w:name w:val="FollowedHyperlink"/>
    <w:uiPriority w:val="99"/>
    <w:rsid w:val="00985BC8"/>
    <w:rPr>
      <w:color w:val="800080"/>
      <w:u w:val="single"/>
    </w:rPr>
  </w:style>
  <w:style w:type="paragraph" w:customStyle="1" w:styleId="paragraph2bnk">
    <w:name w:val="paragraph2bnk"/>
    <w:basedOn w:val="a1"/>
    <w:rsid w:val="00985BC8"/>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985BC8"/>
    <w:rPr>
      <w:rFonts w:ascii="Courier New" w:hAnsi="Courier New"/>
      <w:vanish/>
      <w:color w:val="800080"/>
      <w:sz w:val="24"/>
      <w:vertAlign w:val="subscript"/>
    </w:rPr>
  </w:style>
  <w:style w:type="paragraph" w:customStyle="1" w:styleId="paragraph3bk">
    <w:name w:val="paragraph3bk"/>
    <w:basedOn w:val="a1"/>
    <w:rsid w:val="00985BC8"/>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985BC8"/>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985BC8"/>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985BC8"/>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985BC8"/>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985BC8"/>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985BC8"/>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985BC8"/>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985BC8"/>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985BC8"/>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985BC8"/>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985BC8"/>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985BC8"/>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985BC8"/>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985BC8"/>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985BC8"/>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985BC8"/>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985BC8"/>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985BC8"/>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985BC8"/>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985BC8"/>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985BC8"/>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985BC8"/>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985BC8"/>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985BC8"/>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985BC8"/>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985BC8"/>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985BC8"/>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985BC8"/>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985BC8"/>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985BC8"/>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985BC8"/>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985BC8"/>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985BC8"/>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985BC8"/>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985BC8"/>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985BC8"/>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985BC8"/>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985BC8"/>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985BC8"/>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985BC8"/>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985BC8"/>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985BC8"/>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985BC8"/>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985BC8"/>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985BC8"/>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985BC8"/>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985BC8"/>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985BC8"/>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985BC8"/>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985BC8"/>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985B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8">
    <w:name w:val="Стиль Узор: Нет (Желтый)"/>
    <w:rsid w:val="00985BC8"/>
    <w:rPr>
      <w:bdr w:val="none" w:sz="0" w:space="0" w:color="auto"/>
      <w:shd w:val="clear" w:color="auto" w:fill="auto"/>
    </w:rPr>
  </w:style>
  <w:style w:type="paragraph" w:styleId="aff9">
    <w:name w:val="Document Map"/>
    <w:basedOn w:val="a1"/>
    <w:link w:val="affa"/>
    <w:semiHidden/>
    <w:rsid w:val="00985BC8"/>
    <w:pPr>
      <w:shd w:val="clear" w:color="auto" w:fill="000080"/>
      <w:spacing w:after="0" w:line="240" w:lineRule="auto"/>
    </w:pPr>
    <w:rPr>
      <w:rFonts w:ascii="Tahoma" w:eastAsia="Times New Roman" w:hAnsi="Tahoma" w:cs="Tahoma"/>
      <w:sz w:val="20"/>
      <w:szCs w:val="20"/>
      <w:lang w:eastAsia="ru-RU"/>
    </w:rPr>
  </w:style>
  <w:style w:type="character" w:customStyle="1" w:styleId="affa">
    <w:name w:val="Схема документа Знак"/>
    <w:basedOn w:val="a2"/>
    <w:link w:val="aff9"/>
    <w:semiHidden/>
    <w:rsid w:val="00985BC8"/>
    <w:rPr>
      <w:rFonts w:ascii="Tahoma" w:eastAsia="Times New Roman" w:hAnsi="Tahoma" w:cs="Tahoma"/>
      <w:sz w:val="20"/>
      <w:szCs w:val="20"/>
      <w:shd w:val="clear" w:color="auto" w:fill="000080"/>
      <w:lang w:eastAsia="ru-RU"/>
    </w:rPr>
  </w:style>
  <w:style w:type="paragraph" w:customStyle="1" w:styleId="11">
    <w:name w:val="Стиль1"/>
    <w:basedOn w:val="a1"/>
    <w:rsid w:val="00985BC8"/>
    <w:pPr>
      <w:keepNext/>
      <w:keepLines/>
      <w:widowControl w:val="0"/>
      <w:numPr>
        <w:numId w:val="7"/>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3">
    <w:name w:val="Стиль2"/>
    <w:basedOn w:val="2b"/>
    <w:rsid w:val="00985BC8"/>
    <w:pPr>
      <w:keepNext/>
      <w:keepLines/>
      <w:widowControl w:val="0"/>
      <w:numPr>
        <w:ilvl w:val="1"/>
        <w:numId w:val="7"/>
      </w:numPr>
      <w:suppressLineNumbers/>
      <w:suppressAutoHyphens/>
      <w:spacing w:after="60"/>
      <w:jc w:val="both"/>
    </w:pPr>
    <w:rPr>
      <w:b/>
      <w:szCs w:val="20"/>
    </w:rPr>
  </w:style>
  <w:style w:type="paragraph" w:customStyle="1" w:styleId="30">
    <w:name w:val="Стиль3"/>
    <w:basedOn w:val="28"/>
    <w:rsid w:val="00985BC8"/>
    <w:pPr>
      <w:widowControl w:val="0"/>
      <w:numPr>
        <w:ilvl w:val="2"/>
        <w:numId w:val="7"/>
      </w:numPr>
      <w:adjustRightInd w:val="0"/>
      <w:spacing w:after="0" w:line="240" w:lineRule="auto"/>
      <w:jc w:val="both"/>
      <w:textAlignment w:val="baseline"/>
    </w:pPr>
    <w:rPr>
      <w:szCs w:val="20"/>
      <w:lang w:val="ru-RU" w:eastAsia="ru-RU"/>
    </w:rPr>
  </w:style>
  <w:style w:type="character" w:customStyle="1" w:styleId="FontStyle33">
    <w:name w:val="Font Style33"/>
    <w:rsid w:val="00985BC8"/>
    <w:rPr>
      <w:rFonts w:ascii="Times New Roman" w:hAnsi="Times New Roman" w:cs="Times New Roman"/>
      <w:sz w:val="20"/>
      <w:szCs w:val="20"/>
    </w:rPr>
  </w:style>
  <w:style w:type="paragraph" w:styleId="2b">
    <w:name w:val="List Number 2"/>
    <w:basedOn w:val="a1"/>
    <w:rsid w:val="00985BC8"/>
    <w:pPr>
      <w:tabs>
        <w:tab w:val="num" w:pos="1134"/>
      </w:tabs>
      <w:spacing w:after="0" w:line="240" w:lineRule="auto"/>
      <w:ind w:firstLine="567"/>
    </w:pPr>
    <w:rPr>
      <w:rFonts w:ascii="Times New Roman" w:eastAsia="Times New Roman" w:hAnsi="Times New Roman" w:cs="Times New Roman"/>
      <w:sz w:val="24"/>
      <w:szCs w:val="24"/>
      <w:lang w:eastAsia="ru-RU"/>
    </w:rPr>
  </w:style>
  <w:style w:type="paragraph" w:customStyle="1" w:styleId="Style5">
    <w:name w:val="Style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985BC8"/>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985BC8"/>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985BC8"/>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985BC8"/>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985BC8"/>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985BC8"/>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985BC8"/>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985BC8"/>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985BC8"/>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985BC8"/>
    <w:rPr>
      <w:rFonts w:ascii="Times New Roman" w:hAnsi="Times New Roman" w:cs="Times New Roman"/>
      <w:sz w:val="22"/>
      <w:szCs w:val="22"/>
    </w:rPr>
  </w:style>
  <w:style w:type="character" w:customStyle="1" w:styleId="FontStyle73">
    <w:name w:val="Font Style73"/>
    <w:rsid w:val="00985BC8"/>
    <w:rPr>
      <w:rFonts w:ascii="Times New Roman" w:hAnsi="Times New Roman" w:cs="Times New Roman"/>
      <w:i/>
      <w:iCs/>
      <w:sz w:val="22"/>
      <w:szCs w:val="22"/>
    </w:rPr>
  </w:style>
  <w:style w:type="character" w:customStyle="1" w:styleId="FontStyle74">
    <w:name w:val="Font Style74"/>
    <w:rsid w:val="00985BC8"/>
    <w:rPr>
      <w:rFonts w:ascii="Arial" w:hAnsi="Arial" w:cs="Arial"/>
      <w:b/>
      <w:bCs/>
      <w:sz w:val="22"/>
      <w:szCs w:val="22"/>
    </w:rPr>
  </w:style>
  <w:style w:type="character" w:customStyle="1" w:styleId="FontStyle75">
    <w:name w:val="Font Style75"/>
    <w:rsid w:val="00985BC8"/>
    <w:rPr>
      <w:rFonts w:ascii="Arial" w:hAnsi="Arial" w:cs="Arial"/>
      <w:b/>
      <w:bCs/>
      <w:sz w:val="26"/>
      <w:szCs w:val="26"/>
    </w:rPr>
  </w:style>
  <w:style w:type="character" w:customStyle="1" w:styleId="FontStyle76">
    <w:name w:val="Font Style76"/>
    <w:rsid w:val="00985BC8"/>
    <w:rPr>
      <w:rFonts w:ascii="Times New Roman" w:hAnsi="Times New Roman" w:cs="Times New Roman"/>
      <w:b/>
      <w:bCs/>
      <w:i/>
      <w:iCs/>
      <w:sz w:val="22"/>
      <w:szCs w:val="22"/>
    </w:rPr>
  </w:style>
  <w:style w:type="character" w:customStyle="1" w:styleId="FontStyle77">
    <w:name w:val="Font Style77"/>
    <w:rsid w:val="00985BC8"/>
    <w:rPr>
      <w:rFonts w:ascii="Times New Roman" w:hAnsi="Times New Roman" w:cs="Times New Roman"/>
      <w:i/>
      <w:iCs/>
      <w:sz w:val="24"/>
      <w:szCs w:val="24"/>
    </w:rPr>
  </w:style>
  <w:style w:type="character" w:customStyle="1" w:styleId="FontStyle78">
    <w:name w:val="Font Style78"/>
    <w:rsid w:val="00985BC8"/>
    <w:rPr>
      <w:rFonts w:ascii="Georgia" w:hAnsi="Georgia" w:cs="Georgia"/>
      <w:i/>
      <w:iCs/>
      <w:spacing w:val="-30"/>
      <w:sz w:val="32"/>
      <w:szCs w:val="32"/>
    </w:rPr>
  </w:style>
  <w:style w:type="character" w:customStyle="1" w:styleId="FontStyle79">
    <w:name w:val="Font Style79"/>
    <w:rsid w:val="00985BC8"/>
    <w:rPr>
      <w:rFonts w:ascii="Times New Roman" w:hAnsi="Times New Roman" w:cs="Times New Roman"/>
      <w:sz w:val="28"/>
      <w:szCs w:val="28"/>
    </w:rPr>
  </w:style>
  <w:style w:type="character" w:customStyle="1" w:styleId="FontStyle81">
    <w:name w:val="Font Style81"/>
    <w:rsid w:val="00985BC8"/>
    <w:rPr>
      <w:rFonts w:ascii="Arial" w:hAnsi="Arial" w:cs="Arial"/>
      <w:spacing w:val="-10"/>
      <w:sz w:val="22"/>
      <w:szCs w:val="22"/>
    </w:rPr>
  </w:style>
  <w:style w:type="character" w:customStyle="1" w:styleId="FontStyle82">
    <w:name w:val="Font Style82"/>
    <w:rsid w:val="00985BC8"/>
    <w:rPr>
      <w:rFonts w:ascii="Arial" w:hAnsi="Arial" w:cs="Arial"/>
      <w:sz w:val="20"/>
      <w:szCs w:val="20"/>
    </w:rPr>
  </w:style>
  <w:style w:type="character" w:customStyle="1" w:styleId="FontStyle86">
    <w:name w:val="Font Style86"/>
    <w:rsid w:val="00985BC8"/>
    <w:rPr>
      <w:rFonts w:ascii="Georgia" w:hAnsi="Georgia" w:cs="Georgia"/>
      <w:sz w:val="14"/>
      <w:szCs w:val="14"/>
    </w:rPr>
  </w:style>
  <w:style w:type="character" w:customStyle="1" w:styleId="FontStyle100">
    <w:name w:val="Font Style100"/>
    <w:rsid w:val="00985BC8"/>
    <w:rPr>
      <w:rFonts w:ascii="Times New Roman" w:hAnsi="Times New Roman" w:cs="Times New Roman"/>
      <w:b/>
      <w:bCs/>
      <w:sz w:val="18"/>
      <w:szCs w:val="18"/>
    </w:rPr>
  </w:style>
  <w:style w:type="character" w:customStyle="1" w:styleId="FontStyle101">
    <w:name w:val="Font Style101"/>
    <w:rsid w:val="00985BC8"/>
    <w:rPr>
      <w:rFonts w:ascii="Times New Roman" w:hAnsi="Times New Roman" w:cs="Times New Roman"/>
      <w:b/>
      <w:bCs/>
      <w:spacing w:val="10"/>
      <w:sz w:val="24"/>
      <w:szCs w:val="24"/>
    </w:rPr>
  </w:style>
  <w:style w:type="paragraph" w:customStyle="1" w:styleId="Style1">
    <w:name w:val="Style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985BC8"/>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985BC8"/>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985BC8"/>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985BC8"/>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985BC8"/>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985BC8"/>
    <w:rPr>
      <w:rFonts w:ascii="Arial" w:hAnsi="Arial" w:cs="Arial"/>
      <w:b/>
      <w:bCs/>
      <w:sz w:val="20"/>
      <w:szCs w:val="20"/>
    </w:rPr>
  </w:style>
  <w:style w:type="paragraph" w:customStyle="1" w:styleId="Style3">
    <w:name w:val="Style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985BC8"/>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985BC8"/>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985BC8"/>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985BC8"/>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985BC8"/>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985BC8"/>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985BC8"/>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985BC8"/>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985BC8"/>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985BC8"/>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985BC8"/>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985BC8"/>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985BC8"/>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985BC8"/>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985BC8"/>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985BC8"/>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985BC8"/>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985BC8"/>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985BC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985BC8"/>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985BC8"/>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985BC8"/>
    <w:rPr>
      <w:rFonts w:ascii="Times New Roman" w:hAnsi="Times New Roman" w:cs="Times New Roman"/>
      <w:b/>
      <w:bCs/>
      <w:i/>
      <w:iCs/>
      <w:sz w:val="22"/>
      <w:szCs w:val="22"/>
    </w:rPr>
  </w:style>
  <w:style w:type="character" w:customStyle="1" w:styleId="FontStyle85">
    <w:name w:val="Font Style85"/>
    <w:rsid w:val="00985BC8"/>
    <w:rPr>
      <w:rFonts w:ascii="Times New Roman" w:hAnsi="Times New Roman" w:cs="Times New Roman"/>
      <w:b/>
      <w:bCs/>
      <w:sz w:val="22"/>
      <w:szCs w:val="22"/>
    </w:rPr>
  </w:style>
  <w:style w:type="character" w:customStyle="1" w:styleId="FontStyle87">
    <w:name w:val="Font Style87"/>
    <w:rsid w:val="00985BC8"/>
    <w:rPr>
      <w:rFonts w:ascii="Times New Roman" w:hAnsi="Times New Roman" w:cs="Times New Roman"/>
      <w:b/>
      <w:bCs/>
      <w:spacing w:val="10"/>
      <w:sz w:val="16"/>
      <w:szCs w:val="16"/>
    </w:rPr>
  </w:style>
  <w:style w:type="character" w:customStyle="1" w:styleId="FontStyle88">
    <w:name w:val="Font Style88"/>
    <w:rsid w:val="00985BC8"/>
    <w:rPr>
      <w:rFonts w:ascii="Georgia" w:hAnsi="Georgia" w:cs="Georgia"/>
      <w:sz w:val="16"/>
      <w:szCs w:val="16"/>
    </w:rPr>
  </w:style>
  <w:style w:type="character" w:customStyle="1" w:styleId="FontStyle89">
    <w:name w:val="Font Style89"/>
    <w:rsid w:val="00985BC8"/>
    <w:rPr>
      <w:rFonts w:ascii="Times New Roman" w:hAnsi="Times New Roman" w:cs="Times New Roman"/>
      <w:b/>
      <w:bCs/>
      <w:i/>
      <w:iCs/>
      <w:spacing w:val="-10"/>
      <w:sz w:val="20"/>
      <w:szCs w:val="20"/>
    </w:rPr>
  </w:style>
  <w:style w:type="character" w:customStyle="1" w:styleId="FontStyle90">
    <w:name w:val="Font Style90"/>
    <w:rsid w:val="00985BC8"/>
    <w:rPr>
      <w:rFonts w:ascii="Georgia" w:hAnsi="Georgia" w:cs="Georgia"/>
      <w:sz w:val="20"/>
      <w:szCs w:val="20"/>
    </w:rPr>
  </w:style>
  <w:style w:type="character" w:customStyle="1" w:styleId="FontStyle91">
    <w:name w:val="Font Style91"/>
    <w:rsid w:val="00985BC8"/>
    <w:rPr>
      <w:rFonts w:ascii="Times New Roman" w:hAnsi="Times New Roman" w:cs="Times New Roman"/>
      <w:b/>
      <w:bCs/>
      <w:i/>
      <w:iCs/>
      <w:sz w:val="22"/>
      <w:szCs w:val="22"/>
    </w:rPr>
  </w:style>
  <w:style w:type="character" w:customStyle="1" w:styleId="FontStyle92">
    <w:name w:val="Font Style92"/>
    <w:rsid w:val="00985BC8"/>
    <w:rPr>
      <w:rFonts w:ascii="Times New Roman" w:hAnsi="Times New Roman" w:cs="Times New Roman"/>
      <w:i/>
      <w:iCs/>
      <w:sz w:val="18"/>
      <w:szCs w:val="18"/>
    </w:rPr>
  </w:style>
  <w:style w:type="character" w:customStyle="1" w:styleId="FontStyle93">
    <w:name w:val="Font Style93"/>
    <w:rsid w:val="00985BC8"/>
    <w:rPr>
      <w:rFonts w:ascii="Times New Roman" w:hAnsi="Times New Roman" w:cs="Times New Roman"/>
      <w:sz w:val="18"/>
      <w:szCs w:val="18"/>
    </w:rPr>
  </w:style>
  <w:style w:type="character" w:customStyle="1" w:styleId="FontStyle94">
    <w:name w:val="Font Style94"/>
    <w:rsid w:val="00985BC8"/>
    <w:rPr>
      <w:rFonts w:ascii="Times New Roman" w:hAnsi="Times New Roman" w:cs="Times New Roman"/>
      <w:i/>
      <w:iCs/>
      <w:sz w:val="22"/>
      <w:szCs w:val="22"/>
    </w:rPr>
  </w:style>
  <w:style w:type="character" w:customStyle="1" w:styleId="FontStyle95">
    <w:name w:val="Font Style95"/>
    <w:rsid w:val="00985BC8"/>
    <w:rPr>
      <w:rFonts w:ascii="Times New Roman" w:hAnsi="Times New Roman" w:cs="Times New Roman"/>
      <w:b/>
      <w:bCs/>
      <w:sz w:val="8"/>
      <w:szCs w:val="8"/>
    </w:rPr>
  </w:style>
  <w:style w:type="character" w:customStyle="1" w:styleId="FontStyle96">
    <w:name w:val="Font Style96"/>
    <w:rsid w:val="00985BC8"/>
    <w:rPr>
      <w:rFonts w:ascii="Times New Roman" w:hAnsi="Times New Roman" w:cs="Times New Roman"/>
      <w:b/>
      <w:bCs/>
      <w:sz w:val="26"/>
      <w:szCs w:val="26"/>
    </w:rPr>
  </w:style>
  <w:style w:type="character" w:customStyle="1" w:styleId="FontStyle98">
    <w:name w:val="Font Style98"/>
    <w:rsid w:val="00985BC8"/>
    <w:rPr>
      <w:rFonts w:ascii="Sylfaen" w:hAnsi="Sylfaen" w:cs="Sylfaen"/>
      <w:b/>
      <w:bCs/>
      <w:i/>
      <w:iCs/>
      <w:sz w:val="28"/>
      <w:szCs w:val="28"/>
    </w:rPr>
  </w:style>
  <w:style w:type="character" w:customStyle="1" w:styleId="FontStyle99">
    <w:name w:val="Font Style99"/>
    <w:rsid w:val="00985BC8"/>
    <w:rPr>
      <w:rFonts w:ascii="Times New Roman" w:hAnsi="Times New Roman" w:cs="Times New Roman"/>
      <w:b/>
      <w:bCs/>
      <w:sz w:val="20"/>
      <w:szCs w:val="20"/>
    </w:rPr>
  </w:style>
  <w:style w:type="character" w:customStyle="1" w:styleId="FontStyle102">
    <w:name w:val="Font Style102"/>
    <w:rsid w:val="00985BC8"/>
    <w:rPr>
      <w:rFonts w:ascii="Book Antiqua" w:hAnsi="Book Antiqua" w:cs="Book Antiqua"/>
      <w:b/>
      <w:bCs/>
      <w:sz w:val="14"/>
      <w:szCs w:val="14"/>
    </w:rPr>
  </w:style>
  <w:style w:type="character" w:customStyle="1" w:styleId="FontStyle103">
    <w:name w:val="Font Style103"/>
    <w:rsid w:val="00985BC8"/>
    <w:rPr>
      <w:rFonts w:ascii="Times New Roman" w:hAnsi="Times New Roman" w:cs="Times New Roman"/>
      <w:sz w:val="22"/>
      <w:szCs w:val="22"/>
    </w:rPr>
  </w:style>
  <w:style w:type="character" w:customStyle="1" w:styleId="FontStyle104">
    <w:name w:val="Font Style104"/>
    <w:rsid w:val="00985BC8"/>
    <w:rPr>
      <w:rFonts w:ascii="Times New Roman" w:hAnsi="Times New Roman" w:cs="Times New Roman"/>
      <w:sz w:val="10"/>
      <w:szCs w:val="10"/>
    </w:rPr>
  </w:style>
  <w:style w:type="character" w:customStyle="1" w:styleId="FontStyle105">
    <w:name w:val="Font Style105"/>
    <w:rsid w:val="00985BC8"/>
    <w:rPr>
      <w:rFonts w:ascii="Franklin Gothic Book" w:hAnsi="Franklin Gothic Book" w:cs="Franklin Gothic Book"/>
      <w:b/>
      <w:bCs/>
      <w:spacing w:val="-20"/>
      <w:sz w:val="18"/>
      <w:szCs w:val="18"/>
    </w:rPr>
  </w:style>
  <w:style w:type="character" w:customStyle="1" w:styleId="FontStyle106">
    <w:name w:val="Font Style106"/>
    <w:rsid w:val="00985BC8"/>
    <w:rPr>
      <w:rFonts w:ascii="Times New Roman" w:hAnsi="Times New Roman" w:cs="Times New Roman"/>
      <w:b/>
      <w:bCs/>
      <w:i/>
      <w:iCs/>
      <w:spacing w:val="30"/>
      <w:sz w:val="18"/>
      <w:szCs w:val="18"/>
    </w:rPr>
  </w:style>
  <w:style w:type="character" w:customStyle="1" w:styleId="FontStyle107">
    <w:name w:val="Font Style107"/>
    <w:rsid w:val="00985BC8"/>
    <w:rPr>
      <w:rFonts w:ascii="Times New Roman" w:hAnsi="Times New Roman" w:cs="Times New Roman"/>
      <w:sz w:val="18"/>
      <w:szCs w:val="18"/>
    </w:rPr>
  </w:style>
  <w:style w:type="character" w:customStyle="1" w:styleId="FontStyle108">
    <w:name w:val="Font Style108"/>
    <w:rsid w:val="00985BC8"/>
    <w:rPr>
      <w:rFonts w:ascii="Times New Roman" w:hAnsi="Times New Roman" w:cs="Times New Roman"/>
      <w:b/>
      <w:bCs/>
      <w:sz w:val="22"/>
      <w:szCs w:val="22"/>
    </w:rPr>
  </w:style>
  <w:style w:type="character" w:customStyle="1" w:styleId="FontStyle109">
    <w:name w:val="Font Style109"/>
    <w:rsid w:val="00985BC8"/>
    <w:rPr>
      <w:rFonts w:ascii="Arial Narrow" w:hAnsi="Arial Narrow" w:cs="Arial Narrow"/>
      <w:b/>
      <w:bCs/>
      <w:sz w:val="22"/>
      <w:szCs w:val="22"/>
    </w:rPr>
  </w:style>
  <w:style w:type="paragraph" w:customStyle="1" w:styleId="affb">
    <w:name w:val="Îáû÷íûé"/>
    <w:rsid w:val="00985BC8"/>
    <w:pPr>
      <w:widowControl w:val="0"/>
      <w:spacing w:after="0" w:line="240" w:lineRule="auto"/>
    </w:pPr>
    <w:rPr>
      <w:rFonts w:ascii="Times New Roman" w:eastAsia="Times New Roman" w:hAnsi="Times New Roman" w:cs="Times New Roman"/>
      <w:sz w:val="20"/>
      <w:szCs w:val="20"/>
      <w:lang w:eastAsia="ru-RU"/>
    </w:rPr>
  </w:style>
  <w:style w:type="paragraph" w:customStyle="1" w:styleId="insertgraphic0">
    <w:name w:val="insertgraphic"/>
    <w:basedOn w:val="a1"/>
    <w:rsid w:val="00985BC8"/>
    <w:pPr>
      <w:tabs>
        <w:tab w:val="num" w:pos="927"/>
      </w:tabs>
      <w:spacing w:after="120" w:line="240" w:lineRule="auto"/>
      <w:ind w:left="927" w:hanging="360"/>
    </w:pPr>
    <w:rPr>
      <w:rFonts w:ascii="Arial Narrow" w:eastAsia="Times New Roman" w:hAnsi="Arial Narrow" w:cs="Times New Roman"/>
      <w:lang w:eastAsia="ru-RU"/>
    </w:rPr>
  </w:style>
  <w:style w:type="character" w:customStyle="1" w:styleId="310">
    <w:name w:val="Заголовок 3 Знак1"/>
    <w:aliases w:val="Heading 3 Char1 Знак,Heading 3 Char Char Знак,Sotto-oggetto Char Char Знак,Subparagraaf Char Char Знак,Sotto-oggetto Char Знак,Subparagraaf Char Знак"/>
    <w:semiHidden/>
    <w:rsid w:val="00985BC8"/>
    <w:rPr>
      <w:rFonts w:ascii="Cambria" w:eastAsia="Times New Roman" w:hAnsi="Cambria" w:cs="Times New Roman"/>
      <w:b/>
      <w:bCs/>
      <w:color w:val="4F81BD"/>
      <w:sz w:val="24"/>
      <w:szCs w:val="24"/>
    </w:rPr>
  </w:style>
  <w:style w:type="character" w:customStyle="1" w:styleId="affc">
    <w:name w:val="Заголовок сообщения (текст)"/>
    <w:rsid w:val="00985BC8"/>
    <w:rPr>
      <w:rFonts w:ascii="Arial Black" w:hAnsi="Arial Black" w:hint="default"/>
      <w:spacing w:val="-10"/>
      <w:sz w:val="18"/>
    </w:rPr>
  </w:style>
  <w:style w:type="numbering" w:customStyle="1" w:styleId="111">
    <w:name w:val="Нет списка11"/>
    <w:next w:val="a4"/>
    <w:uiPriority w:val="99"/>
    <w:semiHidden/>
    <w:rsid w:val="00985BC8"/>
  </w:style>
  <w:style w:type="character" w:styleId="affd">
    <w:name w:val="Emphasis"/>
    <w:qFormat/>
    <w:rsid w:val="00985BC8"/>
    <w:rPr>
      <w:i/>
      <w:iCs/>
    </w:rPr>
  </w:style>
  <w:style w:type="numbering" w:customStyle="1" w:styleId="2c">
    <w:name w:val="Нет списка2"/>
    <w:next w:val="a4"/>
    <w:uiPriority w:val="99"/>
    <w:semiHidden/>
    <w:rsid w:val="00985BC8"/>
  </w:style>
  <w:style w:type="numbering" w:customStyle="1" w:styleId="37">
    <w:name w:val="Нет списка3"/>
    <w:next w:val="a4"/>
    <w:semiHidden/>
    <w:rsid w:val="00985BC8"/>
  </w:style>
  <w:style w:type="paragraph" w:styleId="19">
    <w:name w:val="toc 1"/>
    <w:basedOn w:val="a1"/>
    <w:next w:val="a1"/>
    <w:autoRedefine/>
    <w:uiPriority w:val="39"/>
    <w:rsid w:val="00985BC8"/>
    <w:pPr>
      <w:spacing w:after="120" w:line="240" w:lineRule="auto"/>
      <w:jc w:val="both"/>
    </w:pPr>
    <w:rPr>
      <w:rFonts w:ascii="Arial" w:eastAsia="Times New Roman" w:hAnsi="Arial" w:cs="Arial"/>
      <w:sz w:val="24"/>
      <w:szCs w:val="24"/>
      <w:lang w:val="en-US"/>
    </w:rPr>
  </w:style>
  <w:style w:type="character" w:styleId="affe">
    <w:name w:val="Intense Emphasis"/>
    <w:uiPriority w:val="21"/>
    <w:qFormat/>
    <w:rsid w:val="00985BC8"/>
    <w:rPr>
      <w:b/>
      <w:bCs/>
      <w:i/>
      <w:iCs/>
      <w:color w:val="4F81BD"/>
    </w:rPr>
  </w:style>
  <w:style w:type="paragraph" w:customStyle="1" w:styleId="1a">
    <w:name w:val="Абзац списка1"/>
    <w:basedOn w:val="a1"/>
    <w:qFormat/>
    <w:rsid w:val="00985BC8"/>
    <w:pPr>
      <w:ind w:left="720"/>
      <w:contextualSpacing/>
    </w:pPr>
    <w:rPr>
      <w:rFonts w:ascii="Calibri" w:eastAsia="Times New Roman" w:hAnsi="Calibri" w:cs="Times New Roman"/>
    </w:rPr>
  </w:style>
  <w:style w:type="paragraph" w:customStyle="1" w:styleId="Normal3">
    <w:name w:val="Normal3"/>
    <w:rsid w:val="00985BC8"/>
    <w:pPr>
      <w:spacing w:after="0" w:line="240" w:lineRule="auto"/>
    </w:pPr>
    <w:rPr>
      <w:rFonts w:ascii="Times New Roman" w:eastAsia="Batang" w:hAnsi="Times New Roman" w:cs="Times New Roman"/>
      <w:sz w:val="20"/>
      <w:szCs w:val="20"/>
      <w:lang w:eastAsia="ru-RU"/>
    </w:rPr>
  </w:style>
  <w:style w:type="paragraph" w:customStyle="1" w:styleId="afff">
    <w:name w:val="Раздел"/>
    <w:basedOn w:val="a1"/>
    <w:autoRedefine/>
    <w:rsid w:val="00985BC8"/>
    <w:pPr>
      <w:spacing w:after="0" w:line="240" w:lineRule="auto"/>
    </w:pPr>
    <w:rPr>
      <w:rFonts w:ascii="Times New Roman" w:eastAsia="Calibri" w:hAnsi="Times New Roman" w:cs="Times New Roman"/>
      <w:b/>
      <w:bCs/>
      <w:lang w:eastAsia="ru-RU"/>
    </w:rPr>
  </w:style>
  <w:style w:type="paragraph" w:customStyle="1" w:styleId="ConsNormal">
    <w:name w:val="ConsNormal"/>
    <w:rsid w:val="00985BC8"/>
    <w:pPr>
      <w:widowControl w:val="0"/>
      <w:snapToGrid w:val="0"/>
      <w:spacing w:after="0" w:line="240" w:lineRule="auto"/>
      <w:ind w:firstLine="720"/>
    </w:pPr>
    <w:rPr>
      <w:rFonts w:ascii="Arial" w:eastAsia="Calibri" w:hAnsi="Arial" w:cs="Times New Roman"/>
      <w:sz w:val="16"/>
      <w:szCs w:val="20"/>
      <w:lang w:eastAsia="ru-RU"/>
    </w:rPr>
  </w:style>
  <w:style w:type="table" w:customStyle="1" w:styleId="1b">
    <w:name w:val="Сетка таблицы1"/>
    <w:basedOn w:val="a3"/>
    <w:next w:val="af2"/>
    <w:rsid w:val="006F5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0">
    <w:name w:val="Абзац списка Знак"/>
    <w:aliases w:val="Мой Список Знак"/>
    <w:link w:val="aff"/>
    <w:uiPriority w:val="99"/>
    <w:locked/>
    <w:rsid w:val="006F521D"/>
    <w:rPr>
      <w:rFonts w:ascii="Calibri" w:eastAsia="Calibri" w:hAnsi="Calibri" w:cs="Times New Roman"/>
    </w:rPr>
  </w:style>
  <w:style w:type="table" w:customStyle="1" w:styleId="2d">
    <w:name w:val="Сетка таблицы2"/>
    <w:basedOn w:val="a3"/>
    <w:next w:val="af2"/>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footnote text"/>
    <w:basedOn w:val="a1"/>
    <w:link w:val="afff1"/>
    <w:uiPriority w:val="99"/>
    <w:semiHidden/>
    <w:rsid w:val="006F521D"/>
    <w:pPr>
      <w:spacing w:after="0" w:line="240" w:lineRule="auto"/>
    </w:pPr>
    <w:rPr>
      <w:rFonts w:ascii="Times New Roman" w:eastAsia="Times New Roman" w:hAnsi="Times New Roman" w:cs="Times New Roman"/>
      <w:sz w:val="20"/>
      <w:szCs w:val="20"/>
      <w:lang w:eastAsia="ru-RU"/>
    </w:rPr>
  </w:style>
  <w:style w:type="character" w:customStyle="1" w:styleId="afff1">
    <w:name w:val="Текст сноски Знак"/>
    <w:basedOn w:val="a2"/>
    <w:link w:val="afff0"/>
    <w:uiPriority w:val="99"/>
    <w:semiHidden/>
    <w:rsid w:val="006F521D"/>
    <w:rPr>
      <w:rFonts w:ascii="Times New Roman" w:eastAsia="Times New Roman" w:hAnsi="Times New Roman" w:cs="Times New Roman"/>
      <w:sz w:val="20"/>
      <w:szCs w:val="20"/>
      <w:lang w:eastAsia="ru-RU"/>
    </w:rPr>
  </w:style>
  <w:style w:type="character" w:styleId="afff2">
    <w:name w:val="footnote reference"/>
    <w:uiPriority w:val="99"/>
    <w:semiHidden/>
    <w:rsid w:val="006F521D"/>
    <w:rPr>
      <w:vertAlign w:val="superscript"/>
    </w:rPr>
  </w:style>
  <w:style w:type="paragraph" w:styleId="41">
    <w:name w:val="toc 4"/>
    <w:basedOn w:val="a1"/>
    <w:next w:val="a1"/>
    <w:autoRedefine/>
    <w:semiHidden/>
    <w:rsid w:val="006F521D"/>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6F521D"/>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6F521D"/>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6F521D"/>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6F521D"/>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6F521D"/>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6F521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6F521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6F521D"/>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6F521D"/>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6F521D"/>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6F521D"/>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6F521D"/>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6F521D"/>
    <w:rPr>
      <w:rFonts w:ascii="Verdana" w:hAnsi="Verdana" w:hint="default"/>
      <w:b w:val="0"/>
      <w:bCs w:val="0"/>
      <w:i w:val="0"/>
      <w:iCs w:val="0"/>
      <w:color w:val="000000"/>
      <w:sz w:val="18"/>
      <w:szCs w:val="18"/>
    </w:rPr>
  </w:style>
  <w:style w:type="paragraph" w:customStyle="1" w:styleId="afff3">
    <w:name w:val="Знак Знак Знак Знак"/>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CharChar0">
    <w:name w:val="Char Знак Знак Char"/>
    <w:basedOn w:val="a1"/>
    <w:autoRedefine/>
    <w:rsid w:val="006F521D"/>
    <w:pPr>
      <w:spacing w:after="160" w:line="240" w:lineRule="exact"/>
    </w:pPr>
    <w:rPr>
      <w:rFonts w:ascii="Times New Roman" w:eastAsia="SimSun" w:hAnsi="Times New Roman" w:cs="Times New Roman"/>
      <w:b/>
      <w:sz w:val="28"/>
      <w:szCs w:val="24"/>
      <w:lang w:val="en-US"/>
    </w:rPr>
  </w:style>
  <w:style w:type="paragraph" w:customStyle="1" w:styleId="1c">
    <w:name w:val="Знак1"/>
    <w:basedOn w:val="a1"/>
    <w:autoRedefine/>
    <w:rsid w:val="006F521D"/>
    <w:pPr>
      <w:spacing w:after="160" w:line="240" w:lineRule="exact"/>
    </w:pPr>
    <w:rPr>
      <w:rFonts w:ascii="Times New Roman" w:eastAsia="SimSun" w:hAnsi="Times New Roman" w:cs="Times New Roman"/>
      <w:b/>
      <w:bCs/>
      <w:sz w:val="28"/>
      <w:szCs w:val="28"/>
      <w:lang w:val="en-US"/>
    </w:rPr>
  </w:style>
  <w:style w:type="paragraph" w:customStyle="1" w:styleId="afff4">
    <w:name w:val="Список_(а)"/>
    <w:basedOn w:val="a1"/>
    <w:rsid w:val="006F521D"/>
    <w:pPr>
      <w:spacing w:line="240" w:lineRule="auto"/>
      <w:ind w:left="850" w:hanging="425"/>
      <w:jc w:val="both"/>
    </w:pPr>
    <w:rPr>
      <w:rFonts w:ascii="Times New Roman" w:eastAsia="Times New Roman" w:hAnsi="Times New Roman" w:cs="Times New Roman"/>
      <w:sz w:val="20"/>
      <w:szCs w:val="20"/>
    </w:rPr>
  </w:style>
  <w:style w:type="paragraph" w:customStyle="1" w:styleId="1d">
    <w:name w:val="Рецензия1"/>
    <w:next w:val="afff5"/>
    <w:hidden/>
    <w:uiPriority w:val="99"/>
    <w:semiHidden/>
    <w:rsid w:val="006F521D"/>
    <w:pPr>
      <w:spacing w:after="0" w:line="240" w:lineRule="auto"/>
    </w:pPr>
  </w:style>
  <w:style w:type="paragraph" w:customStyle="1" w:styleId="S4">
    <w:name w:val="S_Обычный"/>
    <w:basedOn w:val="a1"/>
    <w:link w:val="S5"/>
    <w:rsid w:val="006F521D"/>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6F521D"/>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6F521D"/>
    <w:pPr>
      <w:numPr>
        <w:numId w:val="19"/>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6F521D"/>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6F521D"/>
    <w:pPr>
      <w:tabs>
        <w:tab w:val="num" w:pos="576"/>
      </w:tabs>
      <w:ind w:left="576" w:hanging="576"/>
    </w:pPr>
  </w:style>
  <w:style w:type="paragraph" w:customStyle="1" w:styleId="S31">
    <w:name w:val="S_Заголовок3_СписокН"/>
    <w:basedOn w:val="a1"/>
    <w:next w:val="S4"/>
    <w:rsid w:val="006F521D"/>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6F521D"/>
    <w:pPr>
      <w:ind w:left="360" w:hanging="360"/>
    </w:pPr>
  </w:style>
  <w:style w:type="paragraph" w:customStyle="1" w:styleId="21">
    <w:name w:val="м_Заголовок2"/>
    <w:basedOn w:val="a1"/>
    <w:qFormat/>
    <w:rsid w:val="006F521D"/>
    <w:pPr>
      <w:keepNext/>
      <w:numPr>
        <w:ilvl w:val="1"/>
        <w:numId w:val="11"/>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ff"/>
    <w:qFormat/>
    <w:rsid w:val="006F521D"/>
    <w:pPr>
      <w:numPr>
        <w:numId w:val="12"/>
      </w:numPr>
      <w:tabs>
        <w:tab w:val="left" w:pos="425"/>
        <w:tab w:val="num" w:pos="720"/>
      </w:tabs>
      <w:spacing w:after="0" w:line="240" w:lineRule="auto"/>
      <w:outlineLvl w:val="0"/>
    </w:pPr>
    <w:rPr>
      <w:rFonts w:ascii="Arial" w:eastAsia="Times New Roman" w:hAnsi="Arial" w:cs="Arial"/>
      <w:b/>
      <w:caps/>
      <w:sz w:val="32"/>
      <w:szCs w:val="32"/>
      <w:lang w:eastAsia="ru-RU"/>
    </w:rPr>
  </w:style>
  <w:style w:type="paragraph" w:customStyle="1" w:styleId="1e">
    <w:name w:val="Название1"/>
    <w:basedOn w:val="a1"/>
    <w:next w:val="a1"/>
    <w:qFormat/>
    <w:rsid w:val="006F521D"/>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6">
    <w:name w:val="ФИО"/>
    <w:basedOn w:val="a1"/>
    <w:rsid w:val="006F521D"/>
    <w:pPr>
      <w:spacing w:after="180" w:line="240" w:lineRule="auto"/>
      <w:ind w:left="5670"/>
      <w:jc w:val="both"/>
    </w:pPr>
    <w:rPr>
      <w:rFonts w:ascii="Times New Roman" w:eastAsia="Times New Roman" w:hAnsi="Times New Roman" w:cs="Times New Roman"/>
      <w:sz w:val="24"/>
      <w:szCs w:val="20"/>
      <w:lang w:eastAsia="ru-RU"/>
    </w:rPr>
  </w:style>
  <w:style w:type="paragraph" w:styleId="22">
    <w:name w:val="List 2"/>
    <w:basedOn w:val="a1"/>
    <w:rsid w:val="006F521D"/>
    <w:pPr>
      <w:widowControl w:val="0"/>
      <w:numPr>
        <w:numId w:val="13"/>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2e">
    <w:name w:val="toc 2"/>
    <w:basedOn w:val="a1"/>
    <w:next w:val="a1"/>
    <w:autoRedefine/>
    <w:uiPriority w:val="39"/>
    <w:rsid w:val="006F521D"/>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1f">
    <w:name w:val="Список 1"/>
    <w:basedOn w:val="afff7"/>
    <w:link w:val="1f0"/>
    <w:rsid w:val="006F521D"/>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7">
    <w:name w:val="List Bullet"/>
    <w:basedOn w:val="a1"/>
    <w:uiPriority w:val="99"/>
    <w:rsid w:val="006F521D"/>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8">
    <w:name w:val="Текст таблица"/>
    <w:basedOn w:val="a1"/>
    <w:rsid w:val="006F521D"/>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9">
    <w:name w:val="текст"/>
    <w:basedOn w:val="a1"/>
    <w:rsid w:val="006F521D"/>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8">
    <w:name w:val="toc 3"/>
    <w:basedOn w:val="a1"/>
    <w:next w:val="a1"/>
    <w:autoRedefine/>
    <w:uiPriority w:val="39"/>
    <w:rsid w:val="006F521D"/>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12">
    <w:name w:val="Сетка таблицы11"/>
    <w:basedOn w:val="a3"/>
    <w:next w:val="af2"/>
    <w:uiPriority w:val="99"/>
    <w:rsid w:val="006F5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a">
    <w:name w:val="Словарная статья"/>
    <w:basedOn w:val="a1"/>
    <w:next w:val="a1"/>
    <w:rsid w:val="006F521D"/>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6F521D"/>
  </w:style>
  <w:style w:type="paragraph" w:styleId="afffb">
    <w:name w:val="No Spacing"/>
    <w:qFormat/>
    <w:rsid w:val="006F521D"/>
    <w:pPr>
      <w:spacing w:after="0" w:line="240" w:lineRule="auto"/>
    </w:pPr>
    <w:rPr>
      <w:rFonts w:ascii="Calibri" w:eastAsia="Calibri" w:hAnsi="Calibri" w:cs="Times New Roman"/>
    </w:rPr>
  </w:style>
  <w:style w:type="paragraph" w:styleId="51">
    <w:name w:val="toc 5"/>
    <w:basedOn w:val="a1"/>
    <w:next w:val="a1"/>
    <w:autoRedefine/>
    <w:semiHidden/>
    <w:rsid w:val="006F521D"/>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6F521D"/>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6F521D"/>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6F521D"/>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6F521D"/>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6F5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F521D"/>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6F521D"/>
    <w:rPr>
      <w:rFonts w:ascii="Arial" w:hAnsi="Arial" w:cs="Arial" w:hint="default"/>
      <w:b w:val="0"/>
      <w:bCs w:val="0"/>
      <w:i w:val="0"/>
      <w:iCs w:val="0"/>
      <w:sz w:val="15"/>
      <w:szCs w:val="15"/>
    </w:rPr>
  </w:style>
  <w:style w:type="character" w:customStyle="1" w:styleId="210">
    <w:name w:val="Заголовок 2 Знак1"/>
    <w:uiPriority w:val="99"/>
    <w:rsid w:val="006F521D"/>
    <w:rPr>
      <w:rFonts w:ascii="Arial" w:eastAsia="Times New Roman" w:hAnsi="Arial" w:cs="Arial"/>
      <w:b/>
      <w:bCs/>
      <w:iCs/>
      <w:caps/>
      <w:sz w:val="24"/>
      <w:szCs w:val="28"/>
      <w:lang w:eastAsia="ru-RU"/>
    </w:rPr>
  </w:style>
  <w:style w:type="paragraph" w:customStyle="1" w:styleId="afffc">
    <w:name w:val="a"/>
    <w:basedOn w:val="a1"/>
    <w:rsid w:val="006F521D"/>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6F521D"/>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6F521D"/>
  </w:style>
  <w:style w:type="character" w:customStyle="1" w:styleId="S01">
    <w:name w:val="S_Термин01"/>
    <w:rsid w:val="006F521D"/>
    <w:rPr>
      <w:rFonts w:ascii="Arial" w:hAnsi="Arial" w:cs="Arial"/>
      <w:b/>
      <w:i/>
      <w:caps/>
      <w:sz w:val="20"/>
      <w:szCs w:val="20"/>
      <w:lang w:val="ru-RU" w:eastAsia="ru-RU" w:bidi="ar-SA"/>
    </w:rPr>
  </w:style>
  <w:style w:type="character" w:customStyle="1" w:styleId="1f0">
    <w:name w:val="Список 1 Знак"/>
    <w:link w:val="1f"/>
    <w:rsid w:val="006F521D"/>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6F521D"/>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6F521D"/>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1">
    <w:name w:val="Название объекта1"/>
    <w:basedOn w:val="a1"/>
    <w:next w:val="a1"/>
    <w:rsid w:val="006F521D"/>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6F521D"/>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
    <w:name w:val="Название объекта2"/>
    <w:basedOn w:val="a1"/>
    <w:next w:val="a1"/>
    <w:rsid w:val="006F521D"/>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6F521D"/>
    <w:rPr>
      <w:sz w:val="24"/>
      <w:szCs w:val="24"/>
    </w:rPr>
  </w:style>
  <w:style w:type="paragraph" w:styleId="affff0">
    <w:name w:val="endnote text"/>
    <w:basedOn w:val="a1"/>
    <w:link w:val="affff1"/>
    <w:uiPriority w:val="99"/>
    <w:rsid w:val="006F521D"/>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6F521D"/>
    <w:rPr>
      <w:rFonts w:ascii="Times New Roman" w:eastAsia="Times New Roman" w:hAnsi="Times New Roman" w:cs="Times New Roman"/>
      <w:sz w:val="20"/>
      <w:szCs w:val="20"/>
      <w:lang w:eastAsia="ru-RU"/>
    </w:rPr>
  </w:style>
  <w:style w:type="character" w:styleId="affff2">
    <w:name w:val="endnote reference"/>
    <w:uiPriority w:val="99"/>
    <w:rsid w:val="006F521D"/>
    <w:rPr>
      <w:vertAlign w:val="superscript"/>
    </w:rPr>
  </w:style>
  <w:style w:type="character" w:customStyle="1" w:styleId="52">
    <w:name w:val="Знак Знак5"/>
    <w:basedOn w:val="a2"/>
    <w:rsid w:val="006F521D"/>
  </w:style>
  <w:style w:type="character" w:customStyle="1" w:styleId="42">
    <w:name w:val="Знак Знак4"/>
    <w:basedOn w:val="a2"/>
    <w:semiHidden/>
    <w:rsid w:val="006F521D"/>
  </w:style>
  <w:style w:type="paragraph" w:customStyle="1" w:styleId="affff3">
    <w:name w:val="М_Обычный"/>
    <w:basedOn w:val="a1"/>
    <w:uiPriority w:val="99"/>
    <w:rsid w:val="006F521D"/>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6F521D"/>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6F521D"/>
    <w:rPr>
      <w:rFonts w:ascii="Times New Roman" w:eastAsia="Times New Roman" w:hAnsi="Times New Roman" w:cs="Times New Roman"/>
      <w:sz w:val="24"/>
      <w:szCs w:val="24"/>
    </w:rPr>
  </w:style>
  <w:style w:type="paragraph" w:styleId="affff6">
    <w:name w:val="Bibliography"/>
    <w:basedOn w:val="a1"/>
    <w:next w:val="a1"/>
    <w:uiPriority w:val="99"/>
    <w:unhideWhenUsed/>
    <w:rsid w:val="006F521D"/>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6F521D"/>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6F521D"/>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6F521D"/>
    <w:pPr>
      <w:spacing w:before="100" w:beforeAutospacing="1" w:after="100" w:afterAutospacing="1" w:line="240" w:lineRule="auto"/>
    </w:pPr>
    <w:rPr>
      <w:rFonts w:ascii="Times" w:eastAsia="Times New Roman" w:hAnsi="Times" w:cs="Times New Roman"/>
      <w:sz w:val="20"/>
      <w:szCs w:val="20"/>
    </w:rPr>
  </w:style>
  <w:style w:type="paragraph" w:customStyle="1" w:styleId="1f2">
    <w:name w:val="Заголовок 1 без оглавл"/>
    <w:rsid w:val="006F521D"/>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6F521D"/>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6F521D"/>
    <w:rPr>
      <w:sz w:val="24"/>
      <w:szCs w:val="24"/>
      <w:lang w:val="ru-RU" w:eastAsia="ru-RU" w:bidi="ar-SA"/>
    </w:rPr>
  </w:style>
  <w:style w:type="paragraph" w:customStyle="1" w:styleId="2f0">
    <w:name w:val="Шапка 2"/>
    <w:rsid w:val="006F521D"/>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6F521D"/>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6F521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6F52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1"/>
    <w:rsid w:val="006F521D"/>
    <w:pPr>
      <w:spacing w:after="240" w:line="240" w:lineRule="auto"/>
    </w:pPr>
    <w:rPr>
      <w:rFonts w:ascii="Times New Roman" w:eastAsia="Times New Roman" w:hAnsi="Times New Roman" w:cs="Times New Roman"/>
      <w:sz w:val="24"/>
      <w:szCs w:val="20"/>
      <w:lang w:val="en-US"/>
    </w:rPr>
  </w:style>
  <w:style w:type="paragraph" w:customStyle="1" w:styleId="1f3">
    <w:name w:val="Без интервала1"/>
    <w:rsid w:val="006F521D"/>
    <w:pPr>
      <w:spacing w:after="0" w:line="240" w:lineRule="auto"/>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6F521D"/>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0"/>
    <w:next w:val="a1"/>
    <w:uiPriority w:val="99"/>
    <w:unhideWhenUsed/>
    <w:qFormat/>
    <w:rsid w:val="006F521D"/>
    <w:pPr>
      <w:numPr>
        <w:numId w:val="0"/>
      </w:numPr>
      <w:spacing w:before="0" w:after="0"/>
      <w:jc w:val="both"/>
      <w:outlineLvl w:val="9"/>
    </w:pPr>
    <w:rPr>
      <w:rFonts w:ascii="Cambria" w:hAnsi="Cambria" w:cs="Times New Roman"/>
      <w:caps/>
    </w:rPr>
  </w:style>
  <w:style w:type="paragraph" w:customStyle="1" w:styleId="Char">
    <w:name w:val="Char"/>
    <w:basedOn w:val="a1"/>
    <w:uiPriority w:val="99"/>
    <w:rsid w:val="006F521D"/>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6F521D"/>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6F521D"/>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6F521D"/>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6F521D"/>
    <w:pPr>
      <w:spacing w:before="0"/>
    </w:pPr>
    <w:rPr>
      <w:b w:val="0"/>
    </w:rPr>
  </w:style>
  <w:style w:type="paragraph" w:customStyle="1" w:styleId="1f4">
    <w:name w:val="Заголовок таблицы ссылок1"/>
    <w:basedOn w:val="a1"/>
    <w:next w:val="a1"/>
    <w:uiPriority w:val="99"/>
    <w:semiHidden/>
    <w:unhideWhenUsed/>
    <w:rsid w:val="006F521D"/>
    <w:pPr>
      <w:spacing w:before="120" w:after="0" w:line="240" w:lineRule="auto"/>
      <w:jc w:val="both"/>
    </w:pPr>
    <w:rPr>
      <w:rFonts w:ascii="Cambria" w:eastAsia="Times New Roman" w:hAnsi="Cambria" w:cs="Times New Roman"/>
      <w:b/>
      <w:bCs/>
      <w:sz w:val="24"/>
      <w:szCs w:val="24"/>
      <w:lang w:eastAsia="ru-RU"/>
    </w:rPr>
  </w:style>
  <w:style w:type="paragraph" w:customStyle="1" w:styleId="1f5">
    <w:name w:val="М_Заголовок 1"/>
    <w:basedOn w:val="10"/>
    <w:qFormat/>
    <w:rsid w:val="006F521D"/>
    <w:pPr>
      <w:keepNext w:val="0"/>
      <w:numPr>
        <w:numId w:val="0"/>
      </w:numPr>
      <w:spacing w:before="0" w:after="0"/>
      <w:jc w:val="both"/>
    </w:pPr>
    <w:rPr>
      <w:rFonts w:eastAsia="Calibri"/>
      <w:kern w:val="0"/>
      <w:lang w:eastAsia="en-US"/>
    </w:rPr>
  </w:style>
  <w:style w:type="paragraph" w:customStyle="1" w:styleId="2f1">
    <w:name w:val="М_Заголовок 2"/>
    <w:basedOn w:val="2"/>
    <w:qFormat/>
    <w:rsid w:val="006F521D"/>
    <w:pPr>
      <w:keepNext w:val="0"/>
      <w:numPr>
        <w:ilvl w:val="0"/>
        <w:numId w:val="0"/>
      </w:numPr>
      <w:spacing w:before="0" w:after="0"/>
      <w:jc w:val="both"/>
    </w:pPr>
    <w:rPr>
      <w:rFonts w:eastAsia="Calibri" w:cs="Times New Roman"/>
      <w:sz w:val="24"/>
      <w:lang w:eastAsia="en-US"/>
    </w:rPr>
  </w:style>
  <w:style w:type="paragraph" w:customStyle="1" w:styleId="S14">
    <w:name w:val="S_ЗаголовкиТаблицы1"/>
    <w:basedOn w:val="S4"/>
    <w:rsid w:val="006F521D"/>
    <w:pPr>
      <w:keepNext/>
      <w:jc w:val="center"/>
    </w:pPr>
    <w:rPr>
      <w:rFonts w:ascii="Arial" w:hAnsi="Arial"/>
      <w:b/>
      <w:caps/>
      <w:sz w:val="16"/>
      <w:szCs w:val="16"/>
    </w:rPr>
  </w:style>
  <w:style w:type="paragraph" w:customStyle="1" w:styleId="S8">
    <w:name w:val="S_НазваниеТаблицы"/>
    <w:basedOn w:val="S4"/>
    <w:next w:val="S4"/>
    <w:rsid w:val="006F521D"/>
    <w:pPr>
      <w:keepNext/>
      <w:jc w:val="right"/>
    </w:pPr>
    <w:rPr>
      <w:rFonts w:ascii="Arial" w:hAnsi="Arial"/>
      <w:b/>
      <w:sz w:val="20"/>
    </w:rPr>
  </w:style>
  <w:style w:type="paragraph" w:customStyle="1" w:styleId="m">
    <w:name w:val="m_ПростойТекст"/>
    <w:basedOn w:val="a1"/>
    <w:rsid w:val="006F521D"/>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6F521D"/>
    <w:pPr>
      <w:keepNext/>
      <w:numPr>
        <w:numId w:val="14"/>
      </w:numPr>
    </w:pPr>
    <w:rPr>
      <w:b/>
      <w:caps/>
    </w:rPr>
  </w:style>
  <w:style w:type="paragraph" w:customStyle="1" w:styleId="m2">
    <w:name w:val="m_2_Пункт"/>
    <w:basedOn w:val="m"/>
    <w:next w:val="m"/>
    <w:rsid w:val="006F521D"/>
    <w:pPr>
      <w:keepNext/>
      <w:numPr>
        <w:ilvl w:val="1"/>
        <w:numId w:val="14"/>
      </w:numPr>
      <w:tabs>
        <w:tab w:val="left" w:pos="510"/>
      </w:tabs>
    </w:pPr>
    <w:rPr>
      <w:b/>
    </w:rPr>
  </w:style>
  <w:style w:type="paragraph" w:customStyle="1" w:styleId="m3">
    <w:name w:val="m_3_Пункт"/>
    <w:basedOn w:val="m"/>
    <w:next w:val="m"/>
    <w:rsid w:val="006F521D"/>
    <w:pPr>
      <w:numPr>
        <w:ilvl w:val="2"/>
        <w:numId w:val="14"/>
      </w:numPr>
    </w:pPr>
    <w:rPr>
      <w:b/>
      <w:lang w:val="en-US"/>
    </w:rPr>
  </w:style>
  <w:style w:type="paragraph" w:customStyle="1" w:styleId="S9">
    <w:name w:val="S_Версия"/>
    <w:basedOn w:val="S4"/>
    <w:next w:val="S4"/>
    <w:autoRedefine/>
    <w:rsid w:val="006F521D"/>
    <w:pPr>
      <w:spacing w:before="120" w:after="120"/>
      <w:jc w:val="center"/>
    </w:pPr>
    <w:rPr>
      <w:rFonts w:ascii="Arial" w:hAnsi="Arial"/>
      <w:b/>
      <w:caps/>
      <w:sz w:val="20"/>
      <w:szCs w:val="20"/>
    </w:rPr>
  </w:style>
  <w:style w:type="paragraph" w:customStyle="1" w:styleId="Sa">
    <w:name w:val="S_ВерхКолонтитулТекст"/>
    <w:basedOn w:val="S4"/>
    <w:next w:val="S4"/>
    <w:rsid w:val="006F521D"/>
    <w:pPr>
      <w:spacing w:before="120"/>
      <w:jc w:val="right"/>
    </w:pPr>
    <w:rPr>
      <w:rFonts w:ascii="Arial" w:hAnsi="Arial"/>
      <w:b/>
      <w:caps/>
      <w:sz w:val="10"/>
      <w:szCs w:val="10"/>
    </w:rPr>
  </w:style>
  <w:style w:type="paragraph" w:customStyle="1" w:styleId="Sb">
    <w:name w:val="S_ВидДокумента"/>
    <w:basedOn w:val="aa"/>
    <w:next w:val="S4"/>
    <w:link w:val="Sc"/>
    <w:rsid w:val="006F521D"/>
    <w:pPr>
      <w:spacing w:before="120"/>
      <w:jc w:val="right"/>
    </w:pPr>
    <w:rPr>
      <w:rFonts w:ascii="EuropeDemiC" w:hAnsi="EuropeDemiC" w:cs="Arial"/>
      <w:bCs w:val="0"/>
      <w:caps/>
      <w:sz w:val="36"/>
      <w:szCs w:val="36"/>
    </w:rPr>
  </w:style>
  <w:style w:type="character" w:customStyle="1" w:styleId="Sc">
    <w:name w:val="S_ВидДокумента Знак"/>
    <w:link w:val="Sb"/>
    <w:rsid w:val="006F521D"/>
    <w:rPr>
      <w:rFonts w:ascii="EuropeDemiC" w:eastAsia="Times New Roman" w:hAnsi="EuropeDemiC" w:cs="Arial"/>
      <w:b/>
      <w:caps/>
      <w:sz w:val="36"/>
      <w:szCs w:val="36"/>
      <w:lang w:eastAsia="ru-RU"/>
    </w:rPr>
  </w:style>
  <w:style w:type="paragraph" w:customStyle="1" w:styleId="Sd">
    <w:name w:val="S_Гиперссылка"/>
    <w:basedOn w:val="S4"/>
    <w:rsid w:val="006F521D"/>
    <w:rPr>
      <w:color w:val="0000FF"/>
      <w:u w:val="single"/>
    </w:rPr>
  </w:style>
  <w:style w:type="paragraph" w:customStyle="1" w:styleId="Se">
    <w:name w:val="S_Гриф"/>
    <w:basedOn w:val="S4"/>
    <w:rsid w:val="006F521D"/>
    <w:pPr>
      <w:widowControl/>
      <w:spacing w:line="360" w:lineRule="auto"/>
      <w:ind w:left="5392"/>
      <w:jc w:val="left"/>
    </w:pPr>
    <w:rPr>
      <w:rFonts w:ascii="Arial" w:hAnsi="Arial"/>
      <w:b/>
      <w:sz w:val="20"/>
    </w:rPr>
  </w:style>
  <w:style w:type="paragraph" w:customStyle="1" w:styleId="S23">
    <w:name w:val="S_ЗаголовкиТаблицы2"/>
    <w:basedOn w:val="S4"/>
    <w:rsid w:val="006F521D"/>
    <w:pPr>
      <w:jc w:val="center"/>
    </w:pPr>
    <w:rPr>
      <w:rFonts w:ascii="Arial" w:hAnsi="Arial"/>
      <w:b/>
      <w:sz w:val="14"/>
    </w:rPr>
  </w:style>
  <w:style w:type="paragraph" w:customStyle="1" w:styleId="S13">
    <w:name w:val="S_Заголовок1"/>
    <w:basedOn w:val="a1"/>
    <w:next w:val="S4"/>
    <w:rsid w:val="006F521D"/>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6F521D"/>
    <w:pPr>
      <w:keepNext/>
      <w:pageBreakBefore/>
      <w:widowControl/>
      <w:numPr>
        <w:numId w:val="15"/>
      </w:numPr>
      <w:tabs>
        <w:tab w:val="clear" w:pos="360"/>
        <w:tab w:val="num" w:pos="720"/>
        <w:tab w:val="num" w:pos="1191"/>
      </w:tabs>
      <w:ind w:left="0" w:firstLine="0"/>
      <w:outlineLvl w:val="1"/>
    </w:pPr>
    <w:rPr>
      <w:rFonts w:ascii="Arial" w:hAnsi="Arial"/>
      <w:b/>
      <w:caps/>
    </w:rPr>
  </w:style>
  <w:style w:type="paragraph" w:customStyle="1" w:styleId="S22">
    <w:name w:val="S_Заголовок2"/>
    <w:basedOn w:val="a1"/>
    <w:next w:val="S4"/>
    <w:rsid w:val="006F521D"/>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6F521D"/>
    <w:pPr>
      <w:keepNext/>
      <w:keepLines/>
      <w:numPr>
        <w:ilvl w:val="2"/>
        <w:numId w:val="15"/>
      </w:numPr>
      <w:tabs>
        <w:tab w:val="clear" w:pos="1224"/>
        <w:tab w:val="num" w:pos="360"/>
        <w:tab w:val="left" w:pos="720"/>
        <w:tab w:val="num" w:pos="2160"/>
      </w:tabs>
      <w:ind w:left="0" w:firstLine="0"/>
      <w:jc w:val="left"/>
      <w:outlineLvl w:val="2"/>
    </w:pPr>
    <w:rPr>
      <w:rFonts w:ascii="Arial" w:hAnsi="Arial"/>
      <w:b/>
      <w:caps/>
      <w:szCs w:val="20"/>
    </w:rPr>
  </w:style>
  <w:style w:type="paragraph" w:customStyle="1" w:styleId="Sf">
    <w:name w:val="S_МестоГод"/>
    <w:basedOn w:val="S4"/>
    <w:rsid w:val="006F521D"/>
    <w:pPr>
      <w:spacing w:before="120"/>
      <w:jc w:val="center"/>
    </w:pPr>
    <w:rPr>
      <w:rFonts w:ascii="Arial" w:hAnsi="Arial"/>
      <w:b/>
      <w:caps/>
      <w:sz w:val="18"/>
      <w:szCs w:val="18"/>
    </w:rPr>
  </w:style>
  <w:style w:type="paragraph" w:customStyle="1" w:styleId="Sf0">
    <w:name w:val="S_НазваниеРисунка"/>
    <w:basedOn w:val="a1"/>
    <w:next w:val="S4"/>
    <w:rsid w:val="006F521D"/>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6F521D"/>
    <w:pPr>
      <w:widowControl/>
      <w:ind w:right="641"/>
      <w:jc w:val="left"/>
    </w:pPr>
    <w:rPr>
      <w:rFonts w:ascii="Arial" w:hAnsi="Arial"/>
      <w:b/>
      <w:caps/>
    </w:rPr>
  </w:style>
  <w:style w:type="paragraph" w:customStyle="1" w:styleId="Sf2">
    <w:name w:val="S_НижнКолонтЛев"/>
    <w:basedOn w:val="S4"/>
    <w:next w:val="S4"/>
    <w:rsid w:val="006F521D"/>
    <w:pPr>
      <w:jc w:val="left"/>
    </w:pPr>
    <w:rPr>
      <w:rFonts w:ascii="Arial" w:hAnsi="Arial"/>
      <w:b/>
      <w:caps/>
      <w:sz w:val="10"/>
      <w:szCs w:val="10"/>
    </w:rPr>
  </w:style>
  <w:style w:type="paragraph" w:customStyle="1" w:styleId="Sf3">
    <w:name w:val="S_НижнКолонтПрав"/>
    <w:basedOn w:val="S4"/>
    <w:next w:val="S4"/>
    <w:rsid w:val="006F521D"/>
    <w:pPr>
      <w:widowControl/>
      <w:ind w:hanging="181"/>
      <w:jc w:val="right"/>
    </w:pPr>
    <w:rPr>
      <w:rFonts w:ascii="Arial" w:hAnsi="Arial"/>
      <w:b/>
      <w:caps/>
      <w:sz w:val="12"/>
      <w:szCs w:val="12"/>
    </w:rPr>
  </w:style>
  <w:style w:type="paragraph" w:customStyle="1" w:styleId="Sf4">
    <w:name w:val="S_НомерДокумента"/>
    <w:basedOn w:val="S4"/>
    <w:next w:val="S4"/>
    <w:rsid w:val="006F521D"/>
    <w:pPr>
      <w:spacing w:before="120" w:after="120"/>
      <w:jc w:val="center"/>
    </w:pPr>
    <w:rPr>
      <w:rFonts w:ascii="Arial" w:hAnsi="Arial"/>
      <w:b/>
      <w:caps/>
    </w:rPr>
  </w:style>
  <w:style w:type="paragraph" w:customStyle="1" w:styleId="S15">
    <w:name w:val="S_ТекстВТаблице1"/>
    <w:basedOn w:val="S4"/>
    <w:next w:val="S4"/>
    <w:rsid w:val="006F521D"/>
    <w:pPr>
      <w:spacing w:before="120"/>
      <w:jc w:val="left"/>
    </w:pPr>
    <w:rPr>
      <w:szCs w:val="28"/>
    </w:rPr>
  </w:style>
  <w:style w:type="paragraph" w:customStyle="1" w:styleId="S1">
    <w:name w:val="S_НумСписВ Таблице1"/>
    <w:basedOn w:val="S15"/>
    <w:next w:val="S4"/>
    <w:rsid w:val="006F521D"/>
    <w:pPr>
      <w:numPr>
        <w:numId w:val="16"/>
      </w:numPr>
      <w:tabs>
        <w:tab w:val="clear" w:pos="360"/>
        <w:tab w:val="num" w:pos="690"/>
      </w:tabs>
      <w:ind w:left="0" w:firstLine="0"/>
    </w:pPr>
  </w:style>
  <w:style w:type="paragraph" w:customStyle="1" w:styleId="S24">
    <w:name w:val="S_ТекстВТаблице2"/>
    <w:basedOn w:val="S4"/>
    <w:next w:val="S4"/>
    <w:rsid w:val="006F521D"/>
    <w:pPr>
      <w:spacing w:before="120"/>
      <w:jc w:val="left"/>
    </w:pPr>
    <w:rPr>
      <w:sz w:val="20"/>
    </w:rPr>
  </w:style>
  <w:style w:type="paragraph" w:customStyle="1" w:styleId="S2">
    <w:name w:val="S_НумСписВТаблице2"/>
    <w:basedOn w:val="S24"/>
    <w:next w:val="S4"/>
    <w:rsid w:val="006F521D"/>
    <w:pPr>
      <w:numPr>
        <w:numId w:val="17"/>
      </w:numPr>
      <w:tabs>
        <w:tab w:val="clear" w:pos="360"/>
      </w:tabs>
      <w:ind w:left="0" w:firstLine="0"/>
    </w:pPr>
  </w:style>
  <w:style w:type="paragraph" w:customStyle="1" w:styleId="S32">
    <w:name w:val="S_ТекстВТаблице3"/>
    <w:basedOn w:val="S4"/>
    <w:next w:val="S4"/>
    <w:rsid w:val="006F521D"/>
    <w:pPr>
      <w:spacing w:before="120"/>
      <w:jc w:val="left"/>
    </w:pPr>
    <w:rPr>
      <w:sz w:val="16"/>
    </w:rPr>
  </w:style>
  <w:style w:type="paragraph" w:customStyle="1" w:styleId="S3">
    <w:name w:val="S_НумСписВТаблице3"/>
    <w:basedOn w:val="S32"/>
    <w:next w:val="S4"/>
    <w:rsid w:val="006F521D"/>
    <w:pPr>
      <w:numPr>
        <w:numId w:val="18"/>
      </w:numPr>
      <w:tabs>
        <w:tab w:val="clear" w:pos="432"/>
        <w:tab w:val="num" w:pos="360"/>
      </w:tabs>
      <w:ind w:left="0" w:firstLine="0"/>
    </w:pPr>
  </w:style>
  <w:style w:type="paragraph" w:customStyle="1" w:styleId="Sf5">
    <w:name w:val="S_Примечание"/>
    <w:basedOn w:val="S4"/>
    <w:next w:val="S4"/>
    <w:rsid w:val="006F521D"/>
    <w:pPr>
      <w:ind w:left="567"/>
    </w:pPr>
    <w:rPr>
      <w:i/>
      <w:u w:val="single"/>
    </w:rPr>
  </w:style>
  <w:style w:type="paragraph" w:customStyle="1" w:styleId="Sf6">
    <w:name w:val="S_ПримечаниеТекст"/>
    <w:basedOn w:val="S4"/>
    <w:next w:val="S4"/>
    <w:rsid w:val="006F521D"/>
    <w:pPr>
      <w:spacing w:before="120"/>
      <w:ind w:left="567"/>
    </w:pPr>
    <w:rPr>
      <w:i/>
    </w:rPr>
  </w:style>
  <w:style w:type="paragraph" w:customStyle="1" w:styleId="Sf7">
    <w:name w:val="S_Рисунок"/>
    <w:basedOn w:val="S4"/>
    <w:rsid w:val="006F521D"/>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6F521D"/>
    <w:rPr>
      <w:rFonts w:ascii="Arial" w:hAnsi="Arial"/>
      <w:sz w:val="16"/>
    </w:rPr>
  </w:style>
  <w:style w:type="paragraph" w:customStyle="1" w:styleId="Sf9">
    <w:name w:val="S_Содержание"/>
    <w:basedOn w:val="S4"/>
    <w:next w:val="S4"/>
    <w:rsid w:val="006F521D"/>
    <w:rPr>
      <w:rFonts w:ascii="Arial" w:hAnsi="Arial"/>
      <w:b/>
      <w:caps/>
      <w:sz w:val="32"/>
      <w:szCs w:val="32"/>
    </w:rPr>
  </w:style>
  <w:style w:type="table" w:customStyle="1" w:styleId="Sfa">
    <w:name w:val="S_Таблица"/>
    <w:basedOn w:val="a3"/>
    <w:rsid w:val="006F521D"/>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6F521D"/>
    <w:pPr>
      <w:ind w:left="431"/>
    </w:pPr>
    <w:rPr>
      <w:rFonts w:ascii="EuropeExt" w:hAnsi="EuropeExt" w:cs="Tahoma"/>
      <w:bCs/>
      <w:spacing w:val="18"/>
      <w:sz w:val="12"/>
      <w:szCs w:val="12"/>
    </w:rPr>
  </w:style>
  <w:style w:type="paragraph" w:customStyle="1" w:styleId="S16">
    <w:name w:val="S_ТекстЛоготипа1"/>
    <w:basedOn w:val="S4"/>
    <w:next w:val="S4"/>
    <w:rsid w:val="006F521D"/>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6F521D"/>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6F521D"/>
    <w:pPr>
      <w:spacing w:before="120"/>
    </w:pPr>
    <w:rPr>
      <w:rFonts w:ascii="Arial" w:hAnsi="Arial"/>
      <w:b/>
      <w:caps/>
      <w:sz w:val="20"/>
      <w:szCs w:val="20"/>
    </w:rPr>
  </w:style>
  <w:style w:type="character" w:customStyle="1" w:styleId="S18">
    <w:name w:val="S_ТекстСодержания1 Знак"/>
    <w:link w:val="S17"/>
    <w:rsid w:val="006F521D"/>
    <w:rPr>
      <w:rFonts w:ascii="Arial" w:eastAsia="Times New Roman" w:hAnsi="Arial" w:cs="Times New Roman"/>
      <w:b/>
      <w:caps/>
      <w:sz w:val="20"/>
      <w:szCs w:val="20"/>
      <w:lang w:eastAsia="ru-RU"/>
    </w:rPr>
  </w:style>
  <w:style w:type="paragraph" w:customStyle="1" w:styleId="Sfc">
    <w:name w:val="S_Термин"/>
    <w:basedOn w:val="a1"/>
    <w:next w:val="S4"/>
    <w:link w:val="Sfd"/>
    <w:rsid w:val="006F521D"/>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6F521D"/>
    <w:rPr>
      <w:rFonts w:ascii="Arial" w:eastAsia="Times New Roman" w:hAnsi="Arial" w:cs="Times New Roman"/>
      <w:b/>
      <w:i/>
      <w:caps/>
      <w:sz w:val="20"/>
      <w:szCs w:val="20"/>
      <w:lang w:eastAsia="ru-RU"/>
    </w:rPr>
  </w:style>
  <w:style w:type="character" w:customStyle="1" w:styleId="apple-style-span">
    <w:name w:val="apple-style-span"/>
    <w:basedOn w:val="a2"/>
    <w:rsid w:val="006F521D"/>
  </w:style>
  <w:style w:type="paragraph" w:customStyle="1" w:styleId="affff8">
    <w:name w:val="РН Обычный текст без отступа"/>
    <w:rsid w:val="006F521D"/>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2"/>
    <w:rsid w:val="006F521D"/>
  </w:style>
  <w:style w:type="character" w:customStyle="1" w:styleId="affff9">
    <w:name w:val="М_Термин"/>
    <w:basedOn w:val="affd"/>
    <w:uiPriority w:val="1"/>
    <w:rsid w:val="006F521D"/>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1"/>
    <w:rsid w:val="006F521D"/>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9">
    <w:name w:val="табл колонка3"/>
    <w:basedOn w:val="a1"/>
    <w:rsid w:val="006F521D"/>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6">
    <w:name w:val="Заголовок Знак1"/>
    <w:basedOn w:val="a2"/>
    <w:uiPriority w:val="10"/>
    <w:rsid w:val="006F521D"/>
    <w:rPr>
      <w:rFonts w:ascii="Calibri Light" w:eastAsia="Times New Roman" w:hAnsi="Calibri Light" w:cs="Times New Roman"/>
      <w:spacing w:val="-10"/>
      <w:kern w:val="28"/>
      <w:sz w:val="56"/>
      <w:szCs w:val="56"/>
    </w:rPr>
  </w:style>
  <w:style w:type="character" w:customStyle="1" w:styleId="1f7">
    <w:name w:val="Название Знак1"/>
    <w:basedOn w:val="a2"/>
    <w:uiPriority w:val="10"/>
    <w:rsid w:val="006F521D"/>
    <w:rPr>
      <w:rFonts w:ascii="Calibri Light" w:eastAsia="Times New Roman" w:hAnsi="Calibri Light" w:cs="Times New Roman"/>
      <w:color w:val="323E4F"/>
      <w:spacing w:val="5"/>
      <w:kern w:val="28"/>
      <w:sz w:val="52"/>
      <w:szCs w:val="52"/>
    </w:rPr>
  </w:style>
  <w:style w:type="paragraph" w:customStyle="1" w:styleId="xl154">
    <w:name w:val="xl154"/>
    <w:basedOn w:val="a1"/>
    <w:rsid w:val="006F521D"/>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6F521D"/>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6F521D"/>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6F521D"/>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6F521D"/>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6F52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6F521D"/>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6F521D"/>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paragraph" w:styleId="afff5">
    <w:name w:val="Revision"/>
    <w:hidden/>
    <w:uiPriority w:val="99"/>
    <w:semiHidden/>
    <w:rsid w:val="006F52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19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8547-9B42-4066-B20C-CF68ADC1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57</Pages>
  <Words>20018</Words>
  <Characters>114103</Characters>
  <Application>Microsoft Office Word</Application>
  <DocSecurity>0</DocSecurity>
  <Lines>950</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133854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Urdabayeva Saltanat</dc:creator>
  <cp:lastModifiedBy>Mukatov Malik</cp:lastModifiedBy>
  <cp:revision>16</cp:revision>
  <cp:lastPrinted>2018-12-05T06:50:00Z</cp:lastPrinted>
  <dcterms:created xsi:type="dcterms:W3CDTF">2023-09-18T09:42:00Z</dcterms:created>
  <dcterms:modified xsi:type="dcterms:W3CDTF">2024-10-22T13:04:00Z</dcterms:modified>
</cp:coreProperties>
</file>