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E7" w:rsidRPr="00B91D26" w:rsidRDefault="000205E7" w:rsidP="000205E7">
      <w:pPr>
        <w:widowControl w:val="0"/>
        <w:autoSpaceDE w:val="0"/>
        <w:autoSpaceDN w:val="0"/>
        <w:adjustRightInd w:val="0"/>
        <w:spacing w:after="0" w:line="240" w:lineRule="auto"/>
        <w:ind w:left="567"/>
        <w:jc w:val="right"/>
        <w:rPr>
          <w:rFonts w:ascii="Times New Roman" w:hAnsi="Times New Roman"/>
          <w:lang w:val="kk-KZ"/>
        </w:rPr>
      </w:pPr>
      <w:r w:rsidRPr="00B91D26">
        <w:rPr>
          <w:rFonts w:ascii="Times New Roman" w:hAnsi="Times New Roman"/>
          <w:lang w:val="kk-KZ"/>
        </w:rPr>
        <w:t xml:space="preserve">  «___»_________20__г.</w:t>
      </w:r>
    </w:p>
    <w:p w:rsidR="000205E7" w:rsidRPr="008F63F7" w:rsidRDefault="000205E7" w:rsidP="000205E7">
      <w:pPr>
        <w:spacing w:after="0" w:line="240" w:lineRule="auto"/>
        <w:jc w:val="right"/>
        <w:rPr>
          <w:rFonts w:ascii="Times New Roman" w:hAnsi="Times New Roman"/>
        </w:rPr>
      </w:pPr>
      <w:r w:rsidRPr="008F63F7">
        <w:rPr>
          <w:rFonts w:ascii="Times New Roman" w:hAnsi="Times New Roman"/>
        </w:rPr>
        <w:t>№ ______</w:t>
      </w:r>
      <w:r>
        <w:rPr>
          <w:rFonts w:ascii="Times New Roman" w:hAnsi="Times New Roman"/>
        </w:rPr>
        <w:t>__________</w:t>
      </w:r>
      <w:r w:rsidRPr="008F63F7">
        <w:rPr>
          <w:rFonts w:ascii="Times New Roman" w:hAnsi="Times New Roman"/>
        </w:rPr>
        <w:t>____</w:t>
      </w:r>
    </w:p>
    <w:p w:rsidR="000205E7" w:rsidRDefault="000205E7" w:rsidP="000205E7">
      <w:pPr>
        <w:widowControl w:val="0"/>
        <w:autoSpaceDE w:val="0"/>
        <w:autoSpaceDN w:val="0"/>
        <w:adjustRightInd w:val="0"/>
        <w:spacing w:after="0" w:line="240" w:lineRule="auto"/>
        <w:ind w:left="567"/>
        <w:jc w:val="right"/>
        <w:rPr>
          <w:rFonts w:ascii="Times New Roman" w:hAnsi="Times New Roman"/>
          <w:lang w:val="kk-KZ"/>
        </w:rPr>
      </w:pPr>
      <w:r>
        <w:rPr>
          <w:rFonts w:ascii="Times New Roman" w:hAnsi="Times New Roman"/>
          <w:lang w:val="kk-KZ"/>
        </w:rPr>
        <w:t xml:space="preserve">Тасымалдау-экспедиторлық қызмет көрсету </w:t>
      </w:r>
    </w:p>
    <w:p w:rsidR="000205E7" w:rsidRPr="00B91D26" w:rsidRDefault="000205E7" w:rsidP="000205E7">
      <w:pPr>
        <w:widowControl w:val="0"/>
        <w:autoSpaceDE w:val="0"/>
        <w:autoSpaceDN w:val="0"/>
        <w:adjustRightInd w:val="0"/>
        <w:spacing w:after="0" w:line="240" w:lineRule="auto"/>
        <w:ind w:left="567"/>
        <w:jc w:val="right"/>
        <w:rPr>
          <w:rFonts w:ascii="Times New Roman" w:hAnsi="Times New Roman"/>
          <w:lang w:val="kk-KZ"/>
        </w:rPr>
      </w:pPr>
      <w:r>
        <w:rPr>
          <w:rFonts w:ascii="Times New Roman" w:hAnsi="Times New Roman"/>
          <w:lang w:val="kk-KZ"/>
        </w:rPr>
        <w:t>жөніндегі Келісім</w:t>
      </w:r>
      <w:r w:rsidR="003E121F">
        <w:rPr>
          <w:rFonts w:ascii="Times New Roman" w:hAnsi="Times New Roman"/>
          <w:lang w:val="kk-KZ"/>
        </w:rPr>
        <w:t>Келісімшарт</w:t>
      </w:r>
      <w:r>
        <w:rPr>
          <w:rFonts w:ascii="Times New Roman" w:hAnsi="Times New Roman"/>
          <w:lang w:val="kk-KZ"/>
        </w:rPr>
        <w:t xml:space="preserve">қа қоса берілген </w:t>
      </w:r>
    </w:p>
    <w:p w:rsidR="000205E7" w:rsidRPr="00B91D26" w:rsidRDefault="000205E7" w:rsidP="000205E7">
      <w:pPr>
        <w:spacing w:after="0" w:line="240" w:lineRule="auto"/>
        <w:ind w:right="76"/>
        <w:jc w:val="right"/>
        <w:rPr>
          <w:rFonts w:ascii="Times New Roman" w:hAnsi="Times New Roman"/>
          <w:b/>
          <w:lang w:val="kk-KZ"/>
        </w:rPr>
      </w:pPr>
      <w:r>
        <w:rPr>
          <w:rFonts w:ascii="Times New Roman" w:hAnsi="Times New Roman"/>
          <w:b/>
          <w:lang w:val="kk-KZ"/>
        </w:rPr>
        <w:t>Қосымша</w:t>
      </w:r>
      <w:r w:rsidRPr="00B91D26">
        <w:rPr>
          <w:rFonts w:ascii="Times New Roman" w:hAnsi="Times New Roman"/>
          <w:b/>
          <w:lang w:val="kk-KZ"/>
        </w:rPr>
        <w:t xml:space="preserve"> №</w:t>
      </w:r>
      <w:r>
        <w:rPr>
          <w:rFonts w:ascii="Times New Roman" w:hAnsi="Times New Roman"/>
          <w:b/>
          <w:lang w:val="kk-KZ"/>
        </w:rPr>
        <w:t>7</w:t>
      </w:r>
    </w:p>
    <w:p w:rsidR="007018ED" w:rsidRPr="000205E7" w:rsidRDefault="007018ED" w:rsidP="007018ED">
      <w:pPr>
        <w:spacing w:after="0" w:line="240" w:lineRule="auto"/>
        <w:ind w:left="426"/>
        <w:jc w:val="right"/>
        <w:rPr>
          <w:rFonts w:ascii="Times New Roman" w:hAnsi="Times New Roman" w:cs="Times New Roman"/>
          <w:sz w:val="21"/>
          <w:szCs w:val="21"/>
          <w:lang w:val="kk-KZ"/>
        </w:rPr>
      </w:pPr>
    </w:p>
    <w:p w:rsidR="007018ED" w:rsidRPr="000205E7" w:rsidRDefault="007018ED" w:rsidP="007018ED">
      <w:pPr>
        <w:tabs>
          <w:tab w:val="left" w:pos="426"/>
        </w:tabs>
        <w:suppressAutoHyphens/>
        <w:spacing w:after="0" w:line="240" w:lineRule="auto"/>
        <w:ind w:left="426"/>
        <w:jc w:val="both"/>
        <w:rPr>
          <w:rFonts w:ascii="Times New Roman" w:eastAsia="Times New Roman" w:hAnsi="Times New Roman" w:cs="Times New Roman"/>
          <w:sz w:val="21"/>
          <w:szCs w:val="21"/>
          <w:lang w:val="kk-KZ" w:eastAsia="ru-RU"/>
        </w:rPr>
      </w:pPr>
    </w:p>
    <w:p w:rsidR="007018ED" w:rsidRPr="000205E7" w:rsidRDefault="00C56A21" w:rsidP="00910A3C">
      <w:pPr>
        <w:pStyle w:val="a3"/>
        <w:tabs>
          <w:tab w:val="left" w:pos="426"/>
        </w:tabs>
        <w:suppressAutoHyphens/>
        <w:spacing w:before="12" w:after="12" w:line="240" w:lineRule="auto"/>
        <w:ind w:left="426"/>
        <w:rPr>
          <w:rFonts w:ascii="Times New Roman" w:eastAsia="Times New Roman" w:hAnsi="Times New Roman" w:cs="Times New Roman"/>
          <w:b/>
          <w:sz w:val="21"/>
          <w:szCs w:val="21"/>
          <w:lang w:val="kk-KZ" w:eastAsia="ru-RU"/>
        </w:rPr>
      </w:pPr>
      <w:r w:rsidRPr="000205E7">
        <w:rPr>
          <w:rFonts w:ascii="Times New Roman" w:eastAsia="Times New Roman" w:hAnsi="Times New Roman" w:cs="Times New Roman"/>
          <w:b/>
          <w:sz w:val="21"/>
          <w:szCs w:val="21"/>
          <w:lang w:val="kk-KZ"/>
        </w:rPr>
        <w:t>1</w:t>
      </w:r>
      <w:r w:rsidR="007018ED" w:rsidRPr="000205E7">
        <w:rPr>
          <w:rFonts w:ascii="Times New Roman" w:eastAsia="Times New Roman" w:hAnsi="Times New Roman" w:cs="Times New Roman"/>
          <w:b/>
          <w:sz w:val="21"/>
          <w:szCs w:val="21"/>
          <w:lang w:val="kk-KZ" w:eastAsia="ru-RU"/>
        </w:rPr>
        <w:t xml:space="preserve">. </w:t>
      </w:r>
      <w:r w:rsidR="000205E7">
        <w:rPr>
          <w:rFonts w:ascii="Times New Roman" w:eastAsia="Times New Roman" w:hAnsi="Times New Roman" w:cs="Times New Roman"/>
          <w:b/>
          <w:sz w:val="21"/>
          <w:szCs w:val="21"/>
          <w:lang w:val="kk-KZ" w:eastAsia="ru-RU"/>
        </w:rPr>
        <w:t>Қауіпсіздік және еңбекті қорғау</w:t>
      </w:r>
      <w:r w:rsidR="007018ED" w:rsidRPr="000205E7">
        <w:rPr>
          <w:rFonts w:ascii="Times New Roman" w:eastAsia="Times New Roman" w:hAnsi="Times New Roman" w:cs="Times New Roman"/>
          <w:b/>
          <w:sz w:val="21"/>
          <w:szCs w:val="21"/>
          <w:lang w:val="kk-KZ" w:eastAsia="ru-RU"/>
        </w:rPr>
        <w:t>.</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1.1. Тапсырыс берушінің аумағында қызметтер көрсетілген жағдайда Орындаушы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 бойынша қызметтер көрсету басталғанға дейін Тапсырыс берушіге міндетті түрде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тың мәні бойынша қызметтерді ұйымдастыруға және көрсетуге тікелей қатысатын және Тапсырыс берушінің аумағында болатын өз қызметкерлерінің тізімін және әрбір қызметкерге уақытша рұқсаттаманы (бейджді) ресімдеу үшін 3*4 см.фотосуретті ұсынады.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1.2. Орындаушы 1.1-тармақта көзделген құжаттарды ұсынғаннан кейін. осы Қосымшаға Тапсырыс берушінің тиісті лауазымды адамдары, еңбек қауіпсіздігі және еңбекті қорғау қызметінің маманы қол қояды: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а) Орындаушының әрбір қызметкерінің біліктілік куәліктерін тексереді, онда еңбекті қорғау және қауіпсіздік техникасы бойынша білімін тексеруден уақтылы өткені туралы, сондай-ақ медициналық қарап тексеруден, оның ішінде биіктікте қызметтер көрсетуге рұқсат беретіні туралы жазбалар болуға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б) электр қауіпсіздігі тобын растайтын куәліктің болуын тексереді;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в) осы тармақта аталған құжаттарды тексерудің қанағаттанарлық нәтижелерінен кейін: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в-i) арнайы журналда жүргізілген кіріспе нұсқаманы міндетті түрде тіркей отырып, Орындаушының әрбір қызметкеріне қауіпсіздік техникасы бойынша кіріспе нұсқама жүргізеді;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В-ii) Тапсырыс берушінің күзетілетін аумағында қызмет көрсету ерекшеліктерін түсіндіреді;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в-iii) Орындаушы қызметкерлерін Тапсырыс берушінің күзетілетін аумағында қызмет көрсету кезінде оларға рұқсат етілген жүріп-тұру маршруттарымен таныстырады;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в-iv) Орындаушы жұмыскерлеріне жұмыс күні аяқталғаннан кейін олардың қызметтер көрсету орнына кедергісіз өтуі және кері қайтуы үшін уақытша рұқсаттамалар береді, оларды Орындаушы Тапсырыс берушіге көрсетілген қызметтердің соңғы актісі ресімделген күннен кешіктірмей, сондай-ақ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 талаптарына сәйкес өз жұмыскерлерін алып тастаған күні тапсыруға міндетті, олай болмаған жағдайда Орындаушы үшін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 талаптарында көзделген мүліктік жауапкершілік басталады.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1.3.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тың мәні бойынша қызмет көрсетудің барлық кезеңіне Орындаушы: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а) өз қызметкерлерін бау үлгісіндегі қауіпсіздікті сақтандыру белдігімен қамтамасыз етуді қоса алғанда,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тың мәні бойынша қызмет көрсетудің мамандандырылған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тары мен орнына сәйкес келетін арнайы киіммен, арнайы аяқ киіммен, жеке қорғаныш құралдарымен қамтамасыз етеді;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б) әрбір қызметкердің күртешесіне Орындаушының қысқаша немесе толық атауын жазып беруді қамтамасыз етеді;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в) өз қызметкерлерінің еңбекті қорғау мен қауіпсіздік техникасын өрескел бұзушылықтарының жолын кесуге және оларды болдырмауға бағытталған іс-шараларды ұйымдастырады және жүзеге асырады.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1.4. Орындаушы осы бапта жоғарыда аталған талаптарды қанағаттанарлық орындаған кезде Тапсырыс беруші тиісті рұқсат беру құжаттарын ресімдей отырып, Орындаушының жұмыскерлеріне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тың мәні бойынша қызметтер көрсетуге рұқсат беруді жүргізеді.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1.5. Еңбек қауіпсіздігі және еңбекті қорғау жөніндегі инженер функцияларын орындауға құқығы бар Орындаушы қызметкерінің қатысу кезеңдерін қоса алғанда, қызметтер көрсету кезеңінде Тапсырыс беруші өзінің әкімшісі немесе лауазымды адамы ретінде онымен шектелмей, мынадай іс-әрекеттерді орындайтын болады: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а) Орындаушы қызметкерлерінің Еңбекті қорғау, қауіпсіздік техникасы, өндірістік санитария мен гигиена, еңбек тәртібі жөніндегі ережелерді, нормалар мен талаптарды сақтауын, Тапсырыс берушінің материалдық құндылықтарының сақталуын қамтамасыз етуін бақылауды жүзеге асыратын болады, ал осы тармақшада жоғарыда аталған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тарды бұзушылықтар анықталған жағдайда, 1.7-тармақта көзделген өрескел бұзушылықтарды анықтауды немесе табуды қоса алғанда. Орындаушының қызметкерлері жол берген осы Қосымшаға Тапсырыс беруші тараптардың әкімшілері немесе бақылау және қадағалау функцияларын жасауға өкілеттік берілген адамдар ресімдеген және қол қойған, анықталған немесе анықталған бұзушылық туралы актінің негізінде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та көзделген жауапкершілік шараларын қабылдайтын болады.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1.6. Орындаушы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 мәні бойынша қызмет көрсету кезеңінде өзінің әкімшісі тұлғасында онымен шектелмей, мынадай іс-әрекеттерді орындайтын болады: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а) қызмет көрсету қауіпсіздігін қамтамасыз етеді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тың мәні бойынша қызмет көрсету кезінде өртке қарсы техниканы қоса алғанда, қауіпсіздік техникасының жай-күйіне толық жауап береді;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б) оның қызметкерлерінің Еңбекті қорғау, қауіпсіздік техникасы, өрт қауіпсіздігі, өндірістік санитария мен гигиена, еңбек тәртібі жөніндегі ережелерді, нормалар мен талаптарды сақтауын, Тапсырыс берушінің материалдық құндылықтарының сақталуын қамтамасыз етуді бақылауды жүзеге асыратын болады, ал осы тармақшада жоғарыда аталған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 xml:space="preserve">тардың бұзушылықтары анықталған немесе анықталған жағдайда, </w:t>
      </w:r>
      <w:r w:rsidRPr="000205E7">
        <w:rPr>
          <w:rFonts w:ascii="Times New Roman" w:eastAsia="Times New Roman" w:hAnsi="Times New Roman" w:cs="Times New Roman"/>
          <w:sz w:val="21"/>
          <w:szCs w:val="21"/>
          <w:lang w:val="kk-KZ" w:eastAsia="ru-RU"/>
        </w:rPr>
        <w:lastRenderedPageBreak/>
        <w:t xml:space="preserve">оның ішінде 1.7-тармақта көзделген өрескел бұзушылықтарды анықтау немесе анықтау. оның қызметкерлері жол берген осы қосымша Тараптардың әкімшілері немесе бақылау және қадағалау функцияларын жасауға өкілеттік берілген адамдар ресімдеген және қол қойған анықталған немесе анықталған бұзушылық туралы акт негізінде </w:t>
      </w:r>
      <w:r w:rsidR="003E121F">
        <w:rPr>
          <w:rFonts w:ascii="Times New Roman" w:eastAsia="Times New Roman" w:hAnsi="Times New Roman" w:cs="Times New Roman"/>
          <w:sz w:val="21"/>
          <w:szCs w:val="21"/>
          <w:lang w:val="kk-KZ" w:eastAsia="ru-RU"/>
        </w:rPr>
        <w:t>Келісімшарт</w:t>
      </w:r>
      <w:r w:rsidRPr="000205E7">
        <w:rPr>
          <w:rFonts w:ascii="Times New Roman" w:eastAsia="Times New Roman" w:hAnsi="Times New Roman" w:cs="Times New Roman"/>
          <w:sz w:val="21"/>
          <w:szCs w:val="21"/>
          <w:lang w:val="kk-KZ" w:eastAsia="ru-RU"/>
        </w:rPr>
        <w:t>тың талаптарына сәйкес жауапты болады.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1.7. Біреуінің жасалуы салдарынан адамдардың өміріне немесе денсаулығына зиян келтірілуі немесе аварияға әкеп соғуы мүмкін өрескел бұзушылықтардың тізбесі: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 жұмыс күні (ауысым) аяқталғаннан кейін жұмысқа бару және кері қайту жағдайларынан басқа, өндірістік үй-жайлардың аумағы бойынша еңбек функционалдық міндеттерін орындау кезінде немесе басқа да себептер бойынша жеке қорғаныш құралдарын (көзілдірік, каскалар) пайдаланбай жүріп-тұру кезінде.</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2) осыған арналмаған орындарда құбыржолдар, конструкциялар және жабындар бойынша жүруге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3) қоршаулар болмаған немесе ақаулы жағдайда механизмдер мен құрылғыларды іске қосуға және қысқа мерзімді жұмыс істеуге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4) механизмдер мен жабдықтардың айналатын немесе қозғалатын бөліктерін тазалау, сүрту және майлау.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5) жетек белдіктерін орнату, шешу немесе түзету, сондай-ақ конвейерлердің сырғанайтын белдіктері мен ленталарына канифольдер мен басқа да материалдарды себу.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6) айналмалы және қозғалмалы механизмдерді қолмен тоқтату.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7) ақаулы жабдықты, сондай-ақ авариялық ажырату, бұғаттау, қорғау және сигнал беру құрылғылары ақаулы немесе ажыратылған Жабдықты пайдалануға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 xml:space="preserve">8) жабдыққа жөндеу жұмыстарын оны жұмысқа қате қосуға (қозғалтқышты іске қосу, бу немесе су беру және т.б.), өздігінен орын ауыстыруға немесе қозғалысқа қарсы техникалық іс-шараларды орындамай орындау.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9) жанғыш, жарылыс қауіпті және зиянды заттары бар қатып қалған құбырларды ашық отпен жылытуға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10) жүк көтергіш механизмдерді пайдалана отырып, тиеу – түсіру жұмыстарын орындау кезінде автомобильдің немесе басқа көлік құралының кабинасында болуы.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11) электр беру желісінің күзет аймағында нарядсыз және осы желіні пайдаланатын ұйымның рұқсатынсыз жұмыс істеуге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12) вагондар мен цистерналарды отынмен, сондай-ақ байланыс желісі сымдарының астында қышқылдар мен сілтілерді түсіруге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13) адамдарды тасымалдау үшін тиісті түрде жабдықталмаған немесе жабдықталмаған механикалық көлік құралдары кабинасынан тыс, сондай-ақ тіркемелерде адамдарды тасымалдауға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14) 18 жасқа толмаған адамдардың және оларды басқару құқығына куәлігі жоқ адамдардың механикалық көлік құралдарын басқаруына құқығы бар.</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15) еңіс жазықтық бойынша түсірілетін немесе көтерілетін жүктің астында адамдардың болуы.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16) еден (жұмыс алаңы) деңгейінен 1,3 м биіктікте төсемсіз, сақтандыру белдігінсіз жұмыс істеу.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17) сынақ, мерзімі өткен немесе ақау туралы белгі болмаған кезде сақтандырғыш белдікпен биіктікте жұмыс істеу.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18) 18 жасқа толмаған адамдардың және медициналық куәландырудан өтпеген адамдардың биіктікте жұмыс істеуіне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19) жылжымалы сатылар мен басқыштардан электр және пневматикалық құралдарды қолдана отырып, дәнекерлеу жұмыстарын орындау.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val="kk-KZ" w:eastAsia="ru-RU"/>
        </w:rPr>
      </w:pPr>
      <w:r w:rsidRPr="000205E7">
        <w:rPr>
          <w:rFonts w:ascii="Times New Roman" w:eastAsia="Times New Roman" w:hAnsi="Times New Roman" w:cs="Times New Roman"/>
          <w:sz w:val="21"/>
          <w:szCs w:val="21"/>
          <w:lang w:val="kk-KZ" w:eastAsia="ru-RU"/>
        </w:rPr>
        <w:t>20) сыналмаған аспалы және жылжымалы ормандар мен адамдарды көтеруге арналған бесіктерде жұмыс істеуге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21) ауа сынамаларын алуға арналған жерасты құрылыстарына немесе резервуарларға кіруге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22) жерасты құрылысын немесе резервуарды оттегімен желдету.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23) жер асты құрылысындағы немесе резервуардағы су деңгейі 200 мм жоғары (еден деңгейінен жоғары), сондай-ақ су температурасы 45 </w:t>
      </w:r>
      <w:proofErr w:type="gramStart"/>
      <w:r w:rsidRPr="000205E7">
        <w:rPr>
          <w:rFonts w:ascii="Times New Roman" w:eastAsia="Times New Roman" w:hAnsi="Times New Roman" w:cs="Times New Roman"/>
          <w:sz w:val="21"/>
          <w:szCs w:val="21"/>
          <w:lang w:eastAsia="ru-RU"/>
        </w:rPr>
        <w:t>С</w:t>
      </w:r>
      <w:proofErr w:type="gramEnd"/>
      <w:r w:rsidRPr="000205E7">
        <w:rPr>
          <w:rFonts w:ascii="Times New Roman" w:eastAsia="Times New Roman" w:hAnsi="Times New Roman" w:cs="Times New Roman"/>
          <w:sz w:val="21"/>
          <w:szCs w:val="21"/>
          <w:lang w:eastAsia="ru-RU"/>
        </w:rPr>
        <w:t xml:space="preserve"> жоғары болған кезде жұмыс істеу.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24) құрамында зиянды заттар бар жерасты резервуарында жеке қорғану құралдарынсыз жұмыс істеуге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25) артық қысым кезінде аппараттар мен құбыржолдарды жөндеуге кірісуге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26) жабдықта оның гидравликалық және пневматикалық сынақтары кезінде оқшаулау жұмыстарын жүргізу.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27) оқшаулау жұмыстарын қорғаныш көзілдіріксіз және респираторсыз орындау.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28) жылжымалы құрам немесе локомотив алдындағы темір жолдың қиылысуы.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29) вагондар астындағы темір жолдың қиылысы.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30) арасы 5 м кем болған кезде ағытылған вагондар арасындағы темір жолдың қиылысуы.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31) жерасты қабылдау бункерлері орналасқан жерде бульдозерден жаңадан себілген отынға шығу.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32) көмір қоймасындағы бульдозердің қатардың жоғарғы жиегіне 1,5 м-ден жақын жақындауы.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33) бульдозерден оның қозғалысы кезінде шығу.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34) Бульдозерді қозғалтқышы жұмыс істеп тұрған еңісте тоқтатуға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35) жұмыс істеп тұрған конвейерлер арқылы немесе олардың астында, сондай-ақ қоршалмаған және/немесе өтуге немесе жүріп-тұруға арналмаған жерлерде жүріп-тұруға немесе жүріп-тұруға тыйым салынады. Әртүрлі заттарды жұмыс істеп тұрған конвейерлер арқылы беру.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lastRenderedPageBreak/>
        <w:t>36) металл ұстағыштардан олардың қозғалтқыштарынан кернеуді түсірмей металды тазалау.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37) конвейердің қозғалмалы таспасынан қолмен сынама алу.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38) тоқтатылған диірменде 50 </w:t>
      </w:r>
      <w:proofErr w:type="gramStart"/>
      <w:r w:rsidRPr="000205E7">
        <w:rPr>
          <w:rFonts w:ascii="Times New Roman" w:eastAsia="Times New Roman" w:hAnsi="Times New Roman" w:cs="Times New Roman"/>
          <w:sz w:val="21"/>
          <w:szCs w:val="21"/>
          <w:lang w:eastAsia="ru-RU"/>
        </w:rPr>
        <w:t>С</w:t>
      </w:r>
      <w:proofErr w:type="gramEnd"/>
      <w:r w:rsidRPr="000205E7">
        <w:rPr>
          <w:rFonts w:ascii="Times New Roman" w:eastAsia="Times New Roman" w:hAnsi="Times New Roman" w:cs="Times New Roman"/>
          <w:sz w:val="21"/>
          <w:szCs w:val="21"/>
          <w:lang w:eastAsia="ru-RU"/>
        </w:rPr>
        <w:t xml:space="preserve"> жоғары температурада люктер мен лаздарды ашу.</w:t>
      </w:r>
    </w:p>
    <w:p w:rsid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39) айналмалы механизмдерді олардың қозғалтқыштарынан кернеуді түсірмей жөндеу және тазалау.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40) бықсыған немесе түтіндейтін отыны бар бункерге түсуге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41) жұмыс істеп тұрған турбина немесе жұмыс істеп тұрған май сорғысы кезінде май құбырларындағы арматураны ауыстыруға және жөндеуге және реттеу бөлшектерін бөлшектеуге (манометрлерді ауыстыруды қоспағанда) байланысты жұмыстарды орындау.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42) отпен жүргізілетін жұмыстарды тікелей генератор корпусында, сутегімен толтырылған газ-май жүйесінің құбырлары мен аппараттарында орындауға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43) жұмыста немесе жұмыс уақыты кезеңінде алкогольден, есірткіден масаң күйде немесе өзге түрдегі уыттану күйінде келуге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44) қорғаныш көзілдіріксіз немесе қорғаныш қалқансыз абразивті құралдармен, металл кесетін станоктарда және жұмысы көздің немесе көздің зақымдану ықтималдығымен сүйемелденетін басқа жабдықтарда және/немесе құрылғыларда жұмыс істеу.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proofErr w:type="gramStart"/>
      <w:r w:rsidRPr="000205E7">
        <w:rPr>
          <w:rFonts w:ascii="Times New Roman" w:eastAsia="Times New Roman" w:hAnsi="Times New Roman" w:cs="Times New Roman"/>
          <w:sz w:val="21"/>
          <w:szCs w:val="21"/>
          <w:lang w:eastAsia="ru-RU"/>
        </w:rPr>
        <w:t>45)газжалынды</w:t>
      </w:r>
      <w:proofErr w:type="gramEnd"/>
      <w:r w:rsidRPr="000205E7">
        <w:rPr>
          <w:rFonts w:ascii="Times New Roman" w:eastAsia="Times New Roman" w:hAnsi="Times New Roman" w:cs="Times New Roman"/>
          <w:sz w:val="21"/>
          <w:szCs w:val="21"/>
          <w:lang w:eastAsia="ru-RU"/>
        </w:rPr>
        <w:t xml:space="preserve"> аппаратурамен от жұмыстарын жүргізу кезінде қорғау көзілдірігінсіз жұмыс істеу.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46) адамдардың өміріне немесе денсаулығына қатер төндіретін, сондай-ақ аварияларға әкеп соғатын өрт қауіпсіздігі қағидаларының талаптарын бұзған жағдайларда жол берілмейді.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47) наряд-рұқсат бойынша жұмыстарды дайындау және жүргізу кезінде өрескел ұйымдастырушылық және/немесе техникалық бұзушылықтар, егер:</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А) Электр наряды бойынша рұқсат беруші: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а-i) нұсқама жүргізбеді және бригаданы нарядтың, өкімнің мазмұнымен тікелей жұмыс орнында таныстырған жоқ;</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a-ii) жұмыс орнының шекарасын көрсетпеді;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a-iii) жөнделетін және көршілес қосылулардың жұмыс орнына жақын жабдығы мен ток өткізгіш бөліктерін көрсетпеді, оларға олардың кернеуде болуына немесе болмауына қарамастан жақындауға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a-iv) егер жерге тұйықтау жұмыс орнынан көрінбесе, орнатылған жерге тұйықтау құралдарын көрсету немесе кернеудің жоқтығын тексеру арқылы, ал 35 кВ және одан төмен электр қондырғыларында (конструктивтік орындауға мүмкіндік беретін жерде) кернеудің жоқтығын бригадаға дәлелдемеген.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 электр наряды бойынша жұмыс жүргізуші олардың технологиясын, құрал-саймандарды, айлабұйымдарды, механизмдерді және жүк көтергіш машиналарды пайдалануды қоса алғанда, жұмыстарды қауіпсіз жүргізу жөніндегі шаралар туралы нұсқама жүргізбеген;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в) электр наряды бойынша жұмыстардың басшысы қажет болған жағдайда нұсқаманы толықтырмады.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г) жылу-механикалық жабдықта нарядтар мен өкімдер бойынша жұмысқа рұқсат тікелей жұмыс орнында жүргізілмеген, бұл ретте рұқсат беруші, егер ол өрескел бұзушылыққа жол берген болып есептеледі: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г-i) Жұмыс орнын дайындамады және жұмыс өндірісінің қауіпсіздігін толық көлемде қамтамасыз ететін жеткілікті шаралар қабылдамады;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г-ii) жұмыс жетекшісіне, жұмыс өндірушісіне және бақылаушыға жұмысқа рұқсат бермеген және/немесе толық көлемде нұсқамалық жүргізбеген.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 жылу-механикалық жабдықтағы жұмыстардың басшысы, егер ол өрескел бұзушылыққа жол берген болып саналады: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д-i) жұмыс жүргізушіге және бригада мүшелеріне толық көлемде нұсқама жүргізбеген;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д-ii) жұмыстарды жүргізу процесінде қауіпсіздікті толық көлемде қамтамасыз етпеген;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д-iii) жұмыс өндірушімен бірлесіп жұмыс орнын жіберушіден қабылдамады және нарядта көрсетілген қауіпсіздік шараларының орындалуын тексермеді;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д-iv) бригадалардың қауіпсіздік техникасы қағидаларын сақтауы бөлігінде олардың жұмысына мерзімді қадағалауды жүзеге асырмаған;</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е) жылу-механикалық жабдықта жұмыс жүргізуші, егер ол өрескел бұзушылыққа жол берген болып саналады: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е-i) бригада мүшелеріне тікелей жұмыс орнында беретін нақты және толық нұсқама мен нұсқаулар жүргізбеді;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е-ii) жарамды құралдың болуын қамтамасыз етпеді және тиісті құралды, қорғаныс құралдарының мүкәммалын, такелаждық айлабұйымдарды қолдануды ұйымдастырмады;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е-iii) наряд-рұқсат, рұқсат және т.б. бойынша жұмыс жүргізетін қызметкерлермен мақсатты нұсқама жұмыс жүргізуге рұқсат беретін жұмыс орнында нұсқамалар өткізу журналында тіркелмеді.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ж) осы тармақта жоғарыда аталған адамдар наряд-рұқсат, рұқсат және т.б. бойынша жұмыс жүргізетін жұмыскерлермен нұсқама немесе мақсатты нұсқама жүргізбей қызмет көрсетуге бригадаға рұқсат беруді жүргізген, наряд-рұқсатта немесе жұмыс жүргізуге рұқсат беретін басқа да құжаттамада тіркелмеген.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1.8. Өз қызметін "Екібастұз ГРЭС-</w:t>
      </w:r>
      <w:bookmarkStart w:id="0" w:name="_GoBack"/>
      <w:bookmarkEnd w:id="0"/>
      <w:r w:rsidRPr="000205E7">
        <w:rPr>
          <w:rFonts w:ascii="Times New Roman" w:eastAsia="Times New Roman" w:hAnsi="Times New Roman" w:cs="Times New Roman"/>
          <w:sz w:val="21"/>
          <w:szCs w:val="21"/>
          <w:lang w:eastAsia="ru-RU"/>
        </w:rPr>
        <w:t>1" ЖШС аумағында жүзеге асыратын мердігерлік (қосалқы мердігерлік) ұйым "кәсіпорын аумағында мердігерлік ұйымдардың жұмысын ұйымдастыру туралы ереже"кәсіпорын стандартына сәйкес талаптарды мүлтіксіз сақтауы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1.9. Орындаушы Тапсырыс берушінің өндірістік аумағында 10.10.2011 ж. № 606 бұйрығымен қолданысқа енгізілген төменде көрсетілген "қауіпсіздіктің 10 түбегейлі ережесінің" талаптарын мүлтіксіз сақтауға </w:t>
      </w:r>
      <w:proofErr w:type="gramStart"/>
      <w:r w:rsidRPr="000205E7">
        <w:rPr>
          <w:rFonts w:ascii="Times New Roman" w:eastAsia="Times New Roman" w:hAnsi="Times New Roman" w:cs="Times New Roman"/>
          <w:sz w:val="21"/>
          <w:szCs w:val="21"/>
          <w:lang w:eastAsia="ru-RU"/>
        </w:rPr>
        <w:t>міндеттенеді.:</w:t>
      </w:r>
      <w:proofErr w:type="gramEnd"/>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lastRenderedPageBreak/>
        <w:t>1) қауіптілігі жоғары қызметтер көрсету кезінде жазбаша нарядсыз, наряд - рұқсаттамасыз кез келген жұмысты жүргізбеуге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 биіктікте жұмыс істеу кезінде жеке қорғаныс және сақтандыру құралдарын қолдануға, заттардың құлауын және адамдардың жарақаттануын болдырмау үшін қауіпті аймақты қоршауға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3) қызмет көрсету кезінде жарамды және сертификатталған жеке және ұжымдық қорғану құралдарын қолдануға құқығы бар.</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4) жүк көтергіш механизмдерді пайдалану кезінде аспалы жүктердің астында болмауға және жұмыстарды орындамауға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5) тұйық кеңістікте жалғыз жұмыс істеуге жол берілмейді. Осы кеңістіктегі барлық энергия көздері оқшауланғанына, сондай-ақ барлық технологиялық коммуникациялардан сенімді ажыратылғанына көз жеткізіңіз".</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6) бітеуіштерді, бұғаттауларды, ескерту белгілерін алып тастауға және жабдықтағы барлық жұмыстар толық аяқталғанға дейін жабдықты энергия көздеріне қосуға жол бермеуге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7) көлік құралы толық тоқтағанға және жүргізушімен байланыс орнатқанға дейін қозғалатын және жұмыс істейтін көлік құралдарына жақындамауға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8) энергияның кез келген түрімен (электр, Сығылған ауа, бу, су және т.б.) жөндеу-профилактикалық жұмыстарды бұғаттайтын құрылғыларды қолдана отырып орындау.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9) қатаң белгіленген маршрут бойынша жұмыс орнына бару және кері қайту.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10) Қызмет көрсету кезінде жарамды құралдар мен құралдарды қолдануға".</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1.10. Егер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тың мәні бойынша қызмет көрсету және/немесе Тапсырыс берушінің үй-жайларында болу кезеңінде және/немесе Тапсырыс берушінің аумағында немесе үй-жайларында болу кезеңінде Орындаушы еңбекті қорғау, қауіпсіздік техникасы, өрт қауіпсіздігі, өндірістік санитария мен гигиена қағидаларын, нормаларын, стандарттары мен талаптарын бұзуға жол берген жағдайларда, Тапсырыс берушінің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 бойынша қызметтер көрсетуді Орындаушы жол берген бұзушылықтарды жою үшін қажетті кезеңге және/немесе Тапсырыс беруші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тың мәні бойынша қызметтер көрсетуге рұқсат (қайта жіберу) бергенге дейін 1.6-тармаққа сәйкес тоқтата тұруға құқығы бар. осы қосымшаның.</w:t>
      </w:r>
    </w:p>
    <w:p w:rsidR="007018ED"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Осы тармақта көрсетілген оқиғалар басталған кезде Тапсырыс беруші Орындаушының алдында туындаған залалдар (нақты залал және жіберіп алған пайда) және/немесе туындаған мәжбүрлі жай-күй және/немесе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ты орындау мерзімін өткізіп алу үшін жауапты болмайды, өйткені осы оқиғалар Орындаушының кінәсінен туындаған деп есептеледі.</w:t>
      </w:r>
    </w:p>
    <w:p w:rsidR="007B4DFF" w:rsidRPr="008E3438" w:rsidRDefault="007B4DFF" w:rsidP="00910A3C">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p>
    <w:p w:rsidR="007018ED" w:rsidRPr="008E3438" w:rsidRDefault="00C56A21" w:rsidP="00910A3C">
      <w:pPr>
        <w:pStyle w:val="a3"/>
        <w:tabs>
          <w:tab w:val="left" w:pos="426"/>
        </w:tabs>
        <w:suppressAutoHyphens/>
        <w:spacing w:before="12" w:after="12" w:line="240" w:lineRule="auto"/>
        <w:ind w:left="426"/>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2</w:t>
      </w:r>
      <w:r w:rsidR="007018ED" w:rsidRPr="008E3438">
        <w:rPr>
          <w:rFonts w:ascii="Times New Roman" w:eastAsia="Times New Roman" w:hAnsi="Times New Roman" w:cs="Times New Roman"/>
          <w:b/>
          <w:sz w:val="21"/>
          <w:szCs w:val="21"/>
          <w:lang w:eastAsia="ru-RU"/>
        </w:rPr>
        <w:t>. Экологи</w:t>
      </w:r>
      <w:r w:rsidR="000205E7">
        <w:rPr>
          <w:rFonts w:ascii="Times New Roman" w:eastAsia="Times New Roman" w:hAnsi="Times New Roman" w:cs="Times New Roman"/>
          <w:b/>
          <w:sz w:val="21"/>
          <w:szCs w:val="21"/>
          <w:lang w:val="kk-KZ" w:eastAsia="ru-RU"/>
        </w:rPr>
        <w:t>ялық талаптар</w:t>
      </w:r>
      <w:r w:rsidR="007018ED" w:rsidRPr="008E3438">
        <w:rPr>
          <w:rFonts w:ascii="Times New Roman" w:eastAsia="Times New Roman" w:hAnsi="Times New Roman" w:cs="Times New Roman"/>
          <w:b/>
          <w:sz w:val="21"/>
          <w:szCs w:val="21"/>
          <w:lang w:eastAsia="ru-RU"/>
        </w:rPr>
        <w:t>.</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2.1. Орындаушы осы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ты орындау кезінде өзінің өзі немесе оның лауазымды адамдарының, жұмыскерлерінің немесе оның атынан өкілдік ететін өзге де тұлғалардың (еншілес кәсіпорындарды, үлестес тұлғаларды, қосалқы мердігерлерді, консультанттарды, өкілдер мен агенттерді қоса алғанда, бірақ олармен шектелмей) қайсыбірінің Қазақстан Республикасының экологиялық заңнамасын сақтауға және Тапсырыс берушінің осы экологиялық талаптарын орындауға міндеттенеді.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2.2. Қалдықтармен жұмыс істеу жөніндегі жалпы талаптар:</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а) Орындаушы қалдықтарды жинауды, сақтауды және тасымалдауды қоршаған аумақтың, топырақтың, елді мекендердің ластану мүмкіндігін, өнеркәсіптік қалдықтарды тазарту және залалсыздандыру жөніндегі жұмыстың барлық кезеңдерінде жұмыс істейтін персоналдың қауіпсіздігін болдырмайтындай қамтамасыз етеді;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б) Орындаушы күн сайын мыналарды орындауға тиіс: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б-i) Тапсырыс берушінің өнеркәсіп алаңына шығарып, тұрмыстық қалдықтарды арнайы ыдысқа жинау;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Б-ii) құрылыс алаңдарын қоқыстан жүйелі түрде (күн сайын немесе ауысымнан кейін) жинау;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Б-iii) құрылыс жұмыстары қозғалған учаскелерді жұмыстар аяқталғаннан кейін жинау, жөндеу учаскелерін қоқыстан жинау, пайда болған қалдықтарды Тапсырыс берушінің полигонына шығару;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б-iv) тазалықты және тәртібі атқаратын аумағы мерзімдік жинаумен өз тұрмыстық үй-жайлар.</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2.3. Орындаушыға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а) жер шұңқырларында, сыйымдылықтарда және т. б., яғни өртеу өнімдерін газ тазалау жүйесімен жабдықталған арнайы құрылғылардан тыс қалдықтардың әртүрлі түрлерін жағу;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 қалдықтарды ортақ пайдаланудағы су қоймаларына, жерасты су тұтқыш жиектерге ағызып жіберу;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в) майланған материалдарды, майланған шүберекті, майланған құмды, үгінділерді тұрмыстық қалдықтарға арналған контейнерлерге жинауға тыйым салынады.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г) қалдықтарды ұшқынның пайда болу көздеріне, қыздыру аспаптарына және басқаларына жақын жерде сақтауға;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2.4. Қалдықтардың бірнеше түрін бір мезгілде сақтау кезінде олардың үйлесімділігін ескеру қажет.</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2.5. Қалдықтарды жинау, шығару және көму.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а) өнеркәсіптік, құрылыс, құрамында Асбест бар, тұрмыстық қалдықтар Тапсырыс берушінің қалдықтарын сақтау полигонына шығарылады</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б) қалдықтарды тасымалдау тасымалдау процесінде олардың жоғалу, авариялық жағдайлар туғызу, қоршаған ортаға, адамдардың денсаулығына, шаруашылық және өзге де объектілерге зиян келтіру мүмкіндігін болдырмайтын мамандандырылған көлікпен және тәсілдермен жүзеге асырылуға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lastRenderedPageBreak/>
        <w:t>в) Орындаушы тасымалдау үшін қалдықтарды дайындауға және адам денсаулығы мен қоршаған орта үшін қауіпсіздікті ескере отырып, тиеу жағдайларын қамтамасыз етуге міндетті.</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г) Тапсырыс берушінің ҚТҚ полигонына әкетілетін қалдықтарға Тапсырыс беруші Орындаушыға "қалдықтарды шығаруға"талондар береді. Орындаушы және оның қызметкерлері ҚТҚ полигонына қалдықтарды шығару кезінде міндетті түрде экологиялық нұсқаулықтан өтуі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д) Орындаушының қоқыс шығаруға жауапты өкілдері Тапсырыс берушінің құрылымдық тобына қалдықтардың пайда болу мөлшері туралы деректерді ұсынуы тиіс.</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2.6. Орындаушы металл сынықтарын сатып алу кезінде қауіпсіздік техникасы мен еңбекті қорғаудың барлық ережелерін, осы экологиялық талаптар мен санитарлық-эпидемиологиялық нормаларды, металл сынықтарын бастапқы қайта өңдеу, тиеу және шығару бойынша жұмыстарды орындау кезінде орындауы тиіс.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Тапсырыс берушінің уәкілетті тұлғалары айқындаған металл сынықтарын уақытша сақтау алаңына металл сынықтарын жинауды және әкетуді жүзеге асыру</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Құрамында сынабы бар шамдарды жинау Тапсырыс берушінің уәкілетті өкілінің келісімі бойынша жүргізілуі тиіс. </w:t>
      </w:r>
    </w:p>
    <w:p w:rsidR="000205E7" w:rsidRPr="000205E7"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2.7. Орындаушы Тапсырыс берушіге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тың осы бөлімі талаптарының кез келген бұзылу фактісі туралы дереу хабарлайды, ол туралы оған осы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 бойынша қызметтер көрсетуге байланысты орын алды деп пайымдауға барлық негіздер белгілі болады немесе болады.</w:t>
      </w:r>
    </w:p>
    <w:p w:rsidR="007018ED" w:rsidRDefault="000205E7" w:rsidP="000205E7">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r w:rsidRPr="000205E7">
        <w:rPr>
          <w:rFonts w:ascii="Times New Roman" w:eastAsia="Times New Roman" w:hAnsi="Times New Roman" w:cs="Times New Roman"/>
          <w:sz w:val="21"/>
          <w:szCs w:val="21"/>
          <w:lang w:eastAsia="ru-RU"/>
        </w:rPr>
        <w:t xml:space="preserve">2.8. Осы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 және осы экологиялық талаптар шеңберінде Орындаушы орындайтын жұмыс пен талаптар не осы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тың және Қазақстан Республикасы заңнамасының экологиялық талаптарына сәйкес Орындаушы орындауға тиіс жұмыс пен талаптар Тапсырыс беруші тарапынан өтелмейді, өйткені мұндай шығыстар осы </w:t>
      </w:r>
      <w:r w:rsidR="003E121F">
        <w:rPr>
          <w:rFonts w:ascii="Times New Roman" w:eastAsia="Times New Roman" w:hAnsi="Times New Roman" w:cs="Times New Roman"/>
          <w:sz w:val="21"/>
          <w:szCs w:val="21"/>
          <w:lang w:eastAsia="ru-RU"/>
        </w:rPr>
        <w:t>Келісімшарт</w:t>
      </w:r>
      <w:r w:rsidRPr="000205E7">
        <w:rPr>
          <w:rFonts w:ascii="Times New Roman" w:eastAsia="Times New Roman" w:hAnsi="Times New Roman" w:cs="Times New Roman"/>
          <w:sz w:val="21"/>
          <w:szCs w:val="21"/>
          <w:lang w:eastAsia="ru-RU"/>
        </w:rPr>
        <w:t xml:space="preserve"> бойынша жұмыс құнына енгізілген.</w:t>
      </w:r>
    </w:p>
    <w:p w:rsidR="007B4DFF" w:rsidRPr="008E3438" w:rsidRDefault="007B4DFF" w:rsidP="00910A3C">
      <w:pPr>
        <w:pStyle w:val="a3"/>
        <w:tabs>
          <w:tab w:val="left" w:pos="426"/>
        </w:tabs>
        <w:suppressAutoHyphens/>
        <w:spacing w:before="12" w:after="12" w:line="240" w:lineRule="auto"/>
        <w:ind w:left="426"/>
        <w:jc w:val="both"/>
        <w:rPr>
          <w:rFonts w:ascii="Times New Roman" w:eastAsia="Times New Roman" w:hAnsi="Times New Roman" w:cs="Times New Roman"/>
          <w:sz w:val="21"/>
          <w:szCs w:val="21"/>
          <w:lang w:eastAsia="ru-RU"/>
        </w:rPr>
      </w:pPr>
    </w:p>
    <w:p w:rsidR="00C021F5" w:rsidRPr="008E3438" w:rsidRDefault="00C021F5" w:rsidP="007018ED">
      <w:pPr>
        <w:spacing w:after="0" w:line="240" w:lineRule="auto"/>
        <w:ind w:firstLine="426"/>
        <w:rPr>
          <w:rFonts w:ascii="Times New Roman" w:hAnsi="Times New Roman" w:cs="Times New Roman"/>
          <w:b/>
          <w:sz w:val="21"/>
          <w:szCs w:val="21"/>
        </w:rPr>
      </w:pPr>
    </w:p>
    <w:p w:rsidR="00EE171B" w:rsidRPr="008E3438" w:rsidRDefault="00EE171B" w:rsidP="008E3438">
      <w:pPr>
        <w:spacing w:after="0" w:line="240" w:lineRule="auto"/>
        <w:ind w:firstLine="426"/>
        <w:rPr>
          <w:rFonts w:ascii="Times New Roman" w:hAnsi="Times New Roman" w:cs="Times New Roman"/>
          <w:sz w:val="21"/>
          <w:szCs w:val="21"/>
        </w:rPr>
      </w:pPr>
    </w:p>
    <w:sectPr w:rsidR="00EE171B" w:rsidRPr="008E3438" w:rsidSect="003F7B54">
      <w:pgSz w:w="11906" w:h="16838"/>
      <w:pgMar w:top="993"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C1B"/>
    <w:multiLevelType w:val="multilevel"/>
    <w:tmpl w:val="DE3C38A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2116AEF"/>
    <w:multiLevelType w:val="multilevel"/>
    <w:tmpl w:val="21D4325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46BD07A0"/>
    <w:multiLevelType w:val="hybridMultilevel"/>
    <w:tmpl w:val="60D8D920"/>
    <w:lvl w:ilvl="0" w:tplc="42981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19"/>
    <w:rsid w:val="000205E7"/>
    <w:rsid w:val="00053111"/>
    <w:rsid w:val="00057A27"/>
    <w:rsid w:val="00062E6B"/>
    <w:rsid w:val="000D536E"/>
    <w:rsid w:val="00152F25"/>
    <w:rsid w:val="00162E7F"/>
    <w:rsid w:val="00292DD6"/>
    <w:rsid w:val="002B6DE4"/>
    <w:rsid w:val="003B475A"/>
    <w:rsid w:val="003E121F"/>
    <w:rsid w:val="003E24EC"/>
    <w:rsid w:val="003F7B54"/>
    <w:rsid w:val="00410783"/>
    <w:rsid w:val="0042067C"/>
    <w:rsid w:val="0047642A"/>
    <w:rsid w:val="004E306C"/>
    <w:rsid w:val="004F0AAF"/>
    <w:rsid w:val="0051024F"/>
    <w:rsid w:val="00520227"/>
    <w:rsid w:val="0054260F"/>
    <w:rsid w:val="0058472A"/>
    <w:rsid w:val="00586333"/>
    <w:rsid w:val="005E3D2C"/>
    <w:rsid w:val="00675E1C"/>
    <w:rsid w:val="00694F5B"/>
    <w:rsid w:val="006966FD"/>
    <w:rsid w:val="006A4ADF"/>
    <w:rsid w:val="007018ED"/>
    <w:rsid w:val="007655BD"/>
    <w:rsid w:val="007A663A"/>
    <w:rsid w:val="007B4DFF"/>
    <w:rsid w:val="007E7619"/>
    <w:rsid w:val="008B05BE"/>
    <w:rsid w:val="008C3827"/>
    <w:rsid w:val="008E3438"/>
    <w:rsid w:val="00910A3C"/>
    <w:rsid w:val="00932768"/>
    <w:rsid w:val="00A02405"/>
    <w:rsid w:val="00AC72BB"/>
    <w:rsid w:val="00AD12EA"/>
    <w:rsid w:val="00B15008"/>
    <w:rsid w:val="00B23F8F"/>
    <w:rsid w:val="00B717BB"/>
    <w:rsid w:val="00BC6468"/>
    <w:rsid w:val="00C021F5"/>
    <w:rsid w:val="00C56A21"/>
    <w:rsid w:val="00CA7A55"/>
    <w:rsid w:val="00D12AB0"/>
    <w:rsid w:val="00DB5A4B"/>
    <w:rsid w:val="00DF3CB6"/>
    <w:rsid w:val="00ED2576"/>
    <w:rsid w:val="00ED769D"/>
    <w:rsid w:val="00EE171B"/>
    <w:rsid w:val="00F40066"/>
    <w:rsid w:val="00F61BBE"/>
    <w:rsid w:val="00F8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23A2C-DB91-4DFE-8455-200E5EDC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8ED"/>
    <w:pPr>
      <w:ind w:left="720"/>
      <w:contextualSpacing/>
    </w:pPr>
  </w:style>
  <w:style w:type="table" w:styleId="a4">
    <w:name w:val="Table Grid"/>
    <w:basedOn w:val="a1"/>
    <w:uiPriority w:val="59"/>
    <w:rsid w:val="0070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018ED"/>
    <w:pPr>
      <w:spacing w:after="0" w:line="240" w:lineRule="auto"/>
      <w:ind w:left="72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24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405"/>
    <w:rPr>
      <w:rFonts w:ascii="Tahoma" w:hAnsi="Tahoma" w:cs="Tahoma"/>
      <w:sz w:val="16"/>
      <w:szCs w:val="16"/>
    </w:rPr>
  </w:style>
  <w:style w:type="character" w:styleId="a7">
    <w:name w:val="annotation reference"/>
    <w:basedOn w:val="a0"/>
    <w:uiPriority w:val="99"/>
    <w:semiHidden/>
    <w:unhideWhenUsed/>
    <w:rsid w:val="00152F25"/>
    <w:rPr>
      <w:sz w:val="16"/>
      <w:szCs w:val="16"/>
    </w:rPr>
  </w:style>
  <w:style w:type="paragraph" w:styleId="a8">
    <w:name w:val="annotation text"/>
    <w:basedOn w:val="a"/>
    <w:link w:val="a9"/>
    <w:uiPriority w:val="99"/>
    <w:semiHidden/>
    <w:unhideWhenUsed/>
    <w:rsid w:val="00152F25"/>
    <w:pPr>
      <w:spacing w:line="240" w:lineRule="auto"/>
    </w:pPr>
    <w:rPr>
      <w:sz w:val="20"/>
      <w:szCs w:val="20"/>
    </w:rPr>
  </w:style>
  <w:style w:type="character" w:customStyle="1" w:styleId="a9">
    <w:name w:val="Текст примечания Знак"/>
    <w:basedOn w:val="a0"/>
    <w:link w:val="a8"/>
    <w:uiPriority w:val="99"/>
    <w:semiHidden/>
    <w:rsid w:val="00152F25"/>
    <w:rPr>
      <w:sz w:val="20"/>
      <w:szCs w:val="20"/>
    </w:rPr>
  </w:style>
  <w:style w:type="paragraph" w:styleId="aa">
    <w:name w:val="annotation subject"/>
    <w:basedOn w:val="a8"/>
    <w:next w:val="a8"/>
    <w:link w:val="ab"/>
    <w:uiPriority w:val="99"/>
    <w:semiHidden/>
    <w:unhideWhenUsed/>
    <w:rsid w:val="00152F25"/>
    <w:rPr>
      <w:b/>
      <w:bCs/>
    </w:rPr>
  </w:style>
  <w:style w:type="character" w:customStyle="1" w:styleId="ab">
    <w:name w:val="Тема примечания Знак"/>
    <w:basedOn w:val="a9"/>
    <w:link w:val="aa"/>
    <w:uiPriority w:val="99"/>
    <w:semiHidden/>
    <w:rsid w:val="00152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C7F8-03E3-4359-906E-87085DC5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ТОО "ЭГРЭС-1"</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Каримова</dc:creator>
  <cp:lastModifiedBy>Acer</cp:lastModifiedBy>
  <cp:revision>6</cp:revision>
  <cp:lastPrinted>2018-04-17T10:10:00Z</cp:lastPrinted>
  <dcterms:created xsi:type="dcterms:W3CDTF">2020-01-06T10:10:00Z</dcterms:created>
  <dcterms:modified xsi:type="dcterms:W3CDTF">2021-12-03T10:23:00Z</dcterms:modified>
</cp:coreProperties>
</file>