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14="http://schemas.microsoft.com/office/word/2010/wordml">
  <w:body>
    <w:p w14:paraId="1451FD76" w14:textId="22981DBA" w:rsidR="00BB569F" w:rsidRPr="00BB569F" w:rsidRDefault="00BB569F" w:rsidP="00BB569F">
      <w:pPr>
        <w:keepNext/>
        <w:keepLines/>
        <w:widowControl w:val="0"/>
        <w:spacing w:after="0" w:line="240" w:lineRule="auto"/>
        <w:ind w:left="140"/>
        <w:jc w:val="right"/>
        <w:outlineLvl w:val="0"/>
        <w:rPr>
          <w:rFonts w:ascii="Times New Roman" w:hAnsi="Times New Roman" w:cs="Times New Roman"/>
          <w:b/>
          <w:sz w:val="24"/>
          <w:szCs w:val="24"/>
        </w:rPr>
      </w:pPr>
      <w:r w:rsidRPr="00BB569F">
        <w:rPr>
          <w:rFonts w:ascii="Times New Roman" w:hAnsi="Times New Roman" w:cs="Times New Roman"/>
          <w:b/>
          <w:sz w:val="24"/>
          <w:szCs w:val="24"/>
        </w:rPr>
        <w:t>Қосымша №</w:t>
      </w:r>
      <w:r>
        <w:rPr>
          <w:rFonts w:ascii="Times New Roman" w:hAnsi="Times New Roman" w:cs="Times New Roman"/>
          <w:b/>
          <w:sz w:val="24"/>
          <w:szCs w:val="24"/>
        </w:rPr>
        <w:t>9</w:t>
      </w:r>
      <w:r w:rsidRPr="00BB569F">
        <w:rPr>
          <w:rFonts w:ascii="Times New Roman" w:hAnsi="Times New Roman" w:cs="Times New Roman"/>
          <w:b/>
          <w:sz w:val="24"/>
          <w:szCs w:val="24"/>
        </w:rPr>
        <w:t xml:space="preserve"> </w:t>
      </w:r>
    </w:p>
    <w:p w14:paraId="287558C2" w14:textId="77777777" w:rsidR="00BB569F" w:rsidRPr="00BB569F" w:rsidRDefault="00BB569F" w:rsidP="00BB569F">
      <w:pPr>
        <w:keepNext/>
        <w:keepLines/>
        <w:widowControl w:val="0"/>
        <w:spacing w:after="0" w:line="240" w:lineRule="auto"/>
        <w:ind w:left="140"/>
        <w:jc w:val="right"/>
        <w:outlineLvl w:val="0"/>
        <w:rPr>
          <w:rFonts w:ascii="Times New Roman" w:hAnsi="Times New Roman" w:cs="Times New Roman"/>
          <w:b/>
          <w:sz w:val="24"/>
          <w:szCs w:val="24"/>
        </w:rPr>
      </w:pPr>
      <w:r w:rsidRPr="00BB569F">
        <w:rPr>
          <w:rFonts w:ascii="Times New Roman" w:hAnsi="Times New Roman" w:cs="Times New Roman"/>
          <w:b/>
          <w:sz w:val="24"/>
          <w:szCs w:val="24"/>
        </w:rPr>
        <w:t>№ 98 Шартқа</w:t>
      </w:r>
    </w:p>
    <w:p w14:paraId="37FEF352" w14:textId="467C361C" w:rsidR="00AE37FF" w:rsidRDefault="00BB569F" w:rsidP="00BB569F">
      <w:pPr>
        <w:keepNext/>
        <w:keepLines/>
        <w:widowControl w:val="0"/>
        <w:spacing w:after="0" w:line="240" w:lineRule="auto"/>
        <w:ind w:left="140"/>
        <w:jc w:val="right"/>
        <w:outlineLvl w:val="0"/>
        <w:rPr>
          <w:rFonts w:ascii="Times New Roman" w:hAnsi="Times New Roman" w:cs="Times New Roman"/>
          <w:b/>
          <w:sz w:val="24"/>
          <w:szCs w:val="24"/>
        </w:rPr>
      </w:pPr>
      <w:r w:rsidRPr="00BB569F">
        <w:rPr>
          <w:rFonts w:ascii="Times New Roman" w:hAnsi="Times New Roman" w:cs="Times New Roman"/>
          <w:b/>
          <w:sz w:val="24"/>
          <w:szCs w:val="24"/>
        </w:rPr>
        <w:t>"2" -ден</w:t>
      </w:r>
      <w:r w:rsidR="007137C8">
        <w:rPr>
          <w:rFonts w:ascii="Times New Roman" w:hAnsi="Times New Roman" w:cs="Times New Roman"/>
          <w:b/>
          <w:sz w:val="24"/>
          <w:szCs w:val="24"/>
        </w:rPr>
        <w:t>2</w:t>
      </w:r>
      <w:r w:rsidRPr="00BB569F">
        <w:rPr>
          <w:rFonts w:ascii="Times New Roman" w:hAnsi="Times New Roman" w:cs="Times New Roman"/>
          <w:b/>
          <w:sz w:val="24"/>
          <w:szCs w:val="24"/>
        </w:rPr>
        <w:t>" қаңтар 2025 ж.</w:t>
      </w:r>
    </w:p>
    <w:p w14:paraId="4B38889D" w14:textId="77777777" w:rsidR="00BB569F" w:rsidRDefault="00BB569F" w:rsidP="00BB569F">
      <w:pPr>
        <w:keepNext/>
        <w:keepLines/>
        <w:widowControl w:val="0"/>
        <w:spacing w:after="0" w:line="240" w:lineRule="auto"/>
        <w:ind w:left="140"/>
        <w:jc w:val="center"/>
        <w:outlineLvl w:val="0"/>
        <w:rPr>
          <w:rFonts w:ascii="Times New Roman" w:eastAsia="Times New Roman" w:hAnsi="Times New Roman" w:cs="Times New Roman"/>
          <w:b/>
          <w:sz w:val="24"/>
          <w:szCs w:val="28"/>
        </w:rPr>
      </w:pPr>
    </w:p>
    <w:p w14:paraId="4AC9605D" w14:textId="77777777" w:rsidR="00AE37FF" w:rsidRPr="007215E1" w:rsidRDefault="00AE37FF" w:rsidP="00AE37FF">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bidi="ru-RU"/>
        </w:rPr>
      </w:pPr>
      <w:r w:rsidRPr="007215E1">
        <w:rPr>
          <w:rFonts w:ascii="Times New Roman" w:eastAsia="Times New Roman" w:hAnsi="Times New Roman" w:cs="Times New Roman"/>
          <w:b/>
          <w:bCs/>
          <w:color w:val="000000"/>
          <w:sz w:val="24"/>
          <w:szCs w:val="24"/>
          <w:lang w:bidi="ru-RU"/>
        </w:rPr>
        <w:t>Облыстағы мердігер ұйымдарға қойылатын талаптар</w:t>
      </w:r>
      <w:r w:rsidRPr="007215E1">
        <w:rPr>
          <w:rFonts w:ascii="Times New Roman" w:eastAsia="Times New Roman" w:hAnsi="Times New Roman" w:cs="Times New Roman"/>
          <w:b/>
          <w:bCs/>
          <w:color w:val="000000"/>
          <w:sz w:val="24"/>
          <w:szCs w:val="24"/>
          <w:lang w:bidi="ru-RU"/>
        </w:rPr>
        <w:br/>
        <w:t>еңбек қатынастарының</w:t>
      </w:r>
    </w:p>
    <w:p w14:paraId="2A82A5E1" w14:textId="77777777" w:rsidR="00AE37FF" w:rsidRPr="007215E1" w:rsidRDefault="00AE37FF" w:rsidP="00AE37FF">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eastAsia="ru-RU" w:bidi="ru-RU"/>
        </w:rPr>
      </w:pPr>
    </w:p>
    <w:p w14:paraId="71227743" w14:textId="77777777" w:rsidR="00AE37FF" w:rsidRPr="007215E1" w:rsidRDefault="00AE37FF" w:rsidP="00AE37FF">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eastAsia="ru-RU" w:bidi="ru-RU"/>
        </w:rPr>
      </w:pPr>
      <w:bookmarkStart w:id="0" w:name="bookmark7"/>
      <w:r w:rsidRPr="007215E1">
        <w:rPr>
          <w:rFonts w:ascii="Times New Roman" w:eastAsia="Times New Roman" w:hAnsi="Times New Roman" w:cs="Times New Roman"/>
          <w:b/>
          <w:bCs/>
          <w:color w:val="000000"/>
          <w:sz w:val="24"/>
          <w:szCs w:val="24"/>
          <w:lang w:eastAsia="ru-RU" w:bidi="ru-RU"/>
        </w:rPr>
        <w:t xml:space="preserve">I. Мердігердің міндеттемелері </w:t>
      </w:r>
      <w:r w:rsidRPr="007215E1">
        <w:rPr>
          <w:rFonts w:ascii="Times New Roman" w:eastAsia="Times New Roman" w:hAnsi="Times New Roman" w:cs="Times New Roman"/>
          <w:b/>
          <w:bCs/>
          <w:i/>
          <w:color w:val="000000"/>
          <w:sz w:val="24"/>
          <w:szCs w:val="24"/>
          <w:lang w:eastAsia="ru-RU" w:bidi="ru-RU"/>
        </w:rPr>
        <w:t>(Орындаушының)</w:t>
      </w:r>
      <w:r w:rsidRPr="007215E1">
        <w:rPr>
          <w:rFonts w:ascii="Times New Roman" w:eastAsia="Times New Roman" w:hAnsi="Times New Roman" w:cs="Times New Roman"/>
          <w:b/>
          <w:bCs/>
          <w:color w:val="000000"/>
          <w:sz w:val="24"/>
          <w:szCs w:val="24"/>
          <w:lang w:eastAsia="ru-RU" w:bidi="ru-RU"/>
        </w:rPr>
        <w:t xml:space="preserve"> шарт бойынша жұмыстарды орындау (қызметтерді көрсету) барысында.</w:t>
      </w:r>
      <w:bookmarkEnd w:id="0"/>
    </w:p>
    <w:p w14:paraId="52462CF7" w14:textId="77777777" w:rsidR="00AE37FF" w:rsidRPr="007215E1" w:rsidRDefault="00AE37FF" w:rsidP="00AE37FF">
      <w:pPr>
        <w:widowControl w:val="0"/>
        <w:numPr>
          <w:ilvl w:val="0"/>
          <w:numId w:val="2"/>
        </w:numPr>
        <w:tabs>
          <w:tab w:val="left" w:pos="85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Жұмыстарды орындау барысында </w:t>
      </w:r>
      <w:r w:rsidRPr="007215E1">
        <w:rPr>
          <w:rFonts w:ascii="Times New Roman" w:eastAsia="Times New Roman" w:hAnsi="Times New Roman" w:cs="Times New Roman"/>
          <w:i/>
          <w:color w:val="000000"/>
          <w:sz w:val="24"/>
          <w:szCs w:val="24"/>
          <w:lang w:eastAsia="ru-RU" w:bidi="ru-RU"/>
        </w:rPr>
        <w:t>(қызметтер көрсету)</w:t>
      </w:r>
      <w:r w:rsidRPr="007215E1">
        <w:rPr>
          <w:rFonts w:ascii="Times New Roman" w:eastAsia="Times New Roman" w:hAnsi="Times New Roman" w:cs="Times New Roman"/>
          <w:color w:val="000000"/>
          <w:sz w:val="24"/>
          <w:szCs w:val="24"/>
          <w:lang w:eastAsia="ru-RU" w:bidi="ru-RU"/>
        </w:rPr>
        <w:t xml:space="preserve"> Шарт бойынша Мердігер </w:t>
      </w:r>
      <w:r w:rsidRPr="007215E1">
        <w:rPr>
          <w:rFonts w:ascii="Times New Roman" w:eastAsia="Times New Roman" w:hAnsi="Times New Roman" w:cs="Times New Roman"/>
          <w:i/>
          <w:color w:val="000000"/>
          <w:sz w:val="24"/>
          <w:szCs w:val="24"/>
          <w:lang w:eastAsia="ru-RU" w:bidi="ru-RU"/>
        </w:rPr>
        <w:t>(Орындаушы)</w:t>
      </w:r>
      <w:r w:rsidRPr="007215E1">
        <w:rPr>
          <w:rFonts w:ascii="Times New Roman" w:eastAsia="Times New Roman" w:hAnsi="Times New Roman" w:cs="Times New Roman"/>
          <w:color w:val="000000"/>
          <w:sz w:val="24"/>
          <w:szCs w:val="24"/>
          <w:lang w:eastAsia="ru-RU" w:bidi="ru-RU"/>
        </w:rPr>
        <w:t xml:space="preserve"> мүлтіксіз міндеттенеді </w:t>
      </w:r>
      <w:r w:rsidRPr="007215E1">
        <w:rPr>
          <w:rFonts w:ascii="Times New Roman" w:eastAsia="Times New Roman" w:hAnsi="Times New Roman" w:cs="Times New Roman"/>
          <w:b/>
          <w:bCs/>
          <w:i/>
          <w:iCs/>
          <w:color w:val="000000"/>
          <w:sz w:val="24"/>
          <w:szCs w:val="24"/>
          <w:lang w:eastAsia="ru-RU" w:bidi="ru-RU"/>
        </w:rPr>
        <w:t>Қазақстан Республикасы еңбек заңнамасының талаптарын, оның ішінде еңбек қауіпсіздігі және еңбекті қорғау бөлігінде сақтау</w:t>
      </w:r>
      <w:r w:rsidRPr="007215E1">
        <w:rPr>
          <w:rFonts w:ascii="Times New Roman" w:eastAsia="Times New Roman" w:hAnsi="Times New Roman" w:cs="Times New Roman"/>
          <w:color w:val="000000"/>
          <w:sz w:val="24"/>
          <w:szCs w:val="24"/>
          <w:lang w:eastAsia="ru-RU" w:bidi="ru-RU"/>
        </w:rPr>
        <w:t>:</w:t>
      </w:r>
    </w:p>
    <w:p w14:paraId="6937E1A9" w14:textId="77777777" w:rsidR="00AE37FF" w:rsidRPr="007215E1" w:rsidRDefault="00AE37FF" w:rsidP="00AE37FF">
      <w:pPr>
        <w:widowControl w:val="0"/>
        <w:numPr>
          <w:ilvl w:val="0"/>
          <w:numId w:val="3"/>
        </w:numPr>
        <w:tabs>
          <w:tab w:val="left" w:pos="426"/>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Еңбек шарттарын жасасу тәртібі, олардың мазмұны мен нысанына қойылатын талаптар;</w:t>
      </w:r>
    </w:p>
    <w:p w14:paraId="1FD8F9BF" w14:textId="77777777" w:rsidR="00AE37FF" w:rsidRPr="007215E1" w:rsidRDefault="00AE37FF" w:rsidP="00AE37FF">
      <w:pPr>
        <w:widowControl w:val="0"/>
        <w:numPr>
          <w:ilvl w:val="0"/>
          <w:numId w:val="3"/>
        </w:numPr>
        <w:tabs>
          <w:tab w:val="left" w:pos="426"/>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Еңбек шарты жасалғаннан кейін ғана адамның жұмысқа жіберілуіне;</w:t>
      </w:r>
    </w:p>
    <w:p w14:paraId="61F1D6B2" w14:textId="77777777" w:rsidR="00AE37FF" w:rsidRPr="007215E1" w:rsidRDefault="00AE37FF" w:rsidP="00AE37FF">
      <w:pPr>
        <w:widowControl w:val="0"/>
        <w:numPr>
          <w:ilvl w:val="0"/>
          <w:numId w:val="3"/>
        </w:numPr>
        <w:tabs>
          <w:tab w:val="left" w:pos="426"/>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Жұмыс уақытының ұзақтығы мен режимінің;</w:t>
      </w:r>
    </w:p>
    <w:p w14:paraId="15C6615A" w14:textId="77777777" w:rsidR="00AE37FF" w:rsidRPr="007215E1" w:rsidRDefault="00AE37FF" w:rsidP="00AE37FF">
      <w:pPr>
        <w:widowControl w:val="0"/>
        <w:numPr>
          <w:ilvl w:val="0"/>
          <w:numId w:val="3"/>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Ауысымдық жұмыс және еңбекті ұйымдастырудың вахталық әдісі;</w:t>
      </w:r>
    </w:p>
    <w:p w14:paraId="769188BE" w14:textId="77777777" w:rsidR="00AE37FF" w:rsidRPr="007215E1" w:rsidRDefault="00AE37FF" w:rsidP="00AE37FF">
      <w:pPr>
        <w:widowControl w:val="0"/>
        <w:numPr>
          <w:ilvl w:val="0"/>
          <w:numId w:val="3"/>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Түнгі уақыттағы жұмыстар және үстеме жұмыстар;</w:t>
      </w:r>
    </w:p>
    <w:p w14:paraId="4837D310" w14:textId="77777777" w:rsidR="00AE37FF" w:rsidRPr="007215E1" w:rsidRDefault="00AE37FF" w:rsidP="00AE37FF">
      <w:pPr>
        <w:widowControl w:val="0"/>
        <w:numPr>
          <w:ilvl w:val="0"/>
          <w:numId w:val="3"/>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Қызметкерлердің демалысы;</w:t>
      </w:r>
    </w:p>
    <w:p w14:paraId="20A8F856" w14:textId="77777777" w:rsidR="00AE37FF" w:rsidRPr="007215E1" w:rsidRDefault="00AE37FF" w:rsidP="00AE37FF">
      <w:pPr>
        <w:widowControl w:val="0"/>
        <w:numPr>
          <w:ilvl w:val="0"/>
          <w:numId w:val="3"/>
        </w:numPr>
        <w:tabs>
          <w:tab w:val="left" w:pos="426"/>
          <w:tab w:val="left" w:pos="1015"/>
        </w:tabs>
        <w:spacing w:after="0" w:line="240" w:lineRule="auto"/>
        <w:ind w:left="360" w:hanging="360"/>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Еңбекке ақы төлеудің ең төменгі мөлшерінің және еңбекке ақы төлеу саласындағы кепілдіктердің;</w:t>
      </w:r>
    </w:p>
    <w:p w14:paraId="0D4BC7D3" w14:textId="77777777" w:rsidR="00AE37FF" w:rsidRPr="007215E1" w:rsidRDefault="00AE37FF" w:rsidP="00AE37FF">
      <w:pPr>
        <w:widowControl w:val="0"/>
        <w:numPr>
          <w:ilvl w:val="0"/>
          <w:numId w:val="3"/>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Жалақыны төлеудің тәртібі мен мерзімдері.</w:t>
      </w:r>
    </w:p>
    <w:p w14:paraId="2F3D8F31" w14:textId="77777777" w:rsidR="00AE37FF" w:rsidRPr="007215E1" w:rsidRDefault="00AE37FF" w:rsidP="00AE37FF">
      <w:pPr>
        <w:widowControl w:val="0"/>
        <w:numPr>
          <w:ilvl w:val="0"/>
          <w:numId w:val="2"/>
        </w:numPr>
        <w:tabs>
          <w:tab w:val="left" w:pos="85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Өндіріс мәдениетінің заманауи деңгейін қамтамасыз ету, денсаулықты сақтау, еңбекке қабілеттілік пен еңбек өнімділігін арттыру мақсатында, </w:t>
      </w:r>
      <w:r w:rsidRPr="007215E1">
        <w:rPr>
          <w:rFonts w:ascii="Times New Roman" w:eastAsia="Times New Roman" w:hAnsi="Times New Roman" w:cs="Times New Roman"/>
          <w:b/>
          <w:bCs/>
          <w:i/>
          <w:iCs/>
          <w:color w:val="000000"/>
          <w:sz w:val="24"/>
          <w:szCs w:val="24"/>
          <w:lang w:eastAsia="ru-RU" w:bidi="ru-RU"/>
        </w:rPr>
        <w:t>өз жұмыскерлері үшін мынадай әлеуметтік-тұрмыстық жағдайларды қамтамасыз ету</w:t>
      </w:r>
      <w:r w:rsidRPr="007215E1">
        <w:rPr>
          <w:rFonts w:ascii="Times New Roman" w:eastAsia="Times New Roman" w:hAnsi="Times New Roman" w:cs="Times New Roman"/>
          <w:color w:val="000000"/>
          <w:sz w:val="24"/>
          <w:szCs w:val="24"/>
          <w:lang w:eastAsia="ru-RU" w:bidi="ru-RU"/>
        </w:rPr>
        <w:t>:</w:t>
      </w:r>
    </w:p>
    <w:p w14:paraId="67AB24B6" w14:textId="77777777" w:rsidR="00AE37FF" w:rsidRPr="007215E1" w:rsidRDefault="00AE37FF" w:rsidP="00AE37FF">
      <w:pPr>
        <w:widowControl w:val="0"/>
        <w:numPr>
          <w:ilvl w:val="0"/>
          <w:numId w:val="4"/>
        </w:numPr>
        <w:spacing w:after="0" w:line="240" w:lineRule="auto"/>
        <w:ind w:left="48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мердігердің өндірістік қызметінің барлық орындарында ыстық тамақ және ауыз су/Шартты орындау кезінде тартылған Орындаушының, атап айтқанда:</w:t>
      </w:r>
    </w:p>
    <w:p w14:paraId="2BAC591F" w14:textId="77777777" w:rsidR="00AE37FF" w:rsidRPr="007215E1" w:rsidRDefault="00AE37FF" w:rsidP="00AE37FF">
      <w:pPr>
        <w:widowControl w:val="0"/>
        <w:numPr>
          <w:ilvl w:val="0"/>
          <w:numId w:val="1"/>
        </w:numPr>
        <w:tabs>
          <w:tab w:val="left" w:pos="952"/>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қызметкерлерді қанағаттандыратын сапалы тамақпен қамтамасыз ету, күнделікті бақылауды ұйымдастыру. Азық-түліктің сіңімділігі жоғары, дәмі жақсы, қолданылатын өнімдердің әртүрлілігі, ағзаның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тәулігіне 3450-ден 3600 ккал-ға дейін болуы керек. Осыған байланысты жұмысшылардың тамақтануы жұмсалған энергияның орнын толтырып, бір түскі асқа құрауы керек </w:t>
      </w:r>
      <w:r w:rsidRPr="007215E1">
        <w:rPr>
          <w:rFonts w:ascii="Times New Roman" w:eastAsia="Times New Roman" w:hAnsi="Times New Roman" w:cs="Times New Roman"/>
          <w:i/>
          <w:color w:val="000000"/>
          <w:sz w:val="24"/>
          <w:szCs w:val="24"/>
          <w:lang w:eastAsia="ru-RU" w:bidi="ru-RU"/>
        </w:rPr>
        <w:t>(кешкі ас)</w:t>
      </w:r>
      <w:r w:rsidRPr="007215E1">
        <w:rPr>
          <w:rFonts w:ascii="Times New Roman" w:eastAsia="Times New Roman" w:hAnsi="Times New Roman" w:cs="Times New Roman"/>
          <w:color w:val="000000"/>
          <w:sz w:val="24"/>
          <w:szCs w:val="24"/>
          <w:lang w:eastAsia="ru-RU" w:bidi="ru-RU"/>
        </w:rPr>
        <w:t xml:space="preserve"> кем дегенде 1500 ккал.</w:t>
      </w:r>
    </w:p>
    <w:p w14:paraId="0DE3CF89" w14:textId="77777777" w:rsidR="00AE37FF" w:rsidRPr="007215E1" w:rsidRDefault="00AE37FF" w:rsidP="00AE37FF">
      <w:pPr>
        <w:widowControl w:val="0"/>
        <w:tabs>
          <w:tab w:val="left" w:pos="952"/>
        </w:tabs>
        <w:spacing w:after="0" w:line="240" w:lineRule="auto"/>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          - деформацияланған, шеттері сынған, жарылған, сынған, эмаль зақымдалған ас үй ыдыстары мен ас үй ыдыстарын пайдалануға жол бермеу; алюминийден жасалған ас құралдары; пластмассадан және престелген фанерадан жасалған кескіш тақталар;</w:t>
      </w:r>
    </w:p>
    <w:p w14:paraId="779D6301" w14:textId="5DB03244" w:rsidR="00AE37FF" w:rsidRPr="007215E1" w:rsidRDefault="00AE37FF" w:rsidP="00AE37FF">
      <w:pPr>
        <w:widowControl w:val="0"/>
        <w:numPr>
          <w:ilvl w:val="0"/>
          <w:numId w:val="1"/>
        </w:numPr>
        <w:tabs>
          <w:tab w:val="left" w:pos="84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тамақ дайындайтын орындар санитарлық-эпидемиологиялық талаптарға сай болуы керек, термоспен тамақтандырылған жағдайда, сонымен қатар Мердігердің жұмысшылары тамақ дайындаудың және қабылдаудың барлық кезеңдерінде қамтамасыз етілуі керек/Орындаушының жоғарыда көрсетілген талаптарды сақтауы.</w:t>
      </w:r>
    </w:p>
    <w:p w14:paraId="6BEC0BF5" w14:textId="77777777" w:rsidR="00AE37FF" w:rsidRPr="007215E1" w:rsidRDefault="00AE37FF" w:rsidP="00AE37FF">
      <w:pPr>
        <w:widowControl w:val="0"/>
        <w:numPr>
          <w:ilvl w:val="0"/>
          <w:numId w:val="4"/>
        </w:numPr>
        <w:tabs>
          <w:tab w:val="left" w:pos="567"/>
        </w:tabs>
        <w:spacing w:after="0" w:line="240" w:lineRule="auto"/>
        <w:ind w:left="48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тапсырыс берушінің объектілерінде жұмыс істейтін қызметкерлердің тұруын қамтамасыз ету (жұмыс процесі вахталық әдіспен жүзеге асырылатын қаладан тыс жерде, едәуір қашықтықта орналасқан), атап айтқанда:</w:t>
      </w:r>
    </w:p>
    <w:p w14:paraId="599393BD" w14:textId="77777777" w:rsidR="00AE37FF" w:rsidRPr="007215E1" w:rsidRDefault="00AE37FF" w:rsidP="00AE37FF">
      <w:pPr>
        <w:widowControl w:val="0"/>
        <w:numPr>
          <w:ilvl w:val="0"/>
          <w:numId w:val="1"/>
        </w:numPr>
        <w:tabs>
          <w:tab w:val="left" w:pos="84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вахталық әдіспен жұмыс істейтін жұмыскерлерді өндірістік объектіде болу кезеңінде тұрумен қамтамасыз ету. Жатақханалардың тұрғын бөлмелерінің ауданы бір адамға кемінде 6 м2 есебінен айқындалады;</w:t>
      </w:r>
    </w:p>
    <w:p w14:paraId="0D979C7E" w14:textId="77777777" w:rsidR="00AE37FF" w:rsidRPr="007215E1" w:rsidRDefault="00AE37FF" w:rsidP="00AE37FF">
      <w:pPr>
        <w:widowControl w:val="0"/>
        <w:numPr>
          <w:ilvl w:val="0"/>
          <w:numId w:val="1"/>
        </w:numPr>
        <w:tabs>
          <w:tab w:val="left" w:pos="84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төсек жабдықтарын, сүлгілерді және басқа жұмсақ жабдықтарды аптасына кемінде 1 рет ауыстырыңыз;</w:t>
      </w:r>
    </w:p>
    <w:p w14:paraId="0C5B57A8" w14:textId="77777777" w:rsidR="00AE37FF" w:rsidRPr="007215E1" w:rsidRDefault="00AE37FF" w:rsidP="00AE37FF">
      <w:pPr>
        <w:widowControl w:val="0"/>
        <w:numPr>
          <w:ilvl w:val="0"/>
          <w:numId w:val="1"/>
        </w:numPr>
        <w:tabs>
          <w:tab w:val="left" w:pos="84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жуу, дезинфекциялау құралдарын қолдана отырып, құрғақ және дымқыл тазалауды жүзеге асыру - қажеттілігіне қарай күн сайын, бірақ күніне кемінде 1 рет;</w:t>
      </w:r>
    </w:p>
    <w:p w14:paraId="273E7F41" w14:textId="77777777" w:rsidR="00AE37FF" w:rsidRPr="007215E1" w:rsidRDefault="00AE37FF" w:rsidP="00AE37FF">
      <w:pPr>
        <w:widowControl w:val="0"/>
        <w:numPr>
          <w:ilvl w:val="0"/>
          <w:numId w:val="1"/>
        </w:numPr>
        <w:tabs>
          <w:tab w:val="left" w:pos="84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өрт қауіпсіздігі шараларын, өрт сигнализациясының үздіксіз жұмысын қамтамасыз ету және </w:t>
      </w:r>
      <w:r w:rsidRPr="007215E1">
        <w:rPr>
          <w:rFonts w:ascii="Times New Roman" w:eastAsia="Times New Roman" w:hAnsi="Times New Roman" w:cs="Times New Roman"/>
          <w:color w:val="000000"/>
          <w:sz w:val="24"/>
          <w:szCs w:val="24"/>
          <w:lang w:eastAsia="ru-RU" w:bidi="ru-RU"/>
        </w:rPr>
        <w:lastRenderedPageBreak/>
        <w:t>ішкі өртке қарсы қорғаныс жүйесі бар түтін датчиктерінің;</w:t>
      </w:r>
    </w:p>
    <w:p w14:paraId="23A4B56F" w14:textId="77777777" w:rsidR="00AE37FF" w:rsidRPr="007215E1" w:rsidRDefault="00AE37FF" w:rsidP="00AE37FF">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электротехникалық жабдықтар мен желілердің, салқындату және жылумен жабдықтау жүйелерінің, ыстық және суық сумен жабдықтау жүйелерінің, желдету жүйелерінің үздіксіз және ақаусыз жұмысын қамтамасыз ету, сондай-ақ профилактикалық жұмыстарды жүргізу;</w:t>
      </w:r>
    </w:p>
    <w:p w14:paraId="00D12E7B" w14:textId="77777777" w:rsidR="00AE37FF" w:rsidRPr="007215E1" w:rsidRDefault="00AE37FF" w:rsidP="00AE37FF">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 жуу, дезинфекциялау құралдарымен қамтамасыз ету </w:t>
      </w:r>
      <w:r w:rsidRPr="007215E1">
        <w:rPr>
          <w:rFonts w:ascii="Times New Roman" w:eastAsia="Times New Roman" w:hAnsi="Times New Roman" w:cs="Times New Roman"/>
          <w:i/>
          <w:color w:val="000000"/>
          <w:sz w:val="24"/>
          <w:szCs w:val="24"/>
          <w:lang w:eastAsia="ru-RU" w:bidi="ru-RU"/>
        </w:rPr>
        <w:t>(Қазақстан Республикасында қолдануға рұқсат етілген)</w:t>
      </w:r>
      <w:r w:rsidRPr="007215E1">
        <w:rPr>
          <w:rFonts w:ascii="Times New Roman" w:eastAsia="Times New Roman" w:hAnsi="Times New Roman" w:cs="Times New Roman"/>
          <w:color w:val="000000"/>
          <w:sz w:val="24"/>
          <w:szCs w:val="24"/>
          <w:lang w:eastAsia="ru-RU" w:bidi="ru-RU"/>
        </w:rPr>
        <w:t xml:space="preserve"> жатақханаларды санитарлық-гигиеналық нормаларға сәйкес тазалықта ұстау үшін қағаз сүлгілермен, дәретхана қағаздарымен және материалдық-техникалық жабдықтармен қамтамасыз ету.</w:t>
      </w:r>
    </w:p>
    <w:p w14:paraId="73F0DF46" w14:textId="77777777" w:rsidR="00AE37FF" w:rsidRPr="007215E1" w:rsidRDefault="00AE37FF" w:rsidP="00AE37FF">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Мердігерде болмаған жағдайда/Жұмыскерлерді Тапсырыс берушінің объектілерінде тұрумен қамтамасыз ету үшін жеке үй-жайларды орындаушының </w:t>
      </w:r>
      <w:r w:rsidRPr="007215E1">
        <w:rPr>
          <w:rFonts w:ascii="Times New Roman" w:eastAsia="Times New Roman" w:hAnsi="Times New Roman" w:cs="Times New Roman"/>
          <w:i/>
          <w:color w:val="000000"/>
          <w:sz w:val="24"/>
          <w:szCs w:val="24"/>
          <w:lang w:eastAsia="ru-RU" w:bidi="ru-RU"/>
        </w:rPr>
        <w:t>(жұмыс процесі вахталық әдіспен жүзеге асырылатын қаладан тыс жерде айтарлықтай қашықтықта орналасқан)</w:t>
      </w:r>
      <w:r w:rsidRPr="007215E1">
        <w:rPr>
          <w:rFonts w:ascii="Times New Roman" w:eastAsia="Times New Roman" w:hAnsi="Times New Roman" w:cs="Times New Roman"/>
          <w:color w:val="000000"/>
          <w:sz w:val="24"/>
          <w:szCs w:val="24"/>
          <w:lang w:eastAsia="ru-RU" w:bidi="ru-RU"/>
        </w:rPr>
        <w:t>, Мердігер/Мердігер өз қызметкерлерін тұрмыстық жағдайлармен қамтамасыз ету үшін Тапсырыс берушінің көрсетілген объектілерінде бар тұрғын үй-жайларды пайдалануға рұқсат алу үшін шаралар қабылдауға міндетті.</w:t>
      </w:r>
    </w:p>
    <w:p w14:paraId="7AB28247" w14:textId="77777777" w:rsidR="00AE37FF" w:rsidRPr="007215E1" w:rsidRDefault="00AE37FF" w:rsidP="00AE37FF">
      <w:pPr>
        <w:widowControl w:val="0"/>
        <w:numPr>
          <w:ilvl w:val="0"/>
          <w:numId w:val="4"/>
        </w:numPr>
        <w:tabs>
          <w:tab w:val="left" w:pos="567"/>
        </w:tabs>
        <w:spacing w:after="0" w:line="240" w:lineRule="auto"/>
        <w:ind w:left="48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тапсырыс берушінің объектілерінде жұмыс істейтін қызметкерлерді Тапсырыс берушінің объектілеріне жеткізу үшін көлікпен, сондай-ақ объектілер арасында қозғалыспен қамтамасыз ету, бұл ретте:</w:t>
      </w:r>
    </w:p>
    <w:p w14:paraId="2D3CE14B" w14:textId="77777777" w:rsidR="00AE37FF" w:rsidRPr="007215E1" w:rsidRDefault="00AE37FF" w:rsidP="00AE37FF">
      <w:pPr>
        <w:widowControl w:val="0"/>
        <w:numPr>
          <w:ilvl w:val="0"/>
          <w:numId w:val="1"/>
        </w:numPr>
        <w:tabs>
          <w:tab w:val="left" w:pos="902"/>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Мердігер/Мердігерде жолаушылар тасымалы мен көлік қызметін көрсетуге арналған барлық рұқсат құжаттары болуы керек.</w:t>
      </w:r>
    </w:p>
    <w:p w14:paraId="139BCBB2" w14:textId="77777777" w:rsidR="00AE37FF" w:rsidRPr="007215E1" w:rsidRDefault="00AE37FF" w:rsidP="00AE37FF">
      <w:pPr>
        <w:widowControl w:val="0"/>
        <w:numPr>
          <w:ilvl w:val="0"/>
          <w:numId w:val="1"/>
        </w:numPr>
        <w:tabs>
          <w:tab w:val="left" w:pos="902"/>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жолаушыларды тасымалдауға арналған көлік құралдарының жабдықтары: кондиционерлеу және/немесе желдету жүйесі, жылыту жүйесі, жұмсақ орындықтар, автобустар мен шағын автобустардың салондары таза, орындықтар бүлінбеген және реттелетін болуы керек;</w:t>
      </w:r>
    </w:p>
    <w:p w14:paraId="5AE23026" w14:textId="77777777" w:rsidR="00AE37FF" w:rsidRPr="007215E1" w:rsidRDefault="00AE37FF" w:rsidP="00AE37FF">
      <w:pPr>
        <w:widowControl w:val="0"/>
        <w:numPr>
          <w:ilvl w:val="0"/>
          <w:numId w:val="1"/>
        </w:numPr>
        <w:tabs>
          <w:tab w:val="left" w:pos="902"/>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көлік құралдары жайлылық талаптарына сай болуы, барлық жолаушыларға арналған қауіпсіздік белдіктері және жазғы және қысқы уақытта толық техникалық жабдықталуы керек.</w:t>
      </w:r>
    </w:p>
    <w:p w14:paraId="325DFC65" w14:textId="77777777" w:rsidR="00AE37FF" w:rsidRPr="007215E1" w:rsidRDefault="00AE37FF" w:rsidP="00AE37FF">
      <w:pPr>
        <w:widowControl w:val="0"/>
        <w:numPr>
          <w:ilvl w:val="0"/>
          <w:numId w:val="4"/>
        </w:numPr>
        <w:tabs>
          <w:tab w:val="left" w:pos="567"/>
        </w:tabs>
        <w:spacing w:after="0" w:line="240" w:lineRule="auto"/>
        <w:ind w:left="48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мердігердің орындауын қамтамасыз ету үшін жұмысшыларды қажетті мөлшерде және жарамды жағдайда еңбек құралдарымен қамтамасыз ету/Міндеттемелерді орындаушы Шарттың талаптарына толық сәйкестікте, атап айтқанда: еңбек құралдарымен немесе механикалық еңбек құралдарымен </w:t>
      </w:r>
      <w:r w:rsidRPr="007215E1">
        <w:rPr>
          <w:rFonts w:ascii="Times New Roman" w:eastAsia="Times New Roman" w:hAnsi="Times New Roman" w:cs="Times New Roman"/>
          <w:i/>
          <w:color w:val="000000"/>
          <w:sz w:val="24"/>
          <w:szCs w:val="24"/>
          <w:lang w:eastAsia="ru-RU" w:bidi="ru-RU"/>
        </w:rPr>
        <w:t>(станоктармен, машиналармен, жабдықтармен, құрал-саймандармен және т.б.).</w:t>
      </w:r>
    </w:p>
    <w:p w14:paraId="5AA87952" w14:textId="77777777" w:rsidR="00AE37FF" w:rsidRPr="007215E1" w:rsidRDefault="00AE37FF" w:rsidP="00AE37FF">
      <w:pPr>
        <w:widowControl w:val="0"/>
        <w:tabs>
          <w:tab w:val="left" w:pos="567"/>
        </w:tabs>
        <w:spacing w:after="0" w:line="240" w:lineRule="auto"/>
        <w:jc w:val="both"/>
        <w:rPr>
          <w:rFonts w:ascii="Times New Roman" w:eastAsia="Times New Roman" w:hAnsi="Times New Roman" w:cs="Times New Roman"/>
          <w:color w:val="000000"/>
          <w:sz w:val="24"/>
          <w:szCs w:val="24"/>
          <w:lang w:eastAsia="ru-RU" w:bidi="ru-RU"/>
        </w:rPr>
      </w:pPr>
    </w:p>
    <w:p w14:paraId="0C431556" w14:textId="77777777" w:rsidR="00AE37FF" w:rsidRPr="007215E1" w:rsidRDefault="00AE37FF" w:rsidP="00AE37FF">
      <w:pPr>
        <w:widowControl w:val="0"/>
        <w:tabs>
          <w:tab w:val="left" w:pos="1637"/>
        </w:tabs>
        <w:spacing w:after="0" w:line="240" w:lineRule="auto"/>
        <w:ind w:firstLine="567"/>
        <w:jc w:val="both"/>
        <w:rPr>
          <w:rFonts w:ascii="Times New Roman" w:eastAsia="Times New Roman" w:hAnsi="Times New Roman" w:cs="Times New Roman"/>
          <w:b/>
          <w:bCs/>
          <w:color w:val="000000"/>
          <w:sz w:val="24"/>
          <w:szCs w:val="24"/>
          <w:lang w:eastAsia="ru-RU" w:bidi="ru-RU"/>
        </w:rPr>
      </w:pPr>
      <w:r w:rsidRPr="007215E1">
        <w:rPr>
          <w:rFonts w:ascii="Times New Roman" w:eastAsia="Times New Roman" w:hAnsi="Times New Roman" w:cs="Times New Roman"/>
          <w:b/>
          <w:bCs/>
          <w:color w:val="000000"/>
          <w:sz w:val="24"/>
          <w:szCs w:val="24"/>
          <w:lang w:val="en-US" w:eastAsia="ru-RU" w:bidi="ru-RU"/>
        </w:rPr>
        <w:t>II</w:t>
      </w:r>
      <w:r w:rsidRPr="007215E1">
        <w:rPr>
          <w:rFonts w:ascii="Times New Roman" w:eastAsia="Times New Roman" w:hAnsi="Times New Roman" w:cs="Times New Roman"/>
          <w:b/>
          <w:bCs/>
          <w:color w:val="000000"/>
          <w:sz w:val="24"/>
          <w:szCs w:val="24"/>
          <w:lang w:eastAsia="ru-RU" w:bidi="ru-RU"/>
        </w:rPr>
        <w:t xml:space="preserve">. Мердігердің өзара іс-қимыл жасау тәртібі </w:t>
      </w:r>
      <w:r w:rsidRPr="007215E1">
        <w:rPr>
          <w:rFonts w:ascii="Times New Roman" w:eastAsia="Times New Roman" w:hAnsi="Times New Roman" w:cs="Times New Roman"/>
          <w:b/>
          <w:bCs/>
          <w:i/>
          <w:color w:val="000000"/>
          <w:sz w:val="24"/>
          <w:szCs w:val="24"/>
          <w:lang w:eastAsia="ru-RU" w:bidi="ru-RU"/>
        </w:rPr>
        <w:t>(Орындаушының)</w:t>
      </w:r>
      <w:r w:rsidRPr="007215E1">
        <w:rPr>
          <w:rFonts w:ascii="Times New Roman" w:eastAsia="Times New Roman" w:hAnsi="Times New Roman" w:cs="Times New Roman"/>
          <w:b/>
          <w:bCs/>
          <w:color w:val="000000"/>
          <w:sz w:val="24"/>
          <w:szCs w:val="24"/>
          <w:lang w:eastAsia="ru-RU" w:bidi="ru-RU"/>
        </w:rPr>
        <w:t xml:space="preserve"> қызметкерлердің көңіл-күйі туралы ақпаратты уақтылы алу мақсатында қызметкерлермен.</w:t>
      </w:r>
    </w:p>
    <w:p w14:paraId="04962FDB" w14:textId="77777777" w:rsidR="00AE37FF" w:rsidRPr="007215E1" w:rsidRDefault="00AE37FF" w:rsidP="00AE37FF">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Мердігер қызметкерлерінің көңіл-күйі туралы ақпаратты уақтылы алу мақсатында/Орындаушының және Мердігердің ұйымның қызметі туралы қызметкерлерді хабардар етудің/Орындаушы ішкі коммуникациялардың мынадай тетіктерін қамтамасыз етеді:</w:t>
      </w:r>
    </w:p>
    <w:p w14:paraId="10B68D19" w14:textId="77777777" w:rsidR="00AE37FF" w:rsidRPr="007215E1" w:rsidRDefault="00AE37FF" w:rsidP="00AE37FF">
      <w:pPr>
        <w:widowControl w:val="0"/>
        <w:spacing w:after="0" w:line="240" w:lineRule="auto"/>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1) Мердігердің бірінші басшысы/Орындаушы жыл сайын бірінші жартыжылдықтың қорытындысы бойынша 1 қыркүйекке дейін және жылдың қорытындысы бойынша 1 наурызға дейін өз қызметкерлерімен әлеуметтік және еңбек қатынастары мәселелері бойынша кездеседі, онда еңбек ұжымына өндірістік көрсеткіштер туралы ақпарат беріледі.</w:t>
      </w:r>
      <w:r w:rsidRPr="007215E1">
        <w:rPr>
          <w:rFonts w:ascii="Times New Roman" w:eastAsia="Times New Roman" w:hAnsi="Times New Roman" w:cs="Times New Roman"/>
          <w:color w:val="000000"/>
          <w:sz w:val="24"/>
          <w:szCs w:val="24"/>
          <w:lang w:eastAsia="ru-RU" w:bidi="ru-RU"/>
        </w:rPr>
        <w:tab/>
        <w:t>Мердігердің/Орындаушының,</w:t>
      </w:r>
      <w:r w:rsidRPr="007215E1">
        <w:rPr>
          <w:rFonts w:ascii="Times New Roman" w:eastAsia="Times New Roman" w:hAnsi="Times New Roman" w:cs="Times New Roman"/>
          <w:color w:val="000000"/>
          <w:sz w:val="24"/>
          <w:szCs w:val="24"/>
          <w:lang w:eastAsia="ru-RU" w:bidi="ru-RU"/>
        </w:rPr>
        <w:tab/>
        <w:t>а</w:t>
      </w:r>
      <w:r w:rsidRPr="007215E1">
        <w:rPr>
          <w:rFonts w:ascii="Times New Roman" w:eastAsia="Times New Roman" w:hAnsi="Times New Roman" w:cs="Times New Roman"/>
          <w:color w:val="000000"/>
          <w:sz w:val="24"/>
          <w:szCs w:val="24"/>
          <w:lang w:eastAsia="ru-RU" w:bidi="ru-RU"/>
        </w:rPr>
        <w:tab/>
        <w:t>Мердігердің басшылығы/Мердігердің сұрақтары мен ұсыныстарын жинайды, оларға жауаптар береді; Мердігердің бірінші басшысы/Орындаушы айына кемінде бір рет өз ұйымының қызметкерлерін жеке мәселелер бойынша қабылдауды жүзеге асырады;</w:t>
      </w:r>
    </w:p>
    <w:p w14:paraId="464FB5D3" w14:textId="77777777" w:rsidR="00AE37FF" w:rsidRPr="007215E1" w:rsidRDefault="00AE37FF" w:rsidP="00AE37FF">
      <w:pPr>
        <w:widowControl w:val="0"/>
        <w:tabs>
          <w:tab w:val="left" w:pos="1114"/>
        </w:tabs>
        <w:spacing w:after="0" w:line="240" w:lineRule="auto"/>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2) Мердігер/Орындаушы өз қызметкерлерінің өтініштерін қарауды және өтініш берушілердің қабылданған шешімдер туралы жауап алуын қамтамасыз етеді.</w:t>
      </w:r>
    </w:p>
    <w:p w14:paraId="7AFF2CE6" w14:textId="77777777" w:rsidR="00AE37FF" w:rsidRPr="007215E1" w:rsidRDefault="00AE37FF" w:rsidP="00AE37FF">
      <w:pPr>
        <w:widowControl w:val="0"/>
        <w:tabs>
          <w:tab w:val="left" w:pos="1114"/>
        </w:tabs>
        <w:spacing w:after="0" w:line="240" w:lineRule="auto"/>
        <w:jc w:val="both"/>
        <w:rPr>
          <w:rFonts w:ascii="Times New Roman" w:eastAsia="Times New Roman" w:hAnsi="Times New Roman" w:cs="Times New Roman"/>
          <w:color w:val="000000"/>
          <w:sz w:val="24"/>
          <w:szCs w:val="24"/>
          <w:lang w:eastAsia="ru-RU" w:bidi="ru-RU"/>
        </w:rPr>
      </w:pPr>
    </w:p>
    <w:p w14:paraId="2A6A7E2C" w14:textId="77777777" w:rsidR="00AE37FF" w:rsidRPr="007215E1" w:rsidRDefault="00AE37FF" w:rsidP="00AE37FF">
      <w:pPr>
        <w:widowControl w:val="0"/>
        <w:spacing w:after="0" w:line="240" w:lineRule="auto"/>
        <w:ind w:firstLine="567"/>
        <w:jc w:val="both"/>
        <w:rPr>
          <w:rFonts w:ascii="Times New Roman" w:eastAsia="Times New Roman" w:hAnsi="Times New Roman" w:cs="Times New Roman"/>
          <w:b/>
          <w:color w:val="000000"/>
          <w:sz w:val="24"/>
          <w:szCs w:val="24"/>
          <w:lang w:eastAsia="ru-RU" w:bidi="ru-RU"/>
        </w:rPr>
      </w:pPr>
      <w:r w:rsidRPr="007215E1">
        <w:rPr>
          <w:rFonts w:ascii="Times New Roman" w:eastAsia="Times New Roman" w:hAnsi="Times New Roman" w:cs="Times New Roman"/>
          <w:b/>
          <w:color w:val="000000"/>
          <w:sz w:val="24"/>
          <w:szCs w:val="24"/>
          <w:lang w:val="en-US" w:eastAsia="ru-RU" w:bidi="ru-RU"/>
        </w:rPr>
        <w:t>III</w:t>
      </w:r>
      <w:r w:rsidRPr="007215E1">
        <w:rPr>
          <w:rFonts w:ascii="Times New Roman" w:eastAsia="Times New Roman" w:hAnsi="Times New Roman" w:cs="Times New Roman"/>
          <w:b/>
          <w:color w:val="000000"/>
          <w:sz w:val="24"/>
          <w:szCs w:val="24"/>
          <w:lang w:eastAsia="ru-RU" w:bidi="ru-RU"/>
        </w:rPr>
        <w:t xml:space="preserve">. Тапсырыс берушінің Мердігердің талаптарды сақтауы тұрғысынан тексерулер жүргізу тәртібі </w:t>
      </w:r>
      <w:r w:rsidRPr="007215E1">
        <w:rPr>
          <w:rFonts w:ascii="Times New Roman" w:eastAsia="Times New Roman" w:hAnsi="Times New Roman" w:cs="Times New Roman"/>
          <w:b/>
          <w:i/>
          <w:color w:val="000000"/>
          <w:sz w:val="24"/>
          <w:szCs w:val="24"/>
          <w:lang w:eastAsia="ru-RU" w:bidi="ru-RU"/>
        </w:rPr>
        <w:t>(Орындаушымен)</w:t>
      </w:r>
      <w:r w:rsidRPr="007215E1">
        <w:rPr>
          <w:rFonts w:ascii="Times New Roman" w:eastAsia="Times New Roman" w:hAnsi="Times New Roman" w:cs="Times New Roman"/>
          <w:b/>
          <w:color w:val="000000"/>
          <w:sz w:val="24"/>
          <w:szCs w:val="24"/>
          <w:lang w:eastAsia="ru-RU" w:bidi="ru-RU"/>
        </w:rPr>
        <w:t xml:space="preserve"> осы Талаптардың ережелерінің.</w:t>
      </w:r>
    </w:p>
    <w:p w14:paraId="52773952" w14:textId="77777777" w:rsidR="00AE37FF" w:rsidRPr="007215E1" w:rsidRDefault="00AE37FF" w:rsidP="00AE37FF">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 Тапсырыс беруші Мердігердің талаптарды сақтауына жоспарлы және жоспардан тыс тексерулер жүргізуге құқылы/Қазақстан Республикасы заңнамасының талаптарын және осы Талаптардың ережелерін орындаушы болып табылады. Тексеру нәтижелері осы Талаптарға қосымшаға сәйкес белгіленген нысан бойынша Тексеру парағын жасау арқылы ресімделеді.</w:t>
      </w:r>
    </w:p>
    <w:p w14:paraId="42DEE8BD" w14:textId="77777777" w:rsidR="00AE37FF" w:rsidRPr="007215E1" w:rsidRDefault="00AE37FF" w:rsidP="00AE37FF">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Жоспарлы тексерулер жылына кемінде 1 рет жүргізіледі. Жоспардан тыс тексерулер келесілер негізінде жүргізіледі: Мердігер қызметкерлерінен келіп түскен өтініштер мен өтініштер/Орындаушының заңды құқықтарының бұзылғаны туралы; бұқаралық ақпарат құралдарындағы жарияланымдар; келіп түскен мәліметтер </w:t>
      </w:r>
      <w:r w:rsidRPr="007215E1">
        <w:rPr>
          <w:rFonts w:ascii="Times New Roman" w:eastAsia="Times New Roman" w:hAnsi="Times New Roman" w:cs="Times New Roman"/>
          <w:color w:val="000000"/>
          <w:sz w:val="24"/>
          <w:szCs w:val="24"/>
          <w:lang w:eastAsia="ru-RU" w:bidi="ru-RU"/>
        </w:rPr>
        <w:lastRenderedPageBreak/>
        <w:t xml:space="preserve">мемлекеттік органдардан және өзге де көздерден, оның ішінде </w:t>
      </w:r>
    </w:p>
    <w:p w14:paraId="7C936E5A" w14:textId="77777777" w:rsidR="00AE37FF" w:rsidRPr="007215E1" w:rsidRDefault="00AE37FF" w:rsidP="00AE37FF">
      <w:pPr>
        <w:widowControl w:val="0"/>
        <w:spacing w:after="0" w:line="240" w:lineRule="auto"/>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тапсырыс берушінің лауазымды тұлғаларының ішінде.</w:t>
      </w:r>
    </w:p>
    <w:p w14:paraId="3EFD6EC7" w14:textId="77777777" w:rsidR="00AE37FF" w:rsidRPr="007215E1" w:rsidRDefault="00AE37FF" w:rsidP="00AE37FF">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Тапсырыс берушінің тексерулер жүргізуі барысында Мердігер </w:t>
      </w:r>
      <w:r w:rsidRPr="007215E1">
        <w:rPr>
          <w:rFonts w:ascii="Times New Roman" w:eastAsia="Times New Roman" w:hAnsi="Times New Roman" w:cs="Times New Roman"/>
          <w:i/>
          <w:color w:val="000000"/>
          <w:sz w:val="24"/>
          <w:szCs w:val="24"/>
          <w:lang w:eastAsia="ru-RU" w:bidi="ru-RU"/>
        </w:rPr>
        <w:t>(Орындаушы)</w:t>
      </w:r>
      <w:r w:rsidRPr="007215E1">
        <w:rPr>
          <w:rFonts w:ascii="Times New Roman" w:eastAsia="Times New Roman" w:hAnsi="Times New Roman" w:cs="Times New Roman"/>
          <w:color w:val="000000"/>
          <w:sz w:val="24"/>
          <w:szCs w:val="24"/>
          <w:lang w:eastAsia="ru-RU" w:bidi="ru-RU"/>
        </w:rPr>
        <w:t xml:space="preserve"> міндетті:</w:t>
      </w:r>
    </w:p>
    <w:p w14:paraId="1B8F9A58" w14:textId="77777777" w:rsidR="00AE37FF" w:rsidRPr="007215E1" w:rsidRDefault="00AE37FF" w:rsidP="00AE37FF">
      <w:pPr>
        <w:widowControl w:val="0"/>
        <w:numPr>
          <w:ilvl w:val="0"/>
          <w:numId w:val="1"/>
        </w:numPr>
        <w:tabs>
          <w:tab w:val="left" w:pos="957"/>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тапсырыс берушіге өзекті және объективті деректерді ұсыну;</w:t>
      </w:r>
    </w:p>
    <w:p w14:paraId="6F20D179" w14:textId="77777777" w:rsidR="00AE37FF" w:rsidRPr="007215E1" w:rsidRDefault="00AE37FF" w:rsidP="00AE37FF">
      <w:pPr>
        <w:widowControl w:val="0"/>
        <w:numPr>
          <w:ilvl w:val="0"/>
          <w:numId w:val="1"/>
        </w:numPr>
        <w:tabs>
          <w:tab w:val="left" w:pos="918"/>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тапсырыс берушінің әлеуметтік-тұрмыстық және өндірістік сипаттағы барлық объектілерге қол жетімділігін қамтамасыз ету.</w:t>
      </w:r>
    </w:p>
    <w:p w14:paraId="5910EEF0" w14:textId="77777777" w:rsidR="00AE37FF" w:rsidRPr="007215E1" w:rsidRDefault="00AE37FF" w:rsidP="00AE37FF">
      <w:pPr>
        <w:widowControl w:val="0"/>
        <w:spacing w:after="0" w:line="240" w:lineRule="auto"/>
        <w:rPr>
          <w:rFonts w:ascii="Times New Roman" w:eastAsia="Arial Unicode MS" w:hAnsi="Times New Roman" w:cs="Times New Roman"/>
          <w:color w:val="000000"/>
          <w:sz w:val="24"/>
          <w:szCs w:val="24"/>
          <w:lang w:eastAsia="ru-RU" w:bidi="ru-RU"/>
        </w:rPr>
      </w:pPr>
    </w:p>
    <w:p w14:paraId="79AB6140" w14:textId="77777777" w:rsidR="00AE37FF" w:rsidRPr="007215E1" w:rsidRDefault="00AE37FF" w:rsidP="00AE37FF">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bookmarkStart w:id="1" w:name="bookmark8"/>
      <w:r w:rsidRPr="007215E1">
        <w:rPr>
          <w:rFonts w:ascii="Times New Roman" w:eastAsia="Times New Roman" w:hAnsi="Times New Roman" w:cs="Times New Roman"/>
          <w:b/>
          <w:bCs/>
          <w:color w:val="000000"/>
          <w:sz w:val="24"/>
          <w:szCs w:val="24"/>
          <w:lang w:val="en-US" w:eastAsia="ru-RU" w:bidi="ru-RU"/>
        </w:rPr>
        <w:t>IV</w:t>
      </w:r>
      <w:r w:rsidRPr="007215E1">
        <w:rPr>
          <w:rFonts w:ascii="Times New Roman" w:eastAsia="Times New Roman" w:hAnsi="Times New Roman" w:cs="Times New Roman"/>
          <w:b/>
          <w:bCs/>
          <w:color w:val="000000"/>
          <w:sz w:val="24"/>
          <w:szCs w:val="24"/>
          <w:lang w:eastAsia="ru-RU" w:bidi="ru-RU"/>
        </w:rPr>
        <w:t xml:space="preserve">. Мердігердің ілеспе міндеттемелері </w:t>
      </w:r>
      <w:r w:rsidRPr="007215E1">
        <w:rPr>
          <w:rFonts w:ascii="Times New Roman" w:eastAsia="Times New Roman" w:hAnsi="Times New Roman" w:cs="Times New Roman"/>
          <w:b/>
          <w:bCs/>
          <w:i/>
          <w:color w:val="000000"/>
          <w:sz w:val="24"/>
          <w:szCs w:val="24"/>
          <w:lang w:eastAsia="ru-RU" w:bidi="ru-RU"/>
        </w:rPr>
        <w:t xml:space="preserve">(Орындаушының) </w:t>
      </w:r>
      <w:r w:rsidRPr="007215E1">
        <w:rPr>
          <w:rFonts w:ascii="Times New Roman" w:eastAsia="Times New Roman" w:hAnsi="Times New Roman" w:cs="Times New Roman"/>
          <w:b/>
          <w:bCs/>
          <w:color w:val="000000"/>
          <w:sz w:val="24"/>
          <w:szCs w:val="24"/>
          <w:lang w:eastAsia="ru-RU" w:bidi="ru-RU"/>
        </w:rPr>
        <w:t>еңбек қатынастары саласында</w:t>
      </w:r>
      <w:bookmarkEnd w:id="1"/>
      <w:r w:rsidRPr="007215E1">
        <w:rPr>
          <w:rFonts w:ascii="Times New Roman" w:eastAsia="Times New Roman" w:hAnsi="Times New Roman" w:cs="Times New Roman"/>
          <w:b/>
          <w:bCs/>
          <w:color w:val="000000"/>
          <w:sz w:val="24"/>
          <w:szCs w:val="24"/>
          <w:lang w:eastAsia="ru-RU" w:bidi="ru-RU"/>
        </w:rPr>
        <w:t>.</w:t>
      </w:r>
    </w:p>
    <w:p w14:paraId="3EBEBBF3" w14:textId="77777777" w:rsidR="00AE37FF" w:rsidRPr="007215E1" w:rsidRDefault="00AE37FF" w:rsidP="00AE37FF">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Мердігер (Орындаушы) міндеттенеді:</w:t>
      </w:r>
    </w:p>
    <w:p w14:paraId="363D421A" w14:textId="77777777" w:rsidR="00AE37FF" w:rsidRPr="007215E1" w:rsidRDefault="00AE37FF" w:rsidP="00AE37FF">
      <w:pPr>
        <w:widowControl w:val="0"/>
        <w:numPr>
          <w:ilvl w:val="0"/>
          <w:numId w:val="1"/>
        </w:numPr>
        <w:tabs>
          <w:tab w:val="left" w:pos="85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әлеуметтік-тұрмыстық сипаттағы келеңсіз көріністердің туындауының ықтимал факторларын, себептерін, жағдайлары мен алғышарттарын анықтау және белгілеу тұрғысынан еңбек ұжымындағы ахуалды үздіксіз мониторингілеуді және талдауды жүзеге асыру;</w:t>
      </w:r>
    </w:p>
    <w:p w14:paraId="671DBDB4" w14:textId="77777777" w:rsidR="00AE37FF" w:rsidRPr="007215E1" w:rsidRDefault="00AE37FF" w:rsidP="00AE37FF">
      <w:pPr>
        <w:widowControl w:val="0"/>
        <w:numPr>
          <w:ilvl w:val="0"/>
          <w:numId w:val="1"/>
        </w:numPr>
        <w:tabs>
          <w:tab w:val="left" w:pos="85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еңбек ұжымындағы әлеуметтік наразылықтардың нақты және ықтимал тәуекелдерін зерттеу, бағалау және болжау;</w:t>
      </w:r>
    </w:p>
    <w:p w14:paraId="7B038F8F" w14:textId="77777777" w:rsidR="00AE37FF" w:rsidRPr="007215E1" w:rsidRDefault="00AE37FF" w:rsidP="00AE37FF">
      <w:pPr>
        <w:widowControl w:val="0"/>
        <w:numPr>
          <w:ilvl w:val="0"/>
          <w:numId w:val="1"/>
        </w:numPr>
        <w:tabs>
          <w:tab w:val="left" w:pos="85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қандай да бір әлеуметтік-еңбек даулары туындаған немесе туындаған жағдайда Тапсырыс берушіні хабардар ету. Бұл ретте жұмыскерлердің өкілдерімен келіссөздер процесіне кірісу және туындаған жағдайды шешу үшін қолданыстағы заңнамаға сәйкес шаралар қабылдау, Тапсырыс берушінің объектілерінде жұмыс істеуге тартылған қосалқы мердігерлік ұйымдарға ұқсас талаптарды белгілеу.</w:t>
      </w:r>
    </w:p>
    <w:p w14:paraId="52A753BD" w14:textId="77777777" w:rsidR="00AE37FF" w:rsidRPr="007215E1" w:rsidRDefault="00AE37FF" w:rsidP="00AE37FF">
      <w:pPr>
        <w:keepNext/>
        <w:keepLines/>
        <w:widowControl w:val="0"/>
        <w:tabs>
          <w:tab w:val="left" w:pos="1375"/>
        </w:tabs>
        <w:spacing w:after="0" w:line="240" w:lineRule="auto"/>
        <w:outlineLvl w:val="0"/>
        <w:rPr>
          <w:rFonts w:ascii="Times New Roman" w:eastAsia="Times New Roman" w:hAnsi="Times New Roman" w:cs="Times New Roman"/>
          <w:b/>
          <w:bCs/>
          <w:color w:val="000000"/>
          <w:sz w:val="24"/>
          <w:szCs w:val="24"/>
          <w:lang w:eastAsia="ru-RU" w:bidi="ru-RU"/>
        </w:rPr>
      </w:pPr>
    </w:p>
    <w:p w14:paraId="78445DFC" w14:textId="77777777" w:rsidR="00AE37FF" w:rsidRPr="007215E1" w:rsidRDefault="00AE37FF" w:rsidP="00AE37FF">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r w:rsidRPr="007215E1">
        <w:rPr>
          <w:rFonts w:ascii="Times New Roman" w:eastAsia="Times New Roman" w:hAnsi="Times New Roman" w:cs="Times New Roman"/>
          <w:b/>
          <w:bCs/>
          <w:color w:val="000000"/>
          <w:sz w:val="24"/>
          <w:szCs w:val="24"/>
          <w:lang w:val="en-US" w:eastAsia="ru-RU" w:bidi="ru-RU"/>
        </w:rPr>
        <w:t>V</w:t>
      </w:r>
      <w:r w:rsidRPr="007215E1">
        <w:rPr>
          <w:rFonts w:ascii="Times New Roman" w:eastAsia="Times New Roman" w:hAnsi="Times New Roman" w:cs="Times New Roman"/>
          <w:b/>
          <w:bCs/>
          <w:color w:val="000000"/>
          <w:sz w:val="24"/>
          <w:szCs w:val="24"/>
          <w:lang w:eastAsia="ru-RU" w:bidi="ru-RU"/>
        </w:rPr>
        <w:t>. Жауапкершілік</w:t>
      </w:r>
    </w:p>
    <w:p w14:paraId="71D69510" w14:textId="65320E2A" w:rsidR="00AE37FF" w:rsidRDefault="00AE37FF" w:rsidP="00AE37FF">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r w:rsidRPr="007215E1">
        <w:rPr>
          <w:rFonts w:ascii="Times New Roman" w:eastAsia="Times New Roman" w:hAnsi="Times New Roman" w:cs="Times New Roman"/>
          <w:bCs/>
          <w:color w:val="000000"/>
          <w:sz w:val="24"/>
          <w:szCs w:val="24"/>
          <w:lang w:eastAsia="ru-RU" w:bidi="ru-RU"/>
        </w:rPr>
        <w:t>Мердігер орындамаған жағдайларда/"Еңбек қатынастары саласындағы мердігер ұйымдарға қойылатын талаптар" Шартына осы Қосымшаны Орындаушы Серіктестік Мердігерді тартуға құқылы./Мердігердің жауапкершілігі, оның ішінде шарттың бұзылуы.</w:t>
      </w:r>
    </w:p>
    <w:p w14:paraId="4C564A4F" w14:textId="256D8581" w:rsidR="002B6076" w:rsidRDefault="002B6076" w:rsidP="00AE37FF">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p>
    <w:p w14:paraId="55F30F58" w14:textId="77777777" w:rsidR="005C4FFE" w:rsidRDefault="005C4FFE" w:rsidP="00AE37FF">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p>
    <w:tbl>
      <w:tblPr>
        <w:tblW w:w="5000" w:type="pct"/>
        <w:tblLook w:val="01E0" w:firstRow="1" w:lastRow="1" w:firstColumn="1" w:lastColumn="1" w:noHBand="0" w:noVBand="0"/>
      </w:tblPr>
      <w:tblGrid>
        <w:gridCol w:w="5164"/>
        <w:gridCol w:w="5042"/>
      </w:tblGrid>
      <w:tr w:rsidR="005C4FFE" w:rsidRPr="00446DD9" w14:paraId="3A0EF799" w14:textId="77777777" w:rsidTr="00154934">
        <w:trPr>
          <w:trHeight w:val="735"/>
        </w:trPr>
        <w:tc>
          <w:tcPr>
            <w:tcW w:w="2530" w:type="pct"/>
          </w:tcPr>
          <w:p w14:paraId="1D0304BE" w14:textId="77777777" w:rsidR="005C4FFE" w:rsidRPr="00446DD9" w:rsidRDefault="005C4FFE" w:rsidP="00154934">
            <w:pPr>
              <w:pStyle w:val="a3"/>
              <w:tabs>
                <w:tab w:val="left" w:pos="284"/>
              </w:tabs>
              <w:rPr>
                <w:b/>
                <w:sz w:val="24"/>
                <w:szCs w:val="24"/>
              </w:rPr>
            </w:pPr>
            <w:bookmarkStart w:id="2" w:name="_Hlk183418021"/>
          </w:p>
          <w:p w14:paraId="17D9A718" w14:textId="77777777" w:rsidR="005C4FFE" w:rsidRPr="00416403" w:rsidRDefault="005C4FFE" w:rsidP="00154934">
            <w:pPr>
              <w:pStyle w:val="a3"/>
              <w:tabs>
                <w:tab w:val="left" w:pos="284"/>
              </w:tabs>
              <w:rPr>
                <w:b/>
                <w:sz w:val="24"/>
                <w:szCs w:val="24"/>
              </w:rPr>
            </w:pPr>
            <w:r w:rsidRPr="00416403">
              <w:rPr>
                <w:b/>
                <w:sz w:val="24"/>
                <w:szCs w:val="24"/>
              </w:rPr>
              <w:t>ТАПСЫРЫС БЕРУШІ:</w:t>
            </w:r>
          </w:p>
          <w:p w14:paraId="13EC14CB" w14:textId="77777777" w:rsidR="005C4FFE" w:rsidRPr="00416403" w:rsidRDefault="005C4FFE" w:rsidP="00154934">
            <w:pPr>
              <w:pStyle w:val="a3"/>
              <w:tabs>
                <w:tab w:val="left" w:pos="284"/>
              </w:tabs>
              <w:rPr>
                <w:bCs/>
                <w:sz w:val="24"/>
                <w:szCs w:val="24"/>
              </w:rPr>
            </w:pPr>
          </w:p>
          <w:p w14:paraId="62E677C0" w14:textId="77777777" w:rsidR="005C4FFE" w:rsidRPr="00416403" w:rsidRDefault="005C4FFE" w:rsidP="00154934">
            <w:pPr>
              <w:pStyle w:val="a3"/>
              <w:tabs>
                <w:tab w:val="left" w:pos="284"/>
              </w:tabs>
              <w:rPr>
                <w:bCs/>
                <w:sz w:val="24"/>
                <w:szCs w:val="24"/>
              </w:rPr>
            </w:pPr>
            <w:r w:rsidRPr="00416403">
              <w:rPr>
                <w:bCs/>
                <w:sz w:val="24"/>
                <w:szCs w:val="24"/>
              </w:rPr>
              <w:t>Өндіріс жөніндегі директор</w:t>
            </w:r>
          </w:p>
          <w:p w14:paraId="3E8CEFF2" w14:textId="77777777" w:rsidR="005C4FFE" w:rsidRPr="00416403" w:rsidRDefault="005C4FFE" w:rsidP="005C4FFE">
            <w:pPr>
              <w:pStyle w:val="a3"/>
              <w:tabs>
                <w:tab w:val="left" w:pos="284"/>
              </w:tabs>
              <w:spacing w:line="360" w:lineRule="auto"/>
              <w:rPr>
                <w:bCs/>
                <w:sz w:val="24"/>
                <w:szCs w:val="24"/>
              </w:rPr>
            </w:pPr>
            <w:r w:rsidRPr="00416403">
              <w:rPr>
                <w:bCs/>
                <w:sz w:val="24"/>
                <w:szCs w:val="24"/>
              </w:rPr>
              <w:t>"Өріктау Оперейтинг" ЖШС</w:t>
            </w:r>
          </w:p>
          <w:p w14:paraId="3FDDDFAB" w14:textId="77777777" w:rsidR="005C4FFE" w:rsidRPr="00416403" w:rsidRDefault="005C4FFE" w:rsidP="00154934">
            <w:pPr>
              <w:pStyle w:val="a3"/>
              <w:tabs>
                <w:tab w:val="left" w:pos="284"/>
              </w:tabs>
              <w:rPr>
                <w:bCs/>
                <w:sz w:val="24"/>
                <w:szCs w:val="24"/>
              </w:rPr>
            </w:pPr>
          </w:p>
          <w:p w14:paraId="3DDA8B46" w14:textId="77777777" w:rsidR="005C4FFE" w:rsidRPr="00A85058" w:rsidRDefault="005C4FFE" w:rsidP="005C4FFE">
            <w:pPr>
              <w:pStyle w:val="a3"/>
              <w:tabs>
                <w:tab w:val="left" w:pos="284"/>
              </w:tabs>
              <w:spacing w:line="360" w:lineRule="auto"/>
              <w:rPr>
                <w:b/>
                <w:sz w:val="24"/>
                <w:szCs w:val="24"/>
              </w:rPr>
            </w:pPr>
            <w:r w:rsidRPr="00446DD9">
              <w:rPr>
                <w:bCs/>
                <w:sz w:val="24"/>
                <w:szCs w:val="24"/>
              </w:rPr>
              <w:t xml:space="preserve">___________________ </w:t>
            </w:r>
            <w:r>
              <w:rPr>
                <w:b/>
                <w:sz w:val="24"/>
                <w:szCs w:val="24"/>
              </w:rPr>
              <w:t>Исмағұлов М.Б.</w:t>
            </w:r>
          </w:p>
          <w:p w14:paraId="041DC257" w14:textId="77777777" w:rsidR="005C4FFE" w:rsidRPr="00446DD9" w:rsidRDefault="005C4FFE" w:rsidP="00154934">
            <w:pPr>
              <w:pStyle w:val="a3"/>
              <w:tabs>
                <w:tab w:val="left" w:pos="284"/>
              </w:tabs>
              <w:rPr>
                <w:sz w:val="24"/>
                <w:szCs w:val="24"/>
              </w:rPr>
            </w:pPr>
            <w:r w:rsidRPr="00E51CD4">
              <w:rPr>
                <w:rFonts w:eastAsia="Calibri"/>
                <w:sz w:val="24"/>
                <w:szCs w:val="24"/>
              </w:rPr>
              <w:t>М.О.</w:t>
            </w:r>
          </w:p>
        </w:tc>
        <w:tc>
          <w:tcPr>
            <w:tcW w:w="2470" w:type="pct"/>
          </w:tcPr>
          <w:p w14:paraId="04B54925" w14:textId="77777777" w:rsidR="005C4FFE" w:rsidRPr="00446DD9" w:rsidRDefault="005C4FFE" w:rsidP="00154934">
            <w:pPr>
              <w:pStyle w:val="a3"/>
              <w:tabs>
                <w:tab w:val="left" w:pos="284"/>
              </w:tabs>
              <w:rPr>
                <w:b/>
                <w:sz w:val="24"/>
                <w:szCs w:val="24"/>
              </w:rPr>
            </w:pPr>
          </w:p>
          <w:p w14:paraId="39C3B322" w14:textId="77777777" w:rsidR="005C4FFE" w:rsidRPr="00446DD9" w:rsidRDefault="005C4FFE" w:rsidP="00154934">
            <w:pPr>
              <w:tabs>
                <w:tab w:val="left" w:pos="284"/>
              </w:tabs>
              <w:jc w:val="both"/>
              <w:rPr>
                <w:rFonts w:ascii="Times New Roman" w:hAnsi="Times New Roman" w:cs="Times New Roman"/>
                <w:b/>
                <w:sz w:val="24"/>
                <w:szCs w:val="24"/>
              </w:rPr>
            </w:pPr>
            <w:r>
              <w:rPr>
                <w:rFonts w:ascii="Times New Roman" w:hAnsi="Times New Roman" w:cs="Times New Roman"/>
                <w:b/>
                <w:sz w:val="24"/>
                <w:szCs w:val="24"/>
              </w:rPr>
              <w:t>ОРЫНДАУШЫ</w:t>
            </w:r>
            <w:r w:rsidRPr="00446DD9">
              <w:rPr>
                <w:rFonts w:ascii="Times New Roman" w:hAnsi="Times New Roman" w:cs="Times New Roman"/>
                <w:b/>
                <w:sz w:val="24"/>
                <w:szCs w:val="24"/>
              </w:rPr>
              <w:t>:</w:t>
            </w:r>
          </w:p>
          <w:p w14:paraId="23BBFD04" w14:textId="77777777" w:rsidR="005C4FFE" w:rsidRPr="00E51CD4" w:rsidRDefault="005C4FFE" w:rsidP="00154934">
            <w:pPr>
              <w:spacing w:after="0"/>
              <w:jc w:val="both"/>
              <w:rPr>
                <w:rFonts w:ascii="Times New Roman" w:eastAsia="Calibri" w:hAnsi="Times New Roman" w:cs="Times New Roman"/>
                <w:sz w:val="24"/>
                <w:szCs w:val="24"/>
              </w:rPr>
            </w:pPr>
            <w:r w:rsidRPr="00E51CD4">
              <w:rPr>
                <w:rFonts w:ascii="Times New Roman" w:eastAsia="Calibri" w:hAnsi="Times New Roman" w:cs="Times New Roman"/>
                <w:sz w:val="24"/>
                <w:szCs w:val="24"/>
              </w:rPr>
              <w:t xml:space="preserve">Бас директор </w:t>
            </w:r>
          </w:p>
          <w:p w14:paraId="7DE637E0" w14:textId="77777777" w:rsidR="005C4FFE" w:rsidRPr="00E51CD4" w:rsidRDefault="005C4FFE" w:rsidP="00154934">
            <w:pPr>
              <w:spacing w:after="0"/>
              <w:jc w:val="both"/>
              <w:rPr>
                <w:rFonts w:ascii="Times New Roman" w:eastAsia="Calibri" w:hAnsi="Times New Roman" w:cs="Times New Roman"/>
                <w:sz w:val="24"/>
                <w:szCs w:val="24"/>
              </w:rPr>
            </w:pPr>
            <w:r w:rsidRPr="00E51CD4">
              <w:rPr>
                <w:rFonts w:ascii="Times New Roman" w:eastAsia="Calibri" w:hAnsi="Times New Roman" w:cs="Times New Roman"/>
                <w:sz w:val="24"/>
                <w:szCs w:val="24"/>
              </w:rPr>
              <w:t>"КМГ-Құмкөл" ЖШС</w:t>
            </w:r>
          </w:p>
          <w:p w14:paraId="03FA79C6" w14:textId="77777777" w:rsidR="005C4FFE" w:rsidRPr="00E51CD4" w:rsidRDefault="005C4FFE" w:rsidP="00154934">
            <w:pPr>
              <w:spacing w:after="0"/>
              <w:jc w:val="both"/>
              <w:rPr>
                <w:rFonts w:ascii="Times New Roman" w:eastAsia="Calibri" w:hAnsi="Times New Roman" w:cs="Times New Roman"/>
                <w:sz w:val="24"/>
                <w:szCs w:val="24"/>
              </w:rPr>
            </w:pPr>
          </w:p>
          <w:p w14:paraId="3B1E5BE6" w14:textId="77777777" w:rsidR="005C4FFE" w:rsidRPr="00E51CD4" w:rsidRDefault="005C4FFE" w:rsidP="00154934">
            <w:pPr>
              <w:spacing w:after="0"/>
              <w:jc w:val="both"/>
              <w:rPr>
                <w:rFonts w:ascii="Times New Roman" w:eastAsia="Calibri" w:hAnsi="Times New Roman" w:cs="Times New Roman"/>
                <w:sz w:val="24"/>
                <w:szCs w:val="24"/>
              </w:rPr>
            </w:pPr>
            <w:r w:rsidRPr="00E51CD4">
              <w:rPr>
                <w:rFonts w:ascii="Times New Roman" w:eastAsia="Calibri" w:hAnsi="Times New Roman" w:cs="Times New Roman"/>
                <w:sz w:val="24"/>
                <w:szCs w:val="24"/>
              </w:rPr>
              <w:t xml:space="preserve">___________________ </w:t>
            </w:r>
            <w:r w:rsidRPr="00E51CD4">
              <w:rPr>
                <w:rFonts w:ascii="Times New Roman" w:eastAsia="Calibri" w:hAnsi="Times New Roman" w:cs="Times New Roman"/>
                <w:b/>
                <w:sz w:val="24"/>
                <w:szCs w:val="24"/>
              </w:rPr>
              <w:t>Қасенов Б.Қ.</w:t>
            </w:r>
            <w:r w:rsidRPr="00E51CD4">
              <w:rPr>
                <w:rFonts w:ascii="Times New Roman" w:eastAsia="Calibri" w:hAnsi="Times New Roman" w:cs="Times New Roman"/>
                <w:sz w:val="24"/>
                <w:szCs w:val="24"/>
              </w:rPr>
              <w:t xml:space="preserve"> </w:t>
            </w:r>
          </w:p>
          <w:p w14:paraId="16B85E86" w14:textId="77777777" w:rsidR="005C4FFE" w:rsidRPr="00416403" w:rsidRDefault="005C4FFE" w:rsidP="00154934">
            <w:pPr>
              <w:pStyle w:val="a3"/>
              <w:tabs>
                <w:tab w:val="left" w:pos="284"/>
              </w:tabs>
              <w:rPr>
                <w:b/>
                <w:sz w:val="24"/>
                <w:szCs w:val="24"/>
              </w:rPr>
            </w:pPr>
            <w:r w:rsidRPr="00E51CD4">
              <w:rPr>
                <w:rFonts w:eastAsia="Calibri"/>
                <w:sz w:val="24"/>
                <w:szCs w:val="24"/>
              </w:rPr>
              <w:t>М.О.</w:t>
            </w:r>
          </w:p>
        </w:tc>
      </w:tr>
      <w:bookmarkEnd w:id="2"/>
    </w:tbl>
    <w:p w14:paraId="72B82226" w14:textId="77777777" w:rsidR="005C4FFE" w:rsidRDefault="005C4FFE" w:rsidP="00AE37FF">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p>
    <w:p w14:paraId="75A7604E" w14:textId="77777777" w:rsidR="002B6076" w:rsidRDefault="002B6076" w:rsidP="00AE37FF">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p>
    <w:p w14:paraId="60889F8E" w14:textId="4CA19431" w:rsidR="00AE37FF" w:rsidRDefault="00AE37FF" w:rsidP="00AE37FF">
      <w:pPr>
        <w:spacing w:after="160" w:line="259" w:lineRule="auto"/>
        <w:rPr>
          <w:rFonts w:ascii="Times New Roman" w:hAnsi="Times New Roman" w:cs="Times New Roman"/>
          <w:sz w:val="24"/>
          <w:szCs w:val="24"/>
        </w:rPr>
      </w:pPr>
      <w:r>
        <w:rPr>
          <w:rFonts w:cs="Times New Roman"/>
          <w:sz w:val="24"/>
          <w:szCs w:val="24"/>
        </w:rPr>
        <w:br w:type="page"/>
      </w:r>
    </w:p>
    <w:p w14:paraId="6AEDC57D" w14:textId="29991FB3" w:rsidR="00AE37FF" w:rsidRDefault="00AE37FF" w:rsidP="00AE37FF">
      <w:pPr>
        <w:pStyle w:val="60"/>
        <w:shd w:val="clear" w:color="auto" w:fill="auto"/>
        <w:spacing w:line="240" w:lineRule="auto"/>
        <w:jc w:val="right"/>
        <w:rPr>
          <w:rFonts w:cs="Times New Roman"/>
          <w:sz w:val="24"/>
          <w:szCs w:val="24"/>
          <w:lang w:val="ru-RU"/>
        </w:rPr>
      </w:pPr>
      <w:r w:rsidRPr="00AE37FF">
        <w:rPr>
          <w:rFonts w:cs="Times New Roman"/>
          <w:sz w:val="24"/>
          <w:szCs w:val="24"/>
          <w:lang w:val="ru-RU"/>
        </w:rPr>
        <w:lastRenderedPageBreak/>
        <w:t>Қосымшаға</w:t>
      </w:r>
    </w:p>
    <w:p w14:paraId="5DDB28C6" w14:textId="63450C17" w:rsidR="00AE37FF" w:rsidRPr="00AE37FF" w:rsidRDefault="00AE37FF" w:rsidP="00AE37FF">
      <w:pPr>
        <w:pStyle w:val="60"/>
        <w:shd w:val="clear" w:color="auto" w:fill="auto"/>
        <w:spacing w:line="240" w:lineRule="auto"/>
        <w:jc w:val="right"/>
        <w:rPr>
          <w:rFonts w:cs="Times New Roman"/>
          <w:sz w:val="24"/>
          <w:szCs w:val="24"/>
          <w:lang w:val="ru-RU"/>
        </w:rPr>
      </w:pPr>
      <w:r w:rsidRPr="00AE37FF">
        <w:rPr>
          <w:rFonts w:cs="Times New Roman"/>
          <w:sz w:val="24"/>
          <w:szCs w:val="24"/>
          <w:lang w:val="ru-RU"/>
        </w:rPr>
        <w:t>"Мердігерлік ұйымдарға қойылатын талаптар</w:t>
      </w:r>
    </w:p>
    <w:p w14:paraId="3BB81EEE" w14:textId="77777777" w:rsidR="00AE37FF" w:rsidRPr="00AE37FF" w:rsidRDefault="00AE37FF" w:rsidP="00AE37FF">
      <w:pPr>
        <w:pStyle w:val="60"/>
        <w:shd w:val="clear" w:color="auto" w:fill="auto"/>
        <w:spacing w:line="240" w:lineRule="auto"/>
        <w:jc w:val="right"/>
        <w:rPr>
          <w:rFonts w:cs="Times New Roman"/>
          <w:sz w:val="24"/>
          <w:szCs w:val="24"/>
          <w:lang w:val="ru-RU"/>
        </w:rPr>
      </w:pPr>
      <w:r w:rsidRPr="00AE37FF">
        <w:rPr>
          <w:rFonts w:cs="Times New Roman"/>
          <w:sz w:val="24"/>
          <w:szCs w:val="24"/>
          <w:lang w:val="ru-RU"/>
        </w:rPr>
        <w:t xml:space="preserve"> еңбек қатынастары саласында"</w:t>
      </w:r>
    </w:p>
    <w:p w14:paraId="218752A0" w14:textId="77777777" w:rsidR="00AE37FF" w:rsidRPr="00AE37FF" w:rsidRDefault="00AE37FF" w:rsidP="00AE37FF">
      <w:pPr>
        <w:pStyle w:val="60"/>
        <w:shd w:val="clear" w:color="auto" w:fill="auto"/>
        <w:spacing w:line="240" w:lineRule="auto"/>
        <w:rPr>
          <w:rFonts w:cs="Times New Roman"/>
          <w:sz w:val="24"/>
          <w:szCs w:val="24"/>
          <w:lang w:val="ru-RU"/>
        </w:rPr>
      </w:pPr>
    </w:p>
    <w:p w14:paraId="5F798683" w14:textId="77777777" w:rsidR="00AE37FF" w:rsidRPr="00AE37FF" w:rsidRDefault="00AE37FF" w:rsidP="00AE37FF">
      <w:pPr>
        <w:pStyle w:val="60"/>
        <w:shd w:val="clear" w:color="auto" w:fill="auto"/>
        <w:spacing w:line="240" w:lineRule="auto"/>
        <w:rPr>
          <w:rFonts w:cs="Times New Roman"/>
          <w:sz w:val="24"/>
          <w:szCs w:val="24"/>
          <w:lang w:val="ru-RU"/>
        </w:rPr>
      </w:pPr>
    </w:p>
    <w:p w14:paraId="542A26E1" w14:textId="77777777" w:rsidR="00AE37FF" w:rsidRPr="00AE37FF" w:rsidRDefault="00AE37FF" w:rsidP="00AE37FF">
      <w:pPr>
        <w:pStyle w:val="60"/>
        <w:shd w:val="clear" w:color="auto" w:fill="auto"/>
        <w:spacing w:line="240" w:lineRule="auto"/>
        <w:jc w:val="center"/>
        <w:rPr>
          <w:rFonts w:cs="Times New Roman"/>
          <w:sz w:val="24"/>
          <w:szCs w:val="24"/>
          <w:lang w:val="ru-RU"/>
        </w:rPr>
      </w:pPr>
      <w:r w:rsidRPr="00AE37FF">
        <w:rPr>
          <w:rFonts w:cs="Times New Roman"/>
          <w:sz w:val="24"/>
          <w:szCs w:val="24"/>
          <w:lang w:val="ru-RU"/>
        </w:rPr>
        <w:t>ТЕКСЕРУ ПАРАҒЫ</w:t>
      </w:r>
    </w:p>
    <w:p w14:paraId="70227707" w14:textId="3EBE4545" w:rsidR="00AE37FF" w:rsidRPr="007215E1" w:rsidRDefault="00AE37FF" w:rsidP="00AE37FF">
      <w:pPr>
        <w:pStyle w:val="60"/>
        <w:shd w:val="clear" w:color="auto" w:fill="auto"/>
        <w:spacing w:line="240" w:lineRule="auto"/>
        <w:ind w:firstLine="0"/>
        <w:rPr>
          <w:rStyle w:val="3"/>
          <w:rFonts w:eastAsia="Arial Unicode MS"/>
          <w:sz w:val="24"/>
          <w:szCs w:val="24"/>
        </w:rPr>
      </w:pPr>
      <w:r w:rsidRPr="00AE37FF">
        <w:rPr>
          <w:rFonts w:cs="Times New Roman"/>
          <w:sz w:val="24"/>
          <w:szCs w:val="24"/>
          <w:lang w:val="ru-RU"/>
        </w:rPr>
        <w:t xml:space="preserve">тапсырыс берушінің Мердігерге тексерулер жүргізуі үшін/Бойынша міндеттемелерді орындау кезінде еңбек қатынастары саласындағы міндеттемелерді сақтау тұрғысынан орындаушы </w:t>
      </w:r>
      <w:r w:rsidRPr="007215E1">
        <w:rPr>
          <w:rStyle w:val="3"/>
          <w:rFonts w:eastAsia="Arial Unicode MS"/>
          <w:sz w:val="24"/>
          <w:szCs w:val="24"/>
        </w:rPr>
        <w:t>Шартқа ___________________________________________________</w:t>
      </w:r>
    </w:p>
    <w:p w14:paraId="753D39F5" w14:textId="77777777" w:rsidR="00AE37FF" w:rsidRPr="007215E1" w:rsidRDefault="00AE37FF" w:rsidP="00AE37FF">
      <w:pPr>
        <w:spacing w:after="0" w:line="240" w:lineRule="auto"/>
        <w:rPr>
          <w:rFonts w:ascii="Times New Roman" w:hAnsi="Times New Roman" w:cs="Times New Roman"/>
          <w:sz w:val="24"/>
          <w:szCs w:val="24"/>
        </w:rPr>
      </w:pPr>
    </w:p>
    <w:tbl>
      <w:tblPr>
        <w:tblOverlap w:val="never"/>
        <w:tblW w:w="5005" w:type="pct"/>
        <w:jc w:val="center"/>
        <w:tblCellMar>
          <w:left w:w="10" w:type="dxa"/>
          <w:right w:w="10" w:type="dxa"/>
        </w:tblCellMar>
        <w:tblLook w:val="0000" w:firstRow="0" w:lastRow="0" w:firstColumn="0" w:lastColumn="0" w:noHBand="0" w:noVBand="0"/>
      </w:tblPr>
      <w:tblGrid>
        <w:gridCol w:w="789"/>
        <w:gridCol w:w="16"/>
        <w:gridCol w:w="9"/>
        <w:gridCol w:w="4350"/>
        <w:gridCol w:w="292"/>
        <w:gridCol w:w="765"/>
        <w:gridCol w:w="676"/>
        <w:gridCol w:w="10"/>
        <w:gridCol w:w="3258"/>
        <w:gridCol w:w="10"/>
        <w:gridCol w:w="31"/>
      </w:tblGrid>
      <w:tr w:rsidR="00AE37FF" w:rsidRPr="007215E1" w14:paraId="20D1A8E8" w14:textId="77777777" w:rsidTr="005C4FFE">
        <w:trPr>
          <w:gridAfter w:val="2"/>
          <w:wAfter w:w="18" w:type="pct"/>
          <w:trHeight w:hRule="exact" w:val="610"/>
          <w:jc w:val="center"/>
        </w:trPr>
        <w:tc>
          <w:tcPr>
            <w:tcW w:w="4979" w:type="pct"/>
            <w:gridSpan w:val="9"/>
            <w:tcBorders>
              <w:top w:val="single" w:sz="4" w:space="0" w:color="auto"/>
              <w:left w:val="single" w:sz="4" w:space="0" w:color="auto"/>
              <w:right w:val="single" w:sz="4" w:space="0" w:color="auto"/>
            </w:tcBorders>
            <w:shd w:val="clear" w:color="auto" w:fill="FFFFFF"/>
            <w:vAlign w:val="bottom"/>
          </w:tcPr>
          <w:p w14:paraId="48E553EE"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5pt"/>
                <w:rFonts w:eastAsia="Arial Unicode MS"/>
                <w:sz w:val="24"/>
                <w:szCs w:val="24"/>
              </w:rPr>
              <w:t xml:space="preserve">Осы тексеру парағы </w:t>
            </w:r>
            <w:r w:rsidRPr="007215E1">
              <w:rPr>
                <w:rStyle w:val="2115pt"/>
                <w:rFonts w:eastAsia="Arial Unicode MS"/>
                <w:sz w:val="24"/>
                <w:szCs w:val="24"/>
                <w:lang w:val="kk-KZ" w:eastAsia="kk-KZ" w:bidi="kk-KZ"/>
              </w:rPr>
              <w:t xml:space="preserve">қызмет етеді </w:t>
            </w:r>
            <w:r w:rsidRPr="007215E1">
              <w:rPr>
                <w:rStyle w:val="2115pt"/>
                <w:rFonts w:eastAsia="Arial Unicode MS"/>
                <w:sz w:val="24"/>
                <w:szCs w:val="24"/>
              </w:rPr>
              <w:t>мердігерлік ұйымда жүргізілген тексеруді жүргізу кезінде есепке алу нысаны ретінде</w:t>
            </w:r>
          </w:p>
        </w:tc>
      </w:tr>
      <w:tr w:rsidR="00AE37FF" w:rsidRPr="007215E1" w14:paraId="6C91A8D4" w14:textId="77777777" w:rsidTr="005C4FFE">
        <w:trPr>
          <w:gridAfter w:val="2"/>
          <w:wAfter w:w="18" w:type="pct"/>
          <w:trHeight w:hRule="exact" w:val="878"/>
          <w:jc w:val="center"/>
        </w:trPr>
        <w:tc>
          <w:tcPr>
            <w:tcW w:w="4979" w:type="pct"/>
            <w:gridSpan w:val="9"/>
            <w:tcBorders>
              <w:top w:val="single" w:sz="4" w:space="0" w:color="auto"/>
              <w:left w:val="single" w:sz="4" w:space="0" w:color="auto"/>
              <w:right w:val="single" w:sz="4" w:space="0" w:color="auto"/>
            </w:tcBorders>
            <w:shd w:val="clear" w:color="auto" w:fill="FFFFFF"/>
            <w:vAlign w:val="bottom"/>
          </w:tcPr>
          <w:p w14:paraId="26497EC9"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5pt"/>
                <w:rFonts w:eastAsia="Arial Unicode MS"/>
                <w:sz w:val="24"/>
                <w:szCs w:val="24"/>
              </w:rPr>
              <w:t>Мердігер ұйым дербес заңды тұлға бола отырып, Қазақстан Республикасының Еңбек кодексі нормаларының сақталуына және еңбек саласындағы шарттық шарттардың орындалуына жауап береді</w:t>
            </w:r>
          </w:p>
        </w:tc>
      </w:tr>
      <w:tr w:rsidR="00AE37FF" w:rsidRPr="007215E1" w14:paraId="3B7237C1" w14:textId="77777777" w:rsidTr="005C4FFE">
        <w:trPr>
          <w:gridAfter w:val="2"/>
          <w:wAfter w:w="18" w:type="pct"/>
          <w:trHeight w:hRule="exact" w:val="302"/>
          <w:jc w:val="center"/>
        </w:trPr>
        <w:tc>
          <w:tcPr>
            <w:tcW w:w="4979" w:type="pct"/>
            <w:gridSpan w:val="9"/>
            <w:tcBorders>
              <w:top w:val="single" w:sz="4" w:space="0" w:color="auto"/>
              <w:left w:val="single" w:sz="4" w:space="0" w:color="auto"/>
              <w:right w:val="single" w:sz="4" w:space="0" w:color="auto"/>
            </w:tcBorders>
            <w:shd w:val="clear" w:color="auto" w:fill="FFFFFF"/>
            <w:vAlign w:val="bottom"/>
          </w:tcPr>
          <w:p w14:paraId="2B06B59E"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5pt"/>
                <w:rFonts w:eastAsia="Arial Unicode MS"/>
                <w:sz w:val="24"/>
                <w:szCs w:val="24"/>
              </w:rPr>
              <w:t>Бұл тексеру еңбек қауіпсіздігі мен еңбекті қорғаудың жай-күйін қамтымайды</w:t>
            </w:r>
          </w:p>
        </w:tc>
      </w:tr>
      <w:tr w:rsidR="00AE37FF" w:rsidRPr="007215E1" w14:paraId="588A602F" w14:textId="77777777" w:rsidTr="005C4FFE">
        <w:trPr>
          <w:gridAfter w:val="2"/>
          <w:wAfter w:w="18" w:type="pct"/>
          <w:trHeight w:hRule="exact" w:val="317"/>
          <w:jc w:val="center"/>
        </w:trPr>
        <w:tc>
          <w:tcPr>
            <w:tcW w:w="3379" w:type="pct"/>
            <w:gridSpan w:val="7"/>
            <w:tcBorders>
              <w:top w:val="single" w:sz="4" w:space="0" w:color="auto"/>
              <w:left w:val="single" w:sz="4" w:space="0" w:color="auto"/>
            </w:tcBorders>
            <w:shd w:val="clear" w:color="auto" w:fill="FFFFFF"/>
            <w:vAlign w:val="bottom"/>
          </w:tcPr>
          <w:p w14:paraId="27D1BA49"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5pt"/>
                <w:rFonts w:eastAsia="Arial Unicode MS"/>
                <w:sz w:val="24"/>
                <w:szCs w:val="24"/>
              </w:rPr>
              <w:t>Тексеру кезеңі болып табылады</w:t>
            </w:r>
          </w:p>
        </w:tc>
        <w:tc>
          <w:tcPr>
            <w:tcW w:w="1601" w:type="pct"/>
            <w:gridSpan w:val="2"/>
            <w:tcBorders>
              <w:top w:val="single" w:sz="4" w:space="0" w:color="auto"/>
              <w:left w:val="single" w:sz="4" w:space="0" w:color="auto"/>
              <w:right w:val="single" w:sz="4" w:space="0" w:color="auto"/>
            </w:tcBorders>
            <w:shd w:val="clear" w:color="auto" w:fill="FFFFFF"/>
          </w:tcPr>
          <w:p w14:paraId="33E44DD3"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1CA2210" w14:textId="77777777" w:rsidTr="005C4FFE">
        <w:trPr>
          <w:gridAfter w:val="2"/>
          <w:wAfter w:w="18" w:type="pct"/>
          <w:trHeight w:hRule="exact" w:val="293"/>
          <w:jc w:val="center"/>
        </w:trPr>
        <w:tc>
          <w:tcPr>
            <w:tcW w:w="4979" w:type="pct"/>
            <w:gridSpan w:val="9"/>
            <w:tcBorders>
              <w:top w:val="single" w:sz="4" w:space="0" w:color="auto"/>
              <w:left w:val="single" w:sz="4" w:space="0" w:color="auto"/>
              <w:right w:val="single" w:sz="4" w:space="0" w:color="auto"/>
            </w:tcBorders>
            <w:shd w:val="clear" w:color="auto" w:fill="FFFFFF"/>
            <w:vAlign w:val="bottom"/>
          </w:tcPr>
          <w:p w14:paraId="4F98BE52"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ЖАЛПЫ МӘЛІМЕТТЕР</w:t>
            </w:r>
          </w:p>
        </w:tc>
      </w:tr>
      <w:tr w:rsidR="00AE37FF" w:rsidRPr="007215E1" w14:paraId="4E3D2F44" w14:textId="77777777" w:rsidTr="005C4FFE">
        <w:trPr>
          <w:gridAfter w:val="2"/>
          <w:wAfter w:w="18" w:type="pct"/>
          <w:trHeight w:hRule="exact" w:val="298"/>
          <w:jc w:val="center"/>
        </w:trPr>
        <w:tc>
          <w:tcPr>
            <w:tcW w:w="3379" w:type="pct"/>
            <w:gridSpan w:val="7"/>
            <w:tcBorders>
              <w:top w:val="single" w:sz="4" w:space="0" w:color="auto"/>
              <w:left w:val="single" w:sz="4" w:space="0" w:color="auto"/>
            </w:tcBorders>
            <w:shd w:val="clear" w:color="auto" w:fill="FFFFFF"/>
            <w:vAlign w:val="bottom"/>
          </w:tcPr>
          <w:p w14:paraId="32898439"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Тексеруге қатысушылар</w:t>
            </w:r>
          </w:p>
        </w:tc>
        <w:tc>
          <w:tcPr>
            <w:tcW w:w="1601" w:type="pct"/>
            <w:gridSpan w:val="2"/>
            <w:tcBorders>
              <w:top w:val="single" w:sz="4" w:space="0" w:color="auto"/>
              <w:left w:val="single" w:sz="4" w:space="0" w:color="auto"/>
              <w:right w:val="single" w:sz="4" w:space="0" w:color="auto"/>
            </w:tcBorders>
            <w:shd w:val="clear" w:color="auto" w:fill="FFFFFF"/>
          </w:tcPr>
          <w:p w14:paraId="60A25253"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27D9195F" w14:textId="77777777" w:rsidTr="005C4FFE">
        <w:trPr>
          <w:gridAfter w:val="2"/>
          <w:wAfter w:w="18" w:type="pct"/>
          <w:trHeight w:hRule="exact" w:val="298"/>
          <w:jc w:val="center"/>
        </w:trPr>
        <w:tc>
          <w:tcPr>
            <w:tcW w:w="3379" w:type="pct"/>
            <w:gridSpan w:val="7"/>
            <w:tcBorders>
              <w:top w:val="single" w:sz="4" w:space="0" w:color="auto"/>
              <w:left w:val="single" w:sz="4" w:space="0" w:color="auto"/>
            </w:tcBorders>
            <w:shd w:val="clear" w:color="auto" w:fill="FFFFFF"/>
            <w:vAlign w:val="bottom"/>
          </w:tcPr>
          <w:p w14:paraId="1C4B19E0"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Өткізілетін орны</w:t>
            </w:r>
          </w:p>
        </w:tc>
        <w:tc>
          <w:tcPr>
            <w:tcW w:w="1601" w:type="pct"/>
            <w:gridSpan w:val="2"/>
            <w:tcBorders>
              <w:top w:val="single" w:sz="4" w:space="0" w:color="auto"/>
              <w:left w:val="single" w:sz="4" w:space="0" w:color="auto"/>
              <w:right w:val="single" w:sz="4" w:space="0" w:color="auto"/>
            </w:tcBorders>
            <w:shd w:val="clear" w:color="auto" w:fill="FFFFFF"/>
          </w:tcPr>
          <w:p w14:paraId="082C5582"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C7F9446" w14:textId="77777777" w:rsidTr="005C4FFE">
        <w:trPr>
          <w:gridAfter w:val="2"/>
          <w:wAfter w:w="18" w:type="pct"/>
          <w:trHeight w:hRule="exact" w:val="302"/>
          <w:jc w:val="center"/>
        </w:trPr>
        <w:tc>
          <w:tcPr>
            <w:tcW w:w="3379" w:type="pct"/>
            <w:gridSpan w:val="7"/>
            <w:tcBorders>
              <w:top w:val="single" w:sz="4" w:space="0" w:color="auto"/>
              <w:left w:val="single" w:sz="4" w:space="0" w:color="auto"/>
            </w:tcBorders>
            <w:shd w:val="clear" w:color="auto" w:fill="FFFFFF"/>
            <w:vAlign w:val="bottom"/>
          </w:tcPr>
          <w:p w14:paraId="4EAF0D61"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Өткізу күні</w:t>
            </w:r>
          </w:p>
        </w:tc>
        <w:tc>
          <w:tcPr>
            <w:tcW w:w="1601" w:type="pct"/>
            <w:gridSpan w:val="2"/>
            <w:tcBorders>
              <w:top w:val="single" w:sz="4" w:space="0" w:color="auto"/>
              <w:left w:val="single" w:sz="4" w:space="0" w:color="auto"/>
              <w:right w:val="single" w:sz="4" w:space="0" w:color="auto"/>
            </w:tcBorders>
            <w:shd w:val="clear" w:color="auto" w:fill="FFFFFF"/>
          </w:tcPr>
          <w:p w14:paraId="2CA12119"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4B76594" w14:textId="77777777" w:rsidTr="005C4FFE">
        <w:trPr>
          <w:gridAfter w:val="2"/>
          <w:wAfter w:w="18" w:type="pct"/>
          <w:trHeight w:hRule="exact" w:val="298"/>
          <w:jc w:val="center"/>
        </w:trPr>
        <w:tc>
          <w:tcPr>
            <w:tcW w:w="4979" w:type="pct"/>
            <w:gridSpan w:val="9"/>
            <w:tcBorders>
              <w:top w:val="single" w:sz="4" w:space="0" w:color="auto"/>
              <w:left w:val="single" w:sz="4" w:space="0" w:color="auto"/>
              <w:right w:val="single" w:sz="4" w:space="0" w:color="auto"/>
            </w:tcBorders>
            <w:shd w:val="clear" w:color="auto" w:fill="FFFFFF"/>
            <w:vAlign w:val="bottom"/>
          </w:tcPr>
          <w:p w14:paraId="05681341"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МЕРДІГЕР ҰЙЫМ ТУРАЛЫ АҚПАРАТ</w:t>
            </w:r>
          </w:p>
        </w:tc>
      </w:tr>
      <w:tr w:rsidR="00AE37FF" w:rsidRPr="007215E1" w14:paraId="2B31508D" w14:textId="77777777" w:rsidTr="005C4FFE">
        <w:trPr>
          <w:gridAfter w:val="2"/>
          <w:wAfter w:w="18" w:type="pct"/>
          <w:trHeight w:hRule="exact" w:val="302"/>
          <w:jc w:val="center"/>
        </w:trPr>
        <w:tc>
          <w:tcPr>
            <w:tcW w:w="3379" w:type="pct"/>
            <w:gridSpan w:val="7"/>
            <w:tcBorders>
              <w:top w:val="single" w:sz="4" w:space="0" w:color="auto"/>
              <w:left w:val="single" w:sz="4" w:space="0" w:color="auto"/>
            </w:tcBorders>
            <w:shd w:val="clear" w:color="auto" w:fill="FFFFFF"/>
          </w:tcPr>
          <w:p w14:paraId="0AC0A4C1"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Компанияның атауы</w:t>
            </w:r>
          </w:p>
        </w:tc>
        <w:tc>
          <w:tcPr>
            <w:tcW w:w="1601" w:type="pct"/>
            <w:gridSpan w:val="2"/>
            <w:tcBorders>
              <w:top w:val="single" w:sz="4" w:space="0" w:color="auto"/>
              <w:left w:val="single" w:sz="4" w:space="0" w:color="auto"/>
              <w:right w:val="single" w:sz="4" w:space="0" w:color="auto"/>
            </w:tcBorders>
            <w:shd w:val="clear" w:color="auto" w:fill="FFFFFF"/>
          </w:tcPr>
          <w:p w14:paraId="1B7D2641"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BD76E4B" w14:textId="77777777" w:rsidTr="005C4FFE">
        <w:trPr>
          <w:gridAfter w:val="2"/>
          <w:wAfter w:w="18" w:type="pct"/>
          <w:trHeight w:hRule="exact" w:val="298"/>
          <w:jc w:val="center"/>
        </w:trPr>
        <w:tc>
          <w:tcPr>
            <w:tcW w:w="3379" w:type="pct"/>
            <w:gridSpan w:val="7"/>
            <w:tcBorders>
              <w:top w:val="single" w:sz="4" w:space="0" w:color="auto"/>
              <w:left w:val="single" w:sz="4" w:space="0" w:color="auto"/>
            </w:tcBorders>
            <w:shd w:val="clear" w:color="auto" w:fill="FFFFFF"/>
            <w:vAlign w:val="bottom"/>
          </w:tcPr>
          <w:p w14:paraId="1DEBE8E6"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Қызметкерлердің жалпы саны</w:t>
            </w:r>
          </w:p>
        </w:tc>
        <w:tc>
          <w:tcPr>
            <w:tcW w:w="1601" w:type="pct"/>
            <w:gridSpan w:val="2"/>
            <w:tcBorders>
              <w:top w:val="single" w:sz="4" w:space="0" w:color="auto"/>
              <w:left w:val="single" w:sz="4" w:space="0" w:color="auto"/>
              <w:right w:val="single" w:sz="4" w:space="0" w:color="auto"/>
            </w:tcBorders>
            <w:shd w:val="clear" w:color="auto" w:fill="FFFFFF"/>
          </w:tcPr>
          <w:p w14:paraId="7E527174"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06BD84E" w14:textId="77777777" w:rsidTr="005C4FFE">
        <w:trPr>
          <w:gridAfter w:val="1"/>
          <w:wAfter w:w="14" w:type="pct"/>
          <w:trHeight w:hRule="exact" w:val="298"/>
          <w:jc w:val="center"/>
        </w:trPr>
        <w:tc>
          <w:tcPr>
            <w:tcW w:w="2672" w:type="pct"/>
            <w:gridSpan w:val="5"/>
            <w:tcBorders>
              <w:top w:val="single" w:sz="4" w:space="0" w:color="auto"/>
              <w:left w:val="single" w:sz="4" w:space="0" w:color="auto"/>
            </w:tcBorders>
            <w:shd w:val="clear" w:color="auto" w:fill="FFFFFF"/>
            <w:vAlign w:val="bottom"/>
          </w:tcPr>
          <w:p w14:paraId="52AF1686"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Жұмысқа қабылдау</w:t>
            </w:r>
          </w:p>
        </w:tc>
        <w:tc>
          <w:tcPr>
            <w:tcW w:w="375" w:type="pct"/>
            <w:tcBorders>
              <w:top w:val="single" w:sz="4" w:space="0" w:color="auto"/>
              <w:left w:val="single" w:sz="4" w:space="0" w:color="auto"/>
            </w:tcBorders>
            <w:shd w:val="clear" w:color="auto" w:fill="FFFFFF"/>
            <w:vAlign w:val="bottom"/>
          </w:tcPr>
          <w:p w14:paraId="2200065F" w14:textId="77777777" w:rsidR="00AE37FF" w:rsidRPr="007215E1" w:rsidRDefault="00AE37FF" w:rsidP="00AE37FF">
            <w:pPr>
              <w:spacing w:after="0" w:line="240" w:lineRule="auto"/>
              <w:ind w:left="240"/>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vAlign w:val="bottom"/>
          </w:tcPr>
          <w:p w14:paraId="76012F5E"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13pt"/>
                <w:rFonts w:eastAsia="Arial Unicode MS"/>
                <w:sz w:val="24"/>
                <w:szCs w:val="24"/>
              </w:rPr>
              <w:t>Жоқ</w:t>
            </w:r>
          </w:p>
        </w:tc>
        <w:tc>
          <w:tcPr>
            <w:tcW w:w="1601" w:type="pct"/>
            <w:gridSpan w:val="2"/>
            <w:tcBorders>
              <w:top w:val="single" w:sz="4" w:space="0" w:color="auto"/>
              <w:left w:val="single" w:sz="4" w:space="0" w:color="auto"/>
              <w:right w:val="single" w:sz="4" w:space="0" w:color="auto"/>
            </w:tcBorders>
            <w:shd w:val="clear" w:color="auto" w:fill="FFFFFF"/>
            <w:vAlign w:val="bottom"/>
          </w:tcPr>
          <w:p w14:paraId="26832695"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305AD9F2" w14:textId="77777777" w:rsidTr="005C4FFE">
        <w:trPr>
          <w:gridAfter w:val="1"/>
          <w:wAfter w:w="14" w:type="pct"/>
          <w:trHeight w:hRule="exact" w:val="772"/>
          <w:jc w:val="center"/>
        </w:trPr>
        <w:tc>
          <w:tcPr>
            <w:tcW w:w="387" w:type="pct"/>
            <w:tcBorders>
              <w:top w:val="single" w:sz="4" w:space="0" w:color="auto"/>
              <w:left w:val="single" w:sz="4" w:space="0" w:color="auto"/>
            </w:tcBorders>
            <w:shd w:val="clear" w:color="auto" w:fill="FFFFFF"/>
            <w:vAlign w:val="center"/>
          </w:tcPr>
          <w:p w14:paraId="1455E854"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t>1</w:t>
            </w:r>
          </w:p>
        </w:tc>
        <w:tc>
          <w:tcPr>
            <w:tcW w:w="2285" w:type="pct"/>
            <w:gridSpan w:val="4"/>
            <w:tcBorders>
              <w:top w:val="single" w:sz="4" w:space="0" w:color="auto"/>
              <w:left w:val="single" w:sz="4" w:space="0" w:color="auto"/>
            </w:tcBorders>
            <w:shd w:val="clear" w:color="auto" w:fill="FFFFFF"/>
            <w:vAlign w:val="bottom"/>
          </w:tcPr>
          <w:p w14:paraId="3EBE96A3" w14:textId="77777777" w:rsidR="00AE37FF" w:rsidRPr="007215E1" w:rsidRDefault="00AE37FF" w:rsidP="00AE37FF">
            <w:pPr>
              <w:spacing w:after="0" w:line="240" w:lineRule="auto"/>
              <w:rPr>
                <w:rStyle w:val="211pt"/>
                <w:rFonts w:eastAsia="Arial Unicode MS"/>
                <w:sz w:val="24"/>
                <w:szCs w:val="24"/>
              </w:rPr>
            </w:pPr>
            <w:r w:rsidRPr="007215E1">
              <w:rPr>
                <w:rStyle w:val="211pt"/>
                <w:rFonts w:eastAsia="Arial Unicode MS"/>
                <w:sz w:val="24"/>
                <w:szCs w:val="24"/>
              </w:rPr>
              <w:t>Еңбек шарты ресімделді және 1 дана. қызметкерлерге берілді</w:t>
            </w:r>
          </w:p>
        </w:tc>
        <w:tc>
          <w:tcPr>
            <w:tcW w:w="375" w:type="pct"/>
            <w:tcBorders>
              <w:top w:val="single" w:sz="4" w:space="0" w:color="auto"/>
              <w:left w:val="single" w:sz="4" w:space="0" w:color="auto"/>
            </w:tcBorders>
            <w:shd w:val="clear" w:color="auto" w:fill="FFFFFF"/>
          </w:tcPr>
          <w:p w14:paraId="30A5C6EE"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2CD5886"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7AC9F221"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507174F" w14:textId="77777777" w:rsidTr="005C4FFE">
        <w:trPr>
          <w:gridAfter w:val="1"/>
          <w:wAfter w:w="14" w:type="pct"/>
          <w:trHeight w:hRule="exact" w:val="1319"/>
          <w:jc w:val="center"/>
        </w:trPr>
        <w:tc>
          <w:tcPr>
            <w:tcW w:w="387" w:type="pct"/>
            <w:tcBorders>
              <w:top w:val="single" w:sz="4" w:space="0" w:color="auto"/>
              <w:left w:val="single" w:sz="4" w:space="0" w:color="auto"/>
            </w:tcBorders>
            <w:shd w:val="clear" w:color="auto" w:fill="FFFFFF"/>
            <w:vAlign w:val="center"/>
          </w:tcPr>
          <w:p w14:paraId="2867D96E"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t>2</w:t>
            </w:r>
          </w:p>
        </w:tc>
        <w:tc>
          <w:tcPr>
            <w:tcW w:w="2285" w:type="pct"/>
            <w:gridSpan w:val="4"/>
            <w:tcBorders>
              <w:top w:val="single" w:sz="4" w:space="0" w:color="auto"/>
              <w:left w:val="single" w:sz="4" w:space="0" w:color="auto"/>
            </w:tcBorders>
            <w:shd w:val="clear" w:color="auto" w:fill="FFFFFF"/>
            <w:vAlign w:val="bottom"/>
          </w:tcPr>
          <w:p w14:paraId="330D1380" w14:textId="77777777" w:rsidR="00AE37FF" w:rsidRPr="007215E1" w:rsidRDefault="00AE37FF" w:rsidP="00AE37FF">
            <w:pPr>
              <w:spacing w:after="0" w:line="240" w:lineRule="auto"/>
              <w:rPr>
                <w:rStyle w:val="211pt"/>
                <w:rFonts w:eastAsia="Arial Unicode MS"/>
                <w:sz w:val="24"/>
                <w:szCs w:val="24"/>
              </w:rPr>
            </w:pPr>
            <w:r w:rsidRPr="007215E1">
              <w:rPr>
                <w:rStyle w:val="211pt"/>
                <w:rFonts w:eastAsia="Arial Unicode MS"/>
                <w:sz w:val="24"/>
                <w:szCs w:val="24"/>
              </w:rPr>
              <w:t>Жұмысқа қабылдау туралы бұйрықтар бар және олармен қызметкерлер танысады, оның ішінде коммерциялық құпияны/құпиялылықты жарияламау туралы міндеттемелер</w:t>
            </w:r>
          </w:p>
        </w:tc>
        <w:tc>
          <w:tcPr>
            <w:tcW w:w="375" w:type="pct"/>
            <w:tcBorders>
              <w:top w:val="single" w:sz="4" w:space="0" w:color="auto"/>
              <w:left w:val="single" w:sz="4" w:space="0" w:color="auto"/>
            </w:tcBorders>
            <w:shd w:val="clear" w:color="auto" w:fill="FFFFFF"/>
          </w:tcPr>
          <w:p w14:paraId="17B1D45E"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1C2CDCD6"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0020CA8C"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51A57AE7" w14:textId="77777777" w:rsidTr="005C4FFE">
        <w:trPr>
          <w:gridAfter w:val="1"/>
          <w:wAfter w:w="14" w:type="pct"/>
          <w:trHeight w:hRule="exact" w:val="302"/>
          <w:jc w:val="center"/>
        </w:trPr>
        <w:tc>
          <w:tcPr>
            <w:tcW w:w="2672" w:type="pct"/>
            <w:gridSpan w:val="5"/>
            <w:tcBorders>
              <w:top w:val="single" w:sz="4" w:space="0" w:color="auto"/>
              <w:left w:val="single" w:sz="4" w:space="0" w:color="auto"/>
            </w:tcBorders>
            <w:shd w:val="clear" w:color="auto" w:fill="FFFFFF"/>
            <w:vAlign w:val="center"/>
          </w:tcPr>
          <w:p w14:paraId="7C15D8E3"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Жұмыс тәртібі және демалыс</w:t>
            </w:r>
          </w:p>
        </w:tc>
        <w:tc>
          <w:tcPr>
            <w:tcW w:w="375" w:type="pct"/>
            <w:tcBorders>
              <w:top w:val="single" w:sz="4" w:space="0" w:color="auto"/>
              <w:left w:val="single" w:sz="4" w:space="0" w:color="auto"/>
            </w:tcBorders>
            <w:shd w:val="clear" w:color="auto" w:fill="FFFFFF"/>
            <w:vAlign w:val="bottom"/>
          </w:tcPr>
          <w:p w14:paraId="6D2E6499" w14:textId="77777777" w:rsidR="00AE37FF" w:rsidRPr="007215E1" w:rsidRDefault="00AE37FF" w:rsidP="00AE37FF">
            <w:pPr>
              <w:spacing w:after="0" w:line="240" w:lineRule="auto"/>
              <w:ind w:left="240"/>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vAlign w:val="bottom"/>
          </w:tcPr>
          <w:p w14:paraId="27D63D71"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13pt"/>
                <w:rFonts w:eastAsia="Arial Unicode MS"/>
                <w:sz w:val="24"/>
                <w:szCs w:val="24"/>
              </w:rPr>
              <w:t>Жоқ</w:t>
            </w:r>
          </w:p>
        </w:tc>
        <w:tc>
          <w:tcPr>
            <w:tcW w:w="1601" w:type="pct"/>
            <w:gridSpan w:val="2"/>
            <w:tcBorders>
              <w:top w:val="single" w:sz="4" w:space="0" w:color="auto"/>
              <w:left w:val="single" w:sz="4" w:space="0" w:color="auto"/>
              <w:right w:val="single" w:sz="4" w:space="0" w:color="auto"/>
            </w:tcBorders>
            <w:shd w:val="clear" w:color="auto" w:fill="FFFFFF"/>
            <w:vAlign w:val="bottom"/>
          </w:tcPr>
          <w:p w14:paraId="60FFD544"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3F30587C" w14:textId="77777777" w:rsidTr="005C4FFE">
        <w:trPr>
          <w:gridAfter w:val="1"/>
          <w:wAfter w:w="14" w:type="pct"/>
          <w:trHeight w:hRule="exact" w:val="958"/>
          <w:jc w:val="center"/>
        </w:trPr>
        <w:tc>
          <w:tcPr>
            <w:tcW w:w="387" w:type="pct"/>
            <w:tcBorders>
              <w:top w:val="single" w:sz="4" w:space="0" w:color="auto"/>
              <w:left w:val="single" w:sz="4" w:space="0" w:color="auto"/>
            </w:tcBorders>
            <w:shd w:val="clear" w:color="auto" w:fill="FFFFFF"/>
            <w:vAlign w:val="center"/>
          </w:tcPr>
          <w:p w14:paraId="5468CAA8" w14:textId="77777777" w:rsidR="00AE37FF" w:rsidRPr="007215E1" w:rsidRDefault="00AE37FF" w:rsidP="00290AA9">
            <w:pPr>
              <w:spacing w:after="0" w:line="240" w:lineRule="auto"/>
              <w:ind w:left="320"/>
              <w:rPr>
                <w:rFonts w:ascii="Times New Roman" w:hAnsi="Times New Roman" w:cs="Times New Roman"/>
                <w:sz w:val="24"/>
                <w:szCs w:val="24"/>
              </w:rPr>
            </w:pPr>
            <w:r w:rsidRPr="007215E1">
              <w:rPr>
                <w:rStyle w:val="211pt"/>
                <w:rFonts w:eastAsia="Arial Unicode MS"/>
                <w:sz w:val="24"/>
                <w:szCs w:val="24"/>
              </w:rPr>
              <w:t>3</w:t>
            </w:r>
          </w:p>
        </w:tc>
        <w:tc>
          <w:tcPr>
            <w:tcW w:w="2285" w:type="pct"/>
            <w:gridSpan w:val="4"/>
            <w:tcBorders>
              <w:top w:val="single" w:sz="4" w:space="0" w:color="auto"/>
              <w:left w:val="single" w:sz="4" w:space="0" w:color="auto"/>
            </w:tcBorders>
            <w:shd w:val="clear" w:color="auto" w:fill="FFFFFF"/>
            <w:vAlign w:val="bottom"/>
          </w:tcPr>
          <w:p w14:paraId="53336798"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Жұмыс уақытының кестелеріне қол қойылады және нақты жұмыс істеген уақытты көрсетеді</w:t>
            </w:r>
          </w:p>
        </w:tc>
        <w:tc>
          <w:tcPr>
            <w:tcW w:w="375" w:type="pct"/>
            <w:tcBorders>
              <w:top w:val="single" w:sz="4" w:space="0" w:color="auto"/>
              <w:left w:val="single" w:sz="4" w:space="0" w:color="auto"/>
            </w:tcBorders>
            <w:shd w:val="clear" w:color="auto" w:fill="FFFFFF"/>
          </w:tcPr>
          <w:p w14:paraId="761A26E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4527ED2"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4BD82C82"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5C441245" w14:textId="77777777" w:rsidTr="005C4FFE">
        <w:trPr>
          <w:gridAfter w:val="1"/>
          <w:wAfter w:w="14" w:type="pct"/>
          <w:trHeight w:hRule="exact" w:val="1085"/>
          <w:jc w:val="center"/>
        </w:trPr>
        <w:tc>
          <w:tcPr>
            <w:tcW w:w="387" w:type="pct"/>
            <w:tcBorders>
              <w:top w:val="single" w:sz="4" w:space="0" w:color="auto"/>
              <w:left w:val="single" w:sz="4" w:space="0" w:color="auto"/>
            </w:tcBorders>
            <w:shd w:val="clear" w:color="auto" w:fill="FFFFFF"/>
            <w:vAlign w:val="center"/>
          </w:tcPr>
          <w:p w14:paraId="3CBF5E0B" w14:textId="77777777" w:rsidR="00AE37FF" w:rsidRPr="007215E1" w:rsidRDefault="00AE37FF" w:rsidP="00290AA9">
            <w:pPr>
              <w:spacing w:after="0" w:line="240" w:lineRule="auto"/>
              <w:ind w:left="320"/>
              <w:rPr>
                <w:rFonts w:ascii="Times New Roman" w:hAnsi="Times New Roman" w:cs="Times New Roman"/>
                <w:sz w:val="24"/>
                <w:szCs w:val="24"/>
              </w:rPr>
            </w:pPr>
            <w:r w:rsidRPr="007215E1">
              <w:rPr>
                <w:rStyle w:val="211pt"/>
                <w:rFonts w:eastAsia="Arial Unicode MS"/>
                <w:sz w:val="24"/>
                <w:szCs w:val="24"/>
              </w:rPr>
              <w:t>4</w:t>
            </w:r>
          </w:p>
        </w:tc>
        <w:tc>
          <w:tcPr>
            <w:tcW w:w="2285" w:type="pct"/>
            <w:gridSpan w:val="4"/>
            <w:tcBorders>
              <w:top w:val="single" w:sz="4" w:space="0" w:color="auto"/>
              <w:left w:val="single" w:sz="4" w:space="0" w:color="auto"/>
            </w:tcBorders>
            <w:shd w:val="clear" w:color="auto" w:fill="FFFFFF"/>
            <w:vAlign w:val="bottom"/>
          </w:tcPr>
          <w:p w14:paraId="1487B366"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Жұмыс уақытын есепке алу табельдеріне сәйкес вахталық кезеңдер 15 күннен аспайды</w:t>
            </w:r>
          </w:p>
        </w:tc>
        <w:tc>
          <w:tcPr>
            <w:tcW w:w="375" w:type="pct"/>
            <w:tcBorders>
              <w:top w:val="single" w:sz="4" w:space="0" w:color="auto"/>
              <w:left w:val="single" w:sz="4" w:space="0" w:color="auto"/>
            </w:tcBorders>
            <w:shd w:val="clear" w:color="auto" w:fill="FFFFFF"/>
          </w:tcPr>
          <w:p w14:paraId="34FA1D02"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7A379E1B"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42B95D7B"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2E231FE1" w14:textId="77777777" w:rsidTr="005C4FFE">
        <w:trPr>
          <w:gridAfter w:val="1"/>
          <w:wAfter w:w="14" w:type="pct"/>
          <w:trHeight w:hRule="exact" w:val="1068"/>
          <w:jc w:val="center"/>
        </w:trPr>
        <w:tc>
          <w:tcPr>
            <w:tcW w:w="387" w:type="pct"/>
            <w:tcBorders>
              <w:top w:val="single" w:sz="4" w:space="0" w:color="auto"/>
              <w:left w:val="single" w:sz="4" w:space="0" w:color="auto"/>
            </w:tcBorders>
            <w:shd w:val="clear" w:color="auto" w:fill="FFFFFF"/>
            <w:vAlign w:val="center"/>
          </w:tcPr>
          <w:p w14:paraId="3A7DD20F" w14:textId="77777777" w:rsidR="00AE37FF" w:rsidRPr="007215E1" w:rsidRDefault="00AE37FF" w:rsidP="00290AA9">
            <w:pPr>
              <w:spacing w:after="0" w:line="240" w:lineRule="auto"/>
              <w:ind w:left="320"/>
              <w:rPr>
                <w:rFonts w:ascii="Times New Roman" w:hAnsi="Times New Roman" w:cs="Times New Roman"/>
                <w:sz w:val="24"/>
                <w:szCs w:val="24"/>
              </w:rPr>
            </w:pPr>
            <w:r w:rsidRPr="007215E1">
              <w:rPr>
                <w:rStyle w:val="211pt"/>
                <w:rFonts w:eastAsia="Arial Unicode MS"/>
                <w:sz w:val="24"/>
                <w:szCs w:val="24"/>
              </w:rPr>
              <w:t>5</w:t>
            </w:r>
          </w:p>
        </w:tc>
        <w:tc>
          <w:tcPr>
            <w:tcW w:w="2285" w:type="pct"/>
            <w:gridSpan w:val="4"/>
            <w:tcBorders>
              <w:top w:val="single" w:sz="4" w:space="0" w:color="auto"/>
              <w:left w:val="single" w:sz="4" w:space="0" w:color="auto"/>
            </w:tcBorders>
            <w:shd w:val="clear" w:color="auto" w:fill="FFFFFF"/>
            <w:vAlign w:val="bottom"/>
          </w:tcPr>
          <w:p w14:paraId="07F05FFF"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Табельдерге сәйкес жұмыс уақыты еңбек шартында белгіленген мерзімнен аспайды</w:t>
            </w:r>
          </w:p>
        </w:tc>
        <w:tc>
          <w:tcPr>
            <w:tcW w:w="375" w:type="pct"/>
            <w:tcBorders>
              <w:top w:val="single" w:sz="4" w:space="0" w:color="auto"/>
              <w:left w:val="single" w:sz="4" w:space="0" w:color="auto"/>
            </w:tcBorders>
            <w:shd w:val="clear" w:color="auto" w:fill="FFFFFF"/>
          </w:tcPr>
          <w:p w14:paraId="2B9F653F"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1CFBF0CA"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08513321"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6997F5EA" w14:textId="77777777" w:rsidTr="005C4FFE">
        <w:trPr>
          <w:gridAfter w:val="1"/>
          <w:wAfter w:w="14" w:type="pct"/>
          <w:trHeight w:hRule="exact" w:val="1038"/>
          <w:jc w:val="center"/>
        </w:trPr>
        <w:tc>
          <w:tcPr>
            <w:tcW w:w="387" w:type="pct"/>
            <w:tcBorders>
              <w:top w:val="single" w:sz="4" w:space="0" w:color="auto"/>
              <w:left w:val="single" w:sz="4" w:space="0" w:color="auto"/>
              <w:bottom w:val="single" w:sz="4" w:space="0" w:color="auto"/>
            </w:tcBorders>
            <w:shd w:val="clear" w:color="auto" w:fill="FFFFFF"/>
            <w:vAlign w:val="center"/>
          </w:tcPr>
          <w:p w14:paraId="148AB8A2" w14:textId="77777777" w:rsidR="00AE37FF" w:rsidRPr="007215E1" w:rsidRDefault="00AE37FF" w:rsidP="00290AA9">
            <w:pPr>
              <w:spacing w:after="0" w:line="240" w:lineRule="auto"/>
              <w:ind w:left="320"/>
              <w:rPr>
                <w:rFonts w:ascii="Times New Roman" w:hAnsi="Times New Roman" w:cs="Times New Roman"/>
                <w:sz w:val="24"/>
                <w:szCs w:val="24"/>
              </w:rPr>
            </w:pPr>
            <w:r w:rsidRPr="007215E1">
              <w:rPr>
                <w:rStyle w:val="211pt"/>
                <w:rFonts w:eastAsia="Arial Unicode MS"/>
                <w:sz w:val="24"/>
                <w:szCs w:val="24"/>
              </w:rPr>
              <w:t>6</w:t>
            </w:r>
          </w:p>
        </w:tc>
        <w:tc>
          <w:tcPr>
            <w:tcW w:w="2285" w:type="pct"/>
            <w:gridSpan w:val="4"/>
            <w:tcBorders>
              <w:top w:val="single" w:sz="4" w:space="0" w:color="auto"/>
              <w:left w:val="single" w:sz="4" w:space="0" w:color="auto"/>
              <w:bottom w:val="single" w:sz="4" w:space="0" w:color="auto"/>
            </w:tcBorders>
            <w:shd w:val="clear" w:color="auto" w:fill="FFFFFF"/>
            <w:vAlign w:val="bottom"/>
          </w:tcPr>
          <w:p w14:paraId="28D9D3AE"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Компанияда соңғы екі жылда еңбек демалысы берілмеген қызметкерлер жоқ</w:t>
            </w:r>
          </w:p>
        </w:tc>
        <w:tc>
          <w:tcPr>
            <w:tcW w:w="375" w:type="pct"/>
            <w:tcBorders>
              <w:top w:val="single" w:sz="4" w:space="0" w:color="auto"/>
              <w:left w:val="single" w:sz="4" w:space="0" w:color="auto"/>
              <w:bottom w:val="single" w:sz="4" w:space="0" w:color="auto"/>
            </w:tcBorders>
            <w:shd w:val="clear" w:color="auto" w:fill="FFFFFF"/>
          </w:tcPr>
          <w:p w14:paraId="479A6FDC"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0AC226DD"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bottom w:val="single" w:sz="4" w:space="0" w:color="auto"/>
              <w:right w:val="single" w:sz="4" w:space="0" w:color="auto"/>
            </w:tcBorders>
            <w:shd w:val="clear" w:color="auto" w:fill="FFFFFF"/>
          </w:tcPr>
          <w:p w14:paraId="55599AE4"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1D4599E" w14:textId="77777777" w:rsidTr="005C4FFE">
        <w:tblPrEx>
          <w:jc w:val="left"/>
        </w:tblPrEx>
        <w:trPr>
          <w:gridAfter w:val="1"/>
          <w:wAfter w:w="14" w:type="pct"/>
          <w:trHeight w:hRule="exact" w:val="590"/>
        </w:trPr>
        <w:tc>
          <w:tcPr>
            <w:tcW w:w="3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C21117"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t>7</w:t>
            </w:r>
          </w:p>
        </w:tc>
        <w:tc>
          <w:tcPr>
            <w:tcW w:w="2278" w:type="pct"/>
            <w:gridSpan w:val="3"/>
            <w:tcBorders>
              <w:top w:val="single" w:sz="4" w:space="0" w:color="auto"/>
              <w:left w:val="single" w:sz="4" w:space="0" w:color="auto"/>
              <w:bottom w:val="single" w:sz="4" w:space="0" w:color="auto"/>
              <w:right w:val="single" w:sz="4" w:space="0" w:color="auto"/>
            </w:tcBorders>
            <w:shd w:val="clear" w:color="auto" w:fill="FFFFFF"/>
          </w:tcPr>
          <w:p w14:paraId="0116553C"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Еңбек шарты ҚР ЕК-не толық сәйкестікте жасалған</w:t>
            </w:r>
          </w:p>
        </w:tc>
        <w:tc>
          <w:tcPr>
            <w:tcW w:w="375" w:type="pct"/>
            <w:tcBorders>
              <w:top w:val="single" w:sz="4" w:space="0" w:color="auto"/>
              <w:left w:val="single" w:sz="4" w:space="0" w:color="auto"/>
              <w:bottom w:val="single" w:sz="4" w:space="0" w:color="auto"/>
              <w:right w:val="single" w:sz="4" w:space="0" w:color="auto"/>
            </w:tcBorders>
            <w:shd w:val="clear" w:color="auto" w:fill="FFFFFF"/>
          </w:tcPr>
          <w:p w14:paraId="50D082E9"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cPr>
          <w:p w14:paraId="6A3B139D"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bottom w:val="single" w:sz="4" w:space="0" w:color="auto"/>
              <w:right w:val="single" w:sz="4" w:space="0" w:color="auto"/>
            </w:tcBorders>
            <w:shd w:val="clear" w:color="auto" w:fill="FFFFFF"/>
          </w:tcPr>
          <w:p w14:paraId="776C53B6"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3ACECA2" w14:textId="77777777" w:rsidTr="005C4FFE">
        <w:tblPrEx>
          <w:jc w:val="left"/>
        </w:tblPrEx>
        <w:trPr>
          <w:gridAfter w:val="1"/>
          <w:wAfter w:w="14" w:type="pct"/>
          <w:trHeight w:hRule="exact" w:val="874"/>
        </w:trPr>
        <w:tc>
          <w:tcPr>
            <w:tcW w:w="395" w:type="pct"/>
            <w:gridSpan w:val="2"/>
            <w:tcBorders>
              <w:top w:val="single" w:sz="4" w:space="0" w:color="auto"/>
              <w:left w:val="single" w:sz="4" w:space="0" w:color="auto"/>
            </w:tcBorders>
            <w:shd w:val="clear" w:color="auto" w:fill="FFFFFF"/>
            <w:vAlign w:val="center"/>
          </w:tcPr>
          <w:p w14:paraId="1A7EB67A"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lastRenderedPageBreak/>
              <w:t>8</w:t>
            </w:r>
          </w:p>
        </w:tc>
        <w:tc>
          <w:tcPr>
            <w:tcW w:w="2278" w:type="pct"/>
            <w:gridSpan w:val="3"/>
            <w:tcBorders>
              <w:top w:val="single" w:sz="4" w:space="0" w:color="auto"/>
              <w:left w:val="single" w:sz="4" w:space="0" w:color="auto"/>
            </w:tcBorders>
            <w:shd w:val="clear" w:color="auto" w:fill="FFFFFF"/>
            <w:vAlign w:val="bottom"/>
          </w:tcPr>
          <w:p w14:paraId="0A2B2304"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Еңбек шарттарын бұзу ҚР ЕК талаптарына толық сәйкестікте жүзеге асырылды</w:t>
            </w:r>
          </w:p>
        </w:tc>
        <w:tc>
          <w:tcPr>
            <w:tcW w:w="375" w:type="pct"/>
            <w:tcBorders>
              <w:top w:val="single" w:sz="4" w:space="0" w:color="auto"/>
              <w:left w:val="single" w:sz="4" w:space="0" w:color="auto"/>
            </w:tcBorders>
            <w:shd w:val="clear" w:color="auto" w:fill="FFFFFF"/>
          </w:tcPr>
          <w:p w14:paraId="33EB08E0"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5AC04A99"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1DFAA587"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6C994743" w14:textId="77777777" w:rsidTr="005C4FFE">
        <w:tblPrEx>
          <w:jc w:val="left"/>
        </w:tblPrEx>
        <w:trPr>
          <w:gridAfter w:val="1"/>
          <w:wAfter w:w="14" w:type="pct"/>
          <w:trHeight w:hRule="exact" w:val="874"/>
        </w:trPr>
        <w:tc>
          <w:tcPr>
            <w:tcW w:w="395" w:type="pct"/>
            <w:gridSpan w:val="2"/>
            <w:tcBorders>
              <w:top w:val="single" w:sz="4" w:space="0" w:color="auto"/>
              <w:left w:val="single" w:sz="4" w:space="0" w:color="auto"/>
            </w:tcBorders>
            <w:shd w:val="clear" w:color="auto" w:fill="FFFFFF"/>
            <w:vAlign w:val="center"/>
          </w:tcPr>
          <w:p w14:paraId="0BFECC5C"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t>9</w:t>
            </w:r>
          </w:p>
        </w:tc>
        <w:tc>
          <w:tcPr>
            <w:tcW w:w="2278" w:type="pct"/>
            <w:gridSpan w:val="3"/>
            <w:tcBorders>
              <w:top w:val="single" w:sz="4" w:space="0" w:color="auto"/>
              <w:left w:val="single" w:sz="4" w:space="0" w:color="auto"/>
            </w:tcBorders>
            <w:shd w:val="clear" w:color="auto" w:fill="FFFFFF"/>
            <w:vAlign w:val="bottom"/>
          </w:tcPr>
          <w:p w14:paraId="48F2A02A"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Жұмыс уақытының ұзақтығы ҚР ЕК талаптарына сәйкес реттеледі</w:t>
            </w:r>
          </w:p>
        </w:tc>
        <w:tc>
          <w:tcPr>
            <w:tcW w:w="375" w:type="pct"/>
            <w:tcBorders>
              <w:top w:val="single" w:sz="4" w:space="0" w:color="auto"/>
              <w:left w:val="single" w:sz="4" w:space="0" w:color="auto"/>
            </w:tcBorders>
            <w:shd w:val="clear" w:color="auto" w:fill="FFFFFF"/>
          </w:tcPr>
          <w:p w14:paraId="1EF754AF"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117886DB"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57DA4BC2"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22EEC403" w14:textId="77777777" w:rsidTr="005C4FFE">
        <w:tblPrEx>
          <w:jc w:val="left"/>
        </w:tblPrEx>
        <w:trPr>
          <w:gridAfter w:val="1"/>
          <w:wAfter w:w="14" w:type="pct"/>
          <w:trHeight w:hRule="exact" w:val="878"/>
        </w:trPr>
        <w:tc>
          <w:tcPr>
            <w:tcW w:w="395" w:type="pct"/>
            <w:gridSpan w:val="2"/>
            <w:tcBorders>
              <w:top w:val="single" w:sz="4" w:space="0" w:color="auto"/>
              <w:left w:val="single" w:sz="4" w:space="0" w:color="auto"/>
            </w:tcBorders>
            <w:shd w:val="clear" w:color="auto" w:fill="FFFFFF"/>
            <w:vAlign w:val="center"/>
          </w:tcPr>
          <w:p w14:paraId="4F4FC3DC"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t>10</w:t>
            </w:r>
          </w:p>
        </w:tc>
        <w:tc>
          <w:tcPr>
            <w:tcW w:w="2278" w:type="pct"/>
            <w:gridSpan w:val="3"/>
            <w:tcBorders>
              <w:top w:val="single" w:sz="4" w:space="0" w:color="auto"/>
              <w:left w:val="single" w:sz="4" w:space="0" w:color="auto"/>
            </w:tcBorders>
            <w:shd w:val="clear" w:color="auto" w:fill="FFFFFF"/>
            <w:vAlign w:val="bottom"/>
          </w:tcPr>
          <w:p w14:paraId="4219A5C4"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Жұмыс уақытының тәртібі Қазақстан Республикасының Еңбек кодексінде белгіленген нормаларға сәйкес келеді</w:t>
            </w:r>
          </w:p>
        </w:tc>
        <w:tc>
          <w:tcPr>
            <w:tcW w:w="375" w:type="pct"/>
            <w:tcBorders>
              <w:top w:val="single" w:sz="4" w:space="0" w:color="auto"/>
              <w:left w:val="single" w:sz="4" w:space="0" w:color="auto"/>
            </w:tcBorders>
            <w:shd w:val="clear" w:color="auto" w:fill="FFFFFF"/>
          </w:tcPr>
          <w:p w14:paraId="6CF917AF"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2B0E795B"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6552575F"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82C607F" w14:textId="77777777" w:rsidTr="005C4FFE">
        <w:tblPrEx>
          <w:jc w:val="left"/>
        </w:tblPrEx>
        <w:trPr>
          <w:gridAfter w:val="1"/>
          <w:wAfter w:w="14" w:type="pct"/>
          <w:trHeight w:hRule="exact" w:val="1350"/>
        </w:trPr>
        <w:tc>
          <w:tcPr>
            <w:tcW w:w="395" w:type="pct"/>
            <w:gridSpan w:val="2"/>
            <w:tcBorders>
              <w:top w:val="single" w:sz="4" w:space="0" w:color="auto"/>
              <w:left w:val="single" w:sz="4" w:space="0" w:color="auto"/>
            </w:tcBorders>
            <w:shd w:val="clear" w:color="auto" w:fill="FFFFFF"/>
          </w:tcPr>
          <w:p w14:paraId="3CE25B2A"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11</w:t>
            </w:r>
          </w:p>
        </w:tc>
        <w:tc>
          <w:tcPr>
            <w:tcW w:w="2278" w:type="pct"/>
            <w:gridSpan w:val="3"/>
            <w:tcBorders>
              <w:top w:val="single" w:sz="4" w:space="0" w:color="auto"/>
              <w:left w:val="single" w:sz="4" w:space="0" w:color="auto"/>
            </w:tcBorders>
            <w:shd w:val="clear" w:color="auto" w:fill="FFFFFF"/>
            <w:vAlign w:val="bottom"/>
          </w:tcPr>
          <w:p w14:paraId="52D03D50"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Түнгі уақытта және үстеме жұмыстарды орындау үшін персоналды жұмысқа тарту кезінде бұзушылықтарға жол берілмейді.</w:t>
            </w:r>
          </w:p>
        </w:tc>
        <w:tc>
          <w:tcPr>
            <w:tcW w:w="375" w:type="pct"/>
            <w:tcBorders>
              <w:top w:val="single" w:sz="4" w:space="0" w:color="auto"/>
              <w:left w:val="single" w:sz="4" w:space="0" w:color="auto"/>
            </w:tcBorders>
            <w:shd w:val="clear" w:color="auto" w:fill="FFFFFF"/>
          </w:tcPr>
          <w:p w14:paraId="19CD04D9"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93FCA0D"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4F375107"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9003ED8" w14:textId="77777777" w:rsidTr="005C4FFE">
        <w:tblPrEx>
          <w:jc w:val="left"/>
        </w:tblPrEx>
        <w:trPr>
          <w:gridAfter w:val="1"/>
          <w:wAfter w:w="14" w:type="pct"/>
          <w:trHeight w:hRule="exact" w:val="1166"/>
        </w:trPr>
        <w:tc>
          <w:tcPr>
            <w:tcW w:w="395" w:type="pct"/>
            <w:gridSpan w:val="2"/>
            <w:tcBorders>
              <w:top w:val="single" w:sz="4" w:space="0" w:color="auto"/>
              <w:left w:val="single" w:sz="4" w:space="0" w:color="auto"/>
            </w:tcBorders>
            <w:shd w:val="clear" w:color="auto" w:fill="FFFFFF"/>
          </w:tcPr>
          <w:p w14:paraId="797EB1A3"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12</w:t>
            </w:r>
          </w:p>
        </w:tc>
        <w:tc>
          <w:tcPr>
            <w:tcW w:w="2278" w:type="pct"/>
            <w:gridSpan w:val="3"/>
            <w:tcBorders>
              <w:top w:val="single" w:sz="4" w:space="0" w:color="auto"/>
              <w:left w:val="single" w:sz="4" w:space="0" w:color="auto"/>
            </w:tcBorders>
            <w:shd w:val="clear" w:color="auto" w:fill="FFFFFF"/>
            <w:vAlign w:val="bottom"/>
          </w:tcPr>
          <w:p w14:paraId="0C71C1B0"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Үстеме жұмыстардың жалпы ұзақтығы айына он екі сағаттан және жылына жүз жиырма сағаттан аспайды.</w:t>
            </w:r>
          </w:p>
        </w:tc>
        <w:tc>
          <w:tcPr>
            <w:tcW w:w="375" w:type="pct"/>
            <w:tcBorders>
              <w:top w:val="single" w:sz="4" w:space="0" w:color="auto"/>
              <w:left w:val="single" w:sz="4" w:space="0" w:color="auto"/>
            </w:tcBorders>
            <w:shd w:val="clear" w:color="auto" w:fill="FFFFFF"/>
          </w:tcPr>
          <w:p w14:paraId="0320400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07440949"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5824DB5C"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419289A1" w14:textId="77777777" w:rsidTr="005C4FFE">
        <w:tblPrEx>
          <w:jc w:val="left"/>
        </w:tblPrEx>
        <w:trPr>
          <w:gridAfter w:val="1"/>
          <w:wAfter w:w="14" w:type="pct"/>
          <w:trHeight w:hRule="exact" w:val="1738"/>
        </w:trPr>
        <w:tc>
          <w:tcPr>
            <w:tcW w:w="395" w:type="pct"/>
            <w:gridSpan w:val="2"/>
            <w:tcBorders>
              <w:top w:val="single" w:sz="4" w:space="0" w:color="auto"/>
              <w:left w:val="single" w:sz="4" w:space="0" w:color="auto"/>
            </w:tcBorders>
            <w:shd w:val="clear" w:color="auto" w:fill="FFFFFF"/>
          </w:tcPr>
          <w:p w14:paraId="39779446"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13</w:t>
            </w:r>
          </w:p>
        </w:tc>
        <w:tc>
          <w:tcPr>
            <w:tcW w:w="2278" w:type="pct"/>
            <w:gridSpan w:val="3"/>
            <w:tcBorders>
              <w:top w:val="single" w:sz="4" w:space="0" w:color="auto"/>
              <w:left w:val="single" w:sz="4" w:space="0" w:color="auto"/>
            </w:tcBorders>
            <w:shd w:val="clear" w:color="auto" w:fill="FFFFFF"/>
          </w:tcPr>
          <w:p w14:paraId="3B8016EC"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Қызметкердің жұмыстың аяқталуы мен оның келесі күні (жұмыс ауысымы) басталуы арасындағы күнделікті (ауысымаралық) демалысының ұзақтығы кемінде он екі сағатты құрайды.</w:t>
            </w:r>
          </w:p>
        </w:tc>
        <w:tc>
          <w:tcPr>
            <w:tcW w:w="375" w:type="pct"/>
            <w:tcBorders>
              <w:top w:val="single" w:sz="4" w:space="0" w:color="auto"/>
              <w:left w:val="single" w:sz="4" w:space="0" w:color="auto"/>
            </w:tcBorders>
            <w:shd w:val="clear" w:color="auto" w:fill="FFFFFF"/>
          </w:tcPr>
          <w:p w14:paraId="3BFC3F3D"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5712E964"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0B908031"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069AEA8" w14:textId="77777777" w:rsidTr="005C4FFE">
        <w:tblPrEx>
          <w:jc w:val="left"/>
        </w:tblPrEx>
        <w:trPr>
          <w:gridAfter w:val="1"/>
          <w:wAfter w:w="14" w:type="pct"/>
          <w:trHeight w:hRule="exact" w:val="1231"/>
        </w:trPr>
        <w:tc>
          <w:tcPr>
            <w:tcW w:w="395" w:type="pct"/>
            <w:gridSpan w:val="2"/>
            <w:tcBorders>
              <w:top w:val="single" w:sz="4" w:space="0" w:color="auto"/>
              <w:left w:val="single" w:sz="4" w:space="0" w:color="auto"/>
            </w:tcBorders>
            <w:shd w:val="clear" w:color="auto" w:fill="FFFFFF"/>
          </w:tcPr>
          <w:p w14:paraId="2DB6B750"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14</w:t>
            </w:r>
          </w:p>
        </w:tc>
        <w:tc>
          <w:tcPr>
            <w:tcW w:w="2278" w:type="pct"/>
            <w:gridSpan w:val="3"/>
            <w:tcBorders>
              <w:top w:val="single" w:sz="4" w:space="0" w:color="auto"/>
              <w:left w:val="single" w:sz="4" w:space="0" w:color="auto"/>
            </w:tcBorders>
            <w:shd w:val="clear" w:color="auto" w:fill="FFFFFF"/>
          </w:tcPr>
          <w:p w14:paraId="55A33906"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Қызметкерлерге жыл сайынғы негізгі ақылы еңбек демалысы демалыс кестесіне сәйкес уақтылы және толық көлемде беріледі.</w:t>
            </w:r>
          </w:p>
        </w:tc>
        <w:tc>
          <w:tcPr>
            <w:tcW w:w="375" w:type="pct"/>
            <w:tcBorders>
              <w:top w:val="single" w:sz="4" w:space="0" w:color="auto"/>
              <w:left w:val="single" w:sz="4" w:space="0" w:color="auto"/>
            </w:tcBorders>
            <w:shd w:val="clear" w:color="auto" w:fill="FFFFFF"/>
          </w:tcPr>
          <w:p w14:paraId="71CF8786"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418F128C"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28C749DF"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78277CC" w14:textId="77777777" w:rsidTr="005C4FFE">
        <w:tblPrEx>
          <w:jc w:val="left"/>
        </w:tblPrEx>
        <w:trPr>
          <w:gridAfter w:val="1"/>
          <w:wAfter w:w="14" w:type="pct"/>
          <w:trHeight w:hRule="exact" w:val="298"/>
        </w:trPr>
        <w:tc>
          <w:tcPr>
            <w:tcW w:w="2672" w:type="pct"/>
            <w:gridSpan w:val="5"/>
            <w:tcBorders>
              <w:top w:val="single" w:sz="4" w:space="0" w:color="auto"/>
              <w:left w:val="single" w:sz="4" w:space="0" w:color="auto"/>
            </w:tcBorders>
            <w:shd w:val="clear" w:color="auto" w:fill="FFFFFF"/>
            <w:vAlign w:val="bottom"/>
          </w:tcPr>
          <w:p w14:paraId="715E10CF"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Жалақы және өзге де төлемдер</w:t>
            </w:r>
          </w:p>
        </w:tc>
        <w:tc>
          <w:tcPr>
            <w:tcW w:w="375" w:type="pct"/>
            <w:tcBorders>
              <w:top w:val="single" w:sz="4" w:space="0" w:color="auto"/>
              <w:left w:val="single" w:sz="4" w:space="0" w:color="auto"/>
            </w:tcBorders>
            <w:shd w:val="clear" w:color="auto" w:fill="FFFFFF"/>
            <w:vAlign w:val="bottom"/>
          </w:tcPr>
          <w:p w14:paraId="40B7D4BB" w14:textId="77777777" w:rsidR="00AE37FF" w:rsidRPr="007215E1" w:rsidRDefault="00AE37FF" w:rsidP="00AE37FF">
            <w:pPr>
              <w:spacing w:after="0" w:line="240" w:lineRule="auto"/>
              <w:ind w:left="220"/>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vAlign w:val="bottom"/>
          </w:tcPr>
          <w:p w14:paraId="6768D1A3"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3pt"/>
                <w:rFonts w:eastAsia="Arial Unicode MS"/>
                <w:sz w:val="24"/>
                <w:szCs w:val="24"/>
              </w:rPr>
              <w:t>Жоқ</w:t>
            </w:r>
          </w:p>
        </w:tc>
        <w:tc>
          <w:tcPr>
            <w:tcW w:w="1601" w:type="pct"/>
            <w:gridSpan w:val="2"/>
            <w:tcBorders>
              <w:top w:val="single" w:sz="4" w:space="0" w:color="auto"/>
              <w:left w:val="single" w:sz="4" w:space="0" w:color="auto"/>
              <w:right w:val="single" w:sz="4" w:space="0" w:color="auto"/>
            </w:tcBorders>
            <w:shd w:val="clear" w:color="auto" w:fill="FFFFFF"/>
            <w:vAlign w:val="bottom"/>
          </w:tcPr>
          <w:p w14:paraId="3B3F53E6"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1935D8E0" w14:textId="77777777" w:rsidTr="005C4FFE">
        <w:tblPrEx>
          <w:jc w:val="left"/>
        </w:tblPrEx>
        <w:trPr>
          <w:gridAfter w:val="1"/>
          <w:wAfter w:w="14" w:type="pct"/>
          <w:trHeight w:hRule="exact" w:val="1409"/>
        </w:trPr>
        <w:tc>
          <w:tcPr>
            <w:tcW w:w="395" w:type="pct"/>
            <w:gridSpan w:val="2"/>
            <w:tcBorders>
              <w:top w:val="single" w:sz="4" w:space="0" w:color="auto"/>
              <w:left w:val="single" w:sz="4" w:space="0" w:color="auto"/>
            </w:tcBorders>
            <w:shd w:val="clear" w:color="auto" w:fill="FFFFFF"/>
          </w:tcPr>
          <w:p w14:paraId="333A8D66" w14:textId="77777777" w:rsidR="00AE37FF" w:rsidRPr="007215E1" w:rsidRDefault="00AE37FF" w:rsidP="00AE37FF">
            <w:pPr>
              <w:spacing w:after="0" w:line="240" w:lineRule="auto"/>
              <w:ind w:left="280"/>
              <w:rPr>
                <w:rFonts w:ascii="Times New Roman" w:hAnsi="Times New Roman" w:cs="Times New Roman"/>
                <w:sz w:val="24"/>
                <w:szCs w:val="24"/>
              </w:rPr>
            </w:pPr>
            <w:r w:rsidRPr="007215E1">
              <w:rPr>
                <w:rStyle w:val="211pt"/>
                <w:rFonts w:eastAsia="Arial Unicode MS"/>
                <w:sz w:val="24"/>
                <w:szCs w:val="24"/>
              </w:rPr>
              <w:t>15</w:t>
            </w:r>
          </w:p>
        </w:tc>
        <w:tc>
          <w:tcPr>
            <w:tcW w:w="2278" w:type="pct"/>
            <w:gridSpan w:val="3"/>
            <w:tcBorders>
              <w:top w:val="single" w:sz="4" w:space="0" w:color="auto"/>
              <w:left w:val="single" w:sz="4" w:space="0" w:color="auto"/>
            </w:tcBorders>
            <w:shd w:val="clear" w:color="auto" w:fill="FFFFFF"/>
            <w:vAlign w:val="bottom"/>
          </w:tcPr>
          <w:p w14:paraId="684F560C"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Жалақы ақшалай нысанда Қазақстан Республикасының ұлттық валютасымен айына кемінде бір рет, келесі айдың бірінші онкүндігінен кешіктірілмей белгіленеді және төленеді</w:t>
            </w:r>
          </w:p>
        </w:tc>
        <w:tc>
          <w:tcPr>
            <w:tcW w:w="375" w:type="pct"/>
            <w:tcBorders>
              <w:top w:val="single" w:sz="4" w:space="0" w:color="auto"/>
              <w:left w:val="single" w:sz="4" w:space="0" w:color="auto"/>
            </w:tcBorders>
            <w:shd w:val="clear" w:color="auto" w:fill="FFFFFF"/>
          </w:tcPr>
          <w:p w14:paraId="46A4FBF3"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42628134"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58037F42"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4ABD3C48" w14:textId="77777777" w:rsidTr="005C4FFE">
        <w:tblPrEx>
          <w:jc w:val="left"/>
        </w:tblPrEx>
        <w:trPr>
          <w:gridAfter w:val="1"/>
          <w:wAfter w:w="14" w:type="pct"/>
          <w:trHeight w:hRule="exact" w:val="1549"/>
        </w:trPr>
        <w:tc>
          <w:tcPr>
            <w:tcW w:w="395" w:type="pct"/>
            <w:gridSpan w:val="2"/>
            <w:tcBorders>
              <w:top w:val="single" w:sz="4" w:space="0" w:color="auto"/>
              <w:left w:val="single" w:sz="4" w:space="0" w:color="auto"/>
            </w:tcBorders>
            <w:shd w:val="clear" w:color="auto" w:fill="FFFFFF"/>
          </w:tcPr>
          <w:p w14:paraId="41CDD14E" w14:textId="77777777" w:rsidR="00AE37FF" w:rsidRPr="007215E1" w:rsidRDefault="00AE37FF" w:rsidP="00AE37FF">
            <w:pPr>
              <w:spacing w:after="0" w:line="240" w:lineRule="auto"/>
              <w:ind w:left="280"/>
              <w:rPr>
                <w:rFonts w:ascii="Times New Roman" w:hAnsi="Times New Roman" w:cs="Times New Roman"/>
                <w:sz w:val="24"/>
                <w:szCs w:val="24"/>
              </w:rPr>
            </w:pPr>
            <w:r w:rsidRPr="007215E1">
              <w:rPr>
                <w:rStyle w:val="211pt"/>
                <w:rFonts w:eastAsia="Arial Unicode MS"/>
                <w:sz w:val="24"/>
                <w:szCs w:val="24"/>
              </w:rPr>
              <w:t>16</w:t>
            </w:r>
          </w:p>
        </w:tc>
        <w:tc>
          <w:tcPr>
            <w:tcW w:w="2278" w:type="pct"/>
            <w:gridSpan w:val="3"/>
            <w:tcBorders>
              <w:top w:val="single" w:sz="4" w:space="0" w:color="auto"/>
              <w:left w:val="single" w:sz="4" w:space="0" w:color="auto"/>
            </w:tcBorders>
            <w:shd w:val="clear" w:color="auto" w:fill="FFFFFF"/>
            <w:vAlign w:val="bottom"/>
          </w:tcPr>
          <w:p w14:paraId="0FE38590"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Төлем парақтарындағы сомалар мереке күндері, демалыс күндері, түнгі және үстеме жұмыс үшін төлемдерді қоса алғанда, есеп карточкаларында көрсетілген сағаттардың дұрыс санын көрсетеді</w:t>
            </w:r>
          </w:p>
        </w:tc>
        <w:tc>
          <w:tcPr>
            <w:tcW w:w="375" w:type="pct"/>
            <w:tcBorders>
              <w:top w:val="single" w:sz="4" w:space="0" w:color="auto"/>
              <w:left w:val="single" w:sz="4" w:space="0" w:color="auto"/>
            </w:tcBorders>
            <w:shd w:val="clear" w:color="auto" w:fill="FFFFFF"/>
          </w:tcPr>
          <w:p w14:paraId="2687B23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3ECBC337"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2A0CDE69"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F4C846C" w14:textId="77777777" w:rsidTr="005C4FFE">
        <w:tblPrEx>
          <w:jc w:val="left"/>
        </w:tblPrEx>
        <w:trPr>
          <w:gridAfter w:val="1"/>
          <w:wAfter w:w="14" w:type="pct"/>
          <w:trHeight w:hRule="exact" w:val="823"/>
        </w:trPr>
        <w:tc>
          <w:tcPr>
            <w:tcW w:w="395" w:type="pct"/>
            <w:gridSpan w:val="2"/>
            <w:tcBorders>
              <w:top w:val="single" w:sz="4" w:space="0" w:color="auto"/>
              <w:left w:val="single" w:sz="4" w:space="0" w:color="auto"/>
              <w:bottom w:val="single" w:sz="4" w:space="0" w:color="auto"/>
            </w:tcBorders>
            <w:shd w:val="clear" w:color="auto" w:fill="FFFFFF"/>
          </w:tcPr>
          <w:p w14:paraId="58BE83B3" w14:textId="77777777" w:rsidR="00AE37FF" w:rsidRPr="007215E1" w:rsidRDefault="00AE37FF" w:rsidP="00AE37FF">
            <w:pPr>
              <w:spacing w:after="0" w:line="240" w:lineRule="auto"/>
              <w:ind w:left="280"/>
              <w:rPr>
                <w:rFonts w:ascii="Times New Roman" w:hAnsi="Times New Roman" w:cs="Times New Roman"/>
                <w:sz w:val="24"/>
                <w:szCs w:val="24"/>
              </w:rPr>
            </w:pPr>
            <w:r w:rsidRPr="007215E1">
              <w:rPr>
                <w:rStyle w:val="211pt"/>
                <w:rFonts w:eastAsia="Arial Unicode MS"/>
                <w:sz w:val="24"/>
                <w:szCs w:val="24"/>
              </w:rPr>
              <w:t>17</w:t>
            </w:r>
          </w:p>
        </w:tc>
        <w:tc>
          <w:tcPr>
            <w:tcW w:w="2278" w:type="pct"/>
            <w:gridSpan w:val="3"/>
            <w:tcBorders>
              <w:top w:val="single" w:sz="4" w:space="0" w:color="auto"/>
              <w:left w:val="single" w:sz="4" w:space="0" w:color="auto"/>
              <w:bottom w:val="single" w:sz="4" w:space="0" w:color="auto"/>
            </w:tcBorders>
            <w:shd w:val="clear" w:color="auto" w:fill="FFFFFF"/>
            <w:vAlign w:val="bottom"/>
          </w:tcPr>
          <w:p w14:paraId="1FCF594C"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Зейнетақы және әлеуметтік аударымдардың төленгені туралы растама бар</w:t>
            </w:r>
          </w:p>
        </w:tc>
        <w:tc>
          <w:tcPr>
            <w:tcW w:w="375" w:type="pct"/>
            <w:tcBorders>
              <w:top w:val="single" w:sz="4" w:space="0" w:color="auto"/>
              <w:left w:val="single" w:sz="4" w:space="0" w:color="auto"/>
              <w:bottom w:val="single" w:sz="4" w:space="0" w:color="auto"/>
            </w:tcBorders>
            <w:shd w:val="clear" w:color="auto" w:fill="FFFFFF"/>
          </w:tcPr>
          <w:p w14:paraId="70A18855"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7FF808E8"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bottom w:val="single" w:sz="4" w:space="0" w:color="auto"/>
              <w:right w:val="single" w:sz="4" w:space="0" w:color="auto"/>
            </w:tcBorders>
            <w:shd w:val="clear" w:color="auto" w:fill="FFFFFF"/>
          </w:tcPr>
          <w:p w14:paraId="697A9900"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563B7BA" w14:textId="77777777" w:rsidTr="005C4FFE">
        <w:tblPrEx>
          <w:jc w:val="left"/>
        </w:tblPrEx>
        <w:trPr>
          <w:trHeight w:hRule="exact" w:val="1146"/>
        </w:trPr>
        <w:tc>
          <w:tcPr>
            <w:tcW w:w="399" w:type="pct"/>
            <w:gridSpan w:val="3"/>
            <w:tcBorders>
              <w:top w:val="single" w:sz="4" w:space="0" w:color="auto"/>
              <w:left w:val="single" w:sz="4" w:space="0" w:color="auto"/>
              <w:bottom w:val="single" w:sz="4" w:space="0" w:color="auto"/>
            </w:tcBorders>
            <w:shd w:val="clear" w:color="auto" w:fill="FFFFFF"/>
            <w:vAlign w:val="center"/>
          </w:tcPr>
          <w:p w14:paraId="5580DA88"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18</w:t>
            </w:r>
          </w:p>
        </w:tc>
        <w:tc>
          <w:tcPr>
            <w:tcW w:w="2274" w:type="pct"/>
            <w:gridSpan w:val="2"/>
            <w:tcBorders>
              <w:top w:val="single" w:sz="4" w:space="0" w:color="auto"/>
              <w:left w:val="single" w:sz="4" w:space="0" w:color="auto"/>
              <w:bottom w:val="single" w:sz="4" w:space="0" w:color="auto"/>
            </w:tcBorders>
            <w:shd w:val="clear" w:color="auto" w:fill="FFFFFF"/>
            <w:vAlign w:val="bottom"/>
          </w:tcPr>
          <w:p w14:paraId="4B4C6F31"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Еңбекке уақытша жарамсыздық бойынша жәрдемақылар Қазақстан Республикасының заңнамасына сәйкес дұрыс өтеледі</w:t>
            </w:r>
          </w:p>
        </w:tc>
        <w:tc>
          <w:tcPr>
            <w:tcW w:w="375" w:type="pct"/>
            <w:tcBorders>
              <w:top w:val="single" w:sz="4" w:space="0" w:color="auto"/>
              <w:left w:val="single" w:sz="4" w:space="0" w:color="auto"/>
              <w:bottom w:val="single" w:sz="4" w:space="0" w:color="auto"/>
            </w:tcBorders>
            <w:shd w:val="clear" w:color="auto" w:fill="FFFFFF"/>
          </w:tcPr>
          <w:p w14:paraId="4E529832"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51A5977F"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bottom w:val="single" w:sz="4" w:space="0" w:color="auto"/>
              <w:right w:val="single" w:sz="4" w:space="0" w:color="auto"/>
            </w:tcBorders>
            <w:shd w:val="clear" w:color="auto" w:fill="FFFFFF"/>
          </w:tcPr>
          <w:p w14:paraId="58B1BB1A"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2C50D0B5" w14:textId="77777777" w:rsidTr="005C4FFE">
        <w:tblPrEx>
          <w:jc w:val="left"/>
        </w:tblPrEx>
        <w:trPr>
          <w:trHeight w:hRule="exact" w:val="1002"/>
        </w:trPr>
        <w:tc>
          <w:tcPr>
            <w:tcW w:w="3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8C27E5"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19</w:t>
            </w:r>
          </w:p>
        </w:tc>
        <w:tc>
          <w:tcPr>
            <w:tcW w:w="2274" w:type="pct"/>
            <w:gridSpan w:val="2"/>
            <w:tcBorders>
              <w:top w:val="single" w:sz="4" w:space="0" w:color="auto"/>
              <w:left w:val="single" w:sz="4" w:space="0" w:color="auto"/>
              <w:bottom w:val="single" w:sz="4" w:space="0" w:color="auto"/>
              <w:right w:val="single" w:sz="4" w:space="0" w:color="auto"/>
            </w:tcBorders>
            <w:shd w:val="clear" w:color="auto" w:fill="FFFFFF"/>
          </w:tcPr>
          <w:p w14:paraId="14E3676B"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Мердігер Қазақстан Республикасының Еңбек кодексінде көзделген еңбекақы төлеу саласындағы мемлекеттік кепілдіктерді орындайды.</w:t>
            </w:r>
          </w:p>
        </w:tc>
        <w:tc>
          <w:tcPr>
            <w:tcW w:w="375" w:type="pct"/>
            <w:tcBorders>
              <w:top w:val="single" w:sz="4" w:space="0" w:color="auto"/>
              <w:left w:val="single" w:sz="4" w:space="0" w:color="auto"/>
              <w:bottom w:val="single" w:sz="4" w:space="0" w:color="auto"/>
              <w:right w:val="single" w:sz="4" w:space="0" w:color="auto"/>
            </w:tcBorders>
            <w:shd w:val="clear" w:color="auto" w:fill="FFFFFF"/>
          </w:tcPr>
          <w:p w14:paraId="73032492"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cPr>
          <w:p w14:paraId="5A9EF7CA"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bottom w:val="single" w:sz="4" w:space="0" w:color="auto"/>
              <w:right w:val="single" w:sz="4" w:space="0" w:color="auto"/>
            </w:tcBorders>
            <w:shd w:val="clear" w:color="auto" w:fill="FFFFFF"/>
          </w:tcPr>
          <w:p w14:paraId="1F94D8E0"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56D22508" w14:textId="77777777" w:rsidTr="005C4FFE">
        <w:tblPrEx>
          <w:jc w:val="left"/>
        </w:tblPrEx>
        <w:trPr>
          <w:trHeight w:hRule="exact" w:val="298"/>
        </w:trPr>
        <w:tc>
          <w:tcPr>
            <w:tcW w:w="2672" w:type="pct"/>
            <w:gridSpan w:val="5"/>
            <w:tcBorders>
              <w:top w:val="single" w:sz="4" w:space="0" w:color="auto"/>
              <w:left w:val="single" w:sz="4" w:space="0" w:color="auto"/>
            </w:tcBorders>
            <w:shd w:val="clear" w:color="auto" w:fill="FFFFFF"/>
            <w:vAlign w:val="bottom"/>
          </w:tcPr>
          <w:p w14:paraId="33638699"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Еңбек қатынастарын тоқтату</w:t>
            </w:r>
          </w:p>
        </w:tc>
        <w:tc>
          <w:tcPr>
            <w:tcW w:w="375" w:type="pct"/>
            <w:tcBorders>
              <w:top w:val="single" w:sz="4" w:space="0" w:color="auto"/>
              <w:left w:val="single" w:sz="4" w:space="0" w:color="auto"/>
            </w:tcBorders>
            <w:shd w:val="clear" w:color="auto" w:fill="FFFFFF"/>
            <w:vAlign w:val="bottom"/>
          </w:tcPr>
          <w:p w14:paraId="0C2F6311" w14:textId="77777777" w:rsidR="00AE37FF" w:rsidRPr="007215E1" w:rsidRDefault="00AE37FF" w:rsidP="00AE37FF">
            <w:pPr>
              <w:spacing w:after="0" w:line="240" w:lineRule="auto"/>
              <w:jc w:val="right"/>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vAlign w:val="bottom"/>
          </w:tcPr>
          <w:p w14:paraId="10F84198"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13pt"/>
                <w:rFonts w:eastAsia="Arial Unicode MS"/>
                <w:sz w:val="24"/>
                <w:szCs w:val="24"/>
              </w:rPr>
              <w:t>Жоқ</w:t>
            </w:r>
          </w:p>
        </w:tc>
        <w:tc>
          <w:tcPr>
            <w:tcW w:w="1612" w:type="pct"/>
            <w:gridSpan w:val="3"/>
            <w:tcBorders>
              <w:top w:val="single" w:sz="4" w:space="0" w:color="auto"/>
              <w:left w:val="single" w:sz="4" w:space="0" w:color="auto"/>
              <w:right w:val="single" w:sz="4" w:space="0" w:color="auto"/>
            </w:tcBorders>
            <w:shd w:val="clear" w:color="auto" w:fill="FFFFFF"/>
            <w:vAlign w:val="bottom"/>
          </w:tcPr>
          <w:p w14:paraId="1EF92376"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264C19F0" w14:textId="77777777" w:rsidTr="005C4FFE">
        <w:tblPrEx>
          <w:jc w:val="left"/>
        </w:tblPrEx>
        <w:trPr>
          <w:trHeight w:hRule="exact" w:val="964"/>
        </w:trPr>
        <w:tc>
          <w:tcPr>
            <w:tcW w:w="399" w:type="pct"/>
            <w:gridSpan w:val="3"/>
            <w:tcBorders>
              <w:top w:val="single" w:sz="4" w:space="0" w:color="auto"/>
              <w:left w:val="single" w:sz="4" w:space="0" w:color="auto"/>
            </w:tcBorders>
            <w:shd w:val="clear" w:color="auto" w:fill="FFFFFF"/>
            <w:vAlign w:val="center"/>
          </w:tcPr>
          <w:p w14:paraId="56E38277" w14:textId="77777777" w:rsidR="00AE37FF" w:rsidRPr="007215E1" w:rsidRDefault="00AE37FF" w:rsidP="00290AA9">
            <w:pPr>
              <w:spacing w:after="0" w:line="240" w:lineRule="auto"/>
              <w:ind w:left="300"/>
              <w:rPr>
                <w:rFonts w:ascii="Times New Roman" w:hAnsi="Times New Roman" w:cs="Times New Roman"/>
                <w:sz w:val="24"/>
                <w:szCs w:val="24"/>
              </w:rPr>
            </w:pPr>
            <w:r w:rsidRPr="007215E1">
              <w:rPr>
                <w:rStyle w:val="211pt"/>
                <w:rFonts w:eastAsia="Arial Unicode MS"/>
                <w:sz w:val="24"/>
                <w:szCs w:val="24"/>
              </w:rPr>
              <w:lastRenderedPageBreak/>
              <w:t>20</w:t>
            </w:r>
          </w:p>
        </w:tc>
        <w:tc>
          <w:tcPr>
            <w:tcW w:w="2274" w:type="pct"/>
            <w:gridSpan w:val="2"/>
            <w:tcBorders>
              <w:top w:val="single" w:sz="4" w:space="0" w:color="auto"/>
              <w:left w:val="single" w:sz="4" w:space="0" w:color="auto"/>
            </w:tcBorders>
            <w:shd w:val="clear" w:color="auto" w:fill="FFFFFF"/>
            <w:vAlign w:val="bottom"/>
          </w:tcPr>
          <w:p w14:paraId="7110F1E9"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Қызметкердің бастамасы бойынша жұмыстан босатудың барлық жағдайлары жеке өтініштермен расталады, дұрыс ресімделеді</w:t>
            </w:r>
          </w:p>
        </w:tc>
        <w:tc>
          <w:tcPr>
            <w:tcW w:w="375" w:type="pct"/>
            <w:tcBorders>
              <w:top w:val="single" w:sz="4" w:space="0" w:color="auto"/>
              <w:left w:val="single" w:sz="4" w:space="0" w:color="auto"/>
            </w:tcBorders>
            <w:shd w:val="clear" w:color="auto" w:fill="FFFFFF"/>
          </w:tcPr>
          <w:p w14:paraId="321D59F4"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2B10A51B"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389AD0E1"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C29FFF2" w14:textId="77777777" w:rsidTr="005C4FFE">
        <w:tblPrEx>
          <w:jc w:val="left"/>
        </w:tblPrEx>
        <w:trPr>
          <w:trHeight w:hRule="exact" w:val="924"/>
        </w:trPr>
        <w:tc>
          <w:tcPr>
            <w:tcW w:w="399" w:type="pct"/>
            <w:gridSpan w:val="3"/>
            <w:tcBorders>
              <w:top w:val="single" w:sz="4" w:space="0" w:color="auto"/>
              <w:left w:val="single" w:sz="4" w:space="0" w:color="auto"/>
            </w:tcBorders>
            <w:shd w:val="clear" w:color="auto" w:fill="FFFFFF"/>
            <w:vAlign w:val="center"/>
          </w:tcPr>
          <w:p w14:paraId="508BC9A1" w14:textId="77777777" w:rsidR="00AE37FF" w:rsidRPr="007215E1" w:rsidRDefault="00AE37FF" w:rsidP="00290AA9">
            <w:pPr>
              <w:spacing w:after="0" w:line="240" w:lineRule="auto"/>
              <w:ind w:left="300"/>
              <w:rPr>
                <w:rFonts w:ascii="Times New Roman" w:hAnsi="Times New Roman" w:cs="Times New Roman"/>
                <w:sz w:val="24"/>
                <w:szCs w:val="24"/>
              </w:rPr>
            </w:pPr>
            <w:r w:rsidRPr="007215E1">
              <w:rPr>
                <w:rStyle w:val="211pt"/>
                <w:rFonts w:eastAsia="Arial Unicode MS"/>
                <w:sz w:val="24"/>
                <w:szCs w:val="24"/>
              </w:rPr>
              <w:t>21</w:t>
            </w:r>
          </w:p>
        </w:tc>
        <w:tc>
          <w:tcPr>
            <w:tcW w:w="2274" w:type="pct"/>
            <w:gridSpan w:val="2"/>
            <w:tcBorders>
              <w:top w:val="single" w:sz="4" w:space="0" w:color="auto"/>
              <w:left w:val="single" w:sz="4" w:space="0" w:color="auto"/>
            </w:tcBorders>
            <w:shd w:val="clear" w:color="auto" w:fill="FFFFFF"/>
            <w:vAlign w:val="bottom"/>
          </w:tcPr>
          <w:p w14:paraId="1DC2FD3B"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Жұмыс берушінің бастамасы бойынша жұмыстан босатудың барлық жағдайлары барабар, Қазақстан Республикасы Еңбек кодексінің талаптарына сәйкес келеді</w:t>
            </w:r>
          </w:p>
        </w:tc>
        <w:tc>
          <w:tcPr>
            <w:tcW w:w="375" w:type="pct"/>
            <w:tcBorders>
              <w:top w:val="single" w:sz="4" w:space="0" w:color="auto"/>
              <w:left w:val="single" w:sz="4" w:space="0" w:color="auto"/>
            </w:tcBorders>
            <w:shd w:val="clear" w:color="auto" w:fill="FFFFFF"/>
          </w:tcPr>
          <w:p w14:paraId="5C798ECF"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3E6874E4"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48591290"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D808361" w14:textId="77777777" w:rsidTr="005C4FFE">
        <w:tblPrEx>
          <w:jc w:val="left"/>
        </w:tblPrEx>
        <w:trPr>
          <w:trHeight w:hRule="exact" w:val="590"/>
        </w:trPr>
        <w:tc>
          <w:tcPr>
            <w:tcW w:w="2672" w:type="pct"/>
            <w:gridSpan w:val="5"/>
            <w:tcBorders>
              <w:top w:val="single" w:sz="4" w:space="0" w:color="auto"/>
              <w:left w:val="single" w:sz="4" w:space="0" w:color="auto"/>
            </w:tcBorders>
            <w:shd w:val="clear" w:color="auto" w:fill="FFFFFF"/>
            <w:vAlign w:val="bottom"/>
          </w:tcPr>
          <w:p w14:paraId="124CB465"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Ұжымдық шарттың талаптарын орындау</w:t>
            </w:r>
          </w:p>
        </w:tc>
        <w:tc>
          <w:tcPr>
            <w:tcW w:w="375" w:type="pct"/>
            <w:tcBorders>
              <w:top w:val="single" w:sz="4" w:space="0" w:color="auto"/>
              <w:left w:val="single" w:sz="4" w:space="0" w:color="auto"/>
            </w:tcBorders>
            <w:shd w:val="clear" w:color="auto" w:fill="FFFFFF"/>
          </w:tcPr>
          <w:p w14:paraId="23B13320" w14:textId="77777777" w:rsidR="00AE37FF" w:rsidRPr="007215E1" w:rsidRDefault="00AE37FF" w:rsidP="00AE37FF">
            <w:pPr>
              <w:spacing w:after="0" w:line="240" w:lineRule="auto"/>
              <w:ind w:left="240"/>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tcPr>
          <w:p w14:paraId="60032173"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13pt"/>
                <w:rFonts w:eastAsia="Arial Unicode MS"/>
                <w:sz w:val="24"/>
                <w:szCs w:val="24"/>
              </w:rPr>
              <w:t>Жоқ</w:t>
            </w:r>
          </w:p>
        </w:tc>
        <w:tc>
          <w:tcPr>
            <w:tcW w:w="1612" w:type="pct"/>
            <w:gridSpan w:val="3"/>
            <w:tcBorders>
              <w:top w:val="single" w:sz="4" w:space="0" w:color="auto"/>
              <w:left w:val="single" w:sz="4" w:space="0" w:color="auto"/>
              <w:right w:val="single" w:sz="4" w:space="0" w:color="auto"/>
            </w:tcBorders>
            <w:shd w:val="clear" w:color="auto" w:fill="FFFFFF"/>
          </w:tcPr>
          <w:p w14:paraId="732715E9"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5DA81EAF" w14:textId="77777777" w:rsidTr="005C4FFE">
        <w:tblPrEx>
          <w:jc w:val="left"/>
        </w:tblPrEx>
        <w:trPr>
          <w:trHeight w:hRule="exact" w:val="586"/>
        </w:trPr>
        <w:tc>
          <w:tcPr>
            <w:tcW w:w="399" w:type="pct"/>
            <w:gridSpan w:val="3"/>
            <w:tcBorders>
              <w:top w:val="single" w:sz="4" w:space="0" w:color="auto"/>
              <w:left w:val="single" w:sz="4" w:space="0" w:color="auto"/>
            </w:tcBorders>
            <w:shd w:val="clear" w:color="auto" w:fill="FFFFFF"/>
            <w:vAlign w:val="center"/>
          </w:tcPr>
          <w:p w14:paraId="063D0445"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Style w:val="211pt"/>
                <w:rFonts w:eastAsia="Arial Unicode MS"/>
                <w:sz w:val="24"/>
                <w:szCs w:val="24"/>
              </w:rPr>
              <w:t>22</w:t>
            </w:r>
          </w:p>
        </w:tc>
        <w:tc>
          <w:tcPr>
            <w:tcW w:w="2274" w:type="pct"/>
            <w:gridSpan w:val="2"/>
            <w:tcBorders>
              <w:top w:val="single" w:sz="4" w:space="0" w:color="auto"/>
              <w:left w:val="single" w:sz="4" w:space="0" w:color="auto"/>
            </w:tcBorders>
            <w:shd w:val="clear" w:color="auto" w:fill="FFFFFF"/>
            <w:vAlign w:val="bottom"/>
          </w:tcPr>
          <w:p w14:paraId="6DD99159"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Компанияда ұжымдық шарт бар</w:t>
            </w:r>
          </w:p>
        </w:tc>
        <w:tc>
          <w:tcPr>
            <w:tcW w:w="375" w:type="pct"/>
            <w:tcBorders>
              <w:top w:val="single" w:sz="4" w:space="0" w:color="auto"/>
              <w:left w:val="single" w:sz="4" w:space="0" w:color="auto"/>
            </w:tcBorders>
            <w:shd w:val="clear" w:color="auto" w:fill="FFFFFF"/>
          </w:tcPr>
          <w:p w14:paraId="4EA9EBB5"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7C459A4"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72AFCF14"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2D999018" w14:textId="77777777" w:rsidTr="005C4FFE">
        <w:tblPrEx>
          <w:jc w:val="left"/>
        </w:tblPrEx>
        <w:trPr>
          <w:trHeight w:hRule="exact" w:val="737"/>
        </w:trPr>
        <w:tc>
          <w:tcPr>
            <w:tcW w:w="399" w:type="pct"/>
            <w:gridSpan w:val="3"/>
            <w:tcBorders>
              <w:top w:val="single" w:sz="4" w:space="0" w:color="auto"/>
              <w:left w:val="single" w:sz="4" w:space="0" w:color="auto"/>
            </w:tcBorders>
            <w:shd w:val="clear" w:color="auto" w:fill="FFFFFF"/>
            <w:vAlign w:val="center"/>
          </w:tcPr>
          <w:p w14:paraId="15AE197C"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Style w:val="211pt"/>
                <w:rFonts w:eastAsia="Arial Unicode MS"/>
                <w:sz w:val="24"/>
                <w:szCs w:val="24"/>
              </w:rPr>
              <w:t>23</w:t>
            </w:r>
          </w:p>
        </w:tc>
        <w:tc>
          <w:tcPr>
            <w:tcW w:w="2274" w:type="pct"/>
            <w:gridSpan w:val="2"/>
            <w:tcBorders>
              <w:top w:val="single" w:sz="4" w:space="0" w:color="auto"/>
              <w:left w:val="single" w:sz="4" w:space="0" w:color="auto"/>
            </w:tcBorders>
            <w:shd w:val="clear" w:color="auto" w:fill="FFFFFF"/>
            <w:vAlign w:val="bottom"/>
          </w:tcPr>
          <w:p w14:paraId="531471D4"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Компанияда қызметкерлер өкілдерінің жұмыс комитеті бар/кәсіподақ</w:t>
            </w:r>
          </w:p>
        </w:tc>
        <w:tc>
          <w:tcPr>
            <w:tcW w:w="375" w:type="pct"/>
            <w:tcBorders>
              <w:top w:val="single" w:sz="4" w:space="0" w:color="auto"/>
              <w:left w:val="single" w:sz="4" w:space="0" w:color="auto"/>
            </w:tcBorders>
            <w:shd w:val="clear" w:color="auto" w:fill="FFFFFF"/>
          </w:tcPr>
          <w:p w14:paraId="525FAC4E"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3B620175"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39DEA62B"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4B89E3D0" w14:textId="77777777" w:rsidTr="005C4FFE">
        <w:tblPrEx>
          <w:jc w:val="left"/>
        </w:tblPrEx>
        <w:trPr>
          <w:trHeight w:hRule="exact" w:val="586"/>
        </w:trPr>
        <w:tc>
          <w:tcPr>
            <w:tcW w:w="2672" w:type="pct"/>
            <w:gridSpan w:val="5"/>
            <w:tcBorders>
              <w:top w:val="single" w:sz="4" w:space="0" w:color="auto"/>
              <w:left w:val="single" w:sz="4" w:space="0" w:color="auto"/>
            </w:tcBorders>
            <w:shd w:val="clear" w:color="auto" w:fill="FFFFFF"/>
            <w:vAlign w:val="bottom"/>
          </w:tcPr>
          <w:p w14:paraId="7739C5B4"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Әлеуметтік-тұрмыстық жағдайларға қойылатын талаптар</w:t>
            </w:r>
          </w:p>
        </w:tc>
        <w:tc>
          <w:tcPr>
            <w:tcW w:w="375" w:type="pct"/>
            <w:tcBorders>
              <w:top w:val="single" w:sz="4" w:space="0" w:color="auto"/>
              <w:left w:val="single" w:sz="4" w:space="0" w:color="auto"/>
            </w:tcBorders>
            <w:shd w:val="clear" w:color="auto" w:fill="FFFFFF"/>
          </w:tcPr>
          <w:p w14:paraId="7E627430" w14:textId="77777777" w:rsidR="00AE37FF" w:rsidRPr="007215E1" w:rsidRDefault="00AE37FF" w:rsidP="00AE37FF">
            <w:pPr>
              <w:spacing w:after="0" w:line="240" w:lineRule="auto"/>
              <w:ind w:left="240"/>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tcPr>
          <w:p w14:paraId="22104190"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13pt"/>
                <w:rFonts w:eastAsia="Arial Unicode MS"/>
                <w:sz w:val="24"/>
                <w:szCs w:val="24"/>
              </w:rPr>
              <w:t>Жоқ</w:t>
            </w:r>
          </w:p>
        </w:tc>
        <w:tc>
          <w:tcPr>
            <w:tcW w:w="1612" w:type="pct"/>
            <w:gridSpan w:val="3"/>
            <w:tcBorders>
              <w:top w:val="single" w:sz="4" w:space="0" w:color="auto"/>
              <w:left w:val="single" w:sz="4" w:space="0" w:color="auto"/>
              <w:right w:val="single" w:sz="4" w:space="0" w:color="auto"/>
            </w:tcBorders>
            <w:shd w:val="clear" w:color="auto" w:fill="FFFFFF"/>
          </w:tcPr>
          <w:p w14:paraId="64AFE8FB"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7CAF656E" w14:textId="77777777" w:rsidTr="005C4FFE">
        <w:tblPrEx>
          <w:jc w:val="left"/>
        </w:tblPrEx>
        <w:trPr>
          <w:trHeight w:hRule="exact" w:val="994"/>
        </w:trPr>
        <w:tc>
          <w:tcPr>
            <w:tcW w:w="399" w:type="pct"/>
            <w:gridSpan w:val="3"/>
            <w:tcBorders>
              <w:top w:val="single" w:sz="4" w:space="0" w:color="auto"/>
              <w:left w:val="single" w:sz="4" w:space="0" w:color="auto"/>
            </w:tcBorders>
            <w:shd w:val="clear" w:color="auto" w:fill="FFFFFF"/>
            <w:vAlign w:val="center"/>
          </w:tcPr>
          <w:p w14:paraId="03F57B5B" w14:textId="77777777" w:rsidR="00AE37FF" w:rsidRPr="007215E1" w:rsidRDefault="00AE37FF" w:rsidP="00290AA9">
            <w:pPr>
              <w:spacing w:after="0" w:line="240" w:lineRule="auto"/>
              <w:ind w:left="260"/>
              <w:rPr>
                <w:rFonts w:ascii="Times New Roman" w:hAnsi="Times New Roman" w:cs="Times New Roman"/>
                <w:sz w:val="24"/>
                <w:szCs w:val="24"/>
              </w:rPr>
            </w:pPr>
            <w:r w:rsidRPr="007215E1">
              <w:rPr>
                <w:rStyle w:val="211pt"/>
                <w:rFonts w:eastAsia="Arial Unicode MS"/>
                <w:sz w:val="24"/>
                <w:szCs w:val="24"/>
              </w:rPr>
              <w:t>24</w:t>
            </w:r>
          </w:p>
        </w:tc>
        <w:tc>
          <w:tcPr>
            <w:tcW w:w="2274" w:type="pct"/>
            <w:gridSpan w:val="2"/>
            <w:tcBorders>
              <w:top w:val="single" w:sz="4" w:space="0" w:color="auto"/>
              <w:left w:val="single" w:sz="4" w:space="0" w:color="auto"/>
            </w:tcBorders>
            <w:shd w:val="clear" w:color="auto" w:fill="FFFFFF"/>
            <w:vAlign w:val="bottom"/>
          </w:tcPr>
          <w:p w14:paraId="7B8A0EE6"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Өндірістік қызметтің барлық орындарында ыстық тамақпен және ауыз сумен қамтамасыз ету</w:t>
            </w:r>
          </w:p>
        </w:tc>
        <w:tc>
          <w:tcPr>
            <w:tcW w:w="375" w:type="pct"/>
            <w:tcBorders>
              <w:top w:val="single" w:sz="4" w:space="0" w:color="auto"/>
              <w:left w:val="single" w:sz="4" w:space="0" w:color="auto"/>
            </w:tcBorders>
            <w:shd w:val="clear" w:color="auto" w:fill="FFFFFF"/>
          </w:tcPr>
          <w:p w14:paraId="7A6A7A46"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1E1BED9"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2C636892"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5544CB16" w14:textId="77777777" w:rsidTr="005C4FFE">
        <w:tblPrEx>
          <w:jc w:val="left"/>
        </w:tblPrEx>
        <w:trPr>
          <w:trHeight w:hRule="exact" w:val="1798"/>
        </w:trPr>
        <w:tc>
          <w:tcPr>
            <w:tcW w:w="399" w:type="pct"/>
            <w:gridSpan w:val="3"/>
            <w:tcBorders>
              <w:top w:val="single" w:sz="4" w:space="0" w:color="auto"/>
              <w:left w:val="single" w:sz="4" w:space="0" w:color="auto"/>
            </w:tcBorders>
            <w:shd w:val="clear" w:color="auto" w:fill="FFFFFF"/>
            <w:vAlign w:val="center"/>
          </w:tcPr>
          <w:p w14:paraId="6FD3163C" w14:textId="77777777" w:rsidR="00AE37FF" w:rsidRPr="007215E1" w:rsidRDefault="00AE37FF" w:rsidP="00290AA9">
            <w:pPr>
              <w:spacing w:after="0" w:line="240" w:lineRule="auto"/>
              <w:ind w:left="260"/>
              <w:rPr>
                <w:rFonts w:ascii="Times New Roman" w:hAnsi="Times New Roman" w:cs="Times New Roman"/>
                <w:sz w:val="24"/>
                <w:szCs w:val="24"/>
              </w:rPr>
            </w:pPr>
            <w:r w:rsidRPr="007215E1">
              <w:rPr>
                <w:rStyle w:val="211pt"/>
                <w:rFonts w:eastAsia="Arial Unicode MS"/>
                <w:sz w:val="24"/>
                <w:szCs w:val="24"/>
              </w:rPr>
              <w:t>25</w:t>
            </w:r>
          </w:p>
        </w:tc>
        <w:tc>
          <w:tcPr>
            <w:tcW w:w="2274" w:type="pct"/>
            <w:gridSpan w:val="2"/>
            <w:tcBorders>
              <w:top w:val="single" w:sz="4" w:space="0" w:color="auto"/>
              <w:left w:val="single" w:sz="4" w:space="0" w:color="auto"/>
            </w:tcBorders>
            <w:shd w:val="clear" w:color="auto" w:fill="FFFFFF"/>
            <w:vAlign w:val="bottom"/>
          </w:tcPr>
          <w:p w14:paraId="1008DD95"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Вахталық әдіспен жұмыс істейтін қызметкерлерді өндірістік объектіде тұрғын үймен қамтамасыз ету. Жатақханалардың тұрғын бөлмелерінің ауданы бір адамға кемінде 6 м2 есебінен айқындалады</w:t>
            </w:r>
          </w:p>
        </w:tc>
        <w:tc>
          <w:tcPr>
            <w:tcW w:w="375" w:type="pct"/>
            <w:tcBorders>
              <w:top w:val="single" w:sz="4" w:space="0" w:color="auto"/>
              <w:left w:val="single" w:sz="4" w:space="0" w:color="auto"/>
            </w:tcBorders>
            <w:shd w:val="clear" w:color="auto" w:fill="FFFFFF"/>
          </w:tcPr>
          <w:p w14:paraId="3F29524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2F455923"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12795F2C"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FF34AD2" w14:textId="77777777" w:rsidTr="005C4FFE">
        <w:tblPrEx>
          <w:jc w:val="left"/>
        </w:tblPrEx>
        <w:trPr>
          <w:trHeight w:hRule="exact" w:val="912"/>
        </w:trPr>
        <w:tc>
          <w:tcPr>
            <w:tcW w:w="399" w:type="pct"/>
            <w:gridSpan w:val="3"/>
            <w:tcBorders>
              <w:top w:val="single" w:sz="4" w:space="0" w:color="auto"/>
              <w:left w:val="single" w:sz="4" w:space="0" w:color="auto"/>
            </w:tcBorders>
            <w:shd w:val="clear" w:color="auto" w:fill="FFFFFF"/>
            <w:vAlign w:val="center"/>
          </w:tcPr>
          <w:p w14:paraId="4B2FFC5C" w14:textId="77777777" w:rsidR="00AE37FF" w:rsidRPr="007215E1" w:rsidRDefault="00AE37FF" w:rsidP="00290AA9">
            <w:pPr>
              <w:spacing w:after="0" w:line="240" w:lineRule="auto"/>
              <w:ind w:left="260"/>
              <w:rPr>
                <w:rFonts w:ascii="Times New Roman" w:hAnsi="Times New Roman" w:cs="Times New Roman"/>
                <w:sz w:val="24"/>
                <w:szCs w:val="24"/>
              </w:rPr>
            </w:pPr>
            <w:r w:rsidRPr="007215E1">
              <w:rPr>
                <w:rStyle w:val="211pt"/>
                <w:rFonts w:eastAsia="Arial Unicode MS"/>
                <w:sz w:val="24"/>
                <w:szCs w:val="24"/>
              </w:rPr>
              <w:t>26</w:t>
            </w:r>
          </w:p>
        </w:tc>
        <w:tc>
          <w:tcPr>
            <w:tcW w:w="2274" w:type="pct"/>
            <w:gridSpan w:val="2"/>
            <w:tcBorders>
              <w:top w:val="single" w:sz="4" w:space="0" w:color="auto"/>
              <w:left w:val="single" w:sz="4" w:space="0" w:color="auto"/>
            </w:tcBorders>
            <w:shd w:val="clear" w:color="auto" w:fill="FFFFFF"/>
            <w:vAlign w:val="bottom"/>
          </w:tcPr>
          <w:p w14:paraId="0AF12872"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Төсек жабдықтарын, сүлгілерді және басқа да жұмсақ жабдықтарды аптасына кемінде 1 рет ауыстыру</w:t>
            </w:r>
          </w:p>
        </w:tc>
        <w:tc>
          <w:tcPr>
            <w:tcW w:w="375" w:type="pct"/>
            <w:tcBorders>
              <w:top w:val="single" w:sz="4" w:space="0" w:color="auto"/>
              <w:left w:val="single" w:sz="4" w:space="0" w:color="auto"/>
            </w:tcBorders>
            <w:shd w:val="clear" w:color="auto" w:fill="FFFFFF"/>
          </w:tcPr>
          <w:p w14:paraId="60A95AC7"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5C0C7B6D"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65E7FD74"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4EF3A2C2" w14:textId="77777777" w:rsidTr="005C4FFE">
        <w:tblPrEx>
          <w:jc w:val="left"/>
        </w:tblPrEx>
        <w:trPr>
          <w:trHeight w:hRule="exact" w:val="1545"/>
        </w:trPr>
        <w:tc>
          <w:tcPr>
            <w:tcW w:w="399" w:type="pct"/>
            <w:gridSpan w:val="3"/>
            <w:tcBorders>
              <w:top w:val="single" w:sz="4" w:space="0" w:color="auto"/>
              <w:left w:val="single" w:sz="4" w:space="0" w:color="auto"/>
            </w:tcBorders>
            <w:shd w:val="clear" w:color="auto" w:fill="FFFFFF"/>
            <w:vAlign w:val="center"/>
          </w:tcPr>
          <w:p w14:paraId="038A218D" w14:textId="77777777" w:rsidR="00AE37FF" w:rsidRPr="007215E1" w:rsidRDefault="00AE37FF" w:rsidP="00290AA9">
            <w:pPr>
              <w:spacing w:after="0" w:line="240" w:lineRule="auto"/>
              <w:ind w:left="260"/>
              <w:rPr>
                <w:rFonts w:ascii="Times New Roman" w:hAnsi="Times New Roman" w:cs="Times New Roman"/>
                <w:sz w:val="24"/>
                <w:szCs w:val="24"/>
              </w:rPr>
            </w:pPr>
            <w:r w:rsidRPr="007215E1">
              <w:rPr>
                <w:rStyle w:val="211pt"/>
                <w:rFonts w:eastAsia="Arial Unicode MS"/>
                <w:sz w:val="24"/>
                <w:szCs w:val="24"/>
              </w:rPr>
              <w:t>27</w:t>
            </w:r>
          </w:p>
        </w:tc>
        <w:tc>
          <w:tcPr>
            <w:tcW w:w="2274" w:type="pct"/>
            <w:gridSpan w:val="2"/>
            <w:tcBorders>
              <w:top w:val="single" w:sz="4" w:space="0" w:color="auto"/>
              <w:left w:val="single" w:sz="4" w:space="0" w:color="auto"/>
            </w:tcBorders>
            <w:shd w:val="clear" w:color="auto" w:fill="FFFFFF"/>
            <w:vAlign w:val="bottom"/>
          </w:tcPr>
          <w:p w14:paraId="6535C7BB" w14:textId="77777777" w:rsidR="00AE37FF" w:rsidRPr="007215E1" w:rsidRDefault="00AE37FF" w:rsidP="00AE37FF">
            <w:pPr>
              <w:spacing w:after="0" w:line="240" w:lineRule="auto"/>
              <w:rPr>
                <w:rStyle w:val="211pt"/>
                <w:rFonts w:eastAsia="Arial Unicode MS"/>
                <w:sz w:val="24"/>
                <w:szCs w:val="24"/>
              </w:rPr>
            </w:pPr>
            <w:r w:rsidRPr="007215E1">
              <w:rPr>
                <w:rStyle w:val="211pt"/>
                <w:rFonts w:eastAsia="Arial Unicode MS"/>
                <w:sz w:val="24"/>
                <w:szCs w:val="24"/>
              </w:rPr>
              <w:t>Жуу, дезинфекциялау құралдарын қолдана отырып, құрғақ және дымқыл тазалауды жүзеге асыру - қажеттілігіне қарай күн сайын, бірақ күніне кемінде 1 рет;</w:t>
            </w:r>
          </w:p>
        </w:tc>
        <w:tc>
          <w:tcPr>
            <w:tcW w:w="375" w:type="pct"/>
            <w:tcBorders>
              <w:top w:val="single" w:sz="4" w:space="0" w:color="auto"/>
              <w:left w:val="single" w:sz="4" w:space="0" w:color="auto"/>
            </w:tcBorders>
            <w:shd w:val="clear" w:color="auto" w:fill="FFFFFF"/>
          </w:tcPr>
          <w:p w14:paraId="5B3C42E6"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31DF55F6"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5FF18120"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7DA46253" w14:textId="77777777" w:rsidTr="005C4FFE">
        <w:tblPrEx>
          <w:jc w:val="left"/>
        </w:tblPrEx>
        <w:trPr>
          <w:trHeight w:hRule="exact" w:val="1962"/>
        </w:trPr>
        <w:tc>
          <w:tcPr>
            <w:tcW w:w="399" w:type="pct"/>
            <w:gridSpan w:val="3"/>
            <w:tcBorders>
              <w:top w:val="single" w:sz="4" w:space="0" w:color="auto"/>
              <w:left w:val="single" w:sz="4" w:space="0" w:color="auto"/>
              <w:bottom w:val="single" w:sz="4" w:space="0" w:color="auto"/>
            </w:tcBorders>
            <w:shd w:val="clear" w:color="auto" w:fill="FFFFFF"/>
            <w:vAlign w:val="center"/>
          </w:tcPr>
          <w:p w14:paraId="73B7C929" w14:textId="77777777" w:rsidR="00AE37FF" w:rsidRPr="007215E1" w:rsidRDefault="00AE37FF" w:rsidP="00290AA9">
            <w:pPr>
              <w:spacing w:after="0" w:line="240" w:lineRule="auto"/>
              <w:ind w:left="260"/>
              <w:rPr>
                <w:rFonts w:ascii="Times New Roman" w:hAnsi="Times New Roman" w:cs="Times New Roman"/>
                <w:sz w:val="24"/>
                <w:szCs w:val="24"/>
              </w:rPr>
            </w:pPr>
            <w:r w:rsidRPr="007215E1">
              <w:rPr>
                <w:rStyle w:val="211pt"/>
                <w:rFonts w:eastAsia="Arial Unicode MS"/>
                <w:sz w:val="24"/>
                <w:szCs w:val="24"/>
              </w:rPr>
              <w:t>28</w:t>
            </w:r>
          </w:p>
        </w:tc>
        <w:tc>
          <w:tcPr>
            <w:tcW w:w="2274" w:type="pct"/>
            <w:gridSpan w:val="2"/>
            <w:tcBorders>
              <w:top w:val="single" w:sz="4" w:space="0" w:color="auto"/>
              <w:left w:val="single" w:sz="4" w:space="0" w:color="auto"/>
              <w:bottom w:val="single" w:sz="4" w:space="0" w:color="auto"/>
            </w:tcBorders>
            <w:shd w:val="clear" w:color="auto" w:fill="FFFFFF"/>
          </w:tcPr>
          <w:p w14:paraId="6CAD1E2E" w14:textId="77777777" w:rsidR="00AE37FF" w:rsidRPr="007215E1" w:rsidRDefault="00AE37FF" w:rsidP="00AE37FF">
            <w:pPr>
              <w:spacing w:after="0" w:line="240" w:lineRule="auto"/>
              <w:rPr>
                <w:rStyle w:val="211pt"/>
                <w:rFonts w:eastAsia="Arial Unicode MS"/>
                <w:sz w:val="24"/>
                <w:szCs w:val="24"/>
              </w:rPr>
            </w:pPr>
            <w:r w:rsidRPr="007215E1">
              <w:rPr>
                <w:rStyle w:val="211pt"/>
                <w:rFonts w:eastAsia="Arial Unicode MS"/>
                <w:sz w:val="24"/>
                <w:szCs w:val="24"/>
              </w:rPr>
              <w:t>Өрт қауіпсіздігі шараларын, өрт дабылдары мен түтін дабылдарының үздіксіз жұмысын, ішкі өрттен қорғау жүйесімен, сондай-ақ қауіпсіздік қауіпсіздік жүйелерінің үздіксіз жұмысын қамтамасыз ету;</w:t>
            </w:r>
          </w:p>
        </w:tc>
        <w:tc>
          <w:tcPr>
            <w:tcW w:w="375" w:type="pct"/>
            <w:tcBorders>
              <w:top w:val="single" w:sz="4" w:space="0" w:color="auto"/>
              <w:left w:val="single" w:sz="4" w:space="0" w:color="auto"/>
              <w:bottom w:val="single" w:sz="4" w:space="0" w:color="auto"/>
            </w:tcBorders>
            <w:shd w:val="clear" w:color="auto" w:fill="FFFFFF"/>
          </w:tcPr>
          <w:p w14:paraId="486BC75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69CA4AF6"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bottom w:val="single" w:sz="4" w:space="0" w:color="auto"/>
              <w:right w:val="single" w:sz="4" w:space="0" w:color="auto"/>
            </w:tcBorders>
            <w:shd w:val="clear" w:color="auto" w:fill="FFFFFF"/>
          </w:tcPr>
          <w:p w14:paraId="10AAA5B9"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6BF2C7C8" w14:textId="77777777" w:rsidTr="005C4FFE">
        <w:tblPrEx>
          <w:jc w:val="left"/>
        </w:tblPrEx>
        <w:trPr>
          <w:trHeight w:hRule="exact" w:val="2136"/>
        </w:trPr>
        <w:tc>
          <w:tcPr>
            <w:tcW w:w="3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5D0C3B"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29</w:t>
            </w:r>
          </w:p>
        </w:tc>
        <w:tc>
          <w:tcPr>
            <w:tcW w:w="227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AAAF37F"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Электр жабдықтары мен желілерінің, салқындатқыш-жылумен жабдықтау жүйелерінің, ыстық және суық сумен жабдықтау жүйелерінің, желдету жүйелерінің үздіксіз және ақаусыз жұмысын қамтамасыз ету, сонымен қатар профилактикалық жұмыстарды жүргізу.</w:t>
            </w:r>
          </w:p>
        </w:tc>
        <w:tc>
          <w:tcPr>
            <w:tcW w:w="375" w:type="pct"/>
            <w:tcBorders>
              <w:top w:val="single" w:sz="4" w:space="0" w:color="auto"/>
              <w:left w:val="single" w:sz="4" w:space="0" w:color="auto"/>
              <w:bottom w:val="single" w:sz="4" w:space="0" w:color="auto"/>
              <w:right w:val="single" w:sz="4" w:space="0" w:color="auto"/>
            </w:tcBorders>
            <w:shd w:val="clear" w:color="auto" w:fill="FFFFFF"/>
          </w:tcPr>
          <w:p w14:paraId="6B4C3496"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cPr>
          <w:p w14:paraId="658A5C72"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bottom w:val="single" w:sz="4" w:space="0" w:color="auto"/>
              <w:right w:val="single" w:sz="4" w:space="0" w:color="auto"/>
            </w:tcBorders>
            <w:shd w:val="clear" w:color="auto" w:fill="FFFFFF"/>
          </w:tcPr>
          <w:p w14:paraId="0809684B"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7AA618B9" w14:textId="77777777" w:rsidTr="005C4FFE">
        <w:tblPrEx>
          <w:jc w:val="left"/>
        </w:tblPrEx>
        <w:trPr>
          <w:trHeight w:hRule="exact" w:val="2126"/>
        </w:trPr>
        <w:tc>
          <w:tcPr>
            <w:tcW w:w="399" w:type="pct"/>
            <w:gridSpan w:val="3"/>
            <w:tcBorders>
              <w:top w:val="single" w:sz="4" w:space="0" w:color="auto"/>
              <w:left w:val="single" w:sz="4" w:space="0" w:color="auto"/>
            </w:tcBorders>
            <w:shd w:val="clear" w:color="auto" w:fill="FFFFFF"/>
            <w:vAlign w:val="center"/>
          </w:tcPr>
          <w:p w14:paraId="5BE728E2"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lastRenderedPageBreak/>
              <w:t>30</w:t>
            </w:r>
          </w:p>
        </w:tc>
        <w:tc>
          <w:tcPr>
            <w:tcW w:w="2274" w:type="pct"/>
            <w:gridSpan w:val="2"/>
            <w:tcBorders>
              <w:top w:val="single" w:sz="4" w:space="0" w:color="auto"/>
              <w:left w:val="single" w:sz="4" w:space="0" w:color="auto"/>
            </w:tcBorders>
            <w:shd w:val="clear" w:color="auto" w:fill="FFFFFF"/>
            <w:vAlign w:val="bottom"/>
          </w:tcPr>
          <w:p w14:paraId="4E184F3A"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Жатақханаларды санитарлық-гигиеналық нормаларға сәйкес тазалықта ұстау үшін материалдық-техникалық жабдықтарды жуғыш заттармен, дезинфекциялау құралдарымен және қағаз сүлгілермен, дәретхана қағаздарымен қамтамасыз ету.</w:t>
            </w:r>
          </w:p>
        </w:tc>
        <w:tc>
          <w:tcPr>
            <w:tcW w:w="375" w:type="pct"/>
            <w:tcBorders>
              <w:top w:val="single" w:sz="4" w:space="0" w:color="auto"/>
              <w:left w:val="single" w:sz="4" w:space="0" w:color="auto"/>
            </w:tcBorders>
            <w:shd w:val="clear" w:color="auto" w:fill="FFFFFF"/>
          </w:tcPr>
          <w:p w14:paraId="15A437D8"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57FF0FCA"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6F0DACAB"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3514F37" w14:textId="77777777" w:rsidTr="005C4FFE">
        <w:tblPrEx>
          <w:jc w:val="left"/>
        </w:tblPrEx>
        <w:trPr>
          <w:trHeight w:hRule="exact" w:val="2394"/>
        </w:trPr>
        <w:tc>
          <w:tcPr>
            <w:tcW w:w="399" w:type="pct"/>
            <w:gridSpan w:val="3"/>
            <w:tcBorders>
              <w:top w:val="single" w:sz="4" w:space="0" w:color="auto"/>
              <w:left w:val="single" w:sz="4" w:space="0" w:color="auto"/>
            </w:tcBorders>
            <w:shd w:val="clear" w:color="auto" w:fill="FFFFFF"/>
            <w:vAlign w:val="center"/>
          </w:tcPr>
          <w:p w14:paraId="510F741B"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31</w:t>
            </w:r>
          </w:p>
        </w:tc>
        <w:tc>
          <w:tcPr>
            <w:tcW w:w="2274" w:type="pct"/>
            <w:gridSpan w:val="2"/>
            <w:tcBorders>
              <w:top w:val="single" w:sz="4" w:space="0" w:color="auto"/>
              <w:left w:val="single" w:sz="4" w:space="0" w:color="auto"/>
            </w:tcBorders>
            <w:shd w:val="clear" w:color="auto" w:fill="FFFFFF"/>
            <w:vAlign w:val="bottom"/>
          </w:tcPr>
          <w:p w14:paraId="58E6163C"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Келісімшарттың талаптарына толық сәйкестікте міндеттемелердің орындалуын қамтамасыз ету үшін жұмысшыларды қажетті мөлшерде және жарамды жағдайда еңбек құралдарымен қамтамасыз ету, атап айтқанда: еңбек құралдары немесе механикалық еңбек құралдары (станоктар, машиналар, жабдықтар, құралдар және т.б.).</w:t>
            </w:r>
          </w:p>
        </w:tc>
        <w:tc>
          <w:tcPr>
            <w:tcW w:w="375" w:type="pct"/>
            <w:tcBorders>
              <w:top w:val="single" w:sz="4" w:space="0" w:color="auto"/>
              <w:left w:val="single" w:sz="4" w:space="0" w:color="auto"/>
            </w:tcBorders>
            <w:shd w:val="clear" w:color="auto" w:fill="FFFFFF"/>
          </w:tcPr>
          <w:p w14:paraId="0DEFE14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46A12BD7"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301BBDE9"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4C683AF4" w14:textId="77777777" w:rsidTr="005C4FFE">
        <w:tblPrEx>
          <w:jc w:val="left"/>
        </w:tblPrEx>
        <w:trPr>
          <w:trHeight w:hRule="exact" w:val="1239"/>
        </w:trPr>
        <w:tc>
          <w:tcPr>
            <w:tcW w:w="399" w:type="pct"/>
            <w:gridSpan w:val="3"/>
            <w:tcBorders>
              <w:top w:val="single" w:sz="4" w:space="0" w:color="auto"/>
              <w:left w:val="single" w:sz="4" w:space="0" w:color="auto"/>
            </w:tcBorders>
            <w:shd w:val="clear" w:color="auto" w:fill="FFFFFF"/>
            <w:vAlign w:val="center"/>
          </w:tcPr>
          <w:p w14:paraId="5158B3F7"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32</w:t>
            </w:r>
          </w:p>
        </w:tc>
        <w:tc>
          <w:tcPr>
            <w:tcW w:w="2274" w:type="pct"/>
            <w:gridSpan w:val="2"/>
            <w:tcBorders>
              <w:top w:val="single" w:sz="4" w:space="0" w:color="auto"/>
              <w:left w:val="single" w:sz="4" w:space="0" w:color="auto"/>
            </w:tcBorders>
            <w:shd w:val="clear" w:color="auto" w:fill="FFFFFF"/>
          </w:tcPr>
          <w:p w14:paraId="52FCF368"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Тапсырыс берушінің объектілерінде жұмыс істейтін қызметкерлерді Тапсырыс берушінің объектілеріне жеткізу үшін, сондай-ақ объектілер арасында қозғалу үшін көлікпен қамтамасыз ету.</w:t>
            </w:r>
          </w:p>
        </w:tc>
        <w:tc>
          <w:tcPr>
            <w:tcW w:w="375" w:type="pct"/>
            <w:tcBorders>
              <w:top w:val="single" w:sz="4" w:space="0" w:color="auto"/>
              <w:left w:val="single" w:sz="4" w:space="0" w:color="auto"/>
            </w:tcBorders>
            <w:shd w:val="clear" w:color="auto" w:fill="FFFFFF"/>
          </w:tcPr>
          <w:p w14:paraId="4D12AD1B"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087B3DB"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right w:val="single" w:sz="4" w:space="0" w:color="auto"/>
            </w:tcBorders>
            <w:shd w:val="clear" w:color="auto" w:fill="FFFFFF"/>
          </w:tcPr>
          <w:p w14:paraId="510BCA99"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59BD57E1" w14:textId="77777777" w:rsidTr="005C4FFE">
        <w:tblPrEx>
          <w:jc w:val="left"/>
        </w:tblPrEx>
        <w:trPr>
          <w:trHeight w:hRule="exact" w:val="1816"/>
        </w:trPr>
        <w:tc>
          <w:tcPr>
            <w:tcW w:w="399" w:type="pct"/>
            <w:gridSpan w:val="3"/>
            <w:tcBorders>
              <w:top w:val="single" w:sz="4" w:space="0" w:color="auto"/>
              <w:left w:val="single" w:sz="4" w:space="0" w:color="auto"/>
              <w:bottom w:val="single" w:sz="4" w:space="0" w:color="auto"/>
            </w:tcBorders>
            <w:shd w:val="clear" w:color="auto" w:fill="FFFFFF"/>
            <w:vAlign w:val="center"/>
          </w:tcPr>
          <w:p w14:paraId="55AA87A5"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33</w:t>
            </w:r>
          </w:p>
        </w:tc>
        <w:tc>
          <w:tcPr>
            <w:tcW w:w="2274" w:type="pct"/>
            <w:gridSpan w:val="2"/>
            <w:tcBorders>
              <w:top w:val="single" w:sz="4" w:space="0" w:color="auto"/>
              <w:left w:val="single" w:sz="4" w:space="0" w:color="auto"/>
              <w:bottom w:val="single" w:sz="4" w:space="0" w:color="auto"/>
            </w:tcBorders>
            <w:shd w:val="clear" w:color="auto" w:fill="FFFFFF"/>
            <w:vAlign w:val="bottom"/>
          </w:tcPr>
          <w:p w14:paraId="0A229917"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Көлік құралдары жайлылық талаптарына жауап береді, барлық жолаушыларға арналған белдік қауіпсіздік белдіктері және жазғы және қысқы уақытта толық техникалық жабдықталуы бар</w:t>
            </w:r>
          </w:p>
        </w:tc>
        <w:tc>
          <w:tcPr>
            <w:tcW w:w="375" w:type="pct"/>
            <w:tcBorders>
              <w:top w:val="single" w:sz="4" w:space="0" w:color="auto"/>
              <w:left w:val="single" w:sz="4" w:space="0" w:color="auto"/>
              <w:bottom w:val="single" w:sz="4" w:space="0" w:color="auto"/>
            </w:tcBorders>
            <w:shd w:val="clear" w:color="auto" w:fill="FFFFFF"/>
          </w:tcPr>
          <w:p w14:paraId="6C57BA28"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7C8D7036" w14:textId="77777777" w:rsidR="00AE37FF" w:rsidRPr="007215E1" w:rsidRDefault="00AE37FF" w:rsidP="00AE37FF">
            <w:pPr>
              <w:spacing w:after="0" w:line="240" w:lineRule="auto"/>
              <w:rPr>
                <w:rFonts w:ascii="Times New Roman" w:hAnsi="Times New Roman" w:cs="Times New Roman"/>
                <w:sz w:val="24"/>
                <w:szCs w:val="24"/>
              </w:rPr>
            </w:pPr>
          </w:p>
        </w:tc>
        <w:tc>
          <w:tcPr>
            <w:tcW w:w="1612" w:type="pct"/>
            <w:gridSpan w:val="3"/>
            <w:tcBorders>
              <w:top w:val="single" w:sz="4" w:space="0" w:color="auto"/>
              <w:left w:val="single" w:sz="4" w:space="0" w:color="auto"/>
              <w:bottom w:val="single" w:sz="4" w:space="0" w:color="auto"/>
              <w:right w:val="single" w:sz="4" w:space="0" w:color="auto"/>
            </w:tcBorders>
            <w:shd w:val="clear" w:color="auto" w:fill="FFFFFF"/>
          </w:tcPr>
          <w:p w14:paraId="5916C62B"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E1EEB43" w14:textId="77777777" w:rsidTr="005C4FFE">
        <w:tblPrEx>
          <w:jc w:val="left"/>
        </w:tblPrEx>
        <w:trPr>
          <w:gridAfter w:val="2"/>
          <w:wAfter w:w="21" w:type="pct"/>
          <w:trHeight w:hRule="exact" w:val="317"/>
        </w:trPr>
        <w:tc>
          <w:tcPr>
            <w:tcW w:w="2672" w:type="pct"/>
            <w:gridSpan w:val="5"/>
            <w:tcBorders>
              <w:top w:val="single" w:sz="4" w:space="0" w:color="auto"/>
              <w:left w:val="single" w:sz="4" w:space="0" w:color="auto"/>
            </w:tcBorders>
            <w:shd w:val="clear" w:color="auto" w:fill="FFFFFF"/>
            <w:vAlign w:val="bottom"/>
          </w:tcPr>
          <w:p w14:paraId="4FE14108"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
                <w:rFonts w:eastAsia="Arial Unicode MS"/>
                <w:sz w:val="24"/>
                <w:szCs w:val="24"/>
              </w:rPr>
              <w:t>Ішкі коммуникациялар</w:t>
            </w:r>
          </w:p>
        </w:tc>
        <w:tc>
          <w:tcPr>
            <w:tcW w:w="375" w:type="pct"/>
            <w:tcBorders>
              <w:top w:val="single" w:sz="4" w:space="0" w:color="auto"/>
              <w:left w:val="single" w:sz="4" w:space="0" w:color="auto"/>
            </w:tcBorders>
            <w:shd w:val="clear" w:color="auto" w:fill="FFFFFF"/>
            <w:vAlign w:val="bottom"/>
          </w:tcPr>
          <w:p w14:paraId="0F88B823" w14:textId="77777777" w:rsidR="00AE37FF" w:rsidRPr="007215E1" w:rsidRDefault="00AE37FF" w:rsidP="00AE37FF">
            <w:pPr>
              <w:spacing w:after="0" w:line="240" w:lineRule="auto"/>
              <w:ind w:left="240"/>
              <w:rPr>
                <w:rFonts w:ascii="Times New Roman" w:hAnsi="Times New Roman" w:cs="Times New Roman"/>
                <w:sz w:val="24"/>
                <w:szCs w:val="24"/>
              </w:rPr>
            </w:pPr>
            <w:r w:rsidRPr="007215E1">
              <w:rPr>
                <w:rStyle w:val="2"/>
                <w:rFonts w:eastAsia="Arial Unicode MS"/>
                <w:sz w:val="24"/>
                <w:szCs w:val="24"/>
              </w:rPr>
              <w:t>Иә</w:t>
            </w:r>
          </w:p>
        </w:tc>
        <w:tc>
          <w:tcPr>
            <w:tcW w:w="336" w:type="pct"/>
            <w:gridSpan w:val="2"/>
            <w:tcBorders>
              <w:top w:val="single" w:sz="4" w:space="0" w:color="auto"/>
              <w:left w:val="single" w:sz="4" w:space="0" w:color="auto"/>
            </w:tcBorders>
            <w:shd w:val="clear" w:color="auto" w:fill="FFFFFF"/>
            <w:vAlign w:val="bottom"/>
          </w:tcPr>
          <w:p w14:paraId="0B0CBD3B"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
                <w:rFonts w:eastAsia="Arial Unicode MS"/>
                <w:sz w:val="24"/>
                <w:szCs w:val="24"/>
              </w:rPr>
              <w:t>Жоқ</w:t>
            </w:r>
          </w:p>
        </w:tc>
        <w:tc>
          <w:tcPr>
            <w:tcW w:w="1594" w:type="pct"/>
            <w:tcBorders>
              <w:top w:val="single" w:sz="4" w:space="0" w:color="auto"/>
              <w:left w:val="single" w:sz="4" w:space="0" w:color="auto"/>
              <w:right w:val="single" w:sz="4" w:space="0" w:color="auto"/>
            </w:tcBorders>
            <w:shd w:val="clear" w:color="auto" w:fill="FFFFFF"/>
            <w:vAlign w:val="bottom"/>
          </w:tcPr>
          <w:p w14:paraId="02C441DA"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
                <w:rFonts w:eastAsia="Arial Unicode MS"/>
                <w:sz w:val="24"/>
                <w:szCs w:val="24"/>
              </w:rPr>
              <w:t>түсініктеме</w:t>
            </w:r>
          </w:p>
        </w:tc>
      </w:tr>
      <w:tr w:rsidR="00AE37FF" w:rsidRPr="007215E1" w14:paraId="61D6205E" w14:textId="77777777" w:rsidTr="005C4FFE">
        <w:tblPrEx>
          <w:jc w:val="left"/>
        </w:tblPrEx>
        <w:trPr>
          <w:gridAfter w:val="2"/>
          <w:wAfter w:w="21" w:type="pct"/>
          <w:trHeight w:hRule="exact" w:val="610"/>
        </w:trPr>
        <w:tc>
          <w:tcPr>
            <w:tcW w:w="395" w:type="pct"/>
            <w:gridSpan w:val="2"/>
            <w:tcBorders>
              <w:top w:val="single" w:sz="4" w:space="0" w:color="auto"/>
              <w:left w:val="single" w:sz="4" w:space="0" w:color="auto"/>
            </w:tcBorders>
            <w:shd w:val="clear" w:color="auto" w:fill="FFFFFF"/>
            <w:vAlign w:val="center"/>
          </w:tcPr>
          <w:p w14:paraId="4334437B"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34</w:t>
            </w:r>
          </w:p>
        </w:tc>
        <w:tc>
          <w:tcPr>
            <w:tcW w:w="2278" w:type="pct"/>
            <w:gridSpan w:val="3"/>
            <w:tcBorders>
              <w:top w:val="single" w:sz="4" w:space="0" w:color="auto"/>
              <w:left w:val="single" w:sz="4" w:space="0" w:color="auto"/>
            </w:tcBorders>
            <w:shd w:val="clear" w:color="auto" w:fill="FFFFFF"/>
            <w:vAlign w:val="bottom"/>
          </w:tcPr>
          <w:p w14:paraId="470DA3DE"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Бірінші басшының еңбек ұжымымен кездесуі.</w:t>
            </w:r>
          </w:p>
        </w:tc>
        <w:tc>
          <w:tcPr>
            <w:tcW w:w="375" w:type="pct"/>
            <w:tcBorders>
              <w:top w:val="single" w:sz="4" w:space="0" w:color="auto"/>
              <w:left w:val="single" w:sz="4" w:space="0" w:color="auto"/>
            </w:tcBorders>
            <w:shd w:val="clear" w:color="auto" w:fill="FFFFFF"/>
          </w:tcPr>
          <w:p w14:paraId="715461D9"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4D3AB8BE" w14:textId="77777777" w:rsidR="00AE37FF" w:rsidRPr="007215E1" w:rsidRDefault="00AE37FF" w:rsidP="00AE37FF">
            <w:pPr>
              <w:spacing w:after="0" w:line="240" w:lineRule="auto"/>
              <w:rPr>
                <w:rFonts w:ascii="Times New Roman" w:hAnsi="Times New Roman" w:cs="Times New Roman"/>
                <w:sz w:val="24"/>
                <w:szCs w:val="24"/>
              </w:rPr>
            </w:pPr>
          </w:p>
        </w:tc>
        <w:tc>
          <w:tcPr>
            <w:tcW w:w="1594" w:type="pct"/>
            <w:tcBorders>
              <w:top w:val="single" w:sz="4" w:space="0" w:color="auto"/>
              <w:left w:val="single" w:sz="4" w:space="0" w:color="auto"/>
              <w:right w:val="single" w:sz="4" w:space="0" w:color="auto"/>
            </w:tcBorders>
            <w:shd w:val="clear" w:color="auto" w:fill="FFFFFF"/>
          </w:tcPr>
          <w:p w14:paraId="60CE350D"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DE7C214" w14:textId="77777777" w:rsidTr="005C4FFE">
        <w:tblPrEx>
          <w:jc w:val="left"/>
        </w:tblPrEx>
        <w:trPr>
          <w:gridAfter w:val="2"/>
          <w:wAfter w:w="21" w:type="pct"/>
          <w:trHeight w:hRule="exact" w:val="755"/>
        </w:trPr>
        <w:tc>
          <w:tcPr>
            <w:tcW w:w="395" w:type="pct"/>
            <w:gridSpan w:val="2"/>
            <w:tcBorders>
              <w:top w:val="single" w:sz="4" w:space="0" w:color="auto"/>
              <w:left w:val="single" w:sz="4" w:space="0" w:color="auto"/>
            </w:tcBorders>
            <w:shd w:val="clear" w:color="auto" w:fill="FFFFFF"/>
            <w:vAlign w:val="center"/>
          </w:tcPr>
          <w:p w14:paraId="6EA49E85"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35</w:t>
            </w:r>
          </w:p>
        </w:tc>
        <w:tc>
          <w:tcPr>
            <w:tcW w:w="2278" w:type="pct"/>
            <w:gridSpan w:val="3"/>
            <w:tcBorders>
              <w:top w:val="single" w:sz="4" w:space="0" w:color="auto"/>
              <w:left w:val="single" w:sz="4" w:space="0" w:color="auto"/>
            </w:tcBorders>
            <w:shd w:val="clear" w:color="auto" w:fill="FFFFFF"/>
            <w:vAlign w:val="bottom"/>
          </w:tcPr>
          <w:p w14:paraId="3C62557E"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Қызметкерлерді жеке мәселелері бойынша айына 1 (бір) реттен кем емес қабылдау.</w:t>
            </w:r>
          </w:p>
        </w:tc>
        <w:tc>
          <w:tcPr>
            <w:tcW w:w="375" w:type="pct"/>
            <w:tcBorders>
              <w:top w:val="single" w:sz="4" w:space="0" w:color="auto"/>
              <w:left w:val="single" w:sz="4" w:space="0" w:color="auto"/>
            </w:tcBorders>
            <w:shd w:val="clear" w:color="auto" w:fill="FFFFFF"/>
          </w:tcPr>
          <w:p w14:paraId="2376A24F"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193D7AE2" w14:textId="77777777" w:rsidR="00AE37FF" w:rsidRPr="007215E1" w:rsidRDefault="00AE37FF" w:rsidP="00AE37FF">
            <w:pPr>
              <w:spacing w:after="0" w:line="240" w:lineRule="auto"/>
              <w:rPr>
                <w:rFonts w:ascii="Times New Roman" w:hAnsi="Times New Roman" w:cs="Times New Roman"/>
                <w:sz w:val="24"/>
                <w:szCs w:val="24"/>
              </w:rPr>
            </w:pPr>
          </w:p>
        </w:tc>
        <w:tc>
          <w:tcPr>
            <w:tcW w:w="1594" w:type="pct"/>
            <w:tcBorders>
              <w:top w:val="single" w:sz="4" w:space="0" w:color="auto"/>
              <w:left w:val="single" w:sz="4" w:space="0" w:color="auto"/>
              <w:right w:val="single" w:sz="4" w:space="0" w:color="auto"/>
            </w:tcBorders>
            <w:shd w:val="clear" w:color="auto" w:fill="FFFFFF"/>
          </w:tcPr>
          <w:p w14:paraId="669FDCD5"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6C5B978" w14:textId="77777777" w:rsidTr="005C4FFE">
        <w:tblPrEx>
          <w:jc w:val="left"/>
        </w:tblPrEx>
        <w:trPr>
          <w:gridAfter w:val="2"/>
          <w:wAfter w:w="21" w:type="pct"/>
          <w:trHeight w:hRule="exact" w:val="1002"/>
        </w:trPr>
        <w:tc>
          <w:tcPr>
            <w:tcW w:w="395" w:type="pct"/>
            <w:gridSpan w:val="2"/>
            <w:tcBorders>
              <w:top w:val="single" w:sz="4" w:space="0" w:color="auto"/>
              <w:left w:val="single" w:sz="4" w:space="0" w:color="auto"/>
            </w:tcBorders>
            <w:shd w:val="clear" w:color="auto" w:fill="FFFFFF"/>
            <w:vAlign w:val="center"/>
          </w:tcPr>
          <w:p w14:paraId="5F0D45EA"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36</w:t>
            </w:r>
          </w:p>
        </w:tc>
        <w:tc>
          <w:tcPr>
            <w:tcW w:w="2278" w:type="pct"/>
            <w:gridSpan w:val="3"/>
            <w:tcBorders>
              <w:top w:val="single" w:sz="4" w:space="0" w:color="auto"/>
              <w:left w:val="single" w:sz="4" w:space="0" w:color="auto"/>
            </w:tcBorders>
            <w:shd w:val="clear" w:color="auto" w:fill="FFFFFF"/>
            <w:vAlign w:val="bottom"/>
          </w:tcPr>
          <w:p w14:paraId="1B401B3F"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Қызметкерлердің өтініштерін қарау және өтініш берушілердің қабылданған шешімдер туралы жауап алуы.</w:t>
            </w:r>
          </w:p>
        </w:tc>
        <w:tc>
          <w:tcPr>
            <w:tcW w:w="375" w:type="pct"/>
            <w:tcBorders>
              <w:top w:val="single" w:sz="4" w:space="0" w:color="auto"/>
              <w:left w:val="single" w:sz="4" w:space="0" w:color="auto"/>
            </w:tcBorders>
            <w:shd w:val="clear" w:color="auto" w:fill="FFFFFF"/>
          </w:tcPr>
          <w:p w14:paraId="0561EF52"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1926CF71" w14:textId="77777777" w:rsidR="00AE37FF" w:rsidRPr="007215E1" w:rsidRDefault="00AE37FF" w:rsidP="00AE37FF">
            <w:pPr>
              <w:spacing w:after="0" w:line="240" w:lineRule="auto"/>
              <w:rPr>
                <w:rFonts w:ascii="Times New Roman" w:hAnsi="Times New Roman" w:cs="Times New Roman"/>
                <w:sz w:val="24"/>
                <w:szCs w:val="24"/>
              </w:rPr>
            </w:pPr>
          </w:p>
        </w:tc>
        <w:tc>
          <w:tcPr>
            <w:tcW w:w="1594" w:type="pct"/>
            <w:tcBorders>
              <w:top w:val="single" w:sz="4" w:space="0" w:color="auto"/>
              <w:left w:val="single" w:sz="4" w:space="0" w:color="auto"/>
              <w:right w:val="single" w:sz="4" w:space="0" w:color="auto"/>
            </w:tcBorders>
            <w:shd w:val="clear" w:color="auto" w:fill="FFFFFF"/>
          </w:tcPr>
          <w:p w14:paraId="00F0F3CD"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CF3F6E0" w14:textId="77777777" w:rsidTr="005C4FFE">
        <w:tblPrEx>
          <w:jc w:val="left"/>
        </w:tblPrEx>
        <w:trPr>
          <w:gridAfter w:val="2"/>
          <w:wAfter w:w="21" w:type="pct"/>
          <w:trHeight w:hRule="exact" w:val="1569"/>
        </w:trPr>
        <w:tc>
          <w:tcPr>
            <w:tcW w:w="395" w:type="pct"/>
            <w:gridSpan w:val="2"/>
            <w:tcBorders>
              <w:top w:val="single" w:sz="4" w:space="0" w:color="auto"/>
              <w:left w:val="single" w:sz="4" w:space="0" w:color="auto"/>
              <w:bottom w:val="single" w:sz="4" w:space="0" w:color="auto"/>
            </w:tcBorders>
            <w:shd w:val="clear" w:color="auto" w:fill="FFFFFF"/>
            <w:vAlign w:val="center"/>
          </w:tcPr>
          <w:p w14:paraId="5A68FAB3"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37</w:t>
            </w:r>
          </w:p>
        </w:tc>
        <w:tc>
          <w:tcPr>
            <w:tcW w:w="2278" w:type="pct"/>
            <w:gridSpan w:val="3"/>
            <w:tcBorders>
              <w:top w:val="single" w:sz="4" w:space="0" w:color="auto"/>
              <w:left w:val="single" w:sz="4" w:space="0" w:color="auto"/>
              <w:bottom w:val="single" w:sz="4" w:space="0" w:color="auto"/>
            </w:tcBorders>
            <w:shd w:val="clear" w:color="auto" w:fill="FFFFFF"/>
          </w:tcPr>
          <w:p w14:paraId="08667C9F"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Мердігер/Мердігер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375" w:type="pct"/>
            <w:tcBorders>
              <w:top w:val="single" w:sz="4" w:space="0" w:color="auto"/>
              <w:left w:val="single" w:sz="4" w:space="0" w:color="auto"/>
              <w:bottom w:val="single" w:sz="4" w:space="0" w:color="auto"/>
            </w:tcBorders>
            <w:shd w:val="clear" w:color="auto" w:fill="FFFFFF"/>
          </w:tcPr>
          <w:p w14:paraId="5EC7A033"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2B59A676" w14:textId="77777777" w:rsidR="00AE37FF" w:rsidRPr="007215E1" w:rsidRDefault="00AE37FF" w:rsidP="00AE37FF">
            <w:pPr>
              <w:spacing w:after="0" w:line="240" w:lineRule="auto"/>
              <w:rPr>
                <w:rFonts w:ascii="Times New Roman" w:hAnsi="Times New Roman" w:cs="Times New Roman"/>
                <w:sz w:val="24"/>
                <w:szCs w:val="24"/>
              </w:rPr>
            </w:pPr>
          </w:p>
        </w:tc>
        <w:tc>
          <w:tcPr>
            <w:tcW w:w="1594" w:type="pct"/>
            <w:tcBorders>
              <w:top w:val="single" w:sz="4" w:space="0" w:color="auto"/>
              <w:left w:val="single" w:sz="4" w:space="0" w:color="auto"/>
              <w:bottom w:val="single" w:sz="4" w:space="0" w:color="auto"/>
              <w:right w:val="single" w:sz="4" w:space="0" w:color="auto"/>
            </w:tcBorders>
            <w:shd w:val="clear" w:color="auto" w:fill="FFFFFF"/>
          </w:tcPr>
          <w:p w14:paraId="2953BFDB" w14:textId="77777777" w:rsidR="00AE37FF" w:rsidRPr="007215E1" w:rsidRDefault="00AE37FF" w:rsidP="00AE37FF">
            <w:pPr>
              <w:spacing w:after="0" w:line="240" w:lineRule="auto"/>
              <w:rPr>
                <w:rFonts w:ascii="Times New Roman" w:hAnsi="Times New Roman" w:cs="Times New Roman"/>
                <w:sz w:val="24"/>
                <w:szCs w:val="24"/>
              </w:rPr>
            </w:pPr>
          </w:p>
        </w:tc>
      </w:tr>
      <w:tr w:rsidR="005C4FFE" w:rsidRPr="00446DD9" w14:paraId="66C754B9" w14:textId="77777777" w:rsidTr="005C4FFE">
        <w:tblPrEx>
          <w:jc w:val="left"/>
          <w:tblCellMar>
            <w:left w:w="108" w:type="dxa"/>
            <w:right w:w="108" w:type="dxa"/>
          </w:tblCellMar>
          <w:tblLook w:val="01E0" w:firstRow="1" w:lastRow="1" w:firstColumn="1" w:lastColumn="1" w:noHBand="0" w:noVBand="0"/>
        </w:tblPrEx>
        <w:trPr>
          <w:trHeight w:val="735"/>
        </w:trPr>
        <w:tc>
          <w:tcPr>
            <w:tcW w:w="2530" w:type="pct"/>
            <w:gridSpan w:val="4"/>
          </w:tcPr>
          <w:p w14:paraId="2B07B3AB" w14:textId="77777777" w:rsidR="005C4FFE" w:rsidRPr="00446DD9" w:rsidRDefault="005C4FFE" w:rsidP="00154934">
            <w:pPr>
              <w:pStyle w:val="a3"/>
              <w:tabs>
                <w:tab w:val="left" w:pos="284"/>
              </w:tabs>
              <w:rPr>
                <w:b/>
                <w:sz w:val="24"/>
                <w:szCs w:val="24"/>
              </w:rPr>
            </w:pPr>
          </w:p>
          <w:p w14:paraId="61847558" w14:textId="77777777" w:rsidR="005C4FFE" w:rsidRPr="00416403" w:rsidRDefault="005C4FFE" w:rsidP="00154934">
            <w:pPr>
              <w:pStyle w:val="a3"/>
              <w:tabs>
                <w:tab w:val="left" w:pos="284"/>
              </w:tabs>
              <w:rPr>
                <w:b/>
                <w:sz w:val="24"/>
                <w:szCs w:val="24"/>
              </w:rPr>
            </w:pPr>
            <w:r w:rsidRPr="00416403">
              <w:rPr>
                <w:b/>
                <w:sz w:val="24"/>
                <w:szCs w:val="24"/>
              </w:rPr>
              <w:t>ТАПСЫРЫС БЕРУШІ:</w:t>
            </w:r>
          </w:p>
          <w:p w14:paraId="3196A316" w14:textId="77777777" w:rsidR="005C4FFE" w:rsidRPr="00416403" w:rsidRDefault="005C4FFE" w:rsidP="00154934">
            <w:pPr>
              <w:pStyle w:val="a3"/>
              <w:tabs>
                <w:tab w:val="left" w:pos="284"/>
              </w:tabs>
              <w:rPr>
                <w:bCs/>
                <w:sz w:val="24"/>
                <w:szCs w:val="24"/>
              </w:rPr>
            </w:pPr>
          </w:p>
          <w:p w14:paraId="7AFB4EF7" w14:textId="77777777" w:rsidR="005C4FFE" w:rsidRPr="00416403" w:rsidRDefault="005C4FFE" w:rsidP="00154934">
            <w:pPr>
              <w:pStyle w:val="a3"/>
              <w:tabs>
                <w:tab w:val="left" w:pos="284"/>
              </w:tabs>
              <w:rPr>
                <w:bCs/>
                <w:sz w:val="24"/>
                <w:szCs w:val="24"/>
              </w:rPr>
            </w:pPr>
            <w:r w:rsidRPr="00416403">
              <w:rPr>
                <w:bCs/>
                <w:sz w:val="24"/>
                <w:szCs w:val="24"/>
              </w:rPr>
              <w:t>Өндіріс жөніндегі директор</w:t>
            </w:r>
          </w:p>
          <w:p w14:paraId="161160FB" w14:textId="77777777" w:rsidR="005C4FFE" w:rsidRPr="00416403" w:rsidRDefault="005C4FFE" w:rsidP="005C4FFE">
            <w:pPr>
              <w:pStyle w:val="a3"/>
              <w:tabs>
                <w:tab w:val="left" w:pos="284"/>
              </w:tabs>
              <w:spacing w:line="360" w:lineRule="auto"/>
              <w:rPr>
                <w:bCs/>
                <w:sz w:val="24"/>
                <w:szCs w:val="24"/>
              </w:rPr>
            </w:pPr>
            <w:r w:rsidRPr="00416403">
              <w:rPr>
                <w:bCs/>
                <w:sz w:val="24"/>
                <w:szCs w:val="24"/>
              </w:rPr>
              <w:t>"Өріктау Оперейтинг" ЖШС</w:t>
            </w:r>
          </w:p>
          <w:p w14:paraId="33C22B6A" w14:textId="77777777" w:rsidR="005C4FFE" w:rsidRPr="00416403" w:rsidRDefault="005C4FFE" w:rsidP="00154934">
            <w:pPr>
              <w:pStyle w:val="a3"/>
              <w:tabs>
                <w:tab w:val="left" w:pos="284"/>
              </w:tabs>
              <w:rPr>
                <w:bCs/>
                <w:sz w:val="24"/>
                <w:szCs w:val="24"/>
              </w:rPr>
            </w:pPr>
          </w:p>
          <w:p w14:paraId="3B085E1F" w14:textId="77777777" w:rsidR="005C4FFE" w:rsidRPr="00A85058" w:rsidRDefault="005C4FFE" w:rsidP="00154934">
            <w:pPr>
              <w:pStyle w:val="a3"/>
              <w:tabs>
                <w:tab w:val="left" w:pos="284"/>
              </w:tabs>
              <w:rPr>
                <w:b/>
                <w:sz w:val="24"/>
                <w:szCs w:val="24"/>
              </w:rPr>
            </w:pPr>
            <w:r w:rsidRPr="00446DD9">
              <w:rPr>
                <w:bCs/>
                <w:sz w:val="24"/>
                <w:szCs w:val="24"/>
              </w:rPr>
              <w:t xml:space="preserve">___________________ </w:t>
            </w:r>
            <w:r>
              <w:rPr>
                <w:b/>
                <w:sz w:val="24"/>
                <w:szCs w:val="24"/>
              </w:rPr>
              <w:t>Исмағұлов М.Б.</w:t>
            </w:r>
          </w:p>
          <w:p w14:paraId="4B0F9238" w14:textId="77777777" w:rsidR="005C4FFE" w:rsidRPr="00446DD9" w:rsidRDefault="005C4FFE" w:rsidP="00154934">
            <w:pPr>
              <w:pStyle w:val="a3"/>
              <w:tabs>
                <w:tab w:val="left" w:pos="284"/>
              </w:tabs>
              <w:rPr>
                <w:sz w:val="24"/>
                <w:szCs w:val="24"/>
              </w:rPr>
            </w:pPr>
            <w:r w:rsidRPr="00E51CD4">
              <w:rPr>
                <w:rFonts w:eastAsia="Calibri"/>
                <w:sz w:val="24"/>
                <w:szCs w:val="24"/>
              </w:rPr>
              <w:t>М.О.</w:t>
            </w:r>
          </w:p>
        </w:tc>
        <w:tc>
          <w:tcPr>
            <w:tcW w:w="2470" w:type="pct"/>
            <w:gridSpan w:val="7"/>
          </w:tcPr>
          <w:p w14:paraId="2F6948B5" w14:textId="77777777" w:rsidR="005C4FFE" w:rsidRPr="00446DD9" w:rsidRDefault="005C4FFE" w:rsidP="00154934">
            <w:pPr>
              <w:pStyle w:val="a3"/>
              <w:tabs>
                <w:tab w:val="left" w:pos="284"/>
              </w:tabs>
              <w:rPr>
                <w:b/>
                <w:sz w:val="24"/>
                <w:szCs w:val="24"/>
              </w:rPr>
            </w:pPr>
          </w:p>
          <w:p w14:paraId="751723D6" w14:textId="77777777" w:rsidR="005C4FFE" w:rsidRPr="00446DD9" w:rsidRDefault="005C4FFE" w:rsidP="00154934">
            <w:pPr>
              <w:tabs>
                <w:tab w:val="left" w:pos="284"/>
              </w:tabs>
              <w:jc w:val="both"/>
              <w:rPr>
                <w:rFonts w:ascii="Times New Roman" w:hAnsi="Times New Roman" w:cs="Times New Roman"/>
                <w:b/>
                <w:sz w:val="24"/>
                <w:szCs w:val="24"/>
              </w:rPr>
            </w:pPr>
            <w:r>
              <w:rPr>
                <w:rFonts w:ascii="Times New Roman" w:hAnsi="Times New Roman" w:cs="Times New Roman"/>
                <w:b/>
                <w:sz w:val="24"/>
                <w:szCs w:val="24"/>
              </w:rPr>
              <w:t>ОРЫНДАУШЫ</w:t>
            </w:r>
            <w:r w:rsidRPr="00446DD9">
              <w:rPr>
                <w:rFonts w:ascii="Times New Roman" w:hAnsi="Times New Roman" w:cs="Times New Roman"/>
                <w:b/>
                <w:sz w:val="24"/>
                <w:szCs w:val="24"/>
              </w:rPr>
              <w:t>:</w:t>
            </w:r>
          </w:p>
          <w:p w14:paraId="13C6D204" w14:textId="77777777" w:rsidR="005C4FFE" w:rsidRPr="00E51CD4" w:rsidRDefault="005C4FFE" w:rsidP="00154934">
            <w:pPr>
              <w:spacing w:after="0"/>
              <w:jc w:val="both"/>
              <w:rPr>
                <w:rFonts w:ascii="Times New Roman" w:eastAsia="Calibri" w:hAnsi="Times New Roman" w:cs="Times New Roman"/>
                <w:sz w:val="24"/>
                <w:szCs w:val="24"/>
              </w:rPr>
            </w:pPr>
            <w:r w:rsidRPr="00E51CD4">
              <w:rPr>
                <w:rFonts w:ascii="Times New Roman" w:eastAsia="Calibri" w:hAnsi="Times New Roman" w:cs="Times New Roman"/>
                <w:sz w:val="24"/>
                <w:szCs w:val="24"/>
              </w:rPr>
              <w:t xml:space="preserve">Бас директор </w:t>
            </w:r>
          </w:p>
          <w:p w14:paraId="4D738DF0" w14:textId="77777777" w:rsidR="005C4FFE" w:rsidRPr="00E51CD4" w:rsidRDefault="005C4FFE" w:rsidP="00154934">
            <w:pPr>
              <w:spacing w:after="0"/>
              <w:jc w:val="both"/>
              <w:rPr>
                <w:rFonts w:ascii="Times New Roman" w:eastAsia="Calibri" w:hAnsi="Times New Roman" w:cs="Times New Roman"/>
                <w:sz w:val="24"/>
                <w:szCs w:val="24"/>
              </w:rPr>
            </w:pPr>
            <w:r w:rsidRPr="00E51CD4">
              <w:rPr>
                <w:rFonts w:ascii="Times New Roman" w:eastAsia="Calibri" w:hAnsi="Times New Roman" w:cs="Times New Roman"/>
                <w:sz w:val="24"/>
                <w:szCs w:val="24"/>
              </w:rPr>
              <w:t>"КМГ-Құмкөл" ЖШС</w:t>
            </w:r>
          </w:p>
          <w:p w14:paraId="651909A6" w14:textId="77777777" w:rsidR="005C4FFE" w:rsidRPr="00E51CD4" w:rsidRDefault="005C4FFE" w:rsidP="00154934">
            <w:pPr>
              <w:spacing w:after="0"/>
              <w:jc w:val="both"/>
              <w:rPr>
                <w:rFonts w:ascii="Times New Roman" w:eastAsia="Calibri" w:hAnsi="Times New Roman" w:cs="Times New Roman"/>
                <w:sz w:val="24"/>
                <w:szCs w:val="24"/>
              </w:rPr>
            </w:pPr>
          </w:p>
          <w:p w14:paraId="0C9420DD" w14:textId="77777777" w:rsidR="005C4FFE" w:rsidRPr="00E51CD4" w:rsidRDefault="005C4FFE" w:rsidP="00154934">
            <w:pPr>
              <w:spacing w:after="0"/>
              <w:jc w:val="both"/>
              <w:rPr>
                <w:rFonts w:ascii="Times New Roman" w:eastAsia="Calibri" w:hAnsi="Times New Roman" w:cs="Times New Roman"/>
                <w:sz w:val="24"/>
                <w:szCs w:val="24"/>
              </w:rPr>
            </w:pPr>
            <w:r w:rsidRPr="00E51CD4">
              <w:rPr>
                <w:rFonts w:ascii="Times New Roman" w:eastAsia="Calibri" w:hAnsi="Times New Roman" w:cs="Times New Roman"/>
                <w:sz w:val="24"/>
                <w:szCs w:val="24"/>
              </w:rPr>
              <w:t xml:space="preserve">___________________ </w:t>
            </w:r>
            <w:r w:rsidRPr="00E51CD4">
              <w:rPr>
                <w:rFonts w:ascii="Times New Roman" w:eastAsia="Calibri" w:hAnsi="Times New Roman" w:cs="Times New Roman"/>
                <w:b/>
                <w:sz w:val="24"/>
                <w:szCs w:val="24"/>
              </w:rPr>
              <w:t>Қасенов Б.Қ.</w:t>
            </w:r>
            <w:r w:rsidRPr="00E51CD4">
              <w:rPr>
                <w:rFonts w:ascii="Times New Roman" w:eastAsia="Calibri" w:hAnsi="Times New Roman" w:cs="Times New Roman"/>
                <w:sz w:val="24"/>
                <w:szCs w:val="24"/>
              </w:rPr>
              <w:t xml:space="preserve"> </w:t>
            </w:r>
          </w:p>
          <w:p w14:paraId="29BD85EB" w14:textId="77777777" w:rsidR="005C4FFE" w:rsidRPr="00416403" w:rsidRDefault="005C4FFE" w:rsidP="00154934">
            <w:pPr>
              <w:pStyle w:val="a3"/>
              <w:tabs>
                <w:tab w:val="left" w:pos="284"/>
              </w:tabs>
              <w:rPr>
                <w:b/>
                <w:sz w:val="24"/>
                <w:szCs w:val="24"/>
              </w:rPr>
            </w:pPr>
            <w:r w:rsidRPr="00E51CD4">
              <w:rPr>
                <w:rFonts w:eastAsia="Calibri"/>
                <w:sz w:val="24"/>
                <w:szCs w:val="24"/>
              </w:rPr>
              <w:t>М.О.</w:t>
            </w:r>
          </w:p>
        </w:tc>
      </w:tr>
    </w:tbl>
    <w:p w14:paraId="3E3CF288" w14:textId="77777777" w:rsidR="002B6076" w:rsidRDefault="002B6076" w:rsidP="00A06E5D"/>
    <w:sectPr w:rsidR="002B6076" w:rsidSect="00A06E5D">
      <w:pgSz w:w="11907" w:h="16840" w:code="9"/>
      <w:pgMar w:top="1134" w:right="567"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84416">
    <w:abstractNumId w:val="2"/>
  </w:num>
  <w:num w:numId="2" w16cid:durableId="1926380421">
    <w:abstractNumId w:val="0"/>
  </w:num>
  <w:num w:numId="3" w16cid:durableId="1504780970">
    <w:abstractNumId w:val="1"/>
  </w:num>
  <w:num w:numId="4" w16cid:durableId="324355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00"/>
    <w:rsid w:val="00290AA9"/>
    <w:rsid w:val="002B6076"/>
    <w:rsid w:val="003407B5"/>
    <w:rsid w:val="005B2100"/>
    <w:rsid w:val="005C4FFE"/>
    <w:rsid w:val="006B0CF1"/>
    <w:rsid w:val="006D0385"/>
    <w:rsid w:val="007137C8"/>
    <w:rsid w:val="008364BB"/>
    <w:rsid w:val="00A06E5D"/>
    <w:rsid w:val="00AE37FF"/>
    <w:rsid w:val="00B13721"/>
    <w:rsid w:val="00B4228D"/>
    <w:rsid w:val="00BB569F"/>
    <w:rsid w:val="00EE0A98"/>
    <w:rsid w:val="00F6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A94D"/>
  <w15:chartTrackingRefBased/>
  <w15:docId w15:val="{C0F48745-64C2-454E-9E02-3DBBB0B7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7F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E37FF"/>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a4">
    <w:name w:val="Без интервала Знак"/>
    <w:link w:val="a3"/>
    <w:uiPriority w:val="99"/>
    <w:locked/>
    <w:rsid w:val="00AE37FF"/>
    <w:rPr>
      <w:rFonts w:ascii="Times New Roman" w:eastAsia="Times New Roman" w:hAnsi="Times New Roman" w:cs="Times New Roman"/>
      <w:sz w:val="20"/>
      <w:szCs w:val="20"/>
      <w:lang w:val="ru-RU" w:eastAsia="ar-SA"/>
    </w:rPr>
  </w:style>
  <w:style w:type="character" w:customStyle="1" w:styleId="6">
    <w:name w:val="Основной текст (6)_"/>
    <w:link w:val="60"/>
    <w:rsid w:val="00AE37FF"/>
    <w:rPr>
      <w:rFonts w:ascii="Times New Roman" w:hAnsi="Times New Roman"/>
      <w:sz w:val="17"/>
      <w:szCs w:val="17"/>
      <w:shd w:val="clear" w:color="auto" w:fill="FFFFFF"/>
    </w:rPr>
  </w:style>
  <w:style w:type="paragraph" w:customStyle="1" w:styleId="60">
    <w:name w:val="Основной текст (6)"/>
    <w:basedOn w:val="a"/>
    <w:link w:val="6"/>
    <w:rsid w:val="00AE37FF"/>
    <w:pPr>
      <w:shd w:val="clear" w:color="auto" w:fill="FFFFFF"/>
      <w:spacing w:after="0" w:line="245" w:lineRule="exact"/>
      <w:ind w:hanging="720"/>
    </w:pPr>
    <w:rPr>
      <w:rFonts w:ascii="Times New Roman" w:hAnsi="Times New Roman"/>
      <w:sz w:val="17"/>
      <w:szCs w:val="17"/>
      <w:lang w:val="en-US"/>
    </w:rPr>
  </w:style>
  <w:style w:type="character" w:customStyle="1" w:styleId="2">
    <w:name w:val="Основной текст (2) + Полужирный"/>
    <w:basedOn w:val="a0"/>
    <w:rsid w:val="00AE37F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a0"/>
    <w:rsid w:val="00AE37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a0"/>
    <w:rsid w:val="00AE37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a0"/>
    <w:rsid w:val="00AE37F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
    <w:name w:val="Подпись к таблице (3)"/>
    <w:basedOn w:val="a0"/>
    <w:rsid w:val="00AE37F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EFC04-E9D9-4A78-B89D-D0D2CE97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2154</Words>
  <Characters>12278</Characters>
  <Application>Microsoft Office Word</Application>
  <DocSecurity>0</DocSecurity>
  <Lines>102</Lines>
  <Paragraphs>28</Paragraphs>
  <ScaleCrop>false</ScaleCrop>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Христенко Владимир Александрович</cp:lastModifiedBy>
  <cp:revision>11</cp:revision>
  <dcterms:created xsi:type="dcterms:W3CDTF">2021-11-11T07:12:00Z</dcterms:created>
  <dcterms:modified xsi:type="dcterms:W3CDTF">2025-01-22T06:22:00Z</dcterms:modified>
</cp:coreProperties>
</file>