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5BBC" w14:textId="52B27370" w:rsidR="00060174" w:rsidRPr="00296A92" w:rsidRDefault="00060174" w:rsidP="00060174">
      <w:pPr>
        <w:jc w:val="right"/>
        <w:rPr>
          <w:b/>
          <w:szCs w:val="24"/>
        </w:rPr>
      </w:pPr>
      <w:r w:rsidRPr="00296A92">
        <w:rPr>
          <w:b/>
          <w:szCs w:val="24"/>
        </w:rPr>
        <w:t>Приложение №8</w:t>
      </w:r>
    </w:p>
    <w:p w14:paraId="7DF3EE05" w14:textId="77777777" w:rsidR="00060174" w:rsidRPr="00296A92" w:rsidRDefault="00060174" w:rsidP="00060174">
      <w:pPr>
        <w:jc w:val="right"/>
        <w:rPr>
          <w:b/>
          <w:szCs w:val="24"/>
        </w:rPr>
      </w:pPr>
      <w:r w:rsidRPr="00296A92">
        <w:rPr>
          <w:b/>
          <w:szCs w:val="24"/>
        </w:rPr>
        <w:t>к договору о закупке Услуг №________</w:t>
      </w:r>
    </w:p>
    <w:p w14:paraId="11FF34E6" w14:textId="67ADF649" w:rsidR="00060174" w:rsidRPr="00296A92" w:rsidRDefault="00060174" w:rsidP="00060174">
      <w:pPr>
        <w:jc w:val="right"/>
        <w:rPr>
          <w:b/>
          <w:szCs w:val="24"/>
        </w:rPr>
      </w:pPr>
      <w:r w:rsidRPr="00296A92">
        <w:rPr>
          <w:b/>
          <w:szCs w:val="24"/>
        </w:rPr>
        <w:t>от «___</w:t>
      </w:r>
      <w:proofErr w:type="gramStart"/>
      <w:r w:rsidRPr="00296A92">
        <w:rPr>
          <w:b/>
          <w:szCs w:val="24"/>
        </w:rPr>
        <w:t>_»_</w:t>
      </w:r>
      <w:proofErr w:type="gramEnd"/>
      <w:r w:rsidRPr="00296A92">
        <w:rPr>
          <w:b/>
          <w:szCs w:val="24"/>
        </w:rPr>
        <w:t>_________ 202</w:t>
      </w:r>
      <w:r w:rsidR="00296A92">
        <w:rPr>
          <w:b/>
          <w:szCs w:val="24"/>
        </w:rPr>
        <w:t>5</w:t>
      </w:r>
      <w:r w:rsidRPr="00296A92">
        <w:rPr>
          <w:b/>
          <w:szCs w:val="24"/>
        </w:rPr>
        <w:t xml:space="preserve"> года</w:t>
      </w:r>
    </w:p>
    <w:p w14:paraId="214AA550" w14:textId="77777777" w:rsidR="00F02922" w:rsidRPr="00296A92" w:rsidRDefault="00F02922" w:rsidP="006A3E51">
      <w:pPr>
        <w:outlineLvl w:val="0"/>
        <w:rPr>
          <w:rFonts w:eastAsia="Calibri"/>
          <w:b/>
          <w:color w:val="000000" w:themeColor="text1"/>
          <w:szCs w:val="24"/>
          <w:lang w:eastAsia="en-US"/>
        </w:rPr>
      </w:pPr>
    </w:p>
    <w:p w14:paraId="47B4BF23" w14:textId="77777777" w:rsidR="000923C4" w:rsidRPr="00296A92" w:rsidRDefault="000923C4" w:rsidP="006A3E51">
      <w:pPr>
        <w:rPr>
          <w:rFonts w:eastAsia="Calibri"/>
          <w:b/>
          <w:color w:val="000000" w:themeColor="text1"/>
          <w:szCs w:val="24"/>
          <w:lang w:eastAsia="en-US"/>
        </w:rPr>
      </w:pPr>
    </w:p>
    <w:p w14:paraId="7C1569B8" w14:textId="1B91EA42" w:rsidR="00F02922" w:rsidRPr="00296A92" w:rsidRDefault="00013F24" w:rsidP="006A3E51">
      <w:pPr>
        <w:jc w:val="center"/>
        <w:rPr>
          <w:rFonts w:eastAsia="Calibri"/>
          <w:b/>
          <w:color w:val="000000" w:themeColor="text1"/>
          <w:szCs w:val="24"/>
          <w:lang w:eastAsia="en-US"/>
        </w:rPr>
      </w:pPr>
      <w:r w:rsidRPr="00296A92">
        <w:rPr>
          <w:rFonts w:eastAsia="Calibri"/>
          <w:b/>
          <w:color w:val="000000" w:themeColor="text1"/>
          <w:szCs w:val="24"/>
          <w:lang w:eastAsia="en-US"/>
        </w:rPr>
        <w:t xml:space="preserve">МЕТОДИКА РАСЧЕТА КЛЮЧЕВЫХ ПОКАЗАТЕЛЕЙ ДЕЯТЕЛЬНОСТИ (ЭФФЕКТИВНОСТИ) </w:t>
      </w:r>
      <w:r w:rsidR="00996040" w:rsidRPr="00296A92">
        <w:rPr>
          <w:rFonts w:eastAsia="Calibri"/>
          <w:b/>
          <w:color w:val="000000" w:themeColor="text1"/>
          <w:szCs w:val="24"/>
          <w:lang w:eastAsia="en-US"/>
        </w:rPr>
        <w:t>ИСПОЛНТЕЛЯ</w:t>
      </w:r>
      <w:r w:rsidRPr="00296A92">
        <w:rPr>
          <w:rFonts w:eastAsia="Calibri"/>
          <w:b/>
          <w:color w:val="000000" w:themeColor="text1"/>
          <w:szCs w:val="24"/>
          <w:lang w:eastAsia="en-US"/>
        </w:rPr>
        <w:t xml:space="preserve"> (ДАЛЕЕ </w:t>
      </w:r>
      <w:r w:rsidR="00B426A8" w:rsidRPr="00296A92">
        <w:rPr>
          <w:rFonts w:eastAsia="Calibri"/>
          <w:b/>
          <w:color w:val="000000" w:themeColor="text1"/>
          <w:szCs w:val="24"/>
          <w:lang w:eastAsia="en-US"/>
        </w:rPr>
        <w:t>–</w:t>
      </w:r>
      <w:r w:rsidRPr="00296A92">
        <w:rPr>
          <w:rFonts w:eastAsia="Calibri"/>
          <w:b/>
          <w:color w:val="000000" w:themeColor="text1"/>
          <w:szCs w:val="24"/>
          <w:lang w:eastAsia="en-US"/>
        </w:rPr>
        <w:t xml:space="preserve"> КПД)</w:t>
      </w:r>
    </w:p>
    <w:p w14:paraId="5C85A709" w14:textId="77777777" w:rsidR="00F02922" w:rsidRPr="00296A92" w:rsidRDefault="00F02922" w:rsidP="006A3E51">
      <w:pPr>
        <w:rPr>
          <w:rFonts w:eastAsia="Calibri"/>
          <w:color w:val="000000" w:themeColor="text1"/>
          <w:szCs w:val="24"/>
          <w:lang w:eastAsia="en-US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2659"/>
        <w:gridCol w:w="1026"/>
        <w:gridCol w:w="1456"/>
        <w:gridCol w:w="1488"/>
      </w:tblGrid>
      <w:tr w:rsidR="00EE5671" w:rsidRPr="00296A92" w14:paraId="09605EF1" w14:textId="77777777" w:rsidTr="009E199A">
        <w:trPr>
          <w:trHeight w:val="541"/>
          <w:jc w:val="center"/>
        </w:trPr>
        <w:tc>
          <w:tcPr>
            <w:tcW w:w="568" w:type="dxa"/>
            <w:vAlign w:val="center"/>
            <w:hideMark/>
          </w:tcPr>
          <w:p w14:paraId="0E65F364" w14:textId="77777777" w:rsidR="00EE5671" w:rsidRPr="00296A9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№</w:t>
            </w:r>
          </w:p>
        </w:tc>
        <w:tc>
          <w:tcPr>
            <w:tcW w:w="2586" w:type="dxa"/>
            <w:vAlign w:val="center"/>
            <w:hideMark/>
          </w:tcPr>
          <w:p w14:paraId="7837051D" w14:textId="77777777" w:rsidR="00EE5671" w:rsidRPr="00296A9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Показатель</w:t>
            </w:r>
          </w:p>
        </w:tc>
        <w:tc>
          <w:tcPr>
            <w:tcW w:w="2659" w:type="dxa"/>
            <w:vAlign w:val="center"/>
            <w:hideMark/>
          </w:tcPr>
          <w:p w14:paraId="71CC15CE" w14:textId="77777777" w:rsidR="00EE5671" w:rsidRPr="00296A9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Методология оценки</w:t>
            </w:r>
          </w:p>
        </w:tc>
        <w:tc>
          <w:tcPr>
            <w:tcW w:w="1026" w:type="dxa"/>
            <w:vAlign w:val="center"/>
            <w:hideMark/>
          </w:tcPr>
          <w:p w14:paraId="3D6D6BCF" w14:textId="77777777" w:rsidR="00EE5671" w:rsidRPr="00296A9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Баллы</w:t>
            </w:r>
          </w:p>
        </w:tc>
        <w:tc>
          <w:tcPr>
            <w:tcW w:w="1456" w:type="dxa"/>
            <w:vAlign w:val="center"/>
            <w:hideMark/>
          </w:tcPr>
          <w:p w14:paraId="29CDB44D" w14:textId="77777777" w:rsidR="00EE5671" w:rsidRPr="00296A9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Удельный вес показателя</w:t>
            </w:r>
          </w:p>
        </w:tc>
        <w:tc>
          <w:tcPr>
            <w:tcW w:w="1488" w:type="dxa"/>
            <w:hideMark/>
          </w:tcPr>
          <w:p w14:paraId="538AA81E" w14:textId="77777777" w:rsidR="00EE5671" w:rsidRPr="00296A9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Расчет баллов за показатель</w:t>
            </w:r>
          </w:p>
        </w:tc>
      </w:tr>
      <w:tr w:rsidR="00EE5671" w:rsidRPr="00296A92" w14:paraId="76BA39C1" w14:textId="77777777" w:rsidTr="009E199A">
        <w:trPr>
          <w:trHeight w:val="246"/>
          <w:jc w:val="center"/>
        </w:trPr>
        <w:tc>
          <w:tcPr>
            <w:tcW w:w="568" w:type="dxa"/>
            <w:vAlign w:val="center"/>
          </w:tcPr>
          <w:p w14:paraId="5127076F" w14:textId="77777777" w:rsidR="00EE5671" w:rsidRPr="00296A92" w:rsidRDefault="00EE5671" w:rsidP="006A3E51">
            <w:pPr>
              <w:jc w:val="both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Align w:val="center"/>
            <w:hideMark/>
          </w:tcPr>
          <w:p w14:paraId="61551CE4" w14:textId="77777777" w:rsidR="00EE5671" w:rsidRPr="00296A9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659" w:type="dxa"/>
            <w:vAlign w:val="center"/>
            <w:hideMark/>
          </w:tcPr>
          <w:p w14:paraId="1942426E" w14:textId="77777777" w:rsidR="00EE5671" w:rsidRPr="00296A9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1026" w:type="dxa"/>
            <w:vAlign w:val="center"/>
            <w:hideMark/>
          </w:tcPr>
          <w:p w14:paraId="1DFB2325" w14:textId="77777777" w:rsidR="00EE5671" w:rsidRPr="00296A9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1456" w:type="dxa"/>
            <w:vAlign w:val="center"/>
            <w:hideMark/>
          </w:tcPr>
          <w:p w14:paraId="46800A39" w14:textId="77777777" w:rsidR="00EE5671" w:rsidRPr="00296A9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1488" w:type="dxa"/>
            <w:hideMark/>
          </w:tcPr>
          <w:p w14:paraId="391506FF" w14:textId="77777777" w:rsidR="00EE5671" w:rsidRPr="00296A9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EE5671" w:rsidRPr="00296A92" w14:paraId="2709A82B" w14:textId="77777777" w:rsidTr="00DD297F">
        <w:trPr>
          <w:trHeight w:val="485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61468823" w14:textId="77777777" w:rsidR="00EE5671" w:rsidRPr="00296A92" w:rsidRDefault="00EE5671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125156E8" w14:textId="726D80EF" w:rsidR="009A4BA7" w:rsidRPr="00296A92" w:rsidRDefault="009A4BA7" w:rsidP="009A4BA7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iCs/>
                <w:color w:val="000000" w:themeColor="text1"/>
                <w:szCs w:val="24"/>
                <w:lang w:eastAsia="en-US"/>
              </w:rPr>
              <w:t xml:space="preserve">Коэффициент «Показатель исполнения обязательств по обеспечению работников Заказчика </w:t>
            </w:r>
            <w:proofErr w:type="spellStart"/>
            <w:r w:rsidRPr="00296A92">
              <w:rPr>
                <w:rFonts w:eastAsia="Calibri"/>
                <w:iCs/>
                <w:color w:val="000000" w:themeColor="text1"/>
                <w:szCs w:val="24"/>
                <w:lang w:eastAsia="en-US"/>
              </w:rPr>
              <w:t>СОиСИЗ</w:t>
            </w:r>
            <w:proofErr w:type="spellEnd"/>
            <w:r w:rsidRPr="00296A92">
              <w:rPr>
                <w:rFonts w:eastAsia="Calibri"/>
                <w:iCs/>
                <w:color w:val="000000" w:themeColor="text1"/>
                <w:szCs w:val="24"/>
                <w:lang w:eastAsia="en-US"/>
              </w:rPr>
              <w:t xml:space="preserve"> в сроки в соответствии с требованиями отраслевых норм и оказанию услуг по сервисному обслуживанию согласно утвержденной периодичности с Заказчиком»</w:t>
            </w:r>
          </w:p>
          <w:p w14:paraId="3FC9F180" w14:textId="6DF85346" w:rsidR="00DD297F" w:rsidRPr="00296A92" w:rsidRDefault="00DD297F" w:rsidP="009A4BA7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val="en-US" w:eastAsia="en-US"/>
              </w:rPr>
              <w:t xml:space="preserve">(On-Time Delivery) </w:t>
            </w:r>
          </w:p>
          <w:p w14:paraId="69E19DA0" w14:textId="66254B63" w:rsidR="00EE5671" w:rsidRPr="00296A92" w:rsidRDefault="00DD297F" w:rsidP="00DD297F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val="en-US" w:eastAsia="en-US"/>
              </w:rPr>
              <w:t>(</w:t>
            </w: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К</w:t>
            </w:r>
            <w:r w:rsidRPr="00296A92">
              <w:rPr>
                <w:rFonts w:eastAsia="Calibri"/>
                <w:color w:val="000000" w:themeColor="text1"/>
                <w:szCs w:val="24"/>
                <w:lang w:val="en-US" w:eastAsia="en-US"/>
              </w:rPr>
              <w:t xml:space="preserve"> </w:t>
            </w:r>
            <w:proofErr w:type="spellStart"/>
            <w:r w:rsidRPr="00296A92">
              <w:rPr>
                <w:rFonts w:eastAsia="Calibri"/>
                <w:color w:val="000000" w:themeColor="text1"/>
                <w:szCs w:val="24"/>
                <w:lang w:val="en-US" w:eastAsia="en-US"/>
              </w:rPr>
              <w:t>otd</w:t>
            </w:r>
            <w:proofErr w:type="spellEnd"/>
            <w:r w:rsidRPr="00296A92">
              <w:rPr>
                <w:rFonts w:eastAsia="Calibri"/>
                <w:color w:val="000000" w:themeColor="text1"/>
                <w:szCs w:val="24"/>
                <w:lang w:val="en-US" w:eastAsia="en-US"/>
              </w:rPr>
              <w:t>)</w:t>
            </w:r>
          </w:p>
        </w:tc>
        <w:tc>
          <w:tcPr>
            <w:tcW w:w="2659" w:type="dxa"/>
            <w:vAlign w:val="center"/>
            <w:hideMark/>
          </w:tcPr>
          <w:p w14:paraId="0F68E715" w14:textId="0683EC05" w:rsidR="00EE5671" w:rsidRPr="00296A92" w:rsidRDefault="00EE5671" w:rsidP="006A3E51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bCs/>
                <w:color w:val="000000" w:themeColor="text1"/>
                <w:kern w:val="24"/>
                <w:lang w:val="en-US"/>
              </w:rPr>
              <w:t xml:space="preserve"> </w:t>
            </w:r>
            <w:r w:rsidR="00DD297F" w:rsidRPr="00296A9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="00DD297F" w:rsidRPr="00296A9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="00DD297F" w:rsidRPr="00296A9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>otd</w:t>
            </w:r>
            <w:proofErr w:type="spellEnd"/>
            <w:r w:rsidR="00DD297F" w:rsidRPr="00296A9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8C237E" w:rsidRPr="00296A92">
              <w:rPr>
                <w:rFonts w:eastAsia="Calibri"/>
                <w:color w:val="000000" w:themeColor="text1"/>
                <w:lang w:eastAsia="en-US"/>
              </w:rPr>
              <w:t xml:space="preserve">= </w:t>
            </w:r>
            <w:r w:rsidR="00DD297F" w:rsidRPr="00296A92">
              <w:rPr>
                <w:rFonts w:eastAsia="Calibri"/>
                <w:color w:val="000000" w:themeColor="text1"/>
                <w:lang w:eastAsia="en-US"/>
              </w:rPr>
              <w:t>100</w:t>
            </w:r>
          </w:p>
        </w:tc>
        <w:tc>
          <w:tcPr>
            <w:tcW w:w="1026" w:type="dxa"/>
            <w:vAlign w:val="center"/>
            <w:hideMark/>
          </w:tcPr>
          <w:p w14:paraId="4675CFF1" w14:textId="53BABD89" w:rsidR="00EE5671" w:rsidRPr="00296A9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color w:val="000000" w:themeColor="text1"/>
                <w:kern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30B73D0C" w14:textId="3AFF4FFE" w:rsidR="00EE5671" w:rsidRPr="00296A92" w:rsidRDefault="00804A24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30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00ADCFCD" w14:textId="77777777" w:rsidR="00EE5671" w:rsidRPr="00296A92" w:rsidRDefault="00EE5671" w:rsidP="006A3E51">
            <w:pPr>
              <w:jc w:val="both"/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EE5671" w:rsidRPr="00296A92" w14:paraId="60CFFC55" w14:textId="77777777" w:rsidTr="00DD297F">
        <w:trPr>
          <w:trHeight w:val="549"/>
          <w:jc w:val="center"/>
        </w:trPr>
        <w:tc>
          <w:tcPr>
            <w:tcW w:w="568" w:type="dxa"/>
            <w:vMerge/>
            <w:vAlign w:val="center"/>
            <w:hideMark/>
          </w:tcPr>
          <w:p w14:paraId="3885320B" w14:textId="77777777" w:rsidR="00EE5671" w:rsidRPr="00296A9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68DDACB8" w14:textId="77777777" w:rsidR="00EE5671" w:rsidRPr="00296A9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  <w:hideMark/>
          </w:tcPr>
          <w:p w14:paraId="1B37F366" w14:textId="0E023357" w:rsidR="00EE5671" w:rsidRPr="00296A9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Pr="00296A9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296A9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>otd</w:t>
            </w:r>
            <w:proofErr w:type="spellEnd"/>
            <w:r w:rsidR="00EE5671" w:rsidRPr="00296A92">
              <w:rPr>
                <w:bCs/>
                <w:color w:val="000000" w:themeColor="text1"/>
                <w:kern w:val="24"/>
              </w:rPr>
              <w:t xml:space="preserve"> </w:t>
            </w:r>
            <w:r w:rsidR="008C237E" w:rsidRPr="00296A92">
              <w:rPr>
                <w:bCs/>
                <w:color w:val="000000" w:themeColor="text1"/>
                <w:kern w:val="24"/>
              </w:rPr>
              <w:t>от 40 до 100</w:t>
            </w:r>
          </w:p>
        </w:tc>
        <w:tc>
          <w:tcPr>
            <w:tcW w:w="1026" w:type="dxa"/>
            <w:vAlign w:val="center"/>
            <w:hideMark/>
          </w:tcPr>
          <w:p w14:paraId="4C8160C1" w14:textId="452C9F44" w:rsidR="00EE5671" w:rsidRPr="00296A9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color w:val="000000" w:themeColor="text1"/>
                <w:kern w:val="24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1A6997A5" w14:textId="77777777" w:rsidR="00EE5671" w:rsidRPr="00296A9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FEB4C03" w14:textId="77777777" w:rsidR="00EE5671" w:rsidRPr="00296A92" w:rsidRDefault="00EE5671" w:rsidP="006A3E51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EE5671" w:rsidRPr="00296A92" w14:paraId="79BBAE03" w14:textId="77777777" w:rsidTr="00DD297F">
        <w:trPr>
          <w:trHeight w:val="409"/>
          <w:jc w:val="center"/>
        </w:trPr>
        <w:tc>
          <w:tcPr>
            <w:tcW w:w="568" w:type="dxa"/>
            <w:vMerge/>
            <w:vAlign w:val="center"/>
            <w:hideMark/>
          </w:tcPr>
          <w:p w14:paraId="261042A4" w14:textId="77777777" w:rsidR="00EE5671" w:rsidRPr="00296A9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58D9476C" w14:textId="77777777" w:rsidR="00EE5671" w:rsidRPr="00296A9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  <w:hideMark/>
          </w:tcPr>
          <w:p w14:paraId="2295DCC4" w14:textId="028A9C1F" w:rsidR="00EE5671" w:rsidRPr="00296A9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Pr="00296A9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296A9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>otd</w:t>
            </w:r>
            <w:proofErr w:type="spellEnd"/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8C237E" w:rsidRPr="00296A92">
              <w:rPr>
                <w:rFonts w:eastAsia="Calibri"/>
                <w:color w:val="000000" w:themeColor="text1"/>
                <w:lang w:eastAsia="en-US"/>
              </w:rPr>
              <w:t>ниже 40</w:t>
            </w:r>
          </w:p>
        </w:tc>
        <w:tc>
          <w:tcPr>
            <w:tcW w:w="1026" w:type="dxa"/>
            <w:vAlign w:val="center"/>
            <w:hideMark/>
          </w:tcPr>
          <w:p w14:paraId="6A431F92" w14:textId="117A0FFA" w:rsidR="00EE5671" w:rsidRPr="00296A9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color w:val="000000" w:themeColor="text1"/>
                <w:kern w:val="24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2C1F121C" w14:textId="77777777" w:rsidR="00EE5671" w:rsidRPr="00296A9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F068F7E" w14:textId="77777777" w:rsidR="00EE5671" w:rsidRPr="00296A92" w:rsidRDefault="00EE5671" w:rsidP="006A3E51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8C237E" w:rsidRPr="00296A92" w14:paraId="1FDAE9DE" w14:textId="77777777" w:rsidTr="008C237E">
        <w:trPr>
          <w:trHeight w:val="523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0E47500D" w14:textId="77777777" w:rsidR="008C237E" w:rsidRPr="00296A9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37359614" w14:textId="77777777" w:rsidR="009A4BA7" w:rsidRPr="00296A92" w:rsidRDefault="0007639C" w:rsidP="009A4BA7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Коэффициент </w:t>
            </w:r>
          </w:p>
          <w:p w14:paraId="1DCB4C2B" w14:textId="11F0F305" w:rsidR="009A4BA7" w:rsidRPr="00296A92" w:rsidRDefault="009A4BA7" w:rsidP="009A4BA7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iCs/>
                <w:color w:val="000000" w:themeColor="text1"/>
                <w:szCs w:val="24"/>
                <w:lang w:eastAsia="en-US"/>
              </w:rPr>
              <w:t>«Показатель удовлетворенности сотрудников Заказчика»</w:t>
            </w:r>
          </w:p>
          <w:p w14:paraId="60D6CA81" w14:textId="63A7AEC0" w:rsidR="008C237E" w:rsidRPr="00296A92" w:rsidRDefault="00716BE7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(</w:t>
            </w:r>
            <w:proofErr w:type="spellStart"/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Куд</w:t>
            </w:r>
            <w:proofErr w:type="spellEnd"/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)</w:t>
            </w:r>
          </w:p>
        </w:tc>
        <w:tc>
          <w:tcPr>
            <w:tcW w:w="2659" w:type="dxa"/>
            <w:vAlign w:val="center"/>
            <w:hideMark/>
          </w:tcPr>
          <w:p w14:paraId="2B239127" w14:textId="38A42F44" w:rsidR="008C237E" w:rsidRPr="00296A92" w:rsidRDefault="008C237E" w:rsidP="00716BE7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rFonts w:eastAsia="Calibri"/>
                <w:color w:val="000000" w:themeColor="text1"/>
                <w:lang w:val="en-US" w:eastAsia="en-US"/>
              </w:rPr>
              <w:t>K</w:t>
            </w:r>
            <w:r w:rsidR="00716BE7" w:rsidRPr="00296A92">
              <w:rPr>
                <w:rFonts w:eastAsia="Calibri"/>
                <w:color w:val="000000" w:themeColor="text1"/>
                <w:lang w:eastAsia="en-US"/>
              </w:rPr>
              <w:t>уд</w:t>
            </w:r>
            <w:r w:rsidRPr="00296A92">
              <w:rPr>
                <w:bCs/>
                <w:color w:val="000000" w:themeColor="text1"/>
                <w:kern w:val="24"/>
              </w:rPr>
              <w:t xml:space="preserve"> =100</w:t>
            </w:r>
          </w:p>
        </w:tc>
        <w:tc>
          <w:tcPr>
            <w:tcW w:w="1026" w:type="dxa"/>
            <w:vAlign w:val="center"/>
            <w:hideMark/>
          </w:tcPr>
          <w:p w14:paraId="0E845A4A" w14:textId="34B94BB9" w:rsidR="008C237E" w:rsidRPr="00296A9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color w:val="000000" w:themeColor="text1"/>
                <w:kern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0688898D" w14:textId="5C26A04C" w:rsidR="008C237E" w:rsidRPr="00296A92" w:rsidRDefault="00804A24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40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3F119055" w14:textId="77777777" w:rsidR="008C237E" w:rsidRPr="00296A92" w:rsidRDefault="008C237E" w:rsidP="008C237E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296A92" w14:paraId="28AA4146" w14:textId="77777777" w:rsidTr="008C237E">
        <w:trPr>
          <w:trHeight w:val="545"/>
          <w:jc w:val="center"/>
        </w:trPr>
        <w:tc>
          <w:tcPr>
            <w:tcW w:w="568" w:type="dxa"/>
            <w:vMerge/>
            <w:vAlign w:val="center"/>
            <w:hideMark/>
          </w:tcPr>
          <w:p w14:paraId="2C4AAD16" w14:textId="77777777" w:rsidR="008C237E" w:rsidRPr="00296A9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47DEEAC0" w14:textId="77777777" w:rsidR="008C237E" w:rsidRPr="00296A9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DE0A5B6" w14:textId="0B67D4A5" w:rsidR="008C237E" w:rsidRPr="00296A92" w:rsidRDefault="008C237E" w:rsidP="00716BE7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rFonts w:eastAsia="Calibri"/>
                <w:color w:val="000000" w:themeColor="text1"/>
                <w:lang w:val="en-US" w:eastAsia="en-US"/>
              </w:rPr>
              <w:t>K</w:t>
            </w:r>
            <w:r w:rsidR="00716BE7" w:rsidRPr="00296A92">
              <w:rPr>
                <w:rFonts w:eastAsia="Calibri"/>
                <w:color w:val="000000" w:themeColor="text1"/>
                <w:lang w:eastAsia="en-US"/>
              </w:rPr>
              <w:t>уд</w:t>
            </w:r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 от 8</w:t>
            </w:r>
            <w:r w:rsidR="004628BA" w:rsidRPr="00296A92">
              <w:rPr>
                <w:rFonts w:eastAsia="Calibri"/>
                <w:color w:val="000000" w:themeColor="text1"/>
                <w:lang w:eastAsia="en-US"/>
              </w:rPr>
              <w:t>6</w:t>
            </w:r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 до 99</w:t>
            </w:r>
          </w:p>
        </w:tc>
        <w:tc>
          <w:tcPr>
            <w:tcW w:w="1026" w:type="dxa"/>
            <w:vAlign w:val="center"/>
            <w:hideMark/>
          </w:tcPr>
          <w:p w14:paraId="3E42086A" w14:textId="25A40618" w:rsidR="008C237E" w:rsidRPr="00296A9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color w:val="000000" w:themeColor="text1"/>
                <w:kern w:val="24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0649A76C" w14:textId="77777777" w:rsidR="008C237E" w:rsidRPr="00296A9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2A896B3" w14:textId="77777777" w:rsidR="008C237E" w:rsidRPr="00296A9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296A92" w14:paraId="19E02810" w14:textId="77777777" w:rsidTr="008C237E">
        <w:trPr>
          <w:trHeight w:val="297"/>
          <w:jc w:val="center"/>
        </w:trPr>
        <w:tc>
          <w:tcPr>
            <w:tcW w:w="568" w:type="dxa"/>
            <w:vMerge/>
            <w:vAlign w:val="center"/>
            <w:hideMark/>
          </w:tcPr>
          <w:p w14:paraId="2696D1A7" w14:textId="77777777" w:rsidR="008C237E" w:rsidRPr="00296A9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02F5C87E" w14:textId="77777777" w:rsidR="008C237E" w:rsidRPr="00296A9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A192E91" w14:textId="1205FCF6" w:rsidR="008C237E" w:rsidRPr="00296A92" w:rsidRDefault="008C237E" w:rsidP="00716BE7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rFonts w:eastAsia="Calibri"/>
                <w:color w:val="000000" w:themeColor="text1"/>
                <w:lang w:val="en-US" w:eastAsia="en-US"/>
              </w:rPr>
              <w:t>K</w:t>
            </w:r>
            <w:r w:rsidR="00716BE7" w:rsidRPr="00296A92">
              <w:rPr>
                <w:rFonts w:eastAsia="Calibri"/>
                <w:color w:val="000000" w:themeColor="text1"/>
                <w:lang w:eastAsia="en-US"/>
              </w:rPr>
              <w:t>уд</w:t>
            </w:r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 ниже 8</w:t>
            </w:r>
            <w:r w:rsidR="004628BA" w:rsidRPr="00296A92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026" w:type="dxa"/>
            <w:vAlign w:val="center"/>
            <w:hideMark/>
          </w:tcPr>
          <w:p w14:paraId="231C2B46" w14:textId="7DA968DF" w:rsidR="008C237E" w:rsidRPr="00296A9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296A92">
              <w:rPr>
                <w:color w:val="000000" w:themeColor="text1"/>
                <w:kern w:val="24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0AB4E88F" w14:textId="77777777" w:rsidR="008C237E" w:rsidRPr="00296A9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94A7E67" w14:textId="77777777" w:rsidR="008C237E" w:rsidRPr="00296A9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296A92" w14:paraId="337A65F0" w14:textId="77777777" w:rsidTr="00003990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0A4CB556" w14:textId="77777777" w:rsidR="004A5D81" w:rsidRPr="00296A9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vMerge w:val="restart"/>
            <w:vAlign w:val="center"/>
          </w:tcPr>
          <w:p w14:paraId="05491B4F" w14:textId="77777777" w:rsidR="0040147A" w:rsidRPr="00296A92" w:rsidRDefault="004A5D81" w:rsidP="0040147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Коэффициент </w:t>
            </w:r>
          </w:p>
          <w:p w14:paraId="60A95C2C" w14:textId="4A63F673" w:rsidR="0040147A" w:rsidRPr="00296A92" w:rsidRDefault="0040147A" w:rsidP="0040147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iCs/>
                <w:color w:val="000000" w:themeColor="text1"/>
                <w:szCs w:val="24"/>
                <w:lang w:eastAsia="en-US"/>
              </w:rPr>
              <w:t xml:space="preserve">«Показатель исполнения </w:t>
            </w:r>
            <w:proofErr w:type="spellStart"/>
            <w:r w:rsidRPr="00296A92">
              <w:rPr>
                <w:rFonts w:eastAsia="Calibri"/>
                <w:iCs/>
                <w:color w:val="000000" w:themeColor="text1"/>
                <w:szCs w:val="24"/>
                <w:lang w:eastAsia="en-US"/>
              </w:rPr>
              <w:t>внутристрановой</w:t>
            </w:r>
            <w:proofErr w:type="spellEnd"/>
            <w:r w:rsidRPr="00296A92">
              <w:rPr>
                <w:rFonts w:eastAsia="Calibri"/>
                <w:iCs/>
                <w:color w:val="000000" w:themeColor="text1"/>
                <w:szCs w:val="24"/>
                <w:lang w:eastAsia="en-US"/>
              </w:rPr>
              <w:t xml:space="preserve"> ценности, заявленного на этапе отбора»</w:t>
            </w:r>
          </w:p>
          <w:p w14:paraId="02EC1B83" w14:textId="77F27D34" w:rsidR="004A5D81" w:rsidRPr="00296A92" w:rsidRDefault="004A5D81" w:rsidP="008C5840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(</w:t>
            </w:r>
            <w:proofErr w:type="spellStart"/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К</w:t>
            </w:r>
            <w:r w:rsidR="008C5840"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всц</w:t>
            </w:r>
            <w:proofErr w:type="spellEnd"/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)</w:t>
            </w:r>
          </w:p>
        </w:tc>
        <w:tc>
          <w:tcPr>
            <w:tcW w:w="2659" w:type="dxa"/>
            <w:vAlign w:val="center"/>
          </w:tcPr>
          <w:p w14:paraId="36E816F4" w14:textId="1D493CE3" w:rsidR="004A5D81" w:rsidRPr="00296A92" w:rsidRDefault="004A5D81" w:rsidP="008C5840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="008C5840" w:rsidRPr="00296A92">
              <w:rPr>
                <w:rFonts w:eastAsia="Calibri"/>
                <w:color w:val="000000" w:themeColor="text1"/>
                <w:lang w:eastAsia="en-US"/>
              </w:rPr>
              <w:t>всц</w:t>
            </w:r>
            <w:proofErr w:type="spellEnd"/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 от 95 до 100</w:t>
            </w:r>
          </w:p>
        </w:tc>
        <w:tc>
          <w:tcPr>
            <w:tcW w:w="1026" w:type="dxa"/>
            <w:vAlign w:val="center"/>
          </w:tcPr>
          <w:p w14:paraId="00C5687C" w14:textId="2CF18D0E" w:rsidR="004A5D81" w:rsidRPr="00296A9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30461F5C" w14:textId="590A8751" w:rsidR="004A5D81" w:rsidRPr="00296A92" w:rsidRDefault="0007639C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30</w:t>
            </w:r>
          </w:p>
        </w:tc>
        <w:tc>
          <w:tcPr>
            <w:tcW w:w="1488" w:type="dxa"/>
            <w:vMerge w:val="restart"/>
            <w:vAlign w:val="center"/>
          </w:tcPr>
          <w:p w14:paraId="0D2DDCC0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296A92" w14:paraId="794168BE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9A58283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5D8CC75F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4A35E26" w14:textId="28F22E18" w:rsidR="004A5D81" w:rsidRPr="00296A92" w:rsidRDefault="004A5D81" w:rsidP="008C5840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="008C5840" w:rsidRPr="00296A92">
              <w:rPr>
                <w:rFonts w:eastAsia="Calibri"/>
                <w:color w:val="000000" w:themeColor="text1"/>
                <w:lang w:eastAsia="en-US"/>
              </w:rPr>
              <w:t>всц</w:t>
            </w:r>
            <w:proofErr w:type="spellEnd"/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 от 90 до 94,99</w:t>
            </w:r>
          </w:p>
        </w:tc>
        <w:tc>
          <w:tcPr>
            <w:tcW w:w="1026" w:type="dxa"/>
            <w:vAlign w:val="center"/>
          </w:tcPr>
          <w:p w14:paraId="4A5FA4AE" w14:textId="7500E62B" w:rsidR="004A5D81" w:rsidRPr="00296A9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523D8EFC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1EA34958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296A92" w14:paraId="13069017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5D5C2E91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34736018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3F4B0A93" w14:textId="20F23A02" w:rsidR="004A5D81" w:rsidRPr="00296A92" w:rsidRDefault="004A5D81" w:rsidP="008C5840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="008C5840" w:rsidRPr="00296A92">
              <w:rPr>
                <w:rFonts w:eastAsia="Calibri"/>
                <w:color w:val="000000" w:themeColor="text1"/>
                <w:lang w:eastAsia="en-US"/>
              </w:rPr>
              <w:t>всц</w:t>
            </w:r>
            <w:proofErr w:type="spellEnd"/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 от 41 до 89,99</w:t>
            </w:r>
          </w:p>
        </w:tc>
        <w:tc>
          <w:tcPr>
            <w:tcW w:w="1026" w:type="dxa"/>
            <w:vAlign w:val="center"/>
          </w:tcPr>
          <w:p w14:paraId="3CE18ABC" w14:textId="75A791D8" w:rsidR="004A5D81" w:rsidRPr="00296A9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33942644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558CBB9E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296A92" w14:paraId="00D66CA0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DD28736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109A200D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03CC48E6" w14:textId="757C31C9" w:rsidR="004A5D81" w:rsidRPr="00296A92" w:rsidRDefault="004A5D81" w:rsidP="008C5840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="008C5840" w:rsidRPr="00296A92">
              <w:rPr>
                <w:rFonts w:eastAsia="Calibri"/>
                <w:color w:val="000000" w:themeColor="text1"/>
                <w:lang w:eastAsia="en-US"/>
              </w:rPr>
              <w:t>всц</w:t>
            </w:r>
            <w:proofErr w:type="spellEnd"/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 от 31 до 40,99</w:t>
            </w:r>
          </w:p>
        </w:tc>
        <w:tc>
          <w:tcPr>
            <w:tcW w:w="1026" w:type="dxa"/>
            <w:vAlign w:val="center"/>
          </w:tcPr>
          <w:p w14:paraId="4F155F8B" w14:textId="7B843F31" w:rsidR="004A5D81" w:rsidRPr="00296A9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01FF35FC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36C6B9E6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296A92" w14:paraId="768D1391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3D11E5DB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72ABD115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4C53DAF" w14:textId="7ED2A541" w:rsidR="004A5D81" w:rsidRPr="00296A92" w:rsidRDefault="004A5D81" w:rsidP="008C5840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="008C5840" w:rsidRPr="00296A92">
              <w:rPr>
                <w:rFonts w:eastAsia="Calibri"/>
                <w:color w:val="000000" w:themeColor="text1"/>
                <w:lang w:eastAsia="en-US"/>
              </w:rPr>
              <w:t>всц</w:t>
            </w:r>
            <w:proofErr w:type="spellEnd"/>
            <w:r w:rsidRPr="00296A92">
              <w:rPr>
                <w:rFonts w:eastAsia="Calibri"/>
                <w:color w:val="000000" w:themeColor="text1"/>
                <w:lang w:eastAsia="en-US"/>
              </w:rPr>
              <w:t xml:space="preserve"> от 0 до 30,99</w:t>
            </w:r>
          </w:p>
        </w:tc>
        <w:tc>
          <w:tcPr>
            <w:tcW w:w="1026" w:type="dxa"/>
            <w:vAlign w:val="center"/>
          </w:tcPr>
          <w:p w14:paraId="3DDC343F" w14:textId="144C8D86" w:rsidR="004A5D81" w:rsidRPr="00296A9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color w:val="000000" w:themeColor="text1"/>
                <w:szCs w:val="24"/>
                <w:lang w:eastAsia="en-US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43CD2E47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31752805" w14:textId="77777777" w:rsidR="004A5D81" w:rsidRPr="00296A9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296A92" w14:paraId="71406359" w14:textId="77777777" w:rsidTr="009E199A">
        <w:trPr>
          <w:trHeight w:val="330"/>
          <w:jc w:val="center"/>
        </w:trPr>
        <w:tc>
          <w:tcPr>
            <w:tcW w:w="568" w:type="dxa"/>
            <w:vAlign w:val="center"/>
            <w:hideMark/>
          </w:tcPr>
          <w:p w14:paraId="1D349405" w14:textId="77777777" w:rsidR="00950B08" w:rsidRPr="00296A9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vAlign w:val="center"/>
            <w:hideMark/>
          </w:tcPr>
          <w:p w14:paraId="051F3E7D" w14:textId="77777777" w:rsidR="00950B08" w:rsidRPr="00296A92" w:rsidRDefault="00950B08" w:rsidP="00950B08">
            <w:pPr>
              <w:jc w:val="both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ИТОГО</w:t>
            </w:r>
          </w:p>
        </w:tc>
        <w:tc>
          <w:tcPr>
            <w:tcW w:w="1026" w:type="dxa"/>
          </w:tcPr>
          <w:p w14:paraId="1AACFD81" w14:textId="77777777" w:rsidR="00950B08" w:rsidRPr="00296A92" w:rsidRDefault="00950B08" w:rsidP="00950B08">
            <w:pPr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56" w:type="dxa"/>
            <w:vAlign w:val="center"/>
          </w:tcPr>
          <w:p w14:paraId="79860B43" w14:textId="77777777" w:rsidR="00950B08" w:rsidRPr="00296A92" w:rsidRDefault="00950B08" w:rsidP="00950B0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296A9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100</w:t>
            </w:r>
          </w:p>
        </w:tc>
        <w:tc>
          <w:tcPr>
            <w:tcW w:w="1488" w:type="dxa"/>
            <w:vAlign w:val="center"/>
            <w:hideMark/>
          </w:tcPr>
          <w:p w14:paraId="266AFB88" w14:textId="77777777" w:rsidR="00950B08" w:rsidRPr="00296A92" w:rsidRDefault="00950B08" w:rsidP="00950B0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</w:tr>
    </w:tbl>
    <w:p w14:paraId="4E305075" w14:textId="77777777" w:rsidR="000923C4" w:rsidRPr="00296A92" w:rsidRDefault="000923C4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3FB3A04" w14:textId="77777777" w:rsidR="00544B62" w:rsidRPr="00296A92" w:rsidRDefault="00544B62">
      <w:pPr>
        <w:spacing w:after="160" w:line="259" w:lineRule="auto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br w:type="page"/>
      </w:r>
    </w:p>
    <w:p w14:paraId="2E8B6D8D" w14:textId="6E789BBB" w:rsidR="00226768" w:rsidRPr="00296A92" w:rsidRDefault="00226768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lastRenderedPageBreak/>
        <w:t>Формул</w:t>
      </w:r>
      <w:r w:rsidR="006A3E51" w:rsidRPr="00296A92">
        <w:rPr>
          <w:rFonts w:eastAsia="Calibri"/>
          <w:color w:val="000000" w:themeColor="text1"/>
          <w:szCs w:val="24"/>
          <w:lang w:eastAsia="en-US"/>
        </w:rPr>
        <w:t>ы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расчета </w:t>
      </w:r>
      <w:r w:rsidR="00B52D8E" w:rsidRPr="00296A92">
        <w:rPr>
          <w:rFonts w:eastAsia="Calibri"/>
          <w:color w:val="000000" w:themeColor="text1"/>
          <w:szCs w:val="24"/>
          <w:lang w:eastAsia="en-US"/>
        </w:rPr>
        <w:t xml:space="preserve">показателей: </w:t>
      </w:r>
    </w:p>
    <w:p w14:paraId="6072F6D8" w14:textId="77777777" w:rsidR="006A3E51" w:rsidRPr="00296A92" w:rsidRDefault="006A3E51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70CB6A6F" w14:textId="77777777" w:rsidR="006C2F7F" w:rsidRPr="00296A92" w:rsidRDefault="001D522A" w:rsidP="006C2F7F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b/>
          <w:color w:val="000000" w:themeColor="text1"/>
          <w:szCs w:val="24"/>
          <w:lang w:eastAsia="en-US"/>
        </w:rPr>
        <w:t xml:space="preserve">КПД № 1 </w:t>
      </w:r>
      <w:r w:rsidR="006C2F7F" w:rsidRPr="00296A92">
        <w:rPr>
          <w:rFonts w:eastAsia="Calibri"/>
          <w:b/>
          <w:iCs/>
          <w:color w:val="000000" w:themeColor="text1"/>
          <w:szCs w:val="24"/>
          <w:lang w:eastAsia="en-US"/>
        </w:rPr>
        <w:t xml:space="preserve">Коэффициент «Показатель исполнения обязательств по обеспечению работников Заказчика </w:t>
      </w:r>
      <w:proofErr w:type="spellStart"/>
      <w:r w:rsidR="006C2F7F" w:rsidRPr="00296A92">
        <w:rPr>
          <w:rFonts w:eastAsia="Calibri"/>
          <w:b/>
          <w:iCs/>
          <w:color w:val="000000" w:themeColor="text1"/>
          <w:szCs w:val="24"/>
          <w:lang w:eastAsia="en-US"/>
        </w:rPr>
        <w:t>СОиСИЗ</w:t>
      </w:r>
      <w:proofErr w:type="spellEnd"/>
      <w:r w:rsidR="006C2F7F" w:rsidRPr="00296A92">
        <w:rPr>
          <w:rFonts w:eastAsia="Calibri"/>
          <w:b/>
          <w:iCs/>
          <w:color w:val="000000" w:themeColor="text1"/>
          <w:szCs w:val="24"/>
          <w:lang w:eastAsia="en-US"/>
        </w:rPr>
        <w:t xml:space="preserve"> в сроки в соответствии с требованиями отраслевых норм и оказанию услуг по сервисному обслуживанию согласно утвержденной периодичности с Заказчиком»</w:t>
      </w:r>
    </w:p>
    <w:p w14:paraId="26AD31C5" w14:textId="46BF08E1" w:rsidR="004A5D81" w:rsidRPr="00296A92" w:rsidRDefault="004A5D81" w:rsidP="004A5D81">
      <w:pPr>
        <w:jc w:val="both"/>
        <w:rPr>
          <w:rFonts w:eastAsia="Calibri"/>
          <w:b/>
          <w:color w:val="000000" w:themeColor="text1"/>
          <w:szCs w:val="24"/>
          <w:lang w:val="en-US" w:eastAsia="en-US"/>
        </w:rPr>
      </w:pPr>
      <w:r w:rsidRPr="00296A92">
        <w:rPr>
          <w:rFonts w:eastAsia="Calibri"/>
          <w:b/>
          <w:color w:val="000000" w:themeColor="text1"/>
          <w:szCs w:val="24"/>
          <w:lang w:val="en-US" w:eastAsia="en-US"/>
        </w:rPr>
        <w:t>(On-Time Delivery) (</w:t>
      </w:r>
      <w:r w:rsidRPr="00296A92">
        <w:rPr>
          <w:rFonts w:eastAsia="Calibri"/>
          <w:b/>
          <w:iCs/>
          <w:color w:val="000000" w:themeColor="text1"/>
          <w:szCs w:val="24"/>
          <w:lang w:eastAsia="en-US"/>
        </w:rPr>
        <w:t>К</w:t>
      </w:r>
      <w:r w:rsidRPr="00296A92">
        <w:rPr>
          <w:rFonts w:eastAsia="Calibri"/>
          <w:b/>
          <w:iCs/>
          <w:color w:val="000000" w:themeColor="text1"/>
          <w:szCs w:val="24"/>
          <w:lang w:val="en-US" w:eastAsia="en-US"/>
        </w:rPr>
        <w:t xml:space="preserve"> </w:t>
      </w:r>
      <w:proofErr w:type="spellStart"/>
      <w:r w:rsidRPr="00296A92">
        <w:rPr>
          <w:rFonts w:eastAsia="Calibri"/>
          <w:b/>
          <w:iCs/>
          <w:color w:val="000000" w:themeColor="text1"/>
          <w:szCs w:val="24"/>
          <w:lang w:val="en-US" w:eastAsia="en-US"/>
        </w:rPr>
        <w:t>otd</w:t>
      </w:r>
      <w:proofErr w:type="spellEnd"/>
      <w:r w:rsidRPr="00296A92">
        <w:rPr>
          <w:rFonts w:eastAsia="Calibri"/>
          <w:b/>
          <w:iCs/>
          <w:color w:val="000000" w:themeColor="text1"/>
          <w:szCs w:val="24"/>
          <w:lang w:val="en-US" w:eastAsia="en-US"/>
        </w:rPr>
        <w:t>)</w:t>
      </w:r>
    </w:p>
    <w:p w14:paraId="35F673EB" w14:textId="6E64E65A" w:rsidR="00740B50" w:rsidRPr="00296A92" w:rsidRDefault="00740B50" w:rsidP="006A3E51">
      <w:pPr>
        <w:jc w:val="both"/>
        <w:rPr>
          <w:rFonts w:eastAsia="Calibri"/>
          <w:b/>
          <w:color w:val="000000" w:themeColor="text1"/>
          <w:szCs w:val="24"/>
          <w:lang w:val="en-US" w:eastAsia="en-US"/>
        </w:rPr>
      </w:pPr>
    </w:p>
    <w:p w14:paraId="4226C1CE" w14:textId="77777777" w:rsidR="004A5D81" w:rsidRPr="00296A92" w:rsidRDefault="004A5D81" w:rsidP="004A5D8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i/>
          <w:iCs/>
          <w:color w:val="000000" w:themeColor="text1"/>
          <w:szCs w:val="24"/>
          <w:lang w:eastAsia="en-US"/>
        </w:rPr>
        <w:t xml:space="preserve">К </w:t>
      </w:r>
      <w:proofErr w:type="spellStart"/>
      <w:r w:rsidRPr="00296A92">
        <w:rPr>
          <w:rFonts w:eastAsia="Calibri"/>
          <w:i/>
          <w:iCs/>
          <w:color w:val="000000" w:themeColor="text1"/>
          <w:szCs w:val="24"/>
          <w:lang w:val="en-US" w:eastAsia="en-US"/>
        </w:rPr>
        <w:t>otd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 xml:space="preserve"> = (Количество заказов без нарушений сроков/Общее количество </w:t>
      </w:r>
      <w:proofErr w:type="gramStart"/>
      <w:r w:rsidRPr="00296A92">
        <w:rPr>
          <w:rFonts w:eastAsia="Calibri"/>
          <w:color w:val="000000" w:themeColor="text1"/>
          <w:szCs w:val="24"/>
          <w:lang w:eastAsia="en-US"/>
        </w:rPr>
        <w:t>заказов)*</w:t>
      </w:r>
      <w:proofErr w:type="gramEnd"/>
      <w:r w:rsidRPr="00296A92">
        <w:rPr>
          <w:rFonts w:eastAsia="Calibri"/>
          <w:color w:val="000000" w:themeColor="text1"/>
          <w:szCs w:val="24"/>
          <w:lang w:eastAsia="en-US"/>
        </w:rPr>
        <w:t>100%</w:t>
      </w:r>
    </w:p>
    <w:p w14:paraId="6F33D29E" w14:textId="77777777" w:rsidR="000D5C6E" w:rsidRPr="00296A92" w:rsidRDefault="000D5C6E" w:rsidP="006A3E5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3BAF2A58" w14:textId="286CC0F9" w:rsidR="00B52D8E" w:rsidRPr="00296A92" w:rsidRDefault="00B52D8E" w:rsidP="006A3E5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где:</w:t>
      </w:r>
    </w:p>
    <w:p w14:paraId="3927459D" w14:textId="77777777" w:rsidR="000D5C6E" w:rsidRPr="00296A9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KPI измеряет процент заказов, доставленных вовремя. </w:t>
      </w:r>
    </w:p>
    <w:p w14:paraId="32A6581A" w14:textId="58C54D14" w:rsidR="000D5C6E" w:rsidRPr="00296A9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Метрика частоты согласно условиям договора, и целью должно быть 100% выполнение.</w:t>
      </w:r>
    </w:p>
    <w:p w14:paraId="53451889" w14:textId="3DB455F7" w:rsidR="000D5C6E" w:rsidRPr="00296A9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Коэффициент (</w:t>
      </w:r>
      <w:r w:rsidRPr="00296A92">
        <w:rPr>
          <w:rFonts w:eastAsia="Calibri"/>
          <w:i/>
          <w:iCs/>
          <w:color w:val="000000" w:themeColor="text1"/>
          <w:szCs w:val="24"/>
          <w:lang w:eastAsia="en-US"/>
        </w:rPr>
        <w:t>К</w:t>
      </w:r>
      <w:proofErr w:type="spellStart"/>
      <w:r w:rsidRPr="00296A92">
        <w:rPr>
          <w:rFonts w:eastAsia="Calibri"/>
          <w:i/>
          <w:iCs/>
          <w:color w:val="000000" w:themeColor="text1"/>
          <w:szCs w:val="24"/>
          <w:lang w:val="en-US" w:eastAsia="en-US"/>
        </w:rPr>
        <w:t>otd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>) характеризует ка</w:t>
      </w:r>
      <w:r w:rsidR="00996040" w:rsidRPr="00296A92">
        <w:rPr>
          <w:rFonts w:eastAsia="Calibri"/>
          <w:color w:val="000000" w:themeColor="text1"/>
          <w:szCs w:val="24"/>
          <w:lang w:eastAsia="en-US"/>
        </w:rPr>
        <w:t>чество показателя по исполнению Исполнителем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обязательств по поставке Товаров в сроки, предусмотренные Договором.</w:t>
      </w:r>
    </w:p>
    <w:p w14:paraId="1CCB327D" w14:textId="77777777" w:rsidR="000D5C6E" w:rsidRPr="00296A9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Вместе с тем, в случае подтверждения действия форс-мажорного обстоятельства по согласованию с Заказчиком, показатели, подлежащие к исчислению по КПД №1-4 могут быть не приняты при расчете данных КПД и откорректированы с учетом данных фактов.</w:t>
      </w:r>
    </w:p>
    <w:p w14:paraId="242ADB53" w14:textId="77777777" w:rsidR="000D5C6E" w:rsidRPr="00296A9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07C4081F" w14:textId="43A6790C" w:rsidR="006C2F7F" w:rsidRPr="00296A92" w:rsidRDefault="001D522A" w:rsidP="006C2F7F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296A92">
        <w:rPr>
          <w:rFonts w:eastAsia="Calibri"/>
          <w:b/>
          <w:color w:val="000000" w:themeColor="text1"/>
          <w:szCs w:val="24"/>
          <w:lang w:eastAsia="en-US"/>
        </w:rPr>
        <w:t xml:space="preserve">КПД №2 </w:t>
      </w:r>
      <w:r w:rsidR="006C2F7F" w:rsidRPr="00296A92">
        <w:rPr>
          <w:rFonts w:eastAsia="Calibri"/>
          <w:b/>
          <w:color w:val="000000" w:themeColor="text1"/>
          <w:szCs w:val="24"/>
          <w:lang w:eastAsia="en-US"/>
        </w:rPr>
        <w:t xml:space="preserve">Коэффициент </w:t>
      </w:r>
      <w:r w:rsidR="006C2F7F" w:rsidRPr="00296A92">
        <w:rPr>
          <w:rFonts w:eastAsia="Calibri"/>
          <w:b/>
          <w:iCs/>
          <w:color w:val="000000" w:themeColor="text1"/>
          <w:szCs w:val="24"/>
          <w:lang w:eastAsia="en-US"/>
        </w:rPr>
        <w:t>«Показатель удовлетворенности сотрудников Заказчика»</w:t>
      </w:r>
    </w:p>
    <w:p w14:paraId="476F9FB4" w14:textId="647E98B9" w:rsidR="000D5C6E" w:rsidRPr="00296A92" w:rsidRDefault="000D5C6E" w:rsidP="006C2F7F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296A92">
        <w:rPr>
          <w:rFonts w:eastAsia="Calibri"/>
          <w:b/>
          <w:color w:val="000000" w:themeColor="text1"/>
          <w:szCs w:val="24"/>
          <w:lang w:eastAsia="en-US"/>
        </w:rPr>
        <w:t>(</w:t>
      </w:r>
      <w:proofErr w:type="gramStart"/>
      <w:r w:rsidR="007E64AA" w:rsidRPr="00296A92">
        <w:rPr>
          <w:rFonts w:eastAsia="Calibri"/>
          <w:b/>
          <w:color w:val="000000" w:themeColor="text1"/>
          <w:szCs w:val="24"/>
          <w:lang w:eastAsia="en-US"/>
        </w:rPr>
        <w:t>К уд</w:t>
      </w:r>
      <w:proofErr w:type="gramEnd"/>
      <w:r w:rsidRPr="00296A92">
        <w:rPr>
          <w:rFonts w:eastAsia="Calibri"/>
          <w:b/>
          <w:color w:val="000000" w:themeColor="text1"/>
          <w:szCs w:val="24"/>
          <w:lang w:eastAsia="en-US"/>
        </w:rPr>
        <w:t>)</w:t>
      </w:r>
    </w:p>
    <w:p w14:paraId="50C87889" w14:textId="77E280AF" w:rsidR="00740B50" w:rsidRPr="00296A92" w:rsidRDefault="00740B50" w:rsidP="006A3E51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14:paraId="28E5FD79" w14:textId="6A8AF74B" w:rsidR="000D5C6E" w:rsidRPr="00296A92" w:rsidRDefault="007E64AA" w:rsidP="000D5C6E">
      <w:pPr>
        <w:ind w:firstLine="709"/>
        <w:jc w:val="both"/>
        <w:rPr>
          <w:rFonts w:eastAsia="Calibri"/>
          <w:i/>
          <w:iCs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val="en-US" w:eastAsia="en-US"/>
        </w:rPr>
        <w:t>K</w:t>
      </w:r>
      <w:r w:rsidRPr="00296A92">
        <w:rPr>
          <w:rFonts w:eastAsia="Calibri"/>
          <w:color w:val="000000" w:themeColor="text1"/>
          <w:szCs w:val="24"/>
          <w:lang w:eastAsia="en-US"/>
        </w:rPr>
        <w:t>уд</w:t>
      </w:r>
      <w:r w:rsidR="000D5C6E" w:rsidRPr="00296A92">
        <w:rPr>
          <w:rFonts w:eastAsia="Calibri"/>
          <w:color w:val="000000" w:themeColor="text1"/>
          <w:szCs w:val="24"/>
          <w:lang w:eastAsia="en-US"/>
        </w:rPr>
        <w:t>=</w:t>
      </w:r>
      <w:r w:rsidRPr="00296A92">
        <w:rPr>
          <w:rFonts w:eastAsia="Calibri"/>
          <w:i/>
          <w:iCs/>
          <w:color w:val="000000" w:themeColor="text1"/>
          <w:szCs w:val="24"/>
          <w:lang w:eastAsia="en-US"/>
        </w:rPr>
        <w:t xml:space="preserve">Сумма баллов </w:t>
      </w:r>
      <w:r w:rsidR="000072BE" w:rsidRPr="00296A92">
        <w:rPr>
          <w:rFonts w:eastAsia="Calibri"/>
          <w:i/>
          <w:iCs/>
          <w:color w:val="000000" w:themeColor="text1"/>
          <w:szCs w:val="24"/>
          <w:lang w:eastAsia="en-US"/>
        </w:rPr>
        <w:t>всех опросов</w:t>
      </w:r>
      <w:r w:rsidR="000D5C6E" w:rsidRPr="00296A92">
        <w:rPr>
          <w:rFonts w:eastAsia="Calibri"/>
          <w:i/>
          <w:iCs/>
          <w:color w:val="000000" w:themeColor="text1"/>
          <w:szCs w:val="24"/>
          <w:lang w:eastAsia="en-US"/>
        </w:rPr>
        <w:t>/</w:t>
      </w:r>
      <w:r w:rsidR="000072BE" w:rsidRPr="00296A92">
        <w:rPr>
          <w:rFonts w:eastAsia="Calibri"/>
          <w:i/>
          <w:iCs/>
          <w:color w:val="000000" w:themeColor="text1"/>
          <w:szCs w:val="24"/>
          <w:lang w:eastAsia="en-US"/>
        </w:rPr>
        <w:t>Количество опросов</w:t>
      </w:r>
      <w:r w:rsidR="000D5C6E" w:rsidRPr="00296A92">
        <w:rPr>
          <w:rFonts w:eastAsia="Calibri"/>
          <w:i/>
          <w:iCs/>
          <w:color w:val="000000" w:themeColor="text1"/>
          <w:szCs w:val="24"/>
          <w:lang w:eastAsia="en-US"/>
        </w:rPr>
        <w:t>.</w:t>
      </w:r>
    </w:p>
    <w:p w14:paraId="255AE93F" w14:textId="77777777" w:rsidR="000D5C6E" w:rsidRPr="00296A9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70571179" w14:textId="3223E026" w:rsidR="000D5C6E" w:rsidRPr="00296A9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где:</w:t>
      </w:r>
    </w:p>
    <w:p w14:paraId="6886FC37" w14:textId="77777777" w:rsidR="009C69F7" w:rsidRPr="00296A92" w:rsidRDefault="000D5C6E" w:rsidP="00DA6372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KPI измеряет </w:t>
      </w:r>
      <w:r w:rsidR="00813FA5" w:rsidRPr="00296A92">
        <w:rPr>
          <w:rFonts w:eastAsia="Calibri"/>
          <w:color w:val="000000" w:themeColor="text1"/>
          <w:szCs w:val="24"/>
          <w:lang w:eastAsia="en-US"/>
        </w:rPr>
        <w:t>показатель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0072BE" w:rsidRPr="00296A92">
        <w:rPr>
          <w:rFonts w:eastAsia="Calibri"/>
          <w:color w:val="000000" w:themeColor="text1"/>
          <w:szCs w:val="24"/>
          <w:lang w:eastAsia="en-US"/>
        </w:rPr>
        <w:t>удовлетворенности Заказчика</w:t>
      </w:r>
      <w:r w:rsidRPr="00296A92">
        <w:rPr>
          <w:rFonts w:eastAsia="Calibri"/>
          <w:color w:val="000000" w:themeColor="text1"/>
          <w:szCs w:val="24"/>
          <w:lang w:eastAsia="en-US"/>
        </w:rPr>
        <w:t>.</w:t>
      </w:r>
      <w:r w:rsidR="003470EB" w:rsidRPr="00296A92">
        <w:rPr>
          <w:rFonts w:eastAsia="Calibri"/>
          <w:color w:val="000000" w:themeColor="text1"/>
          <w:szCs w:val="24"/>
          <w:lang w:eastAsia="en-US"/>
        </w:rPr>
        <w:t xml:space="preserve"> Считается как средний показатель удовлетворенности между суммой баллов всех опросов к количеству опросов</w:t>
      </w:r>
      <w:r w:rsidR="00C748D0" w:rsidRPr="00296A9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DA6372" w:rsidRPr="00296A92">
        <w:rPr>
          <w:rFonts w:eastAsia="Calibri"/>
          <w:color w:val="000000" w:themeColor="text1"/>
          <w:szCs w:val="24"/>
          <w:lang w:eastAsia="en-US"/>
        </w:rPr>
        <w:t>(</w:t>
      </w:r>
      <w:r w:rsidR="00C748D0" w:rsidRPr="00296A92">
        <w:rPr>
          <w:rFonts w:eastAsia="Calibri"/>
          <w:color w:val="000000" w:themeColor="text1"/>
          <w:szCs w:val="24"/>
          <w:lang w:eastAsia="en-US"/>
        </w:rPr>
        <w:t>%</w:t>
      </w:r>
      <w:r w:rsidR="00DA6372" w:rsidRPr="00296A92">
        <w:rPr>
          <w:rFonts w:eastAsia="Calibri"/>
          <w:color w:val="000000" w:themeColor="text1"/>
          <w:szCs w:val="24"/>
          <w:lang w:eastAsia="en-US"/>
        </w:rPr>
        <w:t>)</w:t>
      </w:r>
      <w:r w:rsidR="009C69F7" w:rsidRPr="00296A92">
        <w:rPr>
          <w:rFonts w:eastAsia="Calibri"/>
          <w:color w:val="000000" w:themeColor="text1"/>
          <w:szCs w:val="24"/>
          <w:lang w:eastAsia="en-US"/>
        </w:rPr>
        <w:t>.</w:t>
      </w:r>
    </w:p>
    <w:p w14:paraId="1A39D13E" w14:textId="177E3690" w:rsidR="000D5C6E" w:rsidRPr="00296A92" w:rsidRDefault="00DA6372" w:rsidP="00DA6372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Метод исследования, его содержание, </w:t>
      </w:r>
      <w:r w:rsidR="00C748D0" w:rsidRPr="00296A92">
        <w:rPr>
          <w:rFonts w:eastAsia="Calibri"/>
          <w:color w:val="000000" w:themeColor="text1"/>
          <w:szCs w:val="24"/>
          <w:lang w:eastAsia="en-US"/>
        </w:rPr>
        <w:t xml:space="preserve">периодичность 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и способ </w:t>
      </w:r>
      <w:r w:rsidR="00C748D0" w:rsidRPr="00296A92">
        <w:rPr>
          <w:rFonts w:eastAsia="Calibri"/>
          <w:color w:val="000000" w:themeColor="text1"/>
          <w:szCs w:val="24"/>
          <w:lang w:eastAsia="en-US"/>
        </w:rPr>
        <w:t>его проведения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3470EB" w:rsidRPr="00296A92">
        <w:rPr>
          <w:rFonts w:eastAsia="Calibri"/>
          <w:color w:val="000000" w:themeColor="text1"/>
          <w:szCs w:val="24"/>
          <w:lang w:eastAsia="en-US"/>
        </w:rPr>
        <w:t xml:space="preserve">для выявления удовлетворенности сотрудников Заказчика разрабатывается </w:t>
      </w:r>
      <w:r w:rsidR="00C907B4" w:rsidRPr="00296A92">
        <w:rPr>
          <w:rFonts w:eastAsia="Calibri"/>
          <w:color w:val="000000" w:themeColor="text1"/>
          <w:szCs w:val="24"/>
          <w:lang w:eastAsia="en-US"/>
        </w:rPr>
        <w:t>Сторонами совместно</w:t>
      </w:r>
      <w:r w:rsidR="003470EB" w:rsidRPr="00296A92">
        <w:rPr>
          <w:rFonts w:eastAsia="Calibri"/>
          <w:color w:val="000000" w:themeColor="text1"/>
          <w:szCs w:val="24"/>
          <w:lang w:eastAsia="en-US"/>
        </w:rPr>
        <w:t>.</w:t>
      </w:r>
      <w:r w:rsidR="000D5C6E" w:rsidRPr="00296A92"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14:paraId="371CF989" w14:textId="054D91C6" w:rsidR="000D5C6E" w:rsidRPr="00296A92" w:rsidRDefault="00813FA5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Уровень удовлетворенности должен составлять не ниже 85% в соответствии с требованиями Заказчика. При достижении уровня менее 85%, балл по данному КПД не присваивается и будет равен нулю.</w:t>
      </w:r>
    </w:p>
    <w:p w14:paraId="0800A10E" w14:textId="77777777" w:rsidR="006A3E51" w:rsidRPr="00296A92" w:rsidRDefault="006A3E51" w:rsidP="006A3E5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692F9A8" w14:textId="77777777" w:rsidR="00666CC1" w:rsidRPr="00296A92" w:rsidRDefault="001D522A" w:rsidP="00666CC1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296A92">
        <w:rPr>
          <w:rFonts w:eastAsia="Calibri"/>
          <w:b/>
          <w:color w:val="000000" w:themeColor="text1"/>
          <w:szCs w:val="24"/>
          <w:lang w:eastAsia="en-US"/>
        </w:rPr>
        <w:t xml:space="preserve">КПД № </w:t>
      </w:r>
      <w:r w:rsidR="004628BA" w:rsidRPr="00296A92">
        <w:rPr>
          <w:rFonts w:eastAsia="Calibri"/>
          <w:b/>
          <w:color w:val="000000" w:themeColor="text1"/>
          <w:szCs w:val="24"/>
          <w:lang w:eastAsia="en-US"/>
        </w:rPr>
        <w:t>3</w:t>
      </w:r>
      <w:r w:rsidR="001F2C6A" w:rsidRPr="00296A9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r w:rsidR="00666CC1" w:rsidRPr="00296A92">
        <w:rPr>
          <w:rFonts w:eastAsia="Calibri"/>
          <w:b/>
          <w:color w:val="000000" w:themeColor="text1"/>
          <w:szCs w:val="24"/>
          <w:lang w:eastAsia="en-US"/>
        </w:rPr>
        <w:t xml:space="preserve">Коэффициент </w:t>
      </w:r>
      <w:r w:rsidR="00666CC1" w:rsidRPr="00296A92">
        <w:rPr>
          <w:rFonts w:eastAsia="Calibri"/>
          <w:b/>
          <w:iCs/>
          <w:color w:val="000000" w:themeColor="text1"/>
          <w:szCs w:val="24"/>
          <w:lang w:eastAsia="en-US"/>
        </w:rPr>
        <w:t xml:space="preserve">«Показатель исполнения </w:t>
      </w:r>
      <w:proofErr w:type="spellStart"/>
      <w:r w:rsidR="00666CC1" w:rsidRPr="00296A92">
        <w:rPr>
          <w:rFonts w:eastAsia="Calibri"/>
          <w:b/>
          <w:iCs/>
          <w:color w:val="000000" w:themeColor="text1"/>
          <w:szCs w:val="24"/>
          <w:lang w:eastAsia="en-US"/>
        </w:rPr>
        <w:t>внутристрановой</w:t>
      </w:r>
      <w:proofErr w:type="spellEnd"/>
      <w:r w:rsidR="00666CC1" w:rsidRPr="00296A92">
        <w:rPr>
          <w:rFonts w:eastAsia="Calibri"/>
          <w:b/>
          <w:iCs/>
          <w:color w:val="000000" w:themeColor="text1"/>
          <w:szCs w:val="24"/>
          <w:lang w:eastAsia="en-US"/>
        </w:rPr>
        <w:t xml:space="preserve"> ценности, заявленного на этапе отбора»</w:t>
      </w:r>
      <w:r w:rsidR="00F44585" w:rsidRPr="00296A9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</w:p>
    <w:p w14:paraId="318AAA9D" w14:textId="6FF1B3FE" w:rsidR="00F44585" w:rsidRPr="00296A92" w:rsidRDefault="00F44585" w:rsidP="00666CC1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296A92">
        <w:rPr>
          <w:rFonts w:eastAsia="Calibri"/>
          <w:b/>
          <w:color w:val="000000" w:themeColor="text1"/>
          <w:szCs w:val="24"/>
          <w:lang w:eastAsia="en-US"/>
        </w:rPr>
        <w:t>(</w:t>
      </w:r>
      <w:proofErr w:type="spellStart"/>
      <w:r w:rsidRPr="00296A92">
        <w:rPr>
          <w:rFonts w:eastAsia="Calibri"/>
          <w:b/>
          <w:color w:val="000000" w:themeColor="text1"/>
          <w:szCs w:val="24"/>
          <w:lang w:eastAsia="en-US"/>
        </w:rPr>
        <w:t>К</w:t>
      </w:r>
      <w:r w:rsidR="00A94879" w:rsidRPr="00296A92">
        <w:rPr>
          <w:rFonts w:eastAsia="Calibri"/>
          <w:b/>
          <w:color w:val="000000" w:themeColor="text1"/>
          <w:szCs w:val="24"/>
          <w:lang w:eastAsia="en-US"/>
        </w:rPr>
        <w:t>всц</w:t>
      </w:r>
      <w:proofErr w:type="spellEnd"/>
      <w:r w:rsidRPr="00296A92">
        <w:rPr>
          <w:rFonts w:eastAsia="Calibri"/>
          <w:b/>
          <w:color w:val="000000" w:themeColor="text1"/>
          <w:szCs w:val="24"/>
          <w:lang w:eastAsia="en-US"/>
        </w:rPr>
        <w:t>)</w:t>
      </w:r>
    </w:p>
    <w:p w14:paraId="39E3E3FE" w14:textId="58EFD6D7" w:rsidR="001F2C6A" w:rsidRPr="00296A92" w:rsidRDefault="001F2C6A" w:rsidP="001F2C6A">
      <w:pPr>
        <w:jc w:val="center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296A92">
        <w:rPr>
          <w:rFonts w:eastAsia="Calibri"/>
          <w:color w:val="000000" w:themeColor="text1"/>
          <w:szCs w:val="24"/>
          <w:lang w:eastAsia="en-US"/>
        </w:rPr>
        <w:t>К</w:t>
      </w:r>
      <w:r w:rsidR="00A94879" w:rsidRPr="00296A92">
        <w:rPr>
          <w:rFonts w:eastAsia="Calibri"/>
          <w:color w:val="000000" w:themeColor="text1"/>
          <w:szCs w:val="24"/>
          <w:lang w:eastAsia="en-US"/>
        </w:rPr>
        <w:t>всц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 xml:space="preserve">= </w:t>
      </w:r>
      <w:r w:rsidR="00A94879" w:rsidRPr="00296A92">
        <w:rPr>
          <w:rFonts w:eastAsia="Calibri"/>
          <w:color w:val="000000" w:themeColor="text1"/>
          <w:szCs w:val="24"/>
          <w:lang w:eastAsia="en-US"/>
        </w:rPr>
        <w:t>ВСЦ</w:t>
      </w:r>
      <w:r w:rsidRPr="00296A92">
        <w:rPr>
          <w:rFonts w:eastAsia="Calibri"/>
          <w:color w:val="000000" w:themeColor="text1"/>
          <w:szCs w:val="24"/>
          <w:lang w:eastAsia="en-US"/>
        </w:rPr>
        <w:t>.</w:t>
      </w:r>
    </w:p>
    <w:p w14:paraId="76AE538C" w14:textId="54D74532" w:rsidR="001F2C6A" w:rsidRPr="00296A92" w:rsidRDefault="001F2C6A" w:rsidP="001F2C6A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где: </w:t>
      </w:r>
    </w:p>
    <w:p w14:paraId="18C81E9E" w14:textId="66E2390D" w:rsidR="001F2C6A" w:rsidRPr="00296A92" w:rsidRDefault="00A94879" w:rsidP="001F2C6A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ВСЦ</w:t>
      </w:r>
      <w:r w:rsidR="001F2C6A" w:rsidRPr="00296A92">
        <w:rPr>
          <w:rFonts w:eastAsia="Calibri"/>
          <w:color w:val="000000" w:themeColor="text1"/>
          <w:szCs w:val="24"/>
          <w:lang w:eastAsia="en-US"/>
        </w:rPr>
        <w:t xml:space="preserve"> – Значение </w:t>
      </w:r>
      <w:proofErr w:type="spellStart"/>
      <w:r w:rsidRPr="00296A92">
        <w:rPr>
          <w:rFonts w:eastAsia="Calibri"/>
          <w:color w:val="000000" w:themeColor="text1"/>
          <w:szCs w:val="24"/>
          <w:lang w:eastAsia="en-US"/>
        </w:rPr>
        <w:t>внутристрановой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 xml:space="preserve"> ценности</w:t>
      </w:r>
      <w:r w:rsidR="001F2C6A" w:rsidRPr="00296A92">
        <w:rPr>
          <w:rFonts w:eastAsia="Calibri"/>
          <w:color w:val="000000" w:themeColor="text1"/>
          <w:szCs w:val="24"/>
          <w:lang w:eastAsia="en-US"/>
        </w:rPr>
        <w:t xml:space="preserve"> согласно сертификату СТ-КЗ в %.</w:t>
      </w:r>
    </w:p>
    <w:p w14:paraId="3E7B1AD1" w14:textId="77777777" w:rsidR="001F2C6A" w:rsidRPr="00296A92" w:rsidRDefault="001F2C6A" w:rsidP="001F2C6A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504B5782" w14:textId="55B9F318" w:rsidR="001F2C6A" w:rsidRPr="00296A92" w:rsidRDefault="001F2C6A" w:rsidP="001F2C6A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В случае поставки по договору более одного вида товара с разной </w:t>
      </w:r>
      <w:proofErr w:type="spellStart"/>
      <w:r w:rsidR="00A94879" w:rsidRPr="00296A92">
        <w:rPr>
          <w:rFonts w:eastAsia="Calibri"/>
          <w:color w:val="000000" w:themeColor="text1"/>
          <w:szCs w:val="24"/>
          <w:lang w:eastAsia="en-US"/>
        </w:rPr>
        <w:t>внутристрановой</w:t>
      </w:r>
      <w:proofErr w:type="spellEnd"/>
      <w:r w:rsidR="00A94879" w:rsidRPr="00296A92">
        <w:rPr>
          <w:rFonts w:eastAsia="Calibri"/>
          <w:color w:val="000000" w:themeColor="text1"/>
          <w:szCs w:val="24"/>
          <w:lang w:eastAsia="en-US"/>
        </w:rPr>
        <w:t xml:space="preserve"> ценностью</w:t>
      </w:r>
      <w:r w:rsidRPr="00296A92">
        <w:rPr>
          <w:rFonts w:eastAsia="Calibri"/>
          <w:color w:val="000000" w:themeColor="text1"/>
          <w:szCs w:val="24"/>
          <w:lang w:eastAsia="en-US"/>
        </w:rPr>
        <w:t>, в расчет берется средневзвешенный показатель:</w:t>
      </w:r>
    </w:p>
    <w:p w14:paraId="4CC718B9" w14:textId="77777777" w:rsidR="001F2C6A" w:rsidRPr="00296A92" w:rsidRDefault="001F2C6A" w:rsidP="001F2C6A">
      <w:pPr>
        <w:jc w:val="center"/>
        <w:rPr>
          <w:rFonts w:eastAsia="Calibri"/>
          <w:color w:val="000000" w:themeColor="text1"/>
          <w:szCs w:val="24"/>
          <w:lang w:eastAsia="en-US"/>
        </w:rPr>
      </w:pPr>
    </w:p>
    <w:p w14:paraId="7568F455" w14:textId="0FF1DD65" w:rsidR="001F2C6A" w:rsidRPr="00296A92" w:rsidRDefault="001F2C6A" w:rsidP="001F2C6A">
      <w:pPr>
        <w:jc w:val="center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296A92">
        <w:rPr>
          <w:rFonts w:eastAsia="Calibri"/>
          <w:color w:val="000000" w:themeColor="text1"/>
          <w:szCs w:val="24"/>
          <w:lang w:eastAsia="en-US"/>
        </w:rPr>
        <w:t>Кдмс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>= (</w:t>
      </w:r>
      <w:r w:rsidRPr="00296A92">
        <w:rPr>
          <w:rFonts w:eastAsia="Calibri"/>
          <w:color w:val="000000" w:themeColor="text1"/>
          <w:szCs w:val="24"/>
          <w:lang w:val="en-US" w:eastAsia="en-US"/>
        </w:rPr>
        <w:t>V</w:t>
      </w:r>
      <w:r w:rsidRPr="00296A92">
        <w:rPr>
          <w:rFonts w:eastAsia="Calibri"/>
          <w:color w:val="000000" w:themeColor="text1"/>
          <w:szCs w:val="24"/>
          <w:vertAlign w:val="subscript"/>
          <w:lang w:eastAsia="en-US"/>
        </w:rPr>
        <w:t>1</w:t>
      </w:r>
      <w:r w:rsidRPr="00296A92">
        <w:rPr>
          <w:rFonts w:eastAsia="Calibri"/>
          <w:color w:val="000000" w:themeColor="text1"/>
          <w:szCs w:val="24"/>
          <w:lang w:eastAsia="en-US"/>
        </w:rPr>
        <w:t>*ДМС</w:t>
      </w:r>
      <w:r w:rsidRPr="00296A92">
        <w:rPr>
          <w:rFonts w:eastAsia="Calibri"/>
          <w:color w:val="000000" w:themeColor="text1"/>
          <w:szCs w:val="24"/>
          <w:vertAlign w:val="subscript"/>
          <w:lang w:eastAsia="en-US"/>
        </w:rPr>
        <w:t xml:space="preserve">1 </w:t>
      </w:r>
      <w:r w:rsidRPr="00296A92">
        <w:rPr>
          <w:rFonts w:eastAsia="Calibri"/>
          <w:color w:val="000000" w:themeColor="text1"/>
          <w:szCs w:val="24"/>
          <w:lang w:eastAsia="en-US"/>
        </w:rPr>
        <w:t>+</w:t>
      </w:r>
      <w:r w:rsidRPr="00296A92">
        <w:rPr>
          <w:rFonts w:eastAsia="Calibri"/>
          <w:color w:val="000000" w:themeColor="text1"/>
          <w:szCs w:val="24"/>
          <w:lang w:val="en-US" w:eastAsia="en-US"/>
        </w:rPr>
        <w:t>V</w:t>
      </w:r>
      <w:r w:rsidRPr="00296A92">
        <w:rPr>
          <w:rFonts w:eastAsia="Calibri"/>
          <w:color w:val="000000" w:themeColor="text1"/>
          <w:szCs w:val="24"/>
          <w:vertAlign w:val="subscript"/>
          <w:lang w:eastAsia="en-US"/>
        </w:rPr>
        <w:t>2</w:t>
      </w:r>
      <w:r w:rsidRPr="00296A92">
        <w:rPr>
          <w:rFonts w:eastAsia="Calibri"/>
          <w:color w:val="000000" w:themeColor="text1"/>
          <w:szCs w:val="24"/>
          <w:lang w:eastAsia="en-US"/>
        </w:rPr>
        <w:t>*ДМС</w:t>
      </w:r>
      <w:r w:rsidRPr="00296A92">
        <w:rPr>
          <w:rFonts w:eastAsia="Calibri"/>
          <w:color w:val="000000" w:themeColor="text1"/>
          <w:szCs w:val="24"/>
          <w:vertAlign w:val="subscript"/>
          <w:lang w:eastAsia="en-US"/>
        </w:rPr>
        <w:t xml:space="preserve">2 </w:t>
      </w:r>
      <w:proofErr w:type="gramStart"/>
      <w:r w:rsidRPr="00296A92">
        <w:rPr>
          <w:rFonts w:eastAsia="Calibri"/>
          <w:color w:val="000000" w:themeColor="text1"/>
          <w:szCs w:val="24"/>
          <w:lang w:eastAsia="en-US"/>
        </w:rPr>
        <w:t>+….</w:t>
      </w:r>
      <w:proofErr w:type="gramEnd"/>
      <w:r w:rsidRPr="00296A92">
        <w:rPr>
          <w:rFonts w:eastAsia="Calibri"/>
          <w:color w:val="000000" w:themeColor="text1"/>
          <w:szCs w:val="24"/>
          <w:lang w:eastAsia="en-US"/>
        </w:rPr>
        <w:t>+</w:t>
      </w:r>
      <w:proofErr w:type="spellStart"/>
      <w:r w:rsidRPr="00296A92">
        <w:rPr>
          <w:rFonts w:eastAsia="Calibri"/>
          <w:color w:val="000000" w:themeColor="text1"/>
          <w:szCs w:val="24"/>
          <w:lang w:val="en-US" w:eastAsia="en-US"/>
        </w:rPr>
        <w:t>V</w:t>
      </w:r>
      <w:r w:rsidRPr="00296A92">
        <w:rPr>
          <w:rFonts w:eastAsia="Calibri"/>
          <w:color w:val="000000" w:themeColor="text1"/>
          <w:szCs w:val="24"/>
          <w:vertAlign w:val="subscript"/>
          <w:lang w:val="en-US" w:eastAsia="en-US"/>
        </w:rPr>
        <w:t>n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>*ДМС</w:t>
      </w:r>
      <w:r w:rsidRPr="00296A92">
        <w:rPr>
          <w:rFonts w:eastAsia="Calibri"/>
          <w:color w:val="000000" w:themeColor="text1"/>
          <w:szCs w:val="24"/>
          <w:vertAlign w:val="subscript"/>
          <w:lang w:val="en-US" w:eastAsia="en-US"/>
        </w:rPr>
        <w:t>n</w:t>
      </w:r>
      <w:r w:rsidRPr="00296A92">
        <w:rPr>
          <w:rFonts w:eastAsia="Calibri"/>
          <w:color w:val="000000" w:themeColor="text1"/>
          <w:szCs w:val="24"/>
          <w:lang w:eastAsia="en-US"/>
        </w:rPr>
        <w:t>)/(</w:t>
      </w:r>
      <w:r w:rsidRPr="00296A92">
        <w:rPr>
          <w:rFonts w:eastAsia="Calibri"/>
          <w:color w:val="000000" w:themeColor="text1"/>
          <w:szCs w:val="24"/>
          <w:lang w:val="en-US" w:eastAsia="en-US"/>
        </w:rPr>
        <w:t>V</w:t>
      </w:r>
      <w:r w:rsidRPr="00296A92">
        <w:rPr>
          <w:rFonts w:eastAsia="Calibri"/>
          <w:color w:val="000000" w:themeColor="text1"/>
          <w:szCs w:val="24"/>
          <w:vertAlign w:val="subscript"/>
          <w:lang w:eastAsia="en-US"/>
        </w:rPr>
        <w:t>1</w:t>
      </w:r>
      <w:r w:rsidRPr="00296A92">
        <w:rPr>
          <w:rFonts w:eastAsia="Calibri"/>
          <w:color w:val="000000" w:themeColor="text1"/>
          <w:szCs w:val="24"/>
          <w:lang w:eastAsia="en-US"/>
        </w:rPr>
        <w:t>+</w:t>
      </w:r>
      <w:r w:rsidRPr="00296A92">
        <w:rPr>
          <w:rFonts w:eastAsia="Calibri"/>
          <w:color w:val="000000" w:themeColor="text1"/>
          <w:szCs w:val="24"/>
          <w:lang w:val="en-US" w:eastAsia="en-US"/>
        </w:rPr>
        <w:t>V</w:t>
      </w:r>
      <w:r w:rsidRPr="00296A92">
        <w:rPr>
          <w:rFonts w:eastAsia="Calibri"/>
          <w:color w:val="000000" w:themeColor="text1"/>
          <w:szCs w:val="24"/>
          <w:vertAlign w:val="subscript"/>
          <w:lang w:eastAsia="en-US"/>
        </w:rPr>
        <w:t xml:space="preserve">2 </w:t>
      </w:r>
      <w:r w:rsidRPr="00296A92">
        <w:rPr>
          <w:rFonts w:eastAsia="Calibri"/>
          <w:color w:val="000000" w:themeColor="text1"/>
          <w:szCs w:val="24"/>
          <w:lang w:eastAsia="en-US"/>
        </w:rPr>
        <w:t>+….+</w:t>
      </w:r>
      <w:r w:rsidRPr="00296A92">
        <w:rPr>
          <w:rFonts w:eastAsia="Calibri"/>
          <w:color w:val="000000" w:themeColor="text1"/>
          <w:szCs w:val="24"/>
          <w:lang w:val="en-US" w:eastAsia="en-US"/>
        </w:rPr>
        <w:t>V</w:t>
      </w:r>
      <w:r w:rsidRPr="00296A92">
        <w:rPr>
          <w:rFonts w:eastAsia="Calibri"/>
          <w:color w:val="000000" w:themeColor="text1"/>
          <w:szCs w:val="24"/>
          <w:lang w:eastAsia="en-US"/>
        </w:rPr>
        <w:t>)</w:t>
      </w:r>
    </w:p>
    <w:p w14:paraId="5672667A" w14:textId="2C9C320A" w:rsidR="001F2C6A" w:rsidRPr="00296A92" w:rsidRDefault="001F2C6A" w:rsidP="001F2C6A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где:</w:t>
      </w:r>
    </w:p>
    <w:p w14:paraId="7DD22B10" w14:textId="77777777" w:rsidR="001F2C6A" w:rsidRPr="00296A92" w:rsidRDefault="001F2C6A" w:rsidP="001F2C6A">
      <w:pPr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val="en-US" w:eastAsia="en-US"/>
        </w:rPr>
        <w:t>V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- </w:t>
      </w:r>
      <w:proofErr w:type="gramStart"/>
      <w:r w:rsidRPr="00296A92">
        <w:rPr>
          <w:rFonts w:eastAsia="Calibri"/>
          <w:color w:val="000000" w:themeColor="text1"/>
          <w:szCs w:val="24"/>
          <w:lang w:eastAsia="en-US"/>
        </w:rPr>
        <w:t>объем</w:t>
      </w:r>
      <w:proofErr w:type="gramEnd"/>
      <w:r w:rsidRPr="00296A92">
        <w:rPr>
          <w:rFonts w:eastAsia="Calibri"/>
          <w:color w:val="000000" w:themeColor="text1"/>
          <w:szCs w:val="24"/>
          <w:lang w:eastAsia="en-US"/>
        </w:rPr>
        <w:t xml:space="preserve"> закупок по подкатегории в разрезе сертификатов СТ-КЗ;</w:t>
      </w:r>
    </w:p>
    <w:p w14:paraId="02CAEF5D" w14:textId="41F492BB" w:rsidR="001F2C6A" w:rsidRPr="00296A92" w:rsidRDefault="001F2C6A" w:rsidP="001F2C6A">
      <w:pPr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val="en-US" w:eastAsia="en-US"/>
        </w:rPr>
        <w:t>n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- </w:t>
      </w:r>
      <w:proofErr w:type="gramStart"/>
      <w:r w:rsidRPr="00296A92">
        <w:rPr>
          <w:rFonts w:eastAsia="Calibri"/>
          <w:color w:val="000000" w:themeColor="text1"/>
          <w:szCs w:val="24"/>
          <w:lang w:eastAsia="en-US"/>
        </w:rPr>
        <w:t>количество</w:t>
      </w:r>
      <w:proofErr w:type="gramEnd"/>
      <w:r w:rsidRPr="00296A92">
        <w:rPr>
          <w:rFonts w:eastAsia="Calibri"/>
          <w:color w:val="000000" w:themeColor="text1"/>
          <w:szCs w:val="24"/>
          <w:lang w:eastAsia="en-US"/>
        </w:rPr>
        <w:t xml:space="preserve"> значений по </w:t>
      </w:r>
      <w:proofErr w:type="spellStart"/>
      <w:r w:rsidR="00A94879" w:rsidRPr="00296A92">
        <w:rPr>
          <w:rFonts w:eastAsia="Calibri"/>
          <w:color w:val="000000" w:themeColor="text1"/>
          <w:szCs w:val="24"/>
          <w:lang w:eastAsia="en-US"/>
        </w:rPr>
        <w:t>внутристрановой</w:t>
      </w:r>
      <w:proofErr w:type="spellEnd"/>
      <w:r w:rsidR="00A94879" w:rsidRPr="00296A92">
        <w:rPr>
          <w:rFonts w:eastAsia="Calibri"/>
          <w:color w:val="000000" w:themeColor="text1"/>
          <w:szCs w:val="24"/>
          <w:lang w:eastAsia="en-US"/>
        </w:rPr>
        <w:t xml:space="preserve"> ценности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и их значений в объемах в расчетный период.</w:t>
      </w:r>
    </w:p>
    <w:p w14:paraId="19E647E6" w14:textId="58CD1E34" w:rsidR="00994D83" w:rsidRPr="00296A92" w:rsidRDefault="00994D83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12B4FE6" w14:textId="24A432D6" w:rsidR="001F2C6A" w:rsidRPr="00296A92" w:rsidRDefault="00906BA1" w:rsidP="001F2C6A">
      <w:pPr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Исполнитель,</w:t>
      </w:r>
      <w:r w:rsidR="001F2C6A" w:rsidRPr="00296A92">
        <w:rPr>
          <w:rFonts w:eastAsia="Calibri"/>
          <w:color w:val="000000" w:themeColor="text1"/>
          <w:szCs w:val="24"/>
          <w:lang w:eastAsia="en-US"/>
        </w:rPr>
        <w:t xml:space="preserve"> согласно условиям договора</w:t>
      </w:r>
      <w:r w:rsidRPr="00296A92">
        <w:rPr>
          <w:rFonts w:eastAsia="Calibri"/>
          <w:color w:val="000000" w:themeColor="text1"/>
          <w:szCs w:val="24"/>
          <w:lang w:eastAsia="en-US"/>
        </w:rPr>
        <w:t>,</w:t>
      </w:r>
      <w:r w:rsidR="001F2C6A" w:rsidRPr="00296A92">
        <w:rPr>
          <w:rFonts w:eastAsia="Calibri"/>
          <w:color w:val="000000" w:themeColor="text1"/>
          <w:szCs w:val="24"/>
          <w:lang w:eastAsia="en-US"/>
        </w:rPr>
        <w:t xml:space="preserve"> предоставляет Заказчику отчет о выполнении вышеуказанных КПД, не позднее чем за 60 календарных дней до даты истечения срока действия договора;</w:t>
      </w:r>
    </w:p>
    <w:p w14:paraId="15A4DE42" w14:textId="4932A26A" w:rsidR="001F2C6A" w:rsidRPr="00296A92" w:rsidRDefault="001F2C6A" w:rsidP="001F2C6A">
      <w:pPr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lastRenderedPageBreak/>
        <w:t xml:space="preserve">Заказчик вправе инициировать выезд на объекты потенциальных </w:t>
      </w:r>
      <w:r w:rsidR="00906BA1" w:rsidRPr="00296A92">
        <w:rPr>
          <w:rFonts w:eastAsia="Calibri"/>
          <w:color w:val="000000" w:themeColor="text1"/>
          <w:szCs w:val="24"/>
          <w:lang w:eastAsia="en-US"/>
        </w:rPr>
        <w:t>Исполнителей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совместно с членами закупочной </w:t>
      </w:r>
      <w:proofErr w:type="spellStart"/>
      <w:r w:rsidRPr="00296A92">
        <w:rPr>
          <w:rFonts w:eastAsia="Calibri"/>
          <w:color w:val="000000" w:themeColor="text1"/>
          <w:szCs w:val="24"/>
          <w:lang w:eastAsia="en-US"/>
        </w:rPr>
        <w:t>категорийной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 xml:space="preserve"> группой (ЗКГ) на предмет соответствия критериям КПД.</w:t>
      </w:r>
    </w:p>
    <w:p w14:paraId="500CA434" w14:textId="77777777" w:rsidR="001F2C6A" w:rsidRPr="00296A92" w:rsidRDefault="001F2C6A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326101F2" w14:textId="37DC4AC0" w:rsidR="00994D83" w:rsidRPr="00296A92" w:rsidRDefault="00994D83" w:rsidP="006A3E51">
      <w:pPr>
        <w:ind w:firstLine="709"/>
        <w:jc w:val="both"/>
        <w:rPr>
          <w:rFonts w:eastAsia="Calibri"/>
          <w:iCs/>
          <w:color w:val="000000" w:themeColor="text1"/>
          <w:szCs w:val="24"/>
          <w:lang w:eastAsia="en-US"/>
        </w:rPr>
      </w:pPr>
      <w:r w:rsidRPr="00296A92">
        <w:rPr>
          <w:rFonts w:eastAsia="Calibri"/>
          <w:b/>
          <w:iCs/>
          <w:color w:val="000000" w:themeColor="text1"/>
          <w:szCs w:val="24"/>
          <w:lang w:eastAsia="en-US"/>
        </w:rPr>
        <w:t xml:space="preserve">В случае если итоговые баллы по результатам оценки </w:t>
      </w:r>
      <w:r w:rsidR="00996040" w:rsidRPr="00296A92">
        <w:rPr>
          <w:rFonts w:eastAsia="Calibri"/>
          <w:b/>
          <w:iCs/>
          <w:color w:val="000000" w:themeColor="text1"/>
          <w:szCs w:val="24"/>
          <w:lang w:eastAsia="en-US"/>
        </w:rPr>
        <w:t>Исполнителя</w:t>
      </w:r>
      <w:r w:rsidRPr="00296A92">
        <w:rPr>
          <w:rFonts w:eastAsia="Calibri"/>
          <w:b/>
          <w:iCs/>
          <w:color w:val="000000" w:themeColor="text1"/>
          <w:szCs w:val="24"/>
          <w:lang w:eastAsia="en-US"/>
        </w:rPr>
        <w:t xml:space="preserve"> эквивалентны следующим показателям</w:t>
      </w:r>
      <w:r w:rsidRPr="00296A92">
        <w:rPr>
          <w:rFonts w:eastAsia="Calibri"/>
          <w:iCs/>
          <w:color w:val="000000" w:themeColor="text1"/>
          <w:szCs w:val="24"/>
          <w:lang w:eastAsia="en-US"/>
        </w:rPr>
        <w:t>:</w:t>
      </w:r>
    </w:p>
    <w:p w14:paraId="1FC03A21" w14:textId="5A7C4E19" w:rsidR="005A14D2" w:rsidRPr="00296A92" w:rsidRDefault="005A14D2" w:rsidP="00996040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Итог по расчету баллов ≥85% (в течении года до окончания срока действия Договора) - При исполнении данного порогового итогового значения ключевых показателей деятельности Заказчик обязан пролонгировать договор. При этом, </w:t>
      </w:r>
      <w:r w:rsidR="00996040" w:rsidRPr="00296A92">
        <w:rPr>
          <w:rFonts w:eastAsia="Calibri"/>
          <w:color w:val="000000" w:themeColor="text1"/>
          <w:szCs w:val="24"/>
          <w:lang w:eastAsia="en-US"/>
        </w:rPr>
        <w:t>Исполнитель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имеет право на дополнительные объемы поставок, путем подписания с </w:t>
      </w:r>
      <w:r w:rsidR="00996040" w:rsidRPr="00296A92">
        <w:rPr>
          <w:rFonts w:eastAsia="Calibri"/>
          <w:color w:val="000000" w:themeColor="text1"/>
          <w:szCs w:val="24"/>
          <w:lang w:eastAsia="en-US"/>
        </w:rPr>
        <w:t>Исполнителем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дополнительного соглашения сроком на 1 год на условиях действующего договора (в </w:t>
      </w:r>
      <w:proofErr w:type="spellStart"/>
      <w:r w:rsidRPr="00296A92">
        <w:rPr>
          <w:rFonts w:eastAsia="Calibri"/>
          <w:color w:val="000000" w:themeColor="text1"/>
          <w:szCs w:val="24"/>
          <w:lang w:eastAsia="en-US"/>
        </w:rPr>
        <w:t>т.ч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>. при условии не изменения цен);</w:t>
      </w:r>
    </w:p>
    <w:p w14:paraId="2C82CFE4" w14:textId="18C2F583" w:rsidR="005A14D2" w:rsidRPr="00296A92" w:rsidRDefault="005A14D2" w:rsidP="00996040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65% ≤ Итог по расчету баллов </w:t>
      </w:r>
      <w:proofErr w:type="gramStart"/>
      <w:r w:rsidRPr="00296A92">
        <w:rPr>
          <w:rFonts w:eastAsia="Calibri"/>
          <w:color w:val="000000" w:themeColor="text1"/>
          <w:szCs w:val="24"/>
          <w:lang w:eastAsia="en-US"/>
        </w:rPr>
        <w:t>&lt; 85</w:t>
      </w:r>
      <w:proofErr w:type="gramEnd"/>
      <w:r w:rsidRPr="00296A92">
        <w:rPr>
          <w:rFonts w:eastAsia="Calibri"/>
          <w:color w:val="000000" w:themeColor="text1"/>
          <w:szCs w:val="24"/>
          <w:lang w:eastAsia="en-US"/>
        </w:rPr>
        <w:t xml:space="preserve">% – </w:t>
      </w:r>
      <w:r w:rsidR="00996040" w:rsidRPr="00296A92">
        <w:rPr>
          <w:rFonts w:eastAsia="Calibri"/>
          <w:color w:val="000000" w:themeColor="text1"/>
          <w:szCs w:val="24"/>
          <w:lang w:eastAsia="en-US"/>
        </w:rPr>
        <w:t>Исполнитель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оплачивает единовременный штраф в размере 3% от суммы поставленн</w:t>
      </w:r>
      <w:r w:rsidR="00E30A09" w:rsidRPr="00296A92">
        <w:rPr>
          <w:rFonts w:eastAsia="Calibri"/>
          <w:color w:val="000000" w:themeColor="text1"/>
          <w:szCs w:val="24"/>
          <w:lang w:eastAsia="en-US"/>
        </w:rPr>
        <w:t>ых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E30A09" w:rsidRPr="00296A92">
        <w:rPr>
          <w:rFonts w:eastAsia="Calibri"/>
          <w:color w:val="000000" w:themeColor="text1"/>
          <w:szCs w:val="24"/>
          <w:lang w:eastAsia="en-US"/>
        </w:rPr>
        <w:t>СООиСИЗ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 xml:space="preserve"> за отчетный период;</w:t>
      </w:r>
    </w:p>
    <w:p w14:paraId="316E37BE" w14:textId="676AA69D" w:rsidR="005A14D2" w:rsidRPr="00296A92" w:rsidRDefault="005A14D2" w:rsidP="00996040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>50% ≤ Итог по Расчету баллов &lt;65% -</w:t>
      </w:r>
      <w:r w:rsidR="00996040" w:rsidRPr="00296A92">
        <w:rPr>
          <w:rFonts w:eastAsia="Calibri"/>
          <w:color w:val="000000" w:themeColor="text1"/>
          <w:szCs w:val="24"/>
          <w:lang w:eastAsia="en-US"/>
        </w:rPr>
        <w:t xml:space="preserve"> Исполнитель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оплачивает единовременный штраф в размере 5% от суммы поставленных </w:t>
      </w:r>
      <w:proofErr w:type="spellStart"/>
      <w:r w:rsidR="001278BE" w:rsidRPr="00296A92">
        <w:rPr>
          <w:rFonts w:eastAsia="Calibri"/>
          <w:color w:val="000000" w:themeColor="text1"/>
          <w:szCs w:val="24"/>
          <w:lang w:eastAsia="en-US"/>
        </w:rPr>
        <w:t>СООиСИЗ</w:t>
      </w:r>
      <w:proofErr w:type="spellEnd"/>
      <w:r w:rsidRPr="00296A92">
        <w:rPr>
          <w:rFonts w:eastAsia="Calibri"/>
          <w:color w:val="000000" w:themeColor="text1"/>
          <w:szCs w:val="24"/>
          <w:lang w:eastAsia="en-US"/>
        </w:rPr>
        <w:t xml:space="preserve"> за отчетный период;</w:t>
      </w:r>
    </w:p>
    <w:p w14:paraId="6C5D4CA9" w14:textId="78D6FDF6" w:rsidR="005A14D2" w:rsidRPr="00296A92" w:rsidRDefault="005A14D2" w:rsidP="00996040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Итог по Расчету баллов </w:t>
      </w:r>
      <w:proofErr w:type="gramStart"/>
      <w:r w:rsidRPr="00296A92">
        <w:rPr>
          <w:rFonts w:eastAsia="Calibri"/>
          <w:color w:val="000000" w:themeColor="text1"/>
          <w:szCs w:val="24"/>
          <w:lang w:eastAsia="en-US"/>
        </w:rPr>
        <w:t>&lt; 50</w:t>
      </w:r>
      <w:proofErr w:type="gramEnd"/>
      <w:r w:rsidRPr="00296A92">
        <w:rPr>
          <w:rFonts w:eastAsia="Calibri"/>
          <w:color w:val="000000" w:themeColor="text1"/>
          <w:szCs w:val="24"/>
          <w:lang w:eastAsia="en-US"/>
        </w:rPr>
        <w:t xml:space="preserve">%. При расчете баллов менее 50%, в течении срока действия Договора, </w:t>
      </w:r>
      <w:r w:rsidR="00996040" w:rsidRPr="00296A92">
        <w:rPr>
          <w:rFonts w:eastAsia="Calibri"/>
          <w:b/>
          <w:bCs/>
          <w:color w:val="000000" w:themeColor="text1"/>
          <w:szCs w:val="24"/>
          <w:lang w:eastAsia="en-US"/>
        </w:rPr>
        <w:t>Исполнитель</w:t>
      </w:r>
      <w:r w:rsidRPr="00296A92">
        <w:rPr>
          <w:rFonts w:eastAsia="Calibri"/>
          <w:b/>
          <w:bCs/>
          <w:color w:val="000000" w:themeColor="text1"/>
          <w:szCs w:val="24"/>
          <w:lang w:eastAsia="en-US"/>
        </w:rPr>
        <w:t xml:space="preserve"> оплачивает единовременный штраф в размере 10% от суммы поставленных </w:t>
      </w:r>
      <w:proofErr w:type="spellStart"/>
      <w:r w:rsidR="006C31C5" w:rsidRPr="00296A92">
        <w:rPr>
          <w:rFonts w:eastAsia="Calibri"/>
          <w:b/>
          <w:bCs/>
          <w:color w:val="000000" w:themeColor="text1"/>
          <w:szCs w:val="24"/>
          <w:lang w:eastAsia="en-US"/>
        </w:rPr>
        <w:t>СООиСИЗ</w:t>
      </w:r>
      <w:proofErr w:type="spellEnd"/>
      <w:r w:rsidRPr="00296A92">
        <w:rPr>
          <w:rFonts w:eastAsia="Calibri"/>
          <w:b/>
          <w:bCs/>
          <w:color w:val="000000" w:themeColor="text1"/>
          <w:szCs w:val="24"/>
          <w:lang w:eastAsia="en-US"/>
        </w:rPr>
        <w:t xml:space="preserve"> </w:t>
      </w:r>
      <w:proofErr w:type="gramStart"/>
      <w:r w:rsidRPr="00296A92">
        <w:rPr>
          <w:rFonts w:eastAsia="Calibri"/>
          <w:b/>
          <w:bCs/>
          <w:color w:val="000000" w:themeColor="text1"/>
          <w:szCs w:val="24"/>
          <w:lang w:eastAsia="en-US"/>
        </w:rPr>
        <w:t>за отчетный период</w:t>
      </w:r>
      <w:proofErr w:type="gramEnd"/>
      <w:r w:rsidRPr="00296A92">
        <w:rPr>
          <w:rFonts w:eastAsia="Calibri"/>
          <w:b/>
          <w:bCs/>
          <w:color w:val="000000" w:themeColor="text1"/>
          <w:szCs w:val="24"/>
          <w:lang w:eastAsia="en-US"/>
        </w:rPr>
        <w:t xml:space="preserve"> и Заказчик имеет право на включение </w:t>
      </w:r>
      <w:r w:rsidR="00996040" w:rsidRPr="00296A92">
        <w:rPr>
          <w:rFonts w:eastAsia="Calibri"/>
          <w:b/>
          <w:bCs/>
          <w:color w:val="000000" w:themeColor="text1"/>
          <w:szCs w:val="24"/>
          <w:lang w:eastAsia="en-US"/>
        </w:rPr>
        <w:t>Исполнителя</w:t>
      </w:r>
      <w:r w:rsidRPr="00296A92">
        <w:rPr>
          <w:rFonts w:eastAsia="Calibri"/>
          <w:b/>
          <w:bCs/>
          <w:color w:val="000000" w:themeColor="text1"/>
          <w:szCs w:val="24"/>
          <w:lang w:eastAsia="en-US"/>
        </w:rPr>
        <w:t xml:space="preserve"> в список ненадежных потенциальных поставщик</w:t>
      </w:r>
      <w:r w:rsidRPr="00296A92">
        <w:rPr>
          <w:rFonts w:eastAsia="Calibri"/>
          <w:color w:val="000000" w:themeColor="text1"/>
          <w:szCs w:val="24"/>
          <w:lang w:eastAsia="en-US"/>
        </w:rPr>
        <w:t>ов (поставщиков) Фонда в соответствии с Порядком (в случае наличия данного основания в Порядке).</w:t>
      </w:r>
    </w:p>
    <w:p w14:paraId="2AFFD580" w14:textId="1FE44642" w:rsidR="005A14D2" w:rsidRPr="00296A92" w:rsidRDefault="005A14D2" w:rsidP="00996040">
      <w:pPr>
        <w:numPr>
          <w:ilvl w:val="0"/>
          <w:numId w:val="14"/>
        </w:numPr>
        <w:tabs>
          <w:tab w:val="clear" w:pos="720"/>
          <w:tab w:val="num" w:pos="360"/>
        </w:tabs>
        <w:ind w:left="0"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val="kk-KZ" w:eastAsia="en-US"/>
        </w:rPr>
        <w:t xml:space="preserve">Доля </w:t>
      </w:r>
      <w:r w:rsidR="00A94879" w:rsidRPr="00296A92">
        <w:rPr>
          <w:rFonts w:eastAsia="Calibri"/>
          <w:color w:val="000000" w:themeColor="text1"/>
          <w:szCs w:val="24"/>
          <w:lang w:val="kk-KZ" w:eastAsia="en-US"/>
        </w:rPr>
        <w:t>ВСЦ</w:t>
      </w:r>
      <w:r w:rsidRPr="00296A92">
        <w:rPr>
          <w:rFonts w:eastAsia="Calibri"/>
          <w:color w:val="000000" w:themeColor="text1"/>
          <w:szCs w:val="24"/>
          <w:lang w:val="kk-KZ" w:eastAsia="en-US"/>
        </w:rPr>
        <w:t xml:space="preserve"> на </w:t>
      </w:r>
      <w:r w:rsidR="00A94879" w:rsidRPr="00296A92">
        <w:rPr>
          <w:rFonts w:eastAsia="Calibri"/>
          <w:color w:val="000000" w:themeColor="text1"/>
          <w:szCs w:val="24"/>
          <w:lang w:val="kk-KZ" w:eastAsia="en-US"/>
        </w:rPr>
        <w:t>СООиСИЗ</w:t>
      </w:r>
      <w:r w:rsidRPr="00296A92">
        <w:rPr>
          <w:rFonts w:eastAsia="Calibri"/>
          <w:color w:val="000000" w:themeColor="text1"/>
          <w:szCs w:val="24"/>
          <w:lang w:val="kk-KZ" w:eastAsia="en-US"/>
        </w:rPr>
        <w:t xml:space="preserve"> – показывает значение использования сырья (ткани, фурнитуры) местного производителя при изготовлении и поставки готовой продукции.</w:t>
      </w:r>
    </w:p>
    <w:p w14:paraId="33AE4BD1" w14:textId="233BD9D5" w:rsidR="005A14D2" w:rsidRPr="00296A92" w:rsidRDefault="005A14D2" w:rsidP="00996040">
      <w:pPr>
        <w:numPr>
          <w:ilvl w:val="0"/>
          <w:numId w:val="14"/>
        </w:numPr>
        <w:tabs>
          <w:tab w:val="clear" w:pos="720"/>
          <w:tab w:val="num" w:pos="360"/>
        </w:tabs>
        <w:ind w:left="0" w:firstLine="709"/>
        <w:jc w:val="both"/>
        <w:rPr>
          <w:rFonts w:eastAsia="Calibri"/>
          <w:b/>
          <w:bCs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ДЗО по обоюдному согласию с </w:t>
      </w:r>
      <w:r w:rsidR="00996040" w:rsidRPr="00296A92">
        <w:rPr>
          <w:rFonts w:eastAsia="Calibri"/>
          <w:color w:val="000000" w:themeColor="text1"/>
          <w:szCs w:val="24"/>
          <w:lang w:eastAsia="en-US"/>
        </w:rPr>
        <w:t>Исполнителем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по согласованию ПК могут исключить требование по применению подходов по КПД в случае отсутствия жалоб по исполнению договора и при заключении договора </w:t>
      </w:r>
      <w:r w:rsidR="006C31C5" w:rsidRPr="00296A92">
        <w:rPr>
          <w:rFonts w:eastAsia="Calibri"/>
          <w:b/>
          <w:bCs/>
          <w:color w:val="000000" w:themeColor="text1"/>
          <w:szCs w:val="24"/>
          <w:lang w:eastAsia="en-US"/>
        </w:rPr>
        <w:t xml:space="preserve">на сумму меньше чем 20 миллионов </w:t>
      </w:r>
      <w:r w:rsidRPr="00296A92">
        <w:rPr>
          <w:rFonts w:eastAsia="Calibri"/>
          <w:b/>
          <w:bCs/>
          <w:color w:val="000000" w:themeColor="text1"/>
          <w:szCs w:val="24"/>
          <w:lang w:eastAsia="en-US"/>
        </w:rPr>
        <w:t>тенге без НДС. В иных случаях, применение КПД является обязательным условием.</w:t>
      </w:r>
    </w:p>
    <w:p w14:paraId="409F733B" w14:textId="33C35228" w:rsidR="005A14D2" w:rsidRPr="00296A92" w:rsidRDefault="005A14D2" w:rsidP="00996040">
      <w:pPr>
        <w:numPr>
          <w:ilvl w:val="0"/>
          <w:numId w:val="14"/>
        </w:numPr>
        <w:tabs>
          <w:tab w:val="clear" w:pos="720"/>
          <w:tab w:val="num" w:pos="360"/>
        </w:tabs>
        <w:ind w:left="0"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296A92">
        <w:rPr>
          <w:rFonts w:eastAsia="Calibri"/>
          <w:color w:val="000000" w:themeColor="text1"/>
          <w:szCs w:val="24"/>
          <w:lang w:eastAsia="en-US"/>
        </w:rPr>
        <w:t xml:space="preserve">При этом, обязательство по мониторингу КПД № 5 исполнения </w:t>
      </w:r>
      <w:proofErr w:type="spellStart"/>
      <w:r w:rsidR="00D448A5" w:rsidRPr="00296A92">
        <w:rPr>
          <w:rFonts w:eastAsia="Calibri"/>
          <w:color w:val="000000" w:themeColor="text1"/>
          <w:szCs w:val="24"/>
          <w:lang w:eastAsia="en-US"/>
        </w:rPr>
        <w:t>внутристрановой</w:t>
      </w:r>
      <w:proofErr w:type="spellEnd"/>
      <w:r w:rsidR="00D448A5" w:rsidRPr="00296A92">
        <w:rPr>
          <w:rFonts w:eastAsia="Calibri"/>
          <w:color w:val="000000" w:themeColor="text1"/>
          <w:szCs w:val="24"/>
          <w:lang w:eastAsia="en-US"/>
        </w:rPr>
        <w:t xml:space="preserve"> ценности</w:t>
      </w:r>
      <w:r w:rsidRPr="00296A92">
        <w:rPr>
          <w:rFonts w:eastAsia="Calibri"/>
          <w:color w:val="000000" w:themeColor="text1"/>
          <w:szCs w:val="24"/>
          <w:lang w:eastAsia="en-US"/>
        </w:rPr>
        <w:t xml:space="preserve"> является обязательным.</w:t>
      </w:r>
    </w:p>
    <w:p w14:paraId="26311CF4" w14:textId="5BA383B0" w:rsidR="00851D08" w:rsidRPr="00296A92" w:rsidRDefault="00851D08" w:rsidP="005A14D2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bookmarkStart w:id="0" w:name="_GoBack"/>
      <w:bookmarkEnd w:id="0"/>
    </w:p>
    <w:sectPr w:rsidR="00851D08" w:rsidRPr="00296A92" w:rsidSect="003E3456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95A1" w14:textId="77777777" w:rsidR="008D2BD6" w:rsidRDefault="008D2BD6" w:rsidP="00204D3E">
      <w:r>
        <w:separator/>
      </w:r>
    </w:p>
  </w:endnote>
  <w:endnote w:type="continuationSeparator" w:id="0">
    <w:p w14:paraId="2462E644" w14:textId="77777777" w:rsidR="008D2BD6" w:rsidRDefault="008D2BD6" w:rsidP="002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138AB" w14:textId="77777777" w:rsidR="008D2BD6" w:rsidRDefault="008D2BD6" w:rsidP="00204D3E">
      <w:r>
        <w:separator/>
      </w:r>
    </w:p>
  </w:footnote>
  <w:footnote w:type="continuationSeparator" w:id="0">
    <w:p w14:paraId="236491B2" w14:textId="77777777" w:rsidR="008D2BD6" w:rsidRDefault="008D2BD6" w:rsidP="0020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812127"/>
      <w:docPartObj>
        <w:docPartGallery w:val="Page Numbers (Top of Page)"/>
        <w:docPartUnique/>
      </w:docPartObj>
    </w:sdtPr>
    <w:sdtContent>
      <w:p w14:paraId="751DEAFC" w14:textId="6C950237" w:rsidR="003E3456" w:rsidRDefault="003E3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819903C" w14:textId="77777777" w:rsidR="003E3456" w:rsidRDefault="003E34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08F"/>
    <w:multiLevelType w:val="hybridMultilevel"/>
    <w:tmpl w:val="7206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A23"/>
    <w:multiLevelType w:val="hybridMultilevel"/>
    <w:tmpl w:val="5626458A"/>
    <w:lvl w:ilvl="0" w:tplc="3282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E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D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40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E5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6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0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BD40E8"/>
    <w:multiLevelType w:val="hybridMultilevel"/>
    <w:tmpl w:val="A08A4256"/>
    <w:lvl w:ilvl="0" w:tplc="35988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07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45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0D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A9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81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E4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01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28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910E0"/>
    <w:multiLevelType w:val="hybridMultilevel"/>
    <w:tmpl w:val="398878F4"/>
    <w:lvl w:ilvl="0" w:tplc="96302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06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C0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E0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2F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8C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0E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E3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2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D0E78"/>
    <w:multiLevelType w:val="hybridMultilevel"/>
    <w:tmpl w:val="070473B4"/>
    <w:lvl w:ilvl="0" w:tplc="421476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2F23"/>
    <w:multiLevelType w:val="hybridMultilevel"/>
    <w:tmpl w:val="051A1802"/>
    <w:lvl w:ilvl="0" w:tplc="6B7CE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E76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00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C9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8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C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8D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E8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4D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925F79"/>
    <w:multiLevelType w:val="multilevel"/>
    <w:tmpl w:val="E8F0B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184D1F"/>
    <w:multiLevelType w:val="hybridMultilevel"/>
    <w:tmpl w:val="D37E433A"/>
    <w:lvl w:ilvl="0" w:tplc="95F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C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E5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2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8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AE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44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9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85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305DD9"/>
    <w:multiLevelType w:val="hybridMultilevel"/>
    <w:tmpl w:val="452C3BB4"/>
    <w:lvl w:ilvl="0" w:tplc="BB60E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88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26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28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84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23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E2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21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B7CED"/>
    <w:multiLevelType w:val="hybridMultilevel"/>
    <w:tmpl w:val="C04EF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F1A52"/>
    <w:multiLevelType w:val="hybridMultilevel"/>
    <w:tmpl w:val="DA8A72D4"/>
    <w:lvl w:ilvl="0" w:tplc="A774A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E82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0B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F8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C45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80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CB3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08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1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2E"/>
    <w:rsid w:val="000072BE"/>
    <w:rsid w:val="00013F24"/>
    <w:rsid w:val="000327C4"/>
    <w:rsid w:val="00052B66"/>
    <w:rsid w:val="00060174"/>
    <w:rsid w:val="00061F9B"/>
    <w:rsid w:val="0007639C"/>
    <w:rsid w:val="00077422"/>
    <w:rsid w:val="000923C4"/>
    <w:rsid w:val="000A5F90"/>
    <w:rsid w:val="000D5C6E"/>
    <w:rsid w:val="000E25EB"/>
    <w:rsid w:val="00112DA4"/>
    <w:rsid w:val="001278BE"/>
    <w:rsid w:val="00165877"/>
    <w:rsid w:val="00183452"/>
    <w:rsid w:val="00183E3B"/>
    <w:rsid w:val="00195186"/>
    <w:rsid w:val="001B1B8E"/>
    <w:rsid w:val="001B5837"/>
    <w:rsid w:val="001D1235"/>
    <w:rsid w:val="001D522A"/>
    <w:rsid w:val="001E4496"/>
    <w:rsid w:val="001E491F"/>
    <w:rsid w:val="001F0A6B"/>
    <w:rsid w:val="001F0FFE"/>
    <w:rsid w:val="001F2C6A"/>
    <w:rsid w:val="001F6D99"/>
    <w:rsid w:val="00204D3E"/>
    <w:rsid w:val="002105EF"/>
    <w:rsid w:val="00214CB9"/>
    <w:rsid w:val="00220C7B"/>
    <w:rsid w:val="00221BF5"/>
    <w:rsid w:val="00225746"/>
    <w:rsid w:val="00226768"/>
    <w:rsid w:val="00256BD3"/>
    <w:rsid w:val="00265C02"/>
    <w:rsid w:val="002922A5"/>
    <w:rsid w:val="00296A92"/>
    <w:rsid w:val="002A62BA"/>
    <w:rsid w:val="002D127B"/>
    <w:rsid w:val="002E5AA8"/>
    <w:rsid w:val="002E67A2"/>
    <w:rsid w:val="00316672"/>
    <w:rsid w:val="00330160"/>
    <w:rsid w:val="003470EB"/>
    <w:rsid w:val="00350EC9"/>
    <w:rsid w:val="00364122"/>
    <w:rsid w:val="00370D80"/>
    <w:rsid w:val="00377F25"/>
    <w:rsid w:val="003850FC"/>
    <w:rsid w:val="003B0D82"/>
    <w:rsid w:val="003B683B"/>
    <w:rsid w:val="003D15BC"/>
    <w:rsid w:val="003E0649"/>
    <w:rsid w:val="003E3456"/>
    <w:rsid w:val="003F3054"/>
    <w:rsid w:val="0040147A"/>
    <w:rsid w:val="00401F7D"/>
    <w:rsid w:val="00412976"/>
    <w:rsid w:val="00415A26"/>
    <w:rsid w:val="004509CD"/>
    <w:rsid w:val="004628BA"/>
    <w:rsid w:val="00491E14"/>
    <w:rsid w:val="004A5D81"/>
    <w:rsid w:val="004C4C5B"/>
    <w:rsid w:val="004D3DCC"/>
    <w:rsid w:val="004D487F"/>
    <w:rsid w:val="004D6213"/>
    <w:rsid w:val="004D6395"/>
    <w:rsid w:val="004F0CAF"/>
    <w:rsid w:val="004F1D47"/>
    <w:rsid w:val="004F470B"/>
    <w:rsid w:val="004F5046"/>
    <w:rsid w:val="004F6C64"/>
    <w:rsid w:val="00544B62"/>
    <w:rsid w:val="00546564"/>
    <w:rsid w:val="0055178E"/>
    <w:rsid w:val="005A0770"/>
    <w:rsid w:val="005A14D2"/>
    <w:rsid w:val="005D0FB5"/>
    <w:rsid w:val="005D65AF"/>
    <w:rsid w:val="005E2D37"/>
    <w:rsid w:val="005E3963"/>
    <w:rsid w:val="00621944"/>
    <w:rsid w:val="00621B97"/>
    <w:rsid w:val="00630619"/>
    <w:rsid w:val="00632C38"/>
    <w:rsid w:val="006654D1"/>
    <w:rsid w:val="00666CC1"/>
    <w:rsid w:val="006748DA"/>
    <w:rsid w:val="00692EE0"/>
    <w:rsid w:val="006A3E51"/>
    <w:rsid w:val="006A5D7D"/>
    <w:rsid w:val="006B713B"/>
    <w:rsid w:val="006C2F7F"/>
    <w:rsid w:val="006C31C5"/>
    <w:rsid w:val="006C4A77"/>
    <w:rsid w:val="006D4332"/>
    <w:rsid w:val="006F0315"/>
    <w:rsid w:val="00710B68"/>
    <w:rsid w:val="00716BE7"/>
    <w:rsid w:val="00720758"/>
    <w:rsid w:val="00740B50"/>
    <w:rsid w:val="00757233"/>
    <w:rsid w:val="00774A16"/>
    <w:rsid w:val="0078206E"/>
    <w:rsid w:val="00792BDC"/>
    <w:rsid w:val="007A213E"/>
    <w:rsid w:val="007B3747"/>
    <w:rsid w:val="007C3B73"/>
    <w:rsid w:val="007E3BB3"/>
    <w:rsid w:val="007E64AA"/>
    <w:rsid w:val="00804A24"/>
    <w:rsid w:val="00804D1C"/>
    <w:rsid w:val="00806856"/>
    <w:rsid w:val="00813540"/>
    <w:rsid w:val="00813FA5"/>
    <w:rsid w:val="008161EB"/>
    <w:rsid w:val="008329A0"/>
    <w:rsid w:val="0084187B"/>
    <w:rsid w:val="00843F04"/>
    <w:rsid w:val="00850A82"/>
    <w:rsid w:val="00851D08"/>
    <w:rsid w:val="00866E62"/>
    <w:rsid w:val="00875521"/>
    <w:rsid w:val="00881A7C"/>
    <w:rsid w:val="008B029F"/>
    <w:rsid w:val="008C169F"/>
    <w:rsid w:val="008C237E"/>
    <w:rsid w:val="008C5840"/>
    <w:rsid w:val="008D1170"/>
    <w:rsid w:val="008D2BD6"/>
    <w:rsid w:val="008D3A3C"/>
    <w:rsid w:val="008D65BE"/>
    <w:rsid w:val="00906BA1"/>
    <w:rsid w:val="009111AE"/>
    <w:rsid w:val="00914D9E"/>
    <w:rsid w:val="009159D7"/>
    <w:rsid w:val="0092301C"/>
    <w:rsid w:val="00930D31"/>
    <w:rsid w:val="00950B08"/>
    <w:rsid w:val="00956DE8"/>
    <w:rsid w:val="009579A7"/>
    <w:rsid w:val="00967EB4"/>
    <w:rsid w:val="00983BB3"/>
    <w:rsid w:val="00994D83"/>
    <w:rsid w:val="00996040"/>
    <w:rsid w:val="009A4BA7"/>
    <w:rsid w:val="009B0FEC"/>
    <w:rsid w:val="009B3D5B"/>
    <w:rsid w:val="009B633C"/>
    <w:rsid w:val="009B7017"/>
    <w:rsid w:val="009C0498"/>
    <w:rsid w:val="009C69F7"/>
    <w:rsid w:val="009D275E"/>
    <w:rsid w:val="009E199A"/>
    <w:rsid w:val="00A434C8"/>
    <w:rsid w:val="00A4390D"/>
    <w:rsid w:val="00A55413"/>
    <w:rsid w:val="00A617DA"/>
    <w:rsid w:val="00A6605E"/>
    <w:rsid w:val="00A72C85"/>
    <w:rsid w:val="00A7354F"/>
    <w:rsid w:val="00A82074"/>
    <w:rsid w:val="00A857B1"/>
    <w:rsid w:val="00A94879"/>
    <w:rsid w:val="00AD5DD7"/>
    <w:rsid w:val="00AE2AA3"/>
    <w:rsid w:val="00B120A4"/>
    <w:rsid w:val="00B22B6C"/>
    <w:rsid w:val="00B25C68"/>
    <w:rsid w:val="00B426A8"/>
    <w:rsid w:val="00B52D8E"/>
    <w:rsid w:val="00B915AC"/>
    <w:rsid w:val="00BA3E7D"/>
    <w:rsid w:val="00BD5AD4"/>
    <w:rsid w:val="00BF29E7"/>
    <w:rsid w:val="00C21487"/>
    <w:rsid w:val="00C26C1E"/>
    <w:rsid w:val="00C748D0"/>
    <w:rsid w:val="00C80876"/>
    <w:rsid w:val="00C907B4"/>
    <w:rsid w:val="00C95B2E"/>
    <w:rsid w:val="00CA63FD"/>
    <w:rsid w:val="00CD7B30"/>
    <w:rsid w:val="00CE3218"/>
    <w:rsid w:val="00CF5A52"/>
    <w:rsid w:val="00D10266"/>
    <w:rsid w:val="00D329CC"/>
    <w:rsid w:val="00D332D6"/>
    <w:rsid w:val="00D448A5"/>
    <w:rsid w:val="00D72F7C"/>
    <w:rsid w:val="00D75DD1"/>
    <w:rsid w:val="00D90085"/>
    <w:rsid w:val="00DA6372"/>
    <w:rsid w:val="00DC1CC5"/>
    <w:rsid w:val="00DD297F"/>
    <w:rsid w:val="00DD3522"/>
    <w:rsid w:val="00DE31F6"/>
    <w:rsid w:val="00E16E77"/>
    <w:rsid w:val="00E22986"/>
    <w:rsid w:val="00E30A09"/>
    <w:rsid w:val="00E537AD"/>
    <w:rsid w:val="00E632DF"/>
    <w:rsid w:val="00E638D1"/>
    <w:rsid w:val="00EC06C8"/>
    <w:rsid w:val="00ED305E"/>
    <w:rsid w:val="00ED3CDD"/>
    <w:rsid w:val="00EE5671"/>
    <w:rsid w:val="00F02922"/>
    <w:rsid w:val="00F12AA5"/>
    <w:rsid w:val="00F20915"/>
    <w:rsid w:val="00F33839"/>
    <w:rsid w:val="00F40927"/>
    <w:rsid w:val="00F44585"/>
    <w:rsid w:val="00F47948"/>
    <w:rsid w:val="00F54173"/>
    <w:rsid w:val="00F63422"/>
    <w:rsid w:val="00F76DBC"/>
    <w:rsid w:val="00F76F78"/>
    <w:rsid w:val="00F84C26"/>
    <w:rsid w:val="00F90BD6"/>
    <w:rsid w:val="00F92A1E"/>
    <w:rsid w:val="00F94C44"/>
    <w:rsid w:val="00FB5868"/>
    <w:rsid w:val="00FB6337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5EA40"/>
  <w15:docId w15:val="{192FF7F8-6287-4E04-8A26-5B0E428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2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B8E"/>
    <w:pPr>
      <w:ind w:left="720"/>
      <w:contextualSpacing/>
    </w:pPr>
  </w:style>
  <w:style w:type="paragraph" w:styleId="a5">
    <w:name w:val="No Spacing"/>
    <w:uiPriority w:val="1"/>
    <w:qFormat/>
    <w:rsid w:val="009D27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E2AA3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7">
    <w:name w:val="header"/>
    <w:basedOn w:val="a"/>
    <w:link w:val="a8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F3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183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194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8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482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749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776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680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Саханов Рауан Мухтарович</dc:creator>
  <cp:lastModifiedBy>Бенке Анна Анатольевна</cp:lastModifiedBy>
  <cp:revision>39</cp:revision>
  <dcterms:created xsi:type="dcterms:W3CDTF">2023-01-04T11:47:00Z</dcterms:created>
  <dcterms:modified xsi:type="dcterms:W3CDTF">2025-02-23T09:27:00Z</dcterms:modified>
</cp:coreProperties>
</file>