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BA062" w14:textId="77777777" w:rsidR="00606D1A" w:rsidRPr="00407291" w:rsidRDefault="00606D1A" w:rsidP="00606D1A">
      <w:pPr>
        <w:spacing w:after="0" w:line="240" w:lineRule="auto"/>
        <w:ind w:right="-143"/>
        <w:jc w:val="right"/>
        <w:rPr>
          <w:rFonts w:ascii="Times New Roman" w:eastAsia="SimSun" w:hAnsi="Times New Roman" w:cs="Times New Roman"/>
          <w:sz w:val="20"/>
          <w:szCs w:val="20"/>
          <w:lang w:val="ru-RU" w:eastAsia="ru-RU"/>
        </w:rPr>
      </w:pPr>
      <w:proofErr w:type="spellStart"/>
      <w:r w:rsidRPr="00407291">
        <w:rPr>
          <w:rFonts w:ascii="Times New Roman" w:eastAsia="SimSun" w:hAnsi="Times New Roman" w:cs="Times New Roman"/>
          <w:sz w:val="20"/>
          <w:szCs w:val="20"/>
          <w:lang w:val="ru-RU" w:eastAsia="ru-RU"/>
        </w:rPr>
        <w:t>Техникалық</w:t>
      </w:r>
      <w:proofErr w:type="spellEnd"/>
      <w:r w:rsidRPr="00407291">
        <w:rPr>
          <w:rFonts w:ascii="Times New Roman" w:eastAsia="SimSun" w:hAnsi="Times New Roman" w:cs="Times New Roman"/>
          <w:sz w:val="20"/>
          <w:szCs w:val="20"/>
          <w:lang w:val="ru-RU" w:eastAsia="ru-RU"/>
        </w:rPr>
        <w:t xml:space="preserve"> </w:t>
      </w:r>
      <w:proofErr w:type="spellStart"/>
      <w:r w:rsidRPr="00407291">
        <w:rPr>
          <w:rFonts w:ascii="Times New Roman" w:eastAsia="SimSun" w:hAnsi="Times New Roman" w:cs="Times New Roman"/>
          <w:sz w:val="20"/>
          <w:szCs w:val="20"/>
          <w:lang w:val="ru-RU" w:eastAsia="ru-RU"/>
        </w:rPr>
        <w:t>ерекшелікке</w:t>
      </w:r>
      <w:proofErr w:type="spellEnd"/>
    </w:p>
    <w:p w14:paraId="6334A53E" w14:textId="77777777" w:rsidR="008B715A" w:rsidRPr="00407291" w:rsidRDefault="00606D1A" w:rsidP="008B715A">
      <w:pPr>
        <w:spacing w:after="0" w:line="240" w:lineRule="auto"/>
        <w:ind w:right="-143"/>
        <w:jc w:val="right"/>
        <w:rPr>
          <w:rFonts w:ascii="Times New Roman" w:eastAsia="Times New Roman" w:hAnsi="Times New Roman" w:cs="Times New Roman"/>
          <w:b/>
          <w:bCs/>
          <w:sz w:val="20"/>
          <w:szCs w:val="20"/>
          <w:lang w:val="ru-RU" w:eastAsia="ru-RU"/>
        </w:rPr>
      </w:pPr>
      <w:r w:rsidRPr="00407291">
        <w:rPr>
          <w:rFonts w:ascii="Times New Roman" w:eastAsia="SimSun" w:hAnsi="Times New Roman" w:cs="Times New Roman"/>
          <w:sz w:val="20"/>
          <w:szCs w:val="20"/>
          <w:lang w:val="ru-RU" w:eastAsia="ru-RU"/>
        </w:rPr>
        <w:t xml:space="preserve">№1 </w:t>
      </w:r>
      <w:proofErr w:type="spellStart"/>
      <w:r w:rsidR="008B715A" w:rsidRPr="00407291">
        <w:rPr>
          <w:rFonts w:ascii="Times New Roman" w:eastAsia="SimSun" w:hAnsi="Times New Roman" w:cs="Times New Roman"/>
          <w:sz w:val="20"/>
          <w:szCs w:val="20"/>
          <w:lang w:val="ru-RU" w:eastAsia="ru-RU"/>
        </w:rPr>
        <w:t>қосымша</w:t>
      </w:r>
      <w:proofErr w:type="spellEnd"/>
    </w:p>
    <w:p w14:paraId="75B42CF6" w14:textId="77777777" w:rsidR="00606D1A" w:rsidRPr="00407291" w:rsidRDefault="00606D1A" w:rsidP="008B715A">
      <w:pPr>
        <w:spacing w:after="0" w:line="240" w:lineRule="auto"/>
        <w:ind w:right="-143"/>
        <w:jc w:val="right"/>
        <w:rPr>
          <w:rFonts w:ascii="Times New Roman" w:eastAsia="Times New Roman" w:hAnsi="Times New Roman" w:cs="Times New Roman"/>
          <w:b/>
          <w:sz w:val="20"/>
          <w:szCs w:val="20"/>
          <w:lang w:val="ru-RU" w:eastAsia="ru-RU"/>
        </w:rPr>
      </w:pPr>
    </w:p>
    <w:p w14:paraId="1C2DD9B9" w14:textId="77777777" w:rsidR="00606D1A" w:rsidRPr="00407291" w:rsidRDefault="00606D1A" w:rsidP="00606D1A">
      <w:pPr>
        <w:spacing w:after="0" w:line="240" w:lineRule="auto"/>
        <w:ind w:left="142" w:hanging="142"/>
        <w:jc w:val="both"/>
        <w:rPr>
          <w:rFonts w:ascii="Times New Roman" w:eastAsia="Times New Roman" w:hAnsi="Times New Roman" w:cs="Times New Roman"/>
          <w:b/>
          <w:bCs/>
          <w:sz w:val="20"/>
          <w:szCs w:val="20"/>
          <w:lang w:val="ru-RU" w:eastAsia="ru-RU"/>
        </w:rPr>
      </w:pPr>
    </w:p>
    <w:p w14:paraId="26064787" w14:textId="77777777" w:rsidR="00606D1A" w:rsidRPr="00407291" w:rsidRDefault="00606D1A" w:rsidP="00606D1A">
      <w:pPr>
        <w:spacing w:after="0" w:line="240" w:lineRule="auto"/>
        <w:ind w:right="-143" w:firstLine="567"/>
        <w:jc w:val="center"/>
        <w:rPr>
          <w:rFonts w:ascii="Times New Roman" w:eastAsia="Times New Roman" w:hAnsi="Times New Roman" w:cs="Times New Roman"/>
          <w:b/>
          <w:bCs/>
          <w:sz w:val="20"/>
          <w:szCs w:val="20"/>
          <w:lang w:val="ru-RU" w:eastAsia="ru-RU"/>
        </w:rPr>
      </w:pPr>
      <w:proofErr w:type="spellStart"/>
      <w:r w:rsidRPr="00407291">
        <w:rPr>
          <w:rFonts w:ascii="Times New Roman" w:eastAsia="Times New Roman" w:hAnsi="Times New Roman" w:cs="Times New Roman"/>
          <w:b/>
          <w:bCs/>
          <w:sz w:val="20"/>
          <w:szCs w:val="20"/>
          <w:lang w:val="ru-RU" w:eastAsia="ru-RU"/>
        </w:rPr>
        <w:t>Көрсетілетін</w:t>
      </w:r>
      <w:proofErr w:type="spellEnd"/>
      <w:r w:rsidRPr="00407291">
        <w:rPr>
          <w:rFonts w:ascii="Times New Roman" w:eastAsia="Times New Roman" w:hAnsi="Times New Roman" w:cs="Times New Roman"/>
          <w:b/>
          <w:bCs/>
          <w:sz w:val="20"/>
          <w:szCs w:val="20"/>
          <w:lang w:val="ru-RU" w:eastAsia="ru-RU"/>
        </w:rPr>
        <w:t xml:space="preserve"> </w:t>
      </w:r>
      <w:proofErr w:type="spellStart"/>
      <w:r w:rsidRPr="00407291">
        <w:rPr>
          <w:rFonts w:ascii="Times New Roman" w:eastAsia="Times New Roman" w:hAnsi="Times New Roman" w:cs="Times New Roman"/>
          <w:b/>
          <w:bCs/>
          <w:sz w:val="20"/>
          <w:szCs w:val="20"/>
          <w:lang w:val="ru-RU" w:eastAsia="ru-RU"/>
        </w:rPr>
        <w:t>қызметтердің</w:t>
      </w:r>
      <w:proofErr w:type="spellEnd"/>
      <w:r w:rsidRPr="00407291">
        <w:rPr>
          <w:rFonts w:ascii="Times New Roman" w:eastAsia="Times New Roman" w:hAnsi="Times New Roman" w:cs="Times New Roman"/>
          <w:b/>
          <w:bCs/>
          <w:sz w:val="20"/>
          <w:szCs w:val="20"/>
          <w:lang w:val="ru-RU" w:eastAsia="ru-RU"/>
        </w:rPr>
        <w:t xml:space="preserve"> </w:t>
      </w:r>
      <w:proofErr w:type="spellStart"/>
      <w:r w:rsidRPr="00407291">
        <w:rPr>
          <w:rFonts w:ascii="Times New Roman" w:eastAsia="Times New Roman" w:hAnsi="Times New Roman" w:cs="Times New Roman"/>
          <w:b/>
          <w:bCs/>
          <w:sz w:val="20"/>
          <w:szCs w:val="20"/>
          <w:lang w:val="ru-RU" w:eastAsia="ru-RU"/>
        </w:rPr>
        <w:t>негізгі</w:t>
      </w:r>
      <w:proofErr w:type="spellEnd"/>
      <w:r w:rsidRPr="00407291">
        <w:rPr>
          <w:rFonts w:ascii="Times New Roman" w:eastAsia="Times New Roman" w:hAnsi="Times New Roman" w:cs="Times New Roman"/>
          <w:b/>
          <w:bCs/>
          <w:sz w:val="20"/>
          <w:szCs w:val="20"/>
          <w:lang w:val="ru-RU" w:eastAsia="ru-RU"/>
        </w:rPr>
        <w:t xml:space="preserve"> </w:t>
      </w:r>
      <w:proofErr w:type="spellStart"/>
      <w:r w:rsidRPr="00407291">
        <w:rPr>
          <w:rFonts w:ascii="Times New Roman" w:eastAsia="Times New Roman" w:hAnsi="Times New Roman" w:cs="Times New Roman"/>
          <w:b/>
          <w:bCs/>
          <w:sz w:val="20"/>
          <w:szCs w:val="20"/>
          <w:lang w:val="ru-RU" w:eastAsia="ru-RU"/>
        </w:rPr>
        <w:t>көлемі</w:t>
      </w:r>
      <w:proofErr w:type="spellEnd"/>
    </w:p>
    <w:p w14:paraId="59F2DE28" w14:textId="77777777" w:rsidR="00606D1A" w:rsidRPr="00407291" w:rsidRDefault="00606D1A" w:rsidP="00606D1A">
      <w:pPr>
        <w:spacing w:after="0" w:line="240" w:lineRule="auto"/>
        <w:ind w:right="-143" w:firstLine="567"/>
        <w:jc w:val="center"/>
        <w:rPr>
          <w:rFonts w:ascii="Times New Roman" w:eastAsia="Times New Roman" w:hAnsi="Times New Roman" w:cs="Times New Roman"/>
          <w:b/>
          <w:bCs/>
          <w:sz w:val="20"/>
          <w:szCs w:val="20"/>
          <w:lang w:val="ru-RU" w:eastAsia="ru-RU"/>
        </w:rPr>
      </w:pPr>
      <w:proofErr w:type="spellStart"/>
      <w:r w:rsidRPr="00407291">
        <w:rPr>
          <w:rFonts w:ascii="Times New Roman" w:eastAsia="Times New Roman" w:hAnsi="Times New Roman" w:cs="Times New Roman"/>
          <w:b/>
          <w:bCs/>
          <w:sz w:val="20"/>
          <w:szCs w:val="20"/>
          <w:lang w:val="ru-RU" w:eastAsia="ru-RU"/>
        </w:rPr>
        <w:t>диагностикалау</w:t>
      </w:r>
      <w:proofErr w:type="spellEnd"/>
      <w:r w:rsidRPr="00407291">
        <w:rPr>
          <w:rFonts w:ascii="Times New Roman" w:eastAsia="Times New Roman" w:hAnsi="Times New Roman" w:cs="Times New Roman"/>
          <w:b/>
          <w:bCs/>
          <w:sz w:val="20"/>
          <w:szCs w:val="20"/>
          <w:lang w:val="ru-RU" w:eastAsia="ru-RU"/>
        </w:rPr>
        <w:t>/</w:t>
      </w:r>
      <w:proofErr w:type="spellStart"/>
      <w:r w:rsidRPr="00407291">
        <w:rPr>
          <w:rFonts w:ascii="Times New Roman" w:eastAsia="Times New Roman" w:hAnsi="Times New Roman" w:cs="Times New Roman"/>
          <w:b/>
          <w:bCs/>
          <w:sz w:val="20"/>
          <w:szCs w:val="20"/>
          <w:lang w:val="ru-RU" w:eastAsia="ru-RU"/>
        </w:rPr>
        <w:t>сараптау</w:t>
      </w:r>
      <w:proofErr w:type="spellEnd"/>
      <w:r w:rsidRPr="00407291">
        <w:rPr>
          <w:rFonts w:ascii="Times New Roman" w:eastAsia="Times New Roman" w:hAnsi="Times New Roman" w:cs="Times New Roman"/>
          <w:b/>
          <w:bCs/>
          <w:sz w:val="20"/>
          <w:szCs w:val="20"/>
          <w:lang w:val="ru-RU" w:eastAsia="ru-RU"/>
        </w:rPr>
        <w:t>/</w:t>
      </w:r>
      <w:proofErr w:type="spellStart"/>
      <w:r w:rsidRPr="00407291">
        <w:rPr>
          <w:rFonts w:ascii="Times New Roman" w:eastAsia="Times New Roman" w:hAnsi="Times New Roman" w:cs="Times New Roman"/>
          <w:b/>
          <w:bCs/>
          <w:sz w:val="20"/>
          <w:szCs w:val="20"/>
          <w:lang w:val="ru-RU" w:eastAsia="ru-RU"/>
        </w:rPr>
        <w:t>талдау</w:t>
      </w:r>
      <w:proofErr w:type="spellEnd"/>
      <w:r w:rsidRPr="00407291">
        <w:rPr>
          <w:rFonts w:ascii="Times New Roman" w:eastAsia="Times New Roman" w:hAnsi="Times New Roman" w:cs="Times New Roman"/>
          <w:b/>
          <w:bCs/>
          <w:sz w:val="20"/>
          <w:szCs w:val="20"/>
          <w:lang w:val="ru-RU" w:eastAsia="ru-RU"/>
        </w:rPr>
        <w:t xml:space="preserve">/ </w:t>
      </w:r>
      <w:proofErr w:type="spellStart"/>
      <w:r w:rsidRPr="00407291">
        <w:rPr>
          <w:rFonts w:ascii="Times New Roman" w:eastAsia="Times New Roman" w:hAnsi="Times New Roman" w:cs="Times New Roman"/>
          <w:b/>
          <w:bCs/>
          <w:sz w:val="20"/>
          <w:szCs w:val="20"/>
          <w:lang w:val="ru-RU" w:eastAsia="ru-RU"/>
        </w:rPr>
        <w:t>сынау</w:t>
      </w:r>
      <w:proofErr w:type="spellEnd"/>
      <w:r w:rsidRPr="00407291">
        <w:rPr>
          <w:rFonts w:ascii="Times New Roman" w:eastAsia="Times New Roman" w:hAnsi="Times New Roman" w:cs="Times New Roman"/>
          <w:b/>
          <w:bCs/>
          <w:sz w:val="20"/>
          <w:szCs w:val="20"/>
          <w:lang w:val="ru-RU" w:eastAsia="ru-RU"/>
        </w:rPr>
        <w:t>/</w:t>
      </w:r>
      <w:proofErr w:type="spellStart"/>
      <w:r w:rsidRPr="00407291">
        <w:rPr>
          <w:rFonts w:ascii="Times New Roman" w:eastAsia="Times New Roman" w:hAnsi="Times New Roman" w:cs="Times New Roman"/>
          <w:b/>
          <w:bCs/>
          <w:sz w:val="20"/>
          <w:szCs w:val="20"/>
          <w:lang w:val="ru-RU" w:eastAsia="ru-RU"/>
        </w:rPr>
        <w:t>тестілеу</w:t>
      </w:r>
      <w:proofErr w:type="spellEnd"/>
      <w:r w:rsidRPr="00407291">
        <w:rPr>
          <w:rFonts w:ascii="Times New Roman" w:eastAsia="Times New Roman" w:hAnsi="Times New Roman" w:cs="Times New Roman"/>
          <w:b/>
          <w:bCs/>
          <w:sz w:val="20"/>
          <w:szCs w:val="20"/>
          <w:lang w:val="ru-RU" w:eastAsia="ru-RU"/>
        </w:rPr>
        <w:t>/</w:t>
      </w:r>
      <w:proofErr w:type="spellStart"/>
      <w:r w:rsidRPr="00407291">
        <w:rPr>
          <w:rFonts w:ascii="Times New Roman" w:eastAsia="Times New Roman" w:hAnsi="Times New Roman" w:cs="Times New Roman"/>
          <w:b/>
          <w:bCs/>
          <w:sz w:val="20"/>
          <w:szCs w:val="20"/>
          <w:lang w:val="ru-RU" w:eastAsia="ru-RU"/>
        </w:rPr>
        <w:t>қарау</w:t>
      </w:r>
      <w:proofErr w:type="spellEnd"/>
      <w:r w:rsidRPr="00407291">
        <w:rPr>
          <w:rFonts w:ascii="Times New Roman" w:eastAsia="Times New Roman" w:hAnsi="Times New Roman" w:cs="Times New Roman"/>
          <w:b/>
          <w:bCs/>
          <w:sz w:val="20"/>
          <w:szCs w:val="20"/>
          <w:lang w:val="ru-RU" w:eastAsia="ru-RU"/>
        </w:rPr>
        <w:t xml:space="preserve"> </w:t>
      </w:r>
      <w:proofErr w:type="spellStart"/>
      <w:r w:rsidRPr="00407291">
        <w:rPr>
          <w:rFonts w:ascii="Times New Roman" w:eastAsia="Times New Roman" w:hAnsi="Times New Roman" w:cs="Times New Roman"/>
          <w:b/>
          <w:bCs/>
          <w:sz w:val="20"/>
          <w:szCs w:val="20"/>
          <w:lang w:val="ru-RU" w:eastAsia="ru-RU"/>
        </w:rPr>
        <w:t>бойынша</w:t>
      </w:r>
      <w:proofErr w:type="spellEnd"/>
      <w:r w:rsidRPr="00407291">
        <w:rPr>
          <w:rFonts w:ascii="Times New Roman" w:eastAsia="Times New Roman" w:hAnsi="Times New Roman" w:cs="Times New Roman"/>
          <w:b/>
          <w:bCs/>
          <w:sz w:val="20"/>
          <w:szCs w:val="20"/>
          <w:lang w:val="ru-RU" w:eastAsia="ru-RU"/>
        </w:rPr>
        <w:t xml:space="preserve"> </w:t>
      </w:r>
      <w:proofErr w:type="spellStart"/>
      <w:r w:rsidRPr="00407291">
        <w:rPr>
          <w:rFonts w:ascii="Times New Roman" w:eastAsia="Times New Roman" w:hAnsi="Times New Roman" w:cs="Times New Roman"/>
          <w:b/>
          <w:bCs/>
          <w:sz w:val="20"/>
          <w:szCs w:val="20"/>
          <w:lang w:val="ru-RU" w:eastAsia="ru-RU"/>
        </w:rPr>
        <w:t>қызметтерді</w:t>
      </w:r>
      <w:proofErr w:type="spellEnd"/>
      <w:r w:rsidRPr="00407291">
        <w:rPr>
          <w:rFonts w:ascii="Times New Roman" w:eastAsia="Times New Roman" w:hAnsi="Times New Roman" w:cs="Times New Roman"/>
          <w:b/>
          <w:bCs/>
          <w:sz w:val="20"/>
          <w:szCs w:val="20"/>
          <w:lang w:val="ru-RU" w:eastAsia="ru-RU"/>
        </w:rPr>
        <w:t xml:space="preserve"> </w:t>
      </w:r>
      <w:proofErr w:type="spellStart"/>
      <w:r w:rsidRPr="00407291">
        <w:rPr>
          <w:rFonts w:ascii="Times New Roman" w:eastAsia="Times New Roman" w:hAnsi="Times New Roman" w:cs="Times New Roman"/>
          <w:b/>
          <w:bCs/>
          <w:sz w:val="20"/>
          <w:szCs w:val="20"/>
          <w:lang w:val="ru-RU" w:eastAsia="ru-RU"/>
        </w:rPr>
        <w:t>сатып</w:t>
      </w:r>
      <w:proofErr w:type="spellEnd"/>
      <w:r w:rsidRPr="00407291">
        <w:rPr>
          <w:rFonts w:ascii="Times New Roman" w:eastAsia="Times New Roman" w:hAnsi="Times New Roman" w:cs="Times New Roman"/>
          <w:b/>
          <w:bCs/>
          <w:sz w:val="20"/>
          <w:szCs w:val="20"/>
          <w:lang w:val="ru-RU" w:eastAsia="ru-RU"/>
        </w:rPr>
        <w:t xml:space="preserve"> </w:t>
      </w:r>
      <w:proofErr w:type="spellStart"/>
      <w:r w:rsidRPr="00407291">
        <w:rPr>
          <w:rFonts w:ascii="Times New Roman" w:eastAsia="Times New Roman" w:hAnsi="Times New Roman" w:cs="Times New Roman"/>
          <w:b/>
          <w:bCs/>
          <w:sz w:val="20"/>
          <w:szCs w:val="20"/>
          <w:lang w:val="ru-RU" w:eastAsia="ru-RU"/>
        </w:rPr>
        <w:t>алуға</w:t>
      </w:r>
      <w:proofErr w:type="spellEnd"/>
    </w:p>
    <w:p w14:paraId="554195BF" w14:textId="77777777" w:rsidR="00606D1A" w:rsidRPr="00407291" w:rsidRDefault="00606D1A" w:rsidP="00606D1A">
      <w:pPr>
        <w:spacing w:after="0" w:line="240" w:lineRule="auto"/>
        <w:ind w:right="-143" w:firstLine="567"/>
        <w:jc w:val="center"/>
        <w:rPr>
          <w:rFonts w:ascii="Times New Roman" w:eastAsia="Times New Roman" w:hAnsi="Times New Roman" w:cs="Times New Roman"/>
          <w:b/>
          <w:bCs/>
          <w:sz w:val="20"/>
          <w:szCs w:val="20"/>
          <w:lang w:val="ru-RU" w:eastAsia="ru-RU"/>
        </w:rPr>
      </w:pPr>
    </w:p>
    <w:p w14:paraId="501AABD5" w14:textId="59C9667C" w:rsidR="00606D1A" w:rsidRPr="00407291" w:rsidRDefault="00606D1A" w:rsidP="00606D1A">
      <w:pPr>
        <w:spacing w:after="0" w:line="240" w:lineRule="auto"/>
        <w:ind w:right="-143" w:firstLine="567"/>
        <w:jc w:val="center"/>
        <w:rPr>
          <w:rFonts w:ascii="Times New Roman" w:eastAsia="Times New Roman" w:hAnsi="Times New Roman" w:cs="Times New Roman"/>
          <w:b/>
          <w:bCs/>
          <w:sz w:val="20"/>
          <w:szCs w:val="20"/>
          <w:lang w:val="ru-RU" w:eastAsia="ru-RU"/>
        </w:rPr>
      </w:pPr>
      <w:r w:rsidRPr="00407291">
        <w:rPr>
          <w:rFonts w:ascii="Times New Roman" w:eastAsia="Times New Roman" w:hAnsi="Times New Roman" w:cs="Times New Roman"/>
          <w:b/>
          <w:bCs/>
          <w:sz w:val="20"/>
          <w:szCs w:val="20"/>
          <w:lang w:val="kk-KZ" w:eastAsia="ru-RU"/>
        </w:rPr>
        <w:t>Л</w:t>
      </w:r>
      <w:r w:rsidRPr="00407291">
        <w:rPr>
          <w:rFonts w:ascii="Times New Roman" w:eastAsia="Times New Roman" w:hAnsi="Times New Roman" w:cs="Times New Roman"/>
          <w:b/>
          <w:bCs/>
          <w:sz w:val="20"/>
          <w:szCs w:val="20"/>
          <w:lang w:val="ru-RU" w:eastAsia="ru-RU"/>
        </w:rPr>
        <w:t>от №</w:t>
      </w:r>
      <w:r w:rsidR="000C009B" w:rsidRPr="00407291">
        <w:rPr>
          <w:rFonts w:ascii="Times New Roman" w:eastAsia="Times New Roman" w:hAnsi="Times New Roman" w:cs="Times New Roman"/>
          <w:b/>
          <w:bCs/>
          <w:sz w:val="20"/>
          <w:szCs w:val="20"/>
          <w:lang w:val="ru-RU" w:eastAsia="ru-RU"/>
        </w:rPr>
        <w:t>404-1</w:t>
      </w:r>
      <w:r w:rsidRPr="00407291">
        <w:rPr>
          <w:rFonts w:ascii="Times New Roman" w:eastAsia="Times New Roman" w:hAnsi="Times New Roman" w:cs="Times New Roman"/>
          <w:b/>
          <w:bCs/>
          <w:sz w:val="20"/>
          <w:szCs w:val="20"/>
          <w:lang w:val="ru-RU" w:eastAsia="ru-RU"/>
        </w:rPr>
        <w:t>Қ</w:t>
      </w:r>
    </w:p>
    <w:p w14:paraId="2A3EF65A" w14:textId="2917F6B9" w:rsidR="00606D1A" w:rsidRPr="00407291" w:rsidRDefault="00606D1A" w:rsidP="00606D1A">
      <w:pPr>
        <w:tabs>
          <w:tab w:val="left" w:pos="1134"/>
          <w:tab w:val="left" w:pos="1276"/>
        </w:tabs>
        <w:autoSpaceDE w:val="0"/>
        <w:autoSpaceDN w:val="0"/>
        <w:adjustRightInd w:val="0"/>
        <w:spacing w:after="0" w:line="240" w:lineRule="auto"/>
        <w:ind w:right="-143"/>
        <w:jc w:val="center"/>
        <w:rPr>
          <w:rFonts w:ascii="Times New Roman" w:eastAsia="Times New Roman" w:hAnsi="Times New Roman" w:cs="Times New Roman"/>
          <w:b/>
          <w:bCs/>
          <w:sz w:val="20"/>
          <w:szCs w:val="20"/>
          <w:lang w:val="ru-RU" w:eastAsia="ru-RU"/>
        </w:rPr>
      </w:pPr>
      <w:proofErr w:type="spellStart"/>
      <w:r w:rsidRPr="00407291">
        <w:rPr>
          <w:rFonts w:ascii="Times New Roman" w:eastAsia="Times New Roman" w:hAnsi="Times New Roman" w:cs="Times New Roman"/>
          <w:b/>
          <w:bCs/>
          <w:sz w:val="20"/>
          <w:szCs w:val="20"/>
          <w:lang w:val="ru-RU" w:eastAsia="ru-RU"/>
        </w:rPr>
        <w:t>Құлсары</w:t>
      </w:r>
      <w:proofErr w:type="spellEnd"/>
      <w:r w:rsidRPr="00407291">
        <w:rPr>
          <w:rFonts w:ascii="Times New Roman" w:eastAsia="Times New Roman" w:hAnsi="Times New Roman" w:cs="Times New Roman"/>
          <w:b/>
          <w:bCs/>
          <w:sz w:val="20"/>
          <w:szCs w:val="20"/>
          <w:lang w:val="ru-RU" w:eastAsia="ru-RU"/>
        </w:rPr>
        <w:t xml:space="preserve"> МҚБ </w:t>
      </w:r>
      <w:proofErr w:type="spellStart"/>
      <w:r w:rsidRPr="00407291">
        <w:rPr>
          <w:rFonts w:ascii="Times New Roman" w:eastAsia="Times New Roman" w:hAnsi="Times New Roman" w:cs="Times New Roman"/>
          <w:b/>
          <w:bCs/>
          <w:sz w:val="20"/>
          <w:szCs w:val="20"/>
          <w:lang w:val="ru-RU" w:eastAsia="ru-RU"/>
        </w:rPr>
        <w:t>қазандықтарын</w:t>
      </w:r>
      <w:proofErr w:type="spellEnd"/>
      <w:r w:rsidRPr="00407291">
        <w:rPr>
          <w:rFonts w:ascii="Times New Roman" w:eastAsia="Times New Roman" w:hAnsi="Times New Roman" w:cs="Times New Roman"/>
          <w:b/>
          <w:bCs/>
          <w:sz w:val="20"/>
          <w:szCs w:val="20"/>
          <w:lang w:val="ru-RU" w:eastAsia="ru-RU"/>
        </w:rPr>
        <w:t xml:space="preserve"> </w:t>
      </w:r>
      <w:proofErr w:type="spellStart"/>
      <w:r w:rsidRPr="00407291">
        <w:rPr>
          <w:rFonts w:ascii="Times New Roman" w:eastAsia="Times New Roman" w:hAnsi="Times New Roman" w:cs="Times New Roman"/>
          <w:b/>
          <w:bCs/>
          <w:sz w:val="20"/>
          <w:szCs w:val="20"/>
          <w:lang w:val="ru-RU" w:eastAsia="ru-RU"/>
        </w:rPr>
        <w:t>диагностикалау</w:t>
      </w:r>
      <w:proofErr w:type="spellEnd"/>
      <w:r w:rsidRPr="00407291">
        <w:rPr>
          <w:rFonts w:ascii="Times New Roman" w:eastAsia="Times New Roman" w:hAnsi="Times New Roman" w:cs="Times New Roman"/>
          <w:b/>
          <w:bCs/>
          <w:sz w:val="20"/>
          <w:szCs w:val="20"/>
          <w:lang w:val="ru-RU" w:eastAsia="ru-RU"/>
        </w:rPr>
        <w:t xml:space="preserve"> </w:t>
      </w:r>
      <w:proofErr w:type="spellStart"/>
      <w:r w:rsidRPr="00407291">
        <w:rPr>
          <w:rFonts w:ascii="Times New Roman" w:eastAsia="Times New Roman" w:hAnsi="Times New Roman" w:cs="Times New Roman"/>
          <w:b/>
          <w:bCs/>
          <w:sz w:val="20"/>
          <w:szCs w:val="20"/>
          <w:lang w:val="ru-RU" w:eastAsia="ru-RU"/>
        </w:rPr>
        <w:t>және</w:t>
      </w:r>
      <w:proofErr w:type="spellEnd"/>
      <w:r w:rsidRPr="00407291">
        <w:rPr>
          <w:rFonts w:ascii="Times New Roman" w:eastAsia="Times New Roman" w:hAnsi="Times New Roman" w:cs="Times New Roman"/>
          <w:b/>
          <w:bCs/>
          <w:sz w:val="20"/>
          <w:szCs w:val="20"/>
          <w:lang w:val="ru-RU" w:eastAsia="ru-RU"/>
        </w:rPr>
        <w:t xml:space="preserve"> </w:t>
      </w:r>
      <w:proofErr w:type="spellStart"/>
      <w:r w:rsidRPr="00407291">
        <w:rPr>
          <w:rFonts w:ascii="Times New Roman" w:eastAsia="Times New Roman" w:hAnsi="Times New Roman" w:cs="Times New Roman"/>
          <w:b/>
          <w:bCs/>
          <w:sz w:val="20"/>
          <w:szCs w:val="20"/>
          <w:lang w:val="ru-RU" w:eastAsia="ru-RU"/>
        </w:rPr>
        <w:t>арнайы</w:t>
      </w:r>
      <w:proofErr w:type="spellEnd"/>
      <w:r w:rsidRPr="00407291">
        <w:rPr>
          <w:rFonts w:ascii="Times New Roman" w:eastAsia="Times New Roman" w:hAnsi="Times New Roman" w:cs="Times New Roman"/>
          <w:b/>
          <w:bCs/>
          <w:sz w:val="20"/>
          <w:szCs w:val="20"/>
          <w:lang w:val="ru-RU" w:eastAsia="ru-RU"/>
        </w:rPr>
        <w:t xml:space="preserve"> </w:t>
      </w:r>
      <w:proofErr w:type="spellStart"/>
      <w:r w:rsidRPr="00407291">
        <w:rPr>
          <w:rFonts w:ascii="Times New Roman" w:eastAsia="Times New Roman" w:hAnsi="Times New Roman" w:cs="Times New Roman"/>
          <w:b/>
          <w:bCs/>
          <w:sz w:val="20"/>
          <w:szCs w:val="20"/>
          <w:lang w:val="ru-RU" w:eastAsia="ru-RU"/>
        </w:rPr>
        <w:t>тексеру</w:t>
      </w:r>
      <w:proofErr w:type="spellEnd"/>
    </w:p>
    <w:p w14:paraId="4C7DAAB8" w14:textId="77777777" w:rsidR="00606D1A" w:rsidRPr="00407291" w:rsidRDefault="00606D1A" w:rsidP="00606D1A">
      <w:pPr>
        <w:tabs>
          <w:tab w:val="left" w:pos="1134"/>
          <w:tab w:val="left" w:pos="1276"/>
        </w:tabs>
        <w:autoSpaceDE w:val="0"/>
        <w:autoSpaceDN w:val="0"/>
        <w:adjustRightInd w:val="0"/>
        <w:spacing w:after="0" w:line="240" w:lineRule="auto"/>
        <w:ind w:right="-143"/>
        <w:jc w:val="both"/>
        <w:rPr>
          <w:rFonts w:ascii="Times New Roman" w:eastAsia="Times New Roman" w:hAnsi="Times New Roman" w:cs="Times New Roman"/>
          <w:b/>
          <w:bCs/>
          <w:sz w:val="20"/>
          <w:szCs w:val="20"/>
          <w:lang w:val="ru-RU" w:eastAsia="ru-RU"/>
        </w:rPr>
      </w:pPr>
    </w:p>
    <w:tbl>
      <w:tblPr>
        <w:tblW w:w="15735" w:type="dxa"/>
        <w:tblInd w:w="-5" w:type="dxa"/>
        <w:tblLayout w:type="fixed"/>
        <w:tblLook w:val="04A0" w:firstRow="1" w:lastRow="0" w:firstColumn="1" w:lastColumn="0" w:noHBand="0" w:noVBand="1"/>
      </w:tblPr>
      <w:tblGrid>
        <w:gridCol w:w="568"/>
        <w:gridCol w:w="9497"/>
        <w:gridCol w:w="992"/>
        <w:gridCol w:w="709"/>
        <w:gridCol w:w="991"/>
        <w:gridCol w:w="997"/>
        <w:gridCol w:w="992"/>
        <w:gridCol w:w="989"/>
      </w:tblGrid>
      <w:tr w:rsidR="00407291" w:rsidRPr="00407291" w14:paraId="4CA0A732" w14:textId="77777777" w:rsidTr="00F34150">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1A7717" w14:textId="77777777" w:rsidR="00407291" w:rsidRPr="00407291" w:rsidRDefault="00407291" w:rsidP="00606D1A">
            <w:pPr>
              <w:spacing w:after="0" w:line="240" w:lineRule="auto"/>
              <w:jc w:val="center"/>
              <w:rPr>
                <w:rFonts w:ascii="Times New Roman" w:eastAsia="Times New Roman" w:hAnsi="Times New Roman" w:cs="Times New Roman"/>
                <w:b/>
                <w:bCs/>
                <w:color w:val="000000"/>
                <w:sz w:val="20"/>
                <w:szCs w:val="20"/>
                <w:lang w:val="ru-RU" w:eastAsia="ru-RU"/>
              </w:rPr>
            </w:pPr>
            <w:r w:rsidRPr="00407291">
              <w:rPr>
                <w:rFonts w:ascii="Times New Roman" w:eastAsia="Times New Roman" w:hAnsi="Times New Roman" w:cs="Times New Roman"/>
                <w:b/>
                <w:bCs/>
                <w:color w:val="000000"/>
                <w:sz w:val="20"/>
                <w:szCs w:val="20"/>
                <w:lang w:val="ru-RU" w:eastAsia="ru-RU"/>
              </w:rPr>
              <w:t>№ п/п</w:t>
            </w:r>
          </w:p>
        </w:tc>
        <w:tc>
          <w:tcPr>
            <w:tcW w:w="94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57A577" w14:textId="77777777" w:rsidR="00407291" w:rsidRPr="00407291" w:rsidRDefault="00407291" w:rsidP="00606D1A">
            <w:pPr>
              <w:spacing w:after="0" w:line="240" w:lineRule="auto"/>
              <w:jc w:val="center"/>
              <w:rPr>
                <w:rFonts w:ascii="Times New Roman" w:eastAsia="Times New Roman" w:hAnsi="Times New Roman" w:cs="Times New Roman"/>
                <w:b/>
                <w:bCs/>
                <w:color w:val="000000"/>
                <w:sz w:val="20"/>
                <w:szCs w:val="20"/>
                <w:lang w:val="ru-RU" w:eastAsia="ru-RU"/>
              </w:rPr>
            </w:pPr>
            <w:r w:rsidRPr="00407291">
              <w:rPr>
                <w:rFonts w:ascii="Times New Roman" w:eastAsia="Times New Roman" w:hAnsi="Times New Roman" w:cs="Times New Roman"/>
                <w:b/>
                <w:bCs/>
                <w:color w:val="000000"/>
                <w:sz w:val="20"/>
                <w:szCs w:val="20"/>
                <w:lang w:val="kk-KZ" w:eastAsia="ru-RU"/>
              </w:rPr>
              <w:t>Қазандық пен жабдықтың түрі, маркасы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73A6AA" w14:textId="77777777" w:rsidR="00407291" w:rsidRPr="00407291" w:rsidRDefault="00407291" w:rsidP="00606D1A">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407291">
              <w:rPr>
                <w:rFonts w:ascii="Times New Roman" w:eastAsia="Times New Roman" w:hAnsi="Times New Roman" w:cs="Times New Roman"/>
                <w:b/>
                <w:bCs/>
                <w:color w:val="000000"/>
                <w:sz w:val="20"/>
                <w:szCs w:val="20"/>
                <w:lang w:val="ru-RU" w:eastAsia="ru-RU"/>
              </w:rPr>
              <w:t>Өлшем</w:t>
            </w:r>
            <w:proofErr w:type="spellEnd"/>
            <w:r w:rsidRPr="00407291">
              <w:rPr>
                <w:rFonts w:ascii="Times New Roman" w:eastAsia="Times New Roman" w:hAnsi="Times New Roman" w:cs="Times New Roman"/>
                <w:b/>
                <w:bCs/>
                <w:color w:val="000000"/>
                <w:sz w:val="20"/>
                <w:szCs w:val="20"/>
                <w:lang w:val="ru-RU" w:eastAsia="ru-RU"/>
              </w:rPr>
              <w:t xml:space="preserve"> </w:t>
            </w:r>
            <w:proofErr w:type="spellStart"/>
            <w:r w:rsidRPr="00407291">
              <w:rPr>
                <w:rFonts w:ascii="Times New Roman" w:eastAsia="Times New Roman" w:hAnsi="Times New Roman" w:cs="Times New Roman"/>
                <w:b/>
                <w:bCs/>
                <w:color w:val="000000"/>
                <w:sz w:val="20"/>
                <w:szCs w:val="20"/>
                <w:lang w:val="ru-RU" w:eastAsia="ru-RU"/>
              </w:rPr>
              <w:t>бірлігі</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D98D4" w14:textId="77777777" w:rsidR="00407291" w:rsidRPr="00407291" w:rsidRDefault="00407291" w:rsidP="00606D1A">
            <w:pPr>
              <w:spacing w:after="0" w:line="240" w:lineRule="auto"/>
              <w:jc w:val="center"/>
              <w:rPr>
                <w:rFonts w:ascii="Times New Roman" w:eastAsia="Times New Roman" w:hAnsi="Times New Roman" w:cs="Times New Roman"/>
                <w:b/>
                <w:bCs/>
                <w:color w:val="000000"/>
                <w:sz w:val="20"/>
                <w:szCs w:val="20"/>
                <w:lang w:val="ru-RU" w:eastAsia="ru-RU"/>
              </w:rPr>
            </w:pPr>
            <w:r w:rsidRPr="00407291">
              <w:rPr>
                <w:rFonts w:ascii="Times New Roman" w:eastAsia="Times New Roman" w:hAnsi="Times New Roman" w:cs="Times New Roman"/>
                <w:b/>
                <w:bCs/>
                <w:color w:val="000000"/>
                <w:sz w:val="20"/>
                <w:szCs w:val="20"/>
                <w:lang w:val="ru-RU" w:eastAsia="ru-RU"/>
              </w:rPr>
              <w:t>Саны</w:t>
            </w:r>
          </w:p>
        </w:tc>
        <w:tc>
          <w:tcPr>
            <w:tcW w:w="19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6CEB62" w14:textId="77777777" w:rsidR="00407291" w:rsidRPr="00407291" w:rsidRDefault="00407291" w:rsidP="00606D1A">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407291">
              <w:rPr>
                <w:rFonts w:ascii="Times New Roman" w:eastAsia="Times New Roman" w:hAnsi="Times New Roman" w:cs="Times New Roman"/>
                <w:b/>
                <w:bCs/>
                <w:color w:val="000000"/>
                <w:sz w:val="20"/>
                <w:szCs w:val="20"/>
                <w:lang w:val="ru-RU" w:eastAsia="ru-RU"/>
              </w:rPr>
              <w:t>Қызмет</w:t>
            </w:r>
            <w:proofErr w:type="spellEnd"/>
            <w:r w:rsidRPr="00407291">
              <w:rPr>
                <w:rFonts w:ascii="Times New Roman" w:eastAsia="Times New Roman" w:hAnsi="Times New Roman" w:cs="Times New Roman"/>
                <w:b/>
                <w:bCs/>
                <w:color w:val="000000"/>
                <w:sz w:val="20"/>
                <w:szCs w:val="20"/>
                <w:lang w:val="ru-RU" w:eastAsia="ru-RU"/>
              </w:rPr>
              <w:t xml:space="preserve"> </w:t>
            </w:r>
            <w:proofErr w:type="spellStart"/>
            <w:r w:rsidRPr="00407291">
              <w:rPr>
                <w:rFonts w:ascii="Times New Roman" w:eastAsia="Times New Roman" w:hAnsi="Times New Roman" w:cs="Times New Roman"/>
                <w:b/>
                <w:bCs/>
                <w:color w:val="000000"/>
                <w:sz w:val="20"/>
                <w:szCs w:val="20"/>
                <w:lang w:val="ru-RU" w:eastAsia="ru-RU"/>
              </w:rPr>
              <w:t>көрсету</w:t>
            </w:r>
            <w:proofErr w:type="spellEnd"/>
            <w:r w:rsidRPr="00407291">
              <w:rPr>
                <w:rFonts w:ascii="Times New Roman" w:eastAsia="Times New Roman" w:hAnsi="Times New Roman" w:cs="Times New Roman"/>
                <w:b/>
                <w:bCs/>
                <w:color w:val="000000"/>
                <w:sz w:val="20"/>
                <w:szCs w:val="20"/>
                <w:lang w:val="ru-RU" w:eastAsia="ru-RU"/>
              </w:rPr>
              <w:t xml:space="preserve"> </w:t>
            </w:r>
            <w:proofErr w:type="spellStart"/>
            <w:r w:rsidRPr="00407291">
              <w:rPr>
                <w:rFonts w:ascii="Times New Roman" w:eastAsia="Times New Roman" w:hAnsi="Times New Roman" w:cs="Times New Roman"/>
                <w:b/>
                <w:bCs/>
                <w:color w:val="000000"/>
                <w:sz w:val="20"/>
                <w:szCs w:val="20"/>
                <w:lang w:val="ru-RU" w:eastAsia="ru-RU"/>
              </w:rPr>
              <w:t>мерзімі</w:t>
            </w:r>
            <w:proofErr w:type="spellEnd"/>
          </w:p>
        </w:tc>
        <w:tc>
          <w:tcPr>
            <w:tcW w:w="992" w:type="dxa"/>
            <w:vMerge w:val="restart"/>
            <w:tcBorders>
              <w:top w:val="single" w:sz="4" w:space="0" w:color="auto"/>
              <w:left w:val="single" w:sz="4" w:space="0" w:color="auto"/>
              <w:right w:val="single" w:sz="4" w:space="0" w:color="auto"/>
            </w:tcBorders>
            <w:shd w:val="clear" w:color="auto" w:fill="auto"/>
            <w:vAlign w:val="center"/>
            <w:hideMark/>
          </w:tcPr>
          <w:p w14:paraId="298EFDDF" w14:textId="77777777" w:rsidR="00407291" w:rsidRPr="00407291" w:rsidRDefault="00407291" w:rsidP="00606D1A">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407291">
              <w:rPr>
                <w:rFonts w:ascii="Times New Roman" w:eastAsia="Times New Roman" w:hAnsi="Times New Roman" w:cs="Times New Roman"/>
                <w:b/>
                <w:bCs/>
                <w:color w:val="000000"/>
                <w:sz w:val="20"/>
                <w:szCs w:val="20"/>
                <w:lang w:val="ru-RU" w:eastAsia="ru-RU"/>
              </w:rPr>
              <w:t>Пайдалануға</w:t>
            </w:r>
            <w:proofErr w:type="spellEnd"/>
            <w:r w:rsidRPr="00407291">
              <w:rPr>
                <w:rFonts w:ascii="Times New Roman" w:eastAsia="Times New Roman" w:hAnsi="Times New Roman" w:cs="Times New Roman"/>
                <w:b/>
                <w:bCs/>
                <w:color w:val="000000"/>
                <w:sz w:val="20"/>
                <w:szCs w:val="20"/>
                <w:lang w:val="ru-RU" w:eastAsia="ru-RU"/>
              </w:rPr>
              <w:t xml:space="preserve"> </w:t>
            </w:r>
            <w:proofErr w:type="spellStart"/>
            <w:r w:rsidRPr="00407291">
              <w:rPr>
                <w:rFonts w:ascii="Times New Roman" w:eastAsia="Times New Roman" w:hAnsi="Times New Roman" w:cs="Times New Roman"/>
                <w:b/>
                <w:bCs/>
                <w:color w:val="000000"/>
                <w:sz w:val="20"/>
                <w:szCs w:val="20"/>
                <w:lang w:val="ru-RU" w:eastAsia="ru-RU"/>
              </w:rPr>
              <w:t>берілген</w:t>
            </w:r>
            <w:proofErr w:type="spellEnd"/>
            <w:r w:rsidRPr="00407291">
              <w:rPr>
                <w:rFonts w:ascii="Times New Roman" w:eastAsia="Times New Roman" w:hAnsi="Times New Roman" w:cs="Times New Roman"/>
                <w:b/>
                <w:bCs/>
                <w:color w:val="000000"/>
                <w:sz w:val="20"/>
                <w:szCs w:val="20"/>
                <w:lang w:val="ru-RU" w:eastAsia="ru-RU"/>
              </w:rPr>
              <w:t xml:space="preserve"> </w:t>
            </w:r>
            <w:proofErr w:type="spellStart"/>
            <w:r w:rsidRPr="00407291">
              <w:rPr>
                <w:rFonts w:ascii="Times New Roman" w:eastAsia="Times New Roman" w:hAnsi="Times New Roman" w:cs="Times New Roman"/>
                <w:b/>
                <w:bCs/>
                <w:color w:val="000000"/>
                <w:sz w:val="20"/>
                <w:szCs w:val="20"/>
                <w:lang w:val="ru-RU" w:eastAsia="ru-RU"/>
              </w:rPr>
              <w:t>жылы</w:t>
            </w:r>
            <w:proofErr w:type="spellEnd"/>
          </w:p>
        </w:tc>
        <w:tc>
          <w:tcPr>
            <w:tcW w:w="989" w:type="dxa"/>
            <w:vMerge w:val="restart"/>
            <w:tcBorders>
              <w:top w:val="single" w:sz="4" w:space="0" w:color="auto"/>
              <w:left w:val="single" w:sz="4" w:space="0" w:color="auto"/>
              <w:right w:val="single" w:sz="4" w:space="0" w:color="auto"/>
            </w:tcBorders>
            <w:shd w:val="clear" w:color="auto" w:fill="auto"/>
            <w:vAlign w:val="center"/>
            <w:hideMark/>
          </w:tcPr>
          <w:p w14:paraId="6DAE23CF" w14:textId="77777777" w:rsidR="00407291" w:rsidRPr="00407291" w:rsidRDefault="00407291" w:rsidP="00606D1A">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407291">
              <w:rPr>
                <w:rFonts w:ascii="Times New Roman" w:eastAsia="Times New Roman" w:hAnsi="Times New Roman" w:cs="Times New Roman"/>
                <w:b/>
                <w:bCs/>
                <w:color w:val="000000"/>
                <w:sz w:val="20"/>
                <w:szCs w:val="20"/>
                <w:lang w:val="ru-RU" w:eastAsia="ru-RU"/>
              </w:rPr>
              <w:t>Қызмет</w:t>
            </w:r>
            <w:proofErr w:type="spellEnd"/>
            <w:r w:rsidRPr="00407291">
              <w:rPr>
                <w:rFonts w:ascii="Times New Roman" w:eastAsia="Times New Roman" w:hAnsi="Times New Roman" w:cs="Times New Roman"/>
                <w:b/>
                <w:bCs/>
                <w:color w:val="000000"/>
                <w:sz w:val="20"/>
                <w:szCs w:val="20"/>
                <w:lang w:val="ru-RU" w:eastAsia="ru-RU"/>
              </w:rPr>
              <w:t xml:space="preserve"> </w:t>
            </w:r>
            <w:proofErr w:type="spellStart"/>
            <w:r w:rsidRPr="00407291">
              <w:rPr>
                <w:rFonts w:ascii="Times New Roman" w:eastAsia="Times New Roman" w:hAnsi="Times New Roman" w:cs="Times New Roman"/>
                <w:b/>
                <w:bCs/>
                <w:color w:val="000000"/>
                <w:sz w:val="20"/>
                <w:szCs w:val="20"/>
                <w:lang w:val="ru-RU" w:eastAsia="ru-RU"/>
              </w:rPr>
              <w:t>көрсету</w:t>
            </w:r>
            <w:proofErr w:type="spellEnd"/>
            <w:r w:rsidRPr="00407291">
              <w:rPr>
                <w:rFonts w:ascii="Times New Roman" w:eastAsia="Times New Roman" w:hAnsi="Times New Roman" w:cs="Times New Roman"/>
                <w:b/>
                <w:bCs/>
                <w:color w:val="000000"/>
                <w:sz w:val="20"/>
                <w:szCs w:val="20"/>
                <w:lang w:val="ru-RU" w:eastAsia="ru-RU"/>
              </w:rPr>
              <w:t xml:space="preserve"> </w:t>
            </w:r>
            <w:proofErr w:type="spellStart"/>
            <w:r w:rsidRPr="00407291">
              <w:rPr>
                <w:rFonts w:ascii="Times New Roman" w:eastAsia="Times New Roman" w:hAnsi="Times New Roman" w:cs="Times New Roman"/>
                <w:b/>
                <w:bCs/>
                <w:color w:val="000000"/>
                <w:sz w:val="20"/>
                <w:szCs w:val="20"/>
                <w:lang w:val="ru-RU" w:eastAsia="ru-RU"/>
              </w:rPr>
              <w:t>орны</w:t>
            </w:r>
            <w:proofErr w:type="spellEnd"/>
          </w:p>
        </w:tc>
      </w:tr>
      <w:tr w:rsidR="00407291" w:rsidRPr="00407291" w14:paraId="3C75C0B5" w14:textId="77777777" w:rsidTr="00F34150">
        <w:trPr>
          <w:trHeight w:val="720"/>
        </w:trPr>
        <w:tc>
          <w:tcPr>
            <w:tcW w:w="5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A3B11B0" w14:textId="77777777" w:rsidR="00407291" w:rsidRPr="00407291" w:rsidRDefault="00407291" w:rsidP="00606D1A">
            <w:pPr>
              <w:spacing w:after="0" w:line="240" w:lineRule="auto"/>
              <w:rPr>
                <w:rFonts w:ascii="Times New Roman" w:eastAsia="Times New Roman" w:hAnsi="Times New Roman" w:cs="Times New Roman"/>
                <w:b/>
                <w:bCs/>
                <w:color w:val="000000"/>
                <w:sz w:val="20"/>
                <w:szCs w:val="20"/>
                <w:lang w:val="ru-RU" w:eastAsia="ru-RU"/>
              </w:rPr>
            </w:pPr>
          </w:p>
        </w:tc>
        <w:tc>
          <w:tcPr>
            <w:tcW w:w="949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72275B0" w14:textId="77777777" w:rsidR="00407291" w:rsidRPr="00407291" w:rsidRDefault="00407291" w:rsidP="00606D1A">
            <w:pPr>
              <w:spacing w:after="0" w:line="240" w:lineRule="auto"/>
              <w:rPr>
                <w:rFonts w:ascii="Times New Roman" w:eastAsia="Times New Roman" w:hAnsi="Times New Roman" w:cs="Times New Roman"/>
                <w:b/>
                <w:bCs/>
                <w:color w:val="000000"/>
                <w:sz w:val="20"/>
                <w:szCs w:val="20"/>
                <w:lang w:val="ru-RU" w:eastAsia="ru-RU"/>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009B83A" w14:textId="77777777" w:rsidR="00407291" w:rsidRPr="00407291" w:rsidRDefault="00407291" w:rsidP="00606D1A">
            <w:pPr>
              <w:spacing w:after="0" w:line="240" w:lineRule="auto"/>
              <w:rPr>
                <w:rFonts w:ascii="Times New Roman" w:eastAsia="Times New Roman" w:hAnsi="Times New Roman" w:cs="Times New Roman"/>
                <w:b/>
                <w:bCs/>
                <w:color w:val="000000"/>
                <w:sz w:val="20"/>
                <w:szCs w:val="20"/>
                <w:lang w:val="ru-RU" w:eastAsia="ru-RU"/>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FED7A5C" w14:textId="77777777" w:rsidR="00407291" w:rsidRPr="00407291" w:rsidRDefault="00407291" w:rsidP="00606D1A">
            <w:pPr>
              <w:spacing w:after="0" w:line="240" w:lineRule="auto"/>
              <w:rPr>
                <w:rFonts w:ascii="Times New Roman" w:eastAsia="Times New Roman" w:hAnsi="Times New Roman" w:cs="Times New Roman"/>
                <w:b/>
                <w:bCs/>
                <w:color w:val="000000"/>
                <w:sz w:val="20"/>
                <w:szCs w:val="20"/>
                <w:lang w:val="ru-RU" w:eastAsia="ru-RU"/>
              </w:rPr>
            </w:pPr>
          </w:p>
        </w:tc>
        <w:tc>
          <w:tcPr>
            <w:tcW w:w="991" w:type="dxa"/>
            <w:tcBorders>
              <w:top w:val="single" w:sz="4" w:space="0" w:color="auto"/>
              <w:left w:val="nil"/>
              <w:bottom w:val="single" w:sz="4" w:space="0" w:color="auto"/>
              <w:right w:val="single" w:sz="4" w:space="0" w:color="auto"/>
            </w:tcBorders>
            <w:shd w:val="clear" w:color="auto" w:fill="auto"/>
            <w:vAlign w:val="center"/>
            <w:hideMark/>
          </w:tcPr>
          <w:p w14:paraId="047C0DD7" w14:textId="77777777" w:rsidR="00407291" w:rsidRPr="00407291" w:rsidRDefault="00407291" w:rsidP="00606D1A">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407291">
              <w:rPr>
                <w:rFonts w:ascii="Times New Roman" w:eastAsia="Times New Roman" w:hAnsi="Times New Roman" w:cs="Times New Roman"/>
                <w:b/>
                <w:bCs/>
                <w:color w:val="000000"/>
                <w:sz w:val="20"/>
                <w:szCs w:val="20"/>
                <w:lang w:val="ru-RU" w:eastAsia="ru-RU"/>
              </w:rPr>
              <w:t>Айдан</w:t>
            </w:r>
            <w:proofErr w:type="spellEnd"/>
            <w:r w:rsidRPr="00407291">
              <w:rPr>
                <w:rFonts w:ascii="Times New Roman" w:eastAsia="Times New Roman" w:hAnsi="Times New Roman" w:cs="Times New Roman"/>
                <w:b/>
                <w:bCs/>
                <w:color w:val="000000"/>
                <w:sz w:val="20"/>
                <w:szCs w:val="20"/>
                <w:lang w:val="ru-RU" w:eastAsia="ru-RU"/>
              </w:rPr>
              <w:t xml:space="preserve"> </w:t>
            </w:r>
            <w:proofErr w:type="spellStart"/>
            <w:r w:rsidRPr="00407291">
              <w:rPr>
                <w:rFonts w:ascii="Times New Roman" w:eastAsia="Times New Roman" w:hAnsi="Times New Roman" w:cs="Times New Roman"/>
                <w:b/>
                <w:bCs/>
                <w:color w:val="000000"/>
                <w:sz w:val="20"/>
                <w:szCs w:val="20"/>
                <w:lang w:val="ru-RU" w:eastAsia="ru-RU"/>
              </w:rPr>
              <w:t>бастап</w:t>
            </w:r>
            <w:proofErr w:type="spellEnd"/>
          </w:p>
        </w:tc>
        <w:tc>
          <w:tcPr>
            <w:tcW w:w="997" w:type="dxa"/>
            <w:tcBorders>
              <w:top w:val="single" w:sz="4" w:space="0" w:color="auto"/>
              <w:left w:val="nil"/>
              <w:bottom w:val="single" w:sz="4" w:space="0" w:color="auto"/>
              <w:right w:val="single" w:sz="4" w:space="0" w:color="auto"/>
            </w:tcBorders>
            <w:shd w:val="clear" w:color="auto" w:fill="auto"/>
            <w:vAlign w:val="center"/>
            <w:hideMark/>
          </w:tcPr>
          <w:p w14:paraId="262BB2AB" w14:textId="77777777" w:rsidR="00407291" w:rsidRPr="00407291" w:rsidRDefault="00407291" w:rsidP="00606D1A">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407291">
              <w:rPr>
                <w:rFonts w:ascii="Times New Roman" w:eastAsia="Times New Roman" w:hAnsi="Times New Roman" w:cs="Times New Roman"/>
                <w:b/>
                <w:bCs/>
                <w:color w:val="000000"/>
                <w:sz w:val="20"/>
                <w:szCs w:val="20"/>
                <w:lang w:val="ru-RU" w:eastAsia="ru-RU"/>
              </w:rPr>
              <w:t>Аймен</w:t>
            </w:r>
            <w:proofErr w:type="spellEnd"/>
            <w:r w:rsidRPr="00407291">
              <w:rPr>
                <w:rFonts w:ascii="Times New Roman" w:eastAsia="Times New Roman" w:hAnsi="Times New Roman" w:cs="Times New Roman"/>
                <w:b/>
                <w:bCs/>
                <w:color w:val="000000"/>
                <w:sz w:val="20"/>
                <w:szCs w:val="20"/>
                <w:lang w:val="ru-RU" w:eastAsia="ru-RU"/>
              </w:rPr>
              <w:t xml:space="preserve"> </w:t>
            </w:r>
            <w:proofErr w:type="spellStart"/>
            <w:r w:rsidRPr="00407291">
              <w:rPr>
                <w:rFonts w:ascii="Times New Roman" w:eastAsia="Times New Roman" w:hAnsi="Times New Roman" w:cs="Times New Roman"/>
                <w:b/>
                <w:bCs/>
                <w:color w:val="000000"/>
                <w:sz w:val="20"/>
                <w:szCs w:val="20"/>
                <w:lang w:val="ru-RU" w:eastAsia="ru-RU"/>
              </w:rPr>
              <w:t>қоса</w:t>
            </w:r>
            <w:proofErr w:type="spellEnd"/>
          </w:p>
        </w:tc>
        <w:tc>
          <w:tcPr>
            <w:tcW w:w="992" w:type="dxa"/>
            <w:vMerge/>
            <w:tcBorders>
              <w:left w:val="single" w:sz="4" w:space="0" w:color="auto"/>
              <w:bottom w:val="single" w:sz="4" w:space="0" w:color="000000"/>
              <w:right w:val="single" w:sz="4" w:space="0" w:color="auto"/>
            </w:tcBorders>
            <w:shd w:val="clear" w:color="auto" w:fill="auto"/>
            <w:vAlign w:val="center"/>
            <w:hideMark/>
          </w:tcPr>
          <w:p w14:paraId="7572217C" w14:textId="77777777" w:rsidR="00407291" w:rsidRPr="00407291" w:rsidRDefault="00407291" w:rsidP="00606D1A">
            <w:pPr>
              <w:spacing w:after="0" w:line="240" w:lineRule="auto"/>
              <w:rPr>
                <w:rFonts w:ascii="Times New Roman" w:eastAsia="Times New Roman" w:hAnsi="Times New Roman" w:cs="Times New Roman"/>
                <w:b/>
                <w:bCs/>
                <w:color w:val="000000"/>
                <w:sz w:val="20"/>
                <w:szCs w:val="20"/>
                <w:lang w:val="ru-RU" w:eastAsia="ru-RU"/>
              </w:rPr>
            </w:pPr>
          </w:p>
        </w:tc>
        <w:tc>
          <w:tcPr>
            <w:tcW w:w="989" w:type="dxa"/>
            <w:vMerge/>
            <w:tcBorders>
              <w:left w:val="single" w:sz="4" w:space="0" w:color="auto"/>
              <w:bottom w:val="single" w:sz="4" w:space="0" w:color="000000"/>
              <w:right w:val="single" w:sz="4" w:space="0" w:color="auto"/>
            </w:tcBorders>
            <w:shd w:val="clear" w:color="auto" w:fill="auto"/>
            <w:vAlign w:val="center"/>
            <w:hideMark/>
          </w:tcPr>
          <w:p w14:paraId="367B8A4F" w14:textId="77777777" w:rsidR="00407291" w:rsidRPr="00407291" w:rsidRDefault="00407291" w:rsidP="00606D1A">
            <w:pPr>
              <w:spacing w:after="0" w:line="240" w:lineRule="auto"/>
              <w:rPr>
                <w:rFonts w:ascii="Times New Roman" w:eastAsia="Times New Roman" w:hAnsi="Times New Roman" w:cs="Times New Roman"/>
                <w:b/>
                <w:bCs/>
                <w:color w:val="000000"/>
                <w:sz w:val="20"/>
                <w:szCs w:val="20"/>
                <w:lang w:val="ru-RU" w:eastAsia="ru-RU"/>
              </w:rPr>
            </w:pPr>
          </w:p>
        </w:tc>
      </w:tr>
      <w:tr w:rsidR="00606D1A" w:rsidRPr="00407291" w14:paraId="0C464B40" w14:textId="77777777" w:rsidTr="00407291">
        <w:trPr>
          <w:trHeight w:val="240"/>
        </w:trPr>
        <w:tc>
          <w:tcPr>
            <w:tcW w:w="1573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C6EA896" w14:textId="3989B2CF" w:rsidR="00606D1A" w:rsidRPr="00407291" w:rsidRDefault="00606D1A" w:rsidP="00606D1A">
            <w:pPr>
              <w:spacing w:after="0" w:line="240" w:lineRule="auto"/>
              <w:jc w:val="center"/>
              <w:rPr>
                <w:rFonts w:ascii="Times New Roman" w:eastAsia="Times New Roman" w:hAnsi="Times New Roman" w:cs="Times New Roman"/>
                <w:color w:val="000000"/>
                <w:sz w:val="20"/>
                <w:szCs w:val="20"/>
                <w:lang w:eastAsia="ru-RU"/>
              </w:rPr>
            </w:pPr>
            <w:r w:rsidRPr="00407291">
              <w:rPr>
                <w:rFonts w:ascii="Times New Roman" w:eastAsia="Times New Roman" w:hAnsi="Times New Roman" w:cs="Times New Roman"/>
                <w:color w:val="000000"/>
                <w:sz w:val="20"/>
                <w:szCs w:val="20"/>
                <w:lang w:val="ru-RU" w:eastAsia="ru-RU"/>
              </w:rPr>
              <w:t>А</w:t>
            </w:r>
            <w:r w:rsidRPr="00407291">
              <w:rPr>
                <w:rFonts w:ascii="Times New Roman" w:eastAsia="Times New Roman" w:hAnsi="Times New Roman" w:cs="Times New Roman"/>
                <w:color w:val="000000"/>
                <w:sz w:val="20"/>
                <w:szCs w:val="20"/>
                <w:lang w:eastAsia="ru-RU"/>
              </w:rPr>
              <w:t xml:space="preserve">. </w:t>
            </w:r>
            <w:proofErr w:type="spellStart"/>
            <w:r w:rsidRPr="00407291">
              <w:rPr>
                <w:rFonts w:ascii="Times New Roman" w:eastAsia="Times New Roman" w:hAnsi="Times New Roman" w:cs="Times New Roman"/>
                <w:color w:val="000000"/>
                <w:sz w:val="20"/>
                <w:szCs w:val="20"/>
                <w:lang w:val="ru-RU" w:eastAsia="ru-RU"/>
              </w:rPr>
              <w:t>Құлт</w:t>
            </w:r>
            <w:r w:rsidR="000C009B" w:rsidRPr="00407291">
              <w:rPr>
                <w:rFonts w:ascii="Times New Roman" w:eastAsia="Times New Roman" w:hAnsi="Times New Roman" w:cs="Times New Roman"/>
                <w:color w:val="000000"/>
                <w:sz w:val="20"/>
                <w:szCs w:val="20"/>
                <w:lang w:val="ru-RU" w:eastAsia="ru-RU"/>
              </w:rPr>
              <w:t>у</w:t>
            </w:r>
            <w:r w:rsidRPr="00407291">
              <w:rPr>
                <w:rFonts w:ascii="Times New Roman" w:eastAsia="Times New Roman" w:hAnsi="Times New Roman" w:cs="Times New Roman"/>
                <w:color w:val="000000"/>
                <w:sz w:val="20"/>
                <w:szCs w:val="20"/>
                <w:lang w:val="ru-RU" w:eastAsia="ru-RU"/>
              </w:rPr>
              <w:t>миев</w:t>
            </w:r>
            <w:proofErr w:type="spellEnd"/>
            <w:r w:rsidRPr="00407291">
              <w:rPr>
                <w:rFonts w:ascii="Times New Roman" w:eastAsia="Times New Roman" w:hAnsi="Times New Roman" w:cs="Times New Roman"/>
                <w:color w:val="000000"/>
                <w:sz w:val="20"/>
                <w:szCs w:val="20"/>
                <w:lang w:eastAsia="ru-RU"/>
              </w:rPr>
              <w:t xml:space="preserve"> </w:t>
            </w:r>
            <w:proofErr w:type="spellStart"/>
            <w:r w:rsidRPr="00407291">
              <w:rPr>
                <w:rFonts w:ascii="Times New Roman" w:eastAsia="Times New Roman" w:hAnsi="Times New Roman" w:cs="Times New Roman"/>
                <w:color w:val="000000"/>
                <w:sz w:val="20"/>
                <w:szCs w:val="20"/>
                <w:lang w:val="ru-RU" w:eastAsia="ru-RU"/>
              </w:rPr>
              <w:t>атындағы</w:t>
            </w:r>
            <w:proofErr w:type="spellEnd"/>
            <w:r w:rsidRPr="00407291">
              <w:rPr>
                <w:rFonts w:ascii="Times New Roman" w:eastAsia="Times New Roman" w:hAnsi="Times New Roman" w:cs="Times New Roman"/>
                <w:color w:val="000000"/>
                <w:sz w:val="20"/>
                <w:szCs w:val="20"/>
                <w:lang w:eastAsia="ru-RU"/>
              </w:rPr>
              <w:t xml:space="preserve"> </w:t>
            </w:r>
            <w:r w:rsidRPr="00407291">
              <w:rPr>
                <w:rFonts w:ascii="Times New Roman" w:eastAsia="Times New Roman" w:hAnsi="Times New Roman" w:cs="Times New Roman"/>
                <w:color w:val="000000"/>
                <w:sz w:val="20"/>
                <w:szCs w:val="20"/>
                <w:lang w:val="ru-RU" w:eastAsia="ru-RU"/>
              </w:rPr>
              <w:t>МАС</w:t>
            </w:r>
            <w:r w:rsidRPr="00407291">
              <w:rPr>
                <w:rFonts w:ascii="Times New Roman" w:eastAsia="Times New Roman" w:hAnsi="Times New Roman" w:cs="Times New Roman"/>
                <w:color w:val="000000"/>
                <w:sz w:val="20"/>
                <w:szCs w:val="20"/>
                <w:lang w:eastAsia="ru-RU"/>
              </w:rPr>
              <w:t xml:space="preserve"> </w:t>
            </w:r>
            <w:proofErr w:type="spellStart"/>
            <w:r w:rsidRPr="00407291">
              <w:rPr>
                <w:rFonts w:ascii="Times New Roman" w:eastAsia="Times New Roman" w:hAnsi="Times New Roman" w:cs="Times New Roman"/>
                <w:color w:val="000000"/>
                <w:sz w:val="20"/>
                <w:szCs w:val="20"/>
                <w:lang w:val="ru-RU" w:eastAsia="ru-RU"/>
              </w:rPr>
              <w:t>бойынша</w:t>
            </w:r>
            <w:proofErr w:type="spellEnd"/>
            <w:r w:rsidRPr="00407291">
              <w:rPr>
                <w:rFonts w:ascii="Times New Roman" w:eastAsia="Times New Roman" w:hAnsi="Times New Roman" w:cs="Times New Roman"/>
                <w:color w:val="000000"/>
                <w:sz w:val="20"/>
                <w:szCs w:val="20"/>
                <w:lang w:eastAsia="ru-RU"/>
              </w:rPr>
              <w:t xml:space="preserve"> </w:t>
            </w:r>
            <w:proofErr w:type="spellStart"/>
            <w:r w:rsidRPr="00407291">
              <w:rPr>
                <w:rFonts w:ascii="Times New Roman" w:eastAsia="Times New Roman" w:hAnsi="Times New Roman" w:cs="Times New Roman"/>
                <w:color w:val="000000"/>
                <w:sz w:val="20"/>
                <w:szCs w:val="20"/>
                <w:lang w:val="ru-RU" w:eastAsia="ru-RU"/>
              </w:rPr>
              <w:t>пайдалану</w:t>
            </w:r>
            <w:proofErr w:type="spellEnd"/>
            <w:r w:rsidRPr="00407291">
              <w:rPr>
                <w:rFonts w:ascii="Times New Roman" w:eastAsia="Times New Roman" w:hAnsi="Times New Roman" w:cs="Times New Roman"/>
                <w:color w:val="000000"/>
                <w:sz w:val="20"/>
                <w:szCs w:val="20"/>
                <w:lang w:eastAsia="ru-RU"/>
              </w:rPr>
              <w:t xml:space="preserve"> </w:t>
            </w:r>
            <w:proofErr w:type="spellStart"/>
            <w:r w:rsidRPr="00407291">
              <w:rPr>
                <w:rFonts w:ascii="Times New Roman" w:eastAsia="Times New Roman" w:hAnsi="Times New Roman" w:cs="Times New Roman"/>
                <w:color w:val="000000"/>
                <w:sz w:val="20"/>
                <w:szCs w:val="20"/>
                <w:lang w:val="ru-RU" w:eastAsia="ru-RU"/>
              </w:rPr>
              <w:t>мерзімін</w:t>
            </w:r>
            <w:proofErr w:type="spellEnd"/>
            <w:r w:rsidRPr="00407291">
              <w:rPr>
                <w:rFonts w:ascii="Times New Roman" w:eastAsia="Times New Roman" w:hAnsi="Times New Roman" w:cs="Times New Roman"/>
                <w:color w:val="000000"/>
                <w:sz w:val="20"/>
                <w:szCs w:val="20"/>
                <w:lang w:eastAsia="ru-RU"/>
              </w:rPr>
              <w:t xml:space="preserve"> </w:t>
            </w:r>
            <w:proofErr w:type="spellStart"/>
            <w:r w:rsidRPr="00407291">
              <w:rPr>
                <w:rFonts w:ascii="Times New Roman" w:eastAsia="Times New Roman" w:hAnsi="Times New Roman" w:cs="Times New Roman"/>
                <w:color w:val="000000"/>
                <w:sz w:val="20"/>
                <w:szCs w:val="20"/>
                <w:lang w:val="ru-RU" w:eastAsia="ru-RU"/>
              </w:rPr>
              <w:t>ұзарту</w:t>
            </w:r>
            <w:proofErr w:type="spellEnd"/>
            <w:r w:rsidRPr="00407291">
              <w:rPr>
                <w:rFonts w:ascii="Times New Roman" w:eastAsia="Times New Roman" w:hAnsi="Times New Roman" w:cs="Times New Roman"/>
                <w:color w:val="000000"/>
                <w:sz w:val="20"/>
                <w:szCs w:val="20"/>
                <w:lang w:eastAsia="ru-RU"/>
              </w:rPr>
              <w:t xml:space="preserve"> </w:t>
            </w:r>
            <w:proofErr w:type="spellStart"/>
            <w:r w:rsidRPr="00407291">
              <w:rPr>
                <w:rFonts w:ascii="Times New Roman" w:eastAsia="Times New Roman" w:hAnsi="Times New Roman" w:cs="Times New Roman"/>
                <w:color w:val="000000"/>
                <w:sz w:val="20"/>
                <w:szCs w:val="20"/>
                <w:lang w:val="ru-RU" w:eastAsia="ru-RU"/>
              </w:rPr>
              <w:t>үшін</w:t>
            </w:r>
            <w:proofErr w:type="spellEnd"/>
            <w:r w:rsidRPr="00407291">
              <w:rPr>
                <w:rFonts w:ascii="Times New Roman" w:eastAsia="Times New Roman" w:hAnsi="Times New Roman" w:cs="Times New Roman"/>
                <w:color w:val="000000"/>
                <w:sz w:val="20"/>
                <w:szCs w:val="20"/>
                <w:lang w:eastAsia="ru-RU"/>
              </w:rPr>
              <w:t xml:space="preserve"> </w:t>
            </w:r>
            <w:proofErr w:type="spellStart"/>
            <w:r w:rsidRPr="00407291">
              <w:rPr>
                <w:rFonts w:ascii="Times New Roman" w:eastAsia="Times New Roman" w:hAnsi="Times New Roman" w:cs="Times New Roman"/>
                <w:color w:val="000000"/>
                <w:sz w:val="20"/>
                <w:szCs w:val="20"/>
                <w:lang w:val="ru-RU" w:eastAsia="ru-RU"/>
              </w:rPr>
              <w:t>қазандықтарды</w:t>
            </w:r>
            <w:proofErr w:type="spellEnd"/>
            <w:r w:rsidRPr="00407291">
              <w:rPr>
                <w:rFonts w:ascii="Times New Roman" w:eastAsia="Times New Roman" w:hAnsi="Times New Roman" w:cs="Times New Roman"/>
                <w:color w:val="000000"/>
                <w:sz w:val="20"/>
                <w:szCs w:val="20"/>
                <w:lang w:eastAsia="ru-RU"/>
              </w:rPr>
              <w:t xml:space="preserve"> </w:t>
            </w:r>
            <w:proofErr w:type="spellStart"/>
            <w:r w:rsidRPr="00407291">
              <w:rPr>
                <w:rFonts w:ascii="Times New Roman" w:eastAsia="Times New Roman" w:hAnsi="Times New Roman" w:cs="Times New Roman"/>
                <w:color w:val="000000"/>
                <w:sz w:val="20"/>
                <w:szCs w:val="20"/>
                <w:lang w:val="ru-RU" w:eastAsia="ru-RU"/>
              </w:rPr>
              <w:t>арнайы</w:t>
            </w:r>
            <w:proofErr w:type="spellEnd"/>
            <w:r w:rsidRPr="00407291">
              <w:rPr>
                <w:rFonts w:ascii="Times New Roman" w:eastAsia="Times New Roman" w:hAnsi="Times New Roman" w:cs="Times New Roman"/>
                <w:color w:val="000000"/>
                <w:sz w:val="20"/>
                <w:szCs w:val="20"/>
                <w:lang w:eastAsia="ru-RU"/>
              </w:rPr>
              <w:t xml:space="preserve"> </w:t>
            </w:r>
            <w:proofErr w:type="spellStart"/>
            <w:r w:rsidRPr="00407291">
              <w:rPr>
                <w:rFonts w:ascii="Times New Roman" w:eastAsia="Times New Roman" w:hAnsi="Times New Roman" w:cs="Times New Roman"/>
                <w:color w:val="000000"/>
                <w:sz w:val="20"/>
                <w:szCs w:val="20"/>
                <w:lang w:val="ru-RU" w:eastAsia="ru-RU"/>
              </w:rPr>
              <w:t>тексеру</w:t>
            </w:r>
            <w:proofErr w:type="spellEnd"/>
            <w:r w:rsidRPr="00407291">
              <w:rPr>
                <w:rFonts w:ascii="Times New Roman" w:eastAsia="Times New Roman" w:hAnsi="Times New Roman" w:cs="Times New Roman"/>
                <w:color w:val="000000"/>
                <w:sz w:val="20"/>
                <w:szCs w:val="20"/>
                <w:lang w:eastAsia="ru-RU"/>
              </w:rPr>
              <w:t>.</w:t>
            </w:r>
          </w:p>
        </w:tc>
      </w:tr>
      <w:tr w:rsidR="0092624B" w:rsidRPr="00407291" w14:paraId="230585F1" w14:textId="77777777" w:rsidTr="0092624B">
        <w:trPr>
          <w:trHeight w:val="24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FC19809"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1.1.</w:t>
            </w:r>
          </w:p>
        </w:tc>
        <w:tc>
          <w:tcPr>
            <w:tcW w:w="9497" w:type="dxa"/>
            <w:tcBorders>
              <w:top w:val="nil"/>
              <w:left w:val="nil"/>
              <w:bottom w:val="single" w:sz="4" w:space="0" w:color="auto"/>
              <w:right w:val="single" w:sz="4" w:space="0" w:color="auto"/>
            </w:tcBorders>
            <w:shd w:val="clear" w:color="auto" w:fill="auto"/>
            <w:vAlign w:val="center"/>
            <w:hideMark/>
          </w:tcPr>
          <w:p w14:paraId="40F27D8B" w14:textId="77777777" w:rsidR="0092624B" w:rsidRPr="00407291" w:rsidRDefault="0092624B" w:rsidP="00606D1A">
            <w:pPr>
              <w:spacing w:after="0" w:line="240" w:lineRule="auto"/>
              <w:jc w:val="both"/>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 xml:space="preserve">Су </w:t>
            </w:r>
            <w:proofErr w:type="spellStart"/>
            <w:r w:rsidRPr="00407291">
              <w:rPr>
                <w:rFonts w:ascii="Times New Roman" w:eastAsia="Times New Roman" w:hAnsi="Times New Roman" w:cs="Times New Roman"/>
                <w:color w:val="000000"/>
                <w:sz w:val="20"/>
                <w:szCs w:val="20"/>
                <w:lang w:val="ru-RU" w:eastAsia="ru-RU"/>
              </w:rPr>
              <w:t>жылыту</w:t>
            </w:r>
            <w:proofErr w:type="spellEnd"/>
            <w:r w:rsidRPr="00407291">
              <w:rPr>
                <w:rFonts w:ascii="Times New Roman" w:eastAsia="Times New Roman" w:hAnsi="Times New Roman" w:cs="Times New Roman"/>
                <w:color w:val="000000"/>
                <w:sz w:val="20"/>
                <w:szCs w:val="20"/>
                <w:lang w:val="ru-RU" w:eastAsia="ru-RU"/>
              </w:rPr>
              <w:t xml:space="preserve"> </w:t>
            </w:r>
            <w:proofErr w:type="spellStart"/>
            <w:r w:rsidRPr="00407291">
              <w:rPr>
                <w:rFonts w:ascii="Times New Roman" w:eastAsia="Times New Roman" w:hAnsi="Times New Roman" w:cs="Times New Roman"/>
                <w:color w:val="000000"/>
                <w:sz w:val="20"/>
                <w:szCs w:val="20"/>
                <w:lang w:val="ru-RU" w:eastAsia="ru-RU"/>
              </w:rPr>
              <w:t>қазандығы</w:t>
            </w:r>
            <w:proofErr w:type="spellEnd"/>
            <w:r w:rsidRPr="00407291">
              <w:rPr>
                <w:rFonts w:ascii="Times New Roman" w:eastAsia="Times New Roman" w:hAnsi="Times New Roman" w:cs="Times New Roman"/>
                <w:color w:val="000000"/>
                <w:sz w:val="20"/>
                <w:szCs w:val="20"/>
                <w:lang w:val="ru-RU" w:eastAsia="ru-RU"/>
              </w:rPr>
              <w:t xml:space="preserve"> «</w:t>
            </w:r>
            <w:proofErr w:type="spellStart"/>
            <w:r w:rsidRPr="00407291">
              <w:rPr>
                <w:rFonts w:ascii="Times New Roman" w:eastAsia="Times New Roman" w:hAnsi="Times New Roman" w:cs="Times New Roman"/>
                <w:color w:val="000000"/>
                <w:sz w:val="20"/>
                <w:szCs w:val="20"/>
                <w:lang w:val="ru-RU" w:eastAsia="ru-RU"/>
              </w:rPr>
              <w:t>Мерт</w:t>
            </w:r>
            <w:proofErr w:type="spellEnd"/>
            <w:r w:rsidRPr="00407291">
              <w:rPr>
                <w:rFonts w:ascii="Times New Roman" w:eastAsia="Times New Roman" w:hAnsi="Times New Roman" w:cs="Times New Roman"/>
                <w:color w:val="000000"/>
                <w:sz w:val="20"/>
                <w:szCs w:val="20"/>
                <w:lang w:val="ru-RU" w:eastAsia="ru-RU"/>
              </w:rPr>
              <w:t>» MГ-1800/6 рег.№21; №22</w:t>
            </w:r>
          </w:p>
        </w:tc>
        <w:tc>
          <w:tcPr>
            <w:tcW w:w="992" w:type="dxa"/>
            <w:tcBorders>
              <w:top w:val="nil"/>
              <w:left w:val="nil"/>
              <w:bottom w:val="single" w:sz="4" w:space="0" w:color="auto"/>
              <w:right w:val="single" w:sz="4" w:space="0" w:color="auto"/>
            </w:tcBorders>
            <w:shd w:val="clear" w:color="auto" w:fill="auto"/>
            <w:vAlign w:val="center"/>
            <w:hideMark/>
          </w:tcPr>
          <w:p w14:paraId="31C7031B"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дана</w:t>
            </w:r>
          </w:p>
        </w:tc>
        <w:tc>
          <w:tcPr>
            <w:tcW w:w="709" w:type="dxa"/>
            <w:tcBorders>
              <w:top w:val="nil"/>
              <w:left w:val="nil"/>
              <w:bottom w:val="single" w:sz="4" w:space="0" w:color="auto"/>
              <w:right w:val="single" w:sz="4" w:space="0" w:color="auto"/>
            </w:tcBorders>
            <w:shd w:val="clear" w:color="auto" w:fill="auto"/>
            <w:vAlign w:val="center"/>
            <w:hideMark/>
          </w:tcPr>
          <w:p w14:paraId="3ACEF2D5"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2</w:t>
            </w:r>
          </w:p>
        </w:tc>
        <w:tc>
          <w:tcPr>
            <w:tcW w:w="1988" w:type="dxa"/>
            <w:gridSpan w:val="2"/>
            <w:vMerge w:val="restart"/>
            <w:tcBorders>
              <w:top w:val="nil"/>
              <w:left w:val="single" w:sz="4" w:space="0" w:color="auto"/>
              <w:right w:val="single" w:sz="4" w:space="0" w:color="auto"/>
            </w:tcBorders>
            <w:shd w:val="clear" w:color="auto" w:fill="auto"/>
            <w:vAlign w:val="center"/>
          </w:tcPr>
          <w:p w14:paraId="22B14989" w14:textId="6B3E3B94"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92624B">
              <w:rPr>
                <w:rFonts w:ascii="Times New Roman" w:eastAsia="Times New Roman" w:hAnsi="Times New Roman" w:cs="Times New Roman"/>
                <w:color w:val="000000"/>
                <w:sz w:val="20"/>
                <w:szCs w:val="20"/>
                <w:lang w:val="ru-RU" w:eastAsia="ru-RU"/>
              </w:rPr>
              <w:t>Шарттың</w:t>
            </w:r>
            <w:proofErr w:type="spellEnd"/>
            <w:r w:rsidRPr="0092624B">
              <w:rPr>
                <w:rFonts w:ascii="Times New Roman" w:eastAsia="Times New Roman" w:hAnsi="Times New Roman" w:cs="Times New Roman"/>
                <w:color w:val="000000"/>
                <w:sz w:val="20"/>
                <w:szCs w:val="20"/>
                <w:lang w:val="ru-RU" w:eastAsia="ru-RU"/>
              </w:rPr>
              <w:t xml:space="preserve"> 3.1-тармағына </w:t>
            </w:r>
            <w:proofErr w:type="spellStart"/>
            <w:r w:rsidRPr="0092624B">
              <w:rPr>
                <w:rFonts w:ascii="Times New Roman" w:eastAsia="Times New Roman" w:hAnsi="Times New Roman" w:cs="Times New Roman"/>
                <w:color w:val="000000"/>
                <w:sz w:val="20"/>
                <w:szCs w:val="20"/>
                <w:lang w:val="ru-RU" w:eastAsia="ru-RU"/>
              </w:rPr>
              <w:t>сәйкес</w:t>
            </w:r>
            <w:proofErr w:type="spellEnd"/>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065ED049"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2005</w:t>
            </w:r>
          </w:p>
        </w:tc>
        <w:tc>
          <w:tcPr>
            <w:tcW w:w="989" w:type="dxa"/>
            <w:vMerge w:val="restart"/>
            <w:tcBorders>
              <w:top w:val="nil"/>
              <w:left w:val="single" w:sz="4" w:space="0" w:color="auto"/>
              <w:bottom w:val="single" w:sz="4" w:space="0" w:color="000000"/>
              <w:right w:val="single" w:sz="4" w:space="0" w:color="auto"/>
            </w:tcBorders>
            <w:shd w:val="clear" w:color="auto" w:fill="auto"/>
            <w:vAlign w:val="center"/>
            <w:hideMark/>
          </w:tcPr>
          <w:p w14:paraId="7E6926E1"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 xml:space="preserve">Атырау </w:t>
            </w:r>
            <w:proofErr w:type="spellStart"/>
            <w:r w:rsidRPr="00407291">
              <w:rPr>
                <w:rFonts w:ascii="Times New Roman" w:eastAsia="Times New Roman" w:hAnsi="Times New Roman" w:cs="Times New Roman"/>
                <w:color w:val="000000"/>
                <w:sz w:val="20"/>
                <w:szCs w:val="20"/>
                <w:lang w:val="ru-RU" w:eastAsia="ru-RU"/>
              </w:rPr>
              <w:t>облысы</w:t>
            </w:r>
            <w:proofErr w:type="spellEnd"/>
          </w:p>
        </w:tc>
      </w:tr>
      <w:tr w:rsidR="0092624B" w:rsidRPr="00407291" w14:paraId="06D29919" w14:textId="77777777" w:rsidTr="00B3543D">
        <w:trPr>
          <w:trHeight w:val="24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5F0404D"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1.2.</w:t>
            </w:r>
          </w:p>
        </w:tc>
        <w:tc>
          <w:tcPr>
            <w:tcW w:w="9497" w:type="dxa"/>
            <w:tcBorders>
              <w:top w:val="nil"/>
              <w:left w:val="nil"/>
              <w:bottom w:val="single" w:sz="4" w:space="0" w:color="auto"/>
              <w:right w:val="single" w:sz="4" w:space="0" w:color="auto"/>
            </w:tcBorders>
            <w:shd w:val="clear" w:color="auto" w:fill="auto"/>
            <w:vAlign w:val="center"/>
            <w:hideMark/>
          </w:tcPr>
          <w:p w14:paraId="0CDF83F8" w14:textId="77777777" w:rsidR="0092624B" w:rsidRPr="00407291" w:rsidRDefault="0092624B" w:rsidP="00606D1A">
            <w:pPr>
              <w:spacing w:after="0" w:line="240" w:lineRule="auto"/>
              <w:jc w:val="both"/>
              <w:rPr>
                <w:rFonts w:ascii="Times New Roman" w:eastAsia="Times New Roman" w:hAnsi="Times New Roman" w:cs="Times New Roman"/>
                <w:color w:val="000000"/>
                <w:sz w:val="20"/>
                <w:szCs w:val="20"/>
                <w:lang w:val="ru-RU" w:eastAsia="ru-RU"/>
              </w:rPr>
            </w:pPr>
            <w:proofErr w:type="spellStart"/>
            <w:r w:rsidRPr="00407291">
              <w:rPr>
                <w:rFonts w:ascii="Times New Roman" w:eastAsia="Times New Roman" w:hAnsi="Times New Roman" w:cs="Times New Roman"/>
                <w:color w:val="000000"/>
                <w:sz w:val="20"/>
                <w:szCs w:val="20"/>
                <w:lang w:val="ru-RU" w:eastAsia="ru-RU"/>
              </w:rPr>
              <w:t>Du</w:t>
            </w:r>
            <w:proofErr w:type="spellEnd"/>
            <w:r w:rsidRPr="00407291">
              <w:rPr>
                <w:rFonts w:ascii="Times New Roman" w:eastAsia="Times New Roman" w:hAnsi="Times New Roman" w:cs="Times New Roman"/>
                <w:color w:val="000000"/>
                <w:sz w:val="20"/>
                <w:szCs w:val="20"/>
                <w:lang w:val="ru-RU" w:eastAsia="ru-RU"/>
              </w:rPr>
              <w:t xml:space="preserve"> 219 мм </w:t>
            </w:r>
            <w:proofErr w:type="spellStart"/>
            <w:r w:rsidRPr="00407291">
              <w:rPr>
                <w:rFonts w:ascii="Times New Roman" w:eastAsia="Times New Roman" w:hAnsi="Times New Roman" w:cs="Times New Roman"/>
                <w:color w:val="000000"/>
                <w:sz w:val="20"/>
                <w:szCs w:val="20"/>
                <w:lang w:val="ru-RU" w:eastAsia="ru-RU"/>
              </w:rPr>
              <w:t>кіріс</w:t>
            </w:r>
            <w:proofErr w:type="spellEnd"/>
            <w:r w:rsidRPr="00407291">
              <w:rPr>
                <w:rFonts w:ascii="Times New Roman" w:eastAsia="Times New Roman" w:hAnsi="Times New Roman" w:cs="Times New Roman"/>
                <w:color w:val="000000"/>
                <w:sz w:val="20"/>
                <w:szCs w:val="20"/>
                <w:lang w:val="ru-RU" w:eastAsia="ru-RU"/>
              </w:rPr>
              <w:t xml:space="preserve"> </w:t>
            </w:r>
            <w:proofErr w:type="spellStart"/>
            <w:r w:rsidRPr="00407291">
              <w:rPr>
                <w:rFonts w:ascii="Times New Roman" w:eastAsia="Times New Roman" w:hAnsi="Times New Roman" w:cs="Times New Roman"/>
                <w:color w:val="000000"/>
                <w:sz w:val="20"/>
                <w:szCs w:val="20"/>
                <w:lang w:val="ru-RU" w:eastAsia="ru-RU"/>
              </w:rPr>
              <w:t>құбыры</w:t>
            </w:r>
            <w:proofErr w:type="spellEnd"/>
            <w:r w:rsidRPr="00407291">
              <w:rPr>
                <w:rFonts w:ascii="Times New Roman" w:eastAsia="Times New Roman" w:hAnsi="Times New Roman" w:cs="Times New Roman"/>
                <w:color w:val="000000"/>
                <w:sz w:val="20"/>
                <w:szCs w:val="20"/>
                <w:lang w:val="ru-RU" w:eastAsia="ru-RU"/>
              </w:rPr>
              <w:t xml:space="preserve">, du273 мм </w:t>
            </w:r>
            <w:proofErr w:type="spellStart"/>
            <w:r w:rsidRPr="00407291">
              <w:rPr>
                <w:rFonts w:ascii="Times New Roman" w:eastAsia="Times New Roman" w:hAnsi="Times New Roman" w:cs="Times New Roman"/>
                <w:color w:val="000000"/>
                <w:sz w:val="20"/>
                <w:szCs w:val="20"/>
                <w:lang w:val="ru-RU" w:eastAsia="ru-RU"/>
              </w:rPr>
              <w:t>қазандығынан</w:t>
            </w:r>
            <w:proofErr w:type="spellEnd"/>
            <w:r w:rsidRPr="00407291">
              <w:rPr>
                <w:rFonts w:ascii="Times New Roman" w:eastAsia="Times New Roman" w:hAnsi="Times New Roman" w:cs="Times New Roman"/>
                <w:color w:val="000000"/>
                <w:sz w:val="20"/>
                <w:szCs w:val="20"/>
                <w:lang w:val="ru-RU" w:eastAsia="ru-RU"/>
              </w:rPr>
              <w:t xml:space="preserve"> </w:t>
            </w:r>
            <w:proofErr w:type="spellStart"/>
            <w:r w:rsidRPr="00407291">
              <w:rPr>
                <w:rFonts w:ascii="Times New Roman" w:eastAsia="Times New Roman" w:hAnsi="Times New Roman" w:cs="Times New Roman"/>
                <w:color w:val="000000"/>
                <w:sz w:val="20"/>
                <w:szCs w:val="20"/>
                <w:lang w:val="ru-RU" w:eastAsia="ru-RU"/>
              </w:rPr>
              <w:t>шығу</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75D68B32"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м</w:t>
            </w:r>
          </w:p>
        </w:tc>
        <w:tc>
          <w:tcPr>
            <w:tcW w:w="709" w:type="dxa"/>
            <w:tcBorders>
              <w:top w:val="nil"/>
              <w:left w:val="nil"/>
              <w:bottom w:val="single" w:sz="4" w:space="0" w:color="auto"/>
              <w:right w:val="single" w:sz="4" w:space="0" w:color="auto"/>
            </w:tcBorders>
            <w:shd w:val="clear" w:color="auto" w:fill="auto"/>
            <w:vAlign w:val="center"/>
            <w:hideMark/>
          </w:tcPr>
          <w:p w14:paraId="42A6EFA8"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2</w:t>
            </w:r>
          </w:p>
        </w:tc>
        <w:tc>
          <w:tcPr>
            <w:tcW w:w="1988" w:type="dxa"/>
            <w:gridSpan w:val="2"/>
            <w:vMerge/>
            <w:tcBorders>
              <w:left w:val="single" w:sz="4" w:space="0" w:color="auto"/>
              <w:right w:val="single" w:sz="4" w:space="0" w:color="auto"/>
            </w:tcBorders>
            <w:shd w:val="clear" w:color="auto" w:fill="auto"/>
            <w:vAlign w:val="center"/>
            <w:hideMark/>
          </w:tcPr>
          <w:p w14:paraId="7ECC2FAF" w14:textId="77777777" w:rsidR="0092624B" w:rsidRPr="00407291" w:rsidRDefault="0092624B" w:rsidP="00606D1A">
            <w:pPr>
              <w:spacing w:after="0" w:line="240" w:lineRule="auto"/>
              <w:rPr>
                <w:rFonts w:ascii="Times New Roman" w:eastAsia="Times New Roman" w:hAnsi="Times New Roman" w:cs="Times New Roman"/>
                <w:color w:val="000000"/>
                <w:sz w:val="20"/>
                <w:szCs w:val="20"/>
                <w:lang w:val="ru-RU" w:eastAsia="ru-RU"/>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14:paraId="7A4E4954" w14:textId="77777777" w:rsidR="0092624B" w:rsidRPr="00407291" w:rsidRDefault="0092624B" w:rsidP="00606D1A">
            <w:pPr>
              <w:spacing w:after="0" w:line="240" w:lineRule="auto"/>
              <w:rPr>
                <w:rFonts w:ascii="Times New Roman" w:eastAsia="Times New Roman" w:hAnsi="Times New Roman" w:cs="Times New Roman"/>
                <w:color w:val="000000"/>
                <w:sz w:val="20"/>
                <w:szCs w:val="20"/>
                <w:lang w:val="ru-RU" w:eastAsia="ru-RU"/>
              </w:rPr>
            </w:pPr>
          </w:p>
        </w:tc>
        <w:tc>
          <w:tcPr>
            <w:tcW w:w="989" w:type="dxa"/>
            <w:vMerge/>
            <w:tcBorders>
              <w:top w:val="nil"/>
              <w:left w:val="single" w:sz="4" w:space="0" w:color="auto"/>
              <w:bottom w:val="single" w:sz="4" w:space="0" w:color="000000"/>
              <w:right w:val="single" w:sz="4" w:space="0" w:color="auto"/>
            </w:tcBorders>
            <w:shd w:val="clear" w:color="auto" w:fill="auto"/>
            <w:vAlign w:val="center"/>
            <w:hideMark/>
          </w:tcPr>
          <w:p w14:paraId="286005FE" w14:textId="77777777" w:rsidR="0092624B" w:rsidRPr="00407291" w:rsidRDefault="0092624B" w:rsidP="00606D1A">
            <w:pPr>
              <w:spacing w:after="0" w:line="240" w:lineRule="auto"/>
              <w:rPr>
                <w:rFonts w:ascii="Times New Roman" w:eastAsia="Times New Roman" w:hAnsi="Times New Roman" w:cs="Times New Roman"/>
                <w:color w:val="000000"/>
                <w:sz w:val="20"/>
                <w:szCs w:val="20"/>
                <w:lang w:val="ru-RU" w:eastAsia="ru-RU"/>
              </w:rPr>
            </w:pPr>
          </w:p>
        </w:tc>
      </w:tr>
      <w:tr w:rsidR="0092624B" w:rsidRPr="00407291" w14:paraId="5F4F49FF" w14:textId="77777777" w:rsidTr="00B3543D">
        <w:trPr>
          <w:trHeight w:val="24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84813EB"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1.3.</w:t>
            </w:r>
          </w:p>
        </w:tc>
        <w:tc>
          <w:tcPr>
            <w:tcW w:w="9497" w:type="dxa"/>
            <w:tcBorders>
              <w:top w:val="nil"/>
              <w:left w:val="nil"/>
              <w:bottom w:val="single" w:sz="4" w:space="0" w:color="auto"/>
              <w:right w:val="single" w:sz="4" w:space="0" w:color="auto"/>
            </w:tcBorders>
            <w:shd w:val="clear" w:color="auto" w:fill="auto"/>
            <w:vAlign w:val="center"/>
            <w:hideMark/>
          </w:tcPr>
          <w:p w14:paraId="60311548" w14:textId="77777777" w:rsidR="0092624B" w:rsidRPr="00407291" w:rsidRDefault="0092624B" w:rsidP="00606D1A">
            <w:pPr>
              <w:spacing w:after="0" w:line="240" w:lineRule="auto"/>
              <w:jc w:val="both"/>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 xml:space="preserve">Du200 мм </w:t>
            </w:r>
            <w:proofErr w:type="spellStart"/>
            <w:r w:rsidRPr="00407291">
              <w:rPr>
                <w:rFonts w:ascii="Times New Roman" w:eastAsia="Times New Roman" w:hAnsi="Times New Roman" w:cs="Times New Roman"/>
                <w:color w:val="000000"/>
                <w:sz w:val="20"/>
                <w:szCs w:val="20"/>
                <w:lang w:val="ru-RU" w:eastAsia="ru-RU"/>
              </w:rPr>
              <w:t>қазандықтардың</w:t>
            </w:r>
            <w:proofErr w:type="spellEnd"/>
            <w:r w:rsidRPr="00407291">
              <w:rPr>
                <w:rFonts w:ascii="Times New Roman" w:eastAsia="Times New Roman" w:hAnsi="Times New Roman" w:cs="Times New Roman"/>
                <w:color w:val="000000"/>
                <w:sz w:val="20"/>
                <w:szCs w:val="20"/>
                <w:lang w:val="ru-RU" w:eastAsia="ru-RU"/>
              </w:rPr>
              <w:t xml:space="preserve"> </w:t>
            </w:r>
            <w:proofErr w:type="spellStart"/>
            <w:r w:rsidRPr="00407291">
              <w:rPr>
                <w:rFonts w:ascii="Times New Roman" w:eastAsia="Times New Roman" w:hAnsi="Times New Roman" w:cs="Times New Roman"/>
                <w:color w:val="000000"/>
                <w:sz w:val="20"/>
                <w:szCs w:val="20"/>
                <w:lang w:val="ru-RU" w:eastAsia="ru-RU"/>
              </w:rPr>
              <w:t>кіріс</w:t>
            </w:r>
            <w:proofErr w:type="spellEnd"/>
            <w:r w:rsidRPr="00407291">
              <w:rPr>
                <w:rFonts w:ascii="Times New Roman" w:eastAsia="Times New Roman" w:hAnsi="Times New Roman" w:cs="Times New Roman"/>
                <w:color w:val="000000"/>
                <w:sz w:val="20"/>
                <w:szCs w:val="20"/>
                <w:lang w:val="ru-RU" w:eastAsia="ru-RU"/>
              </w:rPr>
              <w:t xml:space="preserve"> </w:t>
            </w:r>
            <w:proofErr w:type="spellStart"/>
            <w:r w:rsidRPr="00407291">
              <w:rPr>
                <w:rFonts w:ascii="Times New Roman" w:eastAsia="Times New Roman" w:hAnsi="Times New Roman" w:cs="Times New Roman"/>
                <w:color w:val="000000"/>
                <w:sz w:val="20"/>
                <w:szCs w:val="20"/>
                <w:lang w:val="ru-RU" w:eastAsia="ru-RU"/>
              </w:rPr>
              <w:t>және</w:t>
            </w:r>
            <w:proofErr w:type="spellEnd"/>
            <w:r w:rsidRPr="00407291">
              <w:rPr>
                <w:rFonts w:ascii="Times New Roman" w:eastAsia="Times New Roman" w:hAnsi="Times New Roman" w:cs="Times New Roman"/>
                <w:color w:val="000000"/>
                <w:sz w:val="20"/>
                <w:szCs w:val="20"/>
                <w:lang w:val="ru-RU" w:eastAsia="ru-RU"/>
              </w:rPr>
              <w:t xml:space="preserve"> </w:t>
            </w:r>
            <w:proofErr w:type="spellStart"/>
            <w:r w:rsidRPr="00407291">
              <w:rPr>
                <w:rFonts w:ascii="Times New Roman" w:eastAsia="Times New Roman" w:hAnsi="Times New Roman" w:cs="Times New Roman"/>
                <w:color w:val="000000"/>
                <w:sz w:val="20"/>
                <w:szCs w:val="20"/>
                <w:lang w:val="ru-RU" w:eastAsia="ru-RU"/>
              </w:rPr>
              <w:t>шығыс</w:t>
            </w:r>
            <w:proofErr w:type="spellEnd"/>
            <w:r w:rsidRPr="00407291">
              <w:rPr>
                <w:rFonts w:ascii="Times New Roman" w:eastAsia="Times New Roman" w:hAnsi="Times New Roman" w:cs="Times New Roman"/>
                <w:color w:val="000000"/>
                <w:sz w:val="20"/>
                <w:szCs w:val="20"/>
                <w:lang w:val="ru-RU" w:eastAsia="ru-RU"/>
              </w:rPr>
              <w:t xml:space="preserve"> коллекторы</w:t>
            </w:r>
          </w:p>
        </w:tc>
        <w:tc>
          <w:tcPr>
            <w:tcW w:w="992" w:type="dxa"/>
            <w:tcBorders>
              <w:top w:val="nil"/>
              <w:left w:val="nil"/>
              <w:bottom w:val="single" w:sz="4" w:space="0" w:color="auto"/>
              <w:right w:val="single" w:sz="4" w:space="0" w:color="auto"/>
            </w:tcBorders>
            <w:shd w:val="clear" w:color="auto" w:fill="auto"/>
            <w:vAlign w:val="center"/>
            <w:hideMark/>
          </w:tcPr>
          <w:p w14:paraId="560A4F1C"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м</w:t>
            </w:r>
          </w:p>
        </w:tc>
        <w:tc>
          <w:tcPr>
            <w:tcW w:w="709" w:type="dxa"/>
            <w:tcBorders>
              <w:top w:val="nil"/>
              <w:left w:val="nil"/>
              <w:bottom w:val="single" w:sz="4" w:space="0" w:color="auto"/>
              <w:right w:val="single" w:sz="4" w:space="0" w:color="auto"/>
            </w:tcBorders>
            <w:shd w:val="clear" w:color="auto" w:fill="auto"/>
            <w:vAlign w:val="center"/>
            <w:hideMark/>
          </w:tcPr>
          <w:p w14:paraId="6489CAD9"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2</w:t>
            </w:r>
          </w:p>
        </w:tc>
        <w:tc>
          <w:tcPr>
            <w:tcW w:w="1988" w:type="dxa"/>
            <w:gridSpan w:val="2"/>
            <w:vMerge/>
            <w:tcBorders>
              <w:left w:val="single" w:sz="4" w:space="0" w:color="auto"/>
              <w:right w:val="single" w:sz="4" w:space="0" w:color="auto"/>
            </w:tcBorders>
            <w:shd w:val="clear" w:color="auto" w:fill="auto"/>
            <w:vAlign w:val="center"/>
            <w:hideMark/>
          </w:tcPr>
          <w:p w14:paraId="19B317F5" w14:textId="77777777" w:rsidR="0092624B" w:rsidRPr="00407291" w:rsidRDefault="0092624B" w:rsidP="00606D1A">
            <w:pPr>
              <w:spacing w:after="0" w:line="240" w:lineRule="auto"/>
              <w:rPr>
                <w:rFonts w:ascii="Times New Roman" w:eastAsia="Times New Roman" w:hAnsi="Times New Roman" w:cs="Times New Roman"/>
                <w:color w:val="000000"/>
                <w:sz w:val="20"/>
                <w:szCs w:val="20"/>
                <w:lang w:val="ru-RU" w:eastAsia="ru-RU"/>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14:paraId="06AACEB3" w14:textId="77777777" w:rsidR="0092624B" w:rsidRPr="00407291" w:rsidRDefault="0092624B" w:rsidP="00606D1A">
            <w:pPr>
              <w:spacing w:after="0" w:line="240" w:lineRule="auto"/>
              <w:rPr>
                <w:rFonts w:ascii="Times New Roman" w:eastAsia="Times New Roman" w:hAnsi="Times New Roman" w:cs="Times New Roman"/>
                <w:color w:val="000000"/>
                <w:sz w:val="20"/>
                <w:szCs w:val="20"/>
                <w:lang w:val="ru-RU" w:eastAsia="ru-RU"/>
              </w:rPr>
            </w:pPr>
          </w:p>
        </w:tc>
        <w:tc>
          <w:tcPr>
            <w:tcW w:w="989" w:type="dxa"/>
            <w:vMerge/>
            <w:tcBorders>
              <w:top w:val="nil"/>
              <w:left w:val="single" w:sz="4" w:space="0" w:color="auto"/>
              <w:bottom w:val="single" w:sz="4" w:space="0" w:color="000000"/>
              <w:right w:val="single" w:sz="4" w:space="0" w:color="auto"/>
            </w:tcBorders>
            <w:shd w:val="clear" w:color="auto" w:fill="auto"/>
            <w:vAlign w:val="center"/>
            <w:hideMark/>
          </w:tcPr>
          <w:p w14:paraId="61C86172" w14:textId="77777777" w:rsidR="0092624B" w:rsidRPr="00407291" w:rsidRDefault="0092624B" w:rsidP="00606D1A">
            <w:pPr>
              <w:spacing w:after="0" w:line="240" w:lineRule="auto"/>
              <w:rPr>
                <w:rFonts w:ascii="Times New Roman" w:eastAsia="Times New Roman" w:hAnsi="Times New Roman" w:cs="Times New Roman"/>
                <w:color w:val="000000"/>
                <w:sz w:val="20"/>
                <w:szCs w:val="20"/>
                <w:lang w:val="ru-RU" w:eastAsia="ru-RU"/>
              </w:rPr>
            </w:pPr>
          </w:p>
        </w:tc>
      </w:tr>
      <w:tr w:rsidR="0092624B" w:rsidRPr="00407291" w14:paraId="134DAE22" w14:textId="77777777" w:rsidTr="00B3543D">
        <w:trPr>
          <w:trHeight w:val="24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FD6B7F0"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1.4.</w:t>
            </w:r>
          </w:p>
        </w:tc>
        <w:tc>
          <w:tcPr>
            <w:tcW w:w="9497" w:type="dxa"/>
            <w:tcBorders>
              <w:top w:val="nil"/>
              <w:left w:val="nil"/>
              <w:bottom w:val="single" w:sz="4" w:space="0" w:color="auto"/>
              <w:right w:val="single" w:sz="4" w:space="0" w:color="auto"/>
            </w:tcBorders>
            <w:shd w:val="clear" w:color="auto" w:fill="auto"/>
            <w:vAlign w:val="center"/>
            <w:hideMark/>
          </w:tcPr>
          <w:p w14:paraId="6B5B7F80" w14:textId="77777777" w:rsidR="0092624B" w:rsidRPr="00407291" w:rsidRDefault="0092624B" w:rsidP="00606D1A">
            <w:pPr>
              <w:spacing w:after="0" w:line="240" w:lineRule="auto"/>
              <w:jc w:val="both"/>
              <w:rPr>
                <w:rFonts w:ascii="Times New Roman" w:eastAsia="Times New Roman" w:hAnsi="Times New Roman" w:cs="Times New Roman"/>
                <w:color w:val="000000"/>
                <w:sz w:val="20"/>
                <w:szCs w:val="20"/>
                <w:lang w:val="ru-RU" w:eastAsia="ru-RU"/>
              </w:rPr>
            </w:pPr>
            <w:proofErr w:type="spellStart"/>
            <w:r w:rsidRPr="00407291">
              <w:rPr>
                <w:rFonts w:ascii="Times New Roman" w:eastAsia="Times New Roman" w:hAnsi="Times New Roman" w:cs="Times New Roman"/>
                <w:color w:val="000000"/>
                <w:sz w:val="20"/>
                <w:szCs w:val="20"/>
                <w:lang w:val="ru-RU" w:eastAsia="ru-RU"/>
              </w:rPr>
              <w:t>Қазандықтан</w:t>
            </w:r>
            <w:proofErr w:type="spellEnd"/>
            <w:r w:rsidRPr="00407291">
              <w:rPr>
                <w:rFonts w:ascii="Times New Roman" w:eastAsia="Times New Roman" w:hAnsi="Times New Roman" w:cs="Times New Roman"/>
                <w:color w:val="000000"/>
                <w:sz w:val="20"/>
                <w:szCs w:val="20"/>
                <w:lang w:val="ru-RU" w:eastAsia="ru-RU"/>
              </w:rPr>
              <w:t xml:space="preserve"> 450 мм </w:t>
            </w:r>
            <w:proofErr w:type="spellStart"/>
            <w:r w:rsidRPr="00407291">
              <w:rPr>
                <w:rFonts w:ascii="Times New Roman" w:eastAsia="Times New Roman" w:hAnsi="Times New Roman" w:cs="Times New Roman"/>
                <w:color w:val="000000"/>
                <w:sz w:val="20"/>
                <w:szCs w:val="20"/>
                <w:lang w:val="ru-RU" w:eastAsia="ru-RU"/>
              </w:rPr>
              <w:t>Ду</w:t>
            </w:r>
            <w:proofErr w:type="spellEnd"/>
            <w:r w:rsidRPr="00407291">
              <w:rPr>
                <w:rFonts w:ascii="Times New Roman" w:eastAsia="Times New Roman" w:hAnsi="Times New Roman" w:cs="Times New Roman"/>
                <w:color w:val="000000"/>
                <w:sz w:val="20"/>
                <w:szCs w:val="20"/>
                <w:lang w:val="ru-RU" w:eastAsia="ru-RU"/>
              </w:rPr>
              <w:t xml:space="preserve"> </w:t>
            </w:r>
            <w:proofErr w:type="spellStart"/>
            <w:r w:rsidRPr="00407291">
              <w:rPr>
                <w:rFonts w:ascii="Times New Roman" w:eastAsia="Times New Roman" w:hAnsi="Times New Roman" w:cs="Times New Roman"/>
                <w:color w:val="000000"/>
                <w:sz w:val="20"/>
                <w:szCs w:val="20"/>
                <w:lang w:val="ru-RU" w:eastAsia="ru-RU"/>
              </w:rPr>
              <w:t>түтін</w:t>
            </w:r>
            <w:proofErr w:type="spellEnd"/>
            <w:r w:rsidRPr="00407291">
              <w:rPr>
                <w:rFonts w:ascii="Times New Roman" w:eastAsia="Times New Roman" w:hAnsi="Times New Roman" w:cs="Times New Roman"/>
                <w:color w:val="000000"/>
                <w:sz w:val="20"/>
                <w:szCs w:val="20"/>
                <w:lang w:val="ru-RU" w:eastAsia="ru-RU"/>
              </w:rPr>
              <w:t xml:space="preserve"> </w:t>
            </w:r>
            <w:proofErr w:type="spellStart"/>
            <w:r w:rsidRPr="00407291">
              <w:rPr>
                <w:rFonts w:ascii="Times New Roman" w:eastAsia="Times New Roman" w:hAnsi="Times New Roman" w:cs="Times New Roman"/>
                <w:color w:val="000000"/>
                <w:sz w:val="20"/>
                <w:szCs w:val="20"/>
                <w:lang w:val="ru-RU" w:eastAsia="ru-RU"/>
              </w:rPr>
              <w:t>құбырына</w:t>
            </w:r>
            <w:proofErr w:type="spellEnd"/>
            <w:r w:rsidRPr="00407291">
              <w:rPr>
                <w:rFonts w:ascii="Times New Roman" w:eastAsia="Times New Roman" w:hAnsi="Times New Roman" w:cs="Times New Roman"/>
                <w:color w:val="000000"/>
                <w:sz w:val="20"/>
                <w:szCs w:val="20"/>
                <w:lang w:val="ru-RU" w:eastAsia="ru-RU"/>
              </w:rPr>
              <w:t xml:space="preserve"> </w:t>
            </w:r>
            <w:proofErr w:type="spellStart"/>
            <w:r w:rsidRPr="00407291">
              <w:rPr>
                <w:rFonts w:ascii="Times New Roman" w:eastAsia="Times New Roman" w:hAnsi="Times New Roman" w:cs="Times New Roman"/>
                <w:color w:val="000000"/>
                <w:sz w:val="20"/>
                <w:szCs w:val="20"/>
                <w:lang w:val="ru-RU" w:eastAsia="ru-RU"/>
              </w:rPr>
              <w:t>дейінгі</w:t>
            </w:r>
            <w:proofErr w:type="spellEnd"/>
            <w:r w:rsidRPr="00407291">
              <w:rPr>
                <w:rFonts w:ascii="Times New Roman" w:eastAsia="Times New Roman" w:hAnsi="Times New Roman" w:cs="Times New Roman"/>
                <w:color w:val="000000"/>
                <w:sz w:val="20"/>
                <w:szCs w:val="20"/>
                <w:lang w:val="ru-RU" w:eastAsia="ru-RU"/>
              </w:rPr>
              <w:t xml:space="preserve"> </w:t>
            </w:r>
            <w:proofErr w:type="spellStart"/>
            <w:r w:rsidRPr="00407291">
              <w:rPr>
                <w:rFonts w:ascii="Times New Roman" w:eastAsia="Times New Roman" w:hAnsi="Times New Roman" w:cs="Times New Roman"/>
                <w:color w:val="000000"/>
                <w:sz w:val="20"/>
                <w:szCs w:val="20"/>
                <w:lang w:val="ru-RU" w:eastAsia="ru-RU"/>
              </w:rPr>
              <w:t>түтін</w:t>
            </w:r>
            <w:proofErr w:type="spellEnd"/>
            <w:r w:rsidRPr="00407291">
              <w:rPr>
                <w:rFonts w:ascii="Times New Roman" w:eastAsia="Times New Roman" w:hAnsi="Times New Roman" w:cs="Times New Roman"/>
                <w:color w:val="000000"/>
                <w:sz w:val="20"/>
                <w:szCs w:val="20"/>
                <w:lang w:val="ru-RU" w:eastAsia="ru-RU"/>
              </w:rPr>
              <w:t xml:space="preserve"> </w:t>
            </w:r>
            <w:proofErr w:type="spellStart"/>
            <w:r w:rsidRPr="00407291">
              <w:rPr>
                <w:rFonts w:ascii="Times New Roman" w:eastAsia="Times New Roman" w:hAnsi="Times New Roman" w:cs="Times New Roman"/>
                <w:color w:val="000000"/>
                <w:sz w:val="20"/>
                <w:szCs w:val="20"/>
                <w:lang w:val="ru-RU" w:eastAsia="ru-RU"/>
              </w:rPr>
              <w:t>жолы</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30374185"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м</w:t>
            </w:r>
          </w:p>
        </w:tc>
        <w:tc>
          <w:tcPr>
            <w:tcW w:w="709" w:type="dxa"/>
            <w:tcBorders>
              <w:top w:val="nil"/>
              <w:left w:val="nil"/>
              <w:bottom w:val="single" w:sz="4" w:space="0" w:color="auto"/>
              <w:right w:val="single" w:sz="4" w:space="0" w:color="auto"/>
            </w:tcBorders>
            <w:shd w:val="clear" w:color="auto" w:fill="auto"/>
            <w:vAlign w:val="center"/>
            <w:hideMark/>
          </w:tcPr>
          <w:p w14:paraId="52D95412"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2</w:t>
            </w:r>
          </w:p>
        </w:tc>
        <w:tc>
          <w:tcPr>
            <w:tcW w:w="1988" w:type="dxa"/>
            <w:gridSpan w:val="2"/>
            <w:vMerge/>
            <w:tcBorders>
              <w:left w:val="single" w:sz="4" w:space="0" w:color="auto"/>
              <w:right w:val="single" w:sz="4" w:space="0" w:color="auto"/>
            </w:tcBorders>
            <w:shd w:val="clear" w:color="auto" w:fill="auto"/>
            <w:vAlign w:val="center"/>
            <w:hideMark/>
          </w:tcPr>
          <w:p w14:paraId="6C553235" w14:textId="77777777" w:rsidR="0092624B" w:rsidRPr="00407291" w:rsidRDefault="0092624B" w:rsidP="00606D1A">
            <w:pPr>
              <w:spacing w:after="0" w:line="240" w:lineRule="auto"/>
              <w:rPr>
                <w:rFonts w:ascii="Times New Roman" w:eastAsia="Times New Roman" w:hAnsi="Times New Roman" w:cs="Times New Roman"/>
                <w:color w:val="000000"/>
                <w:sz w:val="20"/>
                <w:szCs w:val="20"/>
                <w:lang w:val="ru-RU" w:eastAsia="ru-RU"/>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14:paraId="1B74073A" w14:textId="77777777" w:rsidR="0092624B" w:rsidRPr="00407291" w:rsidRDefault="0092624B" w:rsidP="00606D1A">
            <w:pPr>
              <w:spacing w:after="0" w:line="240" w:lineRule="auto"/>
              <w:rPr>
                <w:rFonts w:ascii="Times New Roman" w:eastAsia="Times New Roman" w:hAnsi="Times New Roman" w:cs="Times New Roman"/>
                <w:color w:val="000000"/>
                <w:sz w:val="20"/>
                <w:szCs w:val="20"/>
                <w:lang w:val="ru-RU" w:eastAsia="ru-RU"/>
              </w:rPr>
            </w:pPr>
          </w:p>
        </w:tc>
        <w:tc>
          <w:tcPr>
            <w:tcW w:w="989" w:type="dxa"/>
            <w:vMerge/>
            <w:tcBorders>
              <w:top w:val="nil"/>
              <w:left w:val="single" w:sz="4" w:space="0" w:color="auto"/>
              <w:bottom w:val="single" w:sz="4" w:space="0" w:color="000000"/>
              <w:right w:val="single" w:sz="4" w:space="0" w:color="auto"/>
            </w:tcBorders>
            <w:shd w:val="clear" w:color="auto" w:fill="auto"/>
            <w:vAlign w:val="center"/>
            <w:hideMark/>
          </w:tcPr>
          <w:p w14:paraId="4D460C2B" w14:textId="77777777" w:rsidR="0092624B" w:rsidRPr="00407291" w:rsidRDefault="0092624B" w:rsidP="00606D1A">
            <w:pPr>
              <w:spacing w:after="0" w:line="240" w:lineRule="auto"/>
              <w:rPr>
                <w:rFonts w:ascii="Times New Roman" w:eastAsia="Times New Roman" w:hAnsi="Times New Roman" w:cs="Times New Roman"/>
                <w:color w:val="000000"/>
                <w:sz w:val="20"/>
                <w:szCs w:val="20"/>
                <w:lang w:val="ru-RU" w:eastAsia="ru-RU"/>
              </w:rPr>
            </w:pPr>
          </w:p>
        </w:tc>
      </w:tr>
      <w:tr w:rsidR="0092624B" w:rsidRPr="00407291" w14:paraId="3E761F7A" w14:textId="77777777" w:rsidTr="00B3543D">
        <w:trPr>
          <w:trHeight w:val="24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61E0008"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1.5.</w:t>
            </w:r>
          </w:p>
        </w:tc>
        <w:tc>
          <w:tcPr>
            <w:tcW w:w="9497" w:type="dxa"/>
            <w:tcBorders>
              <w:top w:val="nil"/>
              <w:left w:val="nil"/>
              <w:bottom w:val="single" w:sz="4" w:space="0" w:color="auto"/>
              <w:right w:val="single" w:sz="4" w:space="0" w:color="auto"/>
            </w:tcBorders>
            <w:shd w:val="clear" w:color="auto" w:fill="auto"/>
            <w:noWrap/>
            <w:vAlign w:val="bottom"/>
            <w:hideMark/>
          </w:tcPr>
          <w:p w14:paraId="67F3F6CA" w14:textId="77777777" w:rsidR="0092624B" w:rsidRPr="00407291" w:rsidRDefault="0092624B" w:rsidP="00606D1A">
            <w:pPr>
              <w:spacing w:after="0" w:line="240" w:lineRule="auto"/>
              <w:rPr>
                <w:rFonts w:ascii="Times New Roman" w:eastAsia="Times New Roman" w:hAnsi="Times New Roman" w:cs="Times New Roman"/>
                <w:color w:val="000000"/>
                <w:sz w:val="20"/>
                <w:szCs w:val="20"/>
                <w:lang w:val="ru-RU" w:eastAsia="ru-RU"/>
              </w:rPr>
            </w:pPr>
            <w:proofErr w:type="spellStart"/>
            <w:r w:rsidRPr="00407291">
              <w:rPr>
                <w:rFonts w:ascii="Times New Roman" w:eastAsia="Times New Roman" w:hAnsi="Times New Roman" w:cs="Times New Roman"/>
                <w:color w:val="000000"/>
                <w:sz w:val="20"/>
                <w:szCs w:val="20"/>
                <w:lang w:val="ru-RU" w:eastAsia="ru-RU"/>
              </w:rPr>
              <w:t>Мұржа</w:t>
            </w:r>
            <w:proofErr w:type="spellEnd"/>
            <w:r w:rsidRPr="00407291">
              <w:rPr>
                <w:rFonts w:ascii="Times New Roman" w:eastAsia="Times New Roman" w:hAnsi="Times New Roman" w:cs="Times New Roman"/>
                <w:color w:val="000000"/>
                <w:sz w:val="20"/>
                <w:szCs w:val="20"/>
                <w:lang w:val="ru-RU" w:eastAsia="ru-RU"/>
              </w:rPr>
              <w:t xml:space="preserve"> (</w:t>
            </w:r>
            <w:proofErr w:type="spellStart"/>
            <w:r w:rsidRPr="00407291">
              <w:rPr>
                <w:rFonts w:ascii="Times New Roman" w:eastAsia="Times New Roman" w:hAnsi="Times New Roman" w:cs="Times New Roman"/>
                <w:color w:val="000000"/>
                <w:sz w:val="20"/>
                <w:szCs w:val="20"/>
                <w:lang w:val="ru-RU" w:eastAsia="ru-RU"/>
              </w:rPr>
              <w:t>түтін</w:t>
            </w:r>
            <w:proofErr w:type="spellEnd"/>
            <w:r w:rsidRPr="00407291">
              <w:rPr>
                <w:rFonts w:ascii="Times New Roman" w:eastAsia="Times New Roman" w:hAnsi="Times New Roman" w:cs="Times New Roman"/>
                <w:color w:val="000000"/>
                <w:sz w:val="20"/>
                <w:szCs w:val="20"/>
                <w:lang w:val="ru-RU" w:eastAsia="ru-RU"/>
              </w:rPr>
              <w:t xml:space="preserve"> </w:t>
            </w:r>
            <w:proofErr w:type="spellStart"/>
            <w:proofErr w:type="gramStart"/>
            <w:r w:rsidRPr="00407291">
              <w:rPr>
                <w:rFonts w:ascii="Times New Roman" w:eastAsia="Times New Roman" w:hAnsi="Times New Roman" w:cs="Times New Roman"/>
                <w:color w:val="000000"/>
                <w:sz w:val="20"/>
                <w:szCs w:val="20"/>
                <w:lang w:val="ru-RU" w:eastAsia="ru-RU"/>
              </w:rPr>
              <w:t>құбыры</w:t>
            </w:r>
            <w:proofErr w:type="spellEnd"/>
            <w:r w:rsidRPr="00407291">
              <w:rPr>
                <w:rFonts w:ascii="Times New Roman" w:eastAsia="Times New Roman" w:hAnsi="Times New Roman" w:cs="Times New Roman"/>
                <w:color w:val="000000"/>
                <w:sz w:val="20"/>
                <w:szCs w:val="20"/>
                <w:lang w:val="ru-RU" w:eastAsia="ru-RU"/>
              </w:rPr>
              <w:t>)</w:t>
            </w:r>
            <w:proofErr w:type="spellStart"/>
            <w:r w:rsidRPr="00407291">
              <w:rPr>
                <w:rFonts w:ascii="Times New Roman" w:eastAsia="Times New Roman" w:hAnsi="Times New Roman" w:cs="Times New Roman"/>
                <w:color w:val="000000"/>
                <w:sz w:val="20"/>
                <w:szCs w:val="20"/>
                <w:lang w:val="ru-RU" w:eastAsia="ru-RU"/>
              </w:rPr>
              <w:t>Ду</w:t>
            </w:r>
            <w:proofErr w:type="spellEnd"/>
            <w:proofErr w:type="gramEnd"/>
            <w:r w:rsidRPr="00407291">
              <w:rPr>
                <w:rFonts w:ascii="Times New Roman" w:eastAsia="Times New Roman" w:hAnsi="Times New Roman" w:cs="Times New Roman"/>
                <w:color w:val="000000"/>
                <w:sz w:val="20"/>
                <w:szCs w:val="20"/>
                <w:lang w:val="ru-RU" w:eastAsia="ru-RU"/>
              </w:rPr>
              <w:t xml:space="preserve">  720 мм, </w:t>
            </w:r>
            <w:proofErr w:type="spellStart"/>
            <w:r w:rsidRPr="00407291">
              <w:rPr>
                <w:rFonts w:ascii="Times New Roman" w:eastAsia="Times New Roman" w:hAnsi="Times New Roman" w:cs="Times New Roman"/>
                <w:color w:val="000000"/>
                <w:sz w:val="20"/>
                <w:szCs w:val="20"/>
                <w:lang w:val="ru-RU" w:eastAsia="ru-RU"/>
              </w:rPr>
              <w:t>биіктігі</w:t>
            </w:r>
            <w:proofErr w:type="spellEnd"/>
            <w:r w:rsidRPr="00407291">
              <w:rPr>
                <w:rFonts w:ascii="Times New Roman" w:eastAsia="Times New Roman" w:hAnsi="Times New Roman" w:cs="Times New Roman"/>
                <w:color w:val="000000"/>
                <w:sz w:val="20"/>
                <w:szCs w:val="20"/>
                <w:lang w:val="ru-RU" w:eastAsia="ru-RU"/>
              </w:rPr>
              <w:t xml:space="preserve"> Н=22 м</w:t>
            </w:r>
          </w:p>
        </w:tc>
        <w:tc>
          <w:tcPr>
            <w:tcW w:w="992" w:type="dxa"/>
            <w:tcBorders>
              <w:top w:val="nil"/>
              <w:left w:val="nil"/>
              <w:bottom w:val="single" w:sz="4" w:space="0" w:color="auto"/>
              <w:right w:val="single" w:sz="4" w:space="0" w:color="auto"/>
            </w:tcBorders>
            <w:shd w:val="clear" w:color="auto" w:fill="auto"/>
            <w:vAlign w:val="center"/>
            <w:hideMark/>
          </w:tcPr>
          <w:p w14:paraId="154F92F4"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дана</w:t>
            </w:r>
          </w:p>
        </w:tc>
        <w:tc>
          <w:tcPr>
            <w:tcW w:w="709" w:type="dxa"/>
            <w:tcBorders>
              <w:top w:val="nil"/>
              <w:left w:val="nil"/>
              <w:bottom w:val="single" w:sz="4" w:space="0" w:color="auto"/>
              <w:right w:val="single" w:sz="4" w:space="0" w:color="auto"/>
            </w:tcBorders>
            <w:shd w:val="clear" w:color="auto" w:fill="auto"/>
            <w:vAlign w:val="center"/>
            <w:hideMark/>
          </w:tcPr>
          <w:p w14:paraId="28C55FE0"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1</w:t>
            </w:r>
          </w:p>
        </w:tc>
        <w:tc>
          <w:tcPr>
            <w:tcW w:w="1988" w:type="dxa"/>
            <w:gridSpan w:val="2"/>
            <w:vMerge/>
            <w:tcBorders>
              <w:left w:val="single" w:sz="4" w:space="0" w:color="auto"/>
              <w:bottom w:val="single" w:sz="4" w:space="0" w:color="000000"/>
              <w:right w:val="single" w:sz="4" w:space="0" w:color="auto"/>
            </w:tcBorders>
            <w:shd w:val="clear" w:color="auto" w:fill="auto"/>
            <w:vAlign w:val="center"/>
            <w:hideMark/>
          </w:tcPr>
          <w:p w14:paraId="78FD1083" w14:textId="77777777" w:rsidR="0092624B" w:rsidRPr="00407291" w:rsidRDefault="0092624B" w:rsidP="00606D1A">
            <w:pPr>
              <w:spacing w:after="0" w:line="240" w:lineRule="auto"/>
              <w:rPr>
                <w:rFonts w:ascii="Times New Roman" w:eastAsia="Times New Roman" w:hAnsi="Times New Roman" w:cs="Times New Roman"/>
                <w:color w:val="000000"/>
                <w:sz w:val="20"/>
                <w:szCs w:val="20"/>
                <w:lang w:val="ru-RU" w:eastAsia="ru-RU"/>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14:paraId="1F6F723E" w14:textId="77777777" w:rsidR="0092624B" w:rsidRPr="00407291" w:rsidRDefault="0092624B" w:rsidP="00606D1A">
            <w:pPr>
              <w:spacing w:after="0" w:line="240" w:lineRule="auto"/>
              <w:rPr>
                <w:rFonts w:ascii="Times New Roman" w:eastAsia="Times New Roman" w:hAnsi="Times New Roman" w:cs="Times New Roman"/>
                <w:color w:val="000000"/>
                <w:sz w:val="20"/>
                <w:szCs w:val="20"/>
                <w:lang w:val="ru-RU" w:eastAsia="ru-RU"/>
              </w:rPr>
            </w:pPr>
          </w:p>
        </w:tc>
        <w:tc>
          <w:tcPr>
            <w:tcW w:w="989" w:type="dxa"/>
            <w:vMerge/>
            <w:tcBorders>
              <w:top w:val="nil"/>
              <w:left w:val="single" w:sz="4" w:space="0" w:color="auto"/>
              <w:bottom w:val="single" w:sz="4" w:space="0" w:color="000000"/>
              <w:right w:val="single" w:sz="4" w:space="0" w:color="auto"/>
            </w:tcBorders>
            <w:shd w:val="clear" w:color="auto" w:fill="auto"/>
            <w:vAlign w:val="center"/>
            <w:hideMark/>
          </w:tcPr>
          <w:p w14:paraId="117E89B8" w14:textId="77777777" w:rsidR="0092624B" w:rsidRPr="00407291" w:rsidRDefault="0092624B" w:rsidP="00606D1A">
            <w:pPr>
              <w:spacing w:after="0" w:line="240" w:lineRule="auto"/>
              <w:rPr>
                <w:rFonts w:ascii="Times New Roman" w:eastAsia="Times New Roman" w:hAnsi="Times New Roman" w:cs="Times New Roman"/>
                <w:color w:val="000000"/>
                <w:sz w:val="20"/>
                <w:szCs w:val="20"/>
                <w:lang w:val="ru-RU" w:eastAsia="ru-RU"/>
              </w:rPr>
            </w:pPr>
          </w:p>
        </w:tc>
      </w:tr>
      <w:tr w:rsidR="00606D1A" w:rsidRPr="00407291" w14:paraId="730A3ED8" w14:textId="77777777" w:rsidTr="00407291">
        <w:trPr>
          <w:trHeight w:val="240"/>
        </w:trPr>
        <w:tc>
          <w:tcPr>
            <w:tcW w:w="1573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4A257AC" w14:textId="77777777" w:rsidR="00606D1A" w:rsidRPr="00407291" w:rsidRDefault="00606D1A" w:rsidP="00606D1A">
            <w:pPr>
              <w:spacing w:after="0" w:line="240" w:lineRule="auto"/>
              <w:jc w:val="center"/>
              <w:rPr>
                <w:rFonts w:ascii="Times New Roman" w:eastAsia="Times New Roman" w:hAnsi="Times New Roman" w:cs="Times New Roman"/>
                <w:color w:val="000000"/>
                <w:sz w:val="20"/>
                <w:szCs w:val="20"/>
                <w:lang w:eastAsia="ru-RU"/>
              </w:rPr>
            </w:pPr>
            <w:r w:rsidRPr="00407291">
              <w:rPr>
                <w:rFonts w:ascii="Times New Roman" w:eastAsia="Times New Roman" w:hAnsi="Times New Roman" w:cs="Times New Roman"/>
                <w:color w:val="000000"/>
                <w:sz w:val="20"/>
                <w:szCs w:val="20"/>
                <w:lang w:eastAsia="ru-RU"/>
              </w:rPr>
              <w:t>"</w:t>
            </w:r>
            <w:proofErr w:type="spellStart"/>
            <w:r w:rsidRPr="00407291">
              <w:rPr>
                <w:rFonts w:ascii="Times New Roman" w:eastAsia="Times New Roman" w:hAnsi="Times New Roman" w:cs="Times New Roman"/>
                <w:color w:val="000000"/>
                <w:sz w:val="20"/>
                <w:szCs w:val="20"/>
                <w:lang w:val="ru-RU" w:eastAsia="ru-RU"/>
              </w:rPr>
              <w:t>Қосшағыл</w:t>
            </w:r>
            <w:proofErr w:type="spellEnd"/>
            <w:proofErr w:type="gramStart"/>
            <w:r w:rsidRPr="00407291">
              <w:rPr>
                <w:rFonts w:ascii="Times New Roman" w:eastAsia="Times New Roman" w:hAnsi="Times New Roman" w:cs="Times New Roman"/>
                <w:color w:val="000000"/>
                <w:sz w:val="20"/>
                <w:szCs w:val="20"/>
                <w:lang w:eastAsia="ru-RU"/>
              </w:rPr>
              <w:t xml:space="preserve">"  </w:t>
            </w:r>
            <w:r w:rsidRPr="00407291">
              <w:rPr>
                <w:rFonts w:ascii="Times New Roman" w:eastAsia="Times New Roman" w:hAnsi="Times New Roman" w:cs="Times New Roman"/>
                <w:color w:val="000000"/>
                <w:sz w:val="20"/>
                <w:szCs w:val="20"/>
                <w:lang w:val="ru-RU" w:eastAsia="ru-RU"/>
              </w:rPr>
              <w:t>МАС</w:t>
            </w:r>
            <w:proofErr w:type="gramEnd"/>
            <w:r w:rsidRPr="00407291">
              <w:rPr>
                <w:rFonts w:ascii="Times New Roman" w:eastAsia="Times New Roman" w:hAnsi="Times New Roman" w:cs="Times New Roman"/>
                <w:color w:val="000000"/>
                <w:sz w:val="20"/>
                <w:szCs w:val="20"/>
                <w:lang w:eastAsia="ru-RU"/>
              </w:rPr>
              <w:t xml:space="preserve"> </w:t>
            </w:r>
            <w:proofErr w:type="spellStart"/>
            <w:r w:rsidRPr="00407291">
              <w:rPr>
                <w:rFonts w:ascii="Times New Roman" w:eastAsia="Times New Roman" w:hAnsi="Times New Roman" w:cs="Times New Roman"/>
                <w:color w:val="000000"/>
                <w:sz w:val="20"/>
                <w:szCs w:val="20"/>
                <w:lang w:val="ru-RU" w:eastAsia="ru-RU"/>
              </w:rPr>
              <w:t>бойынша</w:t>
            </w:r>
            <w:proofErr w:type="spellEnd"/>
            <w:r w:rsidRPr="00407291">
              <w:rPr>
                <w:rFonts w:ascii="Times New Roman" w:eastAsia="Times New Roman" w:hAnsi="Times New Roman" w:cs="Times New Roman"/>
                <w:color w:val="000000"/>
                <w:sz w:val="20"/>
                <w:szCs w:val="20"/>
                <w:lang w:eastAsia="ru-RU"/>
              </w:rPr>
              <w:t xml:space="preserve"> </w:t>
            </w:r>
            <w:proofErr w:type="spellStart"/>
            <w:r w:rsidRPr="00407291">
              <w:rPr>
                <w:rFonts w:ascii="Times New Roman" w:eastAsia="Times New Roman" w:hAnsi="Times New Roman" w:cs="Times New Roman"/>
                <w:color w:val="000000"/>
                <w:sz w:val="20"/>
                <w:szCs w:val="20"/>
                <w:lang w:val="ru-RU" w:eastAsia="ru-RU"/>
              </w:rPr>
              <w:t>пайдалану</w:t>
            </w:r>
            <w:proofErr w:type="spellEnd"/>
            <w:r w:rsidRPr="00407291">
              <w:rPr>
                <w:rFonts w:ascii="Times New Roman" w:eastAsia="Times New Roman" w:hAnsi="Times New Roman" w:cs="Times New Roman"/>
                <w:color w:val="000000"/>
                <w:sz w:val="20"/>
                <w:szCs w:val="20"/>
                <w:lang w:eastAsia="ru-RU"/>
              </w:rPr>
              <w:t xml:space="preserve"> </w:t>
            </w:r>
            <w:proofErr w:type="spellStart"/>
            <w:r w:rsidRPr="00407291">
              <w:rPr>
                <w:rFonts w:ascii="Times New Roman" w:eastAsia="Times New Roman" w:hAnsi="Times New Roman" w:cs="Times New Roman"/>
                <w:color w:val="000000"/>
                <w:sz w:val="20"/>
                <w:szCs w:val="20"/>
                <w:lang w:val="ru-RU" w:eastAsia="ru-RU"/>
              </w:rPr>
              <w:t>мерзімін</w:t>
            </w:r>
            <w:proofErr w:type="spellEnd"/>
            <w:r w:rsidRPr="00407291">
              <w:rPr>
                <w:rFonts w:ascii="Times New Roman" w:eastAsia="Times New Roman" w:hAnsi="Times New Roman" w:cs="Times New Roman"/>
                <w:color w:val="000000"/>
                <w:sz w:val="20"/>
                <w:szCs w:val="20"/>
                <w:lang w:eastAsia="ru-RU"/>
              </w:rPr>
              <w:t xml:space="preserve"> </w:t>
            </w:r>
            <w:proofErr w:type="spellStart"/>
            <w:r w:rsidRPr="00407291">
              <w:rPr>
                <w:rFonts w:ascii="Times New Roman" w:eastAsia="Times New Roman" w:hAnsi="Times New Roman" w:cs="Times New Roman"/>
                <w:color w:val="000000"/>
                <w:sz w:val="20"/>
                <w:szCs w:val="20"/>
                <w:lang w:val="ru-RU" w:eastAsia="ru-RU"/>
              </w:rPr>
              <w:t>ұзарту</w:t>
            </w:r>
            <w:proofErr w:type="spellEnd"/>
            <w:r w:rsidRPr="00407291">
              <w:rPr>
                <w:rFonts w:ascii="Times New Roman" w:eastAsia="Times New Roman" w:hAnsi="Times New Roman" w:cs="Times New Roman"/>
                <w:color w:val="000000"/>
                <w:sz w:val="20"/>
                <w:szCs w:val="20"/>
                <w:lang w:eastAsia="ru-RU"/>
              </w:rPr>
              <w:t xml:space="preserve"> </w:t>
            </w:r>
            <w:proofErr w:type="spellStart"/>
            <w:r w:rsidRPr="00407291">
              <w:rPr>
                <w:rFonts w:ascii="Times New Roman" w:eastAsia="Times New Roman" w:hAnsi="Times New Roman" w:cs="Times New Roman"/>
                <w:color w:val="000000"/>
                <w:sz w:val="20"/>
                <w:szCs w:val="20"/>
                <w:lang w:val="ru-RU" w:eastAsia="ru-RU"/>
              </w:rPr>
              <w:t>үшін</w:t>
            </w:r>
            <w:proofErr w:type="spellEnd"/>
            <w:r w:rsidRPr="00407291">
              <w:rPr>
                <w:rFonts w:ascii="Times New Roman" w:eastAsia="Times New Roman" w:hAnsi="Times New Roman" w:cs="Times New Roman"/>
                <w:color w:val="000000"/>
                <w:sz w:val="20"/>
                <w:szCs w:val="20"/>
                <w:lang w:eastAsia="ru-RU"/>
              </w:rPr>
              <w:t xml:space="preserve"> </w:t>
            </w:r>
            <w:proofErr w:type="spellStart"/>
            <w:r w:rsidRPr="00407291">
              <w:rPr>
                <w:rFonts w:ascii="Times New Roman" w:eastAsia="Times New Roman" w:hAnsi="Times New Roman" w:cs="Times New Roman"/>
                <w:color w:val="000000"/>
                <w:sz w:val="20"/>
                <w:szCs w:val="20"/>
                <w:lang w:val="ru-RU" w:eastAsia="ru-RU"/>
              </w:rPr>
              <w:t>қазандықтарды</w:t>
            </w:r>
            <w:proofErr w:type="spellEnd"/>
            <w:r w:rsidRPr="00407291">
              <w:rPr>
                <w:rFonts w:ascii="Times New Roman" w:eastAsia="Times New Roman" w:hAnsi="Times New Roman" w:cs="Times New Roman"/>
                <w:color w:val="000000"/>
                <w:sz w:val="20"/>
                <w:szCs w:val="20"/>
                <w:lang w:eastAsia="ru-RU"/>
              </w:rPr>
              <w:t xml:space="preserve"> </w:t>
            </w:r>
            <w:proofErr w:type="spellStart"/>
            <w:r w:rsidRPr="00407291">
              <w:rPr>
                <w:rFonts w:ascii="Times New Roman" w:eastAsia="Times New Roman" w:hAnsi="Times New Roman" w:cs="Times New Roman"/>
                <w:color w:val="000000"/>
                <w:sz w:val="20"/>
                <w:szCs w:val="20"/>
                <w:lang w:val="ru-RU" w:eastAsia="ru-RU"/>
              </w:rPr>
              <w:t>арнайы</w:t>
            </w:r>
            <w:proofErr w:type="spellEnd"/>
            <w:r w:rsidRPr="00407291">
              <w:rPr>
                <w:rFonts w:ascii="Times New Roman" w:eastAsia="Times New Roman" w:hAnsi="Times New Roman" w:cs="Times New Roman"/>
                <w:color w:val="000000"/>
                <w:sz w:val="20"/>
                <w:szCs w:val="20"/>
                <w:lang w:eastAsia="ru-RU"/>
              </w:rPr>
              <w:t xml:space="preserve"> </w:t>
            </w:r>
            <w:proofErr w:type="spellStart"/>
            <w:r w:rsidRPr="00407291">
              <w:rPr>
                <w:rFonts w:ascii="Times New Roman" w:eastAsia="Times New Roman" w:hAnsi="Times New Roman" w:cs="Times New Roman"/>
                <w:color w:val="000000"/>
                <w:sz w:val="20"/>
                <w:szCs w:val="20"/>
                <w:lang w:val="ru-RU" w:eastAsia="ru-RU"/>
              </w:rPr>
              <w:t>тексеру</w:t>
            </w:r>
            <w:proofErr w:type="spellEnd"/>
            <w:r w:rsidRPr="00407291">
              <w:rPr>
                <w:rFonts w:ascii="Times New Roman" w:eastAsia="Times New Roman" w:hAnsi="Times New Roman" w:cs="Times New Roman"/>
                <w:color w:val="000000"/>
                <w:sz w:val="20"/>
                <w:szCs w:val="20"/>
                <w:lang w:eastAsia="ru-RU"/>
              </w:rPr>
              <w:t>.</w:t>
            </w:r>
          </w:p>
        </w:tc>
      </w:tr>
      <w:tr w:rsidR="0092624B" w:rsidRPr="00407291" w14:paraId="521903FF" w14:textId="77777777" w:rsidTr="0092624B">
        <w:trPr>
          <w:trHeight w:val="24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B19CABE"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1.1.</w:t>
            </w:r>
          </w:p>
        </w:tc>
        <w:tc>
          <w:tcPr>
            <w:tcW w:w="9497" w:type="dxa"/>
            <w:tcBorders>
              <w:top w:val="nil"/>
              <w:left w:val="nil"/>
              <w:bottom w:val="single" w:sz="4" w:space="0" w:color="auto"/>
              <w:right w:val="single" w:sz="4" w:space="0" w:color="auto"/>
            </w:tcBorders>
            <w:shd w:val="clear" w:color="auto" w:fill="auto"/>
            <w:vAlign w:val="center"/>
            <w:hideMark/>
          </w:tcPr>
          <w:p w14:paraId="5783D8FA" w14:textId="77777777" w:rsidR="0092624B" w:rsidRPr="00407291" w:rsidRDefault="0092624B" w:rsidP="00606D1A">
            <w:pPr>
              <w:spacing w:after="0" w:line="240" w:lineRule="auto"/>
              <w:jc w:val="both"/>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 xml:space="preserve">Су </w:t>
            </w:r>
            <w:proofErr w:type="spellStart"/>
            <w:r w:rsidRPr="00407291">
              <w:rPr>
                <w:rFonts w:ascii="Times New Roman" w:eastAsia="Times New Roman" w:hAnsi="Times New Roman" w:cs="Times New Roman"/>
                <w:color w:val="000000"/>
                <w:sz w:val="20"/>
                <w:szCs w:val="20"/>
                <w:lang w:val="ru-RU" w:eastAsia="ru-RU"/>
              </w:rPr>
              <w:t>жылыту</w:t>
            </w:r>
            <w:proofErr w:type="spellEnd"/>
            <w:r w:rsidRPr="00407291">
              <w:rPr>
                <w:rFonts w:ascii="Times New Roman" w:eastAsia="Times New Roman" w:hAnsi="Times New Roman" w:cs="Times New Roman"/>
                <w:color w:val="000000"/>
                <w:sz w:val="20"/>
                <w:szCs w:val="20"/>
                <w:lang w:val="ru-RU" w:eastAsia="ru-RU"/>
              </w:rPr>
              <w:t xml:space="preserve"> </w:t>
            </w:r>
            <w:proofErr w:type="spellStart"/>
            <w:r w:rsidRPr="00407291">
              <w:rPr>
                <w:rFonts w:ascii="Times New Roman" w:eastAsia="Times New Roman" w:hAnsi="Times New Roman" w:cs="Times New Roman"/>
                <w:color w:val="000000"/>
                <w:sz w:val="20"/>
                <w:szCs w:val="20"/>
                <w:lang w:val="ru-RU" w:eastAsia="ru-RU"/>
              </w:rPr>
              <w:t>қазандығы</w:t>
            </w:r>
            <w:proofErr w:type="spellEnd"/>
            <w:r w:rsidRPr="00407291">
              <w:rPr>
                <w:rFonts w:ascii="Times New Roman" w:eastAsia="Times New Roman" w:hAnsi="Times New Roman" w:cs="Times New Roman"/>
                <w:color w:val="000000"/>
                <w:sz w:val="20"/>
                <w:szCs w:val="20"/>
                <w:lang w:val="ru-RU" w:eastAsia="ru-RU"/>
              </w:rPr>
              <w:t xml:space="preserve"> «</w:t>
            </w:r>
            <w:proofErr w:type="spellStart"/>
            <w:r w:rsidRPr="00407291">
              <w:rPr>
                <w:rFonts w:ascii="Times New Roman" w:eastAsia="Times New Roman" w:hAnsi="Times New Roman" w:cs="Times New Roman"/>
                <w:color w:val="000000"/>
                <w:sz w:val="20"/>
                <w:szCs w:val="20"/>
                <w:lang w:val="ru-RU" w:eastAsia="ru-RU"/>
              </w:rPr>
              <w:t>Мерт</w:t>
            </w:r>
            <w:proofErr w:type="spellEnd"/>
            <w:r w:rsidRPr="00407291">
              <w:rPr>
                <w:rFonts w:ascii="Times New Roman" w:eastAsia="Times New Roman" w:hAnsi="Times New Roman" w:cs="Times New Roman"/>
                <w:color w:val="000000"/>
                <w:sz w:val="20"/>
                <w:szCs w:val="20"/>
                <w:lang w:val="ru-RU" w:eastAsia="ru-RU"/>
              </w:rPr>
              <w:t>» MГ 160/4 рег.№7; №8</w:t>
            </w:r>
          </w:p>
        </w:tc>
        <w:tc>
          <w:tcPr>
            <w:tcW w:w="992" w:type="dxa"/>
            <w:tcBorders>
              <w:top w:val="nil"/>
              <w:left w:val="nil"/>
              <w:bottom w:val="single" w:sz="4" w:space="0" w:color="auto"/>
              <w:right w:val="single" w:sz="4" w:space="0" w:color="auto"/>
            </w:tcBorders>
            <w:shd w:val="clear" w:color="auto" w:fill="auto"/>
            <w:vAlign w:val="center"/>
            <w:hideMark/>
          </w:tcPr>
          <w:p w14:paraId="7827D5B2"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дана</w:t>
            </w:r>
          </w:p>
        </w:tc>
        <w:tc>
          <w:tcPr>
            <w:tcW w:w="709" w:type="dxa"/>
            <w:tcBorders>
              <w:top w:val="nil"/>
              <w:left w:val="nil"/>
              <w:bottom w:val="single" w:sz="4" w:space="0" w:color="auto"/>
              <w:right w:val="single" w:sz="4" w:space="0" w:color="auto"/>
            </w:tcBorders>
            <w:shd w:val="clear" w:color="auto" w:fill="auto"/>
            <w:vAlign w:val="center"/>
            <w:hideMark/>
          </w:tcPr>
          <w:p w14:paraId="2B3DF691"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2</w:t>
            </w:r>
          </w:p>
        </w:tc>
        <w:tc>
          <w:tcPr>
            <w:tcW w:w="1988" w:type="dxa"/>
            <w:gridSpan w:val="2"/>
            <w:vMerge w:val="restart"/>
            <w:tcBorders>
              <w:top w:val="nil"/>
              <w:left w:val="single" w:sz="4" w:space="0" w:color="auto"/>
              <w:right w:val="single" w:sz="4" w:space="0" w:color="auto"/>
            </w:tcBorders>
            <w:shd w:val="clear" w:color="auto" w:fill="auto"/>
            <w:vAlign w:val="center"/>
          </w:tcPr>
          <w:p w14:paraId="50E1B22E" w14:textId="5E5FB343"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92624B">
              <w:rPr>
                <w:rFonts w:ascii="Times New Roman" w:eastAsia="Times New Roman" w:hAnsi="Times New Roman" w:cs="Times New Roman"/>
                <w:color w:val="000000"/>
                <w:sz w:val="20"/>
                <w:szCs w:val="20"/>
                <w:lang w:val="ru-RU" w:eastAsia="ru-RU"/>
              </w:rPr>
              <w:t>Шарттың</w:t>
            </w:r>
            <w:proofErr w:type="spellEnd"/>
            <w:r w:rsidRPr="0092624B">
              <w:rPr>
                <w:rFonts w:ascii="Times New Roman" w:eastAsia="Times New Roman" w:hAnsi="Times New Roman" w:cs="Times New Roman"/>
                <w:color w:val="000000"/>
                <w:sz w:val="20"/>
                <w:szCs w:val="20"/>
                <w:lang w:val="ru-RU" w:eastAsia="ru-RU"/>
              </w:rPr>
              <w:t xml:space="preserve"> 3.1-тармағына </w:t>
            </w:r>
            <w:proofErr w:type="spellStart"/>
            <w:r w:rsidRPr="0092624B">
              <w:rPr>
                <w:rFonts w:ascii="Times New Roman" w:eastAsia="Times New Roman" w:hAnsi="Times New Roman" w:cs="Times New Roman"/>
                <w:color w:val="000000"/>
                <w:sz w:val="20"/>
                <w:szCs w:val="20"/>
                <w:lang w:val="ru-RU" w:eastAsia="ru-RU"/>
              </w:rPr>
              <w:t>сәйкес</w:t>
            </w:r>
            <w:proofErr w:type="spellEnd"/>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7D7D81E0"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2011</w:t>
            </w:r>
          </w:p>
        </w:tc>
        <w:tc>
          <w:tcPr>
            <w:tcW w:w="989" w:type="dxa"/>
            <w:vMerge w:val="restart"/>
            <w:tcBorders>
              <w:top w:val="nil"/>
              <w:left w:val="single" w:sz="4" w:space="0" w:color="auto"/>
              <w:bottom w:val="single" w:sz="4" w:space="0" w:color="000000"/>
              <w:right w:val="single" w:sz="4" w:space="0" w:color="auto"/>
            </w:tcBorders>
            <w:shd w:val="clear" w:color="auto" w:fill="auto"/>
            <w:vAlign w:val="center"/>
            <w:hideMark/>
          </w:tcPr>
          <w:p w14:paraId="52EC662F"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 xml:space="preserve">Атырау </w:t>
            </w:r>
            <w:proofErr w:type="spellStart"/>
            <w:r w:rsidRPr="00407291">
              <w:rPr>
                <w:rFonts w:ascii="Times New Roman" w:eastAsia="Times New Roman" w:hAnsi="Times New Roman" w:cs="Times New Roman"/>
                <w:color w:val="000000"/>
                <w:sz w:val="20"/>
                <w:szCs w:val="20"/>
                <w:lang w:val="ru-RU" w:eastAsia="ru-RU"/>
              </w:rPr>
              <w:t>облысы</w:t>
            </w:r>
            <w:proofErr w:type="spellEnd"/>
          </w:p>
        </w:tc>
      </w:tr>
      <w:tr w:rsidR="0092624B" w:rsidRPr="00407291" w14:paraId="3DD7FD54" w14:textId="77777777" w:rsidTr="00110BE5">
        <w:trPr>
          <w:trHeight w:val="24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4BB2F32"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1.2.</w:t>
            </w:r>
          </w:p>
        </w:tc>
        <w:tc>
          <w:tcPr>
            <w:tcW w:w="9497" w:type="dxa"/>
            <w:tcBorders>
              <w:top w:val="nil"/>
              <w:left w:val="nil"/>
              <w:bottom w:val="single" w:sz="4" w:space="0" w:color="auto"/>
              <w:right w:val="single" w:sz="4" w:space="0" w:color="auto"/>
            </w:tcBorders>
            <w:shd w:val="clear" w:color="auto" w:fill="auto"/>
            <w:vAlign w:val="center"/>
            <w:hideMark/>
          </w:tcPr>
          <w:p w14:paraId="3C0E57AC" w14:textId="77777777" w:rsidR="0092624B" w:rsidRPr="00407291" w:rsidRDefault="0092624B" w:rsidP="00606D1A">
            <w:pPr>
              <w:spacing w:after="0" w:line="240" w:lineRule="auto"/>
              <w:jc w:val="both"/>
              <w:rPr>
                <w:rFonts w:ascii="Times New Roman" w:eastAsia="Times New Roman" w:hAnsi="Times New Roman" w:cs="Times New Roman"/>
                <w:color w:val="000000"/>
                <w:sz w:val="20"/>
                <w:szCs w:val="20"/>
                <w:lang w:val="ru-RU" w:eastAsia="ru-RU"/>
              </w:rPr>
            </w:pPr>
            <w:proofErr w:type="spellStart"/>
            <w:r w:rsidRPr="00407291">
              <w:rPr>
                <w:rFonts w:ascii="Times New Roman" w:eastAsia="Times New Roman" w:hAnsi="Times New Roman" w:cs="Times New Roman"/>
                <w:color w:val="000000"/>
                <w:sz w:val="20"/>
                <w:szCs w:val="20"/>
                <w:lang w:val="ru-RU" w:eastAsia="ru-RU"/>
              </w:rPr>
              <w:t>Ду</w:t>
            </w:r>
            <w:proofErr w:type="spellEnd"/>
            <w:r w:rsidRPr="00407291">
              <w:rPr>
                <w:rFonts w:ascii="Times New Roman" w:eastAsia="Times New Roman" w:hAnsi="Times New Roman" w:cs="Times New Roman"/>
                <w:color w:val="000000"/>
                <w:sz w:val="20"/>
                <w:szCs w:val="20"/>
                <w:lang w:val="ru-RU" w:eastAsia="ru-RU"/>
              </w:rPr>
              <w:t xml:space="preserve"> 65 мм </w:t>
            </w:r>
            <w:proofErr w:type="spellStart"/>
            <w:r w:rsidRPr="00407291">
              <w:rPr>
                <w:rFonts w:ascii="Times New Roman" w:eastAsia="Times New Roman" w:hAnsi="Times New Roman" w:cs="Times New Roman"/>
                <w:color w:val="000000"/>
                <w:sz w:val="20"/>
                <w:szCs w:val="20"/>
                <w:lang w:val="ru-RU" w:eastAsia="ru-RU"/>
              </w:rPr>
              <w:t>кіріс</w:t>
            </w:r>
            <w:proofErr w:type="spellEnd"/>
            <w:r w:rsidRPr="00407291">
              <w:rPr>
                <w:rFonts w:ascii="Times New Roman" w:eastAsia="Times New Roman" w:hAnsi="Times New Roman" w:cs="Times New Roman"/>
                <w:color w:val="000000"/>
                <w:sz w:val="20"/>
                <w:szCs w:val="20"/>
                <w:lang w:val="ru-RU" w:eastAsia="ru-RU"/>
              </w:rPr>
              <w:t xml:space="preserve"> </w:t>
            </w:r>
            <w:proofErr w:type="spellStart"/>
            <w:r w:rsidRPr="00407291">
              <w:rPr>
                <w:rFonts w:ascii="Times New Roman" w:eastAsia="Times New Roman" w:hAnsi="Times New Roman" w:cs="Times New Roman"/>
                <w:color w:val="000000"/>
                <w:sz w:val="20"/>
                <w:szCs w:val="20"/>
                <w:lang w:val="ru-RU" w:eastAsia="ru-RU"/>
              </w:rPr>
              <w:t>құбыры</w:t>
            </w:r>
            <w:proofErr w:type="spellEnd"/>
            <w:r w:rsidRPr="00407291">
              <w:rPr>
                <w:rFonts w:ascii="Times New Roman" w:eastAsia="Times New Roman" w:hAnsi="Times New Roman" w:cs="Times New Roman"/>
                <w:color w:val="000000"/>
                <w:sz w:val="20"/>
                <w:szCs w:val="20"/>
                <w:lang w:val="ru-RU" w:eastAsia="ru-RU"/>
              </w:rPr>
              <w:t xml:space="preserve">, </w:t>
            </w:r>
            <w:proofErr w:type="spellStart"/>
            <w:r w:rsidRPr="00407291">
              <w:rPr>
                <w:rFonts w:ascii="Times New Roman" w:eastAsia="Times New Roman" w:hAnsi="Times New Roman" w:cs="Times New Roman"/>
                <w:color w:val="000000"/>
                <w:sz w:val="20"/>
                <w:szCs w:val="20"/>
                <w:lang w:val="ru-RU" w:eastAsia="ru-RU"/>
              </w:rPr>
              <w:t>Ду</w:t>
            </w:r>
            <w:proofErr w:type="spellEnd"/>
            <w:r w:rsidRPr="00407291">
              <w:rPr>
                <w:rFonts w:ascii="Times New Roman" w:eastAsia="Times New Roman" w:hAnsi="Times New Roman" w:cs="Times New Roman"/>
                <w:color w:val="000000"/>
                <w:sz w:val="20"/>
                <w:szCs w:val="20"/>
                <w:lang w:val="ru-RU" w:eastAsia="ru-RU"/>
              </w:rPr>
              <w:t xml:space="preserve"> 65 мм </w:t>
            </w:r>
            <w:proofErr w:type="spellStart"/>
            <w:r w:rsidRPr="00407291">
              <w:rPr>
                <w:rFonts w:ascii="Times New Roman" w:eastAsia="Times New Roman" w:hAnsi="Times New Roman" w:cs="Times New Roman"/>
                <w:color w:val="000000"/>
                <w:sz w:val="20"/>
                <w:szCs w:val="20"/>
                <w:lang w:val="ru-RU" w:eastAsia="ru-RU"/>
              </w:rPr>
              <w:t>қазандығынан</w:t>
            </w:r>
            <w:proofErr w:type="spellEnd"/>
            <w:r w:rsidRPr="00407291">
              <w:rPr>
                <w:rFonts w:ascii="Times New Roman" w:eastAsia="Times New Roman" w:hAnsi="Times New Roman" w:cs="Times New Roman"/>
                <w:color w:val="000000"/>
                <w:sz w:val="20"/>
                <w:szCs w:val="20"/>
                <w:lang w:val="ru-RU" w:eastAsia="ru-RU"/>
              </w:rPr>
              <w:t xml:space="preserve"> </w:t>
            </w:r>
            <w:proofErr w:type="spellStart"/>
            <w:r w:rsidRPr="00407291">
              <w:rPr>
                <w:rFonts w:ascii="Times New Roman" w:eastAsia="Times New Roman" w:hAnsi="Times New Roman" w:cs="Times New Roman"/>
                <w:color w:val="000000"/>
                <w:sz w:val="20"/>
                <w:szCs w:val="20"/>
                <w:lang w:val="ru-RU" w:eastAsia="ru-RU"/>
              </w:rPr>
              <w:t>шығу</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D463868"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м</w:t>
            </w:r>
          </w:p>
        </w:tc>
        <w:tc>
          <w:tcPr>
            <w:tcW w:w="709" w:type="dxa"/>
            <w:tcBorders>
              <w:top w:val="nil"/>
              <w:left w:val="nil"/>
              <w:bottom w:val="single" w:sz="4" w:space="0" w:color="auto"/>
              <w:right w:val="single" w:sz="4" w:space="0" w:color="auto"/>
            </w:tcBorders>
            <w:shd w:val="clear" w:color="auto" w:fill="auto"/>
            <w:vAlign w:val="center"/>
            <w:hideMark/>
          </w:tcPr>
          <w:p w14:paraId="59EE95DE"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2</w:t>
            </w:r>
          </w:p>
        </w:tc>
        <w:tc>
          <w:tcPr>
            <w:tcW w:w="1988" w:type="dxa"/>
            <w:gridSpan w:val="2"/>
            <w:vMerge/>
            <w:tcBorders>
              <w:left w:val="single" w:sz="4" w:space="0" w:color="auto"/>
              <w:right w:val="single" w:sz="4" w:space="0" w:color="auto"/>
            </w:tcBorders>
            <w:shd w:val="clear" w:color="auto" w:fill="auto"/>
            <w:vAlign w:val="center"/>
            <w:hideMark/>
          </w:tcPr>
          <w:p w14:paraId="3FAE0450" w14:textId="77777777" w:rsidR="0092624B" w:rsidRPr="00407291" w:rsidRDefault="0092624B" w:rsidP="00606D1A">
            <w:pPr>
              <w:spacing w:after="0" w:line="240" w:lineRule="auto"/>
              <w:rPr>
                <w:rFonts w:ascii="Times New Roman" w:eastAsia="Times New Roman" w:hAnsi="Times New Roman" w:cs="Times New Roman"/>
                <w:color w:val="000000"/>
                <w:sz w:val="20"/>
                <w:szCs w:val="20"/>
                <w:lang w:val="ru-RU" w:eastAsia="ru-RU"/>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14:paraId="11E85312" w14:textId="77777777" w:rsidR="0092624B" w:rsidRPr="00407291" w:rsidRDefault="0092624B" w:rsidP="00606D1A">
            <w:pPr>
              <w:spacing w:after="0" w:line="240" w:lineRule="auto"/>
              <w:rPr>
                <w:rFonts w:ascii="Times New Roman" w:eastAsia="Times New Roman" w:hAnsi="Times New Roman" w:cs="Times New Roman"/>
                <w:color w:val="000000"/>
                <w:sz w:val="20"/>
                <w:szCs w:val="20"/>
                <w:lang w:val="ru-RU" w:eastAsia="ru-RU"/>
              </w:rPr>
            </w:pPr>
          </w:p>
        </w:tc>
        <w:tc>
          <w:tcPr>
            <w:tcW w:w="989" w:type="dxa"/>
            <w:vMerge/>
            <w:tcBorders>
              <w:top w:val="nil"/>
              <w:left w:val="single" w:sz="4" w:space="0" w:color="auto"/>
              <w:bottom w:val="single" w:sz="4" w:space="0" w:color="000000"/>
              <w:right w:val="single" w:sz="4" w:space="0" w:color="auto"/>
            </w:tcBorders>
            <w:shd w:val="clear" w:color="auto" w:fill="auto"/>
            <w:vAlign w:val="center"/>
            <w:hideMark/>
          </w:tcPr>
          <w:p w14:paraId="18C7A37F" w14:textId="77777777" w:rsidR="0092624B" w:rsidRPr="00407291" w:rsidRDefault="0092624B" w:rsidP="00606D1A">
            <w:pPr>
              <w:spacing w:after="0" w:line="240" w:lineRule="auto"/>
              <w:rPr>
                <w:rFonts w:ascii="Times New Roman" w:eastAsia="Times New Roman" w:hAnsi="Times New Roman" w:cs="Times New Roman"/>
                <w:color w:val="000000"/>
                <w:sz w:val="20"/>
                <w:szCs w:val="20"/>
                <w:lang w:val="ru-RU" w:eastAsia="ru-RU"/>
              </w:rPr>
            </w:pPr>
          </w:p>
        </w:tc>
      </w:tr>
      <w:tr w:rsidR="0092624B" w:rsidRPr="00407291" w14:paraId="46EA610F" w14:textId="77777777" w:rsidTr="00110BE5">
        <w:trPr>
          <w:trHeight w:val="24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21E5037"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1.3.</w:t>
            </w:r>
          </w:p>
        </w:tc>
        <w:tc>
          <w:tcPr>
            <w:tcW w:w="9497" w:type="dxa"/>
            <w:tcBorders>
              <w:top w:val="nil"/>
              <w:left w:val="nil"/>
              <w:bottom w:val="single" w:sz="4" w:space="0" w:color="auto"/>
              <w:right w:val="single" w:sz="4" w:space="0" w:color="auto"/>
            </w:tcBorders>
            <w:shd w:val="clear" w:color="auto" w:fill="auto"/>
            <w:vAlign w:val="center"/>
            <w:hideMark/>
          </w:tcPr>
          <w:p w14:paraId="7FF81981" w14:textId="77777777" w:rsidR="0092624B" w:rsidRPr="00407291" w:rsidRDefault="0092624B" w:rsidP="00606D1A">
            <w:pPr>
              <w:spacing w:after="0" w:line="240" w:lineRule="auto"/>
              <w:jc w:val="both"/>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 xml:space="preserve">Du65 мм </w:t>
            </w:r>
            <w:proofErr w:type="spellStart"/>
            <w:r w:rsidRPr="00407291">
              <w:rPr>
                <w:rFonts w:ascii="Times New Roman" w:eastAsia="Times New Roman" w:hAnsi="Times New Roman" w:cs="Times New Roman"/>
                <w:color w:val="000000"/>
                <w:sz w:val="20"/>
                <w:szCs w:val="20"/>
                <w:lang w:val="ru-RU" w:eastAsia="ru-RU"/>
              </w:rPr>
              <w:t>қазандықтардың</w:t>
            </w:r>
            <w:proofErr w:type="spellEnd"/>
            <w:r w:rsidRPr="00407291">
              <w:rPr>
                <w:rFonts w:ascii="Times New Roman" w:eastAsia="Times New Roman" w:hAnsi="Times New Roman" w:cs="Times New Roman"/>
                <w:color w:val="000000"/>
                <w:sz w:val="20"/>
                <w:szCs w:val="20"/>
                <w:lang w:val="ru-RU" w:eastAsia="ru-RU"/>
              </w:rPr>
              <w:t xml:space="preserve"> </w:t>
            </w:r>
            <w:proofErr w:type="spellStart"/>
            <w:r w:rsidRPr="00407291">
              <w:rPr>
                <w:rFonts w:ascii="Times New Roman" w:eastAsia="Times New Roman" w:hAnsi="Times New Roman" w:cs="Times New Roman"/>
                <w:color w:val="000000"/>
                <w:sz w:val="20"/>
                <w:szCs w:val="20"/>
                <w:lang w:val="ru-RU" w:eastAsia="ru-RU"/>
              </w:rPr>
              <w:t>кіріс</w:t>
            </w:r>
            <w:proofErr w:type="spellEnd"/>
            <w:r w:rsidRPr="00407291">
              <w:rPr>
                <w:rFonts w:ascii="Times New Roman" w:eastAsia="Times New Roman" w:hAnsi="Times New Roman" w:cs="Times New Roman"/>
                <w:color w:val="000000"/>
                <w:sz w:val="20"/>
                <w:szCs w:val="20"/>
                <w:lang w:val="ru-RU" w:eastAsia="ru-RU"/>
              </w:rPr>
              <w:t xml:space="preserve"> </w:t>
            </w:r>
            <w:proofErr w:type="spellStart"/>
            <w:r w:rsidRPr="00407291">
              <w:rPr>
                <w:rFonts w:ascii="Times New Roman" w:eastAsia="Times New Roman" w:hAnsi="Times New Roman" w:cs="Times New Roman"/>
                <w:color w:val="000000"/>
                <w:sz w:val="20"/>
                <w:szCs w:val="20"/>
                <w:lang w:val="ru-RU" w:eastAsia="ru-RU"/>
              </w:rPr>
              <w:t>және</w:t>
            </w:r>
            <w:proofErr w:type="spellEnd"/>
            <w:r w:rsidRPr="00407291">
              <w:rPr>
                <w:rFonts w:ascii="Times New Roman" w:eastAsia="Times New Roman" w:hAnsi="Times New Roman" w:cs="Times New Roman"/>
                <w:color w:val="000000"/>
                <w:sz w:val="20"/>
                <w:szCs w:val="20"/>
                <w:lang w:val="ru-RU" w:eastAsia="ru-RU"/>
              </w:rPr>
              <w:t xml:space="preserve"> </w:t>
            </w:r>
            <w:proofErr w:type="spellStart"/>
            <w:r w:rsidRPr="00407291">
              <w:rPr>
                <w:rFonts w:ascii="Times New Roman" w:eastAsia="Times New Roman" w:hAnsi="Times New Roman" w:cs="Times New Roman"/>
                <w:color w:val="000000"/>
                <w:sz w:val="20"/>
                <w:szCs w:val="20"/>
                <w:lang w:val="ru-RU" w:eastAsia="ru-RU"/>
              </w:rPr>
              <w:t>шығыс</w:t>
            </w:r>
            <w:proofErr w:type="spellEnd"/>
            <w:r w:rsidRPr="00407291">
              <w:rPr>
                <w:rFonts w:ascii="Times New Roman" w:eastAsia="Times New Roman" w:hAnsi="Times New Roman" w:cs="Times New Roman"/>
                <w:color w:val="000000"/>
                <w:sz w:val="20"/>
                <w:szCs w:val="20"/>
                <w:lang w:val="ru-RU" w:eastAsia="ru-RU"/>
              </w:rPr>
              <w:t xml:space="preserve"> коллекторы</w:t>
            </w:r>
          </w:p>
        </w:tc>
        <w:tc>
          <w:tcPr>
            <w:tcW w:w="992" w:type="dxa"/>
            <w:tcBorders>
              <w:top w:val="nil"/>
              <w:left w:val="nil"/>
              <w:bottom w:val="single" w:sz="4" w:space="0" w:color="auto"/>
              <w:right w:val="single" w:sz="4" w:space="0" w:color="auto"/>
            </w:tcBorders>
            <w:shd w:val="clear" w:color="auto" w:fill="auto"/>
            <w:vAlign w:val="center"/>
            <w:hideMark/>
          </w:tcPr>
          <w:p w14:paraId="6BF76DA9"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м</w:t>
            </w:r>
          </w:p>
        </w:tc>
        <w:tc>
          <w:tcPr>
            <w:tcW w:w="709" w:type="dxa"/>
            <w:tcBorders>
              <w:top w:val="nil"/>
              <w:left w:val="nil"/>
              <w:bottom w:val="single" w:sz="4" w:space="0" w:color="auto"/>
              <w:right w:val="single" w:sz="4" w:space="0" w:color="auto"/>
            </w:tcBorders>
            <w:shd w:val="clear" w:color="auto" w:fill="auto"/>
            <w:vAlign w:val="center"/>
            <w:hideMark/>
          </w:tcPr>
          <w:p w14:paraId="0E36D9B8"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2</w:t>
            </w:r>
          </w:p>
        </w:tc>
        <w:tc>
          <w:tcPr>
            <w:tcW w:w="1988" w:type="dxa"/>
            <w:gridSpan w:val="2"/>
            <w:vMerge/>
            <w:tcBorders>
              <w:left w:val="single" w:sz="4" w:space="0" w:color="auto"/>
              <w:right w:val="single" w:sz="4" w:space="0" w:color="auto"/>
            </w:tcBorders>
            <w:shd w:val="clear" w:color="auto" w:fill="auto"/>
            <w:vAlign w:val="center"/>
            <w:hideMark/>
          </w:tcPr>
          <w:p w14:paraId="017AE96E" w14:textId="77777777" w:rsidR="0092624B" w:rsidRPr="00407291" w:rsidRDefault="0092624B" w:rsidP="00606D1A">
            <w:pPr>
              <w:spacing w:after="0" w:line="240" w:lineRule="auto"/>
              <w:rPr>
                <w:rFonts w:ascii="Times New Roman" w:eastAsia="Times New Roman" w:hAnsi="Times New Roman" w:cs="Times New Roman"/>
                <w:color w:val="000000"/>
                <w:sz w:val="20"/>
                <w:szCs w:val="20"/>
                <w:lang w:val="ru-RU" w:eastAsia="ru-RU"/>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14:paraId="6359D961" w14:textId="77777777" w:rsidR="0092624B" w:rsidRPr="00407291" w:rsidRDefault="0092624B" w:rsidP="00606D1A">
            <w:pPr>
              <w:spacing w:after="0" w:line="240" w:lineRule="auto"/>
              <w:rPr>
                <w:rFonts w:ascii="Times New Roman" w:eastAsia="Times New Roman" w:hAnsi="Times New Roman" w:cs="Times New Roman"/>
                <w:color w:val="000000"/>
                <w:sz w:val="20"/>
                <w:szCs w:val="20"/>
                <w:lang w:val="ru-RU" w:eastAsia="ru-RU"/>
              </w:rPr>
            </w:pPr>
          </w:p>
        </w:tc>
        <w:tc>
          <w:tcPr>
            <w:tcW w:w="989" w:type="dxa"/>
            <w:vMerge/>
            <w:tcBorders>
              <w:top w:val="nil"/>
              <w:left w:val="single" w:sz="4" w:space="0" w:color="auto"/>
              <w:bottom w:val="single" w:sz="4" w:space="0" w:color="000000"/>
              <w:right w:val="single" w:sz="4" w:space="0" w:color="auto"/>
            </w:tcBorders>
            <w:shd w:val="clear" w:color="auto" w:fill="auto"/>
            <w:vAlign w:val="center"/>
            <w:hideMark/>
          </w:tcPr>
          <w:p w14:paraId="08F555D4" w14:textId="77777777" w:rsidR="0092624B" w:rsidRPr="00407291" w:rsidRDefault="0092624B" w:rsidP="00606D1A">
            <w:pPr>
              <w:spacing w:after="0" w:line="240" w:lineRule="auto"/>
              <w:rPr>
                <w:rFonts w:ascii="Times New Roman" w:eastAsia="Times New Roman" w:hAnsi="Times New Roman" w:cs="Times New Roman"/>
                <w:color w:val="000000"/>
                <w:sz w:val="20"/>
                <w:szCs w:val="20"/>
                <w:lang w:val="ru-RU" w:eastAsia="ru-RU"/>
              </w:rPr>
            </w:pPr>
          </w:p>
        </w:tc>
      </w:tr>
      <w:tr w:rsidR="0092624B" w:rsidRPr="00407291" w14:paraId="20644B4B" w14:textId="77777777" w:rsidTr="00110BE5">
        <w:trPr>
          <w:trHeight w:val="24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89A5B63"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1.4.</w:t>
            </w:r>
          </w:p>
        </w:tc>
        <w:tc>
          <w:tcPr>
            <w:tcW w:w="9497" w:type="dxa"/>
            <w:tcBorders>
              <w:top w:val="nil"/>
              <w:left w:val="nil"/>
              <w:bottom w:val="single" w:sz="4" w:space="0" w:color="auto"/>
              <w:right w:val="single" w:sz="4" w:space="0" w:color="auto"/>
            </w:tcBorders>
            <w:shd w:val="clear" w:color="auto" w:fill="auto"/>
            <w:vAlign w:val="center"/>
            <w:hideMark/>
          </w:tcPr>
          <w:p w14:paraId="44B09DC3" w14:textId="77777777" w:rsidR="0092624B" w:rsidRPr="00407291" w:rsidRDefault="0092624B" w:rsidP="00606D1A">
            <w:pPr>
              <w:spacing w:after="0" w:line="240" w:lineRule="auto"/>
              <w:jc w:val="both"/>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 xml:space="preserve">Газоход от котла до дымовой трубы </w:t>
            </w:r>
            <w:proofErr w:type="spellStart"/>
            <w:r w:rsidRPr="00407291">
              <w:rPr>
                <w:rFonts w:ascii="Times New Roman" w:eastAsia="Times New Roman" w:hAnsi="Times New Roman" w:cs="Times New Roman"/>
                <w:color w:val="000000"/>
                <w:sz w:val="20"/>
                <w:szCs w:val="20"/>
                <w:lang w:val="ru-RU" w:eastAsia="ru-RU"/>
              </w:rPr>
              <w:t>Ду</w:t>
            </w:r>
            <w:proofErr w:type="spellEnd"/>
            <w:r w:rsidRPr="00407291">
              <w:rPr>
                <w:rFonts w:ascii="Times New Roman" w:eastAsia="Times New Roman" w:hAnsi="Times New Roman" w:cs="Times New Roman"/>
                <w:color w:val="000000"/>
                <w:sz w:val="20"/>
                <w:szCs w:val="20"/>
                <w:lang w:val="ru-RU" w:eastAsia="ru-RU"/>
              </w:rPr>
              <w:t xml:space="preserve"> 325 мм</w:t>
            </w:r>
          </w:p>
        </w:tc>
        <w:tc>
          <w:tcPr>
            <w:tcW w:w="992" w:type="dxa"/>
            <w:tcBorders>
              <w:top w:val="nil"/>
              <w:left w:val="nil"/>
              <w:bottom w:val="single" w:sz="4" w:space="0" w:color="auto"/>
              <w:right w:val="single" w:sz="4" w:space="0" w:color="auto"/>
            </w:tcBorders>
            <w:shd w:val="clear" w:color="auto" w:fill="auto"/>
            <w:vAlign w:val="center"/>
            <w:hideMark/>
          </w:tcPr>
          <w:p w14:paraId="46A10F8A"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м</w:t>
            </w:r>
          </w:p>
        </w:tc>
        <w:tc>
          <w:tcPr>
            <w:tcW w:w="709" w:type="dxa"/>
            <w:tcBorders>
              <w:top w:val="nil"/>
              <w:left w:val="nil"/>
              <w:bottom w:val="single" w:sz="4" w:space="0" w:color="auto"/>
              <w:right w:val="single" w:sz="4" w:space="0" w:color="auto"/>
            </w:tcBorders>
            <w:shd w:val="clear" w:color="auto" w:fill="auto"/>
            <w:vAlign w:val="center"/>
            <w:hideMark/>
          </w:tcPr>
          <w:p w14:paraId="2BDE08D6"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2</w:t>
            </w:r>
          </w:p>
        </w:tc>
        <w:tc>
          <w:tcPr>
            <w:tcW w:w="1988" w:type="dxa"/>
            <w:gridSpan w:val="2"/>
            <w:vMerge/>
            <w:tcBorders>
              <w:left w:val="single" w:sz="4" w:space="0" w:color="auto"/>
              <w:right w:val="single" w:sz="4" w:space="0" w:color="auto"/>
            </w:tcBorders>
            <w:shd w:val="clear" w:color="auto" w:fill="auto"/>
            <w:vAlign w:val="center"/>
            <w:hideMark/>
          </w:tcPr>
          <w:p w14:paraId="7711F526" w14:textId="77777777" w:rsidR="0092624B" w:rsidRPr="00407291" w:rsidRDefault="0092624B" w:rsidP="00606D1A">
            <w:pPr>
              <w:spacing w:after="0" w:line="240" w:lineRule="auto"/>
              <w:rPr>
                <w:rFonts w:ascii="Times New Roman" w:eastAsia="Times New Roman" w:hAnsi="Times New Roman" w:cs="Times New Roman"/>
                <w:color w:val="000000"/>
                <w:sz w:val="20"/>
                <w:szCs w:val="20"/>
                <w:lang w:val="ru-RU" w:eastAsia="ru-RU"/>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14:paraId="06F69FFB" w14:textId="77777777" w:rsidR="0092624B" w:rsidRPr="00407291" w:rsidRDefault="0092624B" w:rsidP="00606D1A">
            <w:pPr>
              <w:spacing w:after="0" w:line="240" w:lineRule="auto"/>
              <w:rPr>
                <w:rFonts w:ascii="Times New Roman" w:eastAsia="Times New Roman" w:hAnsi="Times New Roman" w:cs="Times New Roman"/>
                <w:color w:val="000000"/>
                <w:sz w:val="20"/>
                <w:szCs w:val="20"/>
                <w:lang w:val="ru-RU" w:eastAsia="ru-RU"/>
              </w:rPr>
            </w:pPr>
          </w:p>
        </w:tc>
        <w:tc>
          <w:tcPr>
            <w:tcW w:w="989" w:type="dxa"/>
            <w:vMerge/>
            <w:tcBorders>
              <w:top w:val="nil"/>
              <w:left w:val="single" w:sz="4" w:space="0" w:color="auto"/>
              <w:bottom w:val="single" w:sz="4" w:space="0" w:color="000000"/>
              <w:right w:val="single" w:sz="4" w:space="0" w:color="auto"/>
            </w:tcBorders>
            <w:shd w:val="clear" w:color="auto" w:fill="auto"/>
            <w:vAlign w:val="center"/>
            <w:hideMark/>
          </w:tcPr>
          <w:p w14:paraId="3E64141C" w14:textId="77777777" w:rsidR="0092624B" w:rsidRPr="00407291" w:rsidRDefault="0092624B" w:rsidP="00606D1A">
            <w:pPr>
              <w:spacing w:after="0" w:line="240" w:lineRule="auto"/>
              <w:rPr>
                <w:rFonts w:ascii="Times New Roman" w:eastAsia="Times New Roman" w:hAnsi="Times New Roman" w:cs="Times New Roman"/>
                <w:color w:val="000000"/>
                <w:sz w:val="20"/>
                <w:szCs w:val="20"/>
                <w:lang w:val="ru-RU" w:eastAsia="ru-RU"/>
              </w:rPr>
            </w:pPr>
          </w:p>
        </w:tc>
      </w:tr>
      <w:tr w:rsidR="0092624B" w:rsidRPr="00407291" w14:paraId="2150DEEA" w14:textId="77777777" w:rsidTr="00110BE5">
        <w:trPr>
          <w:trHeight w:val="24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2A93CE9"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1.5.</w:t>
            </w:r>
          </w:p>
        </w:tc>
        <w:tc>
          <w:tcPr>
            <w:tcW w:w="9497" w:type="dxa"/>
            <w:tcBorders>
              <w:top w:val="nil"/>
              <w:left w:val="nil"/>
              <w:bottom w:val="single" w:sz="4" w:space="0" w:color="auto"/>
              <w:right w:val="single" w:sz="4" w:space="0" w:color="auto"/>
            </w:tcBorders>
            <w:shd w:val="clear" w:color="auto" w:fill="auto"/>
            <w:noWrap/>
            <w:vAlign w:val="bottom"/>
            <w:hideMark/>
          </w:tcPr>
          <w:p w14:paraId="7192871D" w14:textId="77777777" w:rsidR="0092624B" w:rsidRPr="00407291" w:rsidRDefault="0092624B" w:rsidP="00606D1A">
            <w:pPr>
              <w:spacing w:after="0" w:line="240" w:lineRule="auto"/>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 xml:space="preserve">Du325 мм </w:t>
            </w:r>
            <w:proofErr w:type="spellStart"/>
            <w:r w:rsidRPr="00407291">
              <w:rPr>
                <w:rFonts w:ascii="Times New Roman" w:eastAsia="Times New Roman" w:hAnsi="Times New Roman" w:cs="Times New Roman"/>
                <w:color w:val="000000"/>
                <w:sz w:val="20"/>
                <w:szCs w:val="20"/>
                <w:lang w:val="ru-RU" w:eastAsia="ru-RU"/>
              </w:rPr>
              <w:t>түтін</w:t>
            </w:r>
            <w:proofErr w:type="spellEnd"/>
            <w:r w:rsidRPr="00407291">
              <w:rPr>
                <w:rFonts w:ascii="Times New Roman" w:eastAsia="Times New Roman" w:hAnsi="Times New Roman" w:cs="Times New Roman"/>
                <w:color w:val="000000"/>
                <w:sz w:val="20"/>
                <w:szCs w:val="20"/>
                <w:lang w:val="ru-RU" w:eastAsia="ru-RU"/>
              </w:rPr>
              <w:t xml:space="preserve"> </w:t>
            </w:r>
            <w:proofErr w:type="spellStart"/>
            <w:r w:rsidRPr="00407291">
              <w:rPr>
                <w:rFonts w:ascii="Times New Roman" w:eastAsia="Times New Roman" w:hAnsi="Times New Roman" w:cs="Times New Roman"/>
                <w:color w:val="000000"/>
                <w:sz w:val="20"/>
                <w:szCs w:val="20"/>
                <w:lang w:val="ru-RU" w:eastAsia="ru-RU"/>
              </w:rPr>
              <w:t>құбыры</w:t>
            </w:r>
            <w:proofErr w:type="spellEnd"/>
            <w:r w:rsidRPr="00407291">
              <w:rPr>
                <w:rFonts w:ascii="Times New Roman" w:eastAsia="Times New Roman" w:hAnsi="Times New Roman" w:cs="Times New Roman"/>
                <w:color w:val="000000"/>
                <w:sz w:val="20"/>
                <w:szCs w:val="20"/>
                <w:lang w:val="ru-RU" w:eastAsia="ru-RU"/>
              </w:rPr>
              <w:t xml:space="preserve">, </w:t>
            </w:r>
            <w:proofErr w:type="spellStart"/>
            <w:r w:rsidRPr="00407291">
              <w:rPr>
                <w:rFonts w:ascii="Times New Roman" w:eastAsia="Times New Roman" w:hAnsi="Times New Roman" w:cs="Times New Roman"/>
                <w:color w:val="000000"/>
                <w:sz w:val="20"/>
                <w:szCs w:val="20"/>
                <w:lang w:val="ru-RU" w:eastAsia="ru-RU"/>
              </w:rPr>
              <w:t>биіктігі</w:t>
            </w:r>
            <w:proofErr w:type="spellEnd"/>
            <w:r w:rsidRPr="00407291">
              <w:rPr>
                <w:rFonts w:ascii="Times New Roman" w:eastAsia="Times New Roman" w:hAnsi="Times New Roman" w:cs="Times New Roman"/>
                <w:color w:val="000000"/>
                <w:sz w:val="20"/>
                <w:szCs w:val="20"/>
                <w:lang w:val="ru-RU" w:eastAsia="ru-RU"/>
              </w:rPr>
              <w:t xml:space="preserve"> н=10 м</w:t>
            </w:r>
          </w:p>
        </w:tc>
        <w:tc>
          <w:tcPr>
            <w:tcW w:w="992" w:type="dxa"/>
            <w:tcBorders>
              <w:top w:val="nil"/>
              <w:left w:val="nil"/>
              <w:bottom w:val="single" w:sz="4" w:space="0" w:color="auto"/>
              <w:right w:val="single" w:sz="4" w:space="0" w:color="auto"/>
            </w:tcBorders>
            <w:shd w:val="clear" w:color="auto" w:fill="auto"/>
            <w:vAlign w:val="center"/>
            <w:hideMark/>
          </w:tcPr>
          <w:p w14:paraId="1D5666E3"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дана</w:t>
            </w:r>
          </w:p>
        </w:tc>
        <w:tc>
          <w:tcPr>
            <w:tcW w:w="709" w:type="dxa"/>
            <w:tcBorders>
              <w:top w:val="nil"/>
              <w:left w:val="nil"/>
              <w:bottom w:val="single" w:sz="4" w:space="0" w:color="auto"/>
              <w:right w:val="single" w:sz="4" w:space="0" w:color="auto"/>
            </w:tcBorders>
            <w:shd w:val="clear" w:color="auto" w:fill="auto"/>
            <w:vAlign w:val="center"/>
            <w:hideMark/>
          </w:tcPr>
          <w:p w14:paraId="16B5D5FA"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1</w:t>
            </w:r>
          </w:p>
        </w:tc>
        <w:tc>
          <w:tcPr>
            <w:tcW w:w="1988" w:type="dxa"/>
            <w:gridSpan w:val="2"/>
            <w:vMerge/>
            <w:tcBorders>
              <w:left w:val="single" w:sz="4" w:space="0" w:color="auto"/>
              <w:bottom w:val="single" w:sz="4" w:space="0" w:color="000000"/>
              <w:right w:val="single" w:sz="4" w:space="0" w:color="auto"/>
            </w:tcBorders>
            <w:shd w:val="clear" w:color="auto" w:fill="auto"/>
            <w:vAlign w:val="center"/>
            <w:hideMark/>
          </w:tcPr>
          <w:p w14:paraId="705B68B2" w14:textId="77777777" w:rsidR="0092624B" w:rsidRPr="00407291" w:rsidRDefault="0092624B" w:rsidP="00606D1A">
            <w:pPr>
              <w:spacing w:after="0" w:line="240" w:lineRule="auto"/>
              <w:rPr>
                <w:rFonts w:ascii="Times New Roman" w:eastAsia="Times New Roman" w:hAnsi="Times New Roman" w:cs="Times New Roman"/>
                <w:color w:val="000000"/>
                <w:sz w:val="20"/>
                <w:szCs w:val="20"/>
                <w:lang w:val="ru-RU" w:eastAsia="ru-RU"/>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14:paraId="7DCC6CB2" w14:textId="77777777" w:rsidR="0092624B" w:rsidRPr="00407291" w:rsidRDefault="0092624B" w:rsidP="00606D1A">
            <w:pPr>
              <w:spacing w:after="0" w:line="240" w:lineRule="auto"/>
              <w:rPr>
                <w:rFonts w:ascii="Times New Roman" w:eastAsia="Times New Roman" w:hAnsi="Times New Roman" w:cs="Times New Roman"/>
                <w:color w:val="000000"/>
                <w:sz w:val="20"/>
                <w:szCs w:val="20"/>
                <w:lang w:val="ru-RU" w:eastAsia="ru-RU"/>
              </w:rPr>
            </w:pPr>
          </w:p>
        </w:tc>
        <w:tc>
          <w:tcPr>
            <w:tcW w:w="989" w:type="dxa"/>
            <w:vMerge/>
            <w:tcBorders>
              <w:top w:val="nil"/>
              <w:left w:val="single" w:sz="4" w:space="0" w:color="auto"/>
              <w:bottom w:val="single" w:sz="4" w:space="0" w:color="000000"/>
              <w:right w:val="single" w:sz="4" w:space="0" w:color="auto"/>
            </w:tcBorders>
            <w:shd w:val="clear" w:color="auto" w:fill="auto"/>
            <w:vAlign w:val="center"/>
            <w:hideMark/>
          </w:tcPr>
          <w:p w14:paraId="2672E892" w14:textId="77777777" w:rsidR="0092624B" w:rsidRPr="00407291" w:rsidRDefault="0092624B" w:rsidP="00606D1A">
            <w:pPr>
              <w:spacing w:after="0" w:line="240" w:lineRule="auto"/>
              <w:rPr>
                <w:rFonts w:ascii="Times New Roman" w:eastAsia="Times New Roman" w:hAnsi="Times New Roman" w:cs="Times New Roman"/>
                <w:color w:val="000000"/>
                <w:sz w:val="20"/>
                <w:szCs w:val="20"/>
                <w:lang w:val="ru-RU" w:eastAsia="ru-RU"/>
              </w:rPr>
            </w:pPr>
          </w:p>
        </w:tc>
      </w:tr>
      <w:tr w:rsidR="00606D1A" w:rsidRPr="00407291" w14:paraId="14686105" w14:textId="77777777" w:rsidTr="00407291">
        <w:trPr>
          <w:trHeight w:val="240"/>
        </w:trPr>
        <w:tc>
          <w:tcPr>
            <w:tcW w:w="1573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684817D" w14:textId="77777777" w:rsidR="00606D1A" w:rsidRPr="00407291" w:rsidRDefault="00606D1A" w:rsidP="00606D1A">
            <w:pPr>
              <w:spacing w:after="0" w:line="240" w:lineRule="auto"/>
              <w:jc w:val="center"/>
              <w:rPr>
                <w:rFonts w:ascii="Times New Roman" w:eastAsia="Times New Roman" w:hAnsi="Times New Roman" w:cs="Times New Roman"/>
                <w:color w:val="000000"/>
                <w:sz w:val="20"/>
                <w:szCs w:val="20"/>
                <w:lang w:eastAsia="ru-RU"/>
              </w:rPr>
            </w:pPr>
            <w:r w:rsidRPr="00407291">
              <w:rPr>
                <w:rFonts w:ascii="Times New Roman" w:eastAsia="Times New Roman" w:hAnsi="Times New Roman" w:cs="Times New Roman"/>
                <w:color w:val="000000"/>
                <w:sz w:val="20"/>
                <w:szCs w:val="20"/>
                <w:lang w:val="ru-RU" w:eastAsia="ru-RU"/>
              </w:rPr>
              <w:t>НПС</w:t>
            </w:r>
            <w:r w:rsidRPr="00407291">
              <w:rPr>
                <w:rFonts w:ascii="Times New Roman" w:eastAsia="Times New Roman" w:hAnsi="Times New Roman" w:cs="Times New Roman"/>
                <w:color w:val="000000"/>
                <w:sz w:val="20"/>
                <w:szCs w:val="20"/>
                <w:lang w:eastAsia="ru-RU"/>
              </w:rPr>
              <w:t xml:space="preserve">-3 </w:t>
            </w:r>
            <w:proofErr w:type="spellStart"/>
            <w:r w:rsidRPr="00407291">
              <w:rPr>
                <w:rFonts w:ascii="Times New Roman" w:eastAsia="Times New Roman" w:hAnsi="Times New Roman" w:cs="Times New Roman"/>
                <w:color w:val="000000"/>
                <w:sz w:val="20"/>
                <w:szCs w:val="20"/>
                <w:lang w:val="ru-RU" w:eastAsia="ru-RU"/>
              </w:rPr>
              <w:t>бойынша</w:t>
            </w:r>
            <w:proofErr w:type="spellEnd"/>
            <w:r w:rsidRPr="00407291">
              <w:rPr>
                <w:rFonts w:ascii="Times New Roman" w:eastAsia="Times New Roman" w:hAnsi="Times New Roman" w:cs="Times New Roman"/>
                <w:color w:val="000000"/>
                <w:sz w:val="20"/>
                <w:szCs w:val="20"/>
                <w:lang w:eastAsia="ru-RU"/>
              </w:rPr>
              <w:t xml:space="preserve"> </w:t>
            </w:r>
            <w:proofErr w:type="spellStart"/>
            <w:r w:rsidRPr="00407291">
              <w:rPr>
                <w:rFonts w:ascii="Times New Roman" w:eastAsia="Times New Roman" w:hAnsi="Times New Roman" w:cs="Times New Roman"/>
                <w:color w:val="000000"/>
                <w:sz w:val="20"/>
                <w:szCs w:val="20"/>
                <w:lang w:val="ru-RU" w:eastAsia="ru-RU"/>
              </w:rPr>
              <w:t>пайдалану</w:t>
            </w:r>
            <w:proofErr w:type="spellEnd"/>
            <w:r w:rsidRPr="00407291">
              <w:rPr>
                <w:rFonts w:ascii="Times New Roman" w:eastAsia="Times New Roman" w:hAnsi="Times New Roman" w:cs="Times New Roman"/>
                <w:color w:val="000000"/>
                <w:sz w:val="20"/>
                <w:szCs w:val="20"/>
                <w:lang w:eastAsia="ru-RU"/>
              </w:rPr>
              <w:t xml:space="preserve"> </w:t>
            </w:r>
            <w:proofErr w:type="spellStart"/>
            <w:r w:rsidRPr="00407291">
              <w:rPr>
                <w:rFonts w:ascii="Times New Roman" w:eastAsia="Times New Roman" w:hAnsi="Times New Roman" w:cs="Times New Roman"/>
                <w:color w:val="000000"/>
                <w:sz w:val="20"/>
                <w:szCs w:val="20"/>
                <w:lang w:val="ru-RU" w:eastAsia="ru-RU"/>
              </w:rPr>
              <w:t>мерзімін</w:t>
            </w:r>
            <w:proofErr w:type="spellEnd"/>
            <w:r w:rsidRPr="00407291">
              <w:rPr>
                <w:rFonts w:ascii="Times New Roman" w:eastAsia="Times New Roman" w:hAnsi="Times New Roman" w:cs="Times New Roman"/>
                <w:color w:val="000000"/>
                <w:sz w:val="20"/>
                <w:szCs w:val="20"/>
                <w:lang w:eastAsia="ru-RU"/>
              </w:rPr>
              <w:t xml:space="preserve"> </w:t>
            </w:r>
            <w:proofErr w:type="spellStart"/>
            <w:r w:rsidRPr="00407291">
              <w:rPr>
                <w:rFonts w:ascii="Times New Roman" w:eastAsia="Times New Roman" w:hAnsi="Times New Roman" w:cs="Times New Roman"/>
                <w:color w:val="000000"/>
                <w:sz w:val="20"/>
                <w:szCs w:val="20"/>
                <w:lang w:val="ru-RU" w:eastAsia="ru-RU"/>
              </w:rPr>
              <w:t>ұзарту</w:t>
            </w:r>
            <w:proofErr w:type="spellEnd"/>
            <w:r w:rsidRPr="00407291">
              <w:rPr>
                <w:rFonts w:ascii="Times New Roman" w:eastAsia="Times New Roman" w:hAnsi="Times New Roman" w:cs="Times New Roman"/>
                <w:color w:val="000000"/>
                <w:sz w:val="20"/>
                <w:szCs w:val="20"/>
                <w:lang w:eastAsia="ru-RU"/>
              </w:rPr>
              <w:t xml:space="preserve"> </w:t>
            </w:r>
            <w:proofErr w:type="spellStart"/>
            <w:r w:rsidRPr="00407291">
              <w:rPr>
                <w:rFonts w:ascii="Times New Roman" w:eastAsia="Times New Roman" w:hAnsi="Times New Roman" w:cs="Times New Roman"/>
                <w:color w:val="000000"/>
                <w:sz w:val="20"/>
                <w:szCs w:val="20"/>
                <w:lang w:val="ru-RU" w:eastAsia="ru-RU"/>
              </w:rPr>
              <w:t>үшін</w:t>
            </w:r>
            <w:proofErr w:type="spellEnd"/>
            <w:r w:rsidRPr="00407291">
              <w:rPr>
                <w:rFonts w:ascii="Times New Roman" w:eastAsia="Times New Roman" w:hAnsi="Times New Roman" w:cs="Times New Roman"/>
                <w:color w:val="000000"/>
                <w:sz w:val="20"/>
                <w:szCs w:val="20"/>
                <w:lang w:eastAsia="ru-RU"/>
              </w:rPr>
              <w:t xml:space="preserve"> </w:t>
            </w:r>
            <w:proofErr w:type="spellStart"/>
            <w:r w:rsidRPr="00407291">
              <w:rPr>
                <w:rFonts w:ascii="Times New Roman" w:eastAsia="Times New Roman" w:hAnsi="Times New Roman" w:cs="Times New Roman"/>
                <w:color w:val="000000"/>
                <w:sz w:val="20"/>
                <w:szCs w:val="20"/>
                <w:lang w:val="ru-RU" w:eastAsia="ru-RU"/>
              </w:rPr>
              <w:t>қазандықтарды</w:t>
            </w:r>
            <w:proofErr w:type="spellEnd"/>
            <w:r w:rsidRPr="00407291">
              <w:rPr>
                <w:rFonts w:ascii="Times New Roman" w:eastAsia="Times New Roman" w:hAnsi="Times New Roman" w:cs="Times New Roman"/>
                <w:color w:val="000000"/>
                <w:sz w:val="20"/>
                <w:szCs w:val="20"/>
                <w:lang w:eastAsia="ru-RU"/>
              </w:rPr>
              <w:t xml:space="preserve"> </w:t>
            </w:r>
            <w:proofErr w:type="spellStart"/>
            <w:r w:rsidRPr="00407291">
              <w:rPr>
                <w:rFonts w:ascii="Times New Roman" w:eastAsia="Times New Roman" w:hAnsi="Times New Roman" w:cs="Times New Roman"/>
                <w:color w:val="000000"/>
                <w:sz w:val="20"/>
                <w:szCs w:val="20"/>
                <w:lang w:val="ru-RU" w:eastAsia="ru-RU"/>
              </w:rPr>
              <w:t>арнайы</w:t>
            </w:r>
            <w:proofErr w:type="spellEnd"/>
            <w:r w:rsidRPr="00407291">
              <w:rPr>
                <w:rFonts w:ascii="Times New Roman" w:eastAsia="Times New Roman" w:hAnsi="Times New Roman" w:cs="Times New Roman"/>
                <w:color w:val="000000"/>
                <w:sz w:val="20"/>
                <w:szCs w:val="20"/>
                <w:lang w:eastAsia="ru-RU"/>
              </w:rPr>
              <w:t xml:space="preserve"> </w:t>
            </w:r>
            <w:proofErr w:type="spellStart"/>
            <w:r w:rsidRPr="00407291">
              <w:rPr>
                <w:rFonts w:ascii="Times New Roman" w:eastAsia="Times New Roman" w:hAnsi="Times New Roman" w:cs="Times New Roman"/>
                <w:color w:val="000000"/>
                <w:sz w:val="20"/>
                <w:szCs w:val="20"/>
                <w:lang w:val="ru-RU" w:eastAsia="ru-RU"/>
              </w:rPr>
              <w:t>тексеру</w:t>
            </w:r>
            <w:proofErr w:type="spellEnd"/>
            <w:r w:rsidRPr="00407291">
              <w:rPr>
                <w:rFonts w:ascii="Times New Roman" w:eastAsia="Times New Roman" w:hAnsi="Times New Roman" w:cs="Times New Roman"/>
                <w:color w:val="000000"/>
                <w:sz w:val="20"/>
                <w:szCs w:val="20"/>
                <w:lang w:eastAsia="ru-RU"/>
              </w:rPr>
              <w:t>.</w:t>
            </w:r>
          </w:p>
        </w:tc>
      </w:tr>
      <w:tr w:rsidR="0092624B" w:rsidRPr="00407291" w14:paraId="4A3A6895" w14:textId="77777777" w:rsidTr="0092624B">
        <w:trPr>
          <w:trHeight w:val="24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35EB0AC"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1.1.</w:t>
            </w:r>
          </w:p>
        </w:tc>
        <w:tc>
          <w:tcPr>
            <w:tcW w:w="9497" w:type="dxa"/>
            <w:tcBorders>
              <w:top w:val="nil"/>
              <w:left w:val="nil"/>
              <w:bottom w:val="single" w:sz="4" w:space="0" w:color="auto"/>
              <w:right w:val="single" w:sz="4" w:space="0" w:color="auto"/>
            </w:tcBorders>
            <w:shd w:val="clear" w:color="auto" w:fill="auto"/>
            <w:vAlign w:val="center"/>
            <w:hideMark/>
          </w:tcPr>
          <w:p w14:paraId="62AC5E45" w14:textId="77777777" w:rsidR="0092624B" w:rsidRPr="00407291" w:rsidRDefault="0092624B" w:rsidP="00606D1A">
            <w:pPr>
              <w:spacing w:after="0" w:line="240" w:lineRule="auto"/>
              <w:jc w:val="both"/>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 xml:space="preserve">су </w:t>
            </w:r>
            <w:proofErr w:type="spellStart"/>
            <w:r w:rsidRPr="00407291">
              <w:rPr>
                <w:rFonts w:ascii="Times New Roman" w:eastAsia="Times New Roman" w:hAnsi="Times New Roman" w:cs="Times New Roman"/>
                <w:color w:val="000000"/>
                <w:sz w:val="20"/>
                <w:szCs w:val="20"/>
                <w:lang w:val="ru-RU" w:eastAsia="ru-RU"/>
              </w:rPr>
              <w:t>жылыту</w:t>
            </w:r>
            <w:proofErr w:type="spellEnd"/>
            <w:r w:rsidRPr="00407291">
              <w:rPr>
                <w:rFonts w:ascii="Times New Roman" w:eastAsia="Times New Roman" w:hAnsi="Times New Roman" w:cs="Times New Roman"/>
                <w:color w:val="000000"/>
                <w:sz w:val="20"/>
                <w:szCs w:val="20"/>
                <w:lang w:val="ru-RU" w:eastAsia="ru-RU"/>
              </w:rPr>
              <w:t xml:space="preserve"> </w:t>
            </w:r>
            <w:proofErr w:type="spellStart"/>
            <w:r w:rsidRPr="00407291">
              <w:rPr>
                <w:rFonts w:ascii="Times New Roman" w:eastAsia="Times New Roman" w:hAnsi="Times New Roman" w:cs="Times New Roman"/>
                <w:color w:val="000000"/>
                <w:sz w:val="20"/>
                <w:szCs w:val="20"/>
                <w:lang w:val="ru-RU" w:eastAsia="ru-RU"/>
              </w:rPr>
              <w:t>қазандығы</w:t>
            </w:r>
            <w:proofErr w:type="spellEnd"/>
            <w:r w:rsidRPr="00407291">
              <w:rPr>
                <w:rFonts w:ascii="Times New Roman" w:eastAsia="Times New Roman" w:hAnsi="Times New Roman" w:cs="Times New Roman"/>
                <w:color w:val="000000"/>
                <w:sz w:val="20"/>
                <w:szCs w:val="20"/>
                <w:lang w:val="ru-RU" w:eastAsia="ru-RU"/>
              </w:rPr>
              <w:t xml:space="preserve"> «</w:t>
            </w:r>
            <w:proofErr w:type="spellStart"/>
            <w:r w:rsidRPr="00407291">
              <w:rPr>
                <w:rFonts w:ascii="Times New Roman" w:eastAsia="Times New Roman" w:hAnsi="Times New Roman" w:cs="Times New Roman"/>
                <w:color w:val="000000"/>
                <w:sz w:val="20"/>
                <w:szCs w:val="20"/>
                <w:lang w:val="ru-RU" w:eastAsia="ru-RU"/>
              </w:rPr>
              <w:t>Мерт</w:t>
            </w:r>
            <w:proofErr w:type="spellEnd"/>
            <w:r w:rsidRPr="00407291">
              <w:rPr>
                <w:rFonts w:ascii="Times New Roman" w:eastAsia="Times New Roman" w:hAnsi="Times New Roman" w:cs="Times New Roman"/>
                <w:color w:val="000000"/>
                <w:sz w:val="20"/>
                <w:szCs w:val="20"/>
                <w:lang w:val="ru-RU" w:eastAsia="ru-RU"/>
              </w:rPr>
              <w:t>» MС 1000/6 рег.№23; №24</w:t>
            </w:r>
          </w:p>
        </w:tc>
        <w:tc>
          <w:tcPr>
            <w:tcW w:w="992" w:type="dxa"/>
            <w:tcBorders>
              <w:top w:val="nil"/>
              <w:left w:val="nil"/>
              <w:bottom w:val="single" w:sz="4" w:space="0" w:color="auto"/>
              <w:right w:val="single" w:sz="4" w:space="0" w:color="auto"/>
            </w:tcBorders>
            <w:shd w:val="clear" w:color="auto" w:fill="auto"/>
            <w:vAlign w:val="center"/>
            <w:hideMark/>
          </w:tcPr>
          <w:p w14:paraId="09A96838"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дана</w:t>
            </w:r>
          </w:p>
        </w:tc>
        <w:tc>
          <w:tcPr>
            <w:tcW w:w="709" w:type="dxa"/>
            <w:tcBorders>
              <w:top w:val="nil"/>
              <w:left w:val="nil"/>
              <w:bottom w:val="single" w:sz="4" w:space="0" w:color="auto"/>
              <w:right w:val="single" w:sz="4" w:space="0" w:color="auto"/>
            </w:tcBorders>
            <w:shd w:val="clear" w:color="auto" w:fill="auto"/>
            <w:vAlign w:val="center"/>
            <w:hideMark/>
          </w:tcPr>
          <w:p w14:paraId="430FD614"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2</w:t>
            </w:r>
          </w:p>
        </w:tc>
        <w:tc>
          <w:tcPr>
            <w:tcW w:w="1988" w:type="dxa"/>
            <w:gridSpan w:val="2"/>
            <w:vMerge w:val="restart"/>
            <w:tcBorders>
              <w:top w:val="nil"/>
              <w:left w:val="single" w:sz="4" w:space="0" w:color="auto"/>
              <w:right w:val="single" w:sz="4" w:space="0" w:color="auto"/>
            </w:tcBorders>
            <w:shd w:val="clear" w:color="auto" w:fill="auto"/>
            <w:vAlign w:val="center"/>
          </w:tcPr>
          <w:p w14:paraId="4D758CF8" w14:textId="2BE84DE0"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92624B">
              <w:rPr>
                <w:rFonts w:ascii="Times New Roman" w:eastAsia="Times New Roman" w:hAnsi="Times New Roman" w:cs="Times New Roman"/>
                <w:color w:val="000000"/>
                <w:sz w:val="20"/>
                <w:szCs w:val="20"/>
                <w:lang w:val="ru-RU" w:eastAsia="ru-RU"/>
              </w:rPr>
              <w:t>Шарттың</w:t>
            </w:r>
            <w:proofErr w:type="spellEnd"/>
            <w:r w:rsidRPr="0092624B">
              <w:rPr>
                <w:rFonts w:ascii="Times New Roman" w:eastAsia="Times New Roman" w:hAnsi="Times New Roman" w:cs="Times New Roman"/>
                <w:color w:val="000000"/>
                <w:sz w:val="20"/>
                <w:szCs w:val="20"/>
                <w:lang w:val="ru-RU" w:eastAsia="ru-RU"/>
              </w:rPr>
              <w:t xml:space="preserve"> 3.1-тармағына </w:t>
            </w:r>
            <w:proofErr w:type="spellStart"/>
            <w:r w:rsidRPr="0092624B">
              <w:rPr>
                <w:rFonts w:ascii="Times New Roman" w:eastAsia="Times New Roman" w:hAnsi="Times New Roman" w:cs="Times New Roman"/>
                <w:color w:val="000000"/>
                <w:sz w:val="20"/>
                <w:szCs w:val="20"/>
                <w:lang w:val="ru-RU" w:eastAsia="ru-RU"/>
              </w:rPr>
              <w:t>сәйкес</w:t>
            </w:r>
            <w:proofErr w:type="spellEnd"/>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31ADF058"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2005</w:t>
            </w:r>
          </w:p>
        </w:tc>
        <w:tc>
          <w:tcPr>
            <w:tcW w:w="989" w:type="dxa"/>
            <w:vMerge w:val="restart"/>
            <w:tcBorders>
              <w:top w:val="nil"/>
              <w:left w:val="single" w:sz="4" w:space="0" w:color="auto"/>
              <w:bottom w:val="single" w:sz="4" w:space="0" w:color="000000"/>
              <w:right w:val="single" w:sz="4" w:space="0" w:color="auto"/>
            </w:tcBorders>
            <w:shd w:val="clear" w:color="auto" w:fill="auto"/>
            <w:vAlign w:val="center"/>
            <w:hideMark/>
          </w:tcPr>
          <w:p w14:paraId="78EA292C"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 xml:space="preserve">Атырау </w:t>
            </w:r>
            <w:proofErr w:type="spellStart"/>
            <w:r w:rsidRPr="00407291">
              <w:rPr>
                <w:rFonts w:ascii="Times New Roman" w:eastAsia="Times New Roman" w:hAnsi="Times New Roman" w:cs="Times New Roman"/>
                <w:color w:val="000000"/>
                <w:sz w:val="20"/>
                <w:szCs w:val="20"/>
                <w:lang w:val="ru-RU" w:eastAsia="ru-RU"/>
              </w:rPr>
              <w:t>облысы</w:t>
            </w:r>
            <w:proofErr w:type="spellEnd"/>
          </w:p>
        </w:tc>
      </w:tr>
      <w:tr w:rsidR="0092624B" w:rsidRPr="00407291" w14:paraId="16F54E61" w14:textId="77777777" w:rsidTr="00F922F1">
        <w:trPr>
          <w:trHeight w:val="24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DCAEFAD"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1.2.</w:t>
            </w:r>
          </w:p>
        </w:tc>
        <w:tc>
          <w:tcPr>
            <w:tcW w:w="9497" w:type="dxa"/>
            <w:tcBorders>
              <w:top w:val="nil"/>
              <w:left w:val="nil"/>
              <w:bottom w:val="single" w:sz="4" w:space="0" w:color="auto"/>
              <w:right w:val="single" w:sz="4" w:space="0" w:color="auto"/>
            </w:tcBorders>
            <w:shd w:val="clear" w:color="auto" w:fill="auto"/>
            <w:vAlign w:val="center"/>
            <w:hideMark/>
          </w:tcPr>
          <w:p w14:paraId="2D5987A1" w14:textId="77777777" w:rsidR="0092624B" w:rsidRPr="00407291" w:rsidRDefault="0092624B" w:rsidP="00606D1A">
            <w:pPr>
              <w:spacing w:after="0" w:line="240" w:lineRule="auto"/>
              <w:jc w:val="both"/>
              <w:rPr>
                <w:rFonts w:ascii="Times New Roman" w:eastAsia="Times New Roman" w:hAnsi="Times New Roman" w:cs="Times New Roman"/>
                <w:color w:val="000000"/>
                <w:sz w:val="20"/>
                <w:szCs w:val="20"/>
                <w:lang w:val="ru-RU" w:eastAsia="ru-RU"/>
              </w:rPr>
            </w:pPr>
            <w:proofErr w:type="spellStart"/>
            <w:r w:rsidRPr="00407291">
              <w:rPr>
                <w:rFonts w:ascii="Times New Roman" w:eastAsia="Times New Roman" w:hAnsi="Times New Roman" w:cs="Times New Roman"/>
                <w:color w:val="000000"/>
                <w:sz w:val="20"/>
                <w:szCs w:val="20"/>
                <w:lang w:val="ru-RU" w:eastAsia="ru-RU"/>
              </w:rPr>
              <w:t>Du</w:t>
            </w:r>
            <w:proofErr w:type="spellEnd"/>
            <w:r w:rsidRPr="00407291">
              <w:rPr>
                <w:rFonts w:ascii="Times New Roman" w:eastAsia="Times New Roman" w:hAnsi="Times New Roman" w:cs="Times New Roman"/>
                <w:color w:val="000000"/>
                <w:sz w:val="20"/>
                <w:szCs w:val="20"/>
                <w:lang w:val="ru-RU" w:eastAsia="ru-RU"/>
              </w:rPr>
              <w:t xml:space="preserve"> 150 мм </w:t>
            </w:r>
            <w:proofErr w:type="spellStart"/>
            <w:r w:rsidRPr="00407291">
              <w:rPr>
                <w:rFonts w:ascii="Times New Roman" w:eastAsia="Times New Roman" w:hAnsi="Times New Roman" w:cs="Times New Roman"/>
                <w:color w:val="000000"/>
                <w:sz w:val="20"/>
                <w:szCs w:val="20"/>
                <w:lang w:val="ru-RU" w:eastAsia="ru-RU"/>
              </w:rPr>
              <w:t>кіріс</w:t>
            </w:r>
            <w:proofErr w:type="spellEnd"/>
            <w:r w:rsidRPr="00407291">
              <w:rPr>
                <w:rFonts w:ascii="Times New Roman" w:eastAsia="Times New Roman" w:hAnsi="Times New Roman" w:cs="Times New Roman"/>
                <w:color w:val="000000"/>
                <w:sz w:val="20"/>
                <w:szCs w:val="20"/>
                <w:lang w:val="ru-RU" w:eastAsia="ru-RU"/>
              </w:rPr>
              <w:t xml:space="preserve"> </w:t>
            </w:r>
            <w:proofErr w:type="spellStart"/>
            <w:r w:rsidRPr="00407291">
              <w:rPr>
                <w:rFonts w:ascii="Times New Roman" w:eastAsia="Times New Roman" w:hAnsi="Times New Roman" w:cs="Times New Roman"/>
                <w:color w:val="000000"/>
                <w:sz w:val="20"/>
                <w:szCs w:val="20"/>
                <w:lang w:val="ru-RU" w:eastAsia="ru-RU"/>
              </w:rPr>
              <w:t>құбыры</w:t>
            </w:r>
            <w:proofErr w:type="spellEnd"/>
            <w:r w:rsidRPr="00407291">
              <w:rPr>
                <w:rFonts w:ascii="Times New Roman" w:eastAsia="Times New Roman" w:hAnsi="Times New Roman" w:cs="Times New Roman"/>
                <w:color w:val="000000"/>
                <w:sz w:val="20"/>
                <w:szCs w:val="20"/>
                <w:lang w:val="ru-RU" w:eastAsia="ru-RU"/>
              </w:rPr>
              <w:t xml:space="preserve">, </w:t>
            </w:r>
            <w:proofErr w:type="spellStart"/>
            <w:r w:rsidRPr="00407291">
              <w:rPr>
                <w:rFonts w:ascii="Times New Roman" w:eastAsia="Times New Roman" w:hAnsi="Times New Roman" w:cs="Times New Roman"/>
                <w:color w:val="000000"/>
                <w:sz w:val="20"/>
                <w:szCs w:val="20"/>
                <w:lang w:val="ru-RU" w:eastAsia="ru-RU"/>
              </w:rPr>
              <w:t>du</w:t>
            </w:r>
            <w:proofErr w:type="spellEnd"/>
            <w:r w:rsidRPr="00407291">
              <w:rPr>
                <w:rFonts w:ascii="Times New Roman" w:eastAsia="Times New Roman" w:hAnsi="Times New Roman" w:cs="Times New Roman"/>
                <w:color w:val="000000"/>
                <w:sz w:val="20"/>
                <w:szCs w:val="20"/>
                <w:lang w:val="ru-RU" w:eastAsia="ru-RU"/>
              </w:rPr>
              <w:t xml:space="preserve"> 150 мм </w:t>
            </w:r>
            <w:proofErr w:type="spellStart"/>
            <w:r w:rsidRPr="00407291">
              <w:rPr>
                <w:rFonts w:ascii="Times New Roman" w:eastAsia="Times New Roman" w:hAnsi="Times New Roman" w:cs="Times New Roman"/>
                <w:color w:val="000000"/>
                <w:sz w:val="20"/>
                <w:szCs w:val="20"/>
                <w:lang w:val="ru-RU" w:eastAsia="ru-RU"/>
              </w:rPr>
              <w:t>қазандығынан</w:t>
            </w:r>
            <w:proofErr w:type="spellEnd"/>
            <w:r w:rsidRPr="00407291">
              <w:rPr>
                <w:rFonts w:ascii="Times New Roman" w:eastAsia="Times New Roman" w:hAnsi="Times New Roman" w:cs="Times New Roman"/>
                <w:color w:val="000000"/>
                <w:sz w:val="20"/>
                <w:szCs w:val="20"/>
                <w:lang w:val="ru-RU" w:eastAsia="ru-RU"/>
              </w:rPr>
              <w:t xml:space="preserve"> </w:t>
            </w:r>
            <w:proofErr w:type="spellStart"/>
            <w:r w:rsidRPr="00407291">
              <w:rPr>
                <w:rFonts w:ascii="Times New Roman" w:eastAsia="Times New Roman" w:hAnsi="Times New Roman" w:cs="Times New Roman"/>
                <w:color w:val="000000"/>
                <w:sz w:val="20"/>
                <w:szCs w:val="20"/>
                <w:lang w:val="ru-RU" w:eastAsia="ru-RU"/>
              </w:rPr>
              <w:t>шығу</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5EB505C6"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м</w:t>
            </w:r>
          </w:p>
        </w:tc>
        <w:tc>
          <w:tcPr>
            <w:tcW w:w="709" w:type="dxa"/>
            <w:tcBorders>
              <w:top w:val="nil"/>
              <w:left w:val="nil"/>
              <w:bottom w:val="single" w:sz="4" w:space="0" w:color="auto"/>
              <w:right w:val="single" w:sz="4" w:space="0" w:color="auto"/>
            </w:tcBorders>
            <w:shd w:val="clear" w:color="auto" w:fill="auto"/>
            <w:vAlign w:val="center"/>
            <w:hideMark/>
          </w:tcPr>
          <w:p w14:paraId="61AB7869"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2</w:t>
            </w:r>
          </w:p>
        </w:tc>
        <w:tc>
          <w:tcPr>
            <w:tcW w:w="1988" w:type="dxa"/>
            <w:gridSpan w:val="2"/>
            <w:vMerge/>
            <w:tcBorders>
              <w:left w:val="single" w:sz="4" w:space="0" w:color="auto"/>
              <w:right w:val="single" w:sz="4" w:space="0" w:color="auto"/>
            </w:tcBorders>
            <w:shd w:val="clear" w:color="auto" w:fill="auto"/>
            <w:vAlign w:val="center"/>
            <w:hideMark/>
          </w:tcPr>
          <w:p w14:paraId="03E5D776" w14:textId="77777777" w:rsidR="0092624B" w:rsidRPr="00407291" w:rsidRDefault="0092624B" w:rsidP="00606D1A">
            <w:pPr>
              <w:spacing w:after="0" w:line="240" w:lineRule="auto"/>
              <w:rPr>
                <w:rFonts w:ascii="Times New Roman" w:eastAsia="Times New Roman" w:hAnsi="Times New Roman" w:cs="Times New Roman"/>
                <w:color w:val="000000"/>
                <w:sz w:val="20"/>
                <w:szCs w:val="20"/>
                <w:lang w:val="ru-RU" w:eastAsia="ru-RU"/>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14:paraId="2387807E" w14:textId="77777777" w:rsidR="0092624B" w:rsidRPr="00407291" w:rsidRDefault="0092624B" w:rsidP="00606D1A">
            <w:pPr>
              <w:spacing w:after="0" w:line="240" w:lineRule="auto"/>
              <w:rPr>
                <w:rFonts w:ascii="Times New Roman" w:eastAsia="Times New Roman" w:hAnsi="Times New Roman" w:cs="Times New Roman"/>
                <w:color w:val="000000"/>
                <w:sz w:val="20"/>
                <w:szCs w:val="20"/>
                <w:lang w:val="ru-RU" w:eastAsia="ru-RU"/>
              </w:rPr>
            </w:pPr>
          </w:p>
        </w:tc>
        <w:tc>
          <w:tcPr>
            <w:tcW w:w="989" w:type="dxa"/>
            <w:vMerge/>
            <w:tcBorders>
              <w:top w:val="nil"/>
              <w:left w:val="single" w:sz="4" w:space="0" w:color="auto"/>
              <w:bottom w:val="single" w:sz="4" w:space="0" w:color="000000"/>
              <w:right w:val="single" w:sz="4" w:space="0" w:color="auto"/>
            </w:tcBorders>
            <w:shd w:val="clear" w:color="auto" w:fill="auto"/>
            <w:vAlign w:val="center"/>
            <w:hideMark/>
          </w:tcPr>
          <w:p w14:paraId="20592536" w14:textId="77777777" w:rsidR="0092624B" w:rsidRPr="00407291" w:rsidRDefault="0092624B" w:rsidP="00606D1A">
            <w:pPr>
              <w:spacing w:after="0" w:line="240" w:lineRule="auto"/>
              <w:rPr>
                <w:rFonts w:ascii="Times New Roman" w:eastAsia="Times New Roman" w:hAnsi="Times New Roman" w:cs="Times New Roman"/>
                <w:color w:val="000000"/>
                <w:sz w:val="20"/>
                <w:szCs w:val="20"/>
                <w:lang w:val="ru-RU" w:eastAsia="ru-RU"/>
              </w:rPr>
            </w:pPr>
          </w:p>
        </w:tc>
      </w:tr>
      <w:tr w:rsidR="0092624B" w:rsidRPr="00407291" w14:paraId="2C11D065" w14:textId="77777777" w:rsidTr="00F922F1">
        <w:trPr>
          <w:trHeight w:val="24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BCC96D5"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1.3.</w:t>
            </w:r>
          </w:p>
        </w:tc>
        <w:tc>
          <w:tcPr>
            <w:tcW w:w="9497" w:type="dxa"/>
            <w:tcBorders>
              <w:top w:val="nil"/>
              <w:left w:val="nil"/>
              <w:bottom w:val="single" w:sz="4" w:space="0" w:color="auto"/>
              <w:right w:val="single" w:sz="4" w:space="0" w:color="auto"/>
            </w:tcBorders>
            <w:shd w:val="clear" w:color="auto" w:fill="auto"/>
            <w:vAlign w:val="center"/>
            <w:hideMark/>
          </w:tcPr>
          <w:p w14:paraId="52C3610A" w14:textId="77777777" w:rsidR="0092624B" w:rsidRPr="00407291" w:rsidRDefault="0092624B" w:rsidP="00606D1A">
            <w:pPr>
              <w:spacing w:after="0" w:line="240" w:lineRule="auto"/>
              <w:jc w:val="both"/>
              <w:rPr>
                <w:rFonts w:ascii="Times New Roman" w:eastAsia="Times New Roman" w:hAnsi="Times New Roman" w:cs="Times New Roman"/>
                <w:color w:val="000000"/>
                <w:sz w:val="20"/>
                <w:szCs w:val="20"/>
                <w:lang w:val="ru-RU" w:eastAsia="ru-RU"/>
              </w:rPr>
            </w:pPr>
            <w:proofErr w:type="spellStart"/>
            <w:r w:rsidRPr="00407291">
              <w:rPr>
                <w:rFonts w:ascii="Times New Roman" w:eastAsia="Times New Roman" w:hAnsi="Times New Roman" w:cs="Times New Roman"/>
                <w:color w:val="000000"/>
                <w:sz w:val="20"/>
                <w:szCs w:val="20"/>
                <w:lang w:val="ru-RU" w:eastAsia="ru-RU"/>
              </w:rPr>
              <w:t>Кіріс</w:t>
            </w:r>
            <w:proofErr w:type="spellEnd"/>
            <w:r w:rsidRPr="00407291">
              <w:rPr>
                <w:rFonts w:ascii="Times New Roman" w:eastAsia="Times New Roman" w:hAnsi="Times New Roman" w:cs="Times New Roman"/>
                <w:color w:val="000000"/>
                <w:sz w:val="20"/>
                <w:szCs w:val="20"/>
                <w:lang w:val="ru-RU" w:eastAsia="ru-RU"/>
              </w:rPr>
              <w:t xml:space="preserve"> Ду100 </w:t>
            </w:r>
            <w:proofErr w:type="spellStart"/>
            <w:r w:rsidRPr="00407291">
              <w:rPr>
                <w:rFonts w:ascii="Times New Roman" w:eastAsia="Times New Roman" w:hAnsi="Times New Roman" w:cs="Times New Roman"/>
                <w:color w:val="000000"/>
                <w:sz w:val="20"/>
                <w:szCs w:val="20"/>
                <w:lang w:val="ru-RU" w:eastAsia="ru-RU"/>
              </w:rPr>
              <w:t>және</w:t>
            </w:r>
            <w:proofErr w:type="spellEnd"/>
            <w:r w:rsidRPr="00407291">
              <w:rPr>
                <w:rFonts w:ascii="Times New Roman" w:eastAsia="Times New Roman" w:hAnsi="Times New Roman" w:cs="Times New Roman"/>
                <w:color w:val="000000"/>
                <w:sz w:val="20"/>
                <w:szCs w:val="20"/>
                <w:lang w:val="ru-RU" w:eastAsia="ru-RU"/>
              </w:rPr>
              <w:t xml:space="preserve"> </w:t>
            </w:r>
            <w:proofErr w:type="spellStart"/>
            <w:r w:rsidRPr="00407291">
              <w:rPr>
                <w:rFonts w:ascii="Times New Roman" w:eastAsia="Times New Roman" w:hAnsi="Times New Roman" w:cs="Times New Roman"/>
                <w:color w:val="000000"/>
                <w:sz w:val="20"/>
                <w:szCs w:val="20"/>
                <w:lang w:val="ru-RU" w:eastAsia="ru-RU"/>
              </w:rPr>
              <w:t>Шығыс</w:t>
            </w:r>
            <w:proofErr w:type="spellEnd"/>
            <w:r w:rsidRPr="00407291">
              <w:rPr>
                <w:rFonts w:ascii="Times New Roman" w:eastAsia="Times New Roman" w:hAnsi="Times New Roman" w:cs="Times New Roman"/>
                <w:color w:val="000000"/>
                <w:sz w:val="20"/>
                <w:szCs w:val="20"/>
                <w:lang w:val="ru-RU" w:eastAsia="ru-RU"/>
              </w:rPr>
              <w:t xml:space="preserve"> Ду200 </w:t>
            </w:r>
            <w:proofErr w:type="spellStart"/>
            <w:r w:rsidRPr="00407291">
              <w:rPr>
                <w:rFonts w:ascii="Times New Roman" w:eastAsia="Times New Roman" w:hAnsi="Times New Roman" w:cs="Times New Roman"/>
                <w:color w:val="000000"/>
                <w:sz w:val="20"/>
                <w:szCs w:val="20"/>
                <w:lang w:val="ru-RU" w:eastAsia="ru-RU"/>
              </w:rPr>
              <w:t>қазандықтарының</w:t>
            </w:r>
            <w:proofErr w:type="spellEnd"/>
            <w:r w:rsidRPr="00407291">
              <w:rPr>
                <w:rFonts w:ascii="Times New Roman" w:eastAsia="Times New Roman" w:hAnsi="Times New Roman" w:cs="Times New Roman"/>
                <w:color w:val="000000"/>
                <w:sz w:val="20"/>
                <w:szCs w:val="20"/>
                <w:lang w:val="ru-RU" w:eastAsia="ru-RU"/>
              </w:rPr>
              <w:t xml:space="preserve"> коллекторы</w:t>
            </w:r>
          </w:p>
        </w:tc>
        <w:tc>
          <w:tcPr>
            <w:tcW w:w="992" w:type="dxa"/>
            <w:tcBorders>
              <w:top w:val="nil"/>
              <w:left w:val="nil"/>
              <w:bottom w:val="single" w:sz="4" w:space="0" w:color="auto"/>
              <w:right w:val="single" w:sz="4" w:space="0" w:color="auto"/>
            </w:tcBorders>
            <w:shd w:val="clear" w:color="auto" w:fill="auto"/>
            <w:vAlign w:val="center"/>
            <w:hideMark/>
          </w:tcPr>
          <w:p w14:paraId="2C6E998C"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м</w:t>
            </w:r>
          </w:p>
        </w:tc>
        <w:tc>
          <w:tcPr>
            <w:tcW w:w="709" w:type="dxa"/>
            <w:tcBorders>
              <w:top w:val="nil"/>
              <w:left w:val="nil"/>
              <w:bottom w:val="single" w:sz="4" w:space="0" w:color="auto"/>
              <w:right w:val="single" w:sz="4" w:space="0" w:color="auto"/>
            </w:tcBorders>
            <w:shd w:val="clear" w:color="auto" w:fill="auto"/>
            <w:vAlign w:val="center"/>
            <w:hideMark/>
          </w:tcPr>
          <w:p w14:paraId="2A054C54"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2</w:t>
            </w:r>
          </w:p>
        </w:tc>
        <w:tc>
          <w:tcPr>
            <w:tcW w:w="1988" w:type="dxa"/>
            <w:gridSpan w:val="2"/>
            <w:vMerge/>
            <w:tcBorders>
              <w:left w:val="single" w:sz="4" w:space="0" w:color="auto"/>
              <w:right w:val="single" w:sz="4" w:space="0" w:color="auto"/>
            </w:tcBorders>
            <w:shd w:val="clear" w:color="auto" w:fill="auto"/>
            <w:vAlign w:val="center"/>
            <w:hideMark/>
          </w:tcPr>
          <w:p w14:paraId="52D88C47" w14:textId="77777777" w:rsidR="0092624B" w:rsidRPr="00407291" w:rsidRDefault="0092624B" w:rsidP="00606D1A">
            <w:pPr>
              <w:spacing w:after="0" w:line="240" w:lineRule="auto"/>
              <w:rPr>
                <w:rFonts w:ascii="Times New Roman" w:eastAsia="Times New Roman" w:hAnsi="Times New Roman" w:cs="Times New Roman"/>
                <w:color w:val="000000"/>
                <w:sz w:val="20"/>
                <w:szCs w:val="20"/>
                <w:lang w:val="ru-RU" w:eastAsia="ru-RU"/>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14:paraId="588A549C" w14:textId="77777777" w:rsidR="0092624B" w:rsidRPr="00407291" w:rsidRDefault="0092624B" w:rsidP="00606D1A">
            <w:pPr>
              <w:spacing w:after="0" w:line="240" w:lineRule="auto"/>
              <w:rPr>
                <w:rFonts w:ascii="Times New Roman" w:eastAsia="Times New Roman" w:hAnsi="Times New Roman" w:cs="Times New Roman"/>
                <w:color w:val="000000"/>
                <w:sz w:val="20"/>
                <w:szCs w:val="20"/>
                <w:lang w:val="ru-RU" w:eastAsia="ru-RU"/>
              </w:rPr>
            </w:pPr>
          </w:p>
        </w:tc>
        <w:tc>
          <w:tcPr>
            <w:tcW w:w="989" w:type="dxa"/>
            <w:vMerge/>
            <w:tcBorders>
              <w:top w:val="nil"/>
              <w:left w:val="single" w:sz="4" w:space="0" w:color="auto"/>
              <w:bottom w:val="single" w:sz="4" w:space="0" w:color="000000"/>
              <w:right w:val="single" w:sz="4" w:space="0" w:color="auto"/>
            </w:tcBorders>
            <w:shd w:val="clear" w:color="auto" w:fill="auto"/>
            <w:vAlign w:val="center"/>
            <w:hideMark/>
          </w:tcPr>
          <w:p w14:paraId="4DDCD630" w14:textId="77777777" w:rsidR="0092624B" w:rsidRPr="00407291" w:rsidRDefault="0092624B" w:rsidP="00606D1A">
            <w:pPr>
              <w:spacing w:after="0" w:line="240" w:lineRule="auto"/>
              <w:rPr>
                <w:rFonts w:ascii="Times New Roman" w:eastAsia="Times New Roman" w:hAnsi="Times New Roman" w:cs="Times New Roman"/>
                <w:color w:val="000000"/>
                <w:sz w:val="20"/>
                <w:szCs w:val="20"/>
                <w:lang w:val="ru-RU" w:eastAsia="ru-RU"/>
              </w:rPr>
            </w:pPr>
          </w:p>
        </w:tc>
      </w:tr>
      <w:tr w:rsidR="0092624B" w:rsidRPr="00407291" w14:paraId="7B2DA581" w14:textId="77777777" w:rsidTr="00F922F1">
        <w:trPr>
          <w:trHeight w:val="24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2748E2E"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1.4.</w:t>
            </w:r>
          </w:p>
        </w:tc>
        <w:tc>
          <w:tcPr>
            <w:tcW w:w="9497" w:type="dxa"/>
            <w:tcBorders>
              <w:top w:val="nil"/>
              <w:left w:val="nil"/>
              <w:bottom w:val="single" w:sz="4" w:space="0" w:color="auto"/>
              <w:right w:val="single" w:sz="4" w:space="0" w:color="auto"/>
            </w:tcBorders>
            <w:shd w:val="clear" w:color="auto" w:fill="auto"/>
            <w:vAlign w:val="center"/>
            <w:hideMark/>
          </w:tcPr>
          <w:p w14:paraId="0C7F4C3D" w14:textId="77777777" w:rsidR="0092624B" w:rsidRPr="00407291" w:rsidRDefault="0092624B" w:rsidP="00606D1A">
            <w:pPr>
              <w:spacing w:after="0" w:line="240" w:lineRule="auto"/>
              <w:jc w:val="both"/>
              <w:rPr>
                <w:rFonts w:ascii="Times New Roman" w:eastAsia="Times New Roman" w:hAnsi="Times New Roman" w:cs="Times New Roman"/>
                <w:color w:val="000000"/>
                <w:sz w:val="20"/>
                <w:szCs w:val="20"/>
                <w:lang w:val="ru-RU" w:eastAsia="ru-RU"/>
              </w:rPr>
            </w:pPr>
            <w:proofErr w:type="spellStart"/>
            <w:r w:rsidRPr="00407291">
              <w:rPr>
                <w:rFonts w:ascii="Times New Roman" w:eastAsia="Times New Roman" w:hAnsi="Times New Roman" w:cs="Times New Roman"/>
                <w:color w:val="000000"/>
                <w:sz w:val="20"/>
                <w:szCs w:val="20"/>
                <w:lang w:val="ru-RU" w:eastAsia="ru-RU"/>
              </w:rPr>
              <w:t>Қазандықтан</w:t>
            </w:r>
            <w:proofErr w:type="spellEnd"/>
            <w:r w:rsidRPr="00407291">
              <w:rPr>
                <w:rFonts w:ascii="Times New Roman" w:eastAsia="Times New Roman" w:hAnsi="Times New Roman" w:cs="Times New Roman"/>
                <w:color w:val="000000"/>
                <w:sz w:val="20"/>
                <w:szCs w:val="20"/>
                <w:lang w:val="ru-RU" w:eastAsia="ru-RU"/>
              </w:rPr>
              <w:t xml:space="preserve"> </w:t>
            </w:r>
            <w:proofErr w:type="spellStart"/>
            <w:r w:rsidRPr="00407291">
              <w:rPr>
                <w:rFonts w:ascii="Times New Roman" w:eastAsia="Times New Roman" w:hAnsi="Times New Roman" w:cs="Times New Roman"/>
                <w:color w:val="000000"/>
                <w:sz w:val="20"/>
                <w:szCs w:val="20"/>
                <w:lang w:val="ru-RU" w:eastAsia="ru-RU"/>
              </w:rPr>
              <w:t>Ду</w:t>
            </w:r>
            <w:proofErr w:type="spellEnd"/>
            <w:r w:rsidRPr="00407291">
              <w:rPr>
                <w:rFonts w:ascii="Times New Roman" w:eastAsia="Times New Roman" w:hAnsi="Times New Roman" w:cs="Times New Roman"/>
                <w:color w:val="000000"/>
                <w:sz w:val="20"/>
                <w:szCs w:val="20"/>
                <w:lang w:val="ru-RU" w:eastAsia="ru-RU"/>
              </w:rPr>
              <w:t xml:space="preserve"> 325 мм </w:t>
            </w:r>
            <w:proofErr w:type="spellStart"/>
            <w:r w:rsidRPr="00407291">
              <w:rPr>
                <w:rFonts w:ascii="Times New Roman" w:eastAsia="Times New Roman" w:hAnsi="Times New Roman" w:cs="Times New Roman"/>
                <w:color w:val="000000"/>
                <w:sz w:val="20"/>
                <w:szCs w:val="20"/>
                <w:lang w:val="ru-RU" w:eastAsia="ru-RU"/>
              </w:rPr>
              <w:t>мұржаға</w:t>
            </w:r>
            <w:proofErr w:type="spellEnd"/>
            <w:r w:rsidRPr="00407291">
              <w:rPr>
                <w:rFonts w:ascii="Times New Roman" w:eastAsia="Times New Roman" w:hAnsi="Times New Roman" w:cs="Times New Roman"/>
                <w:color w:val="000000"/>
                <w:sz w:val="20"/>
                <w:szCs w:val="20"/>
                <w:lang w:val="ru-RU" w:eastAsia="ru-RU"/>
              </w:rPr>
              <w:t xml:space="preserve"> </w:t>
            </w:r>
            <w:proofErr w:type="spellStart"/>
            <w:r w:rsidRPr="00407291">
              <w:rPr>
                <w:rFonts w:ascii="Times New Roman" w:eastAsia="Times New Roman" w:hAnsi="Times New Roman" w:cs="Times New Roman"/>
                <w:color w:val="000000"/>
                <w:sz w:val="20"/>
                <w:szCs w:val="20"/>
                <w:lang w:val="ru-RU" w:eastAsia="ru-RU"/>
              </w:rPr>
              <w:t>дейінгі</w:t>
            </w:r>
            <w:proofErr w:type="spellEnd"/>
            <w:r w:rsidRPr="00407291">
              <w:rPr>
                <w:rFonts w:ascii="Times New Roman" w:eastAsia="Times New Roman" w:hAnsi="Times New Roman" w:cs="Times New Roman"/>
                <w:color w:val="000000"/>
                <w:sz w:val="20"/>
                <w:szCs w:val="20"/>
                <w:lang w:val="ru-RU" w:eastAsia="ru-RU"/>
              </w:rPr>
              <w:t xml:space="preserve"> </w:t>
            </w:r>
            <w:proofErr w:type="spellStart"/>
            <w:r w:rsidRPr="00407291">
              <w:rPr>
                <w:rFonts w:ascii="Times New Roman" w:eastAsia="Times New Roman" w:hAnsi="Times New Roman" w:cs="Times New Roman"/>
                <w:color w:val="000000"/>
                <w:sz w:val="20"/>
                <w:szCs w:val="20"/>
                <w:lang w:val="ru-RU" w:eastAsia="ru-RU"/>
              </w:rPr>
              <w:t>түтін</w:t>
            </w:r>
            <w:proofErr w:type="spellEnd"/>
            <w:r w:rsidRPr="00407291">
              <w:rPr>
                <w:rFonts w:ascii="Times New Roman" w:eastAsia="Times New Roman" w:hAnsi="Times New Roman" w:cs="Times New Roman"/>
                <w:color w:val="000000"/>
                <w:sz w:val="20"/>
                <w:szCs w:val="20"/>
                <w:lang w:val="ru-RU" w:eastAsia="ru-RU"/>
              </w:rPr>
              <w:t xml:space="preserve"> </w:t>
            </w:r>
            <w:proofErr w:type="spellStart"/>
            <w:r w:rsidRPr="00407291">
              <w:rPr>
                <w:rFonts w:ascii="Times New Roman" w:eastAsia="Times New Roman" w:hAnsi="Times New Roman" w:cs="Times New Roman"/>
                <w:color w:val="000000"/>
                <w:sz w:val="20"/>
                <w:szCs w:val="20"/>
                <w:lang w:val="ru-RU" w:eastAsia="ru-RU"/>
              </w:rPr>
              <w:t>құбыры</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A9C6541"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м</w:t>
            </w:r>
          </w:p>
        </w:tc>
        <w:tc>
          <w:tcPr>
            <w:tcW w:w="709" w:type="dxa"/>
            <w:tcBorders>
              <w:top w:val="nil"/>
              <w:left w:val="nil"/>
              <w:bottom w:val="single" w:sz="4" w:space="0" w:color="auto"/>
              <w:right w:val="single" w:sz="4" w:space="0" w:color="auto"/>
            </w:tcBorders>
            <w:shd w:val="clear" w:color="auto" w:fill="auto"/>
            <w:vAlign w:val="center"/>
            <w:hideMark/>
          </w:tcPr>
          <w:p w14:paraId="2CE51EB8"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2</w:t>
            </w:r>
          </w:p>
        </w:tc>
        <w:tc>
          <w:tcPr>
            <w:tcW w:w="1988" w:type="dxa"/>
            <w:gridSpan w:val="2"/>
            <w:vMerge/>
            <w:tcBorders>
              <w:left w:val="single" w:sz="4" w:space="0" w:color="auto"/>
              <w:right w:val="single" w:sz="4" w:space="0" w:color="auto"/>
            </w:tcBorders>
            <w:shd w:val="clear" w:color="auto" w:fill="auto"/>
            <w:vAlign w:val="center"/>
            <w:hideMark/>
          </w:tcPr>
          <w:p w14:paraId="3FAFAEDA" w14:textId="77777777" w:rsidR="0092624B" w:rsidRPr="00407291" w:rsidRDefault="0092624B" w:rsidP="00606D1A">
            <w:pPr>
              <w:spacing w:after="0" w:line="240" w:lineRule="auto"/>
              <w:rPr>
                <w:rFonts w:ascii="Times New Roman" w:eastAsia="Times New Roman" w:hAnsi="Times New Roman" w:cs="Times New Roman"/>
                <w:color w:val="000000"/>
                <w:sz w:val="20"/>
                <w:szCs w:val="20"/>
                <w:lang w:val="ru-RU" w:eastAsia="ru-RU"/>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14:paraId="51D3C4ED" w14:textId="77777777" w:rsidR="0092624B" w:rsidRPr="00407291" w:rsidRDefault="0092624B" w:rsidP="00606D1A">
            <w:pPr>
              <w:spacing w:after="0" w:line="240" w:lineRule="auto"/>
              <w:rPr>
                <w:rFonts w:ascii="Times New Roman" w:eastAsia="Times New Roman" w:hAnsi="Times New Roman" w:cs="Times New Roman"/>
                <w:color w:val="000000"/>
                <w:sz w:val="20"/>
                <w:szCs w:val="20"/>
                <w:lang w:val="ru-RU" w:eastAsia="ru-RU"/>
              </w:rPr>
            </w:pPr>
          </w:p>
        </w:tc>
        <w:tc>
          <w:tcPr>
            <w:tcW w:w="989" w:type="dxa"/>
            <w:vMerge/>
            <w:tcBorders>
              <w:top w:val="nil"/>
              <w:left w:val="single" w:sz="4" w:space="0" w:color="auto"/>
              <w:bottom w:val="single" w:sz="4" w:space="0" w:color="000000"/>
              <w:right w:val="single" w:sz="4" w:space="0" w:color="auto"/>
            </w:tcBorders>
            <w:shd w:val="clear" w:color="auto" w:fill="auto"/>
            <w:vAlign w:val="center"/>
            <w:hideMark/>
          </w:tcPr>
          <w:p w14:paraId="443688DF" w14:textId="77777777" w:rsidR="0092624B" w:rsidRPr="00407291" w:rsidRDefault="0092624B" w:rsidP="00606D1A">
            <w:pPr>
              <w:spacing w:after="0" w:line="240" w:lineRule="auto"/>
              <w:rPr>
                <w:rFonts w:ascii="Times New Roman" w:eastAsia="Times New Roman" w:hAnsi="Times New Roman" w:cs="Times New Roman"/>
                <w:color w:val="000000"/>
                <w:sz w:val="20"/>
                <w:szCs w:val="20"/>
                <w:lang w:val="ru-RU" w:eastAsia="ru-RU"/>
              </w:rPr>
            </w:pPr>
          </w:p>
        </w:tc>
      </w:tr>
      <w:tr w:rsidR="0092624B" w:rsidRPr="00407291" w14:paraId="52C6E488" w14:textId="77777777" w:rsidTr="00F922F1">
        <w:trPr>
          <w:trHeight w:val="24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133458B"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1.5.</w:t>
            </w:r>
          </w:p>
        </w:tc>
        <w:tc>
          <w:tcPr>
            <w:tcW w:w="9497" w:type="dxa"/>
            <w:tcBorders>
              <w:top w:val="nil"/>
              <w:left w:val="nil"/>
              <w:bottom w:val="single" w:sz="4" w:space="0" w:color="auto"/>
              <w:right w:val="single" w:sz="4" w:space="0" w:color="auto"/>
            </w:tcBorders>
            <w:shd w:val="clear" w:color="auto" w:fill="auto"/>
            <w:noWrap/>
            <w:vAlign w:val="bottom"/>
            <w:hideMark/>
          </w:tcPr>
          <w:p w14:paraId="46FFACC1" w14:textId="77777777" w:rsidR="0092624B" w:rsidRPr="00407291" w:rsidRDefault="0092624B" w:rsidP="00606D1A">
            <w:pPr>
              <w:spacing w:after="0" w:line="240" w:lineRule="auto"/>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 xml:space="preserve">Du325 мм </w:t>
            </w:r>
            <w:proofErr w:type="spellStart"/>
            <w:r w:rsidRPr="00407291">
              <w:rPr>
                <w:rFonts w:ascii="Times New Roman" w:eastAsia="Times New Roman" w:hAnsi="Times New Roman" w:cs="Times New Roman"/>
                <w:color w:val="000000"/>
                <w:sz w:val="20"/>
                <w:szCs w:val="20"/>
                <w:lang w:val="ru-RU" w:eastAsia="ru-RU"/>
              </w:rPr>
              <w:t>мұржа</w:t>
            </w:r>
            <w:proofErr w:type="spellEnd"/>
            <w:r w:rsidRPr="00407291">
              <w:rPr>
                <w:rFonts w:ascii="Times New Roman" w:eastAsia="Times New Roman" w:hAnsi="Times New Roman" w:cs="Times New Roman"/>
                <w:color w:val="000000"/>
                <w:sz w:val="20"/>
                <w:szCs w:val="20"/>
                <w:lang w:val="ru-RU" w:eastAsia="ru-RU"/>
              </w:rPr>
              <w:t xml:space="preserve">, </w:t>
            </w:r>
            <w:proofErr w:type="spellStart"/>
            <w:r w:rsidRPr="00407291">
              <w:rPr>
                <w:rFonts w:ascii="Times New Roman" w:eastAsia="Times New Roman" w:hAnsi="Times New Roman" w:cs="Times New Roman"/>
                <w:color w:val="000000"/>
                <w:sz w:val="20"/>
                <w:szCs w:val="20"/>
                <w:lang w:val="ru-RU" w:eastAsia="ru-RU"/>
              </w:rPr>
              <w:t>биіктігі</w:t>
            </w:r>
            <w:proofErr w:type="spellEnd"/>
            <w:r w:rsidRPr="00407291">
              <w:rPr>
                <w:rFonts w:ascii="Times New Roman" w:eastAsia="Times New Roman" w:hAnsi="Times New Roman" w:cs="Times New Roman"/>
                <w:color w:val="000000"/>
                <w:sz w:val="20"/>
                <w:szCs w:val="20"/>
                <w:lang w:val="ru-RU" w:eastAsia="ru-RU"/>
              </w:rPr>
              <w:t xml:space="preserve"> н=10 м</w:t>
            </w:r>
          </w:p>
        </w:tc>
        <w:tc>
          <w:tcPr>
            <w:tcW w:w="992" w:type="dxa"/>
            <w:tcBorders>
              <w:top w:val="nil"/>
              <w:left w:val="nil"/>
              <w:bottom w:val="single" w:sz="4" w:space="0" w:color="auto"/>
              <w:right w:val="single" w:sz="4" w:space="0" w:color="auto"/>
            </w:tcBorders>
            <w:shd w:val="clear" w:color="auto" w:fill="auto"/>
            <w:vAlign w:val="center"/>
            <w:hideMark/>
          </w:tcPr>
          <w:p w14:paraId="599337FC"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дана</w:t>
            </w:r>
          </w:p>
        </w:tc>
        <w:tc>
          <w:tcPr>
            <w:tcW w:w="709" w:type="dxa"/>
            <w:tcBorders>
              <w:top w:val="nil"/>
              <w:left w:val="nil"/>
              <w:bottom w:val="single" w:sz="4" w:space="0" w:color="auto"/>
              <w:right w:val="single" w:sz="4" w:space="0" w:color="auto"/>
            </w:tcBorders>
            <w:shd w:val="clear" w:color="auto" w:fill="auto"/>
            <w:vAlign w:val="center"/>
            <w:hideMark/>
          </w:tcPr>
          <w:p w14:paraId="7FD7B082" w14:textId="77777777" w:rsidR="0092624B" w:rsidRPr="00407291" w:rsidRDefault="0092624B" w:rsidP="00606D1A">
            <w:pPr>
              <w:spacing w:after="0" w:line="240" w:lineRule="auto"/>
              <w:jc w:val="center"/>
              <w:rPr>
                <w:rFonts w:ascii="Times New Roman" w:eastAsia="Times New Roman" w:hAnsi="Times New Roman" w:cs="Times New Roman"/>
                <w:color w:val="000000"/>
                <w:sz w:val="20"/>
                <w:szCs w:val="20"/>
                <w:lang w:val="ru-RU" w:eastAsia="ru-RU"/>
              </w:rPr>
            </w:pPr>
            <w:r w:rsidRPr="00407291">
              <w:rPr>
                <w:rFonts w:ascii="Times New Roman" w:eastAsia="Times New Roman" w:hAnsi="Times New Roman" w:cs="Times New Roman"/>
                <w:color w:val="000000"/>
                <w:sz w:val="20"/>
                <w:szCs w:val="20"/>
                <w:lang w:val="ru-RU" w:eastAsia="ru-RU"/>
              </w:rPr>
              <w:t>1</w:t>
            </w:r>
          </w:p>
        </w:tc>
        <w:tc>
          <w:tcPr>
            <w:tcW w:w="1988" w:type="dxa"/>
            <w:gridSpan w:val="2"/>
            <w:vMerge/>
            <w:tcBorders>
              <w:left w:val="single" w:sz="4" w:space="0" w:color="auto"/>
              <w:bottom w:val="single" w:sz="4" w:space="0" w:color="000000"/>
              <w:right w:val="single" w:sz="4" w:space="0" w:color="auto"/>
            </w:tcBorders>
            <w:shd w:val="clear" w:color="auto" w:fill="auto"/>
            <w:vAlign w:val="center"/>
            <w:hideMark/>
          </w:tcPr>
          <w:p w14:paraId="370A7A66" w14:textId="77777777" w:rsidR="0092624B" w:rsidRPr="00407291" w:rsidRDefault="0092624B" w:rsidP="00606D1A">
            <w:pPr>
              <w:spacing w:after="0" w:line="240" w:lineRule="auto"/>
              <w:rPr>
                <w:rFonts w:ascii="Times New Roman" w:eastAsia="Times New Roman" w:hAnsi="Times New Roman" w:cs="Times New Roman"/>
                <w:color w:val="000000"/>
                <w:sz w:val="20"/>
                <w:szCs w:val="20"/>
                <w:lang w:val="ru-RU" w:eastAsia="ru-RU"/>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14:paraId="28066ED4" w14:textId="77777777" w:rsidR="0092624B" w:rsidRPr="00407291" w:rsidRDefault="0092624B" w:rsidP="00606D1A">
            <w:pPr>
              <w:spacing w:after="0" w:line="240" w:lineRule="auto"/>
              <w:rPr>
                <w:rFonts w:ascii="Times New Roman" w:eastAsia="Times New Roman" w:hAnsi="Times New Roman" w:cs="Times New Roman"/>
                <w:color w:val="000000"/>
                <w:sz w:val="20"/>
                <w:szCs w:val="20"/>
                <w:lang w:val="ru-RU" w:eastAsia="ru-RU"/>
              </w:rPr>
            </w:pPr>
          </w:p>
        </w:tc>
        <w:tc>
          <w:tcPr>
            <w:tcW w:w="989" w:type="dxa"/>
            <w:vMerge/>
            <w:tcBorders>
              <w:top w:val="nil"/>
              <w:left w:val="single" w:sz="4" w:space="0" w:color="auto"/>
              <w:bottom w:val="single" w:sz="4" w:space="0" w:color="000000"/>
              <w:right w:val="single" w:sz="4" w:space="0" w:color="auto"/>
            </w:tcBorders>
            <w:shd w:val="clear" w:color="auto" w:fill="auto"/>
            <w:vAlign w:val="center"/>
            <w:hideMark/>
          </w:tcPr>
          <w:p w14:paraId="19D67157" w14:textId="77777777" w:rsidR="0092624B" w:rsidRPr="00407291" w:rsidRDefault="0092624B" w:rsidP="00606D1A">
            <w:pPr>
              <w:spacing w:after="0" w:line="240" w:lineRule="auto"/>
              <w:rPr>
                <w:rFonts w:ascii="Times New Roman" w:eastAsia="Times New Roman" w:hAnsi="Times New Roman" w:cs="Times New Roman"/>
                <w:color w:val="000000"/>
                <w:sz w:val="20"/>
                <w:szCs w:val="20"/>
                <w:lang w:val="ru-RU" w:eastAsia="ru-RU"/>
              </w:rPr>
            </w:pPr>
          </w:p>
        </w:tc>
      </w:tr>
    </w:tbl>
    <w:p w14:paraId="333A0BA6" w14:textId="171B53A8" w:rsidR="00606D1A" w:rsidRPr="00407291" w:rsidRDefault="00606D1A">
      <w:pPr>
        <w:rPr>
          <w:rFonts w:ascii="Times New Roman" w:hAnsi="Times New Roman" w:cs="Times New Roman"/>
          <w:sz w:val="20"/>
          <w:szCs w:val="20"/>
          <w:lang w:val="kk-KZ"/>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4"/>
        <w:gridCol w:w="13613"/>
      </w:tblGrid>
      <w:tr w:rsidR="00017BD3" w:rsidRPr="005D52E3" w14:paraId="0C55312B" w14:textId="77777777" w:rsidTr="00B63AA0">
        <w:trPr>
          <w:trHeight w:val="85"/>
        </w:trPr>
        <w:tc>
          <w:tcPr>
            <w:tcW w:w="15735" w:type="dxa"/>
            <w:gridSpan w:val="3"/>
            <w:vAlign w:val="center"/>
          </w:tcPr>
          <w:p w14:paraId="7B2D1A41" w14:textId="77777777" w:rsidR="00017BD3" w:rsidRPr="005D52E3" w:rsidRDefault="00017BD3" w:rsidP="00B63AA0">
            <w:pPr>
              <w:keepNext/>
              <w:spacing w:after="0" w:line="240" w:lineRule="auto"/>
              <w:jc w:val="center"/>
              <w:rPr>
                <w:rFonts w:ascii="Times New Roman" w:eastAsia="SimSun" w:hAnsi="Times New Roman" w:cs="Times New Roman"/>
                <w:color w:val="000000"/>
                <w:sz w:val="20"/>
                <w:szCs w:val="20"/>
                <w:lang w:val="ru-RU" w:eastAsia="ru-RU"/>
              </w:rPr>
            </w:pPr>
            <w:bookmarkStart w:id="0" w:name="_Hlk180126770"/>
            <w:proofErr w:type="spellStart"/>
            <w:r w:rsidRPr="005D52E3">
              <w:rPr>
                <w:rFonts w:ascii="Times New Roman" w:eastAsia="SimSun" w:hAnsi="Times New Roman" w:cs="Times New Roman"/>
                <w:b/>
                <w:color w:val="000000"/>
                <w:sz w:val="20"/>
                <w:szCs w:val="20"/>
                <w:lang w:val="ru-RU" w:eastAsia="ru-RU"/>
              </w:rPr>
              <w:t>Қызметтер</w:t>
            </w:r>
            <w:proofErr w:type="spellEnd"/>
            <w:r w:rsidRPr="005D52E3">
              <w:rPr>
                <w:rFonts w:ascii="Times New Roman" w:eastAsia="SimSun" w:hAnsi="Times New Roman" w:cs="Times New Roman"/>
                <w:b/>
                <w:color w:val="000000"/>
                <w:sz w:val="20"/>
                <w:szCs w:val="20"/>
                <w:lang w:val="ru-RU" w:eastAsia="ru-RU"/>
              </w:rPr>
              <w:t xml:space="preserve"> </w:t>
            </w:r>
            <w:proofErr w:type="spellStart"/>
            <w:r w:rsidRPr="005D52E3">
              <w:rPr>
                <w:rFonts w:ascii="Times New Roman" w:eastAsia="SimSun" w:hAnsi="Times New Roman" w:cs="Times New Roman"/>
                <w:b/>
                <w:color w:val="000000"/>
                <w:sz w:val="20"/>
                <w:szCs w:val="20"/>
                <w:lang w:val="ru-RU" w:eastAsia="ru-RU"/>
              </w:rPr>
              <w:t>көрсету</w:t>
            </w:r>
            <w:proofErr w:type="spellEnd"/>
            <w:r w:rsidRPr="005D52E3">
              <w:rPr>
                <w:rFonts w:ascii="Times New Roman" w:eastAsia="SimSun" w:hAnsi="Times New Roman" w:cs="Times New Roman"/>
                <w:b/>
                <w:color w:val="000000"/>
                <w:sz w:val="20"/>
                <w:szCs w:val="20"/>
                <w:lang w:val="ru-RU" w:eastAsia="ru-RU"/>
              </w:rPr>
              <w:t xml:space="preserve"> </w:t>
            </w:r>
            <w:proofErr w:type="spellStart"/>
            <w:r w:rsidRPr="005D52E3">
              <w:rPr>
                <w:rFonts w:ascii="Times New Roman" w:eastAsia="SimSun" w:hAnsi="Times New Roman" w:cs="Times New Roman"/>
                <w:b/>
                <w:color w:val="000000"/>
                <w:sz w:val="20"/>
                <w:szCs w:val="20"/>
                <w:lang w:val="ru-RU" w:eastAsia="ru-RU"/>
              </w:rPr>
              <w:t>шарттары</w:t>
            </w:r>
            <w:proofErr w:type="spellEnd"/>
          </w:p>
        </w:tc>
      </w:tr>
      <w:tr w:rsidR="00017BD3" w:rsidRPr="005D52E3" w14:paraId="6D58E43E" w14:textId="77777777" w:rsidTr="00B63AA0">
        <w:trPr>
          <w:trHeight w:val="789"/>
        </w:trPr>
        <w:tc>
          <w:tcPr>
            <w:tcW w:w="568" w:type="dxa"/>
          </w:tcPr>
          <w:p w14:paraId="3B4BF458" w14:textId="77777777" w:rsidR="00017BD3" w:rsidRPr="005D52E3" w:rsidRDefault="00017BD3" w:rsidP="00B63AA0">
            <w:pPr>
              <w:numPr>
                <w:ilvl w:val="0"/>
                <w:numId w:val="1"/>
              </w:numPr>
              <w:tabs>
                <w:tab w:val="left" w:pos="4860"/>
              </w:tabs>
              <w:spacing w:after="0" w:line="240" w:lineRule="auto"/>
              <w:jc w:val="both"/>
              <w:rPr>
                <w:rFonts w:ascii="Times New Roman" w:eastAsia="SimSun" w:hAnsi="Times New Roman" w:cs="Times New Roman"/>
                <w:b/>
                <w:color w:val="000000"/>
                <w:sz w:val="20"/>
                <w:szCs w:val="20"/>
                <w:lang w:val="kk-KZ" w:eastAsia="ru-RU"/>
              </w:rPr>
            </w:pPr>
          </w:p>
        </w:tc>
        <w:tc>
          <w:tcPr>
            <w:tcW w:w="1554" w:type="dxa"/>
            <w:shd w:val="clear" w:color="auto" w:fill="auto"/>
          </w:tcPr>
          <w:p w14:paraId="6BE9B6DF" w14:textId="77777777" w:rsidR="00017BD3" w:rsidRPr="005D52E3" w:rsidRDefault="00017BD3" w:rsidP="00B63AA0">
            <w:pPr>
              <w:jc w:val="both"/>
              <w:rPr>
                <w:rFonts w:ascii="Times New Roman" w:hAnsi="Times New Roman" w:cs="Times New Roman"/>
                <w:b/>
                <w:sz w:val="20"/>
                <w:szCs w:val="20"/>
              </w:rPr>
            </w:pPr>
            <w:proofErr w:type="spellStart"/>
            <w:r w:rsidRPr="005D52E3">
              <w:rPr>
                <w:rFonts w:ascii="Times New Roman" w:hAnsi="Times New Roman" w:cs="Times New Roman"/>
                <w:b/>
                <w:sz w:val="20"/>
                <w:szCs w:val="20"/>
              </w:rPr>
              <w:t>Қызметтер</w:t>
            </w:r>
            <w:proofErr w:type="spellEnd"/>
            <w:r w:rsidRPr="005D52E3">
              <w:rPr>
                <w:rFonts w:ascii="Times New Roman" w:hAnsi="Times New Roman" w:cs="Times New Roman"/>
                <w:b/>
                <w:sz w:val="20"/>
                <w:szCs w:val="20"/>
              </w:rPr>
              <w:t xml:space="preserve"> </w:t>
            </w:r>
            <w:proofErr w:type="spellStart"/>
            <w:r w:rsidRPr="005D52E3">
              <w:rPr>
                <w:rFonts w:ascii="Times New Roman" w:hAnsi="Times New Roman" w:cs="Times New Roman"/>
                <w:b/>
                <w:sz w:val="20"/>
                <w:szCs w:val="20"/>
              </w:rPr>
              <w:t>көрсету</w:t>
            </w:r>
            <w:proofErr w:type="spellEnd"/>
            <w:r w:rsidRPr="005D52E3">
              <w:rPr>
                <w:rFonts w:ascii="Times New Roman" w:hAnsi="Times New Roman" w:cs="Times New Roman"/>
                <w:b/>
                <w:sz w:val="20"/>
                <w:szCs w:val="20"/>
              </w:rPr>
              <w:t xml:space="preserve"> </w:t>
            </w:r>
            <w:proofErr w:type="spellStart"/>
            <w:r w:rsidRPr="005D52E3">
              <w:rPr>
                <w:rFonts w:ascii="Times New Roman" w:hAnsi="Times New Roman" w:cs="Times New Roman"/>
                <w:b/>
                <w:sz w:val="20"/>
                <w:szCs w:val="20"/>
              </w:rPr>
              <w:t>мақсаты</w:t>
            </w:r>
            <w:proofErr w:type="spellEnd"/>
          </w:p>
        </w:tc>
        <w:tc>
          <w:tcPr>
            <w:tcW w:w="13613" w:type="dxa"/>
            <w:shd w:val="clear" w:color="auto" w:fill="auto"/>
          </w:tcPr>
          <w:p w14:paraId="0019803A" w14:textId="77777777" w:rsidR="00017BD3" w:rsidRPr="005D52E3" w:rsidRDefault="00017BD3" w:rsidP="00B63AA0">
            <w:pPr>
              <w:spacing w:after="0" w:line="240" w:lineRule="auto"/>
              <w:ind w:left="-70" w:right="-11" w:firstLine="248"/>
              <w:jc w:val="both"/>
              <w:rPr>
                <w:rFonts w:ascii="Times New Roman" w:eastAsia="SimSun" w:hAnsi="Times New Roman" w:cs="Times New Roman"/>
                <w:color w:val="000000"/>
                <w:sz w:val="20"/>
                <w:szCs w:val="20"/>
                <w:lang w:val="kk-KZ" w:eastAsia="ru-RU"/>
              </w:rPr>
            </w:pPr>
            <w:r w:rsidRPr="005D52E3">
              <w:rPr>
                <w:rFonts w:ascii="Times New Roman" w:eastAsia="Arial Unicode MS" w:hAnsi="Times New Roman" w:cs="Times New Roman"/>
                <w:bCs/>
                <w:sz w:val="20"/>
                <w:szCs w:val="20"/>
                <w:lang w:val="kk-KZ" w:eastAsia="ru-RU"/>
              </w:rPr>
              <w:t>П</w:t>
            </w:r>
            <w:proofErr w:type="spellStart"/>
            <w:r w:rsidRPr="005D52E3">
              <w:rPr>
                <w:rFonts w:ascii="Times New Roman" w:eastAsia="Arial Unicode MS" w:hAnsi="Times New Roman" w:cs="Times New Roman"/>
                <w:bCs/>
                <w:sz w:val="20"/>
                <w:szCs w:val="20"/>
                <w:lang w:eastAsia="ru-RU"/>
              </w:rPr>
              <w:t>айдалану</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eastAsia="ru-RU"/>
              </w:rPr>
              <w:t>мерзімін</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eastAsia="ru-RU"/>
              </w:rPr>
              <w:t>ұзарту</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eastAsia="ru-RU"/>
              </w:rPr>
              <w:t>үшін</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val="ru-RU" w:eastAsia="ru-RU"/>
              </w:rPr>
              <w:t>сараптама</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val="ru-RU" w:eastAsia="ru-RU"/>
              </w:rPr>
              <w:t>қорытындысын</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val="ru-RU" w:eastAsia="ru-RU"/>
              </w:rPr>
              <w:t>бере</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val="ru-RU" w:eastAsia="ru-RU"/>
              </w:rPr>
              <w:t>отырып</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eastAsia="ru-RU"/>
              </w:rPr>
              <w:t>қазандықтарды</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eastAsia="ru-RU"/>
              </w:rPr>
              <w:t>арнайы</w:t>
            </w:r>
            <w:proofErr w:type="spellEnd"/>
            <w:r w:rsidRPr="005D52E3">
              <w:rPr>
                <w:rFonts w:ascii="Times New Roman" w:eastAsia="Arial Unicode MS" w:hAnsi="Times New Roman" w:cs="Times New Roman"/>
                <w:bCs/>
                <w:sz w:val="20"/>
                <w:szCs w:val="20"/>
                <w:lang w:eastAsia="ru-RU"/>
              </w:rPr>
              <w:t xml:space="preserve"> </w:t>
            </w:r>
            <w:proofErr w:type="spellStart"/>
            <w:r w:rsidRPr="005D52E3">
              <w:rPr>
                <w:rFonts w:ascii="Times New Roman" w:eastAsia="Arial Unicode MS" w:hAnsi="Times New Roman" w:cs="Times New Roman"/>
                <w:bCs/>
                <w:sz w:val="20"/>
                <w:szCs w:val="20"/>
                <w:lang w:eastAsia="ru-RU"/>
              </w:rPr>
              <w:t>тексеру</w:t>
            </w:r>
            <w:proofErr w:type="spellEnd"/>
            <w:r w:rsidRPr="005D52E3">
              <w:rPr>
                <w:rFonts w:ascii="Times New Roman" w:eastAsia="Arial Unicode MS" w:hAnsi="Times New Roman" w:cs="Times New Roman"/>
                <w:bCs/>
                <w:sz w:val="20"/>
                <w:szCs w:val="20"/>
                <w:lang w:val="kk-KZ" w:eastAsia="ru-RU"/>
              </w:rPr>
              <w:t>.</w:t>
            </w:r>
          </w:p>
        </w:tc>
      </w:tr>
      <w:tr w:rsidR="000C0D3D" w:rsidRPr="000C0D3D" w14:paraId="29603C91" w14:textId="77777777" w:rsidTr="00B63AA0">
        <w:trPr>
          <w:trHeight w:val="883"/>
        </w:trPr>
        <w:tc>
          <w:tcPr>
            <w:tcW w:w="568" w:type="dxa"/>
          </w:tcPr>
          <w:p w14:paraId="0639210E" w14:textId="77777777" w:rsidR="000C0D3D" w:rsidRPr="005D52E3" w:rsidRDefault="000C0D3D" w:rsidP="000C0D3D">
            <w:pPr>
              <w:numPr>
                <w:ilvl w:val="0"/>
                <w:numId w:val="1"/>
              </w:numPr>
              <w:tabs>
                <w:tab w:val="left" w:pos="4860"/>
              </w:tabs>
              <w:spacing w:after="0" w:line="240" w:lineRule="auto"/>
              <w:jc w:val="both"/>
              <w:rPr>
                <w:rFonts w:ascii="Times New Roman" w:eastAsia="SimSun" w:hAnsi="Times New Roman" w:cs="Times New Roman"/>
                <w:b/>
                <w:color w:val="000000"/>
                <w:sz w:val="20"/>
                <w:szCs w:val="20"/>
                <w:lang w:eastAsia="ru-RU"/>
              </w:rPr>
            </w:pPr>
          </w:p>
        </w:tc>
        <w:tc>
          <w:tcPr>
            <w:tcW w:w="1554" w:type="dxa"/>
            <w:shd w:val="clear" w:color="auto" w:fill="auto"/>
          </w:tcPr>
          <w:p w14:paraId="58B5C105" w14:textId="77777777" w:rsidR="000C0D3D" w:rsidRPr="005D52E3" w:rsidRDefault="000C0D3D" w:rsidP="000C0D3D">
            <w:pPr>
              <w:jc w:val="both"/>
              <w:rPr>
                <w:rFonts w:ascii="Times New Roman" w:hAnsi="Times New Roman" w:cs="Times New Roman"/>
                <w:b/>
                <w:sz w:val="20"/>
                <w:szCs w:val="20"/>
              </w:rPr>
            </w:pPr>
            <w:proofErr w:type="spellStart"/>
            <w:r w:rsidRPr="005D52E3">
              <w:rPr>
                <w:rFonts w:ascii="Times New Roman" w:hAnsi="Times New Roman" w:cs="Times New Roman"/>
                <w:b/>
                <w:sz w:val="20"/>
                <w:szCs w:val="20"/>
                <w:lang w:val="ru-RU"/>
              </w:rPr>
              <w:t>Көрсетілетін</w:t>
            </w:r>
            <w:proofErr w:type="spellEnd"/>
            <w:r w:rsidRPr="005D52E3">
              <w:rPr>
                <w:rFonts w:ascii="Times New Roman" w:hAnsi="Times New Roman" w:cs="Times New Roman"/>
                <w:b/>
                <w:sz w:val="20"/>
                <w:szCs w:val="20"/>
              </w:rPr>
              <w:t xml:space="preserve"> </w:t>
            </w:r>
            <w:proofErr w:type="spellStart"/>
            <w:r w:rsidRPr="005D52E3">
              <w:rPr>
                <w:rFonts w:ascii="Times New Roman" w:hAnsi="Times New Roman" w:cs="Times New Roman"/>
                <w:b/>
                <w:sz w:val="20"/>
                <w:szCs w:val="20"/>
                <w:lang w:val="ru-RU"/>
              </w:rPr>
              <w:t>қызметтердің</w:t>
            </w:r>
            <w:proofErr w:type="spellEnd"/>
            <w:r w:rsidRPr="005D52E3">
              <w:rPr>
                <w:rFonts w:ascii="Times New Roman" w:hAnsi="Times New Roman" w:cs="Times New Roman"/>
                <w:b/>
                <w:sz w:val="20"/>
                <w:szCs w:val="20"/>
              </w:rPr>
              <w:t xml:space="preserve"> </w:t>
            </w:r>
            <w:proofErr w:type="spellStart"/>
            <w:r w:rsidRPr="005D52E3">
              <w:rPr>
                <w:rFonts w:ascii="Times New Roman" w:hAnsi="Times New Roman" w:cs="Times New Roman"/>
                <w:b/>
                <w:sz w:val="20"/>
                <w:szCs w:val="20"/>
                <w:lang w:val="ru-RU"/>
              </w:rPr>
              <w:t>құрамы</w:t>
            </w:r>
            <w:proofErr w:type="spellEnd"/>
            <w:r w:rsidRPr="005D52E3">
              <w:rPr>
                <w:rFonts w:ascii="Times New Roman" w:hAnsi="Times New Roman" w:cs="Times New Roman"/>
                <w:b/>
                <w:sz w:val="20"/>
                <w:szCs w:val="20"/>
              </w:rPr>
              <w:t xml:space="preserve"> </w:t>
            </w:r>
            <w:r w:rsidRPr="005D52E3">
              <w:rPr>
                <w:rFonts w:ascii="Times New Roman" w:hAnsi="Times New Roman" w:cs="Times New Roman"/>
                <w:b/>
                <w:sz w:val="20"/>
                <w:szCs w:val="20"/>
                <w:lang w:val="ru-RU"/>
              </w:rPr>
              <w:t>мен</w:t>
            </w:r>
            <w:r w:rsidRPr="005D52E3">
              <w:rPr>
                <w:rFonts w:ascii="Times New Roman" w:hAnsi="Times New Roman" w:cs="Times New Roman"/>
                <w:b/>
                <w:sz w:val="20"/>
                <w:szCs w:val="20"/>
              </w:rPr>
              <w:t xml:space="preserve"> </w:t>
            </w:r>
            <w:proofErr w:type="spellStart"/>
            <w:r w:rsidRPr="005D52E3">
              <w:rPr>
                <w:rFonts w:ascii="Times New Roman" w:hAnsi="Times New Roman" w:cs="Times New Roman"/>
                <w:b/>
                <w:sz w:val="20"/>
                <w:szCs w:val="20"/>
                <w:lang w:val="ru-RU"/>
              </w:rPr>
              <w:t>мазмұны</w:t>
            </w:r>
            <w:proofErr w:type="spellEnd"/>
          </w:p>
        </w:tc>
        <w:tc>
          <w:tcPr>
            <w:tcW w:w="13613" w:type="dxa"/>
            <w:shd w:val="clear" w:color="auto" w:fill="auto"/>
          </w:tcPr>
          <w:p w14:paraId="1AEE9FF6" w14:textId="77777777" w:rsidR="000C0D3D" w:rsidRPr="000C0D3D" w:rsidRDefault="000C0D3D" w:rsidP="000C0D3D">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proofErr w:type="spellStart"/>
            <w:r w:rsidRPr="000C0D3D">
              <w:rPr>
                <w:rFonts w:ascii="Times New Roman" w:eastAsia="Arial Unicode MS" w:hAnsi="Times New Roman" w:cs="Times New Roman"/>
                <w:color w:val="000000" w:themeColor="text1"/>
                <w:sz w:val="20"/>
                <w:szCs w:val="20"/>
                <w:lang w:val="ru-RU" w:eastAsia="ru-RU"/>
              </w:rPr>
              <w:t>Қызмет</w:t>
            </w:r>
            <w:proofErr w:type="spellEnd"/>
            <w:r w:rsidRPr="000C0D3D">
              <w:rPr>
                <w:rFonts w:ascii="Times New Roman" w:eastAsia="Arial Unicode MS" w:hAnsi="Times New Roman" w:cs="Times New Roman"/>
                <w:color w:val="000000" w:themeColor="text1"/>
                <w:sz w:val="20"/>
                <w:szCs w:val="20"/>
                <w:lang w:eastAsia="ru-RU"/>
              </w:rPr>
              <w:t xml:space="preserve"> </w:t>
            </w:r>
            <w:proofErr w:type="spellStart"/>
            <w:r w:rsidRPr="000C0D3D">
              <w:rPr>
                <w:rFonts w:ascii="Times New Roman" w:eastAsia="Arial Unicode MS" w:hAnsi="Times New Roman" w:cs="Times New Roman"/>
                <w:color w:val="000000" w:themeColor="text1"/>
                <w:sz w:val="20"/>
                <w:szCs w:val="20"/>
                <w:lang w:val="ru-RU" w:eastAsia="ru-RU"/>
              </w:rPr>
              <w:t>мерзімін</w:t>
            </w:r>
            <w:proofErr w:type="spellEnd"/>
            <w:r w:rsidRPr="000C0D3D">
              <w:rPr>
                <w:rFonts w:ascii="Times New Roman" w:eastAsia="Arial Unicode MS" w:hAnsi="Times New Roman" w:cs="Times New Roman"/>
                <w:color w:val="000000" w:themeColor="text1"/>
                <w:sz w:val="20"/>
                <w:szCs w:val="20"/>
                <w:lang w:eastAsia="ru-RU"/>
              </w:rPr>
              <w:t xml:space="preserve"> </w:t>
            </w:r>
            <w:proofErr w:type="spellStart"/>
            <w:r w:rsidRPr="000C0D3D">
              <w:rPr>
                <w:rFonts w:ascii="Times New Roman" w:eastAsia="Arial Unicode MS" w:hAnsi="Times New Roman" w:cs="Times New Roman"/>
                <w:color w:val="000000" w:themeColor="text1"/>
                <w:sz w:val="20"/>
                <w:szCs w:val="20"/>
                <w:lang w:val="ru-RU" w:eastAsia="ru-RU"/>
              </w:rPr>
              <w:t>ұзарту</w:t>
            </w:r>
            <w:proofErr w:type="spellEnd"/>
            <w:r w:rsidRPr="000C0D3D">
              <w:rPr>
                <w:rFonts w:ascii="Times New Roman" w:eastAsia="Arial Unicode MS" w:hAnsi="Times New Roman" w:cs="Times New Roman"/>
                <w:color w:val="000000" w:themeColor="text1"/>
                <w:sz w:val="20"/>
                <w:szCs w:val="20"/>
                <w:lang w:eastAsia="ru-RU"/>
              </w:rPr>
              <w:t xml:space="preserve"> </w:t>
            </w:r>
            <w:proofErr w:type="spellStart"/>
            <w:r w:rsidRPr="000C0D3D">
              <w:rPr>
                <w:rFonts w:ascii="Times New Roman" w:eastAsia="Arial Unicode MS" w:hAnsi="Times New Roman" w:cs="Times New Roman"/>
                <w:color w:val="000000" w:themeColor="text1"/>
                <w:sz w:val="20"/>
                <w:szCs w:val="20"/>
                <w:lang w:val="ru-RU" w:eastAsia="ru-RU"/>
              </w:rPr>
              <w:t>мақсатында</w:t>
            </w:r>
            <w:proofErr w:type="spellEnd"/>
            <w:r w:rsidRPr="000C0D3D">
              <w:rPr>
                <w:rFonts w:ascii="Times New Roman" w:eastAsia="Arial Unicode MS" w:hAnsi="Times New Roman" w:cs="Times New Roman"/>
                <w:color w:val="000000" w:themeColor="text1"/>
                <w:sz w:val="20"/>
                <w:szCs w:val="20"/>
                <w:lang w:eastAsia="ru-RU"/>
              </w:rPr>
              <w:t xml:space="preserve"> </w:t>
            </w:r>
            <w:proofErr w:type="spellStart"/>
            <w:r w:rsidRPr="000C0D3D">
              <w:rPr>
                <w:rFonts w:ascii="Times New Roman" w:eastAsia="Arial Unicode MS" w:hAnsi="Times New Roman" w:cs="Times New Roman"/>
                <w:color w:val="000000" w:themeColor="text1"/>
                <w:sz w:val="20"/>
                <w:szCs w:val="20"/>
                <w:lang w:val="ru-RU" w:eastAsia="ru-RU"/>
              </w:rPr>
              <w:t>қазандықтарды</w:t>
            </w:r>
            <w:proofErr w:type="spellEnd"/>
            <w:r w:rsidRPr="000C0D3D">
              <w:rPr>
                <w:rFonts w:ascii="Times New Roman" w:eastAsia="Arial Unicode MS" w:hAnsi="Times New Roman" w:cs="Times New Roman"/>
                <w:color w:val="000000" w:themeColor="text1"/>
                <w:sz w:val="20"/>
                <w:szCs w:val="20"/>
                <w:lang w:eastAsia="ru-RU"/>
              </w:rPr>
              <w:t xml:space="preserve"> </w:t>
            </w:r>
            <w:proofErr w:type="spellStart"/>
            <w:r w:rsidRPr="000C0D3D">
              <w:rPr>
                <w:rFonts w:ascii="Times New Roman" w:eastAsia="Arial Unicode MS" w:hAnsi="Times New Roman" w:cs="Times New Roman"/>
                <w:color w:val="000000" w:themeColor="text1"/>
                <w:sz w:val="20"/>
                <w:szCs w:val="20"/>
                <w:lang w:val="ru-RU" w:eastAsia="ru-RU"/>
              </w:rPr>
              <w:t>арнайы</w:t>
            </w:r>
            <w:proofErr w:type="spellEnd"/>
            <w:r w:rsidRPr="000C0D3D">
              <w:rPr>
                <w:rFonts w:ascii="Times New Roman" w:eastAsia="Arial Unicode MS" w:hAnsi="Times New Roman" w:cs="Times New Roman"/>
                <w:color w:val="000000" w:themeColor="text1"/>
                <w:sz w:val="20"/>
                <w:szCs w:val="20"/>
                <w:lang w:eastAsia="ru-RU"/>
              </w:rPr>
              <w:t xml:space="preserve"> </w:t>
            </w:r>
            <w:proofErr w:type="spellStart"/>
            <w:r w:rsidRPr="000C0D3D">
              <w:rPr>
                <w:rFonts w:ascii="Times New Roman" w:eastAsia="Arial Unicode MS" w:hAnsi="Times New Roman" w:cs="Times New Roman"/>
                <w:color w:val="000000" w:themeColor="text1"/>
                <w:sz w:val="20"/>
                <w:szCs w:val="20"/>
                <w:lang w:val="ru-RU" w:eastAsia="ru-RU"/>
              </w:rPr>
              <w:t>тексеру</w:t>
            </w:r>
            <w:proofErr w:type="spellEnd"/>
            <w:r w:rsidRPr="000C0D3D">
              <w:rPr>
                <w:rFonts w:ascii="Times New Roman" w:eastAsia="Arial Unicode MS" w:hAnsi="Times New Roman" w:cs="Times New Roman"/>
                <w:color w:val="000000" w:themeColor="text1"/>
                <w:sz w:val="20"/>
                <w:szCs w:val="20"/>
                <w:lang w:eastAsia="ru-RU"/>
              </w:rPr>
              <w:t xml:space="preserve"> </w:t>
            </w:r>
            <w:proofErr w:type="spellStart"/>
            <w:r w:rsidRPr="000C0D3D">
              <w:rPr>
                <w:rFonts w:ascii="Times New Roman" w:eastAsia="Arial Unicode MS" w:hAnsi="Times New Roman" w:cs="Times New Roman"/>
                <w:color w:val="000000" w:themeColor="text1"/>
                <w:sz w:val="20"/>
                <w:szCs w:val="20"/>
                <w:lang w:val="ru-RU" w:eastAsia="ru-RU"/>
              </w:rPr>
              <w:t>бойынша</w:t>
            </w:r>
            <w:proofErr w:type="spellEnd"/>
            <w:r w:rsidRPr="000C0D3D">
              <w:rPr>
                <w:rFonts w:ascii="Times New Roman" w:eastAsia="Arial Unicode MS" w:hAnsi="Times New Roman" w:cs="Times New Roman"/>
                <w:color w:val="000000" w:themeColor="text1"/>
                <w:sz w:val="20"/>
                <w:szCs w:val="20"/>
                <w:lang w:eastAsia="ru-RU"/>
              </w:rPr>
              <w:t xml:space="preserve"> </w:t>
            </w:r>
            <w:proofErr w:type="spellStart"/>
            <w:r w:rsidRPr="000C0D3D">
              <w:rPr>
                <w:rFonts w:ascii="Times New Roman" w:eastAsia="Arial Unicode MS" w:hAnsi="Times New Roman" w:cs="Times New Roman"/>
                <w:color w:val="000000" w:themeColor="text1"/>
                <w:sz w:val="20"/>
                <w:szCs w:val="20"/>
                <w:lang w:val="ru-RU" w:eastAsia="ru-RU"/>
              </w:rPr>
              <w:t>орындалатын</w:t>
            </w:r>
            <w:proofErr w:type="spellEnd"/>
            <w:r w:rsidRPr="000C0D3D">
              <w:rPr>
                <w:rFonts w:ascii="Times New Roman" w:eastAsia="Arial Unicode MS" w:hAnsi="Times New Roman" w:cs="Times New Roman"/>
                <w:color w:val="000000" w:themeColor="text1"/>
                <w:sz w:val="20"/>
                <w:szCs w:val="20"/>
                <w:lang w:eastAsia="ru-RU"/>
              </w:rPr>
              <w:t xml:space="preserve"> </w:t>
            </w:r>
            <w:proofErr w:type="spellStart"/>
            <w:r w:rsidRPr="000C0D3D">
              <w:rPr>
                <w:rFonts w:ascii="Times New Roman" w:eastAsia="Arial Unicode MS" w:hAnsi="Times New Roman" w:cs="Times New Roman"/>
                <w:color w:val="000000" w:themeColor="text1"/>
                <w:sz w:val="20"/>
                <w:szCs w:val="20"/>
                <w:lang w:val="ru-RU" w:eastAsia="ru-RU"/>
              </w:rPr>
              <w:t>жұмыстардың</w:t>
            </w:r>
            <w:proofErr w:type="spellEnd"/>
            <w:r w:rsidRPr="000C0D3D">
              <w:rPr>
                <w:rFonts w:ascii="Times New Roman" w:eastAsia="Arial Unicode MS" w:hAnsi="Times New Roman" w:cs="Times New Roman"/>
                <w:color w:val="000000" w:themeColor="text1"/>
                <w:sz w:val="20"/>
                <w:szCs w:val="20"/>
                <w:lang w:eastAsia="ru-RU"/>
              </w:rPr>
              <w:t xml:space="preserve"> </w:t>
            </w:r>
            <w:proofErr w:type="spellStart"/>
            <w:r w:rsidRPr="000C0D3D">
              <w:rPr>
                <w:rFonts w:ascii="Times New Roman" w:eastAsia="Arial Unicode MS" w:hAnsi="Times New Roman" w:cs="Times New Roman"/>
                <w:color w:val="000000" w:themeColor="text1"/>
                <w:sz w:val="20"/>
                <w:szCs w:val="20"/>
                <w:lang w:val="ru-RU" w:eastAsia="ru-RU"/>
              </w:rPr>
              <w:t>көлемін</w:t>
            </w:r>
            <w:proofErr w:type="spellEnd"/>
            <w:r w:rsidRPr="000C0D3D">
              <w:rPr>
                <w:rFonts w:ascii="Times New Roman" w:eastAsia="Arial Unicode MS" w:hAnsi="Times New Roman" w:cs="Times New Roman"/>
                <w:color w:val="000000" w:themeColor="text1"/>
                <w:sz w:val="20"/>
                <w:szCs w:val="20"/>
                <w:lang w:eastAsia="ru-RU"/>
              </w:rPr>
              <w:t xml:space="preserve"> </w:t>
            </w:r>
            <w:proofErr w:type="spellStart"/>
            <w:r w:rsidRPr="000C0D3D">
              <w:rPr>
                <w:rFonts w:ascii="Times New Roman" w:eastAsia="Arial Unicode MS" w:hAnsi="Times New Roman" w:cs="Times New Roman"/>
                <w:color w:val="000000" w:themeColor="text1"/>
                <w:sz w:val="20"/>
                <w:szCs w:val="20"/>
                <w:lang w:val="ru-RU" w:eastAsia="ru-RU"/>
              </w:rPr>
              <w:t>орындау</w:t>
            </w:r>
            <w:proofErr w:type="spellEnd"/>
            <w:r w:rsidRPr="000C0D3D">
              <w:rPr>
                <w:rFonts w:ascii="Times New Roman" w:eastAsia="Arial Unicode MS" w:hAnsi="Times New Roman" w:cs="Times New Roman"/>
                <w:color w:val="000000" w:themeColor="text1"/>
                <w:sz w:val="20"/>
                <w:szCs w:val="20"/>
                <w:lang w:val="kk-KZ" w:eastAsia="ru-RU"/>
              </w:rPr>
              <w:t>;</w:t>
            </w:r>
          </w:p>
          <w:p w14:paraId="4F7B678C" w14:textId="77777777" w:rsidR="000C0D3D" w:rsidRPr="000C0D3D" w:rsidRDefault="000C0D3D" w:rsidP="000C0D3D">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0C0D3D">
              <w:rPr>
                <w:rFonts w:ascii="Times New Roman" w:eastAsia="Arial Unicode MS" w:hAnsi="Times New Roman" w:cs="Times New Roman"/>
                <w:color w:val="000000" w:themeColor="text1"/>
                <w:sz w:val="20"/>
                <w:szCs w:val="20"/>
                <w:lang w:val="kk-KZ" w:eastAsia="ru-RU"/>
              </w:rPr>
              <w:t>дайындық кезеңі;</w:t>
            </w:r>
          </w:p>
          <w:p w14:paraId="4C405521" w14:textId="77777777" w:rsidR="000C0D3D" w:rsidRPr="000C0D3D" w:rsidRDefault="000C0D3D" w:rsidP="000C0D3D">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0C0D3D">
              <w:rPr>
                <w:rFonts w:ascii="Times New Roman" w:eastAsia="Arial Unicode MS" w:hAnsi="Times New Roman" w:cs="Times New Roman"/>
                <w:color w:val="000000" w:themeColor="text1"/>
                <w:sz w:val="20"/>
                <w:szCs w:val="20"/>
                <w:lang w:val="kk-KZ" w:eastAsia="ru-RU"/>
              </w:rPr>
              <w:t>далалық кезең;</w:t>
            </w:r>
          </w:p>
          <w:p w14:paraId="5B0EA2B6" w14:textId="77777777" w:rsidR="000C0D3D" w:rsidRPr="000C0D3D" w:rsidRDefault="000C0D3D" w:rsidP="000C0D3D">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0C0D3D">
              <w:rPr>
                <w:rFonts w:ascii="Times New Roman" w:eastAsia="Arial Unicode MS" w:hAnsi="Times New Roman" w:cs="Times New Roman"/>
                <w:color w:val="000000" w:themeColor="text1"/>
                <w:sz w:val="20"/>
                <w:szCs w:val="20"/>
                <w:lang w:val="kk-KZ" w:eastAsia="ru-RU"/>
              </w:rPr>
              <w:t>өнеркәсіптік қауіпсіздік бойынша техникалық есеп пен сараптамалық қорытынды жасау.</w:t>
            </w:r>
          </w:p>
          <w:p w14:paraId="5B850425" w14:textId="77777777" w:rsidR="000C0D3D" w:rsidRPr="000C0D3D" w:rsidRDefault="000C0D3D" w:rsidP="000C0D3D">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0C0D3D">
              <w:rPr>
                <w:rFonts w:ascii="Times New Roman" w:eastAsia="Arial Unicode MS" w:hAnsi="Times New Roman" w:cs="Times New Roman"/>
                <w:color w:val="000000" w:themeColor="text1"/>
                <w:sz w:val="20"/>
                <w:szCs w:val="20"/>
                <w:lang w:val="kk-KZ" w:eastAsia="ru-RU"/>
              </w:rPr>
              <w:t>Жұмыс жүргізуге қажетті келісімдер мен рұқсаттар алу, қолданыстағы нормативтік құжаттарға сәйкес жұмыстарды қауіпсіз жүргізуге дайындау.</w:t>
            </w:r>
          </w:p>
          <w:p w14:paraId="18FCEC17" w14:textId="77777777" w:rsidR="000C0D3D" w:rsidRPr="000C0D3D" w:rsidRDefault="000C0D3D" w:rsidP="000C0D3D">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0C0D3D">
              <w:rPr>
                <w:rFonts w:ascii="Times New Roman" w:eastAsia="Arial Unicode MS" w:hAnsi="Times New Roman" w:cs="Times New Roman"/>
                <w:color w:val="000000" w:themeColor="text1"/>
                <w:sz w:val="20"/>
                <w:szCs w:val="20"/>
                <w:lang w:val="kk-KZ" w:eastAsia="ru-RU"/>
              </w:rPr>
              <w:t>Қазандықтарды техникалық куәландыру бойынша қызметтер Қазақстан Республикасы Инвестициялар және даму министрінің 2014 жылғы 30 желтоқсандағы №358 бұйрығымен бекітілген Қысыммен жұмыс істейтін жабдықты пайдалану кезінде өнеркәсіптік қауіпсіздікті қамтамасыз ету қағидаларына сәйкес жүзеге асырылады.</w:t>
            </w:r>
          </w:p>
          <w:p w14:paraId="39F9F05E" w14:textId="77777777" w:rsidR="000C0D3D" w:rsidRPr="000C0D3D" w:rsidRDefault="000C0D3D" w:rsidP="000C0D3D">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0C0D3D">
              <w:rPr>
                <w:rFonts w:ascii="Times New Roman" w:eastAsia="Arial Unicode MS" w:hAnsi="Times New Roman" w:cs="Times New Roman"/>
                <w:color w:val="000000" w:themeColor="text1"/>
                <w:sz w:val="20"/>
                <w:szCs w:val="20"/>
                <w:lang w:val="kk-KZ" w:eastAsia="ru-RU"/>
              </w:rPr>
              <w:t>Қызмет ету мерзімін ұзарту мақсатында қазандықтарды және қосалқы жабдықтарды арнайы (техникалық) тексеру қызметтері СТ 6636-1901-АО-039-4.016-2017 «Магистральдық мұнай құбырлары. Пайдалану кезінде жылу жабдықтары мен жылу желілеріне техникалық қызмет көрсету және жөндеу» стандартына сәйкес жүзеге асырылады.</w:t>
            </w:r>
          </w:p>
          <w:p w14:paraId="448720F6" w14:textId="77777777" w:rsidR="000C0D3D" w:rsidRPr="000C0D3D" w:rsidRDefault="000C0D3D" w:rsidP="000C0D3D">
            <w:pPr>
              <w:spacing w:after="0" w:line="240" w:lineRule="auto"/>
              <w:ind w:left="-70" w:right="-11" w:firstLine="248"/>
              <w:jc w:val="center"/>
              <w:rPr>
                <w:rFonts w:ascii="Times New Roman" w:eastAsia="Arial Unicode MS" w:hAnsi="Times New Roman" w:cs="Times New Roman"/>
                <w:b/>
                <w:color w:val="000000" w:themeColor="text1"/>
                <w:sz w:val="20"/>
                <w:szCs w:val="20"/>
                <w:lang w:val="kk-KZ" w:eastAsia="ru-RU"/>
              </w:rPr>
            </w:pPr>
            <w:r w:rsidRPr="000C0D3D">
              <w:rPr>
                <w:rFonts w:ascii="Times New Roman" w:eastAsia="Arial Unicode MS" w:hAnsi="Times New Roman" w:cs="Times New Roman"/>
                <w:b/>
                <w:color w:val="000000" w:themeColor="text1"/>
                <w:sz w:val="20"/>
                <w:szCs w:val="20"/>
                <w:lang w:val="kk-KZ" w:eastAsia="ru-RU"/>
              </w:rPr>
              <w:t>Техникалық диагностикалау бағдарламасына Тапсырыс берушінің өкілімен келісу және жасау.</w:t>
            </w:r>
          </w:p>
          <w:p w14:paraId="0F085CE7" w14:textId="77777777" w:rsidR="000C0D3D" w:rsidRPr="000C0D3D" w:rsidRDefault="000C0D3D" w:rsidP="000C0D3D">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0C0D3D">
              <w:rPr>
                <w:rFonts w:ascii="Times New Roman" w:eastAsia="Arial Unicode MS" w:hAnsi="Times New Roman" w:cs="Times New Roman"/>
                <w:color w:val="000000" w:themeColor="text1"/>
                <w:sz w:val="20"/>
                <w:szCs w:val="20"/>
                <w:lang w:val="kk-KZ" w:eastAsia="ru-RU"/>
              </w:rPr>
              <w:t xml:space="preserve">Бағдарлама жабдық номенклатурасына сәйкес төмендегі міндеттерді орындауды қамтамасыз етуі және шектелмеуі тиіс: </w:t>
            </w:r>
          </w:p>
          <w:p w14:paraId="4EE0D419" w14:textId="77777777" w:rsidR="000C0D3D" w:rsidRPr="000C0D3D" w:rsidRDefault="000C0D3D" w:rsidP="000C0D3D">
            <w:pPr>
              <w:pStyle w:val="a3"/>
              <w:numPr>
                <w:ilvl w:val="0"/>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0C0D3D">
              <w:rPr>
                <w:rFonts w:ascii="Times New Roman" w:eastAsia="Arial Unicode MS" w:hAnsi="Times New Roman" w:cs="Times New Roman"/>
                <w:color w:val="000000" w:themeColor="text1"/>
                <w:sz w:val="20"/>
                <w:szCs w:val="20"/>
                <w:lang w:val="kk-KZ" w:eastAsia="ru-RU"/>
              </w:rPr>
              <w:t xml:space="preserve">Қазандықтардың пайдалану-техникалық құжаттамасымен танысу (қазандықтың паспорты, жалпы түрлердің сызбалары, жөндеу журналы, ауысым журналы, актілер), оның ішінде пайдалану процесінде анықталған жөндеу мен ақауларды түзету әдістері мен көлемін ескере отырып, ауысым және жөндеу персоналында қазандықтың жұмысы туралы ауызша ақпарат жинау. </w:t>
            </w:r>
          </w:p>
          <w:p w14:paraId="2235962E" w14:textId="77777777" w:rsidR="000C0D3D" w:rsidRPr="000C0D3D" w:rsidRDefault="000C0D3D" w:rsidP="000C0D3D">
            <w:pPr>
              <w:pStyle w:val="a3"/>
              <w:numPr>
                <w:ilvl w:val="0"/>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0C0D3D">
              <w:rPr>
                <w:rFonts w:ascii="Times New Roman" w:eastAsia="Arial Unicode MS" w:hAnsi="Times New Roman" w:cs="Times New Roman"/>
                <w:color w:val="000000" w:themeColor="text1"/>
                <w:sz w:val="20"/>
                <w:szCs w:val="20"/>
                <w:lang w:val="kk-KZ" w:eastAsia="ru-RU"/>
              </w:rPr>
              <w:t xml:space="preserve">Қазандықтың құрылымдық ерекшеліктерін және өндіріс, монтаждау, жөндеу немесе қайта құру технологиясы бойынша қолда бар ақпаратты талдау. </w:t>
            </w:r>
          </w:p>
          <w:p w14:paraId="7CCF270B" w14:textId="77777777" w:rsidR="000C0D3D" w:rsidRPr="000C0D3D" w:rsidRDefault="000C0D3D" w:rsidP="000C0D3D">
            <w:pPr>
              <w:pStyle w:val="a3"/>
              <w:numPr>
                <w:ilvl w:val="0"/>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0C0D3D">
              <w:rPr>
                <w:rFonts w:ascii="Times New Roman" w:eastAsia="Arial Unicode MS" w:hAnsi="Times New Roman" w:cs="Times New Roman"/>
                <w:color w:val="000000" w:themeColor="text1"/>
                <w:sz w:val="20"/>
                <w:szCs w:val="20"/>
                <w:lang w:val="kk-KZ" w:eastAsia="ru-RU"/>
              </w:rPr>
              <w:t xml:space="preserve">Қазандықты пайдалану жағдайларын талдау (негізгі және қосалқы жабдықтардың техникалық-экономикалық көрсеткіштерін жақсарту бойынша іс - шараларды әзірлеу-жанарғы құрылғылар, тартқыш механизмдер, </w:t>
            </w:r>
            <w:proofErr w:type="spellStart"/>
            <w:r w:rsidRPr="000C0D3D">
              <w:rPr>
                <w:rFonts w:ascii="Times New Roman" w:eastAsia="Arial Unicode MS" w:hAnsi="Times New Roman" w:cs="Times New Roman"/>
                <w:color w:val="000000" w:themeColor="text1"/>
                <w:sz w:val="20"/>
                <w:szCs w:val="20"/>
                <w:lang w:val="kk-KZ" w:eastAsia="ru-RU"/>
              </w:rPr>
              <w:t>БӨАжА</w:t>
            </w:r>
            <w:proofErr w:type="spellEnd"/>
            <w:r w:rsidRPr="000C0D3D">
              <w:rPr>
                <w:rFonts w:ascii="Times New Roman" w:eastAsia="Arial Unicode MS" w:hAnsi="Times New Roman" w:cs="Times New Roman"/>
                <w:color w:val="000000" w:themeColor="text1"/>
                <w:sz w:val="20"/>
                <w:szCs w:val="20"/>
                <w:lang w:val="kk-KZ" w:eastAsia="ru-RU"/>
              </w:rPr>
              <w:t xml:space="preserve"> жабдықтары, жылу оқшаулау және т.б.). </w:t>
            </w:r>
          </w:p>
          <w:p w14:paraId="3219C403" w14:textId="77777777" w:rsidR="000C0D3D" w:rsidRPr="000C0D3D" w:rsidRDefault="000C0D3D" w:rsidP="000C0D3D">
            <w:pPr>
              <w:pStyle w:val="a3"/>
              <w:numPr>
                <w:ilvl w:val="0"/>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0C0D3D">
              <w:rPr>
                <w:rFonts w:ascii="Times New Roman" w:eastAsia="Arial Unicode MS" w:hAnsi="Times New Roman" w:cs="Times New Roman"/>
                <w:color w:val="000000" w:themeColor="text1"/>
                <w:sz w:val="20"/>
                <w:szCs w:val="20"/>
                <w:lang w:val="kk-KZ" w:eastAsia="ru-RU"/>
              </w:rPr>
              <w:t xml:space="preserve">Қазандықтың конструктивті шартталған ең көп жүктелген элементтерін анықтау. </w:t>
            </w:r>
          </w:p>
          <w:p w14:paraId="21817A0A" w14:textId="77777777" w:rsidR="000C0D3D" w:rsidRPr="000C0D3D" w:rsidRDefault="000C0D3D" w:rsidP="000C0D3D">
            <w:pPr>
              <w:pStyle w:val="a3"/>
              <w:numPr>
                <w:ilvl w:val="0"/>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0C0D3D">
              <w:rPr>
                <w:rFonts w:ascii="Times New Roman" w:eastAsia="Arial Unicode MS" w:hAnsi="Times New Roman" w:cs="Times New Roman"/>
                <w:color w:val="000000" w:themeColor="text1"/>
                <w:sz w:val="20"/>
                <w:szCs w:val="20"/>
                <w:lang w:val="kk-KZ" w:eastAsia="ru-RU"/>
              </w:rPr>
              <w:t xml:space="preserve">Қазандық пен қосалқы жабдықты сыртқы және ішкі тексеру, геометриялық өлшемдерді өлшеу, өлшеу нәтижелерін дайындаушы зауыттың паспорттық деректерімен сәйкестігін тексеру (алдыңғы диагностика есептері болған кезде алдыңғы диагностика есептерінің деректерімен сәйкестігін тексеру), құбырлардың, камералардың ішкі қуыстарын фото - және </w:t>
            </w:r>
            <w:proofErr w:type="spellStart"/>
            <w:r w:rsidRPr="000C0D3D">
              <w:rPr>
                <w:rFonts w:ascii="Times New Roman" w:eastAsia="Arial Unicode MS" w:hAnsi="Times New Roman" w:cs="Times New Roman"/>
                <w:color w:val="000000" w:themeColor="text1"/>
                <w:sz w:val="20"/>
                <w:szCs w:val="20"/>
                <w:lang w:val="kk-KZ" w:eastAsia="ru-RU"/>
              </w:rPr>
              <w:t>бейнетүсірілім</w:t>
            </w:r>
            <w:proofErr w:type="spellEnd"/>
            <w:r w:rsidRPr="000C0D3D">
              <w:rPr>
                <w:rFonts w:ascii="Times New Roman" w:eastAsia="Arial Unicode MS" w:hAnsi="Times New Roman" w:cs="Times New Roman"/>
                <w:color w:val="000000" w:themeColor="text1"/>
                <w:sz w:val="20"/>
                <w:szCs w:val="20"/>
                <w:lang w:val="kk-KZ" w:eastAsia="ru-RU"/>
              </w:rPr>
              <w:t xml:space="preserve"> (өнеркәсіптік </w:t>
            </w:r>
            <w:proofErr w:type="spellStart"/>
            <w:r w:rsidRPr="000C0D3D">
              <w:rPr>
                <w:rFonts w:ascii="Times New Roman" w:eastAsia="Arial Unicode MS" w:hAnsi="Times New Roman" w:cs="Times New Roman"/>
                <w:color w:val="000000" w:themeColor="text1"/>
                <w:sz w:val="20"/>
                <w:szCs w:val="20"/>
                <w:lang w:val="kk-KZ" w:eastAsia="ru-RU"/>
              </w:rPr>
              <w:t>бейнеэндоскоптарды</w:t>
            </w:r>
            <w:proofErr w:type="spellEnd"/>
            <w:r w:rsidRPr="000C0D3D">
              <w:rPr>
                <w:rFonts w:ascii="Times New Roman" w:eastAsia="Arial Unicode MS" w:hAnsi="Times New Roman" w:cs="Times New Roman"/>
                <w:color w:val="000000" w:themeColor="text1"/>
                <w:sz w:val="20"/>
                <w:szCs w:val="20"/>
                <w:lang w:val="kk-KZ" w:eastAsia="ru-RU"/>
              </w:rPr>
              <w:t xml:space="preserve"> және басқа да заманауи жабдықтарды міндетті түрде қолдана отырып). Қыздыру беттерінің жай-күйін, сыртқы түрін және т.б. бағалау. қажет болған жағдайда қыздыру беттеріне қол жеткізу үшін қазандық элементтерін бөлшектеу. </w:t>
            </w:r>
          </w:p>
          <w:p w14:paraId="7F338807" w14:textId="77777777" w:rsidR="000C0D3D" w:rsidRPr="000C0D3D" w:rsidRDefault="000C0D3D" w:rsidP="000C0D3D">
            <w:pPr>
              <w:pStyle w:val="a3"/>
              <w:numPr>
                <w:ilvl w:val="0"/>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0C0D3D">
              <w:rPr>
                <w:rFonts w:ascii="Times New Roman" w:eastAsia="Arial Unicode MS" w:hAnsi="Times New Roman" w:cs="Times New Roman"/>
                <w:color w:val="000000" w:themeColor="text1"/>
                <w:sz w:val="20"/>
                <w:szCs w:val="20"/>
                <w:lang w:val="kk-KZ" w:eastAsia="ru-RU"/>
              </w:rPr>
              <w:t xml:space="preserve">Қазандықтар мен қосалқы жабдықтардың тіректері мен іргетастарының жай-күйін анықтау (оның ішінде көзбен-өлшеу бақылауы, соққы-импульсті бақылау; бақылаудың магниттік әдісі; </w:t>
            </w:r>
            <w:proofErr w:type="spellStart"/>
            <w:r w:rsidRPr="000C0D3D">
              <w:rPr>
                <w:rFonts w:ascii="Times New Roman" w:eastAsia="Arial Unicode MS" w:hAnsi="Times New Roman" w:cs="Times New Roman"/>
                <w:color w:val="000000" w:themeColor="text1"/>
                <w:sz w:val="20"/>
                <w:szCs w:val="20"/>
                <w:lang w:val="kk-KZ" w:eastAsia="ru-RU"/>
              </w:rPr>
              <w:t>диэлькометриялық</w:t>
            </w:r>
            <w:proofErr w:type="spellEnd"/>
            <w:r w:rsidRPr="000C0D3D">
              <w:rPr>
                <w:rFonts w:ascii="Times New Roman" w:eastAsia="Arial Unicode MS" w:hAnsi="Times New Roman" w:cs="Times New Roman"/>
                <w:color w:val="000000" w:themeColor="text1"/>
                <w:sz w:val="20"/>
                <w:szCs w:val="20"/>
                <w:lang w:val="kk-KZ" w:eastAsia="ru-RU"/>
              </w:rPr>
              <w:t xml:space="preserve"> әдіс; геодезиялық бақылау (нивелирлеу)). </w:t>
            </w:r>
          </w:p>
          <w:p w14:paraId="76F66FCC" w14:textId="77777777" w:rsidR="000C0D3D" w:rsidRPr="000C0D3D" w:rsidRDefault="000C0D3D" w:rsidP="000C0D3D">
            <w:pPr>
              <w:pStyle w:val="a3"/>
              <w:numPr>
                <w:ilvl w:val="0"/>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0C0D3D">
              <w:rPr>
                <w:rFonts w:ascii="Times New Roman" w:eastAsia="Arial Unicode MS" w:hAnsi="Times New Roman" w:cs="Times New Roman"/>
                <w:color w:val="000000" w:themeColor="text1"/>
                <w:sz w:val="20"/>
                <w:szCs w:val="20"/>
                <w:lang w:val="kk-KZ" w:eastAsia="ru-RU"/>
              </w:rPr>
              <w:t xml:space="preserve">Өнеркәсіптік қауіпсіздік саласындағы мемлекеттік қадағалау жөніндегі инспекторды тарта отырып, қазандықтар мен қосалқы жабдықтарды техникалық куәландыруды жүргізу (гидравликалық сынақтар) (инспекторды тек бу қазандықтары үшін тарту). </w:t>
            </w:r>
          </w:p>
          <w:p w14:paraId="672BDDAB" w14:textId="77777777" w:rsidR="000C0D3D" w:rsidRPr="000C0D3D" w:rsidRDefault="000C0D3D" w:rsidP="000C0D3D">
            <w:pPr>
              <w:pStyle w:val="a3"/>
              <w:numPr>
                <w:ilvl w:val="0"/>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proofErr w:type="spellStart"/>
            <w:r w:rsidRPr="000C0D3D">
              <w:rPr>
                <w:rFonts w:ascii="Times New Roman" w:eastAsia="Arial Unicode MS" w:hAnsi="Times New Roman" w:cs="Times New Roman"/>
                <w:color w:val="000000" w:themeColor="text1"/>
                <w:sz w:val="20"/>
                <w:szCs w:val="20"/>
                <w:lang w:val="kk-KZ" w:eastAsia="ru-RU"/>
              </w:rPr>
              <w:t>Дефектоскопияны</w:t>
            </w:r>
            <w:proofErr w:type="spellEnd"/>
            <w:r w:rsidRPr="000C0D3D">
              <w:rPr>
                <w:rFonts w:ascii="Times New Roman" w:eastAsia="Arial Unicode MS" w:hAnsi="Times New Roman" w:cs="Times New Roman"/>
                <w:color w:val="000000" w:themeColor="text1"/>
                <w:sz w:val="20"/>
                <w:szCs w:val="20"/>
                <w:lang w:val="kk-KZ" w:eastAsia="ru-RU"/>
              </w:rPr>
              <w:t xml:space="preserve"> бұзбайтын бақылау әдістерімен: </w:t>
            </w:r>
          </w:p>
          <w:p w14:paraId="18E3CD01" w14:textId="77777777" w:rsidR="000C0D3D" w:rsidRPr="000C0D3D" w:rsidRDefault="000C0D3D" w:rsidP="000C0D3D">
            <w:pPr>
              <w:pStyle w:val="a3"/>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0C0D3D">
              <w:rPr>
                <w:rFonts w:ascii="Times New Roman" w:eastAsia="Arial Unicode MS" w:hAnsi="Times New Roman" w:cs="Times New Roman"/>
                <w:color w:val="000000" w:themeColor="text1"/>
                <w:sz w:val="20"/>
                <w:szCs w:val="20"/>
                <w:lang w:val="kk-KZ" w:eastAsia="ru-RU"/>
              </w:rPr>
              <w:t xml:space="preserve">8.1. көрнекі және өлшеу бақылауы; </w:t>
            </w:r>
          </w:p>
          <w:p w14:paraId="763C57B5" w14:textId="77777777" w:rsidR="000C0D3D" w:rsidRPr="000C0D3D" w:rsidRDefault="000C0D3D" w:rsidP="000C0D3D">
            <w:pPr>
              <w:pStyle w:val="a3"/>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0C0D3D">
              <w:rPr>
                <w:rFonts w:ascii="Times New Roman" w:eastAsia="Arial Unicode MS" w:hAnsi="Times New Roman" w:cs="Times New Roman"/>
                <w:color w:val="000000" w:themeColor="text1"/>
                <w:sz w:val="20"/>
                <w:szCs w:val="20"/>
                <w:lang w:val="kk-KZ" w:eastAsia="ru-RU"/>
              </w:rPr>
              <w:t xml:space="preserve">8.2. түсті Дефектоскопия; </w:t>
            </w:r>
          </w:p>
          <w:p w14:paraId="03FDAB60" w14:textId="77777777" w:rsidR="000C0D3D" w:rsidRPr="000C0D3D" w:rsidRDefault="000C0D3D" w:rsidP="000C0D3D">
            <w:pPr>
              <w:pStyle w:val="a3"/>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0C0D3D">
              <w:rPr>
                <w:rFonts w:ascii="Times New Roman" w:eastAsia="Arial Unicode MS" w:hAnsi="Times New Roman" w:cs="Times New Roman"/>
                <w:color w:val="000000" w:themeColor="text1"/>
                <w:sz w:val="20"/>
                <w:szCs w:val="20"/>
                <w:lang w:val="kk-KZ" w:eastAsia="ru-RU"/>
              </w:rPr>
              <w:t>8.3. магнитті ұнтақты Дефектоскопия;</w:t>
            </w:r>
          </w:p>
          <w:p w14:paraId="35A435A7" w14:textId="77777777" w:rsidR="000C0D3D" w:rsidRPr="000C0D3D" w:rsidRDefault="000C0D3D" w:rsidP="000C0D3D">
            <w:pPr>
              <w:pStyle w:val="a3"/>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0C0D3D">
              <w:rPr>
                <w:rFonts w:ascii="Times New Roman" w:eastAsia="Arial Unicode MS" w:hAnsi="Times New Roman" w:cs="Times New Roman"/>
                <w:color w:val="000000" w:themeColor="text1"/>
                <w:sz w:val="20"/>
                <w:szCs w:val="20"/>
                <w:lang w:val="kk-KZ" w:eastAsia="ru-RU"/>
              </w:rPr>
              <w:t>8.4. ультрадыбыспен қабырға қалыңдығын бақылау;</w:t>
            </w:r>
          </w:p>
          <w:p w14:paraId="77AB0ED9" w14:textId="77777777" w:rsidR="000C0D3D" w:rsidRPr="000C0D3D" w:rsidRDefault="000C0D3D" w:rsidP="000C0D3D">
            <w:pPr>
              <w:pStyle w:val="a3"/>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0C0D3D">
              <w:rPr>
                <w:rFonts w:ascii="Times New Roman" w:eastAsia="Arial Unicode MS" w:hAnsi="Times New Roman" w:cs="Times New Roman"/>
                <w:color w:val="000000" w:themeColor="text1"/>
                <w:sz w:val="20"/>
                <w:szCs w:val="20"/>
                <w:lang w:val="kk-KZ" w:eastAsia="ru-RU"/>
              </w:rPr>
              <w:t xml:space="preserve">8.5. дәнекерленген, тойтармалы қосылыстарды, металл ибаларын ультрадыбыстық бақылау; </w:t>
            </w:r>
          </w:p>
          <w:p w14:paraId="78658A19" w14:textId="77777777" w:rsidR="000C0D3D" w:rsidRPr="000C0D3D" w:rsidRDefault="000C0D3D" w:rsidP="000C0D3D">
            <w:pPr>
              <w:pStyle w:val="a3"/>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0C0D3D">
              <w:rPr>
                <w:rFonts w:ascii="Times New Roman" w:eastAsia="Arial Unicode MS" w:hAnsi="Times New Roman" w:cs="Times New Roman"/>
                <w:color w:val="000000" w:themeColor="text1"/>
                <w:sz w:val="20"/>
                <w:szCs w:val="20"/>
                <w:lang w:val="kk-KZ" w:eastAsia="ru-RU"/>
              </w:rPr>
              <w:t xml:space="preserve">8.6. дәнекерлеу </w:t>
            </w:r>
            <w:proofErr w:type="spellStart"/>
            <w:r w:rsidRPr="000C0D3D">
              <w:rPr>
                <w:rFonts w:ascii="Times New Roman" w:eastAsia="Arial Unicode MS" w:hAnsi="Times New Roman" w:cs="Times New Roman"/>
                <w:color w:val="000000" w:themeColor="text1"/>
                <w:sz w:val="20"/>
                <w:szCs w:val="20"/>
                <w:lang w:val="kk-KZ" w:eastAsia="ru-RU"/>
              </w:rPr>
              <w:t>рентгенографиясы</w:t>
            </w:r>
            <w:proofErr w:type="spellEnd"/>
            <w:r w:rsidRPr="000C0D3D">
              <w:rPr>
                <w:rFonts w:ascii="Times New Roman" w:eastAsia="Arial Unicode MS" w:hAnsi="Times New Roman" w:cs="Times New Roman"/>
                <w:color w:val="000000" w:themeColor="text1"/>
                <w:sz w:val="20"/>
                <w:szCs w:val="20"/>
                <w:lang w:val="kk-KZ" w:eastAsia="ru-RU"/>
              </w:rPr>
              <w:t xml:space="preserve">; </w:t>
            </w:r>
          </w:p>
          <w:p w14:paraId="6A6FD73E" w14:textId="77777777" w:rsidR="000C0D3D" w:rsidRPr="000C0D3D" w:rsidRDefault="000C0D3D" w:rsidP="000C0D3D">
            <w:pPr>
              <w:pStyle w:val="a3"/>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0C0D3D">
              <w:rPr>
                <w:rFonts w:ascii="Times New Roman" w:eastAsia="Arial Unicode MS" w:hAnsi="Times New Roman" w:cs="Times New Roman"/>
                <w:color w:val="000000" w:themeColor="text1"/>
                <w:sz w:val="20"/>
                <w:szCs w:val="20"/>
                <w:lang w:val="kk-KZ" w:eastAsia="ru-RU"/>
              </w:rPr>
              <w:t>8.7. тасымалданатын құралдармен қаттылықты өлшеу;</w:t>
            </w:r>
          </w:p>
          <w:p w14:paraId="5FA15098" w14:textId="77777777" w:rsidR="000C0D3D" w:rsidRPr="000C0D3D" w:rsidRDefault="000C0D3D" w:rsidP="000C0D3D">
            <w:pPr>
              <w:pStyle w:val="a3"/>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0C0D3D">
              <w:rPr>
                <w:rFonts w:ascii="Times New Roman" w:eastAsia="Arial Unicode MS" w:hAnsi="Times New Roman" w:cs="Times New Roman"/>
                <w:color w:val="000000" w:themeColor="text1"/>
                <w:sz w:val="20"/>
                <w:szCs w:val="20"/>
                <w:lang w:val="kk-KZ" w:eastAsia="ru-RU"/>
              </w:rPr>
              <w:t>8.8. металдағы элементтердің құрамын анықтау;</w:t>
            </w:r>
          </w:p>
          <w:p w14:paraId="4A9DC6B6" w14:textId="77777777" w:rsidR="000C0D3D" w:rsidRPr="000C0D3D" w:rsidRDefault="000C0D3D" w:rsidP="000C0D3D">
            <w:pPr>
              <w:pStyle w:val="a3"/>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0C0D3D">
              <w:rPr>
                <w:rFonts w:ascii="Times New Roman" w:eastAsia="Arial Unicode MS" w:hAnsi="Times New Roman" w:cs="Times New Roman"/>
                <w:color w:val="000000" w:themeColor="text1"/>
                <w:sz w:val="20"/>
                <w:szCs w:val="20"/>
                <w:lang w:val="kk-KZ" w:eastAsia="ru-RU"/>
              </w:rPr>
              <w:t>8.9. металлографиялық зерттеулер;</w:t>
            </w:r>
          </w:p>
          <w:p w14:paraId="21DD18C0" w14:textId="77777777" w:rsidR="000C0D3D" w:rsidRPr="000C0D3D" w:rsidRDefault="000C0D3D" w:rsidP="000C0D3D">
            <w:pPr>
              <w:pStyle w:val="a3"/>
              <w:spacing w:after="0" w:line="240" w:lineRule="auto"/>
              <w:ind w:left="178" w:right="-11"/>
              <w:jc w:val="both"/>
              <w:rPr>
                <w:rFonts w:ascii="Times New Roman" w:eastAsia="Arial Unicode MS" w:hAnsi="Times New Roman" w:cs="Times New Roman"/>
                <w:color w:val="000000" w:themeColor="text1"/>
                <w:sz w:val="20"/>
                <w:szCs w:val="20"/>
                <w:lang w:val="kk-KZ" w:eastAsia="ru-RU"/>
              </w:rPr>
            </w:pPr>
            <w:r w:rsidRPr="000C0D3D">
              <w:rPr>
                <w:rFonts w:ascii="Times New Roman" w:eastAsia="Arial Unicode MS" w:hAnsi="Times New Roman" w:cs="Times New Roman"/>
                <w:color w:val="000000" w:themeColor="text1"/>
                <w:sz w:val="20"/>
                <w:szCs w:val="20"/>
                <w:lang w:val="kk-KZ" w:eastAsia="ru-RU"/>
              </w:rPr>
              <w:t xml:space="preserve">8.10. құйынды токты </w:t>
            </w:r>
            <w:proofErr w:type="spellStart"/>
            <w:r w:rsidRPr="000C0D3D">
              <w:rPr>
                <w:rFonts w:ascii="Times New Roman" w:eastAsia="Arial Unicode MS" w:hAnsi="Times New Roman" w:cs="Times New Roman"/>
                <w:color w:val="000000" w:themeColor="text1"/>
                <w:sz w:val="20"/>
                <w:szCs w:val="20"/>
                <w:lang w:val="kk-KZ" w:eastAsia="ru-RU"/>
              </w:rPr>
              <w:t>бақылау.Дамушы</w:t>
            </w:r>
            <w:proofErr w:type="spellEnd"/>
            <w:r w:rsidRPr="000C0D3D">
              <w:rPr>
                <w:rFonts w:ascii="Times New Roman" w:eastAsia="Arial Unicode MS" w:hAnsi="Times New Roman" w:cs="Times New Roman"/>
                <w:color w:val="000000" w:themeColor="text1"/>
                <w:sz w:val="20"/>
                <w:szCs w:val="20"/>
                <w:lang w:val="kk-KZ" w:eastAsia="ru-RU"/>
              </w:rPr>
              <w:t xml:space="preserve"> ақауларды анықтау (техникалық диагностиканың алдындағы бақылау материалдарын талдау негізінде). </w:t>
            </w:r>
          </w:p>
          <w:p w14:paraId="3A0B2F0E" w14:textId="77777777" w:rsidR="000C0D3D" w:rsidRPr="000C0D3D" w:rsidRDefault="000C0D3D" w:rsidP="000C0D3D">
            <w:pPr>
              <w:pStyle w:val="a3"/>
              <w:numPr>
                <w:ilvl w:val="0"/>
                <w:numId w:val="2"/>
              </w:numPr>
              <w:spacing w:after="0" w:line="240" w:lineRule="auto"/>
              <w:ind w:right="-11"/>
              <w:jc w:val="both"/>
              <w:rPr>
                <w:rFonts w:ascii="Times New Roman" w:eastAsia="Arial Unicode MS" w:hAnsi="Times New Roman" w:cs="Times New Roman"/>
                <w:color w:val="000000" w:themeColor="text1"/>
                <w:sz w:val="20"/>
                <w:szCs w:val="20"/>
                <w:lang w:val="kk-KZ" w:eastAsia="ru-RU"/>
              </w:rPr>
            </w:pPr>
            <w:r w:rsidRPr="000C0D3D">
              <w:rPr>
                <w:rFonts w:ascii="Times New Roman" w:eastAsia="Arial Unicode MS" w:hAnsi="Times New Roman" w:cs="Times New Roman"/>
                <w:color w:val="000000" w:themeColor="text1"/>
                <w:sz w:val="20"/>
                <w:szCs w:val="20"/>
                <w:lang w:val="kk-KZ" w:eastAsia="ru-RU"/>
              </w:rPr>
              <w:t xml:space="preserve">Дамушы ақауларды анықтау (техникалық диагностиканың алдындағы бақылау материалдарын талдау негізінде). </w:t>
            </w:r>
          </w:p>
          <w:p w14:paraId="5A18F37E" w14:textId="77777777" w:rsidR="000C0D3D" w:rsidRPr="000C0D3D" w:rsidRDefault="000C0D3D" w:rsidP="000C0D3D">
            <w:pPr>
              <w:pStyle w:val="a3"/>
              <w:numPr>
                <w:ilvl w:val="0"/>
                <w:numId w:val="2"/>
              </w:numPr>
              <w:spacing w:after="0" w:line="240" w:lineRule="auto"/>
              <w:ind w:right="-11"/>
              <w:jc w:val="both"/>
              <w:rPr>
                <w:rFonts w:ascii="Times New Roman" w:eastAsia="Arial Unicode MS" w:hAnsi="Times New Roman" w:cs="Times New Roman"/>
                <w:color w:val="000000" w:themeColor="text1"/>
                <w:sz w:val="20"/>
                <w:szCs w:val="20"/>
                <w:lang w:val="kk-KZ" w:eastAsia="ru-RU"/>
              </w:rPr>
            </w:pPr>
            <w:r w:rsidRPr="000C0D3D">
              <w:rPr>
                <w:rFonts w:ascii="Times New Roman" w:eastAsia="Arial Unicode MS" w:hAnsi="Times New Roman" w:cs="Times New Roman"/>
                <w:color w:val="000000" w:themeColor="text1"/>
                <w:sz w:val="20"/>
                <w:szCs w:val="20"/>
                <w:lang w:val="kk-KZ" w:eastAsia="ru-RU"/>
              </w:rPr>
              <w:t xml:space="preserve">Металдың химиялық құрамын, физика-механикалық қасиеттерін және микроқұрылымын бағалау. </w:t>
            </w:r>
          </w:p>
          <w:p w14:paraId="0A420696" w14:textId="77777777" w:rsidR="000C0D3D" w:rsidRPr="000C0D3D" w:rsidRDefault="000C0D3D" w:rsidP="000C0D3D">
            <w:pPr>
              <w:pStyle w:val="a3"/>
              <w:numPr>
                <w:ilvl w:val="0"/>
                <w:numId w:val="2"/>
              </w:numPr>
              <w:spacing w:after="0" w:line="240" w:lineRule="auto"/>
              <w:ind w:right="-11"/>
              <w:jc w:val="both"/>
              <w:rPr>
                <w:rFonts w:ascii="Times New Roman" w:eastAsia="Arial Unicode MS" w:hAnsi="Times New Roman" w:cs="Times New Roman"/>
                <w:color w:val="000000" w:themeColor="text1"/>
                <w:sz w:val="20"/>
                <w:szCs w:val="20"/>
                <w:lang w:val="kk-KZ" w:eastAsia="ru-RU"/>
              </w:rPr>
            </w:pPr>
            <w:r w:rsidRPr="000C0D3D">
              <w:rPr>
                <w:rFonts w:ascii="Times New Roman" w:eastAsia="Arial Unicode MS" w:hAnsi="Times New Roman" w:cs="Times New Roman"/>
                <w:color w:val="000000" w:themeColor="text1"/>
                <w:sz w:val="20"/>
                <w:szCs w:val="20"/>
                <w:lang w:val="kk-KZ" w:eastAsia="ru-RU"/>
              </w:rPr>
              <w:t xml:space="preserve">"Қысыммен жұмыс істейтін жабдықты пайдалану кезінде өнеркәсіптік қауіпсіздікті қамтамасыз ету </w:t>
            </w:r>
            <w:proofErr w:type="spellStart"/>
            <w:r w:rsidRPr="000C0D3D">
              <w:rPr>
                <w:rFonts w:ascii="Times New Roman" w:eastAsia="Arial Unicode MS" w:hAnsi="Times New Roman" w:cs="Times New Roman"/>
                <w:color w:val="000000" w:themeColor="text1"/>
                <w:sz w:val="20"/>
                <w:szCs w:val="20"/>
                <w:lang w:val="kk-KZ" w:eastAsia="ru-RU"/>
              </w:rPr>
              <w:t>қағидаларына"сәйкес</w:t>
            </w:r>
            <w:proofErr w:type="spellEnd"/>
            <w:r w:rsidRPr="000C0D3D">
              <w:rPr>
                <w:rFonts w:ascii="Times New Roman" w:eastAsia="Arial Unicode MS" w:hAnsi="Times New Roman" w:cs="Times New Roman"/>
                <w:color w:val="000000" w:themeColor="text1"/>
                <w:sz w:val="20"/>
                <w:szCs w:val="20"/>
                <w:lang w:val="kk-KZ" w:eastAsia="ru-RU"/>
              </w:rPr>
              <w:t xml:space="preserve"> кейіннен бақылаумен қазандық пен қосалқы жабдықты жөндеу және қалпына келтіру жөндеу қажеттілігін айқындау. </w:t>
            </w:r>
          </w:p>
          <w:p w14:paraId="22036BDB" w14:textId="77777777" w:rsidR="000C0D3D" w:rsidRPr="000C0D3D" w:rsidRDefault="000C0D3D" w:rsidP="000C0D3D">
            <w:pPr>
              <w:pStyle w:val="a3"/>
              <w:numPr>
                <w:ilvl w:val="0"/>
                <w:numId w:val="2"/>
              </w:numPr>
              <w:spacing w:after="0" w:line="240" w:lineRule="auto"/>
              <w:ind w:right="-11"/>
              <w:jc w:val="both"/>
              <w:rPr>
                <w:rFonts w:ascii="Times New Roman" w:eastAsia="Arial Unicode MS" w:hAnsi="Times New Roman" w:cs="Times New Roman"/>
                <w:color w:val="000000" w:themeColor="text1"/>
                <w:sz w:val="20"/>
                <w:szCs w:val="20"/>
                <w:lang w:val="kk-KZ" w:eastAsia="ru-RU"/>
              </w:rPr>
            </w:pPr>
            <w:r w:rsidRPr="000C0D3D">
              <w:rPr>
                <w:rFonts w:ascii="Times New Roman" w:eastAsia="Arial Unicode MS" w:hAnsi="Times New Roman" w:cs="Times New Roman"/>
                <w:color w:val="000000" w:themeColor="text1"/>
                <w:sz w:val="20"/>
                <w:szCs w:val="20"/>
                <w:lang w:val="kk-KZ" w:eastAsia="ru-RU"/>
              </w:rPr>
              <w:lastRenderedPageBreak/>
              <w:t xml:space="preserve">Белгіленген нысандағы қорытынды бере отырып, қазандықты және қосалқы жабдықты одан әрі пайдалану мүмкіндігі мен шарттары (оның ішінде кезеңділігі мен кейінгі бақылау әдістері) туралы болжам </w:t>
            </w:r>
            <w:proofErr w:type="spellStart"/>
            <w:r w:rsidRPr="000C0D3D">
              <w:rPr>
                <w:rFonts w:ascii="Times New Roman" w:eastAsia="Arial Unicode MS" w:hAnsi="Times New Roman" w:cs="Times New Roman"/>
                <w:color w:val="000000" w:themeColor="text1"/>
                <w:sz w:val="20"/>
                <w:szCs w:val="20"/>
                <w:lang w:val="kk-KZ" w:eastAsia="ru-RU"/>
              </w:rPr>
              <w:t>әзірлеу.жұмыс</w:t>
            </w:r>
            <w:proofErr w:type="spellEnd"/>
            <w:r w:rsidRPr="000C0D3D">
              <w:rPr>
                <w:rFonts w:ascii="Times New Roman" w:eastAsia="Arial Unicode MS" w:hAnsi="Times New Roman" w:cs="Times New Roman"/>
                <w:color w:val="000000" w:themeColor="text1"/>
                <w:sz w:val="20"/>
                <w:szCs w:val="20"/>
                <w:lang w:val="kk-KZ" w:eastAsia="ru-RU"/>
              </w:rPr>
              <w:t xml:space="preserve"> режимдерін есептеу; </w:t>
            </w:r>
          </w:p>
          <w:p w14:paraId="784D6F58" w14:textId="77777777" w:rsidR="000C0D3D" w:rsidRPr="000C0D3D" w:rsidRDefault="000C0D3D" w:rsidP="000C0D3D">
            <w:pPr>
              <w:pStyle w:val="a3"/>
              <w:numPr>
                <w:ilvl w:val="1"/>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0C0D3D">
              <w:rPr>
                <w:rFonts w:ascii="Times New Roman" w:eastAsia="Arial Unicode MS" w:hAnsi="Times New Roman" w:cs="Times New Roman"/>
                <w:color w:val="000000" w:themeColor="text1"/>
                <w:sz w:val="20"/>
                <w:szCs w:val="20"/>
                <w:lang w:val="kk-KZ" w:eastAsia="ru-RU"/>
              </w:rPr>
              <w:t xml:space="preserve">қазандықтың шекті жағдайының критерийлерін белгілеу; </w:t>
            </w:r>
          </w:p>
          <w:p w14:paraId="4DB58B6A" w14:textId="77777777" w:rsidR="000C0D3D" w:rsidRPr="000C0D3D" w:rsidRDefault="000C0D3D" w:rsidP="000C0D3D">
            <w:pPr>
              <w:pStyle w:val="a3"/>
              <w:numPr>
                <w:ilvl w:val="1"/>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0C0D3D">
              <w:rPr>
                <w:rFonts w:ascii="Times New Roman" w:eastAsia="Arial Unicode MS" w:hAnsi="Times New Roman" w:cs="Times New Roman"/>
                <w:color w:val="000000" w:themeColor="text1"/>
                <w:sz w:val="20"/>
                <w:szCs w:val="20"/>
                <w:lang w:val="kk-KZ" w:eastAsia="ru-RU"/>
              </w:rPr>
              <w:t xml:space="preserve">кернеулі деформацияланған күйді зерттеу және қазандықтың шекті күйінің критерийлерін таңдау; </w:t>
            </w:r>
          </w:p>
          <w:p w14:paraId="48B23281" w14:textId="77777777" w:rsidR="000C0D3D" w:rsidRPr="000C0D3D" w:rsidRDefault="000C0D3D" w:rsidP="000C0D3D">
            <w:pPr>
              <w:pStyle w:val="a3"/>
              <w:numPr>
                <w:ilvl w:val="1"/>
                <w:numId w:val="2"/>
              </w:num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rPr>
            </w:pPr>
            <w:r w:rsidRPr="000C0D3D">
              <w:rPr>
                <w:rFonts w:ascii="Times New Roman" w:eastAsia="Arial Unicode MS" w:hAnsi="Times New Roman" w:cs="Times New Roman"/>
                <w:color w:val="000000" w:themeColor="text1"/>
                <w:sz w:val="20"/>
                <w:szCs w:val="20"/>
                <w:lang w:val="kk-KZ" w:eastAsia="ru-RU"/>
              </w:rPr>
              <w:t xml:space="preserve">Пайдаланудың қалдық мерзімін айқындау (қазандықтың шекті жай-күйінің болжамды басталуына дейін). </w:t>
            </w:r>
          </w:p>
          <w:p w14:paraId="77486643" w14:textId="77777777" w:rsidR="000C0D3D" w:rsidRPr="000C0D3D" w:rsidRDefault="000C0D3D" w:rsidP="000C0D3D">
            <w:pPr>
              <w:pStyle w:val="a3"/>
              <w:spacing w:after="0" w:line="240" w:lineRule="auto"/>
              <w:ind w:left="0" w:right="-11" w:firstLine="203"/>
              <w:jc w:val="both"/>
              <w:rPr>
                <w:rFonts w:ascii="Times New Roman" w:eastAsia="Arial Unicode MS" w:hAnsi="Times New Roman" w:cs="Times New Roman"/>
                <w:color w:val="000000" w:themeColor="text1"/>
                <w:sz w:val="20"/>
                <w:szCs w:val="20"/>
                <w:lang w:val="kk-KZ" w:eastAsia="ru-RU"/>
              </w:rPr>
            </w:pPr>
            <w:r w:rsidRPr="000C0D3D">
              <w:rPr>
                <w:rFonts w:ascii="Times New Roman" w:eastAsia="Arial Unicode MS" w:hAnsi="Times New Roman" w:cs="Times New Roman"/>
                <w:color w:val="000000" w:themeColor="text1"/>
                <w:sz w:val="20"/>
                <w:szCs w:val="20"/>
                <w:lang w:val="kk-KZ" w:eastAsia="ru-RU"/>
              </w:rPr>
              <w:t xml:space="preserve">13. Қазандықтың техникалық жай-күйін бағалау мен болжаудың есептік-Талдамалық рәсімдерін жүргізу: </w:t>
            </w:r>
          </w:p>
          <w:p w14:paraId="2F880BA8" w14:textId="77777777" w:rsidR="000C0D3D" w:rsidRPr="000C0D3D" w:rsidRDefault="000C0D3D" w:rsidP="000C0D3D">
            <w:pPr>
              <w:pStyle w:val="a3"/>
              <w:spacing w:after="0" w:line="240" w:lineRule="auto"/>
              <w:ind w:left="0" w:right="-11" w:firstLine="203"/>
              <w:jc w:val="both"/>
              <w:rPr>
                <w:rFonts w:ascii="Times New Roman" w:eastAsia="Arial Unicode MS" w:hAnsi="Times New Roman" w:cs="Times New Roman"/>
                <w:color w:val="000000" w:themeColor="text1"/>
                <w:sz w:val="20"/>
                <w:szCs w:val="20"/>
                <w:lang w:val="kk-KZ" w:eastAsia="ru-RU"/>
              </w:rPr>
            </w:pPr>
            <w:r w:rsidRPr="000C0D3D">
              <w:rPr>
                <w:rFonts w:ascii="Times New Roman" w:eastAsia="Arial Unicode MS" w:hAnsi="Times New Roman" w:cs="Times New Roman"/>
                <w:color w:val="000000" w:themeColor="text1"/>
                <w:sz w:val="20"/>
                <w:szCs w:val="20"/>
                <w:lang w:val="kk-KZ" w:eastAsia="ru-RU"/>
              </w:rPr>
              <w:t xml:space="preserve">13.1. жұмыс режимдерін есептеу; </w:t>
            </w:r>
          </w:p>
          <w:p w14:paraId="1133F47D" w14:textId="77777777" w:rsidR="000C0D3D" w:rsidRPr="000C0D3D" w:rsidRDefault="000C0D3D" w:rsidP="000C0D3D">
            <w:pPr>
              <w:pStyle w:val="a3"/>
              <w:spacing w:after="0" w:line="240" w:lineRule="auto"/>
              <w:ind w:left="0" w:right="-11" w:firstLine="203"/>
              <w:jc w:val="both"/>
              <w:rPr>
                <w:rFonts w:ascii="Times New Roman" w:eastAsia="Arial Unicode MS" w:hAnsi="Times New Roman" w:cs="Times New Roman"/>
                <w:color w:val="000000" w:themeColor="text1"/>
                <w:sz w:val="20"/>
                <w:szCs w:val="20"/>
                <w:lang w:val="kk-KZ" w:eastAsia="ru-RU"/>
              </w:rPr>
            </w:pPr>
            <w:r w:rsidRPr="000C0D3D">
              <w:rPr>
                <w:rFonts w:ascii="Times New Roman" w:eastAsia="Arial Unicode MS" w:hAnsi="Times New Roman" w:cs="Times New Roman"/>
                <w:color w:val="000000" w:themeColor="text1"/>
                <w:sz w:val="20"/>
                <w:szCs w:val="20"/>
                <w:lang w:val="kk-KZ" w:eastAsia="ru-RU"/>
              </w:rPr>
              <w:t>13.2. қазандықтың шекті жағдайының критерийлерін белгілеу;</w:t>
            </w:r>
          </w:p>
          <w:p w14:paraId="11372BB1" w14:textId="77777777" w:rsidR="000C0D3D" w:rsidRPr="000C0D3D" w:rsidRDefault="000C0D3D" w:rsidP="000C0D3D">
            <w:pPr>
              <w:pStyle w:val="a3"/>
              <w:spacing w:after="0" w:line="240" w:lineRule="auto"/>
              <w:ind w:left="0" w:right="-11" w:firstLine="203"/>
              <w:jc w:val="both"/>
              <w:rPr>
                <w:rFonts w:ascii="Times New Roman" w:eastAsia="Arial Unicode MS" w:hAnsi="Times New Roman" w:cs="Times New Roman"/>
                <w:color w:val="000000" w:themeColor="text1"/>
                <w:sz w:val="20"/>
                <w:szCs w:val="20"/>
                <w:lang w:val="kk-KZ" w:eastAsia="ru-RU"/>
              </w:rPr>
            </w:pPr>
            <w:r w:rsidRPr="000C0D3D">
              <w:rPr>
                <w:rFonts w:ascii="Times New Roman" w:eastAsia="Arial Unicode MS" w:hAnsi="Times New Roman" w:cs="Times New Roman"/>
                <w:color w:val="000000" w:themeColor="text1"/>
                <w:sz w:val="20"/>
                <w:szCs w:val="20"/>
                <w:lang w:val="kk-KZ" w:eastAsia="ru-RU"/>
              </w:rPr>
              <w:t xml:space="preserve">13.3. кернеулі деформацияланған күйді зерттеу және қазандықтың шекті күйінің критерийлерін таңдау; </w:t>
            </w:r>
          </w:p>
          <w:p w14:paraId="0C93D555" w14:textId="77777777" w:rsidR="000C0D3D" w:rsidRPr="000C0D3D" w:rsidRDefault="000C0D3D" w:rsidP="000C0D3D">
            <w:pPr>
              <w:pStyle w:val="a3"/>
              <w:spacing w:after="0" w:line="240" w:lineRule="auto"/>
              <w:ind w:left="0" w:right="-11" w:firstLine="203"/>
              <w:jc w:val="both"/>
              <w:rPr>
                <w:rFonts w:ascii="Times New Roman" w:eastAsia="Arial Unicode MS" w:hAnsi="Times New Roman" w:cs="Times New Roman"/>
                <w:color w:val="000000" w:themeColor="text1"/>
                <w:sz w:val="20"/>
                <w:szCs w:val="20"/>
                <w:lang w:val="kk-KZ" w:eastAsia="ru-RU"/>
              </w:rPr>
            </w:pPr>
            <w:r w:rsidRPr="000C0D3D">
              <w:rPr>
                <w:rFonts w:ascii="Times New Roman" w:eastAsia="Arial Unicode MS" w:hAnsi="Times New Roman" w:cs="Times New Roman"/>
                <w:color w:val="000000" w:themeColor="text1"/>
                <w:sz w:val="20"/>
                <w:szCs w:val="20"/>
                <w:lang w:val="kk-KZ" w:eastAsia="ru-RU"/>
              </w:rPr>
              <w:t xml:space="preserve">13.4. Пайдаланудың қалдық мерзімін айқындау (қазандықтың шекті жай-күйінің болжамды басталуына дейін). </w:t>
            </w:r>
          </w:p>
          <w:p w14:paraId="1E6BE1EB" w14:textId="77777777" w:rsidR="000C0D3D" w:rsidRPr="000C0D3D" w:rsidRDefault="000C0D3D" w:rsidP="000C0D3D">
            <w:pPr>
              <w:pStyle w:val="a3"/>
              <w:spacing w:line="240" w:lineRule="auto"/>
              <w:ind w:left="0" w:right="-11" w:firstLine="203"/>
              <w:jc w:val="both"/>
              <w:rPr>
                <w:rFonts w:ascii="Times New Roman" w:eastAsia="Arial Unicode MS" w:hAnsi="Times New Roman" w:cs="Times New Roman"/>
                <w:color w:val="000000" w:themeColor="text1"/>
                <w:sz w:val="20"/>
                <w:szCs w:val="20"/>
                <w:lang w:val="kk-KZ" w:eastAsia="ru-RU"/>
              </w:rPr>
            </w:pPr>
            <w:r w:rsidRPr="000C0D3D">
              <w:rPr>
                <w:rFonts w:ascii="Times New Roman" w:eastAsia="Arial Unicode MS" w:hAnsi="Times New Roman" w:cs="Times New Roman"/>
                <w:color w:val="000000" w:themeColor="text1"/>
                <w:sz w:val="20"/>
                <w:szCs w:val="20"/>
                <w:lang w:val="kk-KZ" w:eastAsia="ru-RU"/>
              </w:rPr>
              <w:t xml:space="preserve">14. Алынған деректерді өңдеу және нәтижелерді талдау, жоғарыда аталған сынақтар, ұсыныстар әзірлеу. </w:t>
            </w:r>
          </w:p>
          <w:p w14:paraId="2BC6A527" w14:textId="77777777" w:rsidR="000C0D3D" w:rsidRPr="000C0D3D" w:rsidRDefault="000C0D3D" w:rsidP="000C0D3D">
            <w:pPr>
              <w:pStyle w:val="a3"/>
              <w:spacing w:line="240" w:lineRule="auto"/>
              <w:ind w:left="0" w:right="-11" w:firstLine="203"/>
              <w:jc w:val="both"/>
              <w:rPr>
                <w:rFonts w:ascii="Times New Roman" w:eastAsia="Arial Unicode MS" w:hAnsi="Times New Roman" w:cs="Times New Roman"/>
                <w:color w:val="000000" w:themeColor="text1"/>
                <w:sz w:val="20"/>
                <w:szCs w:val="20"/>
                <w:lang w:val="kk-KZ" w:eastAsia="ru-RU"/>
              </w:rPr>
            </w:pPr>
            <w:r w:rsidRPr="000C0D3D">
              <w:rPr>
                <w:rFonts w:ascii="Times New Roman" w:eastAsia="Arial Unicode MS" w:hAnsi="Times New Roman" w:cs="Times New Roman"/>
                <w:color w:val="000000" w:themeColor="text1"/>
                <w:sz w:val="20"/>
                <w:szCs w:val="20"/>
                <w:lang w:val="kk-KZ" w:eastAsia="ru-RU"/>
              </w:rPr>
              <w:t xml:space="preserve">Қызмет ету мерзімін ұзарту мақсатында қазандықтарды және қосалқы жабдықтарды техникалық байқаудан өткізу бағдарламасын Мердігер құрастырып және қол қойып, оны Тапсырыс берушінің жеке құрылымдық бөлімшесіне (бұдан әрі – ЖҚБ) бекітуге ресми түрде жіберуі керек. </w:t>
            </w:r>
          </w:p>
          <w:p w14:paraId="7EBA8628" w14:textId="77777777" w:rsidR="000C0D3D" w:rsidRPr="000C0D3D" w:rsidRDefault="000C0D3D" w:rsidP="000C0D3D">
            <w:pPr>
              <w:pStyle w:val="a3"/>
              <w:spacing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p>
          <w:p w14:paraId="54B9A730" w14:textId="77777777" w:rsidR="000C0D3D" w:rsidRPr="000C0D3D" w:rsidRDefault="000C0D3D" w:rsidP="000C0D3D">
            <w:pPr>
              <w:pStyle w:val="a3"/>
              <w:spacing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0C0D3D">
              <w:rPr>
                <w:rFonts w:ascii="Times New Roman" w:eastAsia="Arial Unicode MS" w:hAnsi="Times New Roman" w:cs="Times New Roman"/>
                <w:color w:val="000000" w:themeColor="text1"/>
                <w:sz w:val="20"/>
                <w:szCs w:val="20"/>
                <w:lang w:val="kk-KZ" w:eastAsia="ru-RU" w:bidi="ru-RU"/>
              </w:rPr>
              <w:t xml:space="preserve">Қазандықтарды техникалық тексеру жөніндегі бағдарламада өзіне кіретін тартылатын қызметкерлердің (тендерлік рәсімдер сатысында қаралған) тізбесіне сәйкес мамандар көрсетілуі тиіс: </w:t>
            </w:r>
          </w:p>
          <w:p w14:paraId="714FC39C" w14:textId="77777777" w:rsidR="000C0D3D" w:rsidRPr="000C0D3D" w:rsidRDefault="000C0D3D" w:rsidP="000C0D3D">
            <w:pPr>
              <w:pStyle w:val="a3"/>
              <w:spacing w:line="240" w:lineRule="auto"/>
              <w:ind w:left="-70" w:right="-11" w:firstLine="248"/>
              <w:jc w:val="both"/>
              <w:rPr>
                <w:rFonts w:ascii="Times New Roman" w:eastAsia="Arial Unicode MS" w:hAnsi="Times New Roman" w:cs="Times New Roman"/>
                <w:color w:val="000000"/>
                <w:sz w:val="20"/>
                <w:szCs w:val="20"/>
                <w:lang w:val="kk-KZ" w:eastAsia="ru-RU"/>
              </w:rPr>
            </w:pPr>
            <w:r w:rsidRPr="000C0D3D">
              <w:rPr>
                <w:rFonts w:ascii="Times New Roman" w:eastAsia="Arial Unicode MS" w:hAnsi="Times New Roman" w:cs="Times New Roman"/>
                <w:color w:val="000000" w:themeColor="text1"/>
                <w:sz w:val="20"/>
                <w:szCs w:val="20"/>
                <w:lang w:val="kk-KZ" w:eastAsia="ru-RU" w:bidi="ru-RU"/>
              </w:rPr>
              <w:t xml:space="preserve">- III деңгейлі бұзылмайтын бақылау саласындағы персонал (кемінде бір адам </w:t>
            </w:r>
            <w:r w:rsidRPr="000C0D3D">
              <w:rPr>
                <w:rFonts w:ascii="Times New Roman" w:eastAsia="Arial Unicode MS" w:hAnsi="Times New Roman" w:cs="Times New Roman"/>
                <w:color w:val="000000" w:themeColor="text1"/>
                <w:sz w:val="20"/>
                <w:szCs w:val="20"/>
                <w:lang w:val="kk" w:eastAsia="ru-RU"/>
              </w:rPr>
              <w:t>бес жыл жұмыс тәжірибесімен</w:t>
            </w:r>
            <w:r w:rsidRPr="000C0D3D">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талаптарына сәйкес сертификаттау органы берген визуалдық-өлшеу, ультрадыбыстық, радиографиялық, магниттік, енетін заттар, құйынды ток әдістеріне сертификат және/немесе куәлік. </w:t>
            </w:r>
            <w:r w:rsidRPr="000C0D3D">
              <w:rPr>
                <w:rFonts w:ascii="Times New Roman" w:eastAsia="Arial Unicode MS" w:hAnsi="Times New Roman" w:cs="Times New Roman"/>
                <w:color w:val="000000"/>
                <w:sz w:val="20"/>
                <w:szCs w:val="20"/>
                <w:lang w:val="kk-KZ" w:eastAsia="ru-RU"/>
              </w:rPr>
              <w:t xml:space="preserve">Жұмыс тәжірибесін растайтын құжат (ҚР Еңбек кодексінің 35-бабының 3 және 5-тармақтары). </w:t>
            </w:r>
          </w:p>
          <w:p w14:paraId="1C103C73" w14:textId="77777777" w:rsidR="000C0D3D" w:rsidRPr="000C0D3D" w:rsidRDefault="000C0D3D" w:rsidP="000C0D3D">
            <w:pPr>
              <w:pStyle w:val="a3"/>
              <w:spacing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0C0D3D">
              <w:rPr>
                <w:rFonts w:ascii="Times New Roman" w:eastAsia="Arial Unicode MS" w:hAnsi="Times New Roman" w:cs="Times New Roman"/>
                <w:color w:val="000000" w:themeColor="text1"/>
                <w:sz w:val="20"/>
                <w:szCs w:val="20"/>
                <w:lang w:val="kk-KZ" w:eastAsia="ru-RU" w:bidi="ru-RU"/>
              </w:rPr>
              <w:t xml:space="preserve">- II деңгейлі бұзылмайтын бақылау саласындағы персонал (кемінде бір адам </w:t>
            </w:r>
            <w:r w:rsidRPr="000C0D3D">
              <w:rPr>
                <w:rFonts w:ascii="Times New Roman" w:eastAsia="Arial Unicode MS" w:hAnsi="Times New Roman" w:cs="Times New Roman"/>
                <w:color w:val="000000" w:themeColor="text1"/>
                <w:sz w:val="20"/>
                <w:szCs w:val="20"/>
                <w:lang w:val="kk" w:eastAsia="ru-RU"/>
              </w:rPr>
              <w:t>үш жыл жұмыс тәжірибесімен</w:t>
            </w:r>
            <w:r w:rsidRPr="000C0D3D">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талаптарына сәйкес сертификаттау органы берген визуалдық-өлшеу, ультрадыбыстық </w:t>
            </w:r>
            <w:r w:rsidRPr="000C0D3D">
              <w:rPr>
                <w:rFonts w:ascii="Times New Roman" w:hAnsi="Times New Roman" w:cs="Times New Roman"/>
                <w:sz w:val="20"/>
                <w:szCs w:val="20"/>
                <w:lang w:val="kk-KZ"/>
              </w:rPr>
              <w:t>(</w:t>
            </w:r>
            <w:r w:rsidRPr="000C0D3D">
              <w:rPr>
                <w:rFonts w:ascii="Times New Roman" w:eastAsia="Arial Unicode MS" w:hAnsi="Times New Roman" w:cs="Times New Roman"/>
                <w:color w:val="000000" w:themeColor="text1"/>
                <w:sz w:val="20"/>
                <w:szCs w:val="20"/>
                <w:lang w:val="kk-KZ" w:eastAsia="ru-RU" w:bidi="ru-RU"/>
              </w:rPr>
              <w:t xml:space="preserve">қалыңдықты өлшеуді қоса алғанда), радиографиялық әдістеріне сертификат және/немесе куәлік. </w:t>
            </w:r>
            <w:r w:rsidRPr="000C0D3D">
              <w:rPr>
                <w:rFonts w:ascii="Times New Roman" w:eastAsia="Arial Unicode MS" w:hAnsi="Times New Roman" w:cs="Times New Roman"/>
                <w:color w:val="000000"/>
                <w:sz w:val="20"/>
                <w:szCs w:val="20"/>
                <w:lang w:val="kk-KZ" w:eastAsia="ru-RU"/>
              </w:rPr>
              <w:t>Жұмыс тәжірибесін растайтын құжат (ҚР Еңбек кодексінің 35-бабының 3 және 5-тармақтары).</w:t>
            </w:r>
          </w:p>
          <w:p w14:paraId="35EBB629" w14:textId="77777777" w:rsidR="000C0D3D" w:rsidRPr="000C0D3D" w:rsidRDefault="000C0D3D" w:rsidP="000C0D3D">
            <w:pPr>
              <w:pStyle w:val="a3"/>
              <w:spacing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0C0D3D">
              <w:rPr>
                <w:rFonts w:ascii="Times New Roman" w:eastAsia="Arial Unicode MS" w:hAnsi="Times New Roman" w:cs="Times New Roman"/>
                <w:color w:val="000000" w:themeColor="text1"/>
                <w:sz w:val="20"/>
                <w:szCs w:val="20"/>
                <w:lang w:val="kk-KZ" w:eastAsia="ru-RU" w:bidi="ru-RU"/>
              </w:rPr>
              <w:t xml:space="preserve">- II деңгейлі бұзылмайтын бақылау саласындағы персонал (кемінде бір адам </w:t>
            </w:r>
            <w:r w:rsidRPr="000C0D3D">
              <w:rPr>
                <w:rFonts w:ascii="Times New Roman" w:eastAsia="Arial Unicode MS" w:hAnsi="Times New Roman" w:cs="Times New Roman"/>
                <w:color w:val="000000" w:themeColor="text1"/>
                <w:sz w:val="20"/>
                <w:szCs w:val="20"/>
                <w:lang w:val="kk" w:eastAsia="ru-RU"/>
              </w:rPr>
              <w:t>үш жыл жұмыс тәжірибесімен</w:t>
            </w:r>
            <w:r w:rsidRPr="000C0D3D">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талаптарына сәйкес сертификаттау органы берген магнитті ұнтақ, енетін заттар, құйынды ток әдістеріне сертификат және/немесе куәлік. </w:t>
            </w:r>
            <w:r w:rsidRPr="000C0D3D">
              <w:rPr>
                <w:rFonts w:ascii="Times New Roman" w:eastAsia="Arial Unicode MS" w:hAnsi="Times New Roman" w:cs="Times New Roman"/>
                <w:color w:val="000000"/>
                <w:sz w:val="20"/>
                <w:szCs w:val="20"/>
                <w:lang w:val="kk-KZ" w:eastAsia="ru-RU"/>
              </w:rPr>
              <w:t>Жұмыс тәжірибесін растайтын құжат (ҚР Еңбек кодексінің 35-бабының 3 және 5-тармақтары).</w:t>
            </w:r>
          </w:p>
          <w:p w14:paraId="2EB80715" w14:textId="77777777" w:rsidR="000C0D3D" w:rsidRPr="000C0D3D" w:rsidRDefault="000C0D3D" w:rsidP="000C0D3D">
            <w:pPr>
              <w:pStyle w:val="a3"/>
              <w:spacing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0C0D3D">
              <w:rPr>
                <w:rFonts w:ascii="Times New Roman" w:eastAsia="Arial Unicode MS" w:hAnsi="Times New Roman" w:cs="Times New Roman"/>
                <w:color w:val="000000" w:themeColor="text1"/>
                <w:sz w:val="20"/>
                <w:szCs w:val="20"/>
                <w:lang w:val="kk-KZ" w:eastAsia="ru-RU" w:bidi="ru-RU"/>
              </w:rPr>
              <w:t xml:space="preserve">- II деңгейлі бұзылмайтын бақылау саласындағы персонал (кемінде бір адам </w:t>
            </w:r>
            <w:r w:rsidRPr="000C0D3D">
              <w:rPr>
                <w:rFonts w:ascii="Times New Roman" w:eastAsia="Arial Unicode MS" w:hAnsi="Times New Roman" w:cs="Times New Roman"/>
                <w:color w:val="000000" w:themeColor="text1"/>
                <w:sz w:val="20"/>
                <w:szCs w:val="20"/>
                <w:lang w:val="kk" w:eastAsia="ru-RU"/>
              </w:rPr>
              <w:t>үш жыл жұмыс тәжірибесімен</w:t>
            </w:r>
            <w:r w:rsidRPr="000C0D3D">
              <w:rPr>
                <w:rFonts w:ascii="Times New Roman" w:eastAsia="Arial Unicode MS" w:hAnsi="Times New Roman" w:cs="Times New Roman"/>
                <w:color w:val="000000" w:themeColor="text1"/>
                <w:sz w:val="20"/>
                <w:szCs w:val="20"/>
                <w:lang w:val="kk-KZ" w:eastAsia="ru-RU" w:bidi="ru-RU"/>
              </w:rPr>
              <w:t xml:space="preserve">). Бұзбайтын бақылауға арналған металдың қаттылығын, металлографиялық талдау, металдағы элементтердің құрамын анықтау, металдың магниттік жады әдістеріне сертификат және/немесе куәлік. </w:t>
            </w:r>
            <w:r w:rsidRPr="000C0D3D">
              <w:rPr>
                <w:rFonts w:ascii="Times New Roman" w:eastAsia="Arial Unicode MS" w:hAnsi="Times New Roman" w:cs="Times New Roman"/>
                <w:color w:val="000000"/>
                <w:sz w:val="20"/>
                <w:szCs w:val="20"/>
                <w:lang w:val="kk-KZ" w:eastAsia="ru-RU"/>
              </w:rPr>
              <w:t>Жұмыс тәжірибесін растайтын құжат (ҚР Еңбек кодексінің 35-бабының 3 және 5-тармақтары).</w:t>
            </w:r>
          </w:p>
          <w:p w14:paraId="64F46F58" w14:textId="77777777" w:rsidR="000C0D3D" w:rsidRPr="000C0D3D" w:rsidRDefault="000C0D3D" w:rsidP="000C0D3D">
            <w:pPr>
              <w:pStyle w:val="a3"/>
              <w:spacing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0C0D3D">
              <w:rPr>
                <w:rFonts w:ascii="Times New Roman" w:eastAsia="Arial Unicode MS" w:hAnsi="Times New Roman" w:cs="Times New Roman"/>
                <w:color w:val="000000" w:themeColor="text1"/>
                <w:sz w:val="20"/>
                <w:szCs w:val="20"/>
                <w:lang w:val="kk-KZ" w:eastAsia="ru-RU" w:bidi="ru-RU"/>
              </w:rPr>
              <w:t xml:space="preserve">- Инженер/маман (кемінде бір адам </w:t>
            </w:r>
            <w:r w:rsidRPr="000C0D3D">
              <w:rPr>
                <w:rFonts w:ascii="Times New Roman" w:eastAsia="Arial Unicode MS" w:hAnsi="Times New Roman" w:cs="Times New Roman"/>
                <w:color w:val="000000" w:themeColor="text1"/>
                <w:sz w:val="20"/>
                <w:szCs w:val="20"/>
                <w:lang w:val="kk" w:eastAsia="ru-RU"/>
              </w:rPr>
              <w:t>үш жыл жұмыс тәжірибесімен</w:t>
            </w:r>
            <w:r w:rsidRPr="000C0D3D">
              <w:rPr>
                <w:rFonts w:ascii="Times New Roman" w:eastAsia="Arial Unicode MS" w:hAnsi="Times New Roman" w:cs="Times New Roman"/>
                <w:color w:val="000000" w:themeColor="text1"/>
                <w:sz w:val="20"/>
                <w:szCs w:val="20"/>
                <w:lang w:val="kk-KZ" w:eastAsia="ru-RU" w:bidi="ru-RU"/>
              </w:rPr>
              <w:t xml:space="preserve">). «Жылу инженері және/немесе жылу энергетикасы инженері» мамандығы бойынша кәсіптік дипломның электрондық көшірмесі. </w:t>
            </w:r>
            <w:r w:rsidRPr="000C0D3D">
              <w:rPr>
                <w:rFonts w:ascii="Times New Roman" w:eastAsia="Arial Unicode MS" w:hAnsi="Times New Roman" w:cs="Times New Roman"/>
                <w:color w:val="000000"/>
                <w:sz w:val="20"/>
                <w:szCs w:val="20"/>
                <w:lang w:val="kk-KZ" w:eastAsia="ru-RU"/>
              </w:rPr>
              <w:t>Жұмыс тәжірибесін растайтын құжат (ҚР Еңбек кодексінің 35-бабының 3 және 5-тармақтары).</w:t>
            </w:r>
          </w:p>
          <w:p w14:paraId="10605E16" w14:textId="77777777" w:rsidR="000C0D3D" w:rsidRPr="000C0D3D" w:rsidRDefault="000C0D3D" w:rsidP="000C0D3D">
            <w:pPr>
              <w:pStyle w:val="a3"/>
              <w:spacing w:line="240" w:lineRule="auto"/>
              <w:ind w:left="-70" w:right="-11" w:firstLine="248"/>
              <w:jc w:val="both"/>
              <w:rPr>
                <w:rFonts w:ascii="Times New Roman" w:eastAsia="Arial Unicode MS" w:hAnsi="Times New Roman" w:cs="Times New Roman"/>
                <w:color w:val="000000"/>
                <w:sz w:val="20"/>
                <w:szCs w:val="20"/>
                <w:lang w:val="kk-KZ" w:eastAsia="ru-RU"/>
              </w:rPr>
            </w:pPr>
            <w:r w:rsidRPr="000C0D3D">
              <w:rPr>
                <w:rFonts w:ascii="Times New Roman" w:eastAsia="Arial Unicode MS" w:hAnsi="Times New Roman" w:cs="Times New Roman"/>
                <w:color w:val="000000" w:themeColor="text1"/>
                <w:sz w:val="20"/>
                <w:szCs w:val="20"/>
                <w:lang w:val="kk-KZ" w:eastAsia="ru-RU" w:bidi="ru-RU"/>
              </w:rPr>
              <w:t xml:space="preserve">- Инженер/маман (кемінде бір адам </w:t>
            </w:r>
            <w:r w:rsidRPr="000C0D3D">
              <w:rPr>
                <w:rFonts w:ascii="Times New Roman" w:eastAsia="Arial Unicode MS" w:hAnsi="Times New Roman" w:cs="Times New Roman"/>
                <w:color w:val="000000" w:themeColor="text1"/>
                <w:sz w:val="20"/>
                <w:szCs w:val="20"/>
                <w:lang w:val="kk" w:eastAsia="ru-RU"/>
              </w:rPr>
              <w:t>үш жыл жұмыс тәжірибесімен</w:t>
            </w:r>
            <w:r w:rsidRPr="000C0D3D">
              <w:rPr>
                <w:rFonts w:ascii="Times New Roman" w:eastAsia="Arial Unicode MS" w:hAnsi="Times New Roman" w:cs="Times New Roman"/>
                <w:color w:val="000000" w:themeColor="text1"/>
                <w:sz w:val="20"/>
                <w:szCs w:val="20"/>
                <w:lang w:val="kk-KZ" w:eastAsia="ru-RU" w:bidi="ru-RU"/>
              </w:rPr>
              <w:t xml:space="preserve">). Геодезия саласындағы жоғары білім туралы дипломның электрондық көшірмесі. </w:t>
            </w:r>
            <w:r w:rsidRPr="000C0D3D">
              <w:rPr>
                <w:rFonts w:ascii="Times New Roman" w:eastAsia="Arial Unicode MS" w:hAnsi="Times New Roman" w:cs="Times New Roman"/>
                <w:color w:val="000000"/>
                <w:sz w:val="20"/>
                <w:szCs w:val="20"/>
                <w:lang w:val="kk-KZ" w:eastAsia="ru-RU"/>
              </w:rPr>
              <w:t xml:space="preserve">Жұмыс тәжірибесін растайтын құжат (ҚР Еңбек кодексінің 35-бабының 3 және 5-тармақтары). </w:t>
            </w:r>
          </w:p>
          <w:p w14:paraId="5C0620AC" w14:textId="77777777" w:rsidR="000C0D3D" w:rsidRPr="000C0D3D" w:rsidRDefault="000C0D3D" w:rsidP="000C0D3D">
            <w:pPr>
              <w:pStyle w:val="a3"/>
              <w:spacing w:line="240" w:lineRule="auto"/>
              <w:ind w:left="-70" w:right="-11" w:firstLine="248"/>
              <w:jc w:val="both"/>
              <w:rPr>
                <w:rFonts w:ascii="Times New Roman" w:eastAsia="Arial Unicode MS" w:hAnsi="Times New Roman" w:cs="Times New Roman"/>
                <w:color w:val="000000"/>
                <w:sz w:val="20"/>
                <w:szCs w:val="20"/>
                <w:lang w:val="kk-KZ" w:eastAsia="ru-RU"/>
              </w:rPr>
            </w:pPr>
            <w:r w:rsidRPr="000C0D3D">
              <w:rPr>
                <w:rFonts w:ascii="Times New Roman" w:eastAsia="Arial Unicode MS" w:hAnsi="Times New Roman" w:cs="Times New Roman"/>
                <w:color w:val="000000"/>
                <w:sz w:val="20"/>
                <w:szCs w:val="20"/>
                <w:lang w:val="kk-KZ" w:eastAsia="ru-RU"/>
              </w:rPr>
              <w:t xml:space="preserve">- Сарапшы (кемінде үш жыл жұмыс тәжірибесі бар бір адамнан кем емес). Ғимараттар мен құрылыстардың сенімділігі мен тұрақтылығына техникалық тексеруді орындау құқығына Аттестат. Құрылыс саласындағы жоғары кәсіптік білім туралы дипломның электрондық көшірмесі. Жұмыс тәжірибесін растайтын құжат (ҚР Еңбек кодексінің 35-бабының 3 және 5-тармақтары). </w:t>
            </w:r>
          </w:p>
          <w:p w14:paraId="7220468A" w14:textId="77777777" w:rsidR="000C0D3D" w:rsidRPr="000C0D3D" w:rsidRDefault="000C0D3D" w:rsidP="000C0D3D">
            <w:pPr>
              <w:pStyle w:val="a3"/>
              <w:spacing w:line="240" w:lineRule="auto"/>
              <w:ind w:left="-70" w:right="-11" w:firstLine="248"/>
              <w:jc w:val="both"/>
              <w:rPr>
                <w:rFonts w:ascii="Times New Roman" w:eastAsia="Arial Unicode MS" w:hAnsi="Times New Roman" w:cs="Times New Roman"/>
                <w:color w:val="000000"/>
                <w:sz w:val="20"/>
                <w:szCs w:val="20"/>
                <w:lang w:val="kk-KZ" w:eastAsia="ru-RU"/>
              </w:rPr>
            </w:pPr>
            <w:r w:rsidRPr="000C0D3D">
              <w:rPr>
                <w:rFonts w:ascii="Times New Roman" w:eastAsia="Arial Unicode MS" w:hAnsi="Times New Roman" w:cs="Times New Roman"/>
                <w:color w:val="000000"/>
                <w:sz w:val="20"/>
                <w:szCs w:val="20"/>
                <w:lang w:val="kk-KZ" w:eastAsia="ru-RU"/>
              </w:rPr>
              <w:t>Далалық қызметтерді орындау кезінде Орындаушының персоналы Орындаушының персоналына жоғарыда көрсетілген талаптарға сәйкес (бұзбайтын бақылау саласындағы персонал, инженер жылу технигі/немесе жылу энергетигі, сарапшы және геодезист) ең аз саны мен біліктілік талаптарына сәйкес келуге тиіс.</w:t>
            </w:r>
          </w:p>
          <w:p w14:paraId="5B3F1717" w14:textId="77777777" w:rsidR="000C0D3D" w:rsidRPr="000C0D3D" w:rsidRDefault="000C0D3D" w:rsidP="000C0D3D">
            <w:pPr>
              <w:pStyle w:val="a3"/>
              <w:spacing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p>
          <w:p w14:paraId="1E65AA0B" w14:textId="77777777" w:rsidR="000C0D3D" w:rsidRPr="000C0D3D" w:rsidRDefault="000C0D3D" w:rsidP="000C0D3D">
            <w:pPr>
              <w:pStyle w:val="a3"/>
              <w:spacing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0C0D3D">
              <w:rPr>
                <w:rFonts w:ascii="Times New Roman" w:eastAsia="Arial Unicode MS" w:hAnsi="Times New Roman" w:cs="Times New Roman"/>
                <w:color w:val="000000" w:themeColor="text1"/>
                <w:sz w:val="20"/>
                <w:szCs w:val="20"/>
                <w:lang w:val="kk-KZ" w:eastAsia="ru-RU" w:bidi="ru-RU"/>
              </w:rPr>
              <w:lastRenderedPageBreak/>
              <w:t>Орындаушы дала жұмыстарын бастамас бұрын өлшеу құралдары мен сынақ жабдықтарының тізімін, құжаттардың электрондық көшірмелерін (мәліметтерді ҚР СТ 1041-2001 стандартының Б қосымшасына сәйкес) және қызметтерді орындау үшін қажетті жабдықтарды, аспаптарды, құрылғыларды (паспорт және/немесе басшылық және/немесе пайдалану жөніндегі Нұсқаулық - міндетті түрде зауыттық нөмірі бар) ұсынады:</w:t>
            </w:r>
          </w:p>
          <w:p w14:paraId="3D3935EC" w14:textId="77777777" w:rsidR="000C0D3D" w:rsidRPr="000C0D3D" w:rsidRDefault="000C0D3D" w:rsidP="000C0D3D">
            <w:pPr>
              <w:pStyle w:val="a3"/>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0C0D3D">
              <w:rPr>
                <w:rFonts w:ascii="Times New Roman" w:eastAsia="Arial Unicode MS" w:hAnsi="Times New Roman" w:cs="Times New Roman"/>
                <w:color w:val="000000" w:themeColor="text1"/>
                <w:sz w:val="20"/>
                <w:szCs w:val="20"/>
                <w:lang w:val="kk-KZ" w:eastAsia="ru-RU" w:bidi="ru-RU"/>
              </w:rPr>
              <w:t xml:space="preserve">көзбен шолып-өлшеп бақылауға арналған жабдықтар жиынтығы (ең аз тізбе: өлшеу лупасы, металды өлшеу сызғышы, рулетка, </w:t>
            </w:r>
            <w:proofErr w:type="spellStart"/>
            <w:r w:rsidRPr="000C0D3D">
              <w:rPr>
                <w:rFonts w:ascii="Times New Roman" w:eastAsia="Arial Unicode MS" w:hAnsi="Times New Roman" w:cs="Times New Roman"/>
                <w:color w:val="000000" w:themeColor="text1"/>
                <w:sz w:val="20"/>
                <w:szCs w:val="20"/>
                <w:lang w:val="kk-KZ" w:eastAsia="ru-RU" w:bidi="ru-RU"/>
              </w:rPr>
              <w:t>штангенциркуль</w:t>
            </w:r>
            <w:proofErr w:type="spellEnd"/>
            <w:r w:rsidRPr="000C0D3D">
              <w:rPr>
                <w:rFonts w:ascii="Times New Roman" w:eastAsia="Arial Unicode MS" w:hAnsi="Times New Roman" w:cs="Times New Roman"/>
                <w:color w:val="000000" w:themeColor="text1"/>
                <w:sz w:val="20"/>
                <w:szCs w:val="20"/>
                <w:lang w:val="kk-KZ" w:eastAsia="ru-RU" w:bidi="ru-RU"/>
              </w:rPr>
              <w:t xml:space="preserve">, зондтар, ӘДҮ, 90° </w:t>
            </w:r>
            <w:proofErr w:type="spellStart"/>
            <w:r w:rsidRPr="000C0D3D">
              <w:rPr>
                <w:rFonts w:ascii="Times New Roman" w:eastAsia="Arial Unicode MS" w:hAnsi="Times New Roman" w:cs="Times New Roman"/>
                <w:color w:val="000000" w:themeColor="text1"/>
                <w:sz w:val="20"/>
                <w:szCs w:val="20"/>
                <w:lang w:val="kk-KZ" w:eastAsia="ru-RU" w:bidi="ru-RU"/>
              </w:rPr>
              <w:t>лекальді</w:t>
            </w:r>
            <w:proofErr w:type="spellEnd"/>
            <w:r w:rsidRPr="000C0D3D">
              <w:rPr>
                <w:rFonts w:ascii="Times New Roman" w:eastAsia="Arial Unicode MS" w:hAnsi="Times New Roman" w:cs="Times New Roman"/>
                <w:color w:val="000000" w:themeColor="text1"/>
                <w:sz w:val="20"/>
                <w:szCs w:val="20"/>
                <w:lang w:val="kk-KZ" w:eastAsia="ru-RU" w:bidi="ru-RU"/>
              </w:rPr>
              <w:t xml:space="preserve"> тексеру бұрышы),</w:t>
            </w:r>
          </w:p>
          <w:p w14:paraId="56D674FA" w14:textId="77777777" w:rsidR="000C0D3D" w:rsidRPr="000C0D3D" w:rsidRDefault="000C0D3D" w:rsidP="000C0D3D">
            <w:pPr>
              <w:pStyle w:val="a3"/>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0C0D3D">
              <w:rPr>
                <w:rFonts w:ascii="Times New Roman" w:eastAsia="Arial Unicode MS" w:hAnsi="Times New Roman" w:cs="Times New Roman"/>
                <w:color w:val="000000" w:themeColor="text1"/>
                <w:sz w:val="20"/>
                <w:szCs w:val="20"/>
                <w:lang w:val="kk-KZ" w:eastAsia="ru-RU" w:bidi="ru-RU"/>
              </w:rPr>
              <w:t xml:space="preserve">портативті қаттылық өлшегіш, </w:t>
            </w:r>
          </w:p>
          <w:p w14:paraId="7C527747" w14:textId="77777777" w:rsidR="000C0D3D" w:rsidRPr="000C0D3D" w:rsidRDefault="000C0D3D" w:rsidP="000C0D3D">
            <w:pPr>
              <w:pStyle w:val="a3"/>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0C0D3D">
              <w:rPr>
                <w:rFonts w:ascii="Times New Roman" w:eastAsia="Arial Unicode MS" w:hAnsi="Times New Roman" w:cs="Times New Roman"/>
                <w:color w:val="000000" w:themeColor="text1"/>
                <w:sz w:val="20"/>
                <w:szCs w:val="20"/>
                <w:lang w:val="kk-KZ" w:eastAsia="ru-RU" w:bidi="ru-RU"/>
              </w:rPr>
              <w:t xml:space="preserve">кернеулі-деформациялық күйін анықтауға арналған </w:t>
            </w:r>
            <w:proofErr w:type="spellStart"/>
            <w:r w:rsidRPr="000C0D3D">
              <w:rPr>
                <w:rFonts w:ascii="Times New Roman" w:eastAsia="Arial Unicode MS" w:hAnsi="Times New Roman" w:cs="Times New Roman"/>
                <w:color w:val="000000" w:themeColor="text1"/>
                <w:sz w:val="20"/>
                <w:szCs w:val="20"/>
                <w:lang w:val="kk-KZ" w:eastAsia="ru-RU" w:bidi="ru-RU"/>
              </w:rPr>
              <w:t>магнитометриялық</w:t>
            </w:r>
            <w:proofErr w:type="spellEnd"/>
            <w:r w:rsidRPr="000C0D3D">
              <w:rPr>
                <w:rFonts w:ascii="Times New Roman" w:eastAsia="Arial Unicode MS" w:hAnsi="Times New Roman" w:cs="Times New Roman"/>
                <w:color w:val="000000" w:themeColor="text1"/>
                <w:sz w:val="20"/>
                <w:szCs w:val="20"/>
                <w:lang w:val="kk-KZ" w:eastAsia="ru-RU" w:bidi="ru-RU"/>
              </w:rPr>
              <w:t xml:space="preserve"> аспап,</w:t>
            </w:r>
          </w:p>
          <w:p w14:paraId="02B6E48B" w14:textId="77777777" w:rsidR="000C0D3D" w:rsidRPr="000C0D3D" w:rsidRDefault="000C0D3D" w:rsidP="000C0D3D">
            <w:pPr>
              <w:pStyle w:val="a3"/>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0C0D3D">
              <w:rPr>
                <w:rFonts w:ascii="Times New Roman" w:eastAsia="Arial Unicode MS" w:hAnsi="Times New Roman" w:cs="Times New Roman"/>
                <w:color w:val="000000" w:themeColor="text1"/>
                <w:sz w:val="20"/>
                <w:szCs w:val="20"/>
                <w:lang w:val="kk-KZ" w:eastAsia="ru-RU" w:bidi="ru-RU"/>
              </w:rPr>
              <w:t>ультрадыбыстық қалыңдық өлшегіш,</w:t>
            </w:r>
          </w:p>
          <w:p w14:paraId="3D6A64D0" w14:textId="77777777" w:rsidR="000C0D3D" w:rsidRPr="000C0D3D" w:rsidRDefault="000C0D3D" w:rsidP="000C0D3D">
            <w:pPr>
              <w:pStyle w:val="a3"/>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0C0D3D">
              <w:rPr>
                <w:rFonts w:ascii="Times New Roman" w:eastAsia="Arial Unicode MS" w:hAnsi="Times New Roman" w:cs="Times New Roman"/>
                <w:color w:val="000000" w:themeColor="text1"/>
                <w:sz w:val="20"/>
                <w:szCs w:val="20"/>
                <w:lang w:val="kk-KZ" w:eastAsia="ru-RU" w:bidi="ru-RU"/>
              </w:rPr>
              <w:t xml:space="preserve">ультрадыбыстық дефектоскоп, </w:t>
            </w:r>
          </w:p>
          <w:p w14:paraId="35AA61DF" w14:textId="77777777" w:rsidR="000C0D3D" w:rsidRPr="000C0D3D" w:rsidRDefault="000C0D3D" w:rsidP="000C0D3D">
            <w:pPr>
              <w:pStyle w:val="a3"/>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0C0D3D">
              <w:rPr>
                <w:rFonts w:ascii="Times New Roman" w:eastAsia="Arial Unicode MS" w:hAnsi="Times New Roman" w:cs="Times New Roman"/>
                <w:color w:val="000000" w:themeColor="text1"/>
                <w:sz w:val="20"/>
                <w:szCs w:val="20"/>
                <w:lang w:val="kk-KZ" w:eastAsia="ru-RU" w:bidi="ru-RU"/>
              </w:rPr>
              <w:t>рентген аппараты,</w:t>
            </w:r>
          </w:p>
          <w:p w14:paraId="64797E7A" w14:textId="77777777" w:rsidR="000C0D3D" w:rsidRPr="000C0D3D" w:rsidRDefault="000C0D3D" w:rsidP="000C0D3D">
            <w:pPr>
              <w:pStyle w:val="a3"/>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0C0D3D">
              <w:rPr>
                <w:rFonts w:ascii="Times New Roman" w:eastAsia="Arial Unicode MS" w:hAnsi="Times New Roman" w:cs="Times New Roman"/>
                <w:color w:val="000000" w:themeColor="text1"/>
                <w:sz w:val="20"/>
                <w:szCs w:val="20"/>
                <w:lang w:val="kk-KZ" w:eastAsia="ru-RU" w:bidi="ru-RU"/>
              </w:rPr>
              <w:t>портативті дефектоскоп (магниттік ұнтақты сынау үшін) және/немесе магниттік қысқыштар,</w:t>
            </w:r>
          </w:p>
          <w:p w14:paraId="23F5FFB0" w14:textId="77777777" w:rsidR="000C0D3D" w:rsidRPr="000C0D3D" w:rsidRDefault="000C0D3D" w:rsidP="000C0D3D">
            <w:pPr>
              <w:pStyle w:val="a3"/>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proofErr w:type="spellStart"/>
            <w:r w:rsidRPr="000C0D3D">
              <w:rPr>
                <w:rFonts w:ascii="Times New Roman" w:eastAsia="Arial Unicode MS" w:hAnsi="Times New Roman" w:cs="Times New Roman"/>
                <w:color w:val="000000" w:themeColor="text1"/>
                <w:sz w:val="20"/>
                <w:szCs w:val="20"/>
                <w:lang w:val="kk-KZ" w:eastAsia="ru-RU" w:bidi="ru-RU"/>
              </w:rPr>
              <w:t>стилоскоп</w:t>
            </w:r>
            <w:proofErr w:type="spellEnd"/>
            <w:r w:rsidRPr="000C0D3D">
              <w:rPr>
                <w:rFonts w:ascii="Times New Roman" w:eastAsia="Arial Unicode MS" w:hAnsi="Times New Roman" w:cs="Times New Roman"/>
                <w:color w:val="000000" w:themeColor="text1"/>
                <w:sz w:val="20"/>
                <w:szCs w:val="20"/>
                <w:lang w:val="kk-KZ" w:eastAsia="ru-RU" w:bidi="ru-RU"/>
              </w:rPr>
              <w:t xml:space="preserve"> және/немесе спектрометр (спектрлік талдау әдісі),</w:t>
            </w:r>
          </w:p>
          <w:p w14:paraId="2F5ED5F6" w14:textId="77777777" w:rsidR="000C0D3D" w:rsidRPr="000C0D3D" w:rsidRDefault="000C0D3D" w:rsidP="000C0D3D">
            <w:pPr>
              <w:pStyle w:val="a3"/>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0C0D3D">
              <w:rPr>
                <w:rFonts w:ascii="Times New Roman" w:eastAsia="Arial Unicode MS" w:hAnsi="Times New Roman" w:cs="Times New Roman"/>
                <w:color w:val="000000" w:themeColor="text1"/>
                <w:sz w:val="20"/>
                <w:szCs w:val="20"/>
                <w:lang w:val="kk-KZ" w:eastAsia="ru-RU" w:bidi="ru-RU"/>
              </w:rPr>
              <w:t>металлографиялық микроскоп, металлографиялық зерттеулерге объектілердің бетін дайындауға арналған портативті тегістеу және жылтырату жабдықтары,</w:t>
            </w:r>
          </w:p>
          <w:p w14:paraId="6442FBBB" w14:textId="77777777" w:rsidR="000C0D3D" w:rsidRPr="000C0D3D" w:rsidRDefault="000C0D3D" w:rsidP="000C0D3D">
            <w:pPr>
              <w:pStyle w:val="a3"/>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proofErr w:type="spellStart"/>
            <w:r w:rsidRPr="000C0D3D">
              <w:rPr>
                <w:rFonts w:ascii="Times New Roman" w:eastAsia="Arial Unicode MS" w:hAnsi="Times New Roman" w:cs="Times New Roman"/>
                <w:color w:val="000000" w:themeColor="text1"/>
                <w:sz w:val="20"/>
                <w:szCs w:val="20"/>
                <w:lang w:val="kk-KZ" w:eastAsia="ru-RU" w:bidi="ru-RU"/>
              </w:rPr>
              <w:t>гидросынау</w:t>
            </w:r>
            <w:proofErr w:type="spellEnd"/>
            <w:r w:rsidRPr="000C0D3D">
              <w:rPr>
                <w:rFonts w:ascii="Times New Roman" w:eastAsia="Arial Unicode MS" w:hAnsi="Times New Roman" w:cs="Times New Roman"/>
                <w:color w:val="000000" w:themeColor="text1"/>
                <w:sz w:val="20"/>
                <w:szCs w:val="20"/>
                <w:lang w:val="kk-KZ" w:eastAsia="ru-RU" w:bidi="ru-RU"/>
              </w:rPr>
              <w:t xml:space="preserve"> қондырғысы,  </w:t>
            </w:r>
          </w:p>
          <w:p w14:paraId="78C02C11" w14:textId="77777777" w:rsidR="000C0D3D" w:rsidRPr="000C0D3D" w:rsidRDefault="000C0D3D" w:rsidP="000C0D3D">
            <w:pPr>
              <w:pStyle w:val="a3"/>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0C0D3D">
              <w:rPr>
                <w:rFonts w:ascii="Times New Roman" w:eastAsia="Arial Unicode MS" w:hAnsi="Times New Roman" w:cs="Times New Roman"/>
                <w:color w:val="000000" w:themeColor="text1"/>
                <w:sz w:val="20"/>
                <w:szCs w:val="20"/>
                <w:lang w:val="kk-KZ" w:eastAsia="ru-RU" w:bidi="ru-RU"/>
              </w:rPr>
              <w:t>геодезиялық жабдық (нивелир және / немесе тахеометр),</w:t>
            </w:r>
          </w:p>
          <w:p w14:paraId="7F678108" w14:textId="77777777" w:rsidR="000C0D3D" w:rsidRPr="000C0D3D" w:rsidRDefault="000C0D3D" w:rsidP="000C0D3D">
            <w:pPr>
              <w:pStyle w:val="a3"/>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0C0D3D">
              <w:rPr>
                <w:rFonts w:ascii="Times New Roman" w:eastAsia="Arial Unicode MS" w:hAnsi="Times New Roman" w:cs="Times New Roman"/>
                <w:color w:val="000000" w:themeColor="text1"/>
                <w:sz w:val="20"/>
                <w:szCs w:val="20"/>
                <w:lang w:val="kk-KZ" w:eastAsia="ru-RU" w:bidi="ru-RU"/>
              </w:rPr>
              <w:t xml:space="preserve">әмбебап дефектоскоп немесе құйынды ток дефектоскоптары, </w:t>
            </w:r>
          </w:p>
          <w:p w14:paraId="40CE0FA9" w14:textId="77777777" w:rsidR="000C0D3D" w:rsidRPr="000C0D3D" w:rsidRDefault="000C0D3D" w:rsidP="000C0D3D">
            <w:pPr>
              <w:pStyle w:val="a3"/>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0C0D3D">
              <w:rPr>
                <w:rFonts w:ascii="Times New Roman" w:eastAsia="Arial Unicode MS" w:hAnsi="Times New Roman" w:cs="Times New Roman"/>
                <w:color w:val="000000" w:themeColor="text1"/>
                <w:sz w:val="20"/>
                <w:szCs w:val="20"/>
                <w:lang w:val="kk-KZ" w:eastAsia="ru-RU" w:bidi="ru-RU"/>
              </w:rPr>
              <w:t xml:space="preserve">бетонның қорғаныс қабатының қалыңдығын анықтауға арналған құрал, </w:t>
            </w:r>
          </w:p>
          <w:p w14:paraId="3C3B94B2" w14:textId="77777777" w:rsidR="000C0D3D" w:rsidRPr="000C0D3D" w:rsidRDefault="000C0D3D" w:rsidP="000C0D3D">
            <w:pPr>
              <w:pStyle w:val="a3"/>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0C0D3D">
              <w:rPr>
                <w:rFonts w:ascii="Times New Roman" w:eastAsia="Arial Unicode MS" w:hAnsi="Times New Roman" w:cs="Times New Roman"/>
                <w:color w:val="000000" w:themeColor="text1"/>
                <w:sz w:val="20"/>
                <w:szCs w:val="20"/>
                <w:lang w:val="kk-KZ" w:eastAsia="ru-RU" w:bidi="ru-RU"/>
              </w:rPr>
              <w:t xml:space="preserve">бетон ылғалдылығын өлшегіш, </w:t>
            </w:r>
          </w:p>
          <w:p w14:paraId="54C44362" w14:textId="77777777" w:rsidR="000C0D3D" w:rsidRPr="000C0D3D" w:rsidRDefault="000C0D3D" w:rsidP="000C0D3D">
            <w:pPr>
              <w:pStyle w:val="a3"/>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0C0D3D">
              <w:rPr>
                <w:rFonts w:ascii="Times New Roman" w:eastAsia="Arial Unicode MS" w:hAnsi="Times New Roman" w:cs="Times New Roman"/>
                <w:color w:val="000000" w:themeColor="text1"/>
                <w:sz w:val="20"/>
                <w:szCs w:val="20"/>
                <w:lang w:val="kk-KZ" w:eastAsia="ru-RU" w:bidi="ru-RU"/>
              </w:rPr>
              <w:t>бетонның беріктігін өлшегіш,</w:t>
            </w:r>
          </w:p>
          <w:p w14:paraId="0859F4D3" w14:textId="77777777" w:rsidR="000C0D3D" w:rsidRPr="000C0D3D" w:rsidRDefault="000C0D3D" w:rsidP="000C0D3D">
            <w:pPr>
              <w:pStyle w:val="a3"/>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0C0D3D">
              <w:rPr>
                <w:rFonts w:ascii="Times New Roman" w:eastAsia="Arial Unicode MS" w:hAnsi="Times New Roman" w:cs="Times New Roman"/>
                <w:color w:val="000000" w:themeColor="text1"/>
                <w:sz w:val="20"/>
                <w:szCs w:val="20"/>
                <w:lang w:val="kk-KZ" w:eastAsia="ru-RU" w:bidi="ru-RU"/>
              </w:rPr>
              <w:t>газ анализаторы, міндетті түрде зауыттық нөмірлерін көрсете отырып өлшеу құралдарын тексеру/калибрлеу сертификаттарын және/немесе сынақ жабдығын аттестаттау туралы сертификаттарын қоса береді;</w:t>
            </w:r>
          </w:p>
          <w:p w14:paraId="7E11FD8B" w14:textId="77777777" w:rsidR="000C0D3D" w:rsidRPr="000C0D3D" w:rsidRDefault="000C0D3D" w:rsidP="000C0D3D">
            <w:pPr>
              <w:pStyle w:val="a3"/>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0C0D3D">
              <w:rPr>
                <w:rFonts w:ascii="Times New Roman" w:eastAsia="Arial Unicode MS" w:hAnsi="Times New Roman" w:cs="Times New Roman"/>
                <w:color w:val="000000" w:themeColor="text1"/>
                <w:sz w:val="20"/>
                <w:szCs w:val="20"/>
                <w:lang w:val="kk-KZ" w:eastAsia="ru-RU" w:bidi="ru-RU"/>
              </w:rPr>
              <w:t>бейне эндоскоп</w:t>
            </w:r>
          </w:p>
          <w:p w14:paraId="1338B4DC" w14:textId="77777777" w:rsidR="000C0D3D" w:rsidRPr="000C0D3D" w:rsidRDefault="000C0D3D" w:rsidP="000C0D3D">
            <w:pPr>
              <w:pStyle w:val="a3"/>
              <w:numPr>
                <w:ilvl w:val="0"/>
                <w:numId w:val="4"/>
              </w:numPr>
              <w:spacing w:after="0" w:line="240" w:lineRule="auto"/>
              <w:ind w:left="0" w:right="-11" w:firstLine="178"/>
              <w:jc w:val="both"/>
              <w:rPr>
                <w:rFonts w:ascii="Times New Roman" w:eastAsia="Arial Unicode MS" w:hAnsi="Times New Roman" w:cs="Times New Roman"/>
                <w:color w:val="000000" w:themeColor="text1"/>
                <w:sz w:val="20"/>
                <w:szCs w:val="20"/>
                <w:lang w:val="kk-KZ" w:eastAsia="ru-RU" w:bidi="ru-RU"/>
              </w:rPr>
            </w:pPr>
            <w:r w:rsidRPr="000C0D3D">
              <w:rPr>
                <w:rFonts w:ascii="Times New Roman" w:eastAsia="Arial Unicode MS" w:hAnsi="Times New Roman" w:cs="Times New Roman"/>
                <w:color w:val="000000" w:themeColor="text1"/>
                <w:sz w:val="20"/>
                <w:szCs w:val="20"/>
                <w:lang w:val="kk-KZ" w:eastAsia="ru-RU" w:bidi="ru-RU"/>
              </w:rPr>
              <w:t xml:space="preserve">ену жинағы. </w:t>
            </w:r>
          </w:p>
          <w:p w14:paraId="017F1D0A" w14:textId="77777777" w:rsidR="000C0D3D" w:rsidRPr="000C0D3D" w:rsidRDefault="000C0D3D" w:rsidP="000C0D3D">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0C0D3D">
              <w:rPr>
                <w:rFonts w:ascii="Times New Roman" w:eastAsia="Arial Unicode MS" w:hAnsi="Times New Roman" w:cs="Times New Roman"/>
                <w:color w:val="000000" w:themeColor="text1"/>
                <w:sz w:val="20"/>
                <w:szCs w:val="20"/>
                <w:lang w:val="kk-KZ" w:eastAsia="ru-RU" w:bidi="ru-RU"/>
              </w:rPr>
              <w:t>Көлік (мамандар мен бригадаларды тасымалдау бойынша), жүк тиеу-түсіру және автокрандарды және басқа да арнайы техниканы пайдалануға байланысты басқа да жұмыстар, тұру, тамақтану, халықаралық және қалааралық келіссөздерді Орындаушы дербес және өз есебінен жүргізеді.</w:t>
            </w:r>
          </w:p>
          <w:p w14:paraId="0489B631" w14:textId="77777777" w:rsidR="000C0D3D" w:rsidRPr="000C0D3D" w:rsidRDefault="000C0D3D" w:rsidP="000C0D3D">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0C0D3D">
              <w:rPr>
                <w:rFonts w:ascii="Times New Roman" w:eastAsia="Arial Unicode MS" w:hAnsi="Times New Roman" w:cs="Times New Roman"/>
                <w:color w:val="000000" w:themeColor="text1"/>
                <w:sz w:val="20"/>
                <w:szCs w:val="20"/>
                <w:lang w:val="kk-KZ" w:eastAsia="ru-RU" w:bidi="ru-RU"/>
              </w:rPr>
              <w:t>Орындаушының жабдықтарын әкелуге және кері әкетуге байланысты барлық ықтимал шығыстарды өз есебінен жүзеге асырады.</w:t>
            </w:r>
          </w:p>
          <w:p w14:paraId="321F3A10" w14:textId="77777777" w:rsidR="000C0D3D" w:rsidRPr="000C0D3D" w:rsidRDefault="000C0D3D" w:rsidP="000C0D3D">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0C0D3D">
              <w:rPr>
                <w:rFonts w:ascii="Times New Roman" w:eastAsia="Arial Unicode MS" w:hAnsi="Times New Roman" w:cs="Times New Roman"/>
                <w:color w:val="000000" w:themeColor="text1"/>
                <w:sz w:val="20"/>
                <w:szCs w:val="20"/>
                <w:lang w:val="kk-KZ" w:eastAsia="ru-RU" w:bidi="ru-RU"/>
              </w:rPr>
              <w:t>Конструкция элементтері мен дәнекерленген қосылыстардың, бұзбайтын бақылау жүргізуге арналған қазандықтардың бетін ашу, тазалау, дайындау бойынша барлық ілеспе жұмыстар, сондай-ақ тексеруден кейін қорғаныш жабындарын қалпына келтіру Орындаушының күшімен жүргізіледі.</w:t>
            </w:r>
          </w:p>
          <w:p w14:paraId="730348FD" w14:textId="77777777" w:rsidR="000C0D3D" w:rsidRPr="000C0D3D" w:rsidRDefault="000C0D3D" w:rsidP="000C0D3D">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0C0D3D">
              <w:rPr>
                <w:rFonts w:ascii="Times New Roman" w:eastAsia="Arial Unicode MS" w:hAnsi="Times New Roman" w:cs="Times New Roman"/>
                <w:color w:val="000000" w:themeColor="text1"/>
                <w:sz w:val="20"/>
                <w:szCs w:val="20"/>
                <w:lang w:val="kk-KZ" w:eastAsia="ru-RU" w:bidi="ru-RU"/>
              </w:rPr>
              <w:t xml:space="preserve">Дала жұмыстары аяқталғаннан кейін Орындаушы 10 (он) күнтізбелік күн ішінде Тапсырыс берушіге 2010 жылғы 24 мамырдағы №15 өнеркәсіптік қауіпсіздік сараптамасын жүргізу жөніндегі әдістемелік ұсынымдар көлемінде ресімделген әрбір қазандыққа өнеркәсіптік қауіпсіздік жөніндегі сараптама қорытындысын, сондай-ақ СТ 6636-1901-АҚ-039-4.017-2017 «Магистральдық құбырлар. Технологиялық Жабдықтың сенімділігін қамтамасыз ету» сәйкес әрбір қазандыққа сараптама нәтижелерін қамтитын техникалық есептерді береді. </w:t>
            </w:r>
          </w:p>
          <w:p w14:paraId="60141645" w14:textId="77777777" w:rsidR="000C0D3D" w:rsidRPr="000C0D3D" w:rsidRDefault="000C0D3D" w:rsidP="000C0D3D">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0C0D3D">
              <w:rPr>
                <w:rFonts w:ascii="Times New Roman" w:eastAsia="Arial Unicode MS" w:hAnsi="Times New Roman" w:cs="Times New Roman"/>
                <w:color w:val="000000" w:themeColor="text1"/>
                <w:sz w:val="20"/>
                <w:szCs w:val="20"/>
                <w:lang w:val="kk-KZ" w:eastAsia="ru-RU" w:bidi="ru-RU"/>
              </w:rPr>
              <w:t xml:space="preserve">Өнеркәсіптік қауіпсіздік жөніндегі сараптамалық қорытындылар және қазандықтарды техникалық куәландыру жөніндегі техникалық есептер 2 (екі) данада қағаз нұсқада және 2 (екі) данада электрондық тасығышта (USB </w:t>
            </w:r>
            <w:proofErr w:type="spellStart"/>
            <w:r w:rsidRPr="000C0D3D">
              <w:rPr>
                <w:rFonts w:ascii="Times New Roman" w:eastAsia="Arial Unicode MS" w:hAnsi="Times New Roman" w:cs="Times New Roman"/>
                <w:color w:val="000000" w:themeColor="text1"/>
                <w:sz w:val="20"/>
                <w:szCs w:val="20"/>
                <w:lang w:val="kk-KZ" w:eastAsia="ru-RU" w:bidi="ru-RU"/>
              </w:rPr>
              <w:t>flash</w:t>
            </w:r>
            <w:proofErr w:type="spellEnd"/>
            <w:r w:rsidRPr="000C0D3D">
              <w:rPr>
                <w:rFonts w:ascii="Times New Roman" w:eastAsia="Arial Unicode MS" w:hAnsi="Times New Roman" w:cs="Times New Roman"/>
                <w:color w:val="000000" w:themeColor="text1"/>
                <w:sz w:val="20"/>
                <w:szCs w:val="20"/>
                <w:lang w:val="kk-KZ" w:eastAsia="ru-RU" w:bidi="ru-RU"/>
              </w:rPr>
              <w:t xml:space="preserve"> </w:t>
            </w:r>
            <w:proofErr w:type="spellStart"/>
            <w:r w:rsidRPr="000C0D3D">
              <w:rPr>
                <w:rFonts w:ascii="Times New Roman" w:eastAsia="Arial Unicode MS" w:hAnsi="Times New Roman" w:cs="Times New Roman"/>
                <w:color w:val="000000" w:themeColor="text1"/>
                <w:sz w:val="20"/>
                <w:szCs w:val="20"/>
                <w:lang w:val="kk-KZ" w:eastAsia="ru-RU" w:bidi="ru-RU"/>
              </w:rPr>
              <w:t>drive</w:t>
            </w:r>
            <w:proofErr w:type="spellEnd"/>
            <w:r w:rsidRPr="000C0D3D">
              <w:rPr>
                <w:rFonts w:ascii="Times New Roman" w:eastAsia="Arial Unicode MS" w:hAnsi="Times New Roman" w:cs="Times New Roman"/>
                <w:color w:val="000000" w:themeColor="text1"/>
                <w:sz w:val="20"/>
                <w:szCs w:val="20"/>
                <w:lang w:val="kk-KZ" w:eastAsia="ru-RU" w:bidi="ru-RU"/>
              </w:rPr>
              <w:t xml:space="preserve">) әрбір қазандыққа бөлек ұсынылады. </w:t>
            </w:r>
          </w:p>
          <w:p w14:paraId="7DA73D23" w14:textId="77777777" w:rsidR="000C0D3D" w:rsidRPr="000C0D3D" w:rsidRDefault="000C0D3D" w:rsidP="000C0D3D">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0C0D3D">
              <w:rPr>
                <w:rFonts w:ascii="Times New Roman" w:eastAsia="Arial Unicode MS" w:hAnsi="Times New Roman" w:cs="Times New Roman"/>
                <w:color w:val="000000" w:themeColor="text1"/>
                <w:sz w:val="20"/>
                <w:szCs w:val="20"/>
                <w:lang w:val="kk-KZ" w:eastAsia="ru-RU" w:bidi="ru-RU"/>
              </w:rPr>
              <w:t xml:space="preserve">Қорытындыда (оның ішінде электрондық тасымалдағышта) қазандықтар элементтерінің, қосалқы жабдықтардың, іргетастың, ақаулы орындардың фотосуреттерін, олардың өлшемдерімен ақауларды орналастыру схемаларын ұсыну қажет. </w:t>
            </w:r>
          </w:p>
          <w:p w14:paraId="13E17362" w14:textId="77777777" w:rsidR="000C0D3D" w:rsidRPr="000C0D3D" w:rsidRDefault="000C0D3D" w:rsidP="000C0D3D">
            <w:pPr>
              <w:spacing w:after="0" w:line="240" w:lineRule="auto"/>
              <w:ind w:left="-70" w:right="-11" w:firstLine="248"/>
              <w:jc w:val="both"/>
              <w:rPr>
                <w:rFonts w:ascii="Times New Roman" w:eastAsia="Arial Unicode MS" w:hAnsi="Times New Roman" w:cs="Times New Roman"/>
                <w:color w:val="000000" w:themeColor="text1"/>
                <w:sz w:val="20"/>
                <w:szCs w:val="20"/>
                <w:lang w:val="kk-KZ" w:eastAsia="ru-RU" w:bidi="ru-RU"/>
              </w:rPr>
            </w:pPr>
            <w:r w:rsidRPr="000C0D3D">
              <w:rPr>
                <w:rFonts w:ascii="Times New Roman" w:eastAsia="Arial Unicode MS" w:hAnsi="Times New Roman" w:cs="Times New Roman"/>
                <w:color w:val="000000" w:themeColor="text1"/>
                <w:sz w:val="20"/>
                <w:szCs w:val="20"/>
                <w:lang w:val="kk-KZ" w:eastAsia="ru-RU" w:bidi="ru-RU"/>
              </w:rPr>
              <w:t>Қорытынды есептің графикалық бөлігі Microsoft Visio-ға ұсынылады.</w:t>
            </w:r>
          </w:p>
          <w:p w14:paraId="03568606" w14:textId="4B144041" w:rsidR="000C0D3D" w:rsidRPr="000C0D3D" w:rsidRDefault="000C0D3D" w:rsidP="000C0D3D">
            <w:pPr>
              <w:spacing w:after="0" w:line="240" w:lineRule="auto"/>
              <w:ind w:left="-70" w:right="-11" w:firstLine="248"/>
              <w:jc w:val="both"/>
              <w:rPr>
                <w:rFonts w:ascii="Times New Roman" w:eastAsia="Times New Roman" w:hAnsi="Times New Roman" w:cs="Times New Roman"/>
                <w:sz w:val="20"/>
                <w:szCs w:val="20"/>
                <w:lang w:val="kk-KZ" w:eastAsia="ru-RU"/>
              </w:rPr>
            </w:pPr>
            <w:r w:rsidRPr="000C0D3D">
              <w:rPr>
                <w:rFonts w:ascii="Times New Roman" w:eastAsia="Arial Unicode MS" w:hAnsi="Times New Roman" w:cs="Times New Roman"/>
                <w:color w:val="000000" w:themeColor="text1"/>
                <w:sz w:val="20"/>
                <w:szCs w:val="20"/>
                <w:lang w:val="kk-KZ" w:eastAsia="ru-RU" w:bidi="ru-RU"/>
              </w:rPr>
              <w:t>Орындаушы жоғарыда көрсетілген рәсімдеу тәртібін өзінің қосымша ұсыныстарымен толықтыра алады.</w:t>
            </w:r>
          </w:p>
        </w:tc>
      </w:tr>
      <w:bookmarkEnd w:id="0"/>
    </w:tbl>
    <w:p w14:paraId="0E651EBD" w14:textId="77777777" w:rsidR="000C009B" w:rsidRPr="00407291" w:rsidRDefault="000C009B">
      <w:pPr>
        <w:rPr>
          <w:rFonts w:ascii="Times New Roman" w:hAnsi="Times New Roman" w:cs="Times New Roman"/>
          <w:sz w:val="20"/>
          <w:szCs w:val="20"/>
          <w:lang w:val="kk-KZ"/>
        </w:rPr>
      </w:pPr>
    </w:p>
    <w:p w14:paraId="421E811F" w14:textId="77777777" w:rsidR="00606D1A" w:rsidRPr="00407291" w:rsidRDefault="00606D1A">
      <w:pPr>
        <w:rPr>
          <w:rFonts w:ascii="Times New Roman" w:hAnsi="Times New Roman" w:cs="Times New Roman"/>
          <w:sz w:val="20"/>
          <w:szCs w:val="20"/>
          <w:lang w:val="kk-KZ"/>
        </w:rPr>
      </w:pPr>
    </w:p>
    <w:sectPr w:rsidR="00606D1A" w:rsidRPr="00407291" w:rsidSect="00407291">
      <w:pgSz w:w="16838" w:h="11906" w:orient="landscape"/>
      <w:pgMar w:top="1134"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E43D5"/>
    <w:multiLevelType w:val="hybridMultilevel"/>
    <w:tmpl w:val="F81AB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E54E79"/>
    <w:multiLevelType w:val="multilevel"/>
    <w:tmpl w:val="5DBC76EE"/>
    <w:lvl w:ilvl="0">
      <w:start w:val="1"/>
      <w:numFmt w:val="decimal"/>
      <w:lvlText w:val="%1."/>
      <w:lvlJc w:val="left"/>
      <w:pPr>
        <w:ind w:left="538" w:hanging="360"/>
      </w:pPr>
      <w:rPr>
        <w:rFonts w:hint="default"/>
      </w:rPr>
    </w:lvl>
    <w:lvl w:ilvl="1">
      <w:start w:val="1"/>
      <w:numFmt w:val="decimal"/>
      <w:isLgl/>
      <w:lvlText w:val="%1.%2."/>
      <w:lvlJc w:val="left"/>
      <w:pPr>
        <w:ind w:left="538" w:hanging="360"/>
      </w:pPr>
      <w:rPr>
        <w:rFonts w:hint="default"/>
      </w:rPr>
    </w:lvl>
    <w:lvl w:ilvl="2">
      <w:start w:val="1"/>
      <w:numFmt w:val="decimal"/>
      <w:isLgl/>
      <w:lvlText w:val="%1.%2.%3."/>
      <w:lvlJc w:val="left"/>
      <w:pPr>
        <w:ind w:left="898" w:hanging="720"/>
      </w:pPr>
      <w:rPr>
        <w:rFonts w:hint="default"/>
      </w:rPr>
    </w:lvl>
    <w:lvl w:ilvl="3">
      <w:start w:val="1"/>
      <w:numFmt w:val="decimal"/>
      <w:isLgl/>
      <w:lvlText w:val="%1.%2.%3.%4."/>
      <w:lvlJc w:val="left"/>
      <w:pPr>
        <w:ind w:left="898" w:hanging="720"/>
      </w:pPr>
      <w:rPr>
        <w:rFonts w:hint="default"/>
      </w:rPr>
    </w:lvl>
    <w:lvl w:ilvl="4">
      <w:start w:val="1"/>
      <w:numFmt w:val="decimal"/>
      <w:isLgl/>
      <w:lvlText w:val="%1.%2.%3.%4.%5."/>
      <w:lvlJc w:val="left"/>
      <w:pPr>
        <w:ind w:left="898" w:hanging="720"/>
      </w:pPr>
      <w:rPr>
        <w:rFonts w:hint="default"/>
      </w:rPr>
    </w:lvl>
    <w:lvl w:ilvl="5">
      <w:start w:val="1"/>
      <w:numFmt w:val="decimal"/>
      <w:isLgl/>
      <w:lvlText w:val="%1.%2.%3.%4.%5.%6."/>
      <w:lvlJc w:val="left"/>
      <w:pPr>
        <w:ind w:left="1258" w:hanging="1080"/>
      </w:pPr>
      <w:rPr>
        <w:rFonts w:hint="default"/>
      </w:rPr>
    </w:lvl>
    <w:lvl w:ilvl="6">
      <w:start w:val="1"/>
      <w:numFmt w:val="decimal"/>
      <w:isLgl/>
      <w:lvlText w:val="%1.%2.%3.%4.%5.%6.%7."/>
      <w:lvlJc w:val="left"/>
      <w:pPr>
        <w:ind w:left="1258" w:hanging="1080"/>
      </w:pPr>
      <w:rPr>
        <w:rFonts w:hint="default"/>
      </w:rPr>
    </w:lvl>
    <w:lvl w:ilvl="7">
      <w:start w:val="1"/>
      <w:numFmt w:val="decimal"/>
      <w:isLgl/>
      <w:lvlText w:val="%1.%2.%3.%4.%5.%6.%7.%8."/>
      <w:lvlJc w:val="left"/>
      <w:pPr>
        <w:ind w:left="1258" w:hanging="1080"/>
      </w:pPr>
      <w:rPr>
        <w:rFonts w:hint="default"/>
      </w:rPr>
    </w:lvl>
    <w:lvl w:ilvl="8">
      <w:start w:val="1"/>
      <w:numFmt w:val="decimal"/>
      <w:isLgl/>
      <w:lvlText w:val="%1.%2.%3.%4.%5.%6.%7.%8.%9."/>
      <w:lvlJc w:val="left"/>
      <w:pPr>
        <w:ind w:left="1618" w:hanging="1440"/>
      </w:pPr>
      <w:rPr>
        <w:rFonts w:hint="default"/>
      </w:rPr>
    </w:lvl>
  </w:abstractNum>
  <w:abstractNum w:abstractNumId="2" w15:restartNumberingAfterBreak="0">
    <w:nsid w:val="2C4E7357"/>
    <w:multiLevelType w:val="hybridMultilevel"/>
    <w:tmpl w:val="96F23A38"/>
    <w:lvl w:ilvl="0" w:tplc="275087DC">
      <w:start w:val="1"/>
      <w:numFmt w:val="decimal"/>
      <w:lvlText w:val="%1."/>
      <w:lvlJc w:val="left"/>
      <w:pPr>
        <w:ind w:left="538" w:hanging="360"/>
      </w:pPr>
      <w:rPr>
        <w:rFonts w:hint="default"/>
      </w:rPr>
    </w:lvl>
    <w:lvl w:ilvl="1" w:tplc="04190019" w:tentative="1">
      <w:start w:val="1"/>
      <w:numFmt w:val="lowerLetter"/>
      <w:lvlText w:val="%2."/>
      <w:lvlJc w:val="left"/>
      <w:pPr>
        <w:ind w:left="1258" w:hanging="360"/>
      </w:pPr>
    </w:lvl>
    <w:lvl w:ilvl="2" w:tplc="0419001B" w:tentative="1">
      <w:start w:val="1"/>
      <w:numFmt w:val="lowerRoman"/>
      <w:lvlText w:val="%3."/>
      <w:lvlJc w:val="right"/>
      <w:pPr>
        <w:ind w:left="1978" w:hanging="180"/>
      </w:pPr>
    </w:lvl>
    <w:lvl w:ilvl="3" w:tplc="0419000F" w:tentative="1">
      <w:start w:val="1"/>
      <w:numFmt w:val="decimal"/>
      <w:lvlText w:val="%4."/>
      <w:lvlJc w:val="left"/>
      <w:pPr>
        <w:ind w:left="2698" w:hanging="360"/>
      </w:pPr>
    </w:lvl>
    <w:lvl w:ilvl="4" w:tplc="04190019" w:tentative="1">
      <w:start w:val="1"/>
      <w:numFmt w:val="lowerLetter"/>
      <w:lvlText w:val="%5."/>
      <w:lvlJc w:val="left"/>
      <w:pPr>
        <w:ind w:left="3418" w:hanging="360"/>
      </w:pPr>
    </w:lvl>
    <w:lvl w:ilvl="5" w:tplc="0419001B" w:tentative="1">
      <w:start w:val="1"/>
      <w:numFmt w:val="lowerRoman"/>
      <w:lvlText w:val="%6."/>
      <w:lvlJc w:val="right"/>
      <w:pPr>
        <w:ind w:left="4138" w:hanging="180"/>
      </w:pPr>
    </w:lvl>
    <w:lvl w:ilvl="6" w:tplc="0419000F" w:tentative="1">
      <w:start w:val="1"/>
      <w:numFmt w:val="decimal"/>
      <w:lvlText w:val="%7."/>
      <w:lvlJc w:val="left"/>
      <w:pPr>
        <w:ind w:left="4858" w:hanging="360"/>
      </w:pPr>
    </w:lvl>
    <w:lvl w:ilvl="7" w:tplc="04190019" w:tentative="1">
      <w:start w:val="1"/>
      <w:numFmt w:val="lowerLetter"/>
      <w:lvlText w:val="%8."/>
      <w:lvlJc w:val="left"/>
      <w:pPr>
        <w:ind w:left="5578" w:hanging="360"/>
      </w:pPr>
    </w:lvl>
    <w:lvl w:ilvl="8" w:tplc="0419001B" w:tentative="1">
      <w:start w:val="1"/>
      <w:numFmt w:val="lowerRoman"/>
      <w:lvlText w:val="%9."/>
      <w:lvlJc w:val="right"/>
      <w:pPr>
        <w:ind w:left="6298" w:hanging="180"/>
      </w:pPr>
    </w:lvl>
  </w:abstractNum>
  <w:abstractNum w:abstractNumId="3" w15:restartNumberingAfterBreak="0">
    <w:nsid w:val="37E20B30"/>
    <w:multiLevelType w:val="hybridMultilevel"/>
    <w:tmpl w:val="BA9C96DC"/>
    <w:lvl w:ilvl="0" w:tplc="702E058A">
      <w:start w:val="1"/>
      <w:numFmt w:val="decimal"/>
      <w:lvlText w:val="%1."/>
      <w:lvlJc w:val="left"/>
      <w:pPr>
        <w:ind w:left="538" w:hanging="360"/>
      </w:pPr>
      <w:rPr>
        <w:rFonts w:hint="default"/>
      </w:rPr>
    </w:lvl>
    <w:lvl w:ilvl="1" w:tplc="04190019" w:tentative="1">
      <w:start w:val="1"/>
      <w:numFmt w:val="lowerLetter"/>
      <w:lvlText w:val="%2."/>
      <w:lvlJc w:val="left"/>
      <w:pPr>
        <w:ind w:left="1258" w:hanging="360"/>
      </w:pPr>
    </w:lvl>
    <w:lvl w:ilvl="2" w:tplc="0419001B" w:tentative="1">
      <w:start w:val="1"/>
      <w:numFmt w:val="lowerRoman"/>
      <w:lvlText w:val="%3."/>
      <w:lvlJc w:val="right"/>
      <w:pPr>
        <w:ind w:left="1978" w:hanging="180"/>
      </w:pPr>
    </w:lvl>
    <w:lvl w:ilvl="3" w:tplc="0419000F" w:tentative="1">
      <w:start w:val="1"/>
      <w:numFmt w:val="decimal"/>
      <w:lvlText w:val="%4."/>
      <w:lvlJc w:val="left"/>
      <w:pPr>
        <w:ind w:left="2698" w:hanging="360"/>
      </w:pPr>
    </w:lvl>
    <w:lvl w:ilvl="4" w:tplc="04190019" w:tentative="1">
      <w:start w:val="1"/>
      <w:numFmt w:val="lowerLetter"/>
      <w:lvlText w:val="%5."/>
      <w:lvlJc w:val="left"/>
      <w:pPr>
        <w:ind w:left="3418" w:hanging="360"/>
      </w:pPr>
    </w:lvl>
    <w:lvl w:ilvl="5" w:tplc="0419001B" w:tentative="1">
      <w:start w:val="1"/>
      <w:numFmt w:val="lowerRoman"/>
      <w:lvlText w:val="%6."/>
      <w:lvlJc w:val="right"/>
      <w:pPr>
        <w:ind w:left="4138" w:hanging="180"/>
      </w:pPr>
    </w:lvl>
    <w:lvl w:ilvl="6" w:tplc="0419000F" w:tentative="1">
      <w:start w:val="1"/>
      <w:numFmt w:val="decimal"/>
      <w:lvlText w:val="%7."/>
      <w:lvlJc w:val="left"/>
      <w:pPr>
        <w:ind w:left="4858" w:hanging="360"/>
      </w:pPr>
    </w:lvl>
    <w:lvl w:ilvl="7" w:tplc="04190019" w:tentative="1">
      <w:start w:val="1"/>
      <w:numFmt w:val="lowerLetter"/>
      <w:lvlText w:val="%8."/>
      <w:lvlJc w:val="left"/>
      <w:pPr>
        <w:ind w:left="5578" w:hanging="360"/>
      </w:pPr>
    </w:lvl>
    <w:lvl w:ilvl="8" w:tplc="0419001B" w:tentative="1">
      <w:start w:val="1"/>
      <w:numFmt w:val="lowerRoman"/>
      <w:lvlText w:val="%9."/>
      <w:lvlJc w:val="right"/>
      <w:pPr>
        <w:ind w:left="6298"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D1A"/>
    <w:rsid w:val="00017BD3"/>
    <w:rsid w:val="000765FE"/>
    <w:rsid w:val="0008366E"/>
    <w:rsid w:val="000C009B"/>
    <w:rsid w:val="000C0D3D"/>
    <w:rsid w:val="00401233"/>
    <w:rsid w:val="00407291"/>
    <w:rsid w:val="0046702F"/>
    <w:rsid w:val="004802AF"/>
    <w:rsid w:val="00606D1A"/>
    <w:rsid w:val="0066725A"/>
    <w:rsid w:val="008B715A"/>
    <w:rsid w:val="0092624B"/>
    <w:rsid w:val="00CF70E3"/>
    <w:rsid w:val="00D7001A"/>
    <w:rsid w:val="00DF2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06360"/>
  <w15:chartTrackingRefBased/>
  <w15:docId w15:val="{79D67C17-0103-4302-8E9D-605AABD0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D1A"/>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6D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595954">
      <w:bodyDiv w:val="1"/>
      <w:marLeft w:val="0"/>
      <w:marRight w:val="0"/>
      <w:marTop w:val="0"/>
      <w:marBottom w:val="0"/>
      <w:divBdr>
        <w:top w:val="none" w:sz="0" w:space="0" w:color="auto"/>
        <w:left w:val="none" w:sz="0" w:space="0" w:color="auto"/>
        <w:bottom w:val="none" w:sz="0" w:space="0" w:color="auto"/>
        <w:right w:val="none" w:sz="0" w:space="0" w:color="auto"/>
      </w:divBdr>
    </w:div>
    <w:div w:id="92773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2036</Words>
  <Characters>11611</Characters>
  <Application>Microsoft Office Word</Application>
  <DocSecurity>0</DocSecurity>
  <Lines>96</Lines>
  <Paragraphs>27</Paragraphs>
  <ScaleCrop>false</ScaleCrop>
  <Company/>
  <LinksUpToDate>false</LinksUpToDate>
  <CharactersWithSpaces>13620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Баглан Кумекбаев</dc:creator>
  <cp:keywords/>
  <dc:description/>
  <cp:lastModifiedBy>Хазырова Инна Максутовна</cp:lastModifiedBy>
  <cp:revision>10</cp:revision>
  <dcterms:created xsi:type="dcterms:W3CDTF">2024-12-27T07:09:00Z</dcterms:created>
  <dcterms:modified xsi:type="dcterms:W3CDTF">2025-03-07T05:04:00Z</dcterms:modified>
</cp:coreProperties>
</file>