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9F6EF7" w:rsidRPr="0028218E" w14:paraId="757A1D10" w14:textId="77777777" w:rsidTr="0028218E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60178E15" w14:textId="77777777" w:rsidR="0028218E" w:rsidRDefault="009F6EF7" w:rsidP="0028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Hlk173500689"/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 №1</w:t>
            </w:r>
          </w:p>
          <w:p w14:paraId="17A37988" w14:textId="5C4BB97B" w:rsidR="009F6EF7" w:rsidRPr="0028218E" w:rsidRDefault="009F6EF7" w:rsidP="00282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 Технической спецификации</w:t>
            </w:r>
          </w:p>
        </w:tc>
      </w:tr>
      <w:tr w:rsidR="009F6EF7" w:rsidRPr="0028218E" w14:paraId="3BFA0D7B" w14:textId="77777777" w:rsidTr="0028218E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68B9D3AA" w14:textId="77777777" w:rsidR="009F6EF7" w:rsidRPr="0028218E" w:rsidRDefault="009F6EF7" w:rsidP="00C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F6EF7" w:rsidRPr="00921351" w14:paraId="7D948072" w14:textId="77777777" w:rsidTr="0028218E">
        <w:trPr>
          <w:trHeight w:val="240"/>
        </w:trPr>
        <w:tc>
          <w:tcPr>
            <w:tcW w:w="15735" w:type="dxa"/>
            <w:shd w:val="clear" w:color="auto" w:fill="auto"/>
            <w:noWrap/>
            <w:vAlign w:val="center"/>
            <w:hideMark/>
          </w:tcPr>
          <w:p w14:paraId="17B572ED" w14:textId="77777777" w:rsidR="0028218E" w:rsidRDefault="009F6EF7" w:rsidP="00C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Основные объемы оказываемых услуг на закуп услуг</w:t>
            </w:r>
          </w:p>
          <w:p w14:paraId="02E3F0AB" w14:textId="02B292C6" w:rsidR="009F6EF7" w:rsidRPr="0028218E" w:rsidRDefault="009F6EF7" w:rsidP="00C3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по диагностированию/экспертизе/анализу/испытаниям/ тестированию/осмотру</w:t>
            </w:r>
            <w:r w:rsidR="00293AE3"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293AE3" w:rsidRPr="00282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способом открытого тендера на понижение</w:t>
            </w:r>
          </w:p>
        </w:tc>
      </w:tr>
    </w:tbl>
    <w:p w14:paraId="43147DC2" w14:textId="45109BB0" w:rsidR="00484B60" w:rsidRPr="0028218E" w:rsidRDefault="00484B60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9910"/>
        <w:gridCol w:w="709"/>
        <w:gridCol w:w="598"/>
        <w:gridCol w:w="968"/>
        <w:gridCol w:w="947"/>
        <w:gridCol w:w="960"/>
        <w:gridCol w:w="1063"/>
      </w:tblGrid>
      <w:tr w:rsidR="009F6EF7" w:rsidRPr="0028218E" w14:paraId="719CB357" w14:textId="77777777" w:rsidTr="0028218E">
        <w:trPr>
          <w:trHeight w:val="24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281" w14:textId="076B1B0E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Лот №</w:t>
            </w:r>
            <w:r w:rsidR="00293AE3" w:rsidRPr="0028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403-1</w:t>
            </w:r>
            <w:r w:rsidRPr="00282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</w:p>
        </w:tc>
      </w:tr>
      <w:tr w:rsidR="009F6EF7" w:rsidRPr="00921351" w14:paraId="3FBF829F" w14:textId="77777777" w:rsidTr="0028218E">
        <w:trPr>
          <w:trHeight w:val="24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00C6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Диагностика и специальное обследование котлов Павлодарского НУ</w:t>
            </w:r>
          </w:p>
        </w:tc>
      </w:tr>
      <w:tr w:rsidR="009F6EF7" w:rsidRPr="0028218E" w14:paraId="7B9B69CF" w14:textId="77777777" w:rsidTr="0028218E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DAC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9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624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Тип, марка котла и оборудования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7EF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208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7E51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Сроки оказания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A1FF" w14:textId="77777777" w:rsidR="009F6EF7" w:rsidRPr="0028218E" w:rsidRDefault="009F6EF7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92CC" w14:textId="77777777" w:rsidR="009F6EF7" w:rsidRPr="0028218E" w:rsidRDefault="009F6EF7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F6EF7" w:rsidRPr="0028218E" w14:paraId="48A8CF50" w14:textId="77777777" w:rsidTr="0028218E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11E7" w14:textId="77777777" w:rsidR="009F6EF7" w:rsidRPr="0028218E" w:rsidRDefault="009F6EF7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68D62" w14:textId="77777777" w:rsidR="009F6EF7" w:rsidRPr="0028218E" w:rsidRDefault="009F6EF7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A080" w14:textId="77777777" w:rsidR="009F6EF7" w:rsidRPr="0028218E" w:rsidRDefault="009F6EF7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154E" w14:textId="77777777" w:rsidR="009F6EF7" w:rsidRPr="0028218E" w:rsidRDefault="009F6EF7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421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3F5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Месяц по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9CC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Год ввода в эксплуа-тацию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F00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оказания услуг</w:t>
            </w:r>
          </w:p>
        </w:tc>
      </w:tr>
      <w:tr w:rsidR="009F6EF7" w:rsidRPr="00921351" w14:paraId="4014C313" w14:textId="77777777" w:rsidTr="0028218E">
        <w:trPr>
          <w:trHeight w:val="24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0183" w14:textId="77777777" w:rsidR="009F6EF7" w:rsidRPr="0028218E" w:rsidRDefault="009F6EF7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Специальное обследование котлов для продления срока службы эксплуатации по НПС "Экибастуз"</w:t>
            </w:r>
          </w:p>
        </w:tc>
      </w:tr>
      <w:tr w:rsidR="00DA6BF8" w:rsidRPr="0028218E" w14:paraId="0A578EC5" w14:textId="77777777" w:rsidTr="00DA6BF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A7D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9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E66" w14:textId="77777777" w:rsidR="00DA6BF8" w:rsidRPr="0028218E" w:rsidRDefault="00DA6BF8" w:rsidP="009F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Котел водогрейный Мерт MС-1600/6, за №з-0325411, №з0325311, №р12, №13: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BF6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E58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26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DA6BF8" w:rsidRPr="00921351" w14:paraId="5D7280C4" w14:textId="77777777" w:rsidTr="005A079C">
              <w:trPr>
                <w:trHeight w:val="765"/>
              </w:trPr>
              <w:tc>
                <w:tcPr>
                  <w:tcW w:w="183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18405" w14:textId="77777777" w:rsidR="00DA6BF8" w:rsidRPr="00DA6BF8" w:rsidRDefault="00DA6BF8" w:rsidP="00DA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DA6B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ru-RU"/>
                    </w:rPr>
                    <w:t>в соответствии с п.3.1 Договора</w:t>
                  </w:r>
                </w:p>
              </w:tc>
            </w:tr>
          </w:tbl>
          <w:p w14:paraId="70C19EF7" w14:textId="0976CCB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D58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D4C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Павлодар-</w:t>
            </w:r>
            <w:proofErr w:type="gramStart"/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ская  область</w:t>
            </w:r>
            <w:proofErr w:type="gramEnd"/>
          </w:p>
        </w:tc>
      </w:tr>
      <w:tr w:rsidR="00DA6BF8" w:rsidRPr="0028218E" w14:paraId="462CCEE9" w14:textId="77777777" w:rsidTr="007B615A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D18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9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E07" w14:textId="77777777" w:rsidR="00DA6BF8" w:rsidRPr="0028218E" w:rsidRDefault="00DA6BF8" w:rsidP="009F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Трубопровод входной Ду 159, выходной из котла Ду 159мм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A5B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99D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154AA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BC3F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A975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6BF8" w:rsidRPr="0028218E" w14:paraId="27DEB0F0" w14:textId="77777777" w:rsidTr="007B615A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F94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9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FEC" w14:textId="77777777" w:rsidR="00DA6BF8" w:rsidRPr="0028218E" w:rsidRDefault="00DA6BF8" w:rsidP="009F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Газоход от котла до дымовой трубы Ду400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4CC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DE2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B1934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A2F4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33EB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A6BF8" w:rsidRPr="0028218E" w14:paraId="5DFF81ED" w14:textId="77777777" w:rsidTr="007B615A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6B0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9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D10" w14:textId="77777777" w:rsidR="00DA6BF8" w:rsidRPr="0028218E" w:rsidRDefault="00DA6BF8" w:rsidP="009F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Дымовая труба Ø750, h=22м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176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CC0" w14:textId="77777777" w:rsidR="00DA6BF8" w:rsidRPr="0028218E" w:rsidRDefault="00DA6BF8" w:rsidP="009F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8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BB78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DC7C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5E7B" w14:textId="77777777" w:rsidR="00DA6BF8" w:rsidRPr="0028218E" w:rsidRDefault="00DA6BF8" w:rsidP="009F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29318CAD" w14:textId="3E80010F" w:rsidR="009F6EF7" w:rsidRPr="0028218E" w:rsidRDefault="009F6EF7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183"/>
      </w:tblGrid>
      <w:tr w:rsidR="005600BC" w:rsidRPr="008E49EB" w14:paraId="379A790A" w14:textId="77777777" w:rsidTr="00940313">
        <w:trPr>
          <w:trHeight w:val="85"/>
        </w:trPr>
        <w:tc>
          <w:tcPr>
            <w:tcW w:w="15168" w:type="dxa"/>
            <w:gridSpan w:val="3"/>
            <w:vAlign w:val="center"/>
          </w:tcPr>
          <w:p w14:paraId="79E3EA25" w14:textId="77777777" w:rsidR="005600BC" w:rsidRPr="008E49EB" w:rsidRDefault="005600BC" w:rsidP="00940313">
            <w:pPr>
              <w:keepNext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Условия оказания услуг</w:t>
            </w:r>
          </w:p>
        </w:tc>
      </w:tr>
      <w:tr w:rsidR="005600BC" w:rsidRPr="00921351" w14:paraId="14D7FAEF" w14:textId="77777777" w:rsidTr="00940313">
        <w:trPr>
          <w:trHeight w:val="789"/>
        </w:trPr>
        <w:tc>
          <w:tcPr>
            <w:tcW w:w="567" w:type="dxa"/>
          </w:tcPr>
          <w:p w14:paraId="3C22482E" w14:textId="77777777" w:rsidR="005600BC" w:rsidRPr="008E49EB" w:rsidRDefault="005600BC" w:rsidP="00940313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37D47F" w14:textId="77777777" w:rsidR="005600BC" w:rsidRPr="008E49EB" w:rsidRDefault="005600BC" w:rsidP="00940313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Цель оказания услуг</w:t>
            </w:r>
          </w:p>
        </w:tc>
        <w:tc>
          <w:tcPr>
            <w:tcW w:w="13183" w:type="dxa"/>
            <w:shd w:val="clear" w:color="auto" w:fill="auto"/>
          </w:tcPr>
          <w:p w14:paraId="1ADFC011" w14:textId="77777777" w:rsidR="005600BC" w:rsidRPr="008E49EB" w:rsidRDefault="005600BC" w:rsidP="00940313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Диагностика и специальное обследование котлов с выдачей заключения экспертизы по продлению срока службы. </w:t>
            </w:r>
          </w:p>
        </w:tc>
      </w:tr>
      <w:tr w:rsidR="00921351" w:rsidRPr="00921351" w14:paraId="5B85962B" w14:textId="77777777" w:rsidTr="00940313">
        <w:trPr>
          <w:trHeight w:val="883"/>
        </w:trPr>
        <w:tc>
          <w:tcPr>
            <w:tcW w:w="567" w:type="dxa"/>
          </w:tcPr>
          <w:p w14:paraId="3CC2637D" w14:textId="77777777" w:rsidR="00921351" w:rsidRPr="008E49EB" w:rsidRDefault="00921351" w:rsidP="00921351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hanging="820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6F82E3" w14:textId="77777777" w:rsidR="00921351" w:rsidRPr="008E49EB" w:rsidRDefault="00921351" w:rsidP="00921351">
            <w:pPr>
              <w:tabs>
                <w:tab w:val="left" w:pos="4860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49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Состав и содержание </w:t>
            </w:r>
            <w:r w:rsidRPr="008E49E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оказываемых услуг.</w:t>
            </w:r>
          </w:p>
        </w:tc>
        <w:tc>
          <w:tcPr>
            <w:tcW w:w="13183" w:type="dxa"/>
            <w:shd w:val="clear" w:color="auto" w:fill="auto"/>
          </w:tcPr>
          <w:p w14:paraId="7EB08C18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Объем работ, выполняемых 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</w:t>
            </w: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специальному обследовани</w:t>
            </w:r>
            <w:r w:rsidRPr="009213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>ю котлов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службы:</w:t>
            </w:r>
          </w:p>
          <w:p w14:paraId="55FB6F00" w14:textId="77777777" w:rsidR="00921351" w:rsidRPr="00921351" w:rsidRDefault="00921351" w:rsidP="00921351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2135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подготовительный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2135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>этап;</w:t>
            </w:r>
          </w:p>
          <w:p w14:paraId="29DE3DA0" w14:textId="77777777" w:rsidR="00921351" w:rsidRPr="00921351" w:rsidRDefault="00921351" w:rsidP="00921351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2135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полевой этап;</w:t>
            </w:r>
          </w:p>
          <w:p w14:paraId="4DEEE8CF" w14:textId="77777777" w:rsidR="00921351" w:rsidRPr="00921351" w:rsidRDefault="00921351" w:rsidP="00921351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spacing w:after="0" w:line="283" w:lineRule="exact"/>
              <w:ind w:left="0"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2135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составление технического отчета и 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экспертного заключения по промышленной безопасности</w:t>
            </w:r>
            <w:r w:rsidRPr="0092135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14:paraId="61662430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Получение необходимых согласований и разрешений на производство работ,</w:t>
            </w:r>
            <w:r w:rsidRPr="0092135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подготовка к 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безопасному</w:t>
            </w:r>
            <w:r w:rsidRPr="00921351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26874139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техническому</w:t>
            </w:r>
            <w:r w:rsidRPr="0092135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освидетельствованию котлов выполнять в соответствии с Правилами обеспечения промышленной безопасности при эксплуатации оборудования, работающего под давлением утвержденными приказом Министра по инвестициям и развитию Республики Казахстан от 30 декабря 2014 года № 358.</w:t>
            </w:r>
          </w:p>
          <w:p w14:paraId="2DDDDDE2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Услуги по специальному (техническому)</w:t>
            </w:r>
            <w:r w:rsidRPr="0092135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обследованию котлов </w:t>
            </w: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вспомогательных оборудований</w:t>
            </w:r>
            <w:r w:rsidRPr="0092135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 с целью продления срока службы</w:t>
            </w:r>
            <w:r w:rsidRPr="00921351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выполнять в соответствии с </w:t>
            </w: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СТ 6636-1901-АО-039-4.016-2017 «Магистральные нефтепроводы. Техническое обслуживание и ремонт теплотехнического оборудования и тепловых сетей при эксплуатации».</w:t>
            </w:r>
          </w:p>
          <w:p w14:paraId="3395E717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Составление и согласование с представителем Заказчика программы технического диагностирования.</w:t>
            </w:r>
          </w:p>
          <w:p w14:paraId="18CF3BD8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Программа в соответствии с номенклатурой оборудования должна обеспечивать, и не ограничиваться, выполнением нижеследующих задач: </w:t>
            </w:r>
          </w:p>
          <w:p w14:paraId="613782D1" w14:textId="77777777" w:rsidR="00921351" w:rsidRPr="00921351" w:rsidRDefault="00921351" w:rsidP="00921351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Ознакомление с эксплуатационно-технической документацией котлов (паспорт котла, чертежи общих видов, ремонтный журнал, сменный </w:t>
            </w: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 xml:space="preserve">журнал, акты), в том числе сбор устной информации о работе котла у сменного и ремонтного персонала с учетом объемов и методов выполнения ремонтов и исправления дефектов, выявленных в процессе эксплуатации. </w:t>
            </w:r>
          </w:p>
          <w:p w14:paraId="29A2725B" w14:textId="77777777" w:rsidR="00921351" w:rsidRPr="00921351" w:rsidRDefault="00921351" w:rsidP="00921351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конструктивных особенностей котла и имеющейся информации по технологии изготовления, монтажа, ремонта или реконструкции. </w:t>
            </w:r>
          </w:p>
          <w:p w14:paraId="5809CC26" w14:textId="77777777" w:rsidR="00921351" w:rsidRPr="00921351" w:rsidRDefault="00921351" w:rsidP="00921351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Анализ условий эксплуатации котла (разработка мероприятий по улучшению технико-экономических показателей основного и вспомогательного оборудования - горелочные устройства, тягодутьевые механизмы, оборудование КИПиА, тепловая изоляция и др.). </w:t>
            </w:r>
          </w:p>
          <w:p w14:paraId="0AE9A566" w14:textId="77777777" w:rsidR="00921351" w:rsidRPr="00921351" w:rsidRDefault="00921351" w:rsidP="00921351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конструктивно обусловленных наиболее нагруженных элементов котла.</w:t>
            </w:r>
          </w:p>
          <w:p w14:paraId="407AFA7E" w14:textId="77777777" w:rsidR="00921351" w:rsidRPr="00921351" w:rsidRDefault="00921351" w:rsidP="00921351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Наружный и внутренний осмотр котла и вспомогательного оборудования, измерения геометрических размеров, проверка результатов измерений на соответствие с паспортными данными завода-изготовителя (при наличии отчетов предыдущей диагностики проверка на соответствие с данными отчетов предыдущей диагностики), фото- и видеосъемка внутренних полостей труб, камер (с обязательным применением промышленных видеоэндоскопов и др. современного оборудования). Оценка состояния поверхностей нагрева, внешнего вида и т.д. При необходимости разборка элементов котла для доступа к поверхностям нагрева. </w:t>
            </w:r>
          </w:p>
          <w:p w14:paraId="48E895B4" w14:textId="77777777" w:rsidR="00921351" w:rsidRPr="00921351" w:rsidRDefault="00921351" w:rsidP="00921351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 Определение состояния опор и фундамента котлов и вспомогательных оборудований </w:t>
            </w:r>
            <w:r w:rsidRPr="00921351">
              <w:rPr>
                <w:rFonts w:ascii="Times New Roman" w:eastAsia="Arial Unicode MS" w:hAnsi="Times New Roman" w:cs="Times New Roman"/>
                <w:sz w:val="20"/>
                <w:szCs w:val="20"/>
                <w:lang w:val="kk-KZ" w:eastAsia="ru-RU"/>
              </w:rPr>
              <w:t>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1DC403BE" w14:textId="77777777" w:rsidR="00921351" w:rsidRPr="00921351" w:rsidRDefault="00921351" w:rsidP="00921351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Проведение технического освидетельствования котлов и вспомогательных оборудований (гидравлические испытания) с привлечением инспектора по государственному надзору в области промышленной безопасности (привлечение инспектора только для паровых котлов). </w:t>
            </w:r>
          </w:p>
          <w:p w14:paraId="03D05257" w14:textId="77777777" w:rsidR="00921351" w:rsidRPr="00921351" w:rsidRDefault="00921351" w:rsidP="00921351">
            <w:pPr>
              <w:pStyle w:val="a3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="0" w:right="-11" w:firstLine="317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 xml:space="preserve">Дефектоскопия неразрушающими методами контроля: </w:t>
            </w:r>
          </w:p>
          <w:p w14:paraId="69F37D90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8.1. визуальный и измерительный контроль; </w:t>
            </w:r>
          </w:p>
          <w:p w14:paraId="3D24F2BA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8.2. цветную дефектоскопию; </w:t>
            </w:r>
          </w:p>
          <w:p w14:paraId="4D80953F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8.3. магнитопорошковую дефектоскопию;</w:t>
            </w:r>
          </w:p>
          <w:p w14:paraId="58EA7D42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8.4. контроль толщины стенки с помощью ультразвука;</w:t>
            </w:r>
          </w:p>
          <w:p w14:paraId="36D431FB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8.5. ультразвуковой контроль сварных, заклепочных соединений, металла гибов; </w:t>
            </w:r>
          </w:p>
          <w:p w14:paraId="058E3E55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8.6. радиография сварных швов; </w:t>
            </w:r>
          </w:p>
          <w:p w14:paraId="3CF9F5AE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8.7. измерение твердости переносными приборами;</w:t>
            </w:r>
          </w:p>
          <w:p w14:paraId="5C52F3E5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8.8. определения содержания элементов в металле;</w:t>
            </w:r>
          </w:p>
          <w:p w14:paraId="7563704E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8.9. металлографические исследования</w:t>
            </w: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02D8518F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8.10. вихретоковый контроль.</w:t>
            </w:r>
          </w:p>
          <w:p w14:paraId="3FBD79BF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9.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Определение развивающихся дефектов (на основании анализа материалов контроля, предшествовавшего технической диагностики). </w:t>
            </w:r>
          </w:p>
          <w:p w14:paraId="62F460F7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10.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Оценка химического состава, физико-механических свойств и микроструктуры металла. </w:t>
            </w:r>
          </w:p>
          <w:p w14:paraId="5438C6A3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11.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Определение необходимости ремонта котла </w:t>
            </w: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восстановительного ремонта с последующим контролем в соответствии с «</w:t>
            </w:r>
            <w:hyperlink r:id="rId5" w:tgtFrame="_parent" w:tooltip="Список документов" w:history="1">
              <w:r w:rsidRPr="00921351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shd w:val="clear" w:color="auto" w:fill="FFFFFF"/>
                  <w:lang w:val="ru-RU" w:eastAsia="ru-RU"/>
                </w:rPr>
                <w:t>Правила</w:t>
              </w:r>
            </w:hyperlink>
            <w:r w:rsidRPr="0092135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>ми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 обеспечения промышленной безопасности при эксплуатации оборудования, работающего под давлением»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</w:p>
          <w:p w14:paraId="21292C11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12. Разработка прогноза о возможности и условиях дальнейшей эксплуатации котла </w:t>
            </w:r>
            <w:r w:rsidRPr="00921351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(в том числе периодичности и методах последующего контроля) с выдачей заключения установленной формы. </w:t>
            </w:r>
          </w:p>
          <w:p w14:paraId="438C3B47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 Проведение расчетно-аналитических процедур оценки и прогнозирования технического состояния котла, включающие: </w:t>
            </w:r>
          </w:p>
          <w:p w14:paraId="75CAE7FC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13.1. расчет режимов работы; </w:t>
            </w:r>
          </w:p>
          <w:p w14:paraId="04329C8C" w14:textId="77777777" w:rsidR="00921351" w:rsidRPr="00921351" w:rsidRDefault="00921351" w:rsidP="00921351">
            <w:pPr>
              <w:widowControl w:val="0"/>
              <w:adjustRightInd w:val="0"/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13.2. установление критериев предельного состояния котла;</w:t>
            </w:r>
          </w:p>
          <w:p w14:paraId="24AC4CDA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13.3. исследование напряженно-деформированного состояния и выбор критериев предельного состояния котла; </w:t>
            </w:r>
          </w:p>
          <w:p w14:paraId="010CFE32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13.4. Определение остаточного срока эксплуатации (до прогнозируемого наступления предельного состояния котла). </w:t>
            </w:r>
          </w:p>
          <w:p w14:paraId="6A808413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14. Обработка полученных данных и анализ результатов, вышеуказанных испытаний, разработка рекомендаций. </w:t>
            </w:r>
          </w:p>
          <w:p w14:paraId="5F57CAC8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460B45F4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</w:pPr>
          </w:p>
          <w:p w14:paraId="39877FAD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В программе 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 техническому обследованию котлов 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должны быть указаны специалисты согласно п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ереч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ня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привлекаемых работников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(рассмотренного на стадии тендерных процедур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) включа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ющиеся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себя:</w:t>
            </w:r>
          </w:p>
          <w:p w14:paraId="1E39E81E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- 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III уровень (в количестве не менее одного человека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визуально-измерительному, ультразвуковому, радиографическому, магнитному, проникающими веществами, вихретоковому выданный органом по сертификации, аккредитованным в соответствии с требованиями ГОСТ ISO/IEC 17024;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2E8A7954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921351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визуально-измерительному, ультразвуковому (в том числе толщинометрия), радиографическому, 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15D485C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одного человека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Сертификат и/или удостоверение в соответствии с СТ РК ISО 9712-2023 «Контроль неразрушающий. Квалификация и сертификация персонала по неразрушающему контролю»: </w:t>
            </w:r>
            <w:r w:rsidRPr="00921351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>магнитопорошковому, проникающими веществами,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вихретоковому,</w:t>
            </w:r>
            <w:r w:rsidRPr="00921351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 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42ADB7C8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- 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II уровня (в количестве не менее 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 xml:space="preserve">одного 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человека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Сертификат и/или удостоверение по неразрушающему контролю: по методу измерения твердости, металлографическому анализу, методу определения содержания элементов в металле, метод магнитной памяти металла</w:t>
            </w:r>
            <w:r w:rsidRPr="00921351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1D703CA4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 (в количестве не менее одного человека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Электронная копия диплома профессионального образовании по специальности «инженер теплотехник и/или теплоэнергетик»</w:t>
            </w:r>
            <w:r w:rsidRPr="00921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</w:t>
            </w:r>
          </w:p>
          <w:p w14:paraId="75D30FE7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Инженер/специалист/геодезист (в количестве не менее одного человека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). Электронная копия диплома о высшем образовании в сфере (области) геодезии</w:t>
            </w:r>
            <w:r w:rsidRPr="00921351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val="ru-RU" w:eastAsia="ru-RU" w:bidi="ru-RU"/>
              </w:rPr>
              <w:t xml:space="preserve">; 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подтверждающий опыт работы (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3D161731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 (в количестве 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>не менее одного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пункты 3 и 5 статьи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35 Трудового кодекса РК). </w:t>
            </w:r>
          </w:p>
          <w:p w14:paraId="13847976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инженер теплотехник/или теплоэнергетик, эксперт и геодезист).</w:t>
            </w:r>
          </w:p>
          <w:p w14:paraId="5C34625B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</w:p>
          <w:p w14:paraId="60AE29A1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обязательным наличием заводского номера</w:t>
            </w:r>
            <w:r w:rsidRPr="00921351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 на: </w:t>
            </w:r>
          </w:p>
          <w:p w14:paraId="147FE6E6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09C9BE21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твердомер портативный, </w:t>
            </w:r>
          </w:p>
          <w:p w14:paraId="1B8FB0C9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магнитометрический для определения НДС, </w:t>
            </w:r>
          </w:p>
          <w:p w14:paraId="727DDCB8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толщиномер ультразвуковой, </w:t>
            </w:r>
          </w:p>
          <w:p w14:paraId="6189668B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ультразвуковой дефектоскоп, </w:t>
            </w:r>
          </w:p>
          <w:p w14:paraId="6F2FCB51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рентгеновский аппарат, </w:t>
            </w:r>
          </w:p>
          <w:p w14:paraId="1797E70D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3987A4AE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стилоскоп и/или спектрометр (метод спектрального анализа),</w:t>
            </w:r>
          </w:p>
          <w:p w14:paraId="23C58194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</w:t>
            </w:r>
          </w:p>
          <w:p w14:paraId="6B08C07D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установка для гидроиспытаний; </w:t>
            </w:r>
          </w:p>
          <w:p w14:paraId="49CD5E51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геодезическое оборудование (нивелир и/или тахеометр), </w:t>
            </w:r>
          </w:p>
          <w:p w14:paraId="66A81A45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дефектоскоп вихревых токов, </w:t>
            </w:r>
          </w:p>
          <w:p w14:paraId="5A04C8E5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прибор для определения толщины защитного слоя бетона, </w:t>
            </w:r>
          </w:p>
          <w:p w14:paraId="049BCE64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влажности бетона, </w:t>
            </w:r>
          </w:p>
          <w:p w14:paraId="68497398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измеритель прочности бетона, </w:t>
            </w:r>
          </w:p>
          <w:p w14:paraId="64E480EF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2D332E30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эндоскоп, </w:t>
            </w:r>
          </w:p>
          <w:p w14:paraId="1F7FA75B" w14:textId="77777777" w:rsidR="00921351" w:rsidRPr="00921351" w:rsidRDefault="00921351" w:rsidP="00921351">
            <w:pPr>
              <w:pStyle w:val="a5"/>
              <w:numPr>
                <w:ilvl w:val="0"/>
                <w:numId w:val="6"/>
              </w:numPr>
              <w:ind w:left="0" w:right="-11" w:firstLine="31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21351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комплект пенетрантов. </w:t>
            </w:r>
          </w:p>
          <w:p w14:paraId="7F43FF35" w14:textId="77777777" w:rsidR="00921351" w:rsidRPr="00921351" w:rsidRDefault="00921351" w:rsidP="00921351">
            <w:pPr>
              <w:tabs>
                <w:tab w:val="left" w:pos="1560"/>
              </w:tabs>
              <w:spacing w:after="0" w:line="240" w:lineRule="auto"/>
              <w:ind w:right="-11" w:firstLine="317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6EA29A73" w14:textId="77777777" w:rsidR="00921351" w:rsidRPr="00921351" w:rsidRDefault="00921351" w:rsidP="00921351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6F0C13E7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921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 котлов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9213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val="ru-RU" w:eastAsia="ru-RU"/>
              </w:rPr>
              <w:t>Исполнителя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14:paraId="3D6474F0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После окончания полевых работ Исполнитель в течений 10 (десяти) календарных дней  передает Заказчику экспертное заключение по промышленной безопасности на каждый котел, оформленное в объеме методических рекомендации по проведению экспертизы промышленной безопасности от 24 мая 2010 года №15, а также технические отчеты, содержащие результаты экспертизы на каждый котел в соответствии с СТ 6636-1901-АО-039-4.017-2017 «Магистральные трубопроводы. Обеспечение надежности технологического оборудования». </w:t>
            </w:r>
          </w:p>
          <w:p w14:paraId="51E6E3F1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котлов представляются в 2 (двух) экземплярах в бумажном варианте и в 2 (двух) экземплярах на электронном носителе (USB flash drive) отдельно на каждый котел. </w:t>
            </w:r>
          </w:p>
          <w:p w14:paraId="21C37CB4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заключении необходимо представить (в т.ч. на электронном носителе) фотографии элементов котлов, вспомогательных оборудований, фундамента, дефектных мест, схему </w:t>
            </w:r>
            <w:r w:rsidRPr="00921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 указанием мест проведения методов неразрушающего контроля и</w:t>
            </w: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расположения дефектов с их размерами. </w:t>
            </w:r>
          </w:p>
          <w:p w14:paraId="6393CB4C" w14:textId="77777777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Графическая часть заключительного отчета представляется в Microsoft Visio. </w:t>
            </w:r>
          </w:p>
          <w:p w14:paraId="3D82BC7B" w14:textId="37EB0E82" w:rsidR="00921351" w:rsidRPr="00921351" w:rsidRDefault="00921351" w:rsidP="00921351">
            <w:pPr>
              <w:spacing w:after="0" w:line="240" w:lineRule="auto"/>
              <w:ind w:right="-11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2135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4FB564C1" w14:textId="77777777" w:rsidR="00726446" w:rsidRPr="0028218E" w:rsidRDefault="00726446">
      <w:pPr>
        <w:rPr>
          <w:rFonts w:ascii="Times New Roman" w:hAnsi="Times New Roman" w:cs="Times New Roman"/>
          <w:sz w:val="20"/>
          <w:szCs w:val="20"/>
          <w:lang w:val="ru-RU"/>
        </w:rPr>
      </w:pPr>
    </w:p>
    <w:bookmarkEnd w:id="0"/>
    <w:p w14:paraId="36BE382F" w14:textId="77777777" w:rsidR="009F6EF7" w:rsidRPr="0028218E" w:rsidRDefault="009F6E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9F6EF7" w:rsidRPr="0028218E" w:rsidSect="0028218E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14FE"/>
    <w:multiLevelType w:val="hybridMultilevel"/>
    <w:tmpl w:val="E842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A39E3"/>
    <w:multiLevelType w:val="hybridMultilevel"/>
    <w:tmpl w:val="1AE2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39ED"/>
    <w:multiLevelType w:val="hybridMultilevel"/>
    <w:tmpl w:val="1E26EC50"/>
    <w:lvl w:ilvl="0" w:tplc="6EE0E6FC">
      <w:start w:val="1"/>
      <w:numFmt w:val="decimal"/>
      <w:lvlText w:val="%1."/>
      <w:lvlJc w:val="left"/>
      <w:pPr>
        <w:ind w:left="67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7"/>
    <w:rsid w:val="00065158"/>
    <w:rsid w:val="000D5CCF"/>
    <w:rsid w:val="00165718"/>
    <w:rsid w:val="0018068A"/>
    <w:rsid w:val="0028218E"/>
    <w:rsid w:val="00293AE3"/>
    <w:rsid w:val="002D00B1"/>
    <w:rsid w:val="003E3CAB"/>
    <w:rsid w:val="00484B60"/>
    <w:rsid w:val="005600BC"/>
    <w:rsid w:val="006A7E93"/>
    <w:rsid w:val="007126D4"/>
    <w:rsid w:val="00713C1F"/>
    <w:rsid w:val="00726446"/>
    <w:rsid w:val="008974FA"/>
    <w:rsid w:val="008A7C79"/>
    <w:rsid w:val="00921351"/>
    <w:rsid w:val="009D502A"/>
    <w:rsid w:val="009F6EF7"/>
    <w:rsid w:val="00AC4714"/>
    <w:rsid w:val="00B11218"/>
    <w:rsid w:val="00B74F27"/>
    <w:rsid w:val="00BB7BC0"/>
    <w:rsid w:val="00C3719E"/>
    <w:rsid w:val="00C37839"/>
    <w:rsid w:val="00C8135C"/>
    <w:rsid w:val="00DA6BF8"/>
    <w:rsid w:val="00E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BB33"/>
  <w15:chartTrackingRefBased/>
  <w15:docId w15:val="{55CD9AF5-1826-4DAE-99C9-9A70750D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F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6E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F6EF7"/>
    <w:rPr>
      <w:lang w:val="en-US"/>
    </w:rPr>
  </w:style>
  <w:style w:type="paragraph" w:styleId="a5">
    <w:name w:val="No Spacing"/>
    <w:uiPriority w:val="1"/>
    <w:qFormat/>
    <w:rsid w:val="0072644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6123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2025-02-11T09:54:00Z</dcterms:created>
  <dcterms:modified xsi:type="dcterms:W3CDTF">2025-03-07T04:53:00Z</dcterms:modified>
</cp:coreProperties>
</file>