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A819" w14:textId="0F5AA91E" w:rsidR="0081101D" w:rsidRPr="0081101D" w:rsidRDefault="0081101D" w:rsidP="0081101D">
      <w:pPr>
        <w:pStyle w:val="Default"/>
        <w:ind w:firstLine="709"/>
        <w:jc w:val="right"/>
        <w:rPr>
          <w:color w:val="auto"/>
          <w:sz w:val="28"/>
          <w:szCs w:val="28"/>
          <w:lang w:val="kk-KZ"/>
        </w:rPr>
      </w:pPr>
      <w:r w:rsidRPr="0081101D">
        <w:rPr>
          <w:color w:val="auto"/>
          <w:sz w:val="28"/>
          <w:szCs w:val="28"/>
          <w:lang w:val="kk-KZ"/>
        </w:rPr>
        <w:t>№</w:t>
      </w:r>
      <w:r>
        <w:rPr>
          <w:color w:val="auto"/>
          <w:sz w:val="28"/>
          <w:szCs w:val="28"/>
          <w:lang w:val="kk-KZ"/>
        </w:rPr>
        <w:t xml:space="preserve"> </w:t>
      </w:r>
      <w:r w:rsidR="005825F3">
        <w:rPr>
          <w:color w:val="auto"/>
          <w:sz w:val="28"/>
          <w:szCs w:val="28"/>
          <w:lang w:val="kk-KZ"/>
        </w:rPr>
        <w:t>5</w:t>
      </w:r>
      <w:r>
        <w:rPr>
          <w:color w:val="auto"/>
          <w:sz w:val="28"/>
          <w:szCs w:val="28"/>
          <w:lang w:val="kk-KZ"/>
        </w:rPr>
        <w:t xml:space="preserve"> </w:t>
      </w:r>
      <w:r w:rsidRPr="0081101D">
        <w:rPr>
          <w:color w:val="auto"/>
          <w:sz w:val="28"/>
          <w:szCs w:val="28"/>
          <w:lang w:val="kk-KZ"/>
        </w:rPr>
        <w:t>Қосымша</w:t>
      </w:r>
    </w:p>
    <w:p w14:paraId="25AAA08C" w14:textId="77777777" w:rsidR="0081101D" w:rsidRPr="0081101D" w:rsidRDefault="0081101D" w:rsidP="0081101D">
      <w:pPr>
        <w:pStyle w:val="Default"/>
        <w:ind w:firstLine="709"/>
        <w:jc w:val="right"/>
        <w:rPr>
          <w:color w:val="auto"/>
          <w:sz w:val="28"/>
          <w:szCs w:val="28"/>
          <w:lang w:val="kk-KZ"/>
        </w:rPr>
      </w:pPr>
      <w:r w:rsidRPr="0081101D">
        <w:rPr>
          <w:color w:val="auto"/>
          <w:sz w:val="28"/>
          <w:szCs w:val="28"/>
          <w:lang w:val="kk-KZ"/>
        </w:rPr>
        <w:t>қызмет көрсету шартына</w:t>
      </w:r>
    </w:p>
    <w:p w14:paraId="1DDDF00E" w14:textId="77777777" w:rsidR="0081101D" w:rsidRPr="0081101D" w:rsidRDefault="0081101D" w:rsidP="0081101D">
      <w:pPr>
        <w:pStyle w:val="Default"/>
        <w:ind w:firstLine="709"/>
        <w:jc w:val="right"/>
        <w:rPr>
          <w:color w:val="auto"/>
          <w:sz w:val="28"/>
          <w:szCs w:val="28"/>
          <w:lang w:val="kk-KZ"/>
        </w:rPr>
      </w:pPr>
      <w:r w:rsidRPr="0081101D">
        <w:rPr>
          <w:color w:val="auto"/>
          <w:sz w:val="28"/>
          <w:szCs w:val="28"/>
          <w:lang w:val="kk-KZ"/>
        </w:rPr>
        <w:t>"______"______________20__г.</w:t>
      </w:r>
    </w:p>
    <w:p w14:paraId="664F10B7" w14:textId="77777777" w:rsidR="0081101D" w:rsidRPr="0081101D" w:rsidRDefault="0081101D" w:rsidP="0081101D">
      <w:pPr>
        <w:pStyle w:val="Default"/>
        <w:ind w:firstLine="709"/>
        <w:jc w:val="both"/>
        <w:rPr>
          <w:color w:val="auto"/>
          <w:sz w:val="28"/>
          <w:szCs w:val="28"/>
          <w:lang w:val="kk-KZ"/>
        </w:rPr>
      </w:pPr>
    </w:p>
    <w:p w14:paraId="02412F33" w14:textId="77777777" w:rsidR="0081101D" w:rsidRPr="0081101D" w:rsidRDefault="0081101D" w:rsidP="0081101D">
      <w:pPr>
        <w:pStyle w:val="Default"/>
        <w:jc w:val="center"/>
        <w:rPr>
          <w:b/>
          <w:color w:val="auto"/>
          <w:sz w:val="28"/>
          <w:szCs w:val="28"/>
          <w:lang w:val="kk-KZ"/>
        </w:rPr>
      </w:pPr>
      <w:r w:rsidRPr="0081101D">
        <w:rPr>
          <w:b/>
          <w:color w:val="auto"/>
          <w:sz w:val="28"/>
          <w:szCs w:val="28"/>
          <w:lang w:val="kk-KZ"/>
        </w:rPr>
        <w:t>Негізгі талаптар</w:t>
      </w:r>
    </w:p>
    <w:p w14:paraId="19BC6E87" w14:textId="77777777" w:rsidR="0081101D" w:rsidRPr="0081101D" w:rsidRDefault="0081101D" w:rsidP="0081101D">
      <w:pPr>
        <w:pStyle w:val="Default"/>
        <w:jc w:val="center"/>
        <w:rPr>
          <w:b/>
          <w:color w:val="auto"/>
          <w:sz w:val="28"/>
          <w:szCs w:val="28"/>
          <w:lang w:val="kk-KZ"/>
        </w:rPr>
      </w:pPr>
      <w:r w:rsidRPr="0081101D">
        <w:rPr>
          <w:b/>
          <w:color w:val="auto"/>
          <w:sz w:val="28"/>
          <w:szCs w:val="28"/>
          <w:lang w:val="kk-KZ"/>
        </w:rPr>
        <w:t>қауіпсіздік, еңбекті қорғау және қоршаған ортаны қорғау саласындағы Орындаушыға</w:t>
      </w:r>
    </w:p>
    <w:p w14:paraId="6CE8F0F5" w14:textId="77777777" w:rsidR="0081101D" w:rsidRPr="0081101D" w:rsidRDefault="0081101D" w:rsidP="0081101D">
      <w:pPr>
        <w:pStyle w:val="Default"/>
        <w:ind w:firstLine="709"/>
        <w:jc w:val="both"/>
        <w:rPr>
          <w:color w:val="auto"/>
          <w:sz w:val="28"/>
          <w:szCs w:val="28"/>
          <w:lang w:val="kk-KZ"/>
        </w:rPr>
      </w:pPr>
    </w:p>
    <w:p w14:paraId="3F70D586" w14:textId="77777777" w:rsidR="0081101D" w:rsidRPr="0081101D" w:rsidRDefault="0081101D" w:rsidP="0081101D">
      <w:pPr>
        <w:pStyle w:val="Default"/>
        <w:ind w:firstLine="709"/>
        <w:jc w:val="both"/>
        <w:rPr>
          <w:b/>
          <w:color w:val="auto"/>
          <w:sz w:val="28"/>
          <w:szCs w:val="28"/>
          <w:lang w:val="kk-KZ"/>
        </w:rPr>
      </w:pPr>
      <w:r w:rsidRPr="0081101D">
        <w:rPr>
          <w:b/>
          <w:color w:val="auto"/>
          <w:sz w:val="28"/>
          <w:szCs w:val="28"/>
          <w:lang w:val="kk-KZ"/>
        </w:rPr>
        <w:t xml:space="preserve">1. Анықтамалар мен қысқартулар </w:t>
      </w:r>
    </w:p>
    <w:p w14:paraId="66BC4C85"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Тапсырыс беруші-"Samruk-Kazyna Construction"АҚ;</w:t>
      </w:r>
    </w:p>
    <w:p w14:paraId="60D07829"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Орындаушы-шарттық міндеттемелерге сәйкес Тапсырыс берушінің аумағында қызметтерді орындайтын ұйым (мердігер және пайдаланушы);</w:t>
      </w:r>
    </w:p>
    <w:p w14:paraId="389EA1AD" w14:textId="77777777" w:rsidR="0081101D" w:rsidRPr="0081101D" w:rsidRDefault="008A00F8" w:rsidP="0081101D">
      <w:pPr>
        <w:pStyle w:val="Default"/>
        <w:ind w:firstLine="709"/>
        <w:jc w:val="both"/>
        <w:rPr>
          <w:color w:val="auto"/>
          <w:sz w:val="28"/>
          <w:szCs w:val="28"/>
          <w:lang w:val="kk-KZ"/>
        </w:rPr>
      </w:pPr>
      <w:r>
        <w:rPr>
          <w:color w:val="auto"/>
          <w:sz w:val="28"/>
          <w:szCs w:val="28"/>
          <w:lang w:val="kk-KZ"/>
        </w:rPr>
        <w:t>ЕҚжЕҚ</w:t>
      </w:r>
      <w:r w:rsidRPr="0081101D">
        <w:rPr>
          <w:color w:val="auto"/>
          <w:sz w:val="28"/>
          <w:szCs w:val="28"/>
          <w:lang w:val="kk-KZ"/>
        </w:rPr>
        <w:t xml:space="preserve"> </w:t>
      </w:r>
      <w:r w:rsidR="0081101D" w:rsidRPr="0081101D">
        <w:rPr>
          <w:color w:val="auto"/>
          <w:sz w:val="28"/>
          <w:szCs w:val="28"/>
          <w:lang w:val="kk-KZ"/>
        </w:rPr>
        <w:t>қауіпсіздік (Өрт, өнеркәсіптік), еңбекті қорғау және қоршаған ортаны қорғау;</w:t>
      </w:r>
    </w:p>
    <w:p w14:paraId="38AD2917"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Тапсырыс берушінің </w:t>
      </w:r>
      <w:r w:rsidR="008A00F8">
        <w:rPr>
          <w:color w:val="auto"/>
          <w:sz w:val="28"/>
          <w:szCs w:val="28"/>
          <w:lang w:val="kk-KZ"/>
        </w:rPr>
        <w:t xml:space="preserve">ІНЕ </w:t>
      </w:r>
      <w:r w:rsidRPr="0081101D">
        <w:rPr>
          <w:color w:val="auto"/>
          <w:sz w:val="28"/>
          <w:szCs w:val="28"/>
          <w:lang w:val="kk-KZ"/>
        </w:rPr>
        <w:t>Тапсырыс беруші бекіткен ішкі рәсімдер, саясаттар, нұсқаулықтар, ережелер;</w:t>
      </w:r>
    </w:p>
    <w:p w14:paraId="660E1685"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Наряд-жұмыстарды жүргізуге рұқсат – жұмыстарды жүргізуге рұқсат беретін және жұмыстардың орындалу орнын, мазмұнын, оларды қауіпсіз жүргізу шарттарын, жұмыстардың басталу және аяқталу уақытын, бригада құрамын және шарт бойынша көрсетілетін қызмет шеңберінде осы жұмыстарды орындау кезінде қауіпсіздікке жауапты тұлғаларды айқындайтын құжат. </w:t>
      </w:r>
    </w:p>
    <w:p w14:paraId="4582CAE0"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ҚР-Қазақстан Республикасы; </w:t>
      </w:r>
    </w:p>
    <w:p w14:paraId="45ADD60E"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ЖҚҚ-жеке қорғану құралдары;</w:t>
      </w:r>
    </w:p>
    <w:p w14:paraId="38F9B965" w14:textId="77777777" w:rsidR="0081101D" w:rsidRPr="0081101D" w:rsidRDefault="0081101D" w:rsidP="0081101D">
      <w:pPr>
        <w:pStyle w:val="Default"/>
        <w:ind w:firstLine="709"/>
        <w:jc w:val="both"/>
        <w:rPr>
          <w:color w:val="auto"/>
          <w:sz w:val="28"/>
          <w:szCs w:val="28"/>
          <w:lang w:val="kk-KZ"/>
        </w:rPr>
      </w:pPr>
    </w:p>
    <w:p w14:paraId="5F4A1727" w14:textId="77777777" w:rsidR="0081101D" w:rsidRPr="0081101D" w:rsidRDefault="0081101D" w:rsidP="0081101D">
      <w:pPr>
        <w:pStyle w:val="Default"/>
        <w:ind w:firstLine="709"/>
        <w:jc w:val="both"/>
        <w:rPr>
          <w:b/>
          <w:color w:val="auto"/>
          <w:sz w:val="28"/>
          <w:szCs w:val="28"/>
          <w:lang w:val="kk-KZ"/>
        </w:rPr>
      </w:pPr>
      <w:r w:rsidRPr="0081101D">
        <w:rPr>
          <w:b/>
          <w:color w:val="auto"/>
          <w:sz w:val="28"/>
          <w:szCs w:val="28"/>
          <w:lang w:val="kk-KZ"/>
        </w:rPr>
        <w:t>2. Жалпы ережелер</w:t>
      </w:r>
    </w:p>
    <w:p w14:paraId="38672D9A"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2.1. Бұл құжат Тапсырыс берушінің аумағында қызмет көрсету кезінде Орындаушының қауіпсіз және салауатты еңбек жағдайларын қамтамасыз ету тәртібі мен талаптарын айқындайды. </w:t>
      </w:r>
    </w:p>
    <w:p w14:paraId="694D3F24"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2.2. Өндірістік қызметтің барлық салаларында қауіпсіздікті қамтамасыз ету үшін Тапсырыс беруші негізгі қағидаттарды ұстанады: </w:t>
      </w:r>
    </w:p>
    <w:p w14:paraId="537C2BE2"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барлық жарақаттар мен денсаулыққа зиян келтірудің алдын алуға болады; </w:t>
      </w:r>
    </w:p>
    <w:p w14:paraId="5DAC54D7"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әрбір қауіпті жеңуге болады; </w:t>
      </w:r>
    </w:p>
    <w:p w14:paraId="373FB0D8"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басшылық өндірістегі жарақаттанудың және қоршаған ортаға теріс әсердің алдын алуға тікелей жауапты; </w:t>
      </w:r>
    </w:p>
    <w:p w14:paraId="21702829"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кәсіби </w:t>
      </w:r>
      <w:r w:rsidR="008A00F8">
        <w:rPr>
          <w:color w:val="auto"/>
          <w:sz w:val="28"/>
          <w:szCs w:val="28"/>
          <w:lang w:val="kk-KZ"/>
        </w:rPr>
        <w:t>ЕҚжЕҚ</w:t>
      </w:r>
      <w:r w:rsidRPr="0081101D">
        <w:rPr>
          <w:color w:val="auto"/>
          <w:sz w:val="28"/>
          <w:szCs w:val="28"/>
          <w:lang w:val="kk-KZ"/>
        </w:rPr>
        <w:t xml:space="preserve"> қамтамасыз етудің маңызды құрамдас бөлігі желілік персонал және қатардағы қызметкер болып табылады; </w:t>
      </w:r>
    </w:p>
    <w:p w14:paraId="66C170A1"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тұрақты оқыту жүргізу – жарақаттану мен кәсіптік аурулардың алдын алудың негізгі шарттарының бірі; </w:t>
      </w:r>
    </w:p>
    <w:p w14:paraId="260AB21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барлық оқиғалар тексерілуі керек. </w:t>
      </w:r>
    </w:p>
    <w:p w14:paraId="03601CBE"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2.3. Өндірістік жарақаттануды рұқсат етілген деңгейге дейін төмендету, қауіпсіз өндірістік процестерге бағдарлау, қоршаған ортаға теріс әсерді азайту – Тапсырыс берушінің басты мақсаты болып табылады. Бұл мақсаттарға Тапсырыс берушімен ынтымақтасатын Орындаушының қатысуынсыз қол жеткізу мүмкін емес. </w:t>
      </w:r>
    </w:p>
    <w:p w14:paraId="193B5175"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2.4. Тапсырыс берушінің объектілерінде қызмет көрсету жөніндегі жұмыстарды орындауға олардың нақты орындалуын қамтамасыз етуге қабілетті БиОТ нормалары мен ережелерінің сақталуына қатысты өзін қанағаттанарлық түрде дәлелдеген орындаушылар ғана жіберілетін болады. </w:t>
      </w:r>
    </w:p>
    <w:p w14:paraId="13B0C455"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lastRenderedPageBreak/>
        <w:t xml:space="preserve">2.5. Орындаушы өз қызметкерлері үшін, өзінің қосалқы мердігерлік ұйымдарының қызметкерлері үшін, олардың бөлінген алаңда/учаскеде орындалатын іс-қимылдарға қатысты толық хабардар болуын және бақылауын қоса алғанда, жауапты болады. </w:t>
      </w:r>
    </w:p>
    <w:p w14:paraId="7F68A7A6"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2.6. Орындаушы қызмет көрсету кезінде Тапсырыс берушінің </w:t>
      </w:r>
      <w:r w:rsidR="008A00F8">
        <w:rPr>
          <w:color w:val="auto"/>
          <w:sz w:val="28"/>
          <w:szCs w:val="28"/>
          <w:lang w:val="kk-KZ"/>
        </w:rPr>
        <w:t>ІНЕ</w:t>
      </w:r>
      <w:r w:rsidRPr="0081101D">
        <w:rPr>
          <w:color w:val="auto"/>
          <w:sz w:val="28"/>
          <w:szCs w:val="28"/>
          <w:lang w:val="kk-KZ"/>
        </w:rPr>
        <w:t xml:space="preserve"> талаптарын орындауға жауапты болатын өз өкілін тағайындауға міндетті. </w:t>
      </w:r>
    </w:p>
    <w:p w14:paraId="6CF4830A"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2.7. Тапсырыс беруші кез келген уақытта Орындаушының инженерлік-техникалық қызметкерінің қатысуымен </w:t>
      </w:r>
      <w:r w:rsidR="008A00F8">
        <w:rPr>
          <w:color w:val="auto"/>
          <w:sz w:val="28"/>
          <w:szCs w:val="28"/>
          <w:lang w:val="kk-KZ"/>
        </w:rPr>
        <w:t>ЕҚжЕҚ</w:t>
      </w:r>
      <w:r w:rsidRPr="0081101D">
        <w:rPr>
          <w:color w:val="auto"/>
          <w:sz w:val="28"/>
          <w:szCs w:val="28"/>
          <w:lang w:val="kk-KZ"/>
        </w:rPr>
        <w:t xml:space="preserve"> бойынша нормативтік құқықтық актілер талаптарының, жұмыстарды жүргізу және техникалық қызмет көрсету жоспарларының, сондай-ақ Тапсырыс берушінің </w:t>
      </w:r>
      <w:r w:rsidR="008A00F8">
        <w:rPr>
          <w:color w:val="auto"/>
          <w:sz w:val="28"/>
          <w:szCs w:val="28"/>
          <w:lang w:val="kk-KZ"/>
        </w:rPr>
        <w:t>ІНЕ</w:t>
      </w:r>
      <w:r w:rsidRPr="0081101D">
        <w:rPr>
          <w:color w:val="auto"/>
          <w:sz w:val="28"/>
          <w:szCs w:val="28"/>
          <w:lang w:val="kk-KZ"/>
        </w:rPr>
        <w:t xml:space="preserve"> талаптарының сақталуын тексеруге құқылы.</w:t>
      </w:r>
    </w:p>
    <w:p w14:paraId="7B53FAA9" w14:textId="77777777" w:rsidR="0081101D" w:rsidRPr="0081101D" w:rsidRDefault="0081101D" w:rsidP="0081101D">
      <w:pPr>
        <w:pStyle w:val="Default"/>
        <w:ind w:firstLine="709"/>
        <w:jc w:val="both"/>
        <w:rPr>
          <w:color w:val="auto"/>
          <w:sz w:val="28"/>
          <w:szCs w:val="28"/>
          <w:lang w:val="kk-KZ"/>
        </w:rPr>
      </w:pPr>
    </w:p>
    <w:p w14:paraId="5FC4121D" w14:textId="77777777" w:rsidR="0081101D" w:rsidRPr="0081101D" w:rsidRDefault="0081101D" w:rsidP="0081101D">
      <w:pPr>
        <w:pStyle w:val="Default"/>
        <w:ind w:firstLine="709"/>
        <w:jc w:val="both"/>
        <w:rPr>
          <w:b/>
          <w:color w:val="auto"/>
          <w:sz w:val="28"/>
          <w:szCs w:val="28"/>
          <w:lang w:val="kk-KZ"/>
        </w:rPr>
      </w:pPr>
      <w:r w:rsidRPr="0081101D">
        <w:rPr>
          <w:b/>
          <w:color w:val="auto"/>
          <w:sz w:val="28"/>
          <w:szCs w:val="28"/>
          <w:lang w:val="kk-KZ"/>
        </w:rPr>
        <w:t>3. Тапсырыс берушінің аумағына кіру</w:t>
      </w:r>
    </w:p>
    <w:p w14:paraId="7FF7D1F3"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3.1. Орындаушы Тапсырыс берушінің аумағында болған кезде оның аумағына кіре отырып, тапсырыс беруші белгілеген өткізу және өртке қарсы режим ережелерін сақтауға міндетті. </w:t>
      </w:r>
    </w:p>
    <w:p w14:paraId="613E5B4D" w14:textId="77777777" w:rsidR="0081101D" w:rsidRPr="0081101D" w:rsidRDefault="0081101D" w:rsidP="0081101D">
      <w:pPr>
        <w:pStyle w:val="Default"/>
        <w:ind w:firstLine="709"/>
        <w:jc w:val="both"/>
        <w:rPr>
          <w:color w:val="auto"/>
          <w:sz w:val="28"/>
          <w:szCs w:val="28"/>
          <w:lang w:val="kk-KZ"/>
        </w:rPr>
      </w:pPr>
    </w:p>
    <w:p w14:paraId="304174E9" w14:textId="77777777" w:rsidR="0081101D" w:rsidRPr="0081101D" w:rsidRDefault="0081101D" w:rsidP="0081101D">
      <w:pPr>
        <w:pStyle w:val="Default"/>
        <w:ind w:firstLine="709"/>
        <w:jc w:val="both"/>
        <w:rPr>
          <w:b/>
          <w:color w:val="auto"/>
          <w:sz w:val="28"/>
          <w:szCs w:val="28"/>
          <w:lang w:val="kk-KZ"/>
        </w:rPr>
      </w:pPr>
      <w:r w:rsidRPr="0081101D">
        <w:rPr>
          <w:b/>
          <w:color w:val="auto"/>
          <w:sz w:val="28"/>
          <w:szCs w:val="28"/>
          <w:lang w:val="kk-KZ"/>
        </w:rPr>
        <w:t>4. Құралдар, жабдықтар, қондырғылар, техника</w:t>
      </w:r>
    </w:p>
    <w:p w14:paraId="5A2EE39D"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4.1. Орындаушының барлық құралдары, жабдықтары, қондырғылары, техникасы жарамды және пайдалануға жарамды болуы, мақсаты бойынша қолданылуы, ҚР қолданыстағы заңнамасының талаптарына сәйкес сыналуы және тексерілуі тиіс. </w:t>
      </w:r>
    </w:p>
    <w:p w14:paraId="53DED720"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4.2. Тапсырыс берушінің өкілі Орындаушының барлық құралдарын, жабдықтарын, қондырғыларын, техникасын тексеруге құқылы. Егер Тапсырыс берушінің Орындаушының қандай да бір құралдары, жабдықтары, қондырғылары, техникасы Қызмет көрсету үшін ақаулы немесе қауіпті деп пайымдауға негіз болған жағдайда, орындаушы көрсетілген құралдарды, жабдықты, қондырғыларды, техниканы алып қоюға және оны қауіпсіздік талаптарына сай келетін аналогпен ауыстыруға міндетті. </w:t>
      </w:r>
    </w:p>
    <w:p w14:paraId="26EFBF58" w14:textId="77777777" w:rsidR="0081101D" w:rsidRPr="0081101D" w:rsidRDefault="0081101D" w:rsidP="0081101D">
      <w:pPr>
        <w:pStyle w:val="Default"/>
        <w:ind w:firstLine="709"/>
        <w:jc w:val="both"/>
        <w:rPr>
          <w:color w:val="auto"/>
          <w:sz w:val="28"/>
          <w:szCs w:val="28"/>
          <w:lang w:val="kk-KZ"/>
        </w:rPr>
      </w:pPr>
    </w:p>
    <w:p w14:paraId="568C48D7" w14:textId="77777777" w:rsidR="0081101D" w:rsidRPr="0081101D" w:rsidRDefault="0081101D" w:rsidP="0081101D">
      <w:pPr>
        <w:pStyle w:val="Default"/>
        <w:ind w:firstLine="709"/>
        <w:jc w:val="both"/>
        <w:rPr>
          <w:b/>
          <w:color w:val="auto"/>
          <w:sz w:val="28"/>
          <w:szCs w:val="28"/>
          <w:lang w:val="kk-KZ"/>
        </w:rPr>
      </w:pPr>
      <w:r w:rsidRPr="0081101D">
        <w:rPr>
          <w:b/>
          <w:color w:val="auto"/>
          <w:sz w:val="28"/>
          <w:szCs w:val="28"/>
          <w:lang w:val="kk-KZ"/>
        </w:rPr>
        <w:t>5. Орындаушы персоналына қойылатын талаптар</w:t>
      </w:r>
    </w:p>
    <w:p w14:paraId="5ED350F2"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5.1. Тапсырыс берушінің аумағына қызмет көрсету үшін жіберілген Орындаушының әрбір қызметкері Тапсырыс берушінің </w:t>
      </w:r>
      <w:r w:rsidR="008A00F8">
        <w:rPr>
          <w:color w:val="auto"/>
          <w:sz w:val="28"/>
          <w:szCs w:val="28"/>
          <w:lang w:val="kk-KZ"/>
        </w:rPr>
        <w:t>ЕҚжЕҚ</w:t>
      </w:r>
      <w:r w:rsidRPr="0081101D">
        <w:rPr>
          <w:color w:val="auto"/>
          <w:sz w:val="28"/>
          <w:szCs w:val="28"/>
          <w:lang w:val="kk-KZ"/>
        </w:rPr>
        <w:t xml:space="preserve"> саласындағы </w:t>
      </w:r>
      <w:r w:rsidR="008A00F8">
        <w:rPr>
          <w:color w:val="auto"/>
          <w:sz w:val="28"/>
          <w:szCs w:val="28"/>
          <w:lang w:val="kk-KZ"/>
        </w:rPr>
        <w:t>ІНЕ</w:t>
      </w:r>
      <w:r w:rsidRPr="0081101D">
        <w:rPr>
          <w:color w:val="auto"/>
          <w:sz w:val="28"/>
          <w:szCs w:val="28"/>
          <w:lang w:val="kk-KZ"/>
        </w:rPr>
        <w:t xml:space="preserve"> орындауға байланысты талаптарын сақтауға және орындауға тиіс. </w:t>
      </w:r>
    </w:p>
    <w:p w14:paraId="6BD542E1"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5.2. Орындаушының қызметкерлері міндетті: </w:t>
      </w:r>
    </w:p>
    <w:p w14:paraId="6F73B250"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берушінің талаптарын, өндірістік және өрт қауіпсіздігі нормаларын, ішкі еңбек тәртібінің ережелерін сақтау; </w:t>
      </w:r>
    </w:p>
    <w:p w14:paraId="448C9B93"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жұмысшы мамандығы бойынша оқуды және жұмысқа жіберуді растайтын біліктілік куәліктерінің болуы, сондай-ақ қауіптілігі жоғары жұмыстарды орындауға рұқсаты болуы тиіс;</w:t>
      </w:r>
    </w:p>
    <w:p w14:paraId="6139419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берушінің өндірістік процестерінің жұмыс істеуіне кедергі келтіретін немесе Тапсырыс берушінің қызметкерлеріне өз міндеттерін орындауға кедергі келтіретін әрекеттерден аулақ болу; </w:t>
      </w:r>
    </w:p>
    <w:p w14:paraId="6C976E30"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шарт бойынша қызмет көрсету кезінде көрсетілетін наряд-рұқсаттамалар бойынша жұмыстарды уақтылы және мұқият орындау; </w:t>
      </w:r>
    </w:p>
    <w:p w14:paraId="086B2A31"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қызмет көрсету сапасын жақсарту, кемшіліктер мен некеге жол бермеу, Технологиялық тәртіпті сақтау; </w:t>
      </w:r>
    </w:p>
    <w:p w14:paraId="123E4BEE"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жеке және ұжымдық қорғаныс құралдарын дұрыс қолдану; </w:t>
      </w:r>
    </w:p>
    <w:p w14:paraId="7AF3B0CA"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lastRenderedPageBreak/>
        <w:t xml:space="preserve">- жазатайым оқиғалар кезінде зардап шеккендерге дәрігерлік көмек көрсету тәсілдерін меңгеру; </w:t>
      </w:r>
    </w:p>
    <w:p w14:paraId="71D23296"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қызмет көрсетуге кедергі келтіретін немесе қиындататын (жай, авария), жұмысшылардың өмірі мен денсаулығына қауіп төндіретін себептер мен жағдайларды дереу жоюға шаралар қабылдау; </w:t>
      </w:r>
    </w:p>
    <w:p w14:paraId="27EB926A"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өзінің тікелей немесе жоғары тұрған басшысына, сондай-ақ Тапсырыс берушінің өкілдеріне адамдардың өмірі мен денсаулығына қауіп төндіретін кез келген жағдай туралы, өндірістегі әрбір жазатайым оқиға, авария, өрт туралы немесе өз денсаулығының жай-күйінің нашарлауы туралы, оның ішінде жіті кәсіптік аурудың (уланудың)көрінісі туралы дереу хабарлауға; </w:t>
      </w:r>
    </w:p>
    <w:p w14:paraId="135CB1F8"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өзінің жұмыс орнын, жабдықтары мен құрылғыларын тәртіпте, тазалықта және жарамды күйде ұстауға, сондай-ақ Тапсырыс берушінің аумағында тазалықты сақтауға; </w:t>
      </w:r>
    </w:p>
    <w:p w14:paraId="6624392E"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 Орындаушының пайдалануына беретін жабдыққа, құралдарға, өлшеу аспаптарына және басқа да құрылғыларға ұқыпты қарау, Тапсырыс берушінің шикізатын, материалдарын, энергиясын, отынын және басқа да материалдық ресурстарын үнемді және ұтымды жұмсау. </w:t>
      </w:r>
    </w:p>
    <w:p w14:paraId="16B27B7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5.3. Орындаушының қызметкерлеріне тыйым салынады: </w:t>
      </w:r>
    </w:p>
    <w:p w14:paraId="58386C2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берушінің тапсырмасында көзделмеген жұмыстарды орындау; </w:t>
      </w:r>
    </w:p>
    <w:p w14:paraId="079B37F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бөгде адамдарды жұмыс орындарына өткізуге және жіберуге; </w:t>
      </w:r>
    </w:p>
    <w:p w14:paraId="68BFDAD8"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берушінің аумағына қаруды немесе ҚР заңнамасымен тыйым салынған материалдарды алып жүруге және сақтауға; </w:t>
      </w:r>
    </w:p>
    <w:p w14:paraId="233B8CED"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темекі шегуге тыйым салынған және темекі шегуге жабдықталмаған жерлерде темекі шегу; </w:t>
      </w:r>
    </w:p>
    <w:p w14:paraId="3E9A2E9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өзімен бірге Тапсырыс берушіге тиесілі мүлікті, заттар мен материалдарды алып жүруге; </w:t>
      </w:r>
    </w:p>
    <w:p w14:paraId="3BFB7163"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жұмыстардың тікелей басшысынан немесе Тапсырыс берушінің өкілдерінен өндірістік жарақат алу туралы ақпаратты жасыру; </w:t>
      </w:r>
    </w:p>
    <w:p w14:paraId="3839C4D2"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алкогольдік ішімдіктерді, есірткілерді және басқа да улы заттарды өзіңізбен бірге алып келу және / немесе тұтыну; </w:t>
      </w:r>
    </w:p>
    <w:p w14:paraId="1B408EAC"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берушінің аумағында мас күйінде болу; </w:t>
      </w:r>
    </w:p>
    <w:p w14:paraId="16AE22EB"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Өндірісте жазатайым оқиғаға әкеп соқтыруы мүмкін іс-әрекеттер жасау. </w:t>
      </w:r>
    </w:p>
    <w:p w14:paraId="317E6152" w14:textId="77777777" w:rsidR="0081101D" w:rsidRPr="0081101D" w:rsidRDefault="0081101D" w:rsidP="0081101D">
      <w:pPr>
        <w:pStyle w:val="Default"/>
        <w:ind w:firstLine="709"/>
        <w:jc w:val="both"/>
        <w:rPr>
          <w:color w:val="auto"/>
          <w:sz w:val="28"/>
          <w:szCs w:val="28"/>
          <w:lang w:val="kk-KZ"/>
        </w:rPr>
      </w:pPr>
    </w:p>
    <w:p w14:paraId="5868595C" w14:textId="77777777" w:rsidR="0081101D" w:rsidRPr="00EA78E2" w:rsidRDefault="0081101D" w:rsidP="0081101D">
      <w:pPr>
        <w:pStyle w:val="Default"/>
        <w:ind w:firstLine="709"/>
        <w:jc w:val="both"/>
        <w:rPr>
          <w:b/>
          <w:color w:val="auto"/>
          <w:sz w:val="28"/>
          <w:szCs w:val="28"/>
          <w:lang w:val="kk-KZ"/>
        </w:rPr>
      </w:pPr>
      <w:r w:rsidRPr="00EA78E2">
        <w:rPr>
          <w:b/>
          <w:color w:val="auto"/>
          <w:sz w:val="28"/>
          <w:szCs w:val="28"/>
          <w:lang w:val="kk-KZ"/>
        </w:rPr>
        <w:t>6. Жеке қорғаныс құралдарына қойылатын талаптар</w:t>
      </w:r>
    </w:p>
    <w:p w14:paraId="3638FEB5"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6.1. Орындаушы міндетті: </w:t>
      </w:r>
    </w:p>
    <w:p w14:paraId="439028E4"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өз қызметкерлерін қажетті ЖҚҚ-мен қамтамасыз ету және олардың пайдаланылуын бақылау; </w:t>
      </w:r>
    </w:p>
    <w:p w14:paraId="0C7D8314"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жай-күйі ҚР заңнамасының орындалатын функциялары мен талаптарына сәйкес келмейтін ЖҚҚ пайдаланбау; </w:t>
      </w:r>
    </w:p>
    <w:p w14:paraId="461A5E59"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қызмет көрсету үшін қажетті ЖҚҚ болмаса, сондай-ақ ақаулы, ластанған арнайы киім мен арнайы аяқ киімде өз қызметкерлерін жұмысқа жібермеу. </w:t>
      </w:r>
    </w:p>
    <w:p w14:paraId="7CA24C21"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6.2. Тапсырыс беруші, егер олар ЖҚҚ пайдаланбай жүргізілсе, Орындаушының қызмет көрсетуін тоқтатуға құқылы. </w:t>
      </w:r>
    </w:p>
    <w:p w14:paraId="794F78FC" w14:textId="77777777" w:rsidR="0081101D" w:rsidRPr="0081101D" w:rsidRDefault="0081101D" w:rsidP="0081101D">
      <w:pPr>
        <w:pStyle w:val="Default"/>
        <w:ind w:firstLine="709"/>
        <w:jc w:val="both"/>
        <w:rPr>
          <w:color w:val="auto"/>
          <w:sz w:val="28"/>
          <w:szCs w:val="28"/>
          <w:lang w:val="kk-KZ"/>
        </w:rPr>
      </w:pPr>
    </w:p>
    <w:p w14:paraId="78E14412" w14:textId="77777777" w:rsidR="0081101D" w:rsidRPr="00EA78E2" w:rsidRDefault="0081101D" w:rsidP="0081101D">
      <w:pPr>
        <w:pStyle w:val="Default"/>
        <w:ind w:firstLine="709"/>
        <w:jc w:val="both"/>
        <w:rPr>
          <w:b/>
          <w:color w:val="auto"/>
          <w:sz w:val="28"/>
          <w:szCs w:val="28"/>
          <w:lang w:val="kk-KZ"/>
        </w:rPr>
      </w:pPr>
      <w:r w:rsidRPr="00EA78E2">
        <w:rPr>
          <w:b/>
          <w:color w:val="auto"/>
          <w:sz w:val="28"/>
          <w:szCs w:val="28"/>
          <w:lang w:val="kk-KZ"/>
        </w:rPr>
        <w:t>7. Қоршаған ортаны қорғау саласындағы талаптар</w:t>
      </w:r>
    </w:p>
    <w:p w14:paraId="74FD4F5C"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7.1. Орындаушы міндетті: </w:t>
      </w:r>
    </w:p>
    <w:p w14:paraId="34DA811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қызмет көрсету кезінде өндірістің және тұтынудың түзілетін қалдықтарын жинауға, қауіпсіз уақытша сақтауға, әкетуге, тапсыруға дербес жауапты болуға; </w:t>
      </w:r>
    </w:p>
    <w:p w14:paraId="3D98501D"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lastRenderedPageBreak/>
        <w:t xml:space="preserve">- қоршаған ортаға оның кінәсінен зиян келтірілген жағдайда, Тапсырыс берушіге қоршаған ортаға келтірілген залалды өтеуге, сондай-ақ орындаушының іс-әрекеті нәтижесінде Тапсырыс берушіге салынған айыппұлдарды өтеуге және/немесе Тапсырыс берушіге сот тәртібімен өндіріп алынған Тапсырыс берушінің үшінші тұлғаларына және / немесе қызметкерлеріне келтірілген зиян сомасын өтеуге; </w:t>
      </w:r>
    </w:p>
    <w:p w14:paraId="174637D0"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Орындаушының кінәсінен болған авариялардың экологиялық зардаптарын жою/жою; </w:t>
      </w:r>
    </w:p>
    <w:p w14:paraId="7BD7E0C7"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берушіге туындаған төтенше жағдайлар, өндірістегі жазатайым оқиғалар, авариялар туралы дереу хабарлау. </w:t>
      </w:r>
    </w:p>
    <w:p w14:paraId="23D737AB"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7.2. Орындаушыға тыйым салынады: </w:t>
      </w:r>
    </w:p>
    <w:p w14:paraId="127F5AE3"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Тапсырыс берушінің іргелес аумағына өндіріс және тұтыну қалдықтарын, қауіпті зиянды заттар мен материалдарды және т. б. тастау.; </w:t>
      </w:r>
    </w:p>
    <w:p w14:paraId="3ACE800C"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жұмыс орнында өндіріс және тұтыну қалдықтарын уақтылы алып тастамау; </w:t>
      </w:r>
    </w:p>
    <w:p w14:paraId="1F130E13"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өндірісте гигиеналық сертификаттар мен қауіпсіздік паспорттары жоқ химреагенттерді пайдалану. Орындаушы қызмет көрсету басталғанға дейін жоғарыда көрсетілген сертификаттар мен паспорттардың көшірмелерін ұсынуға міндетті. </w:t>
      </w:r>
    </w:p>
    <w:p w14:paraId="390FADD8"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 бұталарды, ағаштарды, гүлзарларды, көгалдарды өз бетінше жою. </w:t>
      </w:r>
    </w:p>
    <w:p w14:paraId="298D0120"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7.3. Орындаушы қызмет көрсету кезінде жіберілген ҚР экологиялық заңнамасын бұзушылықтар үшін дербес жауапты болады. Орындаушының тиісті айыппұлдарды, талаптарды, талап-арыздарды төлеу жөніндегі шығындарын Тапсырыс беруші өтеуге жатпайды. </w:t>
      </w:r>
    </w:p>
    <w:p w14:paraId="2170F14F"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7.4. Қызмет көрсету кезінде орын алған ҚР табиғат қорғау заңнамасын бұзудың барлық жағдайларында Орындаушы Тапсырыс берушіге екі сағат ішінде хабарлауға тиіс. </w:t>
      </w:r>
    </w:p>
    <w:p w14:paraId="04E61E86" w14:textId="77777777" w:rsidR="0081101D" w:rsidRPr="0081101D" w:rsidRDefault="0081101D" w:rsidP="0081101D">
      <w:pPr>
        <w:pStyle w:val="Default"/>
        <w:ind w:firstLine="709"/>
        <w:jc w:val="both"/>
        <w:rPr>
          <w:color w:val="auto"/>
          <w:sz w:val="28"/>
          <w:szCs w:val="28"/>
          <w:lang w:val="kk-KZ"/>
        </w:rPr>
      </w:pPr>
    </w:p>
    <w:p w14:paraId="0B2D9E59" w14:textId="77777777" w:rsidR="0081101D" w:rsidRPr="00EA78E2" w:rsidRDefault="0081101D" w:rsidP="0081101D">
      <w:pPr>
        <w:pStyle w:val="Default"/>
        <w:ind w:firstLine="709"/>
        <w:jc w:val="both"/>
        <w:rPr>
          <w:b/>
          <w:color w:val="auto"/>
          <w:sz w:val="28"/>
          <w:szCs w:val="28"/>
          <w:lang w:val="kk-KZ"/>
        </w:rPr>
      </w:pPr>
      <w:r w:rsidRPr="00EA78E2">
        <w:rPr>
          <w:b/>
          <w:color w:val="auto"/>
          <w:sz w:val="28"/>
          <w:szCs w:val="28"/>
          <w:lang w:val="kk-KZ"/>
        </w:rPr>
        <w:t>8. Қызметтерді ұйымдастыруға және көрсетуге қойылатын жалпы талаптар</w:t>
      </w:r>
    </w:p>
    <w:p w14:paraId="7020817D" w14:textId="77777777" w:rsidR="0081101D" w:rsidRPr="0081101D" w:rsidRDefault="0081101D" w:rsidP="0081101D">
      <w:pPr>
        <w:pStyle w:val="Default"/>
        <w:ind w:firstLine="709"/>
        <w:jc w:val="both"/>
        <w:rPr>
          <w:color w:val="auto"/>
          <w:sz w:val="28"/>
          <w:szCs w:val="28"/>
          <w:lang w:val="kk-KZ"/>
        </w:rPr>
      </w:pPr>
      <w:r w:rsidRPr="0081101D">
        <w:rPr>
          <w:color w:val="auto"/>
          <w:sz w:val="28"/>
          <w:szCs w:val="28"/>
          <w:lang w:val="kk-KZ"/>
        </w:rPr>
        <w:t xml:space="preserve">8.1. Орындаушы Тапсырыс беруші қоятын </w:t>
      </w:r>
      <w:r w:rsidR="001E67B2">
        <w:rPr>
          <w:color w:val="auto"/>
          <w:sz w:val="28"/>
          <w:szCs w:val="28"/>
          <w:lang w:val="kk-KZ"/>
        </w:rPr>
        <w:t>ЕҚжЕҚ</w:t>
      </w:r>
      <w:r w:rsidRPr="0081101D">
        <w:rPr>
          <w:color w:val="auto"/>
          <w:sz w:val="28"/>
          <w:szCs w:val="28"/>
          <w:lang w:val="kk-KZ"/>
        </w:rPr>
        <w:t xml:space="preserve"> саласындағы талаптарды сақтай отырып және ҚР заңнамалық және өзге де нормативтік құқықтық актілеріне сәйкес жасалған шартқа сәйкес қызметтер көрсетуге міндетті. </w:t>
      </w:r>
    </w:p>
    <w:p w14:paraId="2A148B5A" w14:textId="77777777" w:rsidR="00186946" w:rsidRDefault="0081101D" w:rsidP="0081101D">
      <w:pPr>
        <w:pStyle w:val="Default"/>
        <w:ind w:firstLine="709"/>
        <w:jc w:val="both"/>
        <w:rPr>
          <w:color w:val="auto"/>
          <w:sz w:val="28"/>
          <w:szCs w:val="28"/>
          <w:lang w:val="kk-KZ"/>
        </w:rPr>
      </w:pPr>
      <w:r w:rsidRPr="0081101D">
        <w:rPr>
          <w:color w:val="auto"/>
          <w:sz w:val="28"/>
          <w:szCs w:val="28"/>
          <w:lang w:val="kk-KZ"/>
        </w:rPr>
        <w:t>8.2. Қызметтердің ерекшелігін ескере отырып, Орындаушы "наряд-рұқсат бойынша орындалатын қауіпті жұмыстардың тізбесін" және қауіптілігі жоғары жұмыстарды орындауға наряд-рұқсат беруге құқығы бар Орындаушының лауазымды адамдарының және шарт бойынша көрсетілетін қызметтер шеңберінде жұмыстардың жауапты басшылары мен жұмыстардың жауапты өндірушілері тағайындауы мүмкін адамдардың тізбесін әзірлеп, бекітуі тиіс. Рұқсат-нарядын беру және қауіпсіздік шаралары ҚР еңбек қауіпсіздігі және еңбекті қорғау жөніндегі қолданыстағы нормативтік құжаттарға сәйкес жүзеге асырылады.</w:t>
      </w:r>
    </w:p>
    <w:p w14:paraId="7132C7BF"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8.3. Қауіптілігі жоғары жұмыстар мақсатты нұсқаманы тікелей жұмыс орнында өткізгеннен кейін рұқсат-наряд болған жағдайда ғана орындалуы тиіс.</w:t>
      </w:r>
    </w:p>
    <w:p w14:paraId="4425D23D"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8.4. Қызмет көрсету қауіпсіздігін қамтамасыз ететін іс-шаралардың орындалуына Орындаушының басшылары жауапты болады.</w:t>
      </w:r>
    </w:p>
    <w:p w14:paraId="79FF3EB4"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8.5. Қызмет көрсету бойынша жұмысты ұйымдастыру кезінде (жұмыс учаскелерін, жұмыс орындарын, өндірістерді, өткелдерді, санитарлық-тұрмыстық үй-жайларды орналастыру) адамдар үшін қауіпті аймақтар белгіленуі керек, </w:t>
      </w:r>
      <w:r w:rsidRPr="00EA78E2">
        <w:rPr>
          <w:color w:val="auto"/>
          <w:sz w:val="28"/>
          <w:szCs w:val="28"/>
          <w:lang w:val="kk-KZ"/>
        </w:rPr>
        <w:lastRenderedPageBreak/>
        <w:t>олардың шегінде үнемі қауіпті және зиянды өндірістік факторлар әрекет етеді немесе туындауы мүмкін.</w:t>
      </w:r>
    </w:p>
    <w:p w14:paraId="501589B5"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8.6. Тұрақты жұмыс істейтін қауіпті өндірістік факторлардың аймақтарына жұмыс орындары, оларға өтетін жолдар мен өтпелер жатқызылуы тиіс:</w:t>
      </w:r>
    </w:p>
    <w:p w14:paraId="6550CA94"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8.6.1. Электр қондырғыларының оқшауланбаған ток өткізгіш бөліктерінің жанында;</w:t>
      </w:r>
    </w:p>
    <w:p w14:paraId="67788A32"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8.6.2. қоршалмаған тамшылардан 2 м жақын және 1,3 м және одан жоғары биіктікте;</w:t>
      </w:r>
    </w:p>
    <w:p w14:paraId="165A98BA"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8.6.3. шекті рұқсат етілген концентрациядан (бұдан әрі-ШРК) жоғары концентрацияда зиянды немесе қауіпті заттар бар немесе ШРК - дан жоғары параметрлері бар қауіпті және зиянды физикалық факторлар бар жерлерде.</w:t>
      </w:r>
    </w:p>
    <w:p w14:paraId="2CA1D503"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8.7. Ықтимал қауіпті өндірістік факторлардың аймақтарына қорғалмаған және қорғалмаған деп жатқызу керек:</w:t>
      </w:r>
    </w:p>
    <w:p w14:paraId="5775ABD4"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8.7.1. салынып жатқан ғимаратқа жақын аумақтың учаскелері;</w:t>
      </w:r>
    </w:p>
    <w:p w14:paraId="584DD8C1"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8.7.2. жұмыстар жүргізілетін ғимараттар мен құрылыстардың қабаттары (конструкцияларды немесе технологиялық жабдықтарды монтаждау, бөлшектеу, жөндеу);</w:t>
      </w:r>
    </w:p>
    <w:p w14:paraId="3D813DCE"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8.7.3. машиналардың, механизмдердің, технологиялық жабдықтардың немесе олардың бөліктерінің, тораптардың, бөлшектердің, жұмыс органдарының орын ауыстыру аймақтары;</w:t>
      </w:r>
    </w:p>
    <w:p w14:paraId="222CCB93"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8.7.4. жүк көтергіш крандармен жүктердің қозғалысы жүретін аймақтар;</w:t>
      </w:r>
    </w:p>
    <w:p w14:paraId="2B8A81AC"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8.7.5. улы, агрессивті, тез тұтанатын және т.б. жабдықтардың орналасу аймақтары, сондай-ақ Орындаушы персоналы қауіпті және зиянды факторлардың әсеріне ұшырауы мүмкін аймақтар.</w:t>
      </w:r>
    </w:p>
    <w:p w14:paraId="7B9D70F5"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 Орындауға рұқсат-наряд беру қажет қауіпті жұмыстардың шамамен тізбесі:</w:t>
      </w:r>
    </w:p>
    <w:p w14:paraId="62036029"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8.8.1. электр берудің әуе желілерінің күзет аймақтарында жүк көтергіш крандар мен басқа да құрылыс машиналарын, тез тұтанатын немесе жанғыш сұйықтықтар, жанғыш немесе сұйытылған газдар қоймаларын қолдана отырып жұмыстарды орындау;</w:t>
      </w:r>
    </w:p>
    <w:p w14:paraId="368CFA29"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8.8.2. бөлшектердің заттарының құлауы, құлауы, құлауы немесе жұмысшылардың физикалық шамадан тыс жүктелу қаупі бар немесе туындауы мүмкін ірі габаритті немесе ауыр жабдықты бөлшектеу және монтаждау;</w:t>
      </w:r>
    </w:p>
    <w:p w14:paraId="5965B4A2"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8.8.3. отқа қауіпті , зиянды заттар бөлетін материалдарды қолдана отырып , гидро, жылу, коррозияға қарсы жұмыстарды орындау. Ыстық битуммен және мастикамен оқшаулау жұмыстары;</w:t>
      </w:r>
    </w:p>
    <w:p w14:paraId="2DCF9E78"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8.8.4. кабельдік коллекторларда, құдықтарда, шурфтарда, сыйымдылықтарда, жертөлелерде, тұйық көлемдерде, шектеулі кеңістіктерде жұмыстарды орындау;</w:t>
      </w:r>
    </w:p>
    <w:p w14:paraId="10FF1F7D"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8.8.5. жерасты электр желілерінің, газ құбырының және басқа да қауіпті жерасты коммуникацияларының күзет аймақтарында жер жұмыстарын орындау;</w:t>
      </w:r>
    </w:p>
    <w:p w14:paraId="2667B33D"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8.8.6. тереңдігі 1,5 м-ден асатын шұңқырларды, траншеяларды қазу және оларда жұмыстар жүргізу;</w:t>
      </w:r>
    </w:p>
    <w:p w14:paraId="7353E0CE"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8.8.7. ғимараттар мен құрылыстарды бөлшектеу (құлату), сондай-ақ ғимараттар мен құрылыстардың авариялық бөліктері мен элементтерін нығайту және қалпына келтіру бойынша қызметтер көрсету. Авариялық жағдайдағы үй-жайларда қызмет көрсету;</w:t>
      </w:r>
    </w:p>
    <w:p w14:paraId="73E44122"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lastRenderedPageBreak/>
        <w:t>8.8.8. ұйымның бір бөлімшесінің жұмыс істеп тұрған өндірістері жағдайында басқа бөлімшенің немесе мердігер ұйымның күшімен олардың өндірістік қызметтеріне қол тигізу немесе қою кезінде орындалатын құрылыс, монтаждау, жөндеу және басқа да жұмыстар, орындалатын жұмыстың сипатына байланысты өндірістік қауіп бар немесе туындауы мүмкін бірлескен жұмыстар деп аталады;</w:t>
      </w:r>
    </w:p>
    <w:p w14:paraId="16A3B0C3"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8.8.9. автомобиль және темір жол төсеміне немесе жүріс бөлігіне тікелей жақын жерде қызмет көрсету;</w:t>
      </w:r>
    </w:p>
    <w:p w14:paraId="20C0E29D"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8.8.10. шатырларды жөндеу, ғимараттардың шатырларын және оларда орналасқан таратушы антенналар мен басқа да жабдықтарды тазалау жұмыстары;</w:t>
      </w:r>
    </w:p>
    <w:p w14:paraId="22C2563D"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8.8.11. антенна-діңгек құрылыстарындағы жұмыстар:</w:t>
      </w:r>
    </w:p>
    <w:p w14:paraId="1473144A"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ток өткізгіш бөліктерді ажырата отырып, діңгектерді, Антенналарды, фидерлерді және т. б. беру орталықтарын жөндеу, қызмет көрсету, монтаждау;</w:t>
      </w:r>
    </w:p>
    <w:p w14:paraId="1DDE2238"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- 5 м-ден жоғары өрмелеу жұмыстары;</w:t>
      </w:r>
    </w:p>
    <w:p w14:paraId="6DD36ED2"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8.8.12. діңгекті өтпелерді орнату, шеткі бұрыштық тіректерді ауыстыру жөніндегі қызметтер;</w:t>
      </w:r>
    </w:p>
    <w:p w14:paraId="634F5C22"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8.8.13. топырақ бетінен, жабыннан немесе жұмыс төсемінен 1,3 м артық биіктікте жөндеу, құрылыс және монтаждау жұмыстары;</w:t>
      </w:r>
    </w:p>
    <w:p w14:paraId="768E6947"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8.8.14. жұмыс істеп тұрған электр қондырғыларында жұмыстарды орындау.</w:t>
      </w:r>
    </w:p>
    <w:p w14:paraId="5069BC55"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8.9. Қауіпті аймақтарда қызмет көрсету басталғанға дейін жұмысшылардың қауіпсіздігін қамтамасыз ететін ұйымдастырушылық-технологиялық іс-шараларды жүзеге асыру керек, ал жұмыстарды тек наряд-рұқсат бойынша орындау керек.</w:t>
      </w:r>
    </w:p>
    <w:p w14:paraId="036AE652"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8.10. Қауіпті аймақтарда қызмет көрсетуге байланысты емес адамдардың қол жетімділігін болдырмау үшін олар басталғанға дейін МЕМСТ 23407-78 талаптарына сәйкес Қорғаныс немесе сигналдық қоршаулар және құрылыс алаңдары мен құрылыс-монтаждау жұмыстарын жүргізу учаскелерінің мүкәммалдық қоршаулары орнатылуы қажет.</w:t>
      </w:r>
    </w:p>
    <w:p w14:paraId="3712784F"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 Қауіптілігі жоғары жұмыстарды өз бетінше орындауға адамдар жіберіледі:</w:t>
      </w:r>
    </w:p>
    <w:p w14:paraId="5A9E4218"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8.11.1. кем дегенде 18 жаста;</w:t>
      </w:r>
    </w:p>
    <w:p w14:paraId="045A72EE"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8.11.2. оларды өндіруге жарамды деп танылған медициналық комиссия;</w:t>
      </w:r>
    </w:p>
    <w:p w14:paraId="1CF7D0A1"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8.11.3. көрсетілген жұмыстарда кемінде бір жыл өндірістік өтілі бар;</w:t>
      </w:r>
    </w:p>
    <w:p w14:paraId="6A0B84DB"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8.11.4. еңбек қауіпсіздігі және еңбекті қорғау жөніндегі қағидаларды, нормалар мен нұсқаулықтарды оқытудан және білімін тексеруден өткен;</w:t>
      </w:r>
    </w:p>
    <w:p w14:paraId="56F4B3A1"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8.11.5. осы жұмыстарды жүргізу құқығына куәлігі бар адамдар;</w:t>
      </w:r>
    </w:p>
    <w:p w14:paraId="049BFAD0"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8.11.6. жұмыстарды орындау кезінде қауіпсіздік бойынша жұмыс орнында нұсқама алғандар.</w:t>
      </w:r>
    </w:p>
    <w:p w14:paraId="6EF1B070"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8.12. Қауіптілігі жоғары жұмыстарға алғаш рет жіберілген жұмысшылар бір жыл ішінде Орындаушыны ұйымдастыру жөніндегі бұйрықпен осы үшін тағайындалған тәжірибелі жұмысшылардың тікелей қадағалауымен жұмыстарды да орындауы тиіс.</w:t>
      </w:r>
    </w:p>
    <w:p w14:paraId="490A9F57"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8.13. Қызмет көрсету басталғанға дейін, Тапсырыс берушінің аумағында Орындаушы Тапсырыс берушінің атына Орындаушының персоналына рұқсат беру туралы өтінішпен, олардың барлық қызметкерлерін лауазымдарымен, жұмыстарды қауіпсіз жүргізуге жауапты бригадирлерді аудара отырып, ресми хат жолдауға тиіс.</w:t>
      </w:r>
    </w:p>
    <w:p w14:paraId="378FA0C0"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lastRenderedPageBreak/>
        <w:t>8.14. Өндірістік бақылауды қамтамасыз ететін Тапсырыс берушінің лауазымды адамдарының құқығы бар:</w:t>
      </w:r>
    </w:p>
    <w:p w14:paraId="1C16BEEB"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Орындаушы объектілеріндегі өнеркәсіптік қауіпсіздіктің жай-күйін тексеру;</w:t>
      </w:r>
    </w:p>
    <w:p w14:paraId="2FA6F6B1"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өндірістік, қызметтік, тұрмыстық үй-жайларды кедергісіз қарап шығуға, кәсіби қауіпсіздік және еңбекті қорғау мәселелері бойынша құжаттармен танысуға;</w:t>
      </w:r>
    </w:p>
    <w:p w14:paraId="3352BC6B"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қызметкерлердің өмірі мен денсаулығына қауіп төндіретін және оқиғаға немесе аварияға әкеп соғуы мүмкін өнеркәсіптік қауіпсіздік пен еңбекті қорғау ережелері мен нормаларын бұзушылықтар анықталған кезде жабдықтарды пайдалануға және жұмыс жүргізуге тыйым салу;</w:t>
      </w:r>
    </w:p>
    <w:p w14:paraId="08131FBA"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Орындаушының басшыларынан өнеркәсіптік қауіпсіздік және еңбекті қорғау мәселелері бойынша материалдар сұратуға, өнеркәсіптік қауіпсіздік және еңбекті қорғау қағидаларын бұзуға жол берген олардың қызметкерлерінің жазбаша түсіндірмелерін талап етуге;</w:t>
      </w:r>
    </w:p>
    <w:p w14:paraId="60B4E7A7"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Орындаушы басшыларынан өз міндеттерін орындамайтын немесе өнеркәсіптік қауіпсіздік, еңбекті қорғау және экология жөніндегі қағидалардың, нормалар мен нұсқаулықтардың талаптарын өрескел бұзатын қызметкерлерді Тапсырыс берушінің аумағынан алып тастауды талап етуге;</w:t>
      </w:r>
    </w:p>
    <w:p w14:paraId="1727DDA4"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жарақатқа, оқиғаға, апатқа әкелуі мүмкін бұзушылықтар анықталған кезде қызмет көрсетуді тоқтату;</w:t>
      </w:r>
    </w:p>
    <w:p w14:paraId="6F6EAC99"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аварияларды оқшаулау және олардың салдарын жою кезінде Орындаушының жұмысын үйлестіру.</w:t>
      </w:r>
    </w:p>
    <w:p w14:paraId="03E0697D" w14:textId="77777777" w:rsidR="00EA78E2" w:rsidRPr="00EA78E2" w:rsidRDefault="00EA78E2" w:rsidP="00EA78E2">
      <w:pPr>
        <w:pStyle w:val="Default"/>
        <w:ind w:firstLine="709"/>
        <w:jc w:val="both"/>
        <w:rPr>
          <w:color w:val="auto"/>
          <w:sz w:val="28"/>
          <w:szCs w:val="28"/>
          <w:lang w:val="kk-KZ"/>
        </w:rPr>
      </w:pPr>
    </w:p>
    <w:p w14:paraId="533B9648" w14:textId="77777777" w:rsidR="00EA78E2" w:rsidRPr="00EA78E2" w:rsidRDefault="00EA78E2" w:rsidP="00EA78E2">
      <w:pPr>
        <w:pStyle w:val="Default"/>
        <w:ind w:firstLine="709"/>
        <w:jc w:val="both"/>
        <w:rPr>
          <w:b/>
          <w:color w:val="auto"/>
          <w:sz w:val="28"/>
          <w:szCs w:val="28"/>
          <w:lang w:val="kk-KZ"/>
        </w:rPr>
      </w:pPr>
      <w:r w:rsidRPr="00EA78E2">
        <w:rPr>
          <w:b/>
          <w:color w:val="auto"/>
          <w:sz w:val="28"/>
          <w:szCs w:val="28"/>
          <w:lang w:val="kk-KZ"/>
        </w:rPr>
        <w:t xml:space="preserve">9. Жазатайым оқиғалар мен жазатайым оқиғаларды тергеу </w:t>
      </w:r>
    </w:p>
    <w:p w14:paraId="30013900"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9.1. Орындаушы Тапсырыс берушіге оның қызметіне байланысты келтірген немесе келтірген кез келген оқиғалар туралы дереу хабарлауға тиіс: </w:t>
      </w:r>
    </w:p>
    <w:p w14:paraId="39F47D9B"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Тапсырыс берушінің, Орындаушының қызметкеріне кез келген өндірістік жарақат; </w:t>
      </w:r>
    </w:p>
    <w:p w14:paraId="73837D85"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Тапсырыс берушінің мүлкіне келтірілген залал; </w:t>
      </w:r>
    </w:p>
    <w:p w14:paraId="16734BD5"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қоршаған ортаға зиян. </w:t>
      </w:r>
    </w:p>
    <w:p w14:paraId="6030EF3D"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9.2. Орындаушы қызмет көрсету кезінде болған оқиғаларға ҚР қолданыстағы заңнамасының талаптарына сәйкес тергеу жүргізеді. </w:t>
      </w:r>
    </w:p>
    <w:p w14:paraId="5056CE3A" w14:textId="77777777" w:rsidR="00EA78E2" w:rsidRPr="00EA78E2" w:rsidRDefault="00EA78E2" w:rsidP="00EA78E2">
      <w:pPr>
        <w:pStyle w:val="Default"/>
        <w:ind w:firstLine="709"/>
        <w:jc w:val="both"/>
        <w:rPr>
          <w:color w:val="auto"/>
          <w:sz w:val="28"/>
          <w:szCs w:val="28"/>
          <w:lang w:val="kk-KZ"/>
        </w:rPr>
      </w:pPr>
    </w:p>
    <w:p w14:paraId="2D326375" w14:textId="77777777" w:rsidR="00EA78E2" w:rsidRPr="00EA78E2" w:rsidRDefault="00EA78E2" w:rsidP="00EA78E2">
      <w:pPr>
        <w:pStyle w:val="Default"/>
        <w:ind w:firstLine="709"/>
        <w:jc w:val="both"/>
        <w:rPr>
          <w:b/>
          <w:color w:val="auto"/>
          <w:sz w:val="28"/>
          <w:szCs w:val="28"/>
          <w:lang w:val="kk-KZ"/>
        </w:rPr>
      </w:pPr>
      <w:r w:rsidRPr="00EA78E2">
        <w:rPr>
          <w:b/>
          <w:color w:val="auto"/>
          <w:sz w:val="28"/>
          <w:szCs w:val="28"/>
          <w:lang w:val="kk-KZ"/>
        </w:rPr>
        <w:t>10. Өрт қауіпсіздігі</w:t>
      </w:r>
    </w:p>
    <w:p w14:paraId="011E57EC"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10.1. Орындаушы ҚР қолданыстағы заңнамасы шегінде өз қызметкерлерінің өртке қарсы қауіпсіздік мәселелерінде хабардар болуы және өрт сөндіру құралдарын пайдалана білуі үшін жауапты болады. Орындаушыға өрт шығу жолдары мен өрт сөндіру құралдарына кіруді бұғаттауға тыйым салынады. </w:t>
      </w:r>
    </w:p>
    <w:p w14:paraId="041FB91A" w14:textId="77777777" w:rsidR="00EA78E2" w:rsidRPr="00EA78E2" w:rsidRDefault="00EA78E2" w:rsidP="00EA78E2">
      <w:pPr>
        <w:pStyle w:val="Default"/>
        <w:ind w:firstLine="709"/>
        <w:jc w:val="both"/>
        <w:rPr>
          <w:color w:val="auto"/>
          <w:sz w:val="28"/>
          <w:szCs w:val="28"/>
          <w:lang w:val="kk-KZ"/>
        </w:rPr>
      </w:pPr>
    </w:p>
    <w:p w14:paraId="500CCF0C" w14:textId="77777777" w:rsidR="00EA78E2" w:rsidRPr="00EA78E2" w:rsidRDefault="00EA78E2" w:rsidP="00EA78E2">
      <w:pPr>
        <w:pStyle w:val="Default"/>
        <w:ind w:firstLine="709"/>
        <w:jc w:val="both"/>
        <w:rPr>
          <w:b/>
          <w:color w:val="auto"/>
          <w:sz w:val="28"/>
          <w:szCs w:val="28"/>
          <w:lang w:val="kk-KZ"/>
        </w:rPr>
      </w:pPr>
      <w:r w:rsidRPr="00EA78E2">
        <w:rPr>
          <w:b/>
          <w:color w:val="auto"/>
          <w:sz w:val="28"/>
          <w:szCs w:val="28"/>
          <w:lang w:val="kk-KZ"/>
        </w:rPr>
        <w:t xml:space="preserve">11. Жауапкершілік </w:t>
      </w:r>
    </w:p>
    <w:p w14:paraId="166FD1F7"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11.1. Тапсырыс беруші мен орындаушы қызметкерлерінің өмірі мен денсаулығына қауіп төндіретін БиОТ нормалары мен ережелерінің бұзылуы анықталған жағдайда, Тапсырыс беруші бұзушылықтарды жою жөнінде дереу шаралар қабылдау туралы талаппен және кінәлі адамдарды жазалай отырып және тиісті есепті ақпарат бере отырып, бұзушылықты жоюға жазбаша нұсқау жібереді. </w:t>
      </w:r>
    </w:p>
    <w:p w14:paraId="5AD6B9B6"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11.2. Орындаушы БиОТ ережелері мен нормаларының талаптарын өрескел бұзу туралы жазбаша Нұсқауды немесе ауызша ескертуді орындамаған, бұл </w:t>
      </w:r>
      <w:r w:rsidRPr="00EA78E2">
        <w:rPr>
          <w:color w:val="auto"/>
          <w:sz w:val="28"/>
          <w:szCs w:val="28"/>
          <w:lang w:val="kk-KZ"/>
        </w:rPr>
        <w:lastRenderedPageBreak/>
        <w:t xml:space="preserve">Тапсырыс берушінің аумағында Жазатайым оқиғаға, өртке, аварияға және басқа да төтенше оқиғаларға әкеп соғуы немесе әкеп соқтыруы мүмкін жағдайларда Тапсырыс берушінің өкілі Орындаушының қызмет көрсетуін тоқтата тұруға құқылы. </w:t>
      </w:r>
    </w:p>
    <w:p w14:paraId="7A9F51CE"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11.3. Орындаушының БиОТ саласындағы талаптарын өрескел, жүйелі түрде бұзуы орындаушымен шарттық қатынастарды бұзу үшін негіз бола алады. </w:t>
      </w:r>
    </w:p>
    <w:p w14:paraId="4D12521B"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Тапсырыс берушінің бастамасы бойынша орындаушы қызметкерлерінің есірткі және алкогольдік масаңдықтың болуына іріктеп бақылау жүргізілуі мүмкін. </w:t>
      </w:r>
    </w:p>
    <w:p w14:paraId="52E4C2D4"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11.4. Тапсырыс берушінің құқығы бар: </w:t>
      </w:r>
    </w:p>
    <w:p w14:paraId="2D1323DF"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Орындаушы қызмет көрсететін учаскелерде қауіпсіздіктің жай-күйін тексеру; </w:t>
      </w:r>
    </w:p>
    <w:p w14:paraId="5253E838"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жұмыскерлердің өмірі мен денсаулығына қауіп төндіретін және оқиғаға немесе аварияға әкеп соғуы мүмкін БиОТ ережелері мен нормаларын бұзушылықтар анықталған кезде Орындаушыға Жабдықты пайдалануға және қызмет көрсетуге тыйым салу; </w:t>
      </w:r>
    </w:p>
    <w:p w14:paraId="78008DBF"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орындаушыдан БиОТ мәселелері бойынша материалдарды сұрату, БиОТ ережелерін бұзуға жол берген Орындаушы қызметкерлерінің жазбаша түсіндірмелерін талап ету; </w:t>
      </w:r>
    </w:p>
    <w:p w14:paraId="484ADDAF" w14:textId="77777777" w:rsidR="00EA78E2" w:rsidRPr="00EA78E2" w:rsidRDefault="00EA78E2" w:rsidP="00EA78E2">
      <w:pPr>
        <w:pStyle w:val="Default"/>
        <w:ind w:firstLine="709"/>
        <w:jc w:val="both"/>
        <w:rPr>
          <w:color w:val="auto"/>
          <w:sz w:val="28"/>
          <w:szCs w:val="28"/>
          <w:lang w:val="kk-KZ"/>
        </w:rPr>
      </w:pPr>
      <w:r w:rsidRPr="00EA78E2">
        <w:rPr>
          <w:color w:val="auto"/>
          <w:sz w:val="28"/>
          <w:szCs w:val="28"/>
          <w:lang w:val="kk-KZ"/>
        </w:rPr>
        <w:t xml:space="preserve">- орындаушыдан өз міндеттерін орындамайтын немесе БиОТ бойынша ережелерді, нормалар мен нұсқаулықтарды өрескел бұзатын қызметкерлерді шеттетуді талап ету; </w:t>
      </w:r>
    </w:p>
    <w:p w14:paraId="7B2761CE" w14:textId="77777777" w:rsidR="00EA78E2" w:rsidRPr="0081101D" w:rsidRDefault="00EA78E2" w:rsidP="00EA78E2">
      <w:pPr>
        <w:pStyle w:val="Default"/>
        <w:ind w:firstLine="709"/>
        <w:jc w:val="both"/>
        <w:rPr>
          <w:color w:val="auto"/>
          <w:sz w:val="28"/>
          <w:szCs w:val="28"/>
          <w:lang w:val="kk-KZ"/>
        </w:rPr>
      </w:pPr>
      <w:r w:rsidRPr="00EA78E2">
        <w:rPr>
          <w:color w:val="auto"/>
          <w:sz w:val="28"/>
          <w:szCs w:val="28"/>
          <w:lang w:val="kk-KZ"/>
        </w:rPr>
        <w:t>- аварияларды оқшаулау және олардың салдарын жою кезінде Орындаушының жұмысын үйлестіру.</w:t>
      </w:r>
    </w:p>
    <w:sectPr w:rsidR="00EA78E2" w:rsidRPr="0081101D" w:rsidSect="00474CE2">
      <w:pgSz w:w="11906" w:h="17340"/>
      <w:pgMar w:top="722" w:right="566" w:bottom="1135"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3B7D" w14:textId="77777777" w:rsidR="00472DC1" w:rsidRDefault="00472DC1" w:rsidP="00186946">
      <w:pPr>
        <w:spacing w:after="0" w:line="240" w:lineRule="auto"/>
      </w:pPr>
      <w:r>
        <w:separator/>
      </w:r>
    </w:p>
  </w:endnote>
  <w:endnote w:type="continuationSeparator" w:id="0">
    <w:p w14:paraId="707E572C" w14:textId="77777777" w:rsidR="00472DC1" w:rsidRDefault="00472DC1" w:rsidP="0018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1FDE" w14:textId="77777777" w:rsidR="00472DC1" w:rsidRDefault="00472DC1" w:rsidP="00186946">
      <w:pPr>
        <w:spacing w:after="0" w:line="240" w:lineRule="auto"/>
      </w:pPr>
      <w:r>
        <w:separator/>
      </w:r>
    </w:p>
  </w:footnote>
  <w:footnote w:type="continuationSeparator" w:id="0">
    <w:p w14:paraId="7D26CD1A" w14:textId="77777777" w:rsidR="00472DC1" w:rsidRDefault="00472DC1" w:rsidP="00186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C6808"/>
    <w:multiLevelType w:val="hybridMultilevel"/>
    <w:tmpl w:val="F1182E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19D00A"/>
    <w:multiLevelType w:val="hybridMultilevel"/>
    <w:tmpl w:val="EC58B2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59ABDC"/>
    <w:multiLevelType w:val="hybridMultilevel"/>
    <w:tmpl w:val="81806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845C0"/>
    <w:multiLevelType w:val="hybridMultilevel"/>
    <w:tmpl w:val="9CD59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84D9F3"/>
    <w:multiLevelType w:val="hybridMultilevel"/>
    <w:tmpl w:val="5AB47B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51F79A"/>
    <w:multiLevelType w:val="hybridMultilevel"/>
    <w:tmpl w:val="A04FB8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4D8C6D"/>
    <w:multiLevelType w:val="hybridMultilevel"/>
    <w:tmpl w:val="B34EE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EFCF87"/>
    <w:multiLevelType w:val="hybridMultilevel"/>
    <w:tmpl w:val="711E61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5660867">
    <w:abstractNumId w:val="1"/>
  </w:num>
  <w:num w:numId="2" w16cid:durableId="272133419">
    <w:abstractNumId w:val="0"/>
  </w:num>
  <w:num w:numId="3" w16cid:durableId="1656489682">
    <w:abstractNumId w:val="2"/>
  </w:num>
  <w:num w:numId="4" w16cid:durableId="687024556">
    <w:abstractNumId w:val="4"/>
  </w:num>
  <w:num w:numId="5" w16cid:durableId="1011370213">
    <w:abstractNumId w:val="5"/>
  </w:num>
  <w:num w:numId="6" w16cid:durableId="782000702">
    <w:abstractNumId w:val="6"/>
  </w:num>
  <w:num w:numId="7" w16cid:durableId="1730615050">
    <w:abstractNumId w:val="7"/>
  </w:num>
  <w:num w:numId="8" w16cid:durableId="1854492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52"/>
    <w:rsid w:val="001473B2"/>
    <w:rsid w:val="00186946"/>
    <w:rsid w:val="001E67B2"/>
    <w:rsid w:val="001F10F3"/>
    <w:rsid w:val="00251DE5"/>
    <w:rsid w:val="00341B56"/>
    <w:rsid w:val="003429B2"/>
    <w:rsid w:val="0037734B"/>
    <w:rsid w:val="003B477C"/>
    <w:rsid w:val="003D391E"/>
    <w:rsid w:val="003D5BA4"/>
    <w:rsid w:val="003F5854"/>
    <w:rsid w:val="003F672A"/>
    <w:rsid w:val="00472DC1"/>
    <w:rsid w:val="00473DC5"/>
    <w:rsid w:val="00474CE2"/>
    <w:rsid w:val="004D07EF"/>
    <w:rsid w:val="004E4752"/>
    <w:rsid w:val="00550B97"/>
    <w:rsid w:val="005825F3"/>
    <w:rsid w:val="005A6EE4"/>
    <w:rsid w:val="005B6DFD"/>
    <w:rsid w:val="005E3455"/>
    <w:rsid w:val="005E3559"/>
    <w:rsid w:val="006208BF"/>
    <w:rsid w:val="00662537"/>
    <w:rsid w:val="006A0991"/>
    <w:rsid w:val="007849A7"/>
    <w:rsid w:val="007B0AF9"/>
    <w:rsid w:val="0081101D"/>
    <w:rsid w:val="00822E6B"/>
    <w:rsid w:val="008A00F8"/>
    <w:rsid w:val="009450C8"/>
    <w:rsid w:val="009D5723"/>
    <w:rsid w:val="009F3C37"/>
    <w:rsid w:val="00A5144C"/>
    <w:rsid w:val="00A94979"/>
    <w:rsid w:val="00AB065F"/>
    <w:rsid w:val="00B53785"/>
    <w:rsid w:val="00B61933"/>
    <w:rsid w:val="00C0210F"/>
    <w:rsid w:val="00C62635"/>
    <w:rsid w:val="00D33FD3"/>
    <w:rsid w:val="00D71B5F"/>
    <w:rsid w:val="00D9724D"/>
    <w:rsid w:val="00E203F4"/>
    <w:rsid w:val="00EA78E2"/>
    <w:rsid w:val="00EB3F9C"/>
    <w:rsid w:val="00EB671F"/>
    <w:rsid w:val="00EE1EA6"/>
    <w:rsid w:val="00EF7F92"/>
    <w:rsid w:val="00F273B3"/>
    <w:rsid w:val="00F4716F"/>
    <w:rsid w:val="00F65A28"/>
    <w:rsid w:val="00FC789E"/>
    <w:rsid w:val="00FF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4E5C"/>
  <w15:chartTrackingRefBased/>
  <w15:docId w15:val="{56B4A789-DB3A-429B-A2A8-BF1399BF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69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869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6946"/>
  </w:style>
  <w:style w:type="paragraph" w:styleId="a5">
    <w:name w:val="footer"/>
    <w:basedOn w:val="a"/>
    <w:link w:val="a6"/>
    <w:uiPriority w:val="99"/>
    <w:unhideWhenUsed/>
    <w:rsid w:val="001869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6946"/>
  </w:style>
  <w:style w:type="paragraph" w:styleId="a7">
    <w:name w:val="Balloon Text"/>
    <w:basedOn w:val="a"/>
    <w:link w:val="a8"/>
    <w:uiPriority w:val="99"/>
    <w:semiHidden/>
    <w:unhideWhenUsed/>
    <w:rsid w:val="00F273B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65D4-6058-4032-8530-2D7AE608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2916</Words>
  <Characters>16625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Бакизов Сатпек</dc:creator>
  <cp:keywords/>
  <dc:description/>
  <cp:lastModifiedBy>Асем Абишева</cp:lastModifiedBy>
  <cp:revision>3</cp:revision>
  <cp:lastPrinted>2019-11-10T08:33:00Z</cp:lastPrinted>
  <dcterms:created xsi:type="dcterms:W3CDTF">2022-11-04T07:53:00Z</dcterms:created>
  <dcterms:modified xsi:type="dcterms:W3CDTF">2022-12-13T14:32:00Z</dcterms:modified>
</cp:coreProperties>
</file>