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3" w:rsidRPr="00D41D2C" w:rsidRDefault="00312508">
      <w:pPr>
        <w:rPr>
          <w:rFonts w:ascii="Times New Roman" w:hAnsi="Times New Roman" w:cs="Times New Roman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167AA2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D41D2C">
        <w:rPr>
          <w:rFonts w:ascii="Times New Roman" w:hAnsi="Times New Roman" w:cs="Times New Roman"/>
        </w:rPr>
        <w:t>Приложение к договору № ____</w:t>
      </w:r>
      <w:r w:rsidR="00167AA2" w:rsidRPr="00D41D2C">
        <w:rPr>
          <w:rFonts w:ascii="Times New Roman" w:hAnsi="Times New Roman" w:cs="Times New Roman"/>
        </w:rPr>
        <w:t>____</w:t>
      </w:r>
    </w:p>
    <w:p w:rsidR="00312508" w:rsidRPr="00312508" w:rsidRDefault="00312508">
      <w:pPr>
        <w:rPr>
          <w:rFonts w:ascii="Times New Roman" w:hAnsi="Times New Roman" w:cs="Times New Roman"/>
          <w:sz w:val="28"/>
          <w:szCs w:val="28"/>
        </w:rPr>
      </w:pPr>
    </w:p>
    <w:p w:rsidR="00312508" w:rsidRPr="00670DAB" w:rsidRDefault="00312508" w:rsidP="0031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>Встречное обязательство поставщика о создании новых рабочих мест в городе Жанаозен для граждан Республики Казахстан, зарегистрированных по месту жительства в городе Жанаозен</w:t>
      </w:r>
    </w:p>
    <w:p w:rsidR="00167AA2" w:rsidRDefault="00167AA2" w:rsidP="00312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0" w:rsidRDefault="00312508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 xml:space="preserve">Потенциальный поставщик, принимающий участие в долгосрочной закупке по лоту </w:t>
      </w:r>
      <w:r w:rsidRPr="004B7420">
        <w:rPr>
          <w:rFonts w:ascii="Times New Roman" w:hAnsi="Times New Roman" w:cs="Times New Roman"/>
          <w:b/>
          <w:sz w:val="28"/>
          <w:szCs w:val="28"/>
        </w:rPr>
        <w:t>«</w:t>
      </w:r>
      <w:r w:rsidR="00E25B9B" w:rsidRPr="00E25B9B">
        <w:rPr>
          <w:rFonts w:ascii="Times New Roman" w:hAnsi="Times New Roman" w:cs="Times New Roman"/>
          <w:b/>
          <w:sz w:val="28"/>
          <w:szCs w:val="28"/>
          <w:lang w:val="kk-KZ"/>
        </w:rPr>
        <w:t>Вентиль угл. ВУС 40/210 резьб. ст.</w:t>
      </w:r>
      <w:r w:rsidRPr="004B7420">
        <w:rPr>
          <w:rFonts w:ascii="Times New Roman" w:hAnsi="Times New Roman" w:cs="Times New Roman"/>
          <w:b/>
          <w:sz w:val="28"/>
          <w:szCs w:val="28"/>
        </w:rPr>
        <w:t>»</w:t>
      </w:r>
      <w:r w:rsidRPr="0031250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  <w:r w:rsidR="005F2C5C" w:rsidRPr="006E6563">
        <w:rPr>
          <w:rFonts w:ascii="Times New Roman" w:hAnsi="Times New Roman" w:cs="Times New Roman"/>
          <w:sz w:val="28"/>
          <w:szCs w:val="28"/>
        </w:rPr>
        <w:t>0</w:t>
      </w:r>
      <w:r w:rsidRPr="00312508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 закупок товаров» (далее-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Жанаозен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Жанаозен согласно списка акимата города Жанаозен</w:t>
      </w:r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730B6C" w:rsidRDefault="00730B6C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25B9B">
        <w:rPr>
          <w:rFonts w:ascii="Times New Roman" w:hAnsi="Times New Roman" w:cs="Times New Roman"/>
          <w:sz w:val="28"/>
          <w:szCs w:val="28"/>
        </w:rPr>
        <w:t>1)</w:t>
      </w:r>
      <w:r w:rsidRPr="00536C2B">
        <w:rPr>
          <w:rFonts w:ascii="Times New Roman" w:hAnsi="Times New Roman" w:cs="Times New Roman"/>
          <w:sz w:val="28"/>
          <w:szCs w:val="28"/>
        </w:rPr>
        <w:t xml:space="preserve"> </w:t>
      </w:r>
      <w:r w:rsidR="00864E36">
        <w:rPr>
          <w:rFonts w:ascii="Times New Roman" w:hAnsi="Times New Roman" w:cs="Times New Roman"/>
          <w:sz w:val="28"/>
          <w:szCs w:val="28"/>
        </w:rPr>
        <w:t>ТОО «</w:t>
      </w:r>
      <w:r w:rsidR="00864E36"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 w:rsidR="004402D4">
        <w:rPr>
          <w:rFonts w:ascii="Times New Roman" w:hAnsi="Times New Roman" w:cs="Times New Roman"/>
          <w:sz w:val="28"/>
          <w:szCs w:val="28"/>
          <w:lang w:val="kk-KZ"/>
        </w:rPr>
        <w:t>» - 1 работник;</w:t>
      </w:r>
    </w:p>
    <w:p w:rsidR="004402D4" w:rsidRDefault="004402D4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7592B">
        <w:rPr>
          <w:rFonts w:ascii="Times New Roman" w:hAnsi="Times New Roman" w:cs="Times New Roman"/>
          <w:sz w:val="28"/>
          <w:szCs w:val="28"/>
          <w:lang w:val="kk-KZ"/>
        </w:rPr>
        <w:t>2) ИП Камысбаев Т. - 1 работник;</w:t>
      </w:r>
    </w:p>
    <w:p w:rsidR="0027592B" w:rsidRPr="0027592B" w:rsidRDefault="0027592B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3) ТОО «</w:t>
      </w:r>
      <w:r>
        <w:rPr>
          <w:rFonts w:ascii="Times New Roman" w:hAnsi="Times New Roman" w:cs="Times New Roman"/>
          <w:sz w:val="28"/>
          <w:szCs w:val="28"/>
          <w:lang w:val="en-US"/>
        </w:rPr>
        <w:t>Promdetal-2010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kk-KZ"/>
        </w:rPr>
        <w:t>1 работник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381D" w:rsidRDefault="0021381D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Жанаозен;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акимата города Жанаозен, и (или) НПП, и (или) ТОО «Самрук-Казына Контракт», и (или) Заказчика информации и документов, подтверждающих выполнение встречного 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Pr="007B7548" w:rsidRDefault="005F2C5C" w:rsidP="00EE178A">
      <w:pPr>
        <w:pStyle w:val="HTML"/>
        <w:shd w:val="clear" w:color="auto" w:fill="F8F9FA"/>
        <w:spacing w:line="540" w:lineRule="atLeast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7B754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Келісім-шартқа қосымша</w:t>
      </w:r>
    </w:p>
    <w:p w:rsidR="005F2C5C" w:rsidRPr="007B7548" w:rsidRDefault="005F2C5C" w:rsidP="00EE178A">
      <w:pPr>
        <w:jc w:val="right"/>
        <w:rPr>
          <w:rFonts w:ascii="Times New Roman" w:hAnsi="Times New Roman" w:cs="Times New Roman"/>
          <w:sz w:val="24"/>
          <w:szCs w:val="24"/>
        </w:rPr>
      </w:pPr>
      <w:r w:rsidRPr="007B7548">
        <w:rPr>
          <w:rFonts w:ascii="Times New Roman" w:hAnsi="Times New Roman" w:cs="Times New Roman"/>
          <w:sz w:val="24"/>
          <w:szCs w:val="24"/>
        </w:rPr>
        <w:t>№ ________</w:t>
      </w:r>
    </w:p>
    <w:p w:rsidR="005F2C5C" w:rsidRPr="002F3DD3" w:rsidRDefault="005F2C5C" w:rsidP="00450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3">
        <w:rPr>
          <w:rFonts w:ascii="Times New Roman" w:hAnsi="Times New Roman" w:cs="Times New Roman"/>
          <w:b/>
          <w:sz w:val="28"/>
          <w:szCs w:val="28"/>
        </w:rPr>
        <w:t>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C5C" w:rsidRPr="00312508" w:rsidRDefault="005F2C5C" w:rsidP="005F2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«Тауарларды ұзақ мерзімді сатып алуды жүзеге асыру қағидаларына» 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қосымшаға сәйкес (бұдан әрі – Қағида) </w:t>
      </w:r>
      <w:r w:rsidR="005F2C5C" w:rsidRPr="004B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E25B9B" w:rsidRPr="00E25B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Бұрыштық вентиль ВУС 40/210 резьб. ст.</w:t>
      </w:r>
      <w:r w:rsidR="005F2C5C" w:rsidRPr="004B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лоты бойынша ұзақ мерзімді сатып алуға қатысатын әлеуетті өнім беруші ашық конкурс қорытынды</w:t>
      </w:r>
      <w:r w:rsidR="00972C61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сы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бойынша шарт жасасқаннан кейін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Жаңаөзен қаласының әкімдігі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нің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тізіміне сәйкес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Жаңаөзен қаласында тұрғылықты жері бойынша тіркелген Қазақстан </w:t>
      </w:r>
      <w:r w:rsidR="00972C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Республикасының азаматтары үшін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Жаңаөзен қаласында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келесі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 жұмыс орындарын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:rsidR="00730B6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</w:t>
      </w:r>
    </w:p>
    <w:p w:rsidR="00864E36" w:rsidRPr="004402D4" w:rsidRDefault="00864E36" w:rsidP="004402D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2D4">
        <w:rPr>
          <w:rFonts w:ascii="Times New Roman" w:hAnsi="Times New Roman" w:cs="Times New Roman"/>
          <w:sz w:val="28"/>
          <w:szCs w:val="28"/>
        </w:rPr>
        <w:t>«</w:t>
      </w:r>
      <w:r w:rsidRPr="004402D4"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 w:rsidRPr="004402D4">
        <w:rPr>
          <w:rFonts w:ascii="Times New Roman" w:hAnsi="Times New Roman" w:cs="Times New Roman"/>
          <w:sz w:val="28"/>
          <w:szCs w:val="28"/>
          <w:lang w:val="kk-KZ"/>
        </w:rPr>
        <w:t xml:space="preserve">» ЖШС - 1 </w:t>
      </w:r>
      <w:r w:rsidR="004402D4" w:rsidRPr="004402D4">
        <w:rPr>
          <w:rFonts w:ascii="Times New Roman" w:hAnsi="Times New Roman" w:cs="Times New Roman"/>
          <w:sz w:val="28"/>
          <w:szCs w:val="28"/>
          <w:lang w:val="kk-KZ"/>
        </w:rPr>
        <w:t>жұмысшы;</w:t>
      </w:r>
    </w:p>
    <w:p w:rsidR="004402D4" w:rsidRDefault="004402D4" w:rsidP="004402D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ЖК Камысбаев Т. - </w:t>
      </w:r>
      <w:r w:rsidRPr="004402D4">
        <w:rPr>
          <w:rFonts w:ascii="Times New Roman" w:hAnsi="Times New Roman" w:cs="Times New Roman"/>
          <w:sz w:val="28"/>
          <w:szCs w:val="28"/>
          <w:lang w:val="kk-KZ"/>
        </w:rPr>
        <w:t>1 жұмысшы</w:t>
      </w:r>
      <w:r w:rsidR="002759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7592B" w:rsidRPr="004402D4" w:rsidRDefault="0027592B" w:rsidP="004402D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Promdetal-2010</w:t>
      </w:r>
      <w:r>
        <w:rPr>
          <w:rFonts w:ascii="Times New Roman" w:hAnsi="Times New Roman" w:cs="Times New Roman"/>
          <w:sz w:val="28"/>
          <w:szCs w:val="28"/>
          <w:lang w:val="kk-KZ"/>
        </w:rPr>
        <w:t>»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02D4">
        <w:rPr>
          <w:rFonts w:ascii="Times New Roman" w:hAnsi="Times New Roman" w:cs="Times New Roman"/>
          <w:sz w:val="28"/>
          <w:szCs w:val="28"/>
          <w:lang w:val="kk-KZ"/>
        </w:rPr>
        <w:t>1 жұмысшы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5F2C5C" w:rsidRPr="00972C61" w:rsidRDefault="005F2C5C" w:rsidP="005F2C5C">
      <w:pPr>
        <w:pStyle w:val="HTML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</w:t>
      </w:r>
      <w:r w:rsidR="00450DC5"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Жеткізуші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Регламентте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көзделген келесі міндеттемелерді қабылдайды:</w:t>
      </w:r>
    </w:p>
    <w:p w:rsidR="005F2C5C" w:rsidRPr="00972C61" w:rsidRDefault="005F2C5C" w:rsidP="005F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Жаңаөзен қаласында тұрғылықты жері бойынша тіркелген Қазақстан Республикасының жұмыссыз азаматтарын жұмысқа қабылдау;</w:t>
      </w: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жұмысқа қабылданған азаматтарды қажетті кәсіптер бойынша оқыту/біліктілігін арттыру;</w:t>
      </w:r>
    </w:p>
    <w:p w:rsidR="005F2C5C" w:rsidRPr="00EA5A73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Жаңаөзен қаласы әкімдігінің немесе ҰКП-ның және  «Самұрық-Қазына Контракт» ЖШС-нің немесе  Тапсырыс берушінің жазбаша сұрау  бойынша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қарсы міндеттеменің</w:t>
      </w: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орындалуын растайтын мәліметтер мен құжаттарды ұсыну.</w:t>
      </w:r>
    </w:p>
    <w:p w:rsidR="005F2C5C" w:rsidRP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F9" w:rsidRPr="00972C61" w:rsidRDefault="006664F9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4F9" w:rsidRPr="009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33" w:rsidRDefault="000D5333" w:rsidP="00312508">
      <w:pPr>
        <w:spacing w:after="0" w:line="240" w:lineRule="auto"/>
      </w:pPr>
      <w:r>
        <w:separator/>
      </w:r>
    </w:p>
  </w:endnote>
  <w:endnote w:type="continuationSeparator" w:id="0">
    <w:p w:rsidR="000D5333" w:rsidRDefault="000D5333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33" w:rsidRDefault="000D5333" w:rsidP="00312508">
      <w:pPr>
        <w:spacing w:after="0" w:line="240" w:lineRule="auto"/>
      </w:pPr>
      <w:r>
        <w:separator/>
      </w:r>
    </w:p>
  </w:footnote>
  <w:footnote w:type="continuationSeparator" w:id="0">
    <w:p w:rsidR="000D5333" w:rsidRDefault="000D5333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342"/>
    <w:multiLevelType w:val="hybridMultilevel"/>
    <w:tmpl w:val="E870D036"/>
    <w:lvl w:ilvl="0" w:tplc="754C43E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8"/>
    <w:rsid w:val="00060B41"/>
    <w:rsid w:val="000815A1"/>
    <w:rsid w:val="000B5E0A"/>
    <w:rsid w:val="000D5333"/>
    <w:rsid w:val="0013626B"/>
    <w:rsid w:val="00151377"/>
    <w:rsid w:val="00167AA2"/>
    <w:rsid w:val="0021381D"/>
    <w:rsid w:val="00215F2D"/>
    <w:rsid w:val="0023568E"/>
    <w:rsid w:val="00257E55"/>
    <w:rsid w:val="0026237E"/>
    <w:rsid w:val="0027592B"/>
    <w:rsid w:val="00282FF6"/>
    <w:rsid w:val="00312508"/>
    <w:rsid w:val="004343F7"/>
    <w:rsid w:val="004402D4"/>
    <w:rsid w:val="00450DC5"/>
    <w:rsid w:val="00485D47"/>
    <w:rsid w:val="004B7420"/>
    <w:rsid w:val="004B7E5A"/>
    <w:rsid w:val="0050361B"/>
    <w:rsid w:val="00513089"/>
    <w:rsid w:val="00536C2B"/>
    <w:rsid w:val="005C10B5"/>
    <w:rsid w:val="005D2A63"/>
    <w:rsid w:val="005F2C5C"/>
    <w:rsid w:val="006105AF"/>
    <w:rsid w:val="006664F9"/>
    <w:rsid w:val="00670DAB"/>
    <w:rsid w:val="00681337"/>
    <w:rsid w:val="006E6563"/>
    <w:rsid w:val="006F3513"/>
    <w:rsid w:val="00730B6C"/>
    <w:rsid w:val="007707E1"/>
    <w:rsid w:val="00812E14"/>
    <w:rsid w:val="00864E36"/>
    <w:rsid w:val="009350B7"/>
    <w:rsid w:val="00972C61"/>
    <w:rsid w:val="00985070"/>
    <w:rsid w:val="00A3299F"/>
    <w:rsid w:val="00A6481D"/>
    <w:rsid w:val="00AD3D4A"/>
    <w:rsid w:val="00AF2F66"/>
    <w:rsid w:val="00B1176A"/>
    <w:rsid w:val="00B37163"/>
    <w:rsid w:val="00B40E51"/>
    <w:rsid w:val="00BF20FB"/>
    <w:rsid w:val="00D27B46"/>
    <w:rsid w:val="00D41D2C"/>
    <w:rsid w:val="00D83A09"/>
    <w:rsid w:val="00D9536F"/>
    <w:rsid w:val="00E25B9B"/>
    <w:rsid w:val="00EB395F"/>
    <w:rsid w:val="00EE178A"/>
    <w:rsid w:val="00F00A81"/>
    <w:rsid w:val="00F05FE7"/>
    <w:rsid w:val="00F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6E46-7777-4401-9280-E5263E1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Индира</dc:creator>
  <cp:lastModifiedBy>Байжанова Галия Улыкпановна</cp:lastModifiedBy>
  <cp:revision>6</cp:revision>
  <cp:lastPrinted>2024-05-03T11:32:00Z</cp:lastPrinted>
  <dcterms:created xsi:type="dcterms:W3CDTF">2024-09-04T12:28:00Z</dcterms:created>
  <dcterms:modified xsi:type="dcterms:W3CDTF">2025-01-28T09:33:00Z</dcterms:modified>
</cp:coreProperties>
</file>