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b/>
          <w:bCs/>
          <w:sz w:val="24"/>
          <w:szCs w:val="24"/>
          <w:lang w:eastAsia="ru-RU"/>
        </w:rPr>
        <w:t>«___» _____________20__</w:t>
      </w:r>
      <w:r w:rsidRPr="00E03ABB">
        <w:rPr>
          <w:rFonts w:ascii="Times New Roman" w:eastAsia="Times New Roman" w:hAnsi="Times New Roman" w:cs="Times New Roman"/>
          <w:b/>
          <w:bCs/>
          <w:sz w:val="24"/>
          <w:szCs w:val="24"/>
          <w:lang w:val="kk-KZ" w:eastAsia="ru-RU"/>
        </w:rPr>
        <w:t xml:space="preserve">ж. </w:t>
      </w:r>
      <w:r w:rsidRPr="00E03ABB">
        <w:rPr>
          <w:rFonts w:ascii="Times New Roman" w:eastAsia="Times New Roman" w:hAnsi="Times New Roman" w:cs="Times New Roman"/>
          <w:b/>
          <w:bCs/>
          <w:sz w:val="24"/>
          <w:szCs w:val="24"/>
          <w:lang w:eastAsia="ru-RU"/>
        </w:rPr>
        <w:t>№ _________</w:t>
      </w: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snapToGrid w:val="0"/>
          <w:sz w:val="24"/>
          <w:szCs w:val="24"/>
          <w:lang w:eastAsia="ru-RU"/>
        </w:rPr>
      </w:pPr>
      <w:r w:rsidRPr="00E03ABB">
        <w:rPr>
          <w:rFonts w:ascii="Times New Roman" w:eastAsia="Times New Roman" w:hAnsi="Times New Roman" w:cs="Times New Roman"/>
          <w:b/>
          <w:bCs/>
          <w:sz w:val="24"/>
          <w:szCs w:val="24"/>
          <w:lang w:val="kk-KZ" w:eastAsia="ru-RU"/>
        </w:rPr>
        <w:t xml:space="preserve">Шартының </w:t>
      </w:r>
      <w:r w:rsidRPr="00E03ABB">
        <w:rPr>
          <w:rFonts w:ascii="Times New Roman" w:eastAsia="Times New Roman" w:hAnsi="Times New Roman" w:cs="Times New Roman"/>
          <w:b/>
          <w:bCs/>
          <w:sz w:val="24"/>
          <w:szCs w:val="24"/>
          <w:lang w:eastAsia="ru-RU"/>
        </w:rPr>
        <w:t>№</w:t>
      </w:r>
      <w:r w:rsidRPr="00E03ABB">
        <w:rPr>
          <w:rFonts w:ascii="Times New Roman" w:eastAsia="Times New Roman" w:hAnsi="Times New Roman" w:cs="Times New Roman"/>
          <w:b/>
          <w:bCs/>
          <w:sz w:val="24"/>
          <w:szCs w:val="24"/>
          <w:lang w:val="kk-KZ" w:eastAsia="ru-RU"/>
        </w:rPr>
        <w:t>4</w:t>
      </w:r>
      <w:r w:rsidRPr="00E03ABB">
        <w:rPr>
          <w:rFonts w:ascii="Times New Roman" w:eastAsia="Times New Roman" w:hAnsi="Times New Roman" w:cs="Times New Roman"/>
          <w:b/>
          <w:bCs/>
          <w:sz w:val="24"/>
          <w:szCs w:val="24"/>
          <w:lang w:eastAsia="ru-RU"/>
        </w:rPr>
        <w:t xml:space="preserve"> </w:t>
      </w:r>
      <w:r w:rsidRPr="00E03ABB">
        <w:rPr>
          <w:rFonts w:ascii="Times New Roman" w:eastAsia="Times New Roman" w:hAnsi="Times New Roman" w:cs="Times New Roman"/>
          <w:b/>
          <w:bCs/>
          <w:sz w:val="24"/>
          <w:szCs w:val="24"/>
          <w:lang w:val="kk-KZ" w:eastAsia="ru-RU"/>
        </w:rPr>
        <w:t>қосымшасы</w:t>
      </w:r>
    </w:p>
    <w:p w:rsidR="006B2D37" w:rsidRPr="00E03ABB" w:rsidRDefault="006B2D37" w:rsidP="006B2D37">
      <w:pPr>
        <w:spacing w:after="0" w:line="240" w:lineRule="atLeast"/>
        <w:jc w:val="right"/>
        <w:rPr>
          <w:rFonts w:ascii="Times New Roman" w:hAnsi="Times New Roman" w:cs="Times New Roman"/>
          <w:sz w:val="24"/>
          <w:szCs w:val="24"/>
          <w:lang w:val="kk-KZ"/>
        </w:rPr>
      </w:pPr>
      <w:r w:rsidRPr="00E03ABB">
        <w:rPr>
          <w:rFonts w:ascii="Times New Roman" w:hAnsi="Times New Roman" w:cs="Times New Roman"/>
          <w:sz w:val="24"/>
          <w:szCs w:val="24"/>
          <w:lang w:val="kk-KZ"/>
        </w:rPr>
        <w:t xml:space="preserve">Қазақстан Республикасының Қаржы Министрінің </w:t>
      </w:r>
    </w:p>
    <w:p w:rsidR="006B2D37" w:rsidRPr="00E03ABB" w:rsidRDefault="006B2D37" w:rsidP="006B2D37">
      <w:pPr>
        <w:spacing w:after="0" w:line="240" w:lineRule="atLeast"/>
        <w:jc w:val="right"/>
        <w:rPr>
          <w:rFonts w:ascii="Times New Roman" w:hAnsi="Times New Roman" w:cs="Times New Roman"/>
          <w:sz w:val="24"/>
          <w:szCs w:val="24"/>
          <w:lang w:val="kk-KZ"/>
        </w:rPr>
      </w:pPr>
      <w:r w:rsidRPr="00E03ABB">
        <w:rPr>
          <w:rFonts w:ascii="Times New Roman" w:hAnsi="Times New Roman" w:cs="Times New Roman"/>
          <w:sz w:val="24"/>
          <w:szCs w:val="24"/>
          <w:lang w:val="kk-KZ"/>
        </w:rPr>
        <w:t>2012 жылғы 20 желтоқсандағы № 562</w:t>
      </w:r>
    </w:p>
    <w:p w:rsidR="006B2D37" w:rsidRPr="00E03ABB" w:rsidRDefault="006B2D37" w:rsidP="006B2D37">
      <w:pPr>
        <w:spacing w:after="0" w:line="240" w:lineRule="atLeast"/>
        <w:jc w:val="right"/>
        <w:rPr>
          <w:rFonts w:ascii="Times New Roman" w:hAnsi="Times New Roman" w:cs="Times New Roman"/>
          <w:sz w:val="24"/>
          <w:szCs w:val="24"/>
          <w:lang w:val="kk-KZ"/>
        </w:rPr>
      </w:pPr>
      <w:r w:rsidRPr="00E03ABB">
        <w:rPr>
          <w:rFonts w:ascii="Times New Roman" w:hAnsi="Times New Roman" w:cs="Times New Roman"/>
          <w:sz w:val="24"/>
          <w:szCs w:val="24"/>
          <w:lang w:val="kk-KZ"/>
        </w:rPr>
        <w:t xml:space="preserve">бұйрығының Қосымшасы  </w:t>
      </w:r>
    </w:p>
    <w:p w:rsidR="006B2D37" w:rsidRPr="00E03ABB" w:rsidRDefault="006B2D37" w:rsidP="006B2D37">
      <w:pPr>
        <w:spacing w:after="0" w:line="240" w:lineRule="atLeast"/>
        <w:jc w:val="right"/>
        <w:rPr>
          <w:rFonts w:ascii="Times New Roman" w:hAnsi="Times New Roman" w:cs="Times New Roman"/>
          <w:sz w:val="24"/>
          <w:szCs w:val="24"/>
          <w:lang w:val="kk-KZ"/>
        </w:rPr>
      </w:pPr>
      <w:r w:rsidRPr="00E03ABB">
        <w:rPr>
          <w:rFonts w:ascii="Times New Roman" w:hAnsi="Times New Roman" w:cs="Times New Roman"/>
          <w:sz w:val="24"/>
          <w:szCs w:val="24"/>
          <w:lang w:val="kk-KZ"/>
        </w:rPr>
        <w:t>Р-1 формасы</w:t>
      </w:r>
    </w:p>
    <w:p w:rsidR="006B2D37" w:rsidRPr="006B2D37" w:rsidRDefault="006B2D37" w:rsidP="006B2D37">
      <w:pPr>
        <w:widowControl w:val="0"/>
        <w:autoSpaceDE w:val="0"/>
        <w:autoSpaceDN w:val="0"/>
        <w:adjustRightInd w:val="0"/>
        <w:spacing w:after="0" w:line="240" w:lineRule="auto"/>
        <w:jc w:val="right"/>
        <w:rPr>
          <w:rFonts w:ascii="Times New Roman" w:eastAsia="Times New Roman" w:hAnsi="Times New Roman" w:cs="Times New Roman"/>
          <w:sz w:val="24"/>
          <w:szCs w:val="24"/>
          <w:lang w:val="kk-KZ" w:eastAsia="ru-RU"/>
        </w:rPr>
      </w:pPr>
    </w:p>
    <w:p w:rsidR="006B2D37" w:rsidRPr="006B2D37" w:rsidRDefault="006B2D37" w:rsidP="006B2D37">
      <w:pPr>
        <w:widowControl w:val="0"/>
        <w:autoSpaceDE w:val="0"/>
        <w:autoSpaceDN w:val="0"/>
        <w:adjustRightInd w:val="0"/>
        <w:spacing w:after="0" w:line="240" w:lineRule="auto"/>
        <w:jc w:val="right"/>
        <w:rPr>
          <w:rFonts w:ascii="Times New Roman" w:eastAsia="Times New Roman" w:hAnsi="Times New Roman" w:cs="Times New Roman"/>
          <w:sz w:val="24"/>
          <w:szCs w:val="24"/>
          <w:lang w:val="kk-KZ" w:eastAsia="ru-RU"/>
        </w:rPr>
      </w:pPr>
      <w:r w:rsidRPr="006B2D37">
        <w:rPr>
          <w:rFonts w:ascii="Times New Roman" w:eastAsia="Times New Roman" w:hAnsi="Times New Roman" w:cs="Times New Roman"/>
          <w:sz w:val="24"/>
          <w:szCs w:val="24"/>
          <w:lang w:val="kk-KZ" w:eastAsia="ru-RU"/>
        </w:rPr>
        <w:t> </w:t>
      </w:r>
    </w:p>
    <w:tbl>
      <w:tblPr>
        <w:tblW w:w="5000" w:type="pct"/>
        <w:jc w:val="center"/>
        <w:tblCellMar>
          <w:left w:w="0" w:type="dxa"/>
          <w:right w:w="0" w:type="dxa"/>
        </w:tblCellMar>
        <w:tblLook w:val="04A0" w:firstRow="1" w:lastRow="0" w:firstColumn="1" w:lastColumn="0" w:noHBand="0" w:noVBand="1"/>
      </w:tblPr>
      <w:tblGrid>
        <w:gridCol w:w="6938"/>
        <w:gridCol w:w="1329"/>
        <w:gridCol w:w="2788"/>
      </w:tblGrid>
      <w:tr w:rsidR="006B2D37" w:rsidRPr="00E03ABB" w:rsidTr="00244C57">
        <w:trPr>
          <w:jc w:val="center"/>
        </w:trPr>
        <w:tc>
          <w:tcPr>
            <w:tcW w:w="3138" w:type="pct"/>
            <w:tcMar>
              <w:top w:w="0" w:type="dxa"/>
              <w:left w:w="108" w:type="dxa"/>
              <w:bottom w:w="0" w:type="dxa"/>
              <w:right w:w="108" w:type="dxa"/>
            </w:tcMar>
            <w:hideMark/>
          </w:tcPr>
          <w:p w:rsidR="006B2D37" w:rsidRPr="006B2D37"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6B2D37">
              <w:rPr>
                <w:rFonts w:ascii="Times New Roman" w:eastAsia="Times New Roman" w:hAnsi="Times New Roman" w:cs="Times New Roman"/>
                <w:sz w:val="24"/>
                <w:szCs w:val="24"/>
                <w:lang w:val="kk-KZ" w:eastAsia="ru-RU"/>
              </w:rPr>
              <w:t> </w:t>
            </w:r>
          </w:p>
        </w:tc>
        <w:tc>
          <w:tcPr>
            <w:tcW w:w="601" w:type="pct"/>
            <w:tcMar>
              <w:top w:w="0" w:type="dxa"/>
              <w:left w:w="108" w:type="dxa"/>
              <w:bottom w:w="0" w:type="dxa"/>
              <w:right w:w="108" w:type="dxa"/>
            </w:tcMar>
            <w:hideMark/>
          </w:tcPr>
          <w:p w:rsidR="006B2D37" w:rsidRPr="006B2D37"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6B2D37">
              <w:rPr>
                <w:rFonts w:ascii="Times New Roman" w:eastAsia="Times New Roman" w:hAnsi="Times New Roman" w:cs="Times New Roman"/>
                <w:sz w:val="24"/>
                <w:szCs w:val="24"/>
                <w:lang w:val="kk-KZ" w:eastAsia="ru-RU"/>
              </w:rPr>
              <w:t> </w:t>
            </w:r>
          </w:p>
        </w:tc>
        <w:tc>
          <w:tcPr>
            <w:tcW w:w="1261" w:type="pc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ИCН/Б</w:t>
            </w:r>
            <w:r w:rsidRPr="00E03ABB">
              <w:rPr>
                <w:rFonts w:ascii="Times New Roman" w:eastAsia="Times New Roman" w:hAnsi="Times New Roman" w:cs="Times New Roman"/>
                <w:sz w:val="24"/>
                <w:szCs w:val="24"/>
                <w:lang w:val="en-US" w:eastAsia="ru-RU"/>
              </w:rPr>
              <w:t>C</w:t>
            </w:r>
            <w:r w:rsidRPr="00E03ABB">
              <w:rPr>
                <w:rFonts w:ascii="Times New Roman" w:eastAsia="Times New Roman" w:hAnsi="Times New Roman" w:cs="Times New Roman"/>
                <w:sz w:val="24"/>
                <w:szCs w:val="24"/>
                <w:lang w:eastAsia="ru-RU"/>
              </w:rPr>
              <w:t>Н</w:t>
            </w:r>
          </w:p>
        </w:tc>
      </w:tr>
      <w:tr w:rsidR="006B2D37" w:rsidRPr="00E03ABB" w:rsidTr="00244C57">
        <w:trPr>
          <w:jc w:val="center"/>
        </w:trPr>
        <w:tc>
          <w:tcPr>
            <w:tcW w:w="3138" w:type="pct"/>
            <w:vMerge w:val="restar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Тапсырыс беруші</w:t>
            </w:r>
            <w:r w:rsidRPr="00E03ABB">
              <w:rPr>
                <w:rFonts w:ascii="Times New Roman" w:eastAsia="Times New Roman" w:hAnsi="Times New Roman" w:cs="Times New Roman"/>
                <w:sz w:val="24"/>
                <w:szCs w:val="24"/>
                <w:lang w:eastAsia="ru-RU"/>
              </w:rPr>
              <w:t>__</w:t>
            </w:r>
            <w:r w:rsidRPr="00E03ABB">
              <w:rPr>
                <w:rFonts w:ascii="Times New Roman" w:hAnsi="Times New Roman" w:cs="Times New Roman"/>
                <w:sz w:val="24"/>
                <w:szCs w:val="24"/>
              </w:rPr>
              <w:t>___________________________________________</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толық атауы</w:t>
            </w: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z w:val="24"/>
                <w:szCs w:val="24"/>
                <w:lang w:val="kk-KZ" w:eastAsia="ru-RU"/>
              </w:rPr>
              <w:t>мекен</w:t>
            </w:r>
            <w:r w:rsidRPr="00E03ABB">
              <w:rPr>
                <w:rFonts w:ascii="Times New Roman" w:eastAsia="Times New Roman" w:hAnsi="Times New Roman" w:cs="Times New Roman"/>
                <w:sz w:val="24"/>
                <w:szCs w:val="24"/>
                <w:lang w:eastAsia="ru-RU"/>
              </w:rPr>
              <w:t>-</w:t>
            </w:r>
            <w:r w:rsidRPr="00E03ABB">
              <w:rPr>
                <w:rFonts w:ascii="Times New Roman" w:eastAsia="Times New Roman" w:hAnsi="Times New Roman" w:cs="Times New Roman"/>
                <w:sz w:val="24"/>
                <w:szCs w:val="24"/>
                <w:lang w:val="kk-KZ" w:eastAsia="ru-RU"/>
              </w:rPr>
              <w:t>жайы</w:t>
            </w: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z w:val="24"/>
                <w:szCs w:val="24"/>
                <w:lang w:val="kk-KZ" w:eastAsia="ru-RU"/>
              </w:rPr>
              <w:t>байланыс құралдары туралы мәліметтер</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Атқарушы</w:t>
            </w:r>
            <w:r w:rsidRPr="00E03ABB">
              <w:rPr>
                <w:rFonts w:ascii="Times New Roman" w:eastAsia="Times New Roman" w:hAnsi="Times New Roman" w:cs="Times New Roman"/>
                <w:sz w:val="24"/>
                <w:szCs w:val="24"/>
                <w:lang w:eastAsia="ru-RU"/>
              </w:rPr>
              <w:t xml:space="preserve"> ___________________________________________________</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толық атауы</w:t>
            </w: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z w:val="24"/>
                <w:szCs w:val="24"/>
                <w:lang w:val="kk-KZ" w:eastAsia="ru-RU"/>
              </w:rPr>
              <w:t>мекен</w:t>
            </w:r>
            <w:r w:rsidRPr="00E03ABB">
              <w:rPr>
                <w:rFonts w:ascii="Times New Roman" w:eastAsia="Times New Roman" w:hAnsi="Times New Roman" w:cs="Times New Roman"/>
                <w:sz w:val="24"/>
                <w:szCs w:val="24"/>
                <w:lang w:eastAsia="ru-RU"/>
              </w:rPr>
              <w:t>-</w:t>
            </w:r>
            <w:r w:rsidRPr="00E03ABB">
              <w:rPr>
                <w:rFonts w:ascii="Times New Roman" w:eastAsia="Times New Roman" w:hAnsi="Times New Roman" w:cs="Times New Roman"/>
                <w:sz w:val="24"/>
                <w:szCs w:val="24"/>
                <w:lang w:val="kk-KZ" w:eastAsia="ru-RU"/>
              </w:rPr>
              <w:t>жайы</w:t>
            </w: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z w:val="24"/>
                <w:szCs w:val="24"/>
                <w:lang w:val="kk-KZ" w:eastAsia="ru-RU"/>
              </w:rPr>
              <w:t>байланыс құралдары туралы мәліметтер</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Шарт</w:t>
            </w:r>
            <w:r w:rsidRPr="00E03ABB">
              <w:rPr>
                <w:rFonts w:ascii="Times New Roman" w:eastAsia="Times New Roman" w:hAnsi="Times New Roman" w:cs="Times New Roman"/>
                <w:sz w:val="24"/>
                <w:szCs w:val="24"/>
                <w:lang w:eastAsia="ru-RU"/>
              </w:rPr>
              <w:t xml:space="preserve"> (контракт)___№___ «___»________ 20 __ </w:t>
            </w:r>
            <w:r w:rsidRPr="00E03ABB">
              <w:rPr>
                <w:rFonts w:ascii="Times New Roman" w:eastAsia="Times New Roman" w:hAnsi="Times New Roman" w:cs="Times New Roman"/>
                <w:sz w:val="24"/>
                <w:szCs w:val="24"/>
                <w:lang w:val="kk-KZ" w:eastAsia="ru-RU"/>
              </w:rPr>
              <w:t>ж</w:t>
            </w:r>
            <w:r w:rsidRPr="00E03ABB">
              <w:rPr>
                <w:rFonts w:ascii="Times New Roman" w:eastAsia="Times New Roman" w:hAnsi="Times New Roman" w:cs="Times New Roman"/>
                <w:sz w:val="24"/>
                <w:szCs w:val="24"/>
                <w:lang w:eastAsia="ru-RU"/>
              </w:rPr>
              <w:t>.</w:t>
            </w:r>
          </w:p>
        </w:tc>
        <w:tc>
          <w:tcPr>
            <w:tcW w:w="601" w:type="pc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6B2D37" w:rsidRPr="00E03ABB" w:rsidTr="00244C57">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r>
          </w:tbl>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2D37" w:rsidRPr="00E03ABB" w:rsidTr="00244C57">
        <w:trPr>
          <w:jc w:val="center"/>
        </w:trPr>
        <w:tc>
          <w:tcPr>
            <w:tcW w:w="0" w:type="auto"/>
            <w:vMerge/>
            <w:vAlign w:val="cente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1" w:type="pc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6B2D37" w:rsidRPr="00E03ABB" w:rsidTr="00244C57">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r>
          </w:tbl>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7192"/>
        <w:gridCol w:w="3863"/>
      </w:tblGrid>
      <w:tr w:rsidR="006B2D37" w:rsidRPr="00E03ABB" w:rsidTr="00244C57">
        <w:trPr>
          <w:jc w:val="center"/>
        </w:trPr>
        <w:tc>
          <w:tcPr>
            <w:tcW w:w="3040" w:type="pc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sz w:val="24"/>
                <w:szCs w:val="24"/>
                <w:lang w:val="kk-KZ" w:eastAsia="ru-RU"/>
              </w:rPr>
              <w:t xml:space="preserve">ОРЫНДАЛҒАН ЖҰМЫСТАР (КӨРСЕТІЛГЕН ҚЫЗМЕТТЕР) </w:t>
            </w:r>
            <w:r w:rsidRPr="00E03ABB">
              <w:rPr>
                <w:rFonts w:ascii="Times New Roman" w:eastAsia="Times New Roman" w:hAnsi="Times New Roman" w:cs="Times New Roman"/>
                <w:b/>
                <w:bCs/>
                <w:sz w:val="24"/>
                <w:szCs w:val="24"/>
                <w:lang w:eastAsia="ru-RU"/>
              </w:rPr>
              <w:t>АКТІСІНІҢ ФОРМАСЫ</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6B2D37" w:rsidRPr="00E03ABB" w:rsidTr="00244C57">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Құжат нөмірі</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Дайындау күні</w:t>
                  </w:r>
                </w:p>
              </w:tc>
            </w:tr>
            <w:tr w:rsidR="006B2D37" w:rsidRPr="00E03ABB" w:rsidTr="00244C57">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r>
          </w:tbl>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168"/>
        <w:gridCol w:w="1767"/>
        <w:gridCol w:w="1372"/>
        <w:gridCol w:w="2045"/>
        <w:gridCol w:w="1209"/>
        <w:gridCol w:w="1288"/>
        <w:gridCol w:w="1005"/>
        <w:gridCol w:w="1181"/>
      </w:tblGrid>
      <w:tr w:rsidR="006B2D37" w:rsidRPr="00E03ABB" w:rsidTr="00244C57">
        <w:trPr>
          <w:jc w:val="center"/>
        </w:trPr>
        <w:tc>
          <w:tcPr>
            <w:tcW w:w="45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Тәртіп бойынша нөмір</w:t>
            </w:r>
          </w:p>
        </w:tc>
        <w:tc>
          <w:tcPr>
            <w:tcW w:w="8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Жұмыстың (қызметтердің) атауы (техникалық сипаттамаға, тапсырмаға, жұмыстардың (қызметтердің) кестесіне сәйкес олардың кіші түрлері контекстінде)</w:t>
            </w:r>
          </w:p>
        </w:tc>
        <w:tc>
          <w:tcPr>
            <w:tcW w:w="6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Жұмыстың аяқталған күні (қызмет көрсету) **</w:t>
            </w:r>
          </w:p>
        </w:tc>
        <w:tc>
          <w:tcPr>
            <w:tcW w:w="9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Зерттеу, маркетинг, консалтинг және басқа қызметтер туралы есеп туралы ақпарат (күні, саны, беттер саны) (бар болса) ***</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Өлшем бірлігі</w:t>
            </w:r>
          </w:p>
        </w:tc>
        <w:tc>
          <w:tcPr>
            <w:tcW w:w="160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03ABB">
              <w:rPr>
                <w:rFonts w:ascii="Times New Roman" w:eastAsia="Times New Roman" w:hAnsi="Times New Roman" w:cs="Times New Roman"/>
                <w:sz w:val="24"/>
                <w:szCs w:val="24"/>
                <w:lang w:eastAsia="ru-RU"/>
              </w:rPr>
              <w:t>Аяқталған</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жұмыстар</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көрсетілген</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қызметтер</w:t>
            </w:r>
            <w:proofErr w:type="spellEnd"/>
            <w:r w:rsidRPr="00E03ABB">
              <w:rPr>
                <w:rFonts w:ascii="Times New Roman" w:eastAsia="Times New Roman" w:hAnsi="Times New Roman" w:cs="Times New Roman"/>
                <w:sz w:val="24"/>
                <w:szCs w:val="24"/>
                <w:lang w:eastAsia="ru-RU"/>
              </w:rPr>
              <w:t>)</w:t>
            </w:r>
          </w:p>
        </w:tc>
      </w:tr>
      <w:tr w:rsidR="006B2D37" w:rsidRPr="00E03ABB" w:rsidTr="00244C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саны</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дана құны</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құны</w:t>
            </w:r>
          </w:p>
        </w:tc>
      </w:tr>
      <w:tr w:rsidR="006B2D37" w:rsidRPr="00E03ABB" w:rsidTr="00244C57">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1</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3</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7</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8</w:t>
            </w:r>
          </w:p>
        </w:tc>
      </w:tr>
      <w:tr w:rsidR="006B2D37" w:rsidRPr="00E03ABB" w:rsidTr="00244C57">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r>
      <w:tr w:rsidR="006B2D37" w:rsidRPr="00E03ABB" w:rsidTr="00244C57">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Жалпы</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х</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tc>
      </w:tr>
    </w:tbl>
    <w:p w:rsidR="006B2D37" w:rsidRPr="00E03ABB" w:rsidRDefault="006B2D37" w:rsidP="006B2D37">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p w:rsidR="006B2D37" w:rsidRPr="00E03ABB" w:rsidRDefault="006B2D37" w:rsidP="006B2D37">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Тапсырыс берушіден алған қорларды қолдану туралы мәліметтер</w:t>
      </w:r>
    </w:p>
    <w:p w:rsidR="006B2D37" w:rsidRPr="00E03ABB" w:rsidRDefault="006B2D37" w:rsidP="006B2D37">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_______________________________________________________________________________________________________</w:t>
      </w:r>
    </w:p>
    <w:p w:rsidR="006B2D37" w:rsidRPr="00E03ABB" w:rsidRDefault="006B2D37" w:rsidP="006B2D37">
      <w:pPr>
        <w:widowControl w:val="0"/>
        <w:autoSpaceDE w:val="0"/>
        <w:autoSpaceDN w:val="0"/>
        <w:adjustRightInd w:val="0"/>
        <w:spacing w:after="0" w:line="240" w:lineRule="auto"/>
        <w:ind w:firstLine="3686"/>
        <w:jc w:val="both"/>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атауы</w:t>
      </w: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z w:val="24"/>
          <w:szCs w:val="24"/>
          <w:lang w:val="kk-KZ" w:eastAsia="ru-RU"/>
        </w:rPr>
        <w:t>саны</w:t>
      </w: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z w:val="24"/>
          <w:szCs w:val="24"/>
          <w:lang w:val="kk-KZ" w:eastAsia="ru-RU"/>
        </w:rPr>
        <w:t>құны</w:t>
      </w:r>
    </w:p>
    <w:p w:rsidR="006B2D37" w:rsidRPr="00E03ABB" w:rsidRDefault="006B2D37" w:rsidP="006B2D37">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Қосымша: _______________ беттердегі маркетинг, ғылыми зерттеулер, консалтингтік және басқа да қызметтер (егер бар болса міндетті) туралы есептерді қоса алғанда, құжаттамалар тізімі</w:t>
      </w:r>
    </w:p>
    <w:p w:rsidR="006B2D37" w:rsidRPr="00E03ABB" w:rsidRDefault="006B2D37" w:rsidP="006B2D37">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 </w:t>
      </w:r>
    </w:p>
    <w:tbl>
      <w:tblPr>
        <w:tblW w:w="5000" w:type="pct"/>
        <w:tblCellMar>
          <w:left w:w="0" w:type="dxa"/>
          <w:right w:w="0" w:type="dxa"/>
        </w:tblCellMar>
        <w:tblLook w:val="04A0" w:firstRow="1" w:lastRow="0" w:firstColumn="1" w:lastColumn="0" w:noHBand="0" w:noVBand="1"/>
      </w:tblPr>
      <w:tblGrid>
        <w:gridCol w:w="5699"/>
        <w:gridCol w:w="5356"/>
      </w:tblGrid>
      <w:tr w:rsidR="006B2D37" w:rsidRPr="006B2D37" w:rsidTr="00244C57">
        <w:tc>
          <w:tcPr>
            <w:tcW w:w="2021" w:type="pc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Тапсырды (Атқарушы)_____________/______________/_____________________</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лауазымы           қолтаңбасы            аты-жөні</w:t>
            </w:r>
          </w:p>
        </w:tc>
        <w:tc>
          <w:tcPr>
            <w:tcW w:w="2979" w:type="pc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 xml:space="preserve">Қабылдады </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(Тапсырыс беруші)_____________/_____________/______________________</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lastRenderedPageBreak/>
              <w:t>лауазымы           қолтаңбасы            аты-жөні</w:t>
            </w:r>
          </w:p>
        </w:tc>
      </w:tr>
      <w:tr w:rsidR="006B2D37" w:rsidRPr="00E03ABB" w:rsidTr="00244C57">
        <w:tc>
          <w:tcPr>
            <w:tcW w:w="2021" w:type="pc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lastRenderedPageBreak/>
              <w:t> </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03ABB">
              <w:rPr>
                <w:rFonts w:ascii="Times New Roman" w:eastAsia="Times New Roman" w:hAnsi="Times New Roman" w:cs="Times New Roman"/>
                <w:sz w:val="24"/>
                <w:szCs w:val="24"/>
                <w:lang w:val="kk-KZ" w:eastAsia="ru-RU"/>
              </w:rPr>
              <w:t> </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М.</w:t>
            </w:r>
            <w:r w:rsidRPr="00E03ABB">
              <w:rPr>
                <w:rFonts w:ascii="Times New Roman" w:eastAsia="Times New Roman" w:hAnsi="Times New Roman" w:cs="Times New Roman"/>
                <w:sz w:val="24"/>
                <w:szCs w:val="24"/>
                <w:lang w:val="kk-KZ" w:eastAsia="ru-RU"/>
              </w:rPr>
              <w:t>О</w:t>
            </w:r>
            <w:r w:rsidRPr="00E03ABB">
              <w:rPr>
                <w:rFonts w:ascii="Times New Roman" w:eastAsia="Times New Roman" w:hAnsi="Times New Roman" w:cs="Times New Roman"/>
                <w:sz w:val="24"/>
                <w:szCs w:val="24"/>
                <w:lang w:eastAsia="ru-RU"/>
              </w:rPr>
              <w:t>.</w:t>
            </w:r>
          </w:p>
        </w:tc>
        <w:tc>
          <w:tcPr>
            <w:tcW w:w="2979" w:type="pct"/>
            <w:tcMar>
              <w:top w:w="0" w:type="dxa"/>
              <w:left w:w="108" w:type="dxa"/>
              <w:bottom w:w="0" w:type="dxa"/>
              <w:right w:w="108" w:type="dxa"/>
            </w:tcMar>
            <w:hideMark/>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val="kk-KZ" w:eastAsia="ru-RU"/>
              </w:rPr>
              <w:t xml:space="preserve">Жұмыстарға (қызметтерге) қол қою (қабылдау) күні </w:t>
            </w:r>
            <w:r w:rsidRPr="00E03ABB">
              <w:rPr>
                <w:rFonts w:ascii="Times New Roman" w:eastAsia="Times New Roman" w:hAnsi="Times New Roman" w:cs="Times New Roman"/>
                <w:sz w:val="24"/>
                <w:szCs w:val="24"/>
                <w:lang w:eastAsia="ru-RU"/>
              </w:rPr>
              <w:t>________________________</w:t>
            </w:r>
          </w:p>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М.</w:t>
            </w:r>
            <w:r w:rsidRPr="00E03ABB">
              <w:rPr>
                <w:rFonts w:ascii="Times New Roman" w:eastAsia="Times New Roman" w:hAnsi="Times New Roman" w:cs="Times New Roman"/>
                <w:sz w:val="24"/>
                <w:szCs w:val="24"/>
                <w:lang w:val="kk-KZ" w:eastAsia="ru-RU"/>
              </w:rPr>
              <w:t>О</w:t>
            </w:r>
            <w:r w:rsidRPr="00E03ABB">
              <w:rPr>
                <w:rFonts w:ascii="Times New Roman" w:eastAsia="Times New Roman" w:hAnsi="Times New Roman" w:cs="Times New Roman"/>
                <w:sz w:val="24"/>
                <w:szCs w:val="24"/>
                <w:lang w:eastAsia="ru-RU"/>
              </w:rPr>
              <w:t>.</w:t>
            </w:r>
          </w:p>
        </w:tc>
      </w:tr>
    </w:tbl>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w:t>
      </w:r>
    </w:p>
    <w:p w:rsidR="006B2D37" w:rsidRPr="00E03ABB" w:rsidRDefault="006B2D37" w:rsidP="006B2D37">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Құрылыс</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монтаждау</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жұмыстарын</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қоспағанда</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орындалған</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жұмыстарды</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көрсетілген</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қызметтерді</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қабылдау</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және</w:t>
      </w:r>
      <w:proofErr w:type="spellEnd"/>
      <w:r w:rsidRPr="00E03ABB">
        <w:rPr>
          <w:rFonts w:ascii="Times New Roman" w:eastAsia="Times New Roman" w:hAnsi="Times New Roman" w:cs="Times New Roman"/>
          <w:sz w:val="24"/>
          <w:szCs w:val="24"/>
          <w:lang w:eastAsia="ru-RU"/>
        </w:rPr>
        <w:t xml:space="preserve"> беру </w:t>
      </w:r>
      <w:proofErr w:type="spellStart"/>
      <w:r w:rsidRPr="00E03ABB">
        <w:rPr>
          <w:rFonts w:ascii="Times New Roman" w:eastAsia="Times New Roman" w:hAnsi="Times New Roman" w:cs="Times New Roman"/>
          <w:sz w:val="24"/>
          <w:szCs w:val="24"/>
          <w:lang w:eastAsia="ru-RU"/>
        </w:rPr>
        <w:t>үшін</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қолданылады</w:t>
      </w:r>
      <w:proofErr w:type="spellEnd"/>
      <w:r w:rsidRPr="00E03ABB">
        <w:rPr>
          <w:rFonts w:ascii="Times New Roman" w:eastAsia="Times New Roman" w:hAnsi="Times New Roman" w:cs="Times New Roman"/>
          <w:sz w:val="24"/>
          <w:szCs w:val="24"/>
          <w:lang w:eastAsia="ru-RU"/>
        </w:rPr>
        <w:t>.</w:t>
      </w:r>
    </w:p>
    <w:p w:rsidR="006B2D37" w:rsidRPr="00E03ABB" w:rsidRDefault="006B2D37" w:rsidP="006B2D37">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Егер</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орындалған</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жұмыстың</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көрсетілетін</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қызметтің</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мерзімі</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әр</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түрлі</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кезеңге</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сәйкес</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келсе</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сондай-ақ</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жұмыстың</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қызметтердің</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және</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жұмысқа</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қызметке</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қол</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қою</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қабылдау</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күндері</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әр</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түрлі</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болса</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толтырылады</w:t>
      </w:r>
      <w:proofErr w:type="spellEnd"/>
      <w:r w:rsidRPr="00E03ABB">
        <w:rPr>
          <w:rFonts w:ascii="Times New Roman" w:eastAsia="Times New Roman" w:hAnsi="Times New Roman" w:cs="Times New Roman"/>
          <w:sz w:val="24"/>
          <w:szCs w:val="24"/>
          <w:lang w:eastAsia="ru-RU"/>
        </w:rPr>
        <w:t>.</w:t>
      </w:r>
    </w:p>
    <w:p w:rsidR="006B2D37" w:rsidRPr="00E03ABB" w:rsidRDefault="006B2D37" w:rsidP="006B2D37">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Егер</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ғылыми</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зерттеулер</w:t>
      </w:r>
      <w:proofErr w:type="spellEnd"/>
      <w:r w:rsidRPr="00E03ABB">
        <w:rPr>
          <w:rFonts w:ascii="Times New Roman" w:eastAsia="Times New Roman" w:hAnsi="Times New Roman" w:cs="Times New Roman"/>
          <w:sz w:val="24"/>
          <w:szCs w:val="24"/>
          <w:lang w:eastAsia="ru-RU"/>
        </w:rPr>
        <w:t xml:space="preserve">, маркетинг, консалтинг </w:t>
      </w:r>
      <w:proofErr w:type="spellStart"/>
      <w:r w:rsidRPr="00E03ABB">
        <w:rPr>
          <w:rFonts w:ascii="Times New Roman" w:eastAsia="Times New Roman" w:hAnsi="Times New Roman" w:cs="Times New Roman"/>
          <w:sz w:val="24"/>
          <w:szCs w:val="24"/>
          <w:lang w:eastAsia="ru-RU"/>
        </w:rPr>
        <w:t>және</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басқа</w:t>
      </w:r>
      <w:proofErr w:type="spellEnd"/>
      <w:r w:rsidRPr="00E03ABB">
        <w:rPr>
          <w:rFonts w:ascii="Times New Roman" w:eastAsia="Times New Roman" w:hAnsi="Times New Roman" w:cs="Times New Roman"/>
          <w:sz w:val="24"/>
          <w:szCs w:val="24"/>
          <w:lang w:eastAsia="ru-RU"/>
        </w:rPr>
        <w:t xml:space="preserve"> да </w:t>
      </w:r>
      <w:proofErr w:type="spellStart"/>
      <w:r w:rsidRPr="00E03ABB">
        <w:rPr>
          <w:rFonts w:ascii="Times New Roman" w:eastAsia="Times New Roman" w:hAnsi="Times New Roman" w:cs="Times New Roman"/>
          <w:sz w:val="24"/>
          <w:szCs w:val="24"/>
          <w:lang w:eastAsia="ru-RU"/>
        </w:rPr>
        <w:t>қызметтер</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туралы</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есеп</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болса</w:t>
      </w:r>
      <w:proofErr w:type="spellEnd"/>
      <w:r w:rsidRPr="00E03ABB">
        <w:rPr>
          <w:rFonts w:ascii="Times New Roman" w:eastAsia="Times New Roman" w:hAnsi="Times New Roman" w:cs="Times New Roman"/>
          <w:sz w:val="24"/>
          <w:szCs w:val="24"/>
          <w:lang w:eastAsia="ru-RU"/>
        </w:rPr>
        <w:t xml:space="preserve">, </w:t>
      </w:r>
      <w:proofErr w:type="spellStart"/>
      <w:r w:rsidRPr="00E03ABB">
        <w:rPr>
          <w:rFonts w:ascii="Times New Roman" w:eastAsia="Times New Roman" w:hAnsi="Times New Roman" w:cs="Times New Roman"/>
          <w:sz w:val="24"/>
          <w:szCs w:val="24"/>
          <w:lang w:eastAsia="ru-RU"/>
        </w:rPr>
        <w:t>толтырылады</w:t>
      </w:r>
      <w:proofErr w:type="spellEnd"/>
      <w:r w:rsidRPr="00E03ABB">
        <w:rPr>
          <w:rFonts w:ascii="Times New Roman" w:eastAsia="Times New Roman" w:hAnsi="Times New Roman" w:cs="Times New Roman"/>
          <w:sz w:val="24"/>
          <w:szCs w:val="24"/>
          <w:lang w:eastAsia="ru-RU"/>
        </w:rPr>
        <w:t>.</w:t>
      </w: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03ABB">
        <w:rPr>
          <w:rFonts w:ascii="Times New Roman" w:eastAsia="Times New Roman" w:hAnsi="Times New Roman" w:cs="Times New Roman"/>
          <w:sz w:val="24"/>
          <w:szCs w:val="24"/>
          <w:lang w:val="en-US" w:eastAsia="ru-RU"/>
        </w:rPr>
        <w:t>____________________________________________________________________________________________</w:t>
      </w: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E03ABB">
        <w:rPr>
          <w:rFonts w:ascii="Times New Roman" w:eastAsia="Times New Roman" w:hAnsi="Times New Roman" w:cs="Times New Roman"/>
          <w:b/>
          <w:bCs/>
          <w:color w:val="000000" w:themeColor="text1"/>
          <w:sz w:val="20"/>
          <w:szCs w:val="20"/>
          <w:lang w:eastAsia="ru-RU"/>
        </w:rPr>
        <w:t>ТАРАПТАРДЫҢ ҚОЛДАРЫ:</w:t>
      </w: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r w:rsidRPr="00E03ABB">
        <w:rPr>
          <w:rFonts w:ascii="Times New Roman" w:eastAsia="Times New Roman" w:hAnsi="Times New Roman" w:cs="Times New Roman"/>
          <w:b/>
          <w:sz w:val="24"/>
          <w:szCs w:val="24"/>
          <w:lang w:val="kk-KZ" w:eastAsia="ru-RU"/>
        </w:rPr>
        <w:t xml:space="preserve">                                                        Тапсырыс беруші</w:t>
      </w:r>
      <w:r w:rsidRPr="00E03ABB">
        <w:rPr>
          <w:rFonts w:ascii="Times New Roman" w:eastAsia="Times New Roman" w:hAnsi="Times New Roman" w:cs="Times New Roman"/>
          <w:b/>
          <w:sz w:val="24"/>
          <w:szCs w:val="24"/>
          <w:lang w:eastAsia="ru-RU"/>
        </w:rPr>
        <w:t xml:space="preserve"> </w:t>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val="kk-KZ" w:eastAsia="ru-RU"/>
        </w:rPr>
        <w:t xml:space="preserve">           Мердігер</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B2D37" w:rsidRPr="00E03ABB" w:rsidTr="00244C57">
        <w:trPr>
          <w:jc w:val="center"/>
        </w:trPr>
        <w:tc>
          <w:tcPr>
            <w:tcW w:w="4672" w:type="dxa"/>
          </w:tcPr>
          <w:p w:rsidR="006B2D37" w:rsidRPr="00E03ABB" w:rsidRDefault="006B2D37" w:rsidP="00244C57">
            <w:pP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sz w:val="24"/>
                <w:szCs w:val="24"/>
                <w:lang w:val="kk-KZ"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r w:rsidR="006B2D37" w:rsidRPr="00E03ABB"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r>
      <w:tr w:rsidR="006B2D37" w:rsidRPr="00E03ABB"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bl>
    <w:p w:rsidR="006B2D37" w:rsidRPr="00E03ABB" w:rsidRDefault="006B2D37" w:rsidP="006B2D37">
      <w:pPr>
        <w:spacing w:after="0" w:line="240" w:lineRule="auto"/>
        <w:ind w:left="7513" w:hanging="1417"/>
        <w:jc w:val="center"/>
        <w:rPr>
          <w:rFonts w:ascii="Times New Roman" w:eastAsia="Times New Roman" w:hAnsi="Times New Roman" w:cs="Times New Roman"/>
          <w:b/>
          <w:snapToGrid w:val="0"/>
          <w:sz w:val="24"/>
          <w:szCs w:val="24"/>
          <w:lang w:val="en-US" w:eastAsia="ru-RU"/>
        </w:rPr>
        <w:sectPr w:rsidR="006B2D37" w:rsidRPr="00E03ABB" w:rsidSect="00D519E1">
          <w:headerReference w:type="default" r:id="rId5"/>
          <w:pgSz w:w="11906" w:h="16838"/>
          <w:pgMar w:top="1701" w:right="567" w:bottom="851" w:left="284" w:header="142" w:footer="0" w:gutter="0"/>
          <w:cols w:space="708"/>
          <w:docGrid w:linePitch="360"/>
        </w:sectPr>
      </w:pPr>
    </w:p>
    <w:p w:rsidR="006B2D37" w:rsidRPr="00E03ABB" w:rsidRDefault="006B2D37" w:rsidP="006B2D37">
      <w:pPr>
        <w:spacing w:after="0" w:line="240" w:lineRule="auto"/>
        <w:ind w:left="7513" w:hanging="1417"/>
        <w:jc w:val="center"/>
        <w:rPr>
          <w:rFonts w:ascii="Times New Roman" w:eastAsia="Times New Roman" w:hAnsi="Times New Roman" w:cs="Times New Roman"/>
          <w:b/>
          <w:snapToGrid w:val="0"/>
          <w:sz w:val="24"/>
          <w:szCs w:val="24"/>
          <w:lang w:val="kk-KZ" w:eastAsia="ru-RU"/>
        </w:rPr>
      </w:pPr>
      <w:r w:rsidRPr="00E03ABB">
        <w:rPr>
          <w:rFonts w:ascii="Times New Roman" w:eastAsia="Times New Roman" w:hAnsi="Times New Roman" w:cs="Times New Roman"/>
          <w:b/>
          <w:snapToGrid w:val="0"/>
          <w:sz w:val="24"/>
          <w:szCs w:val="24"/>
          <w:lang w:val="en-US" w:eastAsia="ru-RU"/>
        </w:rPr>
        <w:lastRenderedPageBreak/>
        <w:t xml:space="preserve">                                                                                                                                                                                                  </w:t>
      </w: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val="en-US" w:eastAsia="ru-RU"/>
        </w:rPr>
      </w:pPr>
      <w:r w:rsidRPr="00E03ABB">
        <w:rPr>
          <w:rFonts w:ascii="Times New Roman" w:eastAsia="Times New Roman" w:hAnsi="Times New Roman" w:cs="Times New Roman"/>
          <w:b/>
          <w:bCs/>
          <w:sz w:val="24"/>
          <w:szCs w:val="24"/>
          <w:lang w:val="en-US" w:eastAsia="ru-RU"/>
        </w:rPr>
        <w:t>«___» _____________20__</w:t>
      </w:r>
      <w:r w:rsidRPr="00E03ABB">
        <w:rPr>
          <w:rFonts w:ascii="Times New Roman" w:eastAsia="Times New Roman" w:hAnsi="Times New Roman" w:cs="Times New Roman"/>
          <w:b/>
          <w:bCs/>
          <w:sz w:val="24"/>
          <w:szCs w:val="24"/>
          <w:lang w:val="kk-KZ" w:eastAsia="ru-RU"/>
        </w:rPr>
        <w:t xml:space="preserve">ж. </w:t>
      </w:r>
      <w:r w:rsidRPr="00E03ABB">
        <w:rPr>
          <w:rFonts w:ascii="Times New Roman" w:eastAsia="Times New Roman" w:hAnsi="Times New Roman" w:cs="Times New Roman"/>
          <w:b/>
          <w:bCs/>
          <w:sz w:val="24"/>
          <w:szCs w:val="24"/>
          <w:lang w:val="en-US" w:eastAsia="ru-RU"/>
        </w:rPr>
        <w:t>№ _________</w:t>
      </w:r>
    </w:p>
    <w:p w:rsidR="006B2D37" w:rsidRPr="00E03ABB" w:rsidRDefault="006B2D37" w:rsidP="006B2D37">
      <w:pPr>
        <w:widowControl w:val="0"/>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b/>
          <w:bCs/>
          <w:sz w:val="24"/>
          <w:szCs w:val="24"/>
          <w:lang w:val="kk-KZ" w:eastAsia="ru-RU"/>
        </w:rPr>
        <w:t xml:space="preserve">Шартының </w:t>
      </w:r>
      <w:r w:rsidRPr="00E03ABB">
        <w:rPr>
          <w:rFonts w:ascii="Times New Roman" w:eastAsia="Times New Roman" w:hAnsi="Times New Roman" w:cs="Times New Roman"/>
          <w:b/>
          <w:bCs/>
          <w:sz w:val="24"/>
          <w:szCs w:val="24"/>
          <w:lang w:val="en-US" w:eastAsia="ru-RU"/>
        </w:rPr>
        <w:t>№</w:t>
      </w:r>
      <w:r w:rsidRPr="00E03ABB">
        <w:rPr>
          <w:rFonts w:ascii="Times New Roman" w:eastAsia="Times New Roman" w:hAnsi="Times New Roman" w:cs="Times New Roman"/>
          <w:b/>
          <w:bCs/>
          <w:sz w:val="24"/>
          <w:szCs w:val="24"/>
          <w:lang w:val="kk-KZ" w:eastAsia="ru-RU"/>
        </w:rPr>
        <w:t>5</w:t>
      </w:r>
      <w:r w:rsidRPr="00E03ABB">
        <w:rPr>
          <w:rFonts w:ascii="Times New Roman" w:eastAsia="Times New Roman" w:hAnsi="Times New Roman" w:cs="Times New Roman"/>
          <w:b/>
          <w:bCs/>
          <w:sz w:val="24"/>
          <w:szCs w:val="24"/>
          <w:lang w:val="en-US" w:eastAsia="ru-RU"/>
        </w:rPr>
        <w:t xml:space="preserve"> </w:t>
      </w:r>
      <w:r w:rsidRPr="00E03ABB">
        <w:rPr>
          <w:rFonts w:ascii="Times New Roman" w:eastAsia="Times New Roman" w:hAnsi="Times New Roman" w:cs="Times New Roman"/>
          <w:b/>
          <w:bCs/>
          <w:sz w:val="24"/>
          <w:szCs w:val="24"/>
          <w:lang w:val="kk-KZ" w:eastAsia="ru-RU"/>
        </w:rPr>
        <w:t>қосымшасы</w:t>
      </w:r>
    </w:p>
    <w:p w:rsidR="006B2D37" w:rsidRPr="00E03ABB" w:rsidRDefault="006B2D37" w:rsidP="006B2D37">
      <w:pPr>
        <w:widowControl w:val="0"/>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val="en-US" w:eastAsia="ru-RU"/>
        </w:rPr>
      </w:pPr>
    </w:p>
    <w:p w:rsidR="006B2D37" w:rsidRPr="00E03ABB" w:rsidRDefault="006B2D37" w:rsidP="006B2D37">
      <w:pPr>
        <w:widowControl w:val="0"/>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Бекітемін</w:t>
      </w:r>
    </w:p>
    <w:p w:rsidR="006B2D37" w:rsidRPr="00E03ABB" w:rsidRDefault="006B2D37" w:rsidP="006B2D37">
      <w:pPr>
        <w:widowControl w:val="0"/>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_____________________________</w:t>
      </w:r>
    </w:p>
    <w:p w:rsidR="006B2D37" w:rsidRPr="00E03ABB" w:rsidRDefault="006B2D37" w:rsidP="006B2D37">
      <w:pPr>
        <w:widowControl w:val="0"/>
        <w:pBdr>
          <w:bottom w:val="single" w:sz="12" w:space="18" w:color="auto"/>
        </w:pBdr>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kk-KZ" w:eastAsia="ru-RU"/>
        </w:rPr>
        <w:t>Уәкілтті тұлға лауазымы</w:t>
      </w:r>
    </w:p>
    <w:p w:rsidR="006B2D37" w:rsidRPr="00E03ABB" w:rsidRDefault="006B2D37" w:rsidP="006B2D37">
      <w:pPr>
        <w:widowControl w:val="0"/>
        <w:pBdr>
          <w:bottom w:val="single" w:sz="12" w:space="18" w:color="auto"/>
        </w:pBdr>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________________________</w:t>
      </w:r>
    </w:p>
    <w:p w:rsidR="006B2D37" w:rsidRPr="00E03ABB" w:rsidRDefault="006B2D37" w:rsidP="006B2D37">
      <w:pPr>
        <w:widowControl w:val="0"/>
        <w:pBdr>
          <w:bottom w:val="single" w:sz="12" w:space="18" w:color="auto"/>
        </w:pBdr>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Қолтаңба</w:t>
      </w:r>
      <w:r w:rsidRPr="00E03ABB">
        <w:rPr>
          <w:rFonts w:ascii="Times New Roman" w:eastAsia="Times New Roman" w:hAnsi="Times New Roman" w:cs="Times New Roman"/>
          <w:snapToGrid w:val="0"/>
          <w:sz w:val="24"/>
          <w:szCs w:val="24"/>
          <w:lang w:val="en-US" w:eastAsia="ru-RU"/>
        </w:rPr>
        <w:t xml:space="preserve">, </w:t>
      </w:r>
      <w:r w:rsidRPr="00E03ABB">
        <w:rPr>
          <w:rFonts w:ascii="Times New Roman" w:eastAsia="Times New Roman" w:hAnsi="Times New Roman" w:cs="Times New Roman"/>
          <w:snapToGrid w:val="0"/>
          <w:sz w:val="24"/>
          <w:szCs w:val="24"/>
          <w:lang w:val="kk-KZ" w:eastAsia="ru-RU"/>
        </w:rPr>
        <w:t>АТЫ-ЖӨНІ</w:t>
      </w:r>
    </w:p>
    <w:p w:rsidR="006B2D37" w:rsidRPr="00E03ABB" w:rsidRDefault="006B2D37" w:rsidP="006B2D37">
      <w:pPr>
        <w:widowControl w:val="0"/>
        <w:pBdr>
          <w:bottom w:val="single" w:sz="12" w:space="18" w:color="auto"/>
        </w:pBdr>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 xml:space="preserve"> «___</w:t>
      </w:r>
      <w:proofErr w:type="gramStart"/>
      <w:r w:rsidRPr="00E03ABB">
        <w:rPr>
          <w:rFonts w:ascii="Times New Roman" w:eastAsia="Times New Roman" w:hAnsi="Times New Roman" w:cs="Times New Roman"/>
          <w:snapToGrid w:val="0"/>
          <w:sz w:val="24"/>
          <w:szCs w:val="24"/>
          <w:lang w:val="en-US" w:eastAsia="ru-RU"/>
        </w:rPr>
        <w:t>»  _</w:t>
      </w:r>
      <w:proofErr w:type="gramEnd"/>
      <w:r w:rsidRPr="00E03ABB">
        <w:rPr>
          <w:rFonts w:ascii="Times New Roman" w:eastAsia="Times New Roman" w:hAnsi="Times New Roman" w:cs="Times New Roman"/>
          <w:snapToGrid w:val="0"/>
          <w:sz w:val="24"/>
          <w:szCs w:val="24"/>
          <w:lang w:val="en-US" w:eastAsia="ru-RU"/>
        </w:rPr>
        <w:t xml:space="preserve">___________ 20____ </w:t>
      </w:r>
      <w:r w:rsidRPr="00E03ABB">
        <w:rPr>
          <w:rFonts w:ascii="Times New Roman" w:eastAsia="Times New Roman" w:hAnsi="Times New Roman" w:cs="Times New Roman"/>
          <w:snapToGrid w:val="0"/>
          <w:sz w:val="24"/>
          <w:szCs w:val="24"/>
          <w:lang w:val="kk-KZ" w:eastAsia="ru-RU"/>
        </w:rPr>
        <w:t>ж</w:t>
      </w:r>
      <w:r w:rsidRPr="00E03ABB">
        <w:rPr>
          <w:rFonts w:ascii="Times New Roman" w:eastAsia="Times New Roman" w:hAnsi="Times New Roman" w:cs="Times New Roman"/>
          <w:snapToGrid w:val="0"/>
          <w:sz w:val="24"/>
          <w:szCs w:val="24"/>
          <w:lang w:val="en-US" w:eastAsia="ru-RU"/>
        </w:rPr>
        <w:t>.</w:t>
      </w:r>
    </w:p>
    <w:p w:rsidR="006B2D37" w:rsidRPr="00E03ABB" w:rsidRDefault="006B2D37" w:rsidP="006B2D3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kk-KZ" w:eastAsia="ru-RU"/>
        </w:rPr>
      </w:pPr>
    </w:p>
    <w:p w:rsidR="006B2D37" w:rsidRPr="00E03ABB" w:rsidRDefault="006B2D37" w:rsidP="006B2D37">
      <w:pPr>
        <w:widowControl w:val="0"/>
        <w:autoSpaceDE w:val="0"/>
        <w:autoSpaceDN w:val="0"/>
        <w:adjustRightInd w:val="0"/>
        <w:spacing w:after="0" w:line="240" w:lineRule="atLeast"/>
        <w:ind w:firstLine="709"/>
        <w:jc w:val="center"/>
        <w:rPr>
          <w:rFonts w:ascii="Times New Roman" w:eastAsia="Times New Roman" w:hAnsi="Times New Roman" w:cs="Times New Roman"/>
          <w:bCs/>
          <w:snapToGrid w:val="0"/>
          <w:sz w:val="24"/>
          <w:szCs w:val="24"/>
          <w:lang w:val="en-US" w:eastAsia="ru-RU"/>
        </w:rPr>
      </w:pPr>
      <w:r w:rsidRPr="00E03ABB">
        <w:rPr>
          <w:rFonts w:ascii="Times New Roman" w:eastAsia="Times New Roman" w:hAnsi="Times New Roman" w:cs="Times New Roman"/>
          <w:bCs/>
          <w:snapToGrid w:val="0"/>
          <w:sz w:val="24"/>
          <w:szCs w:val="24"/>
          <w:lang w:val="kk-KZ" w:eastAsia="ru-RU"/>
        </w:rPr>
        <w:t>Атқарылған жұмыстар есептеме формасы</w:t>
      </w:r>
    </w:p>
    <w:p w:rsidR="006B2D37" w:rsidRPr="00E03ABB" w:rsidRDefault="006B2D37" w:rsidP="006B2D37">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val="en-US" w:eastAsia="ru-RU"/>
        </w:rPr>
      </w:pPr>
    </w:p>
    <w:p w:rsidR="006B2D37" w:rsidRPr="00E03ABB" w:rsidRDefault="006B2D37" w:rsidP="006B2D37">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 xml:space="preserve">«__» _________ 20__ </w:t>
      </w:r>
      <w:r w:rsidRPr="00E03ABB">
        <w:rPr>
          <w:rFonts w:ascii="Times New Roman" w:eastAsia="Times New Roman" w:hAnsi="Times New Roman" w:cs="Times New Roman"/>
          <w:snapToGrid w:val="0"/>
          <w:sz w:val="24"/>
          <w:szCs w:val="24"/>
          <w:lang w:val="kk-KZ" w:eastAsia="ru-RU"/>
        </w:rPr>
        <w:t>ж</w:t>
      </w:r>
      <w:r w:rsidRPr="00E03ABB">
        <w:rPr>
          <w:rFonts w:ascii="Times New Roman" w:eastAsia="Times New Roman" w:hAnsi="Times New Roman" w:cs="Times New Roman"/>
          <w:snapToGrid w:val="0"/>
          <w:sz w:val="24"/>
          <w:szCs w:val="24"/>
          <w:lang w:val="en-US" w:eastAsia="ru-RU"/>
        </w:rPr>
        <w:t>.</w:t>
      </w:r>
      <w:r w:rsidRPr="00E03ABB">
        <w:rPr>
          <w:rFonts w:ascii="Times New Roman" w:eastAsia="Times New Roman" w:hAnsi="Times New Roman" w:cs="Times New Roman"/>
          <w:snapToGrid w:val="0"/>
          <w:sz w:val="24"/>
          <w:szCs w:val="24"/>
          <w:lang w:val="kk-KZ" w:eastAsia="ru-RU"/>
        </w:rPr>
        <w:t xml:space="preserve"> </w:t>
      </w:r>
      <w:r w:rsidRPr="00E03ABB">
        <w:rPr>
          <w:rFonts w:ascii="Times New Roman" w:eastAsia="Times New Roman" w:hAnsi="Times New Roman" w:cs="Times New Roman"/>
          <w:snapToGrid w:val="0"/>
          <w:sz w:val="24"/>
          <w:szCs w:val="24"/>
          <w:lang w:val="en-US" w:eastAsia="ru-RU"/>
        </w:rPr>
        <w:t xml:space="preserve">№____ </w:t>
      </w:r>
      <w:r w:rsidRPr="00E03ABB">
        <w:rPr>
          <w:rFonts w:ascii="Times New Roman" w:eastAsia="Times New Roman" w:hAnsi="Times New Roman" w:cs="Times New Roman"/>
          <w:snapToGrid w:val="0"/>
          <w:sz w:val="24"/>
          <w:szCs w:val="24"/>
          <w:lang w:val="kk-KZ" w:eastAsia="ru-RU"/>
        </w:rPr>
        <w:t>Шарты бойынша</w:t>
      </w:r>
      <w:r w:rsidRPr="00E03ABB">
        <w:rPr>
          <w:rFonts w:ascii="Times New Roman" w:eastAsia="Times New Roman" w:hAnsi="Times New Roman" w:cs="Times New Roman"/>
          <w:snapToGrid w:val="0"/>
          <w:sz w:val="24"/>
          <w:szCs w:val="24"/>
          <w:lang w:val="en-US" w:eastAsia="ru-RU"/>
        </w:rPr>
        <w:t xml:space="preserve"> </w:t>
      </w:r>
    </w:p>
    <w:p w:rsidR="006B2D37" w:rsidRPr="00E03ABB" w:rsidRDefault="006B2D37" w:rsidP="006B2D37">
      <w:pPr>
        <w:widowControl w:val="0"/>
        <w:autoSpaceDE w:val="0"/>
        <w:autoSpaceDN w:val="0"/>
        <w:adjustRightInd w:val="0"/>
        <w:spacing w:after="0" w:line="240" w:lineRule="atLeast"/>
        <w:rPr>
          <w:rFonts w:ascii="Times New Roman" w:eastAsia="Times New Roman" w:hAnsi="Times New Roman" w:cs="Times New Roman"/>
          <w:snapToGrid w:val="0"/>
          <w:sz w:val="24"/>
          <w:szCs w:val="24"/>
          <w:lang w:val="en-US" w:eastAsia="ru-RU"/>
        </w:rPr>
      </w:pPr>
    </w:p>
    <w:p w:rsidR="006B2D37" w:rsidRPr="00E03ABB" w:rsidRDefault="006B2D37" w:rsidP="006B2D37">
      <w:pPr>
        <w:widowControl w:val="0"/>
        <w:autoSpaceDE w:val="0"/>
        <w:autoSpaceDN w:val="0"/>
        <w:adjustRightInd w:val="0"/>
        <w:spacing w:after="0" w:line="240" w:lineRule="atLeast"/>
        <w:jc w:val="center"/>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en-US" w:eastAsia="ru-RU"/>
        </w:rPr>
        <w:t xml:space="preserve">№ ___ «__» ________20_ </w:t>
      </w:r>
      <w:r w:rsidRPr="00E03ABB">
        <w:rPr>
          <w:rFonts w:ascii="Times New Roman" w:eastAsia="Times New Roman" w:hAnsi="Times New Roman" w:cs="Times New Roman"/>
          <w:snapToGrid w:val="0"/>
          <w:sz w:val="24"/>
          <w:szCs w:val="24"/>
          <w:lang w:val="kk-KZ" w:eastAsia="ru-RU"/>
        </w:rPr>
        <w:t>жыл</w:t>
      </w:r>
    </w:p>
    <w:p w:rsidR="006B2D37" w:rsidRPr="00E03ABB" w:rsidRDefault="006B2D37" w:rsidP="006B2D37">
      <w:pPr>
        <w:widowControl w:val="0"/>
        <w:tabs>
          <w:tab w:val="left" w:pos="1080"/>
        </w:tabs>
        <w:autoSpaceDE w:val="0"/>
        <w:autoSpaceDN w:val="0"/>
        <w:adjustRightInd w:val="0"/>
        <w:spacing w:after="0" w:line="240" w:lineRule="auto"/>
        <w:ind w:firstLine="720"/>
        <w:rPr>
          <w:rFonts w:ascii="Times New Roman" w:eastAsia="Times New Roman" w:hAnsi="Times New Roman" w:cs="Times New Roman"/>
          <w:sz w:val="24"/>
          <w:szCs w:val="24"/>
          <w:lang w:val="en-US" w:eastAsia="ru-RU"/>
        </w:rPr>
      </w:pPr>
    </w:p>
    <w:p w:rsidR="006B2D37" w:rsidRPr="00E03ABB" w:rsidRDefault="006B2D37" w:rsidP="006B2D37">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ab/>
      </w:r>
      <w:r w:rsidRPr="00E03ABB">
        <w:rPr>
          <w:rFonts w:ascii="Times New Roman" w:eastAsia="Times New Roman" w:hAnsi="Times New Roman" w:cs="Times New Roman"/>
          <w:snapToGrid w:val="0"/>
          <w:sz w:val="24"/>
          <w:szCs w:val="24"/>
          <w:lang w:val="kk-KZ" w:eastAsia="ru-RU"/>
        </w:rPr>
        <w:t>Атқарушы</w:t>
      </w:r>
      <w:r w:rsidRPr="00E03ABB">
        <w:rPr>
          <w:rFonts w:ascii="Times New Roman" w:eastAsia="Times New Roman" w:hAnsi="Times New Roman" w:cs="Times New Roman"/>
          <w:snapToGrid w:val="0"/>
          <w:sz w:val="24"/>
          <w:szCs w:val="24"/>
          <w:lang w:val="en-US" w:eastAsia="ru-RU"/>
        </w:rPr>
        <w:t>:</w:t>
      </w:r>
    </w:p>
    <w:p w:rsidR="006B2D37" w:rsidRPr="00E03ABB" w:rsidRDefault="006B2D37" w:rsidP="006B2D37">
      <w:pPr>
        <w:widowControl w:val="0"/>
        <w:autoSpaceDE w:val="0"/>
        <w:autoSpaceDN w:val="0"/>
        <w:adjustRightInd w:val="0"/>
        <w:spacing w:after="0" w:line="240" w:lineRule="atLeast"/>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en-US" w:eastAsia="ru-RU"/>
        </w:rPr>
        <w:tab/>
        <w:t xml:space="preserve">  ____________</w:t>
      </w:r>
      <w:r w:rsidRPr="00E03ABB">
        <w:rPr>
          <w:rFonts w:ascii="Times New Roman" w:eastAsia="Times New Roman" w:hAnsi="Times New Roman" w:cs="Times New Roman"/>
          <w:snapToGrid w:val="0"/>
          <w:sz w:val="24"/>
          <w:szCs w:val="24"/>
          <w:lang w:val="kk-KZ" w:eastAsia="ru-RU"/>
        </w:rPr>
        <w:t>атауы</w:t>
      </w:r>
    </w:p>
    <w:p w:rsidR="006B2D37" w:rsidRPr="00E03ABB" w:rsidRDefault="006B2D37" w:rsidP="006B2D37">
      <w:pPr>
        <w:widowControl w:val="0"/>
        <w:autoSpaceDE w:val="0"/>
        <w:autoSpaceDN w:val="0"/>
        <w:adjustRightInd w:val="0"/>
        <w:spacing w:after="0" w:line="240" w:lineRule="atLeast"/>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en-US" w:eastAsia="ru-RU"/>
        </w:rPr>
        <w:t xml:space="preserve">    </w:t>
      </w:r>
      <w:r w:rsidRPr="00E03ABB">
        <w:rPr>
          <w:rFonts w:ascii="Times New Roman" w:eastAsia="Times New Roman" w:hAnsi="Times New Roman" w:cs="Times New Roman"/>
          <w:snapToGrid w:val="0"/>
          <w:sz w:val="24"/>
          <w:szCs w:val="24"/>
          <w:lang w:val="en-US" w:eastAsia="ru-RU"/>
        </w:rPr>
        <w:tab/>
        <w:t xml:space="preserve">  _____________</w:t>
      </w:r>
      <w:r w:rsidRPr="00E03ABB">
        <w:rPr>
          <w:rFonts w:ascii="Times New Roman" w:eastAsia="Times New Roman" w:hAnsi="Times New Roman" w:cs="Times New Roman"/>
          <w:snapToGrid w:val="0"/>
          <w:sz w:val="24"/>
          <w:szCs w:val="24"/>
          <w:lang w:val="kk-KZ" w:eastAsia="ru-RU"/>
        </w:rPr>
        <w:t>мекен</w:t>
      </w:r>
      <w:r w:rsidRPr="00E03ABB">
        <w:rPr>
          <w:rFonts w:ascii="Times New Roman" w:eastAsia="Times New Roman" w:hAnsi="Times New Roman" w:cs="Times New Roman"/>
          <w:snapToGrid w:val="0"/>
          <w:sz w:val="24"/>
          <w:szCs w:val="24"/>
          <w:lang w:val="en-US" w:eastAsia="ru-RU"/>
        </w:rPr>
        <w:t>-</w:t>
      </w:r>
      <w:r w:rsidRPr="00E03ABB">
        <w:rPr>
          <w:rFonts w:ascii="Times New Roman" w:eastAsia="Times New Roman" w:hAnsi="Times New Roman" w:cs="Times New Roman"/>
          <w:snapToGrid w:val="0"/>
          <w:sz w:val="24"/>
          <w:szCs w:val="24"/>
          <w:lang w:val="kk-KZ" w:eastAsia="ru-RU"/>
        </w:rPr>
        <w:t>жайы</w:t>
      </w:r>
    </w:p>
    <w:p w:rsidR="006B2D37" w:rsidRPr="00E03ABB" w:rsidRDefault="006B2D37" w:rsidP="006B2D37">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ab/>
      </w:r>
    </w:p>
    <w:p w:rsidR="006B2D37" w:rsidRPr="00E03ABB" w:rsidRDefault="006B2D37" w:rsidP="006B2D37">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ab/>
      </w:r>
      <w:r w:rsidRPr="00E03ABB">
        <w:rPr>
          <w:rFonts w:ascii="Times New Roman" w:eastAsia="Times New Roman" w:hAnsi="Times New Roman" w:cs="Times New Roman"/>
          <w:snapToGrid w:val="0"/>
          <w:sz w:val="24"/>
          <w:szCs w:val="24"/>
          <w:lang w:val="kk-KZ" w:eastAsia="ru-RU"/>
        </w:rPr>
        <w:t>Тапсырыс беруші</w:t>
      </w:r>
      <w:r w:rsidRPr="00E03ABB">
        <w:rPr>
          <w:rFonts w:ascii="Times New Roman" w:eastAsia="Times New Roman" w:hAnsi="Times New Roman" w:cs="Times New Roman"/>
          <w:snapToGrid w:val="0"/>
          <w:sz w:val="24"/>
          <w:szCs w:val="24"/>
          <w:lang w:val="en-US" w:eastAsia="ru-RU"/>
        </w:rPr>
        <w:t>:</w:t>
      </w:r>
      <w:r w:rsidRPr="00E03ABB">
        <w:rPr>
          <w:rFonts w:ascii="Times New Roman" w:eastAsia="Times New Roman" w:hAnsi="Times New Roman" w:cs="Times New Roman"/>
          <w:snapToGrid w:val="0"/>
          <w:sz w:val="24"/>
          <w:szCs w:val="24"/>
          <w:lang w:val="kk-KZ" w:eastAsia="ru-RU"/>
        </w:rPr>
        <w:t xml:space="preserve"> </w:t>
      </w:r>
      <w:r w:rsidRPr="00E03ABB">
        <w:rPr>
          <w:rFonts w:ascii="Times New Roman" w:eastAsia="Times New Roman" w:hAnsi="Times New Roman" w:cs="Times New Roman"/>
          <w:snapToGrid w:val="0"/>
          <w:sz w:val="24"/>
          <w:szCs w:val="24"/>
          <w:lang w:val="en-US" w:eastAsia="ru-RU"/>
        </w:rPr>
        <w:t>________________________________________</w:t>
      </w:r>
    </w:p>
    <w:p w:rsidR="006B2D37" w:rsidRPr="00E03ABB" w:rsidRDefault="006B2D37" w:rsidP="006B2D37">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ab/>
      </w:r>
      <w:r w:rsidRPr="00E03ABB">
        <w:rPr>
          <w:rFonts w:ascii="Times New Roman" w:eastAsia="Times New Roman" w:hAnsi="Times New Roman" w:cs="Times New Roman"/>
          <w:snapToGrid w:val="0"/>
          <w:sz w:val="24"/>
          <w:szCs w:val="24"/>
          <w:lang w:val="kk-KZ" w:eastAsia="ru-RU"/>
        </w:rPr>
        <w:t>Заңды мекен</w:t>
      </w:r>
      <w:r w:rsidRPr="00E03ABB">
        <w:rPr>
          <w:rFonts w:ascii="Times New Roman" w:eastAsia="Times New Roman" w:hAnsi="Times New Roman" w:cs="Times New Roman"/>
          <w:snapToGrid w:val="0"/>
          <w:sz w:val="24"/>
          <w:szCs w:val="24"/>
          <w:lang w:val="en-US" w:eastAsia="ru-RU"/>
        </w:rPr>
        <w:t>-</w:t>
      </w:r>
      <w:r w:rsidRPr="00E03ABB">
        <w:rPr>
          <w:rFonts w:ascii="Times New Roman" w:eastAsia="Times New Roman" w:hAnsi="Times New Roman" w:cs="Times New Roman"/>
          <w:snapToGrid w:val="0"/>
          <w:sz w:val="24"/>
          <w:szCs w:val="24"/>
          <w:lang w:val="kk-KZ" w:eastAsia="ru-RU"/>
        </w:rPr>
        <w:t>жайы</w:t>
      </w:r>
      <w:r w:rsidRPr="00E03ABB">
        <w:rPr>
          <w:rFonts w:ascii="Times New Roman" w:eastAsia="Times New Roman" w:hAnsi="Times New Roman" w:cs="Times New Roman"/>
          <w:snapToGrid w:val="0"/>
          <w:sz w:val="24"/>
          <w:szCs w:val="24"/>
          <w:lang w:val="en-US" w:eastAsia="ru-RU"/>
        </w:rPr>
        <w:t>: __________,</w:t>
      </w:r>
    </w:p>
    <w:p w:rsidR="006B2D37" w:rsidRPr="00E03ABB" w:rsidRDefault="006B2D37" w:rsidP="006B2D37">
      <w:pPr>
        <w:widowControl w:val="0"/>
        <w:autoSpaceDE w:val="0"/>
        <w:autoSpaceDN w:val="0"/>
        <w:adjustRightInd w:val="0"/>
        <w:spacing w:after="0" w:line="240" w:lineRule="atLeast"/>
        <w:jc w:val="both"/>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en-US" w:eastAsia="ru-RU"/>
        </w:rPr>
        <w:tab/>
        <w:t xml:space="preserve">       ________________________________________</w:t>
      </w:r>
    </w:p>
    <w:p w:rsidR="006B2D37" w:rsidRPr="00E03ABB" w:rsidRDefault="006B2D37" w:rsidP="006B2D37">
      <w:pPr>
        <w:widowControl w:val="0"/>
        <w:tabs>
          <w:tab w:val="left" w:pos="1080"/>
        </w:tabs>
        <w:autoSpaceDE w:val="0"/>
        <w:autoSpaceDN w:val="0"/>
        <w:adjustRightInd w:val="0"/>
        <w:spacing w:after="0" w:line="240" w:lineRule="auto"/>
        <w:rPr>
          <w:rFonts w:ascii="Times New Roman" w:eastAsia="Times New Roman" w:hAnsi="Times New Roman" w:cs="Times New Roman"/>
          <w:bCs/>
          <w:sz w:val="24"/>
          <w:szCs w:val="24"/>
          <w:lang w:val="en-US" w:eastAsia="ru-RU"/>
        </w:rPr>
      </w:pPr>
    </w:p>
    <w:p w:rsidR="006B2D37" w:rsidRPr="00E03ABB" w:rsidRDefault="006B2D37" w:rsidP="006B2D37">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6B2D37" w:rsidRPr="00E03ABB" w:rsidRDefault="006B2D37" w:rsidP="006B2D37">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E03ABB">
        <w:rPr>
          <w:rFonts w:ascii="Times New Roman" w:eastAsia="Times New Roman" w:hAnsi="Times New Roman" w:cs="Times New Roman"/>
          <w:sz w:val="24"/>
          <w:szCs w:val="24"/>
          <w:lang w:eastAsia="ru-RU"/>
        </w:rPr>
        <w:t>Жұмыстарды</w:t>
      </w:r>
      <w:proofErr w:type="spellEnd"/>
      <w:r w:rsidRPr="00E03ABB">
        <w:rPr>
          <w:rFonts w:ascii="Times New Roman" w:eastAsia="Times New Roman" w:hAnsi="Times New Roman" w:cs="Times New Roman"/>
          <w:sz w:val="24"/>
          <w:szCs w:val="24"/>
          <w:lang w:val="en-US" w:eastAsia="ru-RU"/>
        </w:rPr>
        <w:t xml:space="preserve"> </w:t>
      </w:r>
      <w:proofErr w:type="spellStart"/>
      <w:r w:rsidRPr="00E03ABB">
        <w:rPr>
          <w:rFonts w:ascii="Times New Roman" w:eastAsia="Times New Roman" w:hAnsi="Times New Roman" w:cs="Times New Roman"/>
          <w:sz w:val="24"/>
          <w:szCs w:val="24"/>
          <w:lang w:eastAsia="ru-RU"/>
        </w:rPr>
        <w:t>орындау</w:t>
      </w:r>
      <w:proofErr w:type="spellEnd"/>
      <w:r w:rsidRPr="00E03ABB">
        <w:rPr>
          <w:rFonts w:ascii="Times New Roman" w:eastAsia="Times New Roman" w:hAnsi="Times New Roman" w:cs="Times New Roman"/>
          <w:sz w:val="24"/>
          <w:szCs w:val="24"/>
          <w:lang w:val="en-US" w:eastAsia="ru-RU"/>
        </w:rPr>
        <w:t xml:space="preserve"> </w:t>
      </w:r>
      <w:proofErr w:type="spellStart"/>
      <w:proofErr w:type="gramStart"/>
      <w:r w:rsidRPr="00E03ABB">
        <w:rPr>
          <w:rFonts w:ascii="Times New Roman" w:eastAsia="Times New Roman" w:hAnsi="Times New Roman" w:cs="Times New Roman"/>
          <w:sz w:val="24"/>
          <w:szCs w:val="24"/>
          <w:lang w:eastAsia="ru-RU"/>
        </w:rPr>
        <w:t>мерзімі</w:t>
      </w:r>
      <w:proofErr w:type="spellEnd"/>
      <w:r w:rsidRPr="00E03ABB">
        <w:rPr>
          <w:rFonts w:ascii="Times New Roman" w:eastAsia="Times New Roman" w:hAnsi="Times New Roman" w:cs="Times New Roman"/>
          <w:sz w:val="24"/>
          <w:szCs w:val="24"/>
          <w:lang w:val="en-US" w:eastAsia="ru-RU"/>
        </w:rPr>
        <w:t>:  «</w:t>
      </w:r>
      <w:proofErr w:type="gramEnd"/>
      <w:r w:rsidRPr="00E03ABB">
        <w:rPr>
          <w:rFonts w:ascii="Times New Roman" w:eastAsia="Times New Roman" w:hAnsi="Times New Roman" w:cs="Times New Roman"/>
          <w:sz w:val="24"/>
          <w:szCs w:val="24"/>
          <w:lang w:val="en-US" w:eastAsia="ru-RU"/>
        </w:rPr>
        <w:t>___» _____ 20_</w:t>
      </w:r>
      <w:r w:rsidRPr="00E03ABB">
        <w:rPr>
          <w:rFonts w:ascii="Times New Roman" w:eastAsia="Times New Roman" w:hAnsi="Times New Roman" w:cs="Times New Roman"/>
          <w:sz w:val="24"/>
          <w:szCs w:val="24"/>
          <w:lang w:eastAsia="ru-RU"/>
        </w:rPr>
        <w:t>ж</w:t>
      </w:r>
      <w:r w:rsidRPr="00E03ABB">
        <w:rPr>
          <w:rFonts w:ascii="Times New Roman" w:eastAsia="Times New Roman" w:hAnsi="Times New Roman" w:cs="Times New Roman"/>
          <w:sz w:val="24"/>
          <w:szCs w:val="24"/>
          <w:lang w:val="en-US" w:eastAsia="ru-RU"/>
        </w:rPr>
        <w:t xml:space="preserve">. </w:t>
      </w:r>
      <w:proofErr w:type="spellStart"/>
      <w:r w:rsidRPr="00E03ABB">
        <w:rPr>
          <w:rFonts w:ascii="Times New Roman" w:eastAsia="Times New Roman" w:hAnsi="Times New Roman" w:cs="Times New Roman"/>
          <w:sz w:val="24"/>
          <w:szCs w:val="24"/>
          <w:lang w:eastAsia="ru-RU"/>
        </w:rPr>
        <w:t>бастап</w:t>
      </w:r>
      <w:proofErr w:type="spellEnd"/>
      <w:r w:rsidRPr="00E03ABB">
        <w:rPr>
          <w:rFonts w:ascii="Times New Roman" w:eastAsia="Times New Roman" w:hAnsi="Times New Roman" w:cs="Times New Roman"/>
          <w:sz w:val="24"/>
          <w:szCs w:val="24"/>
          <w:lang w:val="en-US" w:eastAsia="ru-RU"/>
        </w:rPr>
        <w:t xml:space="preserve"> «__» ______ 20__</w:t>
      </w:r>
      <w:r w:rsidRPr="00E03ABB">
        <w:rPr>
          <w:rFonts w:ascii="Times New Roman" w:eastAsia="Times New Roman" w:hAnsi="Times New Roman" w:cs="Times New Roman"/>
          <w:sz w:val="24"/>
          <w:szCs w:val="24"/>
          <w:lang w:eastAsia="ru-RU"/>
        </w:rPr>
        <w:t>ж</w:t>
      </w:r>
      <w:r w:rsidRPr="00E03ABB">
        <w:rPr>
          <w:rFonts w:ascii="Times New Roman" w:eastAsia="Times New Roman" w:hAnsi="Times New Roman" w:cs="Times New Roman"/>
          <w:sz w:val="24"/>
          <w:szCs w:val="24"/>
          <w:lang w:val="en-US" w:eastAsia="ru-RU"/>
        </w:rPr>
        <w:t xml:space="preserve">. </w:t>
      </w:r>
      <w:proofErr w:type="spellStart"/>
      <w:r w:rsidRPr="00E03ABB">
        <w:rPr>
          <w:rFonts w:ascii="Times New Roman" w:eastAsia="Times New Roman" w:hAnsi="Times New Roman" w:cs="Times New Roman"/>
          <w:sz w:val="24"/>
          <w:szCs w:val="24"/>
          <w:lang w:eastAsia="ru-RU"/>
        </w:rPr>
        <w:t>дейін</w:t>
      </w:r>
      <w:proofErr w:type="spellEnd"/>
    </w:p>
    <w:p w:rsidR="006B2D37" w:rsidRPr="00E03ABB" w:rsidRDefault="006B2D37" w:rsidP="006B2D37">
      <w:pPr>
        <w:widowControl w:val="0"/>
        <w:tabs>
          <w:tab w:val="left" w:pos="1080"/>
        </w:tabs>
        <w:autoSpaceDE w:val="0"/>
        <w:autoSpaceDN w:val="0"/>
        <w:adjustRightInd w:val="0"/>
        <w:spacing w:after="0" w:line="240" w:lineRule="atLeast"/>
        <w:jc w:val="both"/>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kk-KZ" w:eastAsia="ru-RU"/>
        </w:rPr>
        <w:t>Орындалған Жұмыстардың толық сипаттамасы</w:t>
      </w:r>
      <w:r w:rsidRPr="00E03ABB">
        <w:rPr>
          <w:rFonts w:ascii="Times New Roman" w:eastAsia="Times New Roman" w:hAnsi="Times New Roman" w:cs="Times New Roman"/>
          <w:snapToGrid w:val="0"/>
          <w:sz w:val="24"/>
          <w:szCs w:val="24"/>
          <w:lang w:val="en-US" w:eastAsia="ru-RU"/>
        </w:rPr>
        <w:t>:   _______________________</w:t>
      </w:r>
    </w:p>
    <w:p w:rsidR="006B2D37" w:rsidRPr="00E03ABB" w:rsidRDefault="006B2D37" w:rsidP="006B2D37">
      <w:pPr>
        <w:widowControl w:val="0"/>
        <w:tabs>
          <w:tab w:val="left" w:pos="1080"/>
        </w:tabs>
        <w:autoSpaceDE w:val="0"/>
        <w:autoSpaceDN w:val="0"/>
        <w:adjustRightInd w:val="0"/>
        <w:spacing w:after="0" w:line="240" w:lineRule="atLeast"/>
        <w:jc w:val="both"/>
        <w:rPr>
          <w:rFonts w:ascii="Times New Roman" w:eastAsia="Times New Roman" w:hAnsi="Times New Roman" w:cs="Times New Roman"/>
          <w:snapToGrid w:val="0"/>
          <w:sz w:val="24"/>
          <w:szCs w:val="24"/>
          <w:lang w:val="en-US" w:eastAsia="ru-RU"/>
        </w:rPr>
      </w:pPr>
      <w:r w:rsidRPr="00E03ABB">
        <w:rPr>
          <w:rFonts w:ascii="Times New Roman" w:eastAsia="Times New Roman" w:hAnsi="Times New Roman" w:cs="Times New Roman"/>
          <w:snapToGrid w:val="0"/>
          <w:sz w:val="24"/>
          <w:szCs w:val="24"/>
          <w:lang w:val="kk-KZ" w:eastAsia="ru-RU"/>
        </w:rPr>
        <w:t>Жұмыстардың жалпы құны</w:t>
      </w:r>
      <w:r w:rsidRPr="00E03ABB">
        <w:rPr>
          <w:rFonts w:ascii="Times New Roman" w:eastAsia="Times New Roman" w:hAnsi="Times New Roman" w:cs="Times New Roman"/>
          <w:snapToGrid w:val="0"/>
          <w:sz w:val="24"/>
          <w:szCs w:val="24"/>
          <w:lang w:val="en-US" w:eastAsia="ru-RU"/>
        </w:rPr>
        <w:t>,</w:t>
      </w:r>
      <w:r w:rsidRPr="00E03ABB">
        <w:rPr>
          <w:rFonts w:ascii="Times New Roman" w:eastAsia="Times New Roman" w:hAnsi="Times New Roman" w:cs="Times New Roman"/>
          <w:snapToGrid w:val="0"/>
          <w:sz w:val="24"/>
          <w:szCs w:val="24"/>
          <w:lang w:val="kk-KZ" w:eastAsia="ru-RU"/>
        </w:rPr>
        <w:t xml:space="preserve"> сонымен бірге салықтар</w:t>
      </w:r>
      <w:r w:rsidRPr="00E03ABB">
        <w:rPr>
          <w:rFonts w:ascii="Times New Roman" w:eastAsia="Times New Roman" w:hAnsi="Times New Roman" w:cs="Times New Roman"/>
          <w:snapToGrid w:val="0"/>
          <w:sz w:val="24"/>
          <w:szCs w:val="24"/>
          <w:lang w:val="en-US" w:eastAsia="ru-RU"/>
        </w:rPr>
        <w:t xml:space="preserve">, </w:t>
      </w:r>
      <w:r w:rsidRPr="00E03ABB">
        <w:rPr>
          <w:rFonts w:ascii="Times New Roman" w:eastAsia="Times New Roman" w:hAnsi="Times New Roman" w:cs="Times New Roman"/>
          <w:snapToGrid w:val="0"/>
          <w:sz w:val="24"/>
          <w:szCs w:val="24"/>
          <w:lang w:eastAsia="ru-RU"/>
        </w:rPr>
        <w:t>те</w:t>
      </w:r>
      <w:r w:rsidRPr="00E03ABB">
        <w:rPr>
          <w:rFonts w:ascii="Times New Roman" w:eastAsia="Times New Roman" w:hAnsi="Times New Roman" w:cs="Times New Roman"/>
          <w:snapToGrid w:val="0"/>
          <w:sz w:val="24"/>
          <w:szCs w:val="24"/>
          <w:lang w:val="kk-KZ" w:eastAsia="ru-RU"/>
        </w:rPr>
        <w:t>ң</w:t>
      </w:r>
      <w:proofErr w:type="spellStart"/>
      <w:r w:rsidRPr="00E03ABB">
        <w:rPr>
          <w:rFonts w:ascii="Times New Roman" w:eastAsia="Times New Roman" w:hAnsi="Times New Roman" w:cs="Times New Roman"/>
          <w:snapToGrid w:val="0"/>
          <w:sz w:val="24"/>
          <w:szCs w:val="24"/>
          <w:lang w:eastAsia="ru-RU"/>
        </w:rPr>
        <w:t>ге</w:t>
      </w:r>
      <w:proofErr w:type="spellEnd"/>
      <w:r w:rsidRPr="00E03ABB">
        <w:rPr>
          <w:rFonts w:ascii="Times New Roman" w:eastAsia="Times New Roman" w:hAnsi="Times New Roman" w:cs="Times New Roman"/>
          <w:snapToGrid w:val="0"/>
          <w:sz w:val="24"/>
          <w:szCs w:val="24"/>
          <w:lang w:val="en-US" w:eastAsia="ru-RU"/>
        </w:rPr>
        <w:t>: _________________________</w:t>
      </w:r>
    </w:p>
    <w:p w:rsidR="006B2D37" w:rsidRPr="00E03ABB" w:rsidRDefault="006B2D37" w:rsidP="006B2D37">
      <w:pPr>
        <w:widowControl w:val="0"/>
        <w:tabs>
          <w:tab w:val="left" w:pos="1080"/>
        </w:tabs>
        <w:autoSpaceDE w:val="0"/>
        <w:autoSpaceDN w:val="0"/>
        <w:adjustRightInd w:val="0"/>
        <w:spacing w:after="0" w:line="240" w:lineRule="atLeast"/>
        <w:jc w:val="both"/>
        <w:rPr>
          <w:rFonts w:ascii="Times New Roman" w:eastAsia="Times New Roman" w:hAnsi="Times New Roman" w:cs="Times New Roman"/>
          <w:snapToGrid w:val="0"/>
          <w:sz w:val="24"/>
          <w:szCs w:val="24"/>
          <w:lang w:val="en-US" w:eastAsia="ru-RU"/>
        </w:rPr>
      </w:pPr>
    </w:p>
    <w:tbl>
      <w:tblPr>
        <w:tblW w:w="0" w:type="auto"/>
        <w:tblLayout w:type="fixed"/>
        <w:tblLook w:val="00A0" w:firstRow="1" w:lastRow="0" w:firstColumn="1" w:lastColumn="0" w:noHBand="0" w:noVBand="0"/>
      </w:tblPr>
      <w:tblGrid>
        <w:gridCol w:w="3085"/>
        <w:gridCol w:w="2552"/>
        <w:gridCol w:w="2976"/>
      </w:tblGrid>
      <w:tr w:rsidR="006B2D37" w:rsidRPr="00E03ABB" w:rsidTr="00244C57">
        <w:tc>
          <w:tcPr>
            <w:tcW w:w="3085"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snapToGrid w:val="0"/>
                <w:sz w:val="24"/>
                <w:szCs w:val="24"/>
                <w:lang w:val="kk-KZ" w:eastAsia="ru-RU"/>
              </w:rPr>
              <w:t>Маманның аты</w:t>
            </w:r>
            <w:r w:rsidRPr="00E03ABB">
              <w:rPr>
                <w:rFonts w:ascii="Times New Roman" w:eastAsia="Times New Roman" w:hAnsi="Times New Roman" w:cs="Times New Roman"/>
                <w:snapToGrid w:val="0"/>
                <w:sz w:val="24"/>
                <w:szCs w:val="24"/>
                <w:lang w:eastAsia="ru-RU"/>
              </w:rPr>
              <w:t>-</w:t>
            </w:r>
            <w:r w:rsidRPr="00E03ABB">
              <w:rPr>
                <w:rFonts w:ascii="Times New Roman" w:eastAsia="Times New Roman" w:hAnsi="Times New Roman" w:cs="Times New Roman"/>
                <w:snapToGrid w:val="0"/>
                <w:sz w:val="24"/>
                <w:szCs w:val="24"/>
                <w:lang w:val="kk-KZ" w:eastAsia="ru-RU"/>
              </w:rPr>
              <w:t>жөні, лауазымы</w:t>
            </w:r>
          </w:p>
        </w:tc>
        <w:tc>
          <w:tcPr>
            <w:tcW w:w="2552"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tabs>
                <w:tab w:val="left" w:pos="-252"/>
              </w:tabs>
              <w:autoSpaceDE w:val="0"/>
              <w:autoSpaceDN w:val="0"/>
              <w:adjustRightInd w:val="0"/>
              <w:spacing w:after="0" w:line="240" w:lineRule="auto"/>
              <w:ind w:firstLine="109"/>
              <w:jc w:val="both"/>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snapToGrid w:val="0"/>
                <w:sz w:val="24"/>
                <w:szCs w:val="24"/>
                <w:lang w:val="kk-KZ" w:eastAsia="ru-RU"/>
              </w:rPr>
              <w:t>Атқарылған жұмыстардың толық сипаттамасы</w:t>
            </w:r>
          </w:p>
        </w:tc>
        <w:tc>
          <w:tcPr>
            <w:tcW w:w="2976"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snapToGrid w:val="0"/>
                <w:sz w:val="24"/>
                <w:szCs w:val="24"/>
                <w:lang w:val="kk-KZ" w:eastAsia="ru-RU"/>
              </w:rPr>
              <w:t>Жұмыстардың жалпы құны, соның ішінде салықтар, теңге</w:t>
            </w:r>
          </w:p>
        </w:tc>
      </w:tr>
      <w:tr w:rsidR="006B2D37" w:rsidRPr="00E03ABB" w:rsidTr="00244C57">
        <w:tc>
          <w:tcPr>
            <w:tcW w:w="3085"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b/>
                <w:bCs/>
                <w:sz w:val="24"/>
                <w:szCs w:val="24"/>
                <w:lang w:eastAsia="ru-RU"/>
              </w:rPr>
              <w:tab/>
            </w:r>
          </w:p>
        </w:tc>
        <w:tc>
          <w:tcPr>
            <w:tcW w:w="2976"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6B2D37" w:rsidRPr="00E03ABB" w:rsidTr="00244C57">
        <w:tc>
          <w:tcPr>
            <w:tcW w:w="3085"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tcPr>
          <w:p w:rsidR="006B2D37" w:rsidRPr="00E03ABB" w:rsidRDefault="006B2D37"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6B2D37" w:rsidRPr="00E03ABB" w:rsidRDefault="006B2D37" w:rsidP="006B2D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b/>
          <w:bCs/>
          <w:sz w:val="24"/>
          <w:szCs w:val="24"/>
          <w:lang w:eastAsia="ru-RU"/>
        </w:rPr>
        <w:t xml:space="preserve">    </w:t>
      </w:r>
    </w:p>
    <w:p w:rsidR="006B2D37" w:rsidRPr="00E03ABB" w:rsidRDefault="006B2D37" w:rsidP="006B2D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r w:rsidRPr="00E03ABB">
        <w:rPr>
          <w:rFonts w:ascii="Times New Roman" w:eastAsia="Times New Roman" w:hAnsi="Times New Roman" w:cs="Times New Roman"/>
          <w:b/>
          <w:bCs/>
          <w:sz w:val="24"/>
          <w:szCs w:val="24"/>
          <w:lang w:val="en-US" w:eastAsia="ru-RU"/>
        </w:rPr>
        <w:t>_______________________________________________________________________</w:t>
      </w: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kk-KZ" w:eastAsia="ru-RU"/>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E03ABB">
        <w:rPr>
          <w:rFonts w:ascii="Times New Roman" w:eastAsia="Times New Roman" w:hAnsi="Times New Roman" w:cs="Times New Roman"/>
          <w:b/>
          <w:bCs/>
          <w:color w:val="000000" w:themeColor="text1"/>
          <w:sz w:val="20"/>
          <w:szCs w:val="20"/>
          <w:lang w:eastAsia="ru-RU"/>
        </w:rPr>
        <w:t>ТАРАПТАРДЫҢ ҚОЛДАРЫ:</w:t>
      </w: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r w:rsidRPr="00E03ABB">
        <w:rPr>
          <w:rFonts w:ascii="Times New Roman" w:eastAsia="Times New Roman" w:hAnsi="Times New Roman" w:cs="Times New Roman"/>
          <w:b/>
          <w:sz w:val="24"/>
          <w:szCs w:val="24"/>
          <w:lang w:val="kk-KZ" w:eastAsia="ru-RU"/>
        </w:rPr>
        <w:t xml:space="preserve">                                                        Тапсырыс беруші</w:t>
      </w:r>
      <w:r w:rsidRPr="00E03ABB">
        <w:rPr>
          <w:rFonts w:ascii="Times New Roman" w:eastAsia="Times New Roman" w:hAnsi="Times New Roman" w:cs="Times New Roman"/>
          <w:b/>
          <w:sz w:val="24"/>
          <w:szCs w:val="24"/>
          <w:lang w:eastAsia="ru-RU"/>
        </w:rPr>
        <w:t xml:space="preserve"> </w:t>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val="kk-KZ" w:eastAsia="ru-RU"/>
        </w:rPr>
        <w:t xml:space="preserve">           Мердігер</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B2D37" w:rsidRPr="00E03ABB" w:rsidTr="00244C57">
        <w:trPr>
          <w:jc w:val="center"/>
        </w:trPr>
        <w:tc>
          <w:tcPr>
            <w:tcW w:w="4672" w:type="dxa"/>
          </w:tcPr>
          <w:p w:rsidR="006B2D37" w:rsidRPr="00E03ABB" w:rsidRDefault="006B2D37" w:rsidP="00244C57">
            <w:pP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sz w:val="24"/>
                <w:szCs w:val="24"/>
                <w:lang w:val="kk-KZ"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r w:rsidR="006B2D37" w:rsidRPr="00E03ABB"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r>
      <w:tr w:rsidR="006B2D37" w:rsidRPr="00E03ABB"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bl>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b/>
          <w:bCs/>
          <w:sz w:val="24"/>
          <w:szCs w:val="24"/>
          <w:lang w:eastAsia="ru-RU"/>
        </w:rPr>
        <w:t>«___» _____________20__</w:t>
      </w:r>
      <w:r w:rsidRPr="00E03ABB">
        <w:rPr>
          <w:rFonts w:ascii="Times New Roman" w:eastAsia="Times New Roman" w:hAnsi="Times New Roman" w:cs="Times New Roman"/>
          <w:b/>
          <w:bCs/>
          <w:sz w:val="24"/>
          <w:szCs w:val="24"/>
          <w:lang w:val="kk-KZ" w:eastAsia="ru-RU"/>
        </w:rPr>
        <w:t xml:space="preserve">ж. </w:t>
      </w:r>
      <w:r w:rsidRPr="00E03ABB">
        <w:rPr>
          <w:rFonts w:ascii="Times New Roman" w:eastAsia="Times New Roman" w:hAnsi="Times New Roman" w:cs="Times New Roman"/>
          <w:b/>
          <w:bCs/>
          <w:sz w:val="24"/>
          <w:szCs w:val="24"/>
          <w:lang w:eastAsia="ru-RU"/>
        </w:rPr>
        <w:t>№ _________</w:t>
      </w:r>
    </w:p>
    <w:p w:rsidR="006B2D37" w:rsidRPr="00E03ABB" w:rsidRDefault="006B2D37" w:rsidP="006B2D37">
      <w:pPr>
        <w:shd w:val="clear" w:color="auto" w:fill="FFFFFF"/>
        <w:spacing w:after="0" w:line="240" w:lineRule="auto"/>
        <w:ind w:left="739" w:firstLine="709"/>
        <w:jc w:val="right"/>
        <w:rPr>
          <w:rFonts w:ascii="Times New Roman" w:hAnsi="Times New Roman" w:cs="Times New Roman"/>
          <w:sz w:val="24"/>
          <w:szCs w:val="24"/>
        </w:rPr>
      </w:pPr>
      <w:r w:rsidRPr="00E03ABB">
        <w:rPr>
          <w:rFonts w:ascii="Times New Roman" w:eastAsia="Times New Roman" w:hAnsi="Times New Roman" w:cs="Times New Roman"/>
          <w:b/>
          <w:bCs/>
          <w:sz w:val="24"/>
          <w:szCs w:val="24"/>
          <w:lang w:val="kk-KZ" w:eastAsia="ru-RU"/>
        </w:rPr>
        <w:t xml:space="preserve">Шартының </w:t>
      </w:r>
      <w:r w:rsidRPr="00E03ABB">
        <w:rPr>
          <w:rFonts w:ascii="Times New Roman" w:eastAsia="Times New Roman" w:hAnsi="Times New Roman" w:cs="Times New Roman"/>
          <w:b/>
          <w:bCs/>
          <w:sz w:val="24"/>
          <w:szCs w:val="24"/>
          <w:lang w:eastAsia="ru-RU"/>
        </w:rPr>
        <w:t xml:space="preserve">№6 </w:t>
      </w:r>
      <w:r w:rsidRPr="00E03ABB">
        <w:rPr>
          <w:rFonts w:ascii="Times New Roman" w:eastAsia="Times New Roman" w:hAnsi="Times New Roman" w:cs="Times New Roman"/>
          <w:b/>
          <w:bCs/>
          <w:sz w:val="24"/>
          <w:szCs w:val="24"/>
          <w:lang w:val="kk-KZ" w:eastAsia="ru-RU"/>
        </w:rPr>
        <w:t>қосымшасы</w:t>
      </w:r>
    </w:p>
    <w:p w:rsidR="006B2D37" w:rsidRPr="00E03ABB" w:rsidRDefault="006B2D37" w:rsidP="006B2D37">
      <w:pPr>
        <w:widowControl w:val="0"/>
        <w:autoSpaceDE w:val="0"/>
        <w:autoSpaceDN w:val="0"/>
        <w:adjustRightInd w:val="0"/>
        <w:spacing w:after="0" w:line="276" w:lineRule="auto"/>
        <w:jc w:val="right"/>
        <w:rPr>
          <w:rFonts w:ascii="Times New Roman" w:eastAsia="Times New Roman" w:hAnsi="Times New Roman" w:cs="Times New Roman"/>
          <w:b/>
          <w:sz w:val="24"/>
          <w:szCs w:val="24"/>
          <w:lang w:eastAsia="ru-RU"/>
        </w:rPr>
      </w:pPr>
    </w:p>
    <w:p w:rsidR="006B2D37" w:rsidRPr="00E03ABB" w:rsidRDefault="006B2D37" w:rsidP="006B2D37">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6B2D37" w:rsidRPr="00E03ABB" w:rsidRDefault="006B2D37" w:rsidP="006B2D37">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E03ABB">
        <w:rPr>
          <w:rFonts w:ascii="Times New Roman" w:eastAsia="Times New Roman" w:hAnsi="Times New Roman" w:cs="Times New Roman"/>
          <w:b/>
          <w:sz w:val="24"/>
          <w:szCs w:val="24"/>
          <w:lang w:eastAsia="ru-RU"/>
        </w:rPr>
        <w:t>Жұмыстарды</w:t>
      </w:r>
      <w:proofErr w:type="spellEnd"/>
      <w:r w:rsidRPr="00E03ABB">
        <w:rPr>
          <w:rFonts w:ascii="Times New Roman" w:eastAsia="Times New Roman" w:hAnsi="Times New Roman" w:cs="Times New Roman"/>
          <w:b/>
          <w:sz w:val="24"/>
          <w:szCs w:val="24"/>
          <w:lang w:eastAsia="ru-RU"/>
        </w:rPr>
        <w:t xml:space="preserve"> </w:t>
      </w:r>
      <w:proofErr w:type="spellStart"/>
      <w:r w:rsidRPr="00E03ABB">
        <w:rPr>
          <w:rFonts w:ascii="Times New Roman" w:eastAsia="Times New Roman" w:hAnsi="Times New Roman" w:cs="Times New Roman"/>
          <w:b/>
          <w:sz w:val="24"/>
          <w:szCs w:val="24"/>
          <w:lang w:eastAsia="ru-RU"/>
        </w:rPr>
        <w:t>орындаудың</w:t>
      </w:r>
      <w:proofErr w:type="spellEnd"/>
      <w:r w:rsidRPr="00E03ABB">
        <w:rPr>
          <w:rFonts w:ascii="Times New Roman" w:eastAsia="Times New Roman" w:hAnsi="Times New Roman" w:cs="Times New Roman"/>
          <w:b/>
          <w:sz w:val="24"/>
          <w:szCs w:val="24"/>
          <w:lang w:eastAsia="ru-RU"/>
        </w:rPr>
        <w:t xml:space="preserve"> </w:t>
      </w:r>
      <w:proofErr w:type="spellStart"/>
      <w:r w:rsidRPr="00E03ABB">
        <w:rPr>
          <w:rFonts w:ascii="Times New Roman" w:eastAsia="Times New Roman" w:hAnsi="Times New Roman" w:cs="Times New Roman"/>
          <w:b/>
          <w:sz w:val="24"/>
          <w:szCs w:val="24"/>
          <w:lang w:eastAsia="ru-RU"/>
        </w:rPr>
        <w:t>күнтізбелік</w:t>
      </w:r>
      <w:proofErr w:type="spellEnd"/>
      <w:r w:rsidRPr="00E03ABB">
        <w:rPr>
          <w:rFonts w:ascii="Times New Roman" w:eastAsia="Times New Roman" w:hAnsi="Times New Roman" w:cs="Times New Roman"/>
          <w:b/>
          <w:sz w:val="24"/>
          <w:szCs w:val="24"/>
          <w:lang w:eastAsia="ru-RU"/>
        </w:rPr>
        <w:t xml:space="preserve"> </w:t>
      </w:r>
      <w:proofErr w:type="spellStart"/>
      <w:r w:rsidRPr="00E03ABB">
        <w:rPr>
          <w:rFonts w:ascii="Times New Roman" w:eastAsia="Times New Roman" w:hAnsi="Times New Roman" w:cs="Times New Roman"/>
          <w:b/>
          <w:sz w:val="24"/>
          <w:szCs w:val="24"/>
          <w:lang w:eastAsia="ru-RU"/>
        </w:rPr>
        <w:t>жоспары</w:t>
      </w:r>
      <w:proofErr w:type="spellEnd"/>
    </w:p>
    <w:p w:rsidR="006B2D37" w:rsidRPr="00E03ABB" w:rsidRDefault="006B2D37" w:rsidP="006B2D37">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6B2D37" w:rsidRPr="00E03ABB" w:rsidRDefault="006B2D37" w:rsidP="006B2D37">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spellStart"/>
      <w:r w:rsidRPr="00E03ABB">
        <w:rPr>
          <w:rFonts w:ascii="Times New Roman" w:eastAsia="Times New Roman" w:hAnsi="Times New Roman" w:cs="Times New Roman"/>
          <w:i/>
          <w:sz w:val="24"/>
          <w:szCs w:val="24"/>
          <w:lang w:eastAsia="ru-RU"/>
        </w:rPr>
        <w:t>Бастамашы</w:t>
      </w:r>
      <w:proofErr w:type="spellEnd"/>
      <w:r w:rsidRPr="00E03ABB">
        <w:rPr>
          <w:rFonts w:ascii="Times New Roman" w:eastAsia="Times New Roman" w:hAnsi="Times New Roman" w:cs="Times New Roman"/>
          <w:i/>
          <w:sz w:val="24"/>
          <w:szCs w:val="24"/>
          <w:lang w:eastAsia="ru-RU"/>
        </w:rPr>
        <w:t xml:space="preserve"> </w:t>
      </w:r>
      <w:r w:rsidRPr="00E03ABB">
        <w:rPr>
          <w:rFonts w:ascii="Times New Roman" w:eastAsia="Times New Roman" w:hAnsi="Times New Roman" w:cs="Times New Roman"/>
          <w:i/>
          <w:sz w:val="24"/>
          <w:szCs w:val="24"/>
          <w:lang w:val="kk-KZ" w:eastAsia="ru-RU"/>
        </w:rPr>
        <w:t>д</w:t>
      </w:r>
      <w:proofErr w:type="spellStart"/>
      <w:r w:rsidRPr="00E03ABB">
        <w:rPr>
          <w:rFonts w:ascii="Times New Roman" w:eastAsia="Times New Roman" w:hAnsi="Times New Roman" w:cs="Times New Roman"/>
          <w:i/>
          <w:sz w:val="24"/>
          <w:szCs w:val="24"/>
          <w:lang w:eastAsia="ru-RU"/>
        </w:rPr>
        <w:t>епартамент</w:t>
      </w:r>
      <w:proofErr w:type="spellEnd"/>
      <w:r w:rsidRPr="00E03ABB">
        <w:rPr>
          <w:rFonts w:ascii="Times New Roman" w:eastAsia="Times New Roman" w:hAnsi="Times New Roman" w:cs="Times New Roman"/>
          <w:i/>
          <w:sz w:val="24"/>
          <w:szCs w:val="24"/>
          <w:lang w:eastAsia="ru-RU"/>
        </w:rPr>
        <w:t xml:space="preserve"> </w:t>
      </w:r>
      <w:proofErr w:type="spellStart"/>
      <w:r w:rsidRPr="00E03ABB">
        <w:rPr>
          <w:rFonts w:ascii="Times New Roman" w:eastAsia="Times New Roman" w:hAnsi="Times New Roman" w:cs="Times New Roman"/>
          <w:i/>
          <w:sz w:val="24"/>
          <w:szCs w:val="24"/>
          <w:lang w:eastAsia="ru-RU"/>
        </w:rPr>
        <w:t>өз</w:t>
      </w:r>
      <w:proofErr w:type="spellEnd"/>
      <w:r w:rsidRPr="00E03ABB">
        <w:rPr>
          <w:rFonts w:ascii="Times New Roman" w:eastAsia="Times New Roman" w:hAnsi="Times New Roman" w:cs="Times New Roman"/>
          <w:i/>
          <w:sz w:val="24"/>
          <w:szCs w:val="24"/>
          <w:lang w:eastAsia="ru-RU"/>
        </w:rPr>
        <w:t xml:space="preserve"> </w:t>
      </w:r>
      <w:proofErr w:type="spellStart"/>
      <w:r w:rsidRPr="00E03ABB">
        <w:rPr>
          <w:rFonts w:ascii="Times New Roman" w:eastAsia="Times New Roman" w:hAnsi="Times New Roman" w:cs="Times New Roman"/>
          <w:i/>
          <w:sz w:val="24"/>
          <w:szCs w:val="24"/>
          <w:lang w:eastAsia="ru-RU"/>
        </w:rPr>
        <w:t>қалауы</w:t>
      </w:r>
      <w:proofErr w:type="spellEnd"/>
      <w:r w:rsidRPr="00E03ABB">
        <w:rPr>
          <w:rFonts w:ascii="Times New Roman" w:eastAsia="Times New Roman" w:hAnsi="Times New Roman" w:cs="Times New Roman"/>
          <w:i/>
          <w:sz w:val="24"/>
          <w:szCs w:val="24"/>
          <w:lang w:eastAsia="ru-RU"/>
        </w:rPr>
        <w:t xml:space="preserve"> </w:t>
      </w:r>
      <w:proofErr w:type="spellStart"/>
      <w:r w:rsidRPr="00E03ABB">
        <w:rPr>
          <w:rFonts w:ascii="Times New Roman" w:eastAsia="Times New Roman" w:hAnsi="Times New Roman" w:cs="Times New Roman"/>
          <w:i/>
          <w:sz w:val="24"/>
          <w:szCs w:val="24"/>
          <w:lang w:eastAsia="ru-RU"/>
        </w:rPr>
        <w:t>бойынша</w:t>
      </w:r>
      <w:proofErr w:type="spellEnd"/>
      <w:r w:rsidRPr="00E03ABB">
        <w:rPr>
          <w:rFonts w:ascii="Times New Roman" w:eastAsia="Times New Roman" w:hAnsi="Times New Roman" w:cs="Times New Roman"/>
          <w:i/>
          <w:sz w:val="24"/>
          <w:szCs w:val="24"/>
          <w:lang w:eastAsia="ru-RU"/>
        </w:rPr>
        <w:t xml:space="preserve"> </w:t>
      </w:r>
      <w:proofErr w:type="spellStart"/>
      <w:r w:rsidRPr="00E03ABB">
        <w:rPr>
          <w:rFonts w:ascii="Times New Roman" w:eastAsia="Times New Roman" w:hAnsi="Times New Roman" w:cs="Times New Roman"/>
          <w:i/>
          <w:sz w:val="24"/>
          <w:szCs w:val="24"/>
          <w:lang w:eastAsia="ru-RU"/>
        </w:rPr>
        <w:t>толтырады</w:t>
      </w:r>
      <w:proofErr w:type="spellEnd"/>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E03ABB">
        <w:rPr>
          <w:rFonts w:ascii="Times New Roman" w:eastAsia="Times New Roman" w:hAnsi="Times New Roman" w:cs="Times New Roman"/>
          <w:b/>
          <w:bCs/>
          <w:color w:val="000000" w:themeColor="text1"/>
          <w:sz w:val="20"/>
          <w:szCs w:val="20"/>
          <w:lang w:eastAsia="ru-RU"/>
        </w:rPr>
        <w:t>ТАРАПТАРДЫҢ ҚОЛДАРЫ:</w:t>
      </w: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r w:rsidRPr="00E03ABB">
        <w:rPr>
          <w:rFonts w:ascii="Times New Roman" w:eastAsia="Times New Roman" w:hAnsi="Times New Roman" w:cs="Times New Roman"/>
          <w:b/>
          <w:sz w:val="24"/>
          <w:szCs w:val="24"/>
          <w:lang w:val="kk-KZ" w:eastAsia="ru-RU"/>
        </w:rPr>
        <w:t xml:space="preserve">                                                        Тапсырыс беруші</w:t>
      </w:r>
      <w:r w:rsidRPr="00E03ABB">
        <w:rPr>
          <w:rFonts w:ascii="Times New Roman" w:eastAsia="Times New Roman" w:hAnsi="Times New Roman" w:cs="Times New Roman"/>
          <w:b/>
          <w:sz w:val="24"/>
          <w:szCs w:val="24"/>
          <w:lang w:eastAsia="ru-RU"/>
        </w:rPr>
        <w:t xml:space="preserve"> </w:t>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val="kk-KZ" w:eastAsia="ru-RU"/>
        </w:rPr>
        <w:t xml:space="preserve">           Мердігер</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B2D37" w:rsidRPr="00E03ABB" w:rsidTr="00244C57">
        <w:trPr>
          <w:jc w:val="center"/>
        </w:trPr>
        <w:tc>
          <w:tcPr>
            <w:tcW w:w="4672" w:type="dxa"/>
          </w:tcPr>
          <w:p w:rsidR="006B2D37" w:rsidRPr="00E03ABB" w:rsidRDefault="006B2D37" w:rsidP="00244C57">
            <w:pP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sz w:val="24"/>
                <w:szCs w:val="24"/>
                <w:lang w:val="kk-KZ"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r w:rsidR="006B2D37" w:rsidRPr="00E03ABB"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r>
      <w:tr w:rsidR="006B2D37" w:rsidRPr="00E03ABB"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bl>
    <w:p w:rsidR="006B2D37" w:rsidRPr="00E03ABB" w:rsidRDefault="006B2D37" w:rsidP="006B2D37">
      <w:pPr>
        <w:widowControl w:val="0"/>
        <w:suppressAutoHyphens/>
        <w:autoSpaceDE w:val="0"/>
        <w:autoSpaceDN w:val="0"/>
        <w:adjustRightInd w:val="0"/>
        <w:spacing w:after="0" w:line="240" w:lineRule="auto"/>
        <w:ind w:left="708" w:right="85"/>
        <w:jc w:val="center"/>
        <w:rPr>
          <w:rFonts w:ascii="Times New Roman" w:eastAsia="Times New Roman" w:hAnsi="Times New Roman" w:cs="Times New Roman"/>
          <w:b/>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b/>
          <w:bCs/>
          <w:sz w:val="24"/>
          <w:szCs w:val="24"/>
          <w:lang w:eastAsia="ru-RU"/>
        </w:rPr>
        <w:t>«___» _____________20__</w:t>
      </w:r>
      <w:r w:rsidRPr="00E03ABB">
        <w:rPr>
          <w:rFonts w:ascii="Times New Roman" w:eastAsia="Times New Roman" w:hAnsi="Times New Roman" w:cs="Times New Roman"/>
          <w:b/>
          <w:bCs/>
          <w:sz w:val="24"/>
          <w:szCs w:val="24"/>
          <w:lang w:val="kk-KZ" w:eastAsia="ru-RU"/>
        </w:rPr>
        <w:t xml:space="preserve">ж. </w:t>
      </w:r>
      <w:r w:rsidRPr="00E03ABB">
        <w:rPr>
          <w:rFonts w:ascii="Times New Roman" w:eastAsia="Times New Roman" w:hAnsi="Times New Roman" w:cs="Times New Roman"/>
          <w:b/>
          <w:bCs/>
          <w:sz w:val="24"/>
          <w:szCs w:val="24"/>
          <w:lang w:eastAsia="ru-RU"/>
        </w:rPr>
        <w:t>№ _________</w:t>
      </w:r>
    </w:p>
    <w:p w:rsidR="006B2D37" w:rsidRPr="00E03ABB" w:rsidRDefault="006B2D37" w:rsidP="006B2D37">
      <w:pPr>
        <w:shd w:val="clear" w:color="auto" w:fill="FFFFFF"/>
        <w:spacing w:after="0" w:line="240" w:lineRule="auto"/>
        <w:ind w:left="739" w:firstLine="709"/>
        <w:jc w:val="right"/>
        <w:rPr>
          <w:rFonts w:ascii="Times New Roman" w:hAnsi="Times New Roman" w:cs="Times New Roman"/>
          <w:sz w:val="24"/>
          <w:szCs w:val="24"/>
        </w:rPr>
      </w:pPr>
      <w:r w:rsidRPr="00E03ABB">
        <w:rPr>
          <w:rFonts w:ascii="Times New Roman" w:eastAsia="Times New Roman" w:hAnsi="Times New Roman" w:cs="Times New Roman"/>
          <w:b/>
          <w:bCs/>
          <w:sz w:val="24"/>
          <w:szCs w:val="24"/>
          <w:lang w:val="kk-KZ" w:eastAsia="ru-RU"/>
        </w:rPr>
        <w:t xml:space="preserve">Шартының </w:t>
      </w:r>
      <w:r w:rsidRPr="00E03ABB">
        <w:rPr>
          <w:rFonts w:ascii="Times New Roman" w:eastAsia="Times New Roman" w:hAnsi="Times New Roman" w:cs="Times New Roman"/>
          <w:b/>
          <w:bCs/>
          <w:sz w:val="24"/>
          <w:szCs w:val="24"/>
          <w:lang w:eastAsia="ru-RU"/>
        </w:rPr>
        <w:t>№</w:t>
      </w:r>
      <w:r w:rsidRPr="00E03ABB">
        <w:rPr>
          <w:rFonts w:ascii="Times New Roman" w:eastAsia="Times New Roman" w:hAnsi="Times New Roman" w:cs="Times New Roman"/>
          <w:b/>
          <w:bCs/>
          <w:sz w:val="24"/>
          <w:szCs w:val="24"/>
          <w:lang w:val="kk-KZ" w:eastAsia="ru-RU"/>
        </w:rPr>
        <w:t>7</w:t>
      </w:r>
      <w:r w:rsidRPr="00E03ABB">
        <w:rPr>
          <w:rFonts w:ascii="Times New Roman" w:eastAsia="Times New Roman" w:hAnsi="Times New Roman" w:cs="Times New Roman"/>
          <w:b/>
          <w:bCs/>
          <w:sz w:val="24"/>
          <w:szCs w:val="24"/>
          <w:lang w:eastAsia="ru-RU"/>
        </w:rPr>
        <w:t xml:space="preserve"> </w:t>
      </w:r>
      <w:r w:rsidRPr="00E03ABB">
        <w:rPr>
          <w:rFonts w:ascii="Times New Roman" w:eastAsia="Times New Roman" w:hAnsi="Times New Roman" w:cs="Times New Roman"/>
          <w:b/>
          <w:bCs/>
          <w:sz w:val="24"/>
          <w:szCs w:val="24"/>
          <w:lang w:val="kk-KZ" w:eastAsia="ru-RU"/>
        </w:rPr>
        <w:t>қосымшасы</w:t>
      </w:r>
    </w:p>
    <w:p w:rsidR="006B2D37" w:rsidRPr="00E03ABB" w:rsidRDefault="006B2D37" w:rsidP="006B2D37">
      <w:pPr>
        <w:shd w:val="clear" w:color="auto" w:fill="FFFFFF"/>
        <w:spacing w:after="0" w:line="240" w:lineRule="auto"/>
        <w:ind w:left="739" w:firstLine="709"/>
        <w:jc w:val="center"/>
        <w:rPr>
          <w:rFonts w:ascii="Times New Roman" w:hAnsi="Times New Roman" w:cs="Times New Roman"/>
          <w:b/>
          <w:sz w:val="24"/>
          <w:szCs w:val="24"/>
          <w:lang w:val="kk-KZ"/>
        </w:rPr>
      </w:pPr>
    </w:p>
    <w:p w:rsidR="006B2D37" w:rsidRPr="00E03ABB" w:rsidRDefault="006B2D37" w:rsidP="006B2D37">
      <w:pPr>
        <w:shd w:val="clear" w:color="auto" w:fill="FFFFFF"/>
        <w:spacing w:after="0" w:line="240" w:lineRule="auto"/>
        <w:ind w:left="739" w:firstLine="709"/>
        <w:jc w:val="center"/>
        <w:rPr>
          <w:rFonts w:ascii="Times New Roman" w:hAnsi="Times New Roman" w:cs="Times New Roman"/>
          <w:sz w:val="24"/>
          <w:szCs w:val="24"/>
        </w:rPr>
      </w:pPr>
      <w:r w:rsidRPr="00E03ABB">
        <w:rPr>
          <w:rFonts w:ascii="Times New Roman" w:hAnsi="Times New Roman" w:cs="Times New Roman"/>
          <w:b/>
          <w:sz w:val="24"/>
          <w:szCs w:val="24"/>
          <w:lang w:val="kk-KZ"/>
        </w:rPr>
        <w:t>Төлем шотының/инвойстың формасы</w:t>
      </w:r>
    </w:p>
    <w:p w:rsidR="006B2D37" w:rsidRPr="00E03ABB" w:rsidRDefault="006B2D37" w:rsidP="006B2D37">
      <w:pPr>
        <w:shd w:val="clear" w:color="auto" w:fill="FFFFFF"/>
        <w:spacing w:after="0" w:line="240" w:lineRule="atLeast"/>
        <w:rPr>
          <w:rFonts w:ascii="Times New Roman" w:hAnsi="Times New Roman" w:cs="Times New Roman"/>
          <w:sz w:val="24"/>
          <w:szCs w:val="24"/>
        </w:rPr>
      </w:pPr>
    </w:p>
    <w:p w:rsidR="006B2D37" w:rsidRPr="00E03ABB" w:rsidRDefault="006B2D37" w:rsidP="006B2D37">
      <w:pPr>
        <w:shd w:val="clear" w:color="auto" w:fill="FFFFFF"/>
        <w:spacing w:after="0" w:line="240" w:lineRule="atLeast"/>
        <w:rPr>
          <w:rFonts w:ascii="Times New Roman" w:hAnsi="Times New Roman" w:cs="Times New Roman"/>
          <w:sz w:val="24"/>
          <w:szCs w:val="24"/>
          <w:lang w:val="kk-KZ"/>
        </w:rPr>
      </w:pPr>
      <w:r w:rsidRPr="00E03ABB">
        <w:rPr>
          <w:rFonts w:ascii="Times New Roman" w:hAnsi="Times New Roman" w:cs="Times New Roman"/>
          <w:sz w:val="24"/>
          <w:szCs w:val="24"/>
          <w:lang w:val="kk-KZ"/>
        </w:rPr>
        <w:t>Жеткізуші:</w:t>
      </w:r>
    </w:p>
    <w:p w:rsidR="006B2D37" w:rsidRPr="00E03ABB" w:rsidRDefault="006B2D37" w:rsidP="006B2D37">
      <w:pPr>
        <w:shd w:val="clear" w:color="auto" w:fill="FFFFFF"/>
        <w:spacing w:after="0" w:line="240" w:lineRule="atLeast"/>
        <w:ind w:right="5491"/>
        <w:rPr>
          <w:rFonts w:ascii="Times New Roman" w:hAnsi="Times New Roman" w:cs="Times New Roman"/>
          <w:spacing w:val="-3"/>
          <w:sz w:val="24"/>
          <w:szCs w:val="24"/>
        </w:rPr>
      </w:pPr>
      <w:r w:rsidRPr="00E03ABB">
        <w:rPr>
          <w:rFonts w:ascii="Times New Roman" w:hAnsi="Times New Roman" w:cs="Times New Roman"/>
          <w:spacing w:val="-3"/>
          <w:sz w:val="24"/>
          <w:szCs w:val="24"/>
          <w:lang w:val="kk-KZ"/>
        </w:rPr>
        <w:t>Салықтық тіркеу нөмірі</w:t>
      </w:r>
      <w:r w:rsidRPr="00E03ABB">
        <w:rPr>
          <w:rFonts w:ascii="Times New Roman" w:hAnsi="Times New Roman" w:cs="Times New Roman"/>
          <w:spacing w:val="-3"/>
          <w:sz w:val="24"/>
          <w:szCs w:val="24"/>
        </w:rPr>
        <w:t xml:space="preserve">: </w:t>
      </w:r>
    </w:p>
    <w:p w:rsidR="006B2D37" w:rsidRPr="00E03ABB" w:rsidRDefault="006B2D37" w:rsidP="006B2D37">
      <w:pPr>
        <w:shd w:val="clear" w:color="auto" w:fill="FFFFFF"/>
        <w:spacing w:after="0" w:line="240" w:lineRule="atLeast"/>
        <w:ind w:right="5491"/>
        <w:rPr>
          <w:rFonts w:ascii="Times New Roman" w:hAnsi="Times New Roman" w:cs="Times New Roman"/>
          <w:sz w:val="24"/>
          <w:szCs w:val="24"/>
        </w:rPr>
      </w:pPr>
      <w:r w:rsidRPr="00E03ABB">
        <w:rPr>
          <w:rFonts w:ascii="Times New Roman" w:hAnsi="Times New Roman" w:cs="Times New Roman"/>
          <w:spacing w:val="-3"/>
          <w:sz w:val="24"/>
          <w:szCs w:val="24"/>
          <w:lang w:val="kk-KZ"/>
        </w:rPr>
        <w:t>Банк мәліметтері</w:t>
      </w:r>
      <w:r w:rsidRPr="00E03ABB">
        <w:rPr>
          <w:rFonts w:ascii="Times New Roman" w:hAnsi="Times New Roman" w:cs="Times New Roman"/>
          <w:spacing w:val="-3"/>
          <w:sz w:val="24"/>
          <w:szCs w:val="24"/>
        </w:rPr>
        <w:t>:</w:t>
      </w:r>
    </w:p>
    <w:p w:rsidR="006B2D37" w:rsidRPr="00E03ABB" w:rsidRDefault="006B2D37" w:rsidP="006B2D37">
      <w:pPr>
        <w:widowControl w:val="0"/>
        <w:shd w:val="clear" w:color="auto" w:fill="FFFFFF"/>
        <w:autoSpaceDE w:val="0"/>
        <w:autoSpaceDN w:val="0"/>
        <w:adjustRightInd w:val="0"/>
        <w:spacing w:after="0" w:line="240" w:lineRule="auto"/>
        <w:ind w:left="3540" w:right="10"/>
        <w:rPr>
          <w:rFonts w:ascii="Times New Roman" w:eastAsia="Times New Roman" w:hAnsi="Times New Roman" w:cs="Times New Roman"/>
          <w:b/>
          <w:bCs/>
          <w:spacing w:val="-11"/>
          <w:sz w:val="24"/>
          <w:szCs w:val="24"/>
          <w:lang w:val="kk-KZ" w:eastAsia="ru-RU"/>
        </w:rPr>
      </w:pPr>
    </w:p>
    <w:p w:rsidR="006B2D37" w:rsidRPr="00E03ABB" w:rsidRDefault="006B2D37" w:rsidP="006B2D37">
      <w:pPr>
        <w:shd w:val="clear" w:color="auto" w:fill="FFFFFF"/>
        <w:spacing w:before="1162" w:after="0" w:line="240" w:lineRule="auto"/>
        <w:ind w:right="10" w:firstLine="709"/>
        <w:jc w:val="center"/>
        <w:rPr>
          <w:rFonts w:ascii="Times New Roman" w:hAnsi="Times New Roman" w:cs="Times New Roman"/>
          <w:sz w:val="24"/>
          <w:szCs w:val="24"/>
        </w:rPr>
      </w:pPr>
      <w:r w:rsidRPr="00E03ABB">
        <w:rPr>
          <w:rFonts w:ascii="Times New Roman" w:hAnsi="Times New Roman" w:cs="Times New Roman"/>
          <w:b/>
          <w:bCs/>
          <w:spacing w:val="-11"/>
          <w:sz w:val="24"/>
          <w:szCs w:val="24"/>
          <w:lang w:val="kk-KZ"/>
        </w:rPr>
        <w:t>ШОТ</w:t>
      </w:r>
      <w:r w:rsidRPr="00E03ABB">
        <w:rPr>
          <w:rFonts w:ascii="Times New Roman" w:hAnsi="Times New Roman" w:cs="Times New Roman"/>
          <w:b/>
          <w:bCs/>
          <w:spacing w:val="-11"/>
          <w:sz w:val="24"/>
          <w:szCs w:val="24"/>
        </w:rPr>
        <w:t xml:space="preserve"> </w:t>
      </w:r>
      <w:r w:rsidRPr="00E03ABB">
        <w:rPr>
          <w:rFonts w:ascii="Times New Roman" w:hAnsi="Times New Roman" w:cs="Times New Roman"/>
          <w:b/>
          <w:spacing w:val="-11"/>
          <w:sz w:val="24"/>
          <w:szCs w:val="24"/>
        </w:rPr>
        <w:t>№________</w:t>
      </w:r>
    </w:p>
    <w:p w:rsidR="006B2D37" w:rsidRPr="00E03ABB" w:rsidRDefault="006B2D37" w:rsidP="006B2D37">
      <w:pPr>
        <w:shd w:val="clear" w:color="auto" w:fill="FFFFFF"/>
        <w:spacing w:before="250" w:after="0" w:line="240" w:lineRule="auto"/>
        <w:ind w:right="10" w:firstLine="709"/>
        <w:jc w:val="center"/>
        <w:rPr>
          <w:rFonts w:ascii="Times New Roman" w:hAnsi="Times New Roman" w:cs="Times New Roman"/>
          <w:sz w:val="24"/>
          <w:szCs w:val="24"/>
        </w:rPr>
      </w:pPr>
      <w:r w:rsidRPr="00E03ABB">
        <w:rPr>
          <w:rFonts w:ascii="Times New Roman" w:hAnsi="Times New Roman" w:cs="Times New Roman"/>
          <w:b/>
          <w:bCs/>
          <w:spacing w:val="29"/>
          <w:sz w:val="24"/>
          <w:szCs w:val="24"/>
        </w:rPr>
        <w:t>«</w:t>
      </w:r>
      <w:r w:rsidRPr="00E03ABB">
        <w:rPr>
          <w:rFonts w:ascii="Times New Roman" w:hAnsi="Times New Roman" w:cs="Times New Roman"/>
          <w:spacing w:val="-11"/>
          <w:sz w:val="24"/>
          <w:szCs w:val="24"/>
        </w:rPr>
        <w:t>__</w:t>
      </w:r>
      <w:r w:rsidRPr="00E03ABB">
        <w:rPr>
          <w:rFonts w:ascii="Times New Roman" w:hAnsi="Times New Roman" w:cs="Times New Roman"/>
          <w:b/>
          <w:bCs/>
          <w:spacing w:val="29"/>
          <w:sz w:val="24"/>
          <w:szCs w:val="24"/>
        </w:rPr>
        <w:t>»</w:t>
      </w:r>
      <w:r w:rsidRPr="00E03ABB">
        <w:rPr>
          <w:rFonts w:ascii="Times New Roman" w:hAnsi="Times New Roman" w:cs="Times New Roman"/>
          <w:spacing w:val="-11"/>
          <w:sz w:val="24"/>
          <w:szCs w:val="24"/>
        </w:rPr>
        <w:t xml:space="preserve"> ________</w:t>
      </w:r>
      <w:r w:rsidRPr="00E03ABB">
        <w:rPr>
          <w:rFonts w:ascii="Times New Roman" w:hAnsi="Times New Roman" w:cs="Times New Roman"/>
          <w:b/>
          <w:bCs/>
          <w:spacing w:val="-5"/>
          <w:sz w:val="24"/>
          <w:szCs w:val="24"/>
        </w:rPr>
        <w:t xml:space="preserve"> 20</w:t>
      </w:r>
      <w:r w:rsidRPr="00E03ABB">
        <w:rPr>
          <w:rFonts w:ascii="Times New Roman" w:hAnsi="Times New Roman" w:cs="Times New Roman"/>
          <w:spacing w:val="-11"/>
          <w:sz w:val="24"/>
          <w:szCs w:val="24"/>
        </w:rPr>
        <w:t>_</w:t>
      </w:r>
      <w:r w:rsidRPr="00E03ABB">
        <w:rPr>
          <w:rFonts w:ascii="Times New Roman" w:hAnsi="Times New Roman" w:cs="Times New Roman"/>
          <w:b/>
          <w:bCs/>
          <w:spacing w:val="-5"/>
          <w:sz w:val="24"/>
          <w:szCs w:val="24"/>
        </w:rPr>
        <w:t xml:space="preserve"> </w:t>
      </w:r>
      <w:r w:rsidRPr="00E03ABB">
        <w:rPr>
          <w:rFonts w:ascii="Times New Roman" w:hAnsi="Times New Roman" w:cs="Times New Roman"/>
          <w:b/>
          <w:bCs/>
          <w:spacing w:val="-5"/>
          <w:sz w:val="24"/>
          <w:szCs w:val="24"/>
          <w:lang w:val="kk-KZ"/>
        </w:rPr>
        <w:t>ж</w:t>
      </w:r>
      <w:r w:rsidRPr="00E03ABB">
        <w:rPr>
          <w:rFonts w:ascii="Times New Roman" w:hAnsi="Times New Roman" w:cs="Times New Roman"/>
          <w:b/>
          <w:bCs/>
          <w:spacing w:val="-5"/>
          <w:sz w:val="24"/>
          <w:szCs w:val="24"/>
        </w:rPr>
        <w:t>.</w:t>
      </w:r>
    </w:p>
    <w:p w:rsidR="006B2D37" w:rsidRPr="00E03ABB" w:rsidRDefault="006B2D37" w:rsidP="006B2D37">
      <w:pPr>
        <w:shd w:val="clear" w:color="auto" w:fill="FFFFFF"/>
        <w:spacing w:before="269" w:after="0" w:line="240" w:lineRule="auto"/>
        <w:ind w:left="10" w:firstLine="709"/>
        <w:rPr>
          <w:rFonts w:ascii="Times New Roman" w:hAnsi="Times New Roman" w:cs="Times New Roman"/>
          <w:sz w:val="24"/>
          <w:szCs w:val="24"/>
        </w:rPr>
      </w:pPr>
      <w:r w:rsidRPr="00E03ABB">
        <w:rPr>
          <w:rFonts w:ascii="Times New Roman" w:hAnsi="Times New Roman" w:cs="Times New Roman"/>
          <w:sz w:val="24"/>
          <w:szCs w:val="24"/>
        </w:rPr>
        <w:t>№</w:t>
      </w:r>
      <w:r w:rsidRPr="00E03ABB">
        <w:rPr>
          <w:rFonts w:ascii="Times New Roman" w:hAnsi="Times New Roman" w:cs="Times New Roman"/>
          <w:spacing w:val="-11"/>
          <w:sz w:val="24"/>
          <w:szCs w:val="24"/>
        </w:rPr>
        <w:t xml:space="preserve">________ </w:t>
      </w:r>
      <w:r w:rsidRPr="00E03ABB">
        <w:rPr>
          <w:rFonts w:ascii="Times New Roman" w:hAnsi="Times New Roman" w:cs="Times New Roman"/>
          <w:sz w:val="24"/>
          <w:szCs w:val="24"/>
        </w:rPr>
        <w:t>от «</w:t>
      </w:r>
      <w:r w:rsidRPr="00E03ABB">
        <w:rPr>
          <w:rFonts w:ascii="Times New Roman" w:hAnsi="Times New Roman" w:cs="Times New Roman"/>
          <w:spacing w:val="-11"/>
          <w:sz w:val="24"/>
          <w:szCs w:val="24"/>
        </w:rPr>
        <w:t>__</w:t>
      </w:r>
      <w:r w:rsidRPr="00E03ABB">
        <w:rPr>
          <w:rFonts w:ascii="Times New Roman" w:hAnsi="Times New Roman" w:cs="Times New Roman"/>
          <w:sz w:val="24"/>
          <w:szCs w:val="24"/>
        </w:rPr>
        <w:t>»</w:t>
      </w:r>
      <w:r w:rsidRPr="00E03ABB">
        <w:rPr>
          <w:rFonts w:ascii="Times New Roman" w:hAnsi="Times New Roman" w:cs="Times New Roman"/>
          <w:spacing w:val="-11"/>
          <w:sz w:val="24"/>
          <w:szCs w:val="24"/>
        </w:rPr>
        <w:t xml:space="preserve"> ________</w:t>
      </w:r>
      <w:r w:rsidRPr="00E03ABB">
        <w:rPr>
          <w:rFonts w:ascii="Times New Roman" w:hAnsi="Times New Roman" w:cs="Times New Roman"/>
          <w:sz w:val="24"/>
          <w:szCs w:val="24"/>
        </w:rPr>
        <w:t xml:space="preserve"> 20</w:t>
      </w:r>
      <w:r w:rsidRPr="00E03ABB">
        <w:rPr>
          <w:rFonts w:ascii="Times New Roman" w:hAnsi="Times New Roman" w:cs="Times New Roman"/>
          <w:spacing w:val="-11"/>
          <w:sz w:val="24"/>
          <w:szCs w:val="24"/>
        </w:rPr>
        <w:t>_</w:t>
      </w:r>
      <w:r w:rsidRPr="00E03ABB">
        <w:rPr>
          <w:rFonts w:ascii="Times New Roman" w:hAnsi="Times New Roman" w:cs="Times New Roman"/>
          <w:sz w:val="24"/>
          <w:szCs w:val="24"/>
        </w:rPr>
        <w:t xml:space="preserve"> </w:t>
      </w:r>
      <w:r w:rsidRPr="00E03ABB">
        <w:rPr>
          <w:rFonts w:ascii="Times New Roman" w:hAnsi="Times New Roman" w:cs="Times New Roman"/>
          <w:sz w:val="24"/>
          <w:szCs w:val="24"/>
          <w:lang w:val="kk-KZ"/>
        </w:rPr>
        <w:t>ж</w:t>
      </w:r>
      <w:r w:rsidRPr="00E03ABB">
        <w:rPr>
          <w:rFonts w:ascii="Times New Roman" w:hAnsi="Times New Roman" w:cs="Times New Roman"/>
          <w:sz w:val="24"/>
          <w:szCs w:val="24"/>
        </w:rPr>
        <w:t>.</w:t>
      </w:r>
      <w:r w:rsidRPr="00E03ABB">
        <w:rPr>
          <w:rFonts w:ascii="Times New Roman" w:hAnsi="Times New Roman" w:cs="Times New Roman"/>
          <w:sz w:val="24"/>
          <w:szCs w:val="24"/>
          <w:lang w:val="kk-KZ"/>
        </w:rPr>
        <w:t xml:space="preserve"> Шартқа сай</w:t>
      </w:r>
    </w:p>
    <w:p w:rsidR="006B2D37" w:rsidRPr="00E03ABB" w:rsidRDefault="006B2D37" w:rsidP="006B2D37">
      <w:pPr>
        <w:shd w:val="clear" w:color="auto" w:fill="FFFFFF"/>
        <w:spacing w:after="0" w:line="240" w:lineRule="auto"/>
        <w:ind w:firstLine="709"/>
        <w:rPr>
          <w:rFonts w:ascii="Times New Roman" w:hAnsi="Times New Roman" w:cs="Times New Roman"/>
          <w:sz w:val="24"/>
          <w:szCs w:val="24"/>
          <w:lang w:val="kk-KZ"/>
        </w:rPr>
      </w:pPr>
      <w:r w:rsidRPr="00E03ABB">
        <w:rPr>
          <w:rFonts w:ascii="Times New Roman" w:hAnsi="Times New Roman" w:cs="Times New Roman"/>
          <w:sz w:val="24"/>
          <w:szCs w:val="24"/>
          <w:lang w:val="kk-KZ"/>
        </w:rPr>
        <w:t>Төлеуші</w:t>
      </w:r>
      <w:r w:rsidRPr="00E03ABB">
        <w:rPr>
          <w:rFonts w:ascii="Times New Roman" w:hAnsi="Times New Roman" w:cs="Times New Roman"/>
          <w:sz w:val="24"/>
          <w:szCs w:val="24"/>
        </w:rPr>
        <w:t xml:space="preserve">: </w:t>
      </w:r>
      <w:r w:rsidRPr="00E03ABB">
        <w:rPr>
          <w:rFonts w:ascii="Times New Roman" w:hAnsi="Times New Roman" w:cs="Times New Roman"/>
          <w:b/>
          <w:sz w:val="24"/>
          <w:szCs w:val="24"/>
        </w:rPr>
        <w:t>«</w:t>
      </w:r>
      <w:r w:rsidRPr="00E03ABB">
        <w:rPr>
          <w:rFonts w:ascii="Times New Roman" w:hAnsi="Times New Roman" w:cs="Times New Roman"/>
          <w:b/>
          <w:sz w:val="24"/>
          <w:szCs w:val="24"/>
          <w:lang w:val="kk-KZ"/>
        </w:rPr>
        <w:t>Қ</w:t>
      </w:r>
      <w:r w:rsidRPr="00E03ABB">
        <w:rPr>
          <w:rFonts w:ascii="Times New Roman" w:hAnsi="Times New Roman" w:cs="Times New Roman"/>
          <w:b/>
          <w:sz w:val="24"/>
          <w:szCs w:val="24"/>
        </w:rPr>
        <w:t>МГ Инжиниринг»</w:t>
      </w:r>
      <w:r w:rsidRPr="00E03ABB">
        <w:rPr>
          <w:rFonts w:ascii="Times New Roman" w:hAnsi="Times New Roman" w:cs="Times New Roman"/>
          <w:b/>
          <w:sz w:val="24"/>
          <w:szCs w:val="24"/>
          <w:lang w:val="kk-KZ"/>
        </w:rPr>
        <w:t xml:space="preserve"> ЖШС</w:t>
      </w:r>
    </w:p>
    <w:p w:rsidR="006B2D37" w:rsidRPr="00E03ABB" w:rsidRDefault="006B2D37" w:rsidP="006B2D37">
      <w:pPr>
        <w:shd w:val="clear" w:color="auto" w:fill="FFFFFF"/>
        <w:spacing w:after="0" w:line="240" w:lineRule="auto"/>
        <w:ind w:left="10" w:firstLine="709"/>
        <w:rPr>
          <w:rFonts w:ascii="Times New Roman" w:hAnsi="Times New Roman" w:cs="Times New Roman"/>
          <w:spacing w:val="-11"/>
          <w:sz w:val="24"/>
          <w:szCs w:val="24"/>
        </w:rPr>
      </w:pPr>
      <w:r w:rsidRPr="00E03ABB">
        <w:rPr>
          <w:rFonts w:ascii="Times New Roman" w:hAnsi="Times New Roman" w:cs="Times New Roman"/>
          <w:sz w:val="24"/>
          <w:szCs w:val="24"/>
          <w:lang w:val="kk-KZ"/>
        </w:rPr>
        <w:t>Төлемнің мақсаты</w:t>
      </w:r>
      <w:r w:rsidRPr="00E03ABB">
        <w:rPr>
          <w:rFonts w:ascii="Times New Roman" w:hAnsi="Times New Roman" w:cs="Times New Roman"/>
          <w:sz w:val="24"/>
          <w:szCs w:val="24"/>
        </w:rPr>
        <w:t xml:space="preserve">: </w:t>
      </w:r>
      <w:r w:rsidRPr="00E03ABB">
        <w:rPr>
          <w:rFonts w:ascii="Times New Roman" w:hAnsi="Times New Roman" w:cs="Times New Roman"/>
          <w:spacing w:val="-11"/>
          <w:sz w:val="24"/>
          <w:szCs w:val="24"/>
        </w:rPr>
        <w:t xml:space="preserve">________________________________ </w:t>
      </w:r>
    </w:p>
    <w:p w:rsidR="006B2D37" w:rsidRPr="00E03ABB" w:rsidRDefault="006B2D37" w:rsidP="006B2D37">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pacing w:val="-11"/>
          <w:sz w:val="24"/>
          <w:szCs w:val="24"/>
          <w:lang w:eastAsia="ru-RU"/>
        </w:rPr>
      </w:pPr>
      <w:r w:rsidRPr="00E03ABB">
        <w:rPr>
          <w:rFonts w:ascii="Times New Roman" w:hAnsi="Times New Roman" w:cs="Times New Roman"/>
          <w:sz w:val="24"/>
          <w:szCs w:val="24"/>
          <w:lang w:val="kk-KZ"/>
        </w:rPr>
        <w:t>Жалпы құны</w:t>
      </w:r>
      <w:r w:rsidRPr="00E03ABB">
        <w:rPr>
          <w:rFonts w:ascii="Times New Roman" w:hAnsi="Times New Roman" w:cs="Times New Roman"/>
          <w:sz w:val="24"/>
          <w:szCs w:val="24"/>
        </w:rPr>
        <w:t xml:space="preserve"> </w:t>
      </w:r>
      <w:r w:rsidRPr="00E03ABB">
        <w:rPr>
          <w:rFonts w:ascii="Times New Roman" w:hAnsi="Times New Roman" w:cs="Times New Roman"/>
          <w:spacing w:val="-11"/>
          <w:sz w:val="24"/>
          <w:szCs w:val="24"/>
        </w:rPr>
        <w:t>________________</w:t>
      </w:r>
      <w:r w:rsidRPr="00E03ABB">
        <w:rPr>
          <w:rFonts w:ascii="Times New Roman" w:hAnsi="Times New Roman" w:cs="Times New Roman"/>
          <w:sz w:val="24"/>
          <w:szCs w:val="24"/>
        </w:rPr>
        <w:t xml:space="preserve"> (</w:t>
      </w:r>
      <w:r w:rsidRPr="00E03ABB">
        <w:rPr>
          <w:rFonts w:ascii="Times New Roman" w:hAnsi="Times New Roman" w:cs="Times New Roman"/>
          <w:spacing w:val="-11"/>
          <w:sz w:val="24"/>
          <w:szCs w:val="24"/>
        </w:rPr>
        <w:t>________________</w:t>
      </w:r>
      <w:r w:rsidRPr="00E03ABB">
        <w:rPr>
          <w:rFonts w:ascii="Times New Roman" w:hAnsi="Times New Roman" w:cs="Times New Roman"/>
          <w:sz w:val="24"/>
          <w:szCs w:val="24"/>
        </w:rPr>
        <w:t>)  те</w:t>
      </w:r>
      <w:r w:rsidRPr="00E03ABB">
        <w:rPr>
          <w:rFonts w:ascii="Times New Roman" w:hAnsi="Times New Roman" w:cs="Times New Roman"/>
          <w:sz w:val="24"/>
          <w:szCs w:val="24"/>
          <w:lang w:val="kk-KZ"/>
        </w:rPr>
        <w:t>ң</w:t>
      </w:r>
      <w:proofErr w:type="spellStart"/>
      <w:r w:rsidRPr="00E03ABB">
        <w:rPr>
          <w:rFonts w:ascii="Times New Roman" w:hAnsi="Times New Roman" w:cs="Times New Roman"/>
          <w:sz w:val="24"/>
          <w:szCs w:val="24"/>
        </w:rPr>
        <w:t>ге</w:t>
      </w:r>
      <w:proofErr w:type="spellEnd"/>
      <w:r w:rsidRPr="00E03ABB">
        <w:rPr>
          <w:rFonts w:ascii="Times New Roman" w:hAnsi="Times New Roman" w:cs="Times New Roman"/>
          <w:sz w:val="24"/>
          <w:szCs w:val="24"/>
          <w:lang w:val="kk-KZ"/>
        </w:rPr>
        <w:t>, Қазақстан Республикасының заңнамасына сай төлем көзінде ұстап қалатын салықтармен бірге</w:t>
      </w:r>
      <w:r w:rsidRPr="00E03ABB">
        <w:rPr>
          <w:rFonts w:ascii="Times New Roman" w:eastAsia="Times New Roman" w:hAnsi="Times New Roman" w:cs="Times New Roman"/>
          <w:sz w:val="24"/>
          <w:szCs w:val="24"/>
          <w:lang w:eastAsia="ru-RU"/>
        </w:rPr>
        <w:t>.</w:t>
      </w:r>
    </w:p>
    <w:p w:rsidR="006B2D37" w:rsidRPr="00E03ABB" w:rsidRDefault="006B2D37" w:rsidP="006B2D37">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w:t>
      </w:r>
      <w:r w:rsidRPr="00E03ABB">
        <w:rPr>
          <w:rFonts w:ascii="Times New Roman" w:eastAsia="Times New Roman" w:hAnsi="Times New Roman" w:cs="Times New Roman"/>
          <w:sz w:val="24"/>
          <w:szCs w:val="24"/>
          <w:lang w:val="kk-KZ" w:eastAsia="ru-RU"/>
        </w:rPr>
        <w:t>Олардың ішінже</w:t>
      </w:r>
      <w:r w:rsidRPr="00E03ABB">
        <w:rPr>
          <w:rFonts w:ascii="Times New Roman" w:eastAsia="Times New Roman" w:hAnsi="Times New Roman" w:cs="Times New Roman"/>
          <w:sz w:val="24"/>
          <w:szCs w:val="24"/>
          <w:lang w:eastAsia="ru-RU"/>
        </w:rPr>
        <w:t>:</w:t>
      </w:r>
    </w:p>
    <w:p w:rsidR="006B2D37" w:rsidRPr="00E03ABB" w:rsidRDefault="006B2D37" w:rsidP="006B2D37">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z w:val="24"/>
          <w:szCs w:val="24"/>
          <w:lang w:val="kk-KZ" w:eastAsia="ru-RU"/>
        </w:rPr>
        <w:t>төлем көзінде ұсталынатын корпоративтік табыс салығы</w:t>
      </w: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pacing w:val="-11"/>
          <w:sz w:val="24"/>
          <w:szCs w:val="24"/>
          <w:lang w:eastAsia="ru-RU"/>
        </w:rPr>
        <w:t>____________________________;</w:t>
      </w:r>
    </w:p>
    <w:p w:rsidR="006B2D37" w:rsidRPr="00E03ABB" w:rsidRDefault="006B2D37" w:rsidP="006B2D37">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z w:val="24"/>
          <w:szCs w:val="24"/>
          <w:lang w:val="kk-KZ" w:eastAsia="ru-RU"/>
        </w:rPr>
        <w:t>төлем көзінде ұсталынатын жеке табыс салығы</w:t>
      </w:r>
      <w:r w:rsidRPr="00E03ABB">
        <w:rPr>
          <w:rFonts w:ascii="Times New Roman" w:eastAsia="Times New Roman" w:hAnsi="Times New Roman" w:cs="Times New Roman"/>
          <w:sz w:val="24"/>
          <w:szCs w:val="24"/>
          <w:lang w:eastAsia="ru-RU"/>
        </w:rPr>
        <w:t xml:space="preserve">: </w:t>
      </w:r>
      <w:r w:rsidRPr="00E03ABB">
        <w:rPr>
          <w:rFonts w:ascii="Times New Roman" w:eastAsia="Times New Roman" w:hAnsi="Times New Roman" w:cs="Times New Roman"/>
          <w:spacing w:val="-11"/>
          <w:sz w:val="24"/>
          <w:szCs w:val="24"/>
          <w:lang w:eastAsia="ru-RU"/>
        </w:rPr>
        <w:t>_____________________________)</w:t>
      </w:r>
      <w:r w:rsidRPr="00E03ABB">
        <w:rPr>
          <w:rFonts w:ascii="Times New Roman" w:hAnsi="Times New Roman" w:cs="Times New Roman"/>
          <w:sz w:val="24"/>
          <w:szCs w:val="24"/>
        </w:rPr>
        <w:t>.</w:t>
      </w:r>
    </w:p>
    <w:p w:rsidR="006B2D37" w:rsidRPr="00E03ABB" w:rsidRDefault="006B2D37" w:rsidP="006B2D37">
      <w:pPr>
        <w:shd w:val="clear" w:color="auto" w:fill="FFFFFF"/>
        <w:spacing w:after="0" w:line="240" w:lineRule="atLeast"/>
        <w:ind w:left="11" w:firstLine="709"/>
        <w:jc w:val="both"/>
        <w:rPr>
          <w:rFonts w:ascii="Times New Roman" w:hAnsi="Times New Roman" w:cs="Times New Roman"/>
          <w:sz w:val="24"/>
          <w:szCs w:val="24"/>
        </w:rPr>
      </w:pPr>
      <w:r w:rsidRPr="00E03ABB">
        <w:rPr>
          <w:rFonts w:ascii="Times New Roman" w:hAnsi="Times New Roman" w:cs="Times New Roman"/>
          <w:sz w:val="24"/>
          <w:szCs w:val="24"/>
          <w:lang w:val="kk-KZ"/>
        </w:rPr>
        <w:t>Төлем көзіндегі салықтарды ұстағаннан кейін жалпы құны</w:t>
      </w:r>
      <w:r w:rsidRPr="00E03ABB">
        <w:rPr>
          <w:rFonts w:ascii="Times New Roman" w:hAnsi="Times New Roman" w:cs="Times New Roman"/>
          <w:spacing w:val="-11"/>
          <w:sz w:val="24"/>
          <w:szCs w:val="24"/>
        </w:rPr>
        <w:t xml:space="preserve"> _____________________</w:t>
      </w:r>
      <w:r w:rsidRPr="00E03ABB">
        <w:rPr>
          <w:rFonts w:ascii="Times New Roman" w:hAnsi="Times New Roman" w:cs="Times New Roman"/>
          <w:sz w:val="24"/>
          <w:szCs w:val="24"/>
        </w:rPr>
        <w:t xml:space="preserve"> (</w:t>
      </w:r>
      <w:r w:rsidRPr="00E03ABB">
        <w:rPr>
          <w:rFonts w:ascii="Times New Roman" w:hAnsi="Times New Roman" w:cs="Times New Roman"/>
          <w:spacing w:val="-11"/>
          <w:sz w:val="24"/>
          <w:szCs w:val="24"/>
        </w:rPr>
        <w:t>_____________________________</w:t>
      </w:r>
      <w:r w:rsidRPr="00E03ABB">
        <w:rPr>
          <w:rFonts w:ascii="Times New Roman" w:hAnsi="Times New Roman" w:cs="Times New Roman"/>
          <w:sz w:val="24"/>
          <w:szCs w:val="24"/>
        </w:rPr>
        <w:t>)</w:t>
      </w:r>
    </w:p>
    <w:p w:rsidR="006B2D37" w:rsidRPr="00E03ABB" w:rsidRDefault="006B2D37" w:rsidP="006B2D37">
      <w:pPr>
        <w:shd w:val="clear" w:color="auto" w:fill="FFFFFF"/>
        <w:spacing w:after="0" w:line="240" w:lineRule="atLeast"/>
        <w:ind w:left="17" w:firstLine="709"/>
        <w:rPr>
          <w:rFonts w:ascii="Times New Roman" w:hAnsi="Times New Roman" w:cs="Times New Roman"/>
          <w:b/>
          <w:bCs/>
          <w:spacing w:val="-4"/>
          <w:sz w:val="24"/>
          <w:szCs w:val="24"/>
        </w:rPr>
      </w:pPr>
    </w:p>
    <w:p w:rsidR="006B2D37" w:rsidRPr="00E03ABB" w:rsidRDefault="006B2D37" w:rsidP="006B2D37">
      <w:pPr>
        <w:shd w:val="clear" w:color="auto" w:fill="FFFFFF"/>
        <w:spacing w:after="0" w:line="240" w:lineRule="atLeast"/>
        <w:ind w:left="17" w:firstLine="709"/>
        <w:rPr>
          <w:rFonts w:ascii="Times New Roman" w:hAnsi="Times New Roman" w:cs="Times New Roman"/>
          <w:sz w:val="24"/>
          <w:szCs w:val="24"/>
          <w:lang w:val="kk-KZ"/>
        </w:rPr>
      </w:pPr>
      <w:r w:rsidRPr="00E03ABB">
        <w:rPr>
          <w:rFonts w:ascii="Times New Roman" w:hAnsi="Times New Roman" w:cs="Times New Roman"/>
          <w:b/>
          <w:bCs/>
          <w:spacing w:val="-4"/>
          <w:sz w:val="24"/>
          <w:szCs w:val="24"/>
          <w:lang w:val="kk-KZ"/>
        </w:rPr>
        <w:t>Орындаушы</w:t>
      </w:r>
    </w:p>
    <w:p w:rsidR="006B2D37" w:rsidRPr="00E03ABB" w:rsidRDefault="006B2D37" w:rsidP="006B2D37">
      <w:pPr>
        <w:pBdr>
          <w:bottom w:val="single" w:sz="12" w:space="1" w:color="auto"/>
        </w:pBdr>
        <w:spacing w:after="0" w:line="240" w:lineRule="auto"/>
        <w:ind w:firstLine="709"/>
        <w:rPr>
          <w:rFonts w:ascii="Times New Roman" w:hAnsi="Times New Roman" w:cs="Times New Roman"/>
          <w:sz w:val="24"/>
          <w:szCs w:val="24"/>
          <w:lang w:val="kk-KZ"/>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E03ABB">
        <w:rPr>
          <w:rFonts w:ascii="Times New Roman" w:eastAsia="Times New Roman" w:hAnsi="Times New Roman" w:cs="Times New Roman"/>
          <w:b/>
          <w:bCs/>
          <w:color w:val="000000" w:themeColor="text1"/>
          <w:sz w:val="20"/>
          <w:szCs w:val="20"/>
          <w:lang w:eastAsia="ru-RU"/>
        </w:rPr>
        <w:t>ТАРАПТАРДЫҢ ҚОЛДАРЫ:</w:t>
      </w: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r w:rsidRPr="00E03ABB">
        <w:rPr>
          <w:rFonts w:ascii="Times New Roman" w:eastAsia="Times New Roman" w:hAnsi="Times New Roman" w:cs="Times New Roman"/>
          <w:b/>
          <w:sz w:val="24"/>
          <w:szCs w:val="24"/>
          <w:lang w:val="kk-KZ" w:eastAsia="ru-RU"/>
        </w:rPr>
        <w:t xml:space="preserve">                                                        Тапсырыс беруші</w:t>
      </w:r>
      <w:r w:rsidRPr="00E03ABB">
        <w:rPr>
          <w:rFonts w:ascii="Times New Roman" w:eastAsia="Times New Roman" w:hAnsi="Times New Roman" w:cs="Times New Roman"/>
          <w:b/>
          <w:sz w:val="24"/>
          <w:szCs w:val="24"/>
          <w:lang w:eastAsia="ru-RU"/>
        </w:rPr>
        <w:t xml:space="preserve"> </w:t>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val="kk-KZ" w:eastAsia="ru-RU"/>
        </w:rPr>
        <w:t xml:space="preserve">           Мердігер</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B2D37" w:rsidRPr="00E03ABB" w:rsidTr="00244C57">
        <w:trPr>
          <w:jc w:val="center"/>
        </w:trPr>
        <w:tc>
          <w:tcPr>
            <w:tcW w:w="4672" w:type="dxa"/>
          </w:tcPr>
          <w:p w:rsidR="006B2D37" w:rsidRPr="00E03ABB" w:rsidRDefault="006B2D37" w:rsidP="00244C57">
            <w:pP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sz w:val="24"/>
                <w:szCs w:val="24"/>
                <w:lang w:val="kk-KZ"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r w:rsidR="006B2D37" w:rsidRPr="00E03ABB"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r>
      <w:tr w:rsidR="006B2D37" w:rsidRPr="00E03ABB"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bl>
    <w:p w:rsidR="006B2D37" w:rsidRPr="00E03ABB" w:rsidRDefault="006B2D37" w:rsidP="006B2D37">
      <w:pPr>
        <w:spacing w:after="0" w:line="240" w:lineRule="auto"/>
        <w:rPr>
          <w:rFonts w:ascii="Times New Roman" w:eastAsia="Times New Roman" w:hAnsi="Times New Roman" w:cs="Times New Roman"/>
          <w:snapToGrid w:val="0"/>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2D37" w:rsidRPr="00E03ABB" w:rsidRDefault="006B2D37" w:rsidP="006B2D37">
      <w:pPr>
        <w:pStyle w:val="Normal1"/>
        <w:ind w:left="6237"/>
        <w:jc w:val="center"/>
        <w:rPr>
          <w:sz w:val="24"/>
          <w:szCs w:val="24"/>
        </w:rPr>
      </w:pPr>
    </w:p>
    <w:p w:rsidR="006B2D37" w:rsidRPr="00E03ABB" w:rsidRDefault="006B2D37" w:rsidP="006B2D37">
      <w:pPr>
        <w:pStyle w:val="Normal1"/>
        <w:ind w:left="6237"/>
        <w:jc w:val="center"/>
        <w:rPr>
          <w:sz w:val="24"/>
          <w:szCs w:val="24"/>
        </w:rPr>
      </w:pPr>
    </w:p>
    <w:p w:rsidR="006B2D37" w:rsidRPr="00E03ABB" w:rsidRDefault="006B2D37" w:rsidP="006B2D37">
      <w:pPr>
        <w:spacing w:line="240" w:lineRule="auto"/>
        <w:rPr>
          <w:rFonts w:ascii="Times New Roman" w:hAnsi="Times New Roman" w:cs="Times New Roman"/>
          <w:sz w:val="24"/>
          <w:szCs w:val="24"/>
        </w:rPr>
      </w:pPr>
    </w:p>
    <w:p w:rsidR="006B2D37" w:rsidRPr="00E03ABB" w:rsidRDefault="006B2D37" w:rsidP="006B2D37">
      <w:pPr>
        <w:spacing w:line="240" w:lineRule="auto"/>
        <w:rPr>
          <w:rFonts w:ascii="Times New Roman" w:hAnsi="Times New Roman" w:cs="Times New Roman"/>
          <w:sz w:val="24"/>
          <w:szCs w:val="24"/>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E03ABB">
        <w:rPr>
          <w:rFonts w:ascii="Times New Roman" w:eastAsia="Times New Roman" w:hAnsi="Times New Roman" w:cs="Times New Roman"/>
          <w:b/>
          <w:bCs/>
          <w:sz w:val="24"/>
          <w:szCs w:val="24"/>
          <w:lang w:eastAsia="ru-RU"/>
        </w:rPr>
        <w:t>«___» _____________20__</w:t>
      </w:r>
      <w:r w:rsidRPr="00E03ABB">
        <w:rPr>
          <w:rFonts w:ascii="Times New Roman" w:eastAsia="Times New Roman" w:hAnsi="Times New Roman" w:cs="Times New Roman"/>
          <w:b/>
          <w:bCs/>
          <w:sz w:val="24"/>
          <w:szCs w:val="24"/>
          <w:lang w:val="kk-KZ" w:eastAsia="ru-RU"/>
        </w:rPr>
        <w:t xml:space="preserve">ж. </w:t>
      </w:r>
      <w:r w:rsidRPr="00E03ABB">
        <w:rPr>
          <w:rFonts w:ascii="Times New Roman" w:eastAsia="Times New Roman" w:hAnsi="Times New Roman" w:cs="Times New Roman"/>
          <w:b/>
          <w:bCs/>
          <w:sz w:val="24"/>
          <w:szCs w:val="24"/>
          <w:lang w:eastAsia="ru-RU"/>
        </w:rPr>
        <w:t>№ _________</w:t>
      </w:r>
    </w:p>
    <w:p w:rsidR="006B2D37" w:rsidRPr="00E03ABB" w:rsidRDefault="006B2D37" w:rsidP="006B2D37">
      <w:pPr>
        <w:spacing w:after="0" w:line="240" w:lineRule="auto"/>
        <w:ind w:left="6237"/>
        <w:jc w:val="right"/>
        <w:rPr>
          <w:rFonts w:ascii="Times New Roman" w:eastAsia="Times New Roman" w:hAnsi="Times New Roman" w:cs="Times New Roman"/>
          <w:snapToGrid w:val="0"/>
          <w:sz w:val="24"/>
          <w:szCs w:val="24"/>
          <w:lang w:eastAsia="ru-RU"/>
        </w:rPr>
      </w:pPr>
      <w:r w:rsidRPr="00E03ABB">
        <w:rPr>
          <w:rFonts w:ascii="Times New Roman" w:hAnsi="Times New Roman" w:cs="Times New Roman"/>
          <w:b/>
          <w:bCs/>
          <w:sz w:val="24"/>
          <w:szCs w:val="24"/>
          <w:lang w:val="kk-KZ"/>
        </w:rPr>
        <w:t xml:space="preserve">Шартының </w:t>
      </w:r>
      <w:r w:rsidRPr="00E03ABB">
        <w:rPr>
          <w:rFonts w:ascii="Times New Roman" w:hAnsi="Times New Roman" w:cs="Times New Roman"/>
          <w:b/>
          <w:bCs/>
          <w:sz w:val="24"/>
          <w:szCs w:val="24"/>
        </w:rPr>
        <w:t>№</w:t>
      </w:r>
      <w:r w:rsidRPr="00E03ABB">
        <w:rPr>
          <w:rFonts w:ascii="Times New Roman" w:hAnsi="Times New Roman" w:cs="Times New Roman"/>
          <w:b/>
          <w:bCs/>
          <w:sz w:val="24"/>
          <w:szCs w:val="24"/>
          <w:lang w:val="kk-KZ"/>
        </w:rPr>
        <w:t>8</w:t>
      </w:r>
      <w:r w:rsidRPr="00E03ABB">
        <w:rPr>
          <w:rFonts w:ascii="Times New Roman" w:hAnsi="Times New Roman" w:cs="Times New Roman"/>
          <w:b/>
          <w:bCs/>
          <w:sz w:val="24"/>
          <w:szCs w:val="24"/>
        </w:rPr>
        <w:t xml:space="preserve"> </w:t>
      </w:r>
      <w:r w:rsidRPr="00E03ABB">
        <w:rPr>
          <w:rFonts w:ascii="Times New Roman" w:hAnsi="Times New Roman" w:cs="Times New Roman"/>
          <w:b/>
          <w:bCs/>
          <w:sz w:val="24"/>
          <w:szCs w:val="24"/>
          <w:lang w:val="kk-KZ"/>
        </w:rPr>
        <w:t>қосымшасы</w:t>
      </w:r>
    </w:p>
    <w:p w:rsidR="006B2D37" w:rsidRPr="00E03ABB" w:rsidRDefault="006B2D37" w:rsidP="006B2D37">
      <w:pPr>
        <w:spacing w:after="0" w:line="240" w:lineRule="auto"/>
        <w:jc w:val="right"/>
        <w:rPr>
          <w:rFonts w:ascii="Times New Roman" w:hAnsi="Times New Roman" w:cs="Times New Roman"/>
          <w:sz w:val="24"/>
          <w:szCs w:val="24"/>
          <w:lang w:val="kk-KZ"/>
        </w:rPr>
      </w:pPr>
    </w:p>
    <w:p w:rsidR="006B2D37" w:rsidRPr="00E03ABB" w:rsidRDefault="006B2D37" w:rsidP="006B2D37">
      <w:pPr>
        <w:tabs>
          <w:tab w:val="left" w:pos="360"/>
          <w:tab w:val="left" w:pos="709"/>
          <w:tab w:val="left" w:pos="851"/>
        </w:tabs>
        <w:spacing w:after="0" w:line="240" w:lineRule="auto"/>
        <w:jc w:val="center"/>
        <w:rPr>
          <w:rFonts w:ascii="Times New Roman" w:hAnsi="Times New Roman" w:cs="Times New Roman"/>
          <w:b/>
          <w:iCs/>
          <w:sz w:val="24"/>
          <w:szCs w:val="24"/>
        </w:rPr>
      </w:pPr>
    </w:p>
    <w:p w:rsidR="006B2D37" w:rsidRPr="00E03ABB" w:rsidRDefault="006B2D37" w:rsidP="006B2D37">
      <w:pPr>
        <w:tabs>
          <w:tab w:val="left" w:pos="360"/>
          <w:tab w:val="left" w:pos="709"/>
          <w:tab w:val="left" w:pos="851"/>
        </w:tabs>
        <w:spacing w:after="0" w:line="240" w:lineRule="auto"/>
        <w:jc w:val="center"/>
        <w:rPr>
          <w:rFonts w:ascii="Times New Roman" w:hAnsi="Times New Roman" w:cs="Times New Roman"/>
          <w:b/>
          <w:bCs/>
          <w:iCs/>
          <w:sz w:val="24"/>
          <w:szCs w:val="24"/>
        </w:rPr>
      </w:pPr>
      <w:r w:rsidRPr="00E03ABB">
        <w:rPr>
          <w:rFonts w:ascii="Times New Roman" w:eastAsia="Times New Roman" w:hAnsi="Times New Roman" w:cs="Times New Roman"/>
          <w:b/>
          <w:bCs/>
          <w:snapToGrid w:val="0"/>
          <w:sz w:val="24"/>
          <w:szCs w:val="24"/>
          <w:lang w:val="kk-KZ" w:eastAsia="ru-RU"/>
        </w:rPr>
        <w:t>Еңбек қарым</w:t>
      </w:r>
      <w:r w:rsidRPr="00E03ABB">
        <w:rPr>
          <w:rFonts w:ascii="Times New Roman" w:eastAsia="Times New Roman" w:hAnsi="Times New Roman" w:cs="Times New Roman"/>
          <w:b/>
          <w:bCs/>
          <w:snapToGrid w:val="0"/>
          <w:sz w:val="24"/>
          <w:szCs w:val="24"/>
          <w:lang w:eastAsia="ru-RU"/>
        </w:rPr>
        <w:t>-</w:t>
      </w:r>
      <w:r w:rsidRPr="00E03ABB">
        <w:rPr>
          <w:rFonts w:ascii="Times New Roman" w:eastAsia="Times New Roman" w:hAnsi="Times New Roman" w:cs="Times New Roman"/>
          <w:b/>
          <w:bCs/>
          <w:snapToGrid w:val="0"/>
          <w:sz w:val="24"/>
          <w:szCs w:val="24"/>
          <w:lang w:val="kk-KZ" w:eastAsia="ru-RU"/>
        </w:rPr>
        <w:t>қатынасы саласындағы талаптар</w:t>
      </w:r>
    </w:p>
    <w:p w:rsidR="006B2D37" w:rsidRPr="00E03ABB" w:rsidRDefault="006B2D37" w:rsidP="006B2D37">
      <w:pPr>
        <w:tabs>
          <w:tab w:val="left" w:pos="360"/>
          <w:tab w:val="left" w:pos="709"/>
          <w:tab w:val="left" w:pos="851"/>
        </w:tabs>
        <w:spacing w:after="0" w:line="240" w:lineRule="auto"/>
        <w:jc w:val="center"/>
        <w:rPr>
          <w:rFonts w:ascii="Times New Roman" w:hAnsi="Times New Roman" w:cs="Times New Roman"/>
          <w:b/>
          <w:iCs/>
          <w:sz w:val="24"/>
          <w:szCs w:val="24"/>
        </w:rPr>
      </w:pPr>
    </w:p>
    <w:p w:rsidR="006B2D37" w:rsidRPr="00E03ABB" w:rsidRDefault="006B2D37" w:rsidP="006B2D37">
      <w:pPr>
        <w:spacing w:after="0" w:line="240" w:lineRule="auto"/>
        <w:jc w:val="both"/>
        <w:rPr>
          <w:rFonts w:ascii="Times New Roman" w:eastAsia="Times New Roman" w:hAnsi="Times New Roman" w:cs="Times New Roman"/>
          <w:b/>
          <w:sz w:val="24"/>
          <w:szCs w:val="24"/>
          <w:lang w:val="kk-KZ" w:eastAsia="ru-RU"/>
        </w:rPr>
      </w:pPr>
      <w:r w:rsidRPr="00E03ABB">
        <w:rPr>
          <w:rFonts w:ascii="Times New Roman" w:eastAsia="Times New Roman" w:hAnsi="Times New Roman" w:cs="Times New Roman"/>
          <w:b/>
          <w:bCs/>
          <w:snapToGrid w:val="0"/>
          <w:sz w:val="24"/>
          <w:szCs w:val="24"/>
          <w:lang w:eastAsia="ru-RU"/>
        </w:rPr>
        <w:t xml:space="preserve">I. </w:t>
      </w:r>
      <w:r w:rsidRPr="00E03ABB">
        <w:rPr>
          <w:rFonts w:ascii="Times New Roman" w:eastAsia="Times New Roman" w:hAnsi="Times New Roman" w:cs="Times New Roman"/>
          <w:b/>
          <w:sz w:val="24"/>
          <w:szCs w:val="24"/>
          <w:lang w:val="kk-KZ" w:eastAsia="ru-RU"/>
        </w:rPr>
        <w:t>Мердігердің</w:t>
      </w:r>
      <w:r w:rsidRPr="00E03ABB">
        <w:rPr>
          <w:rFonts w:ascii="Times New Roman" w:eastAsia="Times New Roman" w:hAnsi="Times New Roman" w:cs="Times New Roman"/>
          <w:b/>
          <w:bCs/>
          <w:snapToGrid w:val="0"/>
          <w:sz w:val="24"/>
          <w:szCs w:val="24"/>
          <w:lang w:val="kk-KZ" w:eastAsia="ru-RU"/>
        </w:rPr>
        <w:t xml:space="preserve"> Шарт бойынша жұмыстарды орындау кезіндегі міндеттемелері</w:t>
      </w:r>
      <w:r w:rsidRPr="00E03ABB">
        <w:rPr>
          <w:rFonts w:ascii="Times New Roman" w:eastAsia="Times New Roman" w:hAnsi="Times New Roman" w:cs="Times New Roman"/>
          <w:b/>
          <w:bCs/>
          <w:snapToGrid w:val="0"/>
          <w:sz w:val="24"/>
          <w:szCs w:val="24"/>
          <w:lang w:eastAsia="ru-RU"/>
        </w:rPr>
        <w:t>.</w:t>
      </w:r>
    </w:p>
    <w:p w:rsidR="006B2D37" w:rsidRPr="00E03ABB" w:rsidRDefault="006B2D37" w:rsidP="006B2D37">
      <w:pPr>
        <w:spacing w:after="0" w:line="240" w:lineRule="auto"/>
        <w:ind w:firstLine="567"/>
        <w:contextualSpacing/>
        <w:jc w:val="center"/>
        <w:rPr>
          <w:rFonts w:ascii="Times New Roman" w:hAnsi="Times New Roman" w:cs="Times New Roman"/>
          <w:b/>
          <w:sz w:val="24"/>
          <w:szCs w:val="24"/>
        </w:rPr>
      </w:pPr>
    </w:p>
    <w:p w:rsidR="006B2D37" w:rsidRPr="00E03ABB" w:rsidRDefault="006B2D37" w:rsidP="006B2D37">
      <w:pPr>
        <w:spacing w:after="0" w:line="240" w:lineRule="auto"/>
        <w:ind w:firstLine="567"/>
        <w:contextualSpacing/>
        <w:jc w:val="center"/>
        <w:rPr>
          <w:rFonts w:ascii="Times New Roman" w:hAnsi="Times New Roman" w:cs="Times New Roman"/>
          <w:b/>
          <w:sz w:val="24"/>
          <w:szCs w:val="24"/>
        </w:rPr>
      </w:pPr>
    </w:p>
    <w:p w:rsidR="006B2D37" w:rsidRPr="00E03ABB" w:rsidRDefault="006B2D37" w:rsidP="006B2D37">
      <w:pPr>
        <w:spacing w:after="0" w:line="240" w:lineRule="auto"/>
        <w:ind w:firstLine="567"/>
        <w:contextualSpacing/>
        <w:jc w:val="center"/>
        <w:rPr>
          <w:rFonts w:ascii="Times New Roman" w:hAnsi="Times New Roman" w:cs="Times New Roman"/>
          <w:i/>
          <w:sz w:val="24"/>
          <w:szCs w:val="24"/>
        </w:rPr>
      </w:pPr>
    </w:p>
    <w:p w:rsidR="006B2D37" w:rsidRPr="00E03ABB" w:rsidRDefault="006B2D37" w:rsidP="006B2D37">
      <w:pPr>
        <w:spacing w:after="0" w:line="240" w:lineRule="auto"/>
        <w:jc w:val="both"/>
        <w:rPr>
          <w:rFonts w:ascii="Times New Roman" w:eastAsia="Times New Roman" w:hAnsi="Times New Roman" w:cs="Times New Roman"/>
          <w:b/>
          <w:sz w:val="24"/>
          <w:szCs w:val="24"/>
          <w:lang w:val="kk-KZ" w:eastAsia="ru-RU"/>
        </w:rPr>
      </w:pPr>
      <w:r w:rsidRPr="00E03ABB">
        <w:rPr>
          <w:rFonts w:ascii="Times New Roman" w:eastAsia="Times New Roman" w:hAnsi="Times New Roman" w:cs="Times New Roman"/>
          <w:snapToGrid w:val="0"/>
          <w:sz w:val="24"/>
          <w:szCs w:val="24"/>
          <w:lang w:eastAsia="ru-RU"/>
        </w:rPr>
        <w:t xml:space="preserve">1. </w:t>
      </w:r>
      <w:r w:rsidRPr="00E03ABB">
        <w:rPr>
          <w:rFonts w:ascii="Times New Roman" w:eastAsia="Times New Roman" w:hAnsi="Times New Roman" w:cs="Times New Roman"/>
          <w:snapToGrid w:val="0"/>
          <w:sz w:val="24"/>
          <w:szCs w:val="24"/>
          <w:lang w:val="kk-KZ" w:eastAsia="ru-RU"/>
        </w:rPr>
        <w:t xml:space="preserve">Шарт бойынша жұмыстарды орындау кезінде Мердігер Қазақстан Республикасының </w:t>
      </w:r>
      <w:r w:rsidRPr="00E03ABB">
        <w:rPr>
          <w:rFonts w:ascii="Times New Roman" w:eastAsia="Times New Roman" w:hAnsi="Times New Roman" w:cs="Times New Roman"/>
          <w:b/>
          <w:bCs/>
          <w:i/>
          <w:iCs/>
          <w:snapToGrid w:val="0"/>
          <w:sz w:val="24"/>
          <w:szCs w:val="24"/>
          <w:lang w:val="kk-KZ" w:eastAsia="ru-RU"/>
        </w:rPr>
        <w:t xml:space="preserve">еңбек заңнамасының талаптарын сөзсіз сақтауына міндеттеледі, соның ішінде: </w:t>
      </w:r>
    </w:p>
    <w:p w:rsidR="006B2D37" w:rsidRPr="00E03ABB" w:rsidRDefault="006B2D37" w:rsidP="006B2D37">
      <w:pPr>
        <w:numPr>
          <w:ilvl w:val="0"/>
          <w:numId w:val="1"/>
        </w:numPr>
        <w:spacing w:after="0" w:line="240" w:lineRule="auto"/>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Еңбең шарттарын, олардың құрамы мен формасына қатысты талаптарға қол қою тәртібі;</w:t>
      </w:r>
    </w:p>
    <w:p w:rsidR="006B2D37" w:rsidRPr="00E03ABB" w:rsidRDefault="006B2D37" w:rsidP="006B2D37">
      <w:pPr>
        <w:numPr>
          <w:ilvl w:val="0"/>
          <w:numId w:val="1"/>
        </w:numPr>
        <w:spacing w:after="0" w:line="240" w:lineRule="auto"/>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Еңбек шартына қол қойғаннан кейін тұлғаны жұмысқа кіргізу;</w:t>
      </w:r>
    </w:p>
    <w:p w:rsidR="006B2D37" w:rsidRPr="00E03ABB" w:rsidRDefault="006B2D37" w:rsidP="006B2D37">
      <w:pPr>
        <w:numPr>
          <w:ilvl w:val="0"/>
          <w:numId w:val="1"/>
        </w:numPr>
        <w:spacing w:after="0" w:line="240" w:lineRule="auto"/>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Жұмыс уақытының ұзақтығы мен режимі;</w:t>
      </w:r>
    </w:p>
    <w:p w:rsidR="006B2D37" w:rsidRPr="00E03ABB" w:rsidRDefault="006B2D37" w:rsidP="006B2D37">
      <w:pPr>
        <w:numPr>
          <w:ilvl w:val="0"/>
          <w:numId w:val="1"/>
        </w:numPr>
        <w:spacing w:after="0" w:line="240" w:lineRule="auto"/>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Ауысымды жұмыс пен еңбекті вахта әдісімен ұйымдастыру;</w:t>
      </w:r>
    </w:p>
    <w:p w:rsidR="006B2D37" w:rsidRPr="00E03ABB" w:rsidRDefault="006B2D37" w:rsidP="006B2D37">
      <w:pPr>
        <w:numPr>
          <w:ilvl w:val="0"/>
          <w:numId w:val="1"/>
        </w:numPr>
        <w:spacing w:after="0" w:line="240" w:lineRule="auto"/>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Түн уақытындағы және үстеме жұмыстары;</w:t>
      </w:r>
    </w:p>
    <w:p w:rsidR="006B2D37" w:rsidRPr="00E03ABB" w:rsidRDefault="006B2D37" w:rsidP="006B2D37">
      <w:pPr>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E03ABB">
        <w:rPr>
          <w:rFonts w:ascii="Times New Roman" w:eastAsia="Times New Roman" w:hAnsi="Times New Roman" w:cs="Times New Roman"/>
          <w:snapToGrid w:val="0"/>
          <w:sz w:val="24"/>
          <w:szCs w:val="24"/>
          <w:lang w:val="kk-KZ" w:eastAsia="ru-RU"/>
        </w:rPr>
        <w:t>Жұмыскерлердің демалысы</w:t>
      </w:r>
      <w:r w:rsidRPr="00E03ABB">
        <w:rPr>
          <w:rFonts w:ascii="Times New Roman" w:eastAsia="Times New Roman" w:hAnsi="Times New Roman" w:cs="Times New Roman"/>
          <w:snapToGrid w:val="0"/>
          <w:sz w:val="24"/>
          <w:szCs w:val="24"/>
          <w:lang w:eastAsia="ru-RU"/>
        </w:rPr>
        <w:t>;</w:t>
      </w:r>
    </w:p>
    <w:p w:rsidR="006B2D37" w:rsidRPr="00E03ABB" w:rsidRDefault="006B2D37" w:rsidP="006B2D37">
      <w:pPr>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E03ABB">
        <w:rPr>
          <w:rFonts w:ascii="Times New Roman" w:eastAsia="Times New Roman" w:hAnsi="Times New Roman" w:cs="Times New Roman"/>
          <w:snapToGrid w:val="0"/>
          <w:sz w:val="24"/>
          <w:szCs w:val="24"/>
          <w:lang w:val="kk-KZ" w:eastAsia="ru-RU"/>
        </w:rPr>
        <w:t>Еңбекақының минималды мөлшері және еңбекақы саласындағы кепілдіктер</w:t>
      </w:r>
      <w:r w:rsidRPr="00E03ABB">
        <w:rPr>
          <w:rFonts w:ascii="Times New Roman" w:eastAsia="Times New Roman" w:hAnsi="Times New Roman" w:cs="Times New Roman"/>
          <w:snapToGrid w:val="0"/>
          <w:sz w:val="24"/>
          <w:szCs w:val="24"/>
          <w:lang w:eastAsia="ru-RU"/>
        </w:rPr>
        <w:t>;</w:t>
      </w:r>
    </w:p>
    <w:p w:rsidR="006B2D37" w:rsidRPr="00E03ABB" w:rsidRDefault="006B2D37" w:rsidP="006B2D37">
      <w:pPr>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E03ABB">
        <w:rPr>
          <w:rFonts w:ascii="Times New Roman" w:eastAsia="Times New Roman" w:hAnsi="Times New Roman" w:cs="Times New Roman"/>
          <w:snapToGrid w:val="0"/>
          <w:sz w:val="24"/>
          <w:szCs w:val="24"/>
          <w:lang w:val="kk-KZ" w:eastAsia="ru-RU"/>
        </w:rPr>
        <w:t>Жалақыны төлеу тәртібі мен мерзімдері</w:t>
      </w:r>
      <w:r w:rsidRPr="00E03ABB">
        <w:rPr>
          <w:rFonts w:ascii="Times New Roman" w:eastAsia="Times New Roman" w:hAnsi="Times New Roman" w:cs="Times New Roman"/>
          <w:snapToGrid w:val="0"/>
          <w:sz w:val="24"/>
          <w:szCs w:val="24"/>
          <w:lang w:eastAsia="ru-RU"/>
        </w:rPr>
        <w:t>.</w:t>
      </w:r>
    </w:p>
    <w:p w:rsidR="006B2D37" w:rsidRPr="00E03ABB" w:rsidRDefault="006B2D37" w:rsidP="006B2D37">
      <w:pPr>
        <w:shd w:val="clear" w:color="auto" w:fill="FFFFFF"/>
        <w:tabs>
          <w:tab w:val="left" w:pos="709"/>
          <w:tab w:val="left" w:pos="851"/>
        </w:tabs>
        <w:spacing w:after="0" w:line="240" w:lineRule="auto"/>
        <w:ind w:firstLine="567"/>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2. Өндіріс, денсаулықты сақтау, жұмыс қабілеттелігін және еңбек өнімділігін арттыру мәдениетінің заманауи деңгейін қамтамасыз ету мақсатында, </w:t>
      </w:r>
      <w:r w:rsidRPr="00E03ABB">
        <w:rPr>
          <w:rFonts w:ascii="Times New Roman" w:eastAsia="Times New Roman" w:hAnsi="Times New Roman" w:cs="Times New Roman"/>
          <w:b/>
          <w:bCs/>
          <w:i/>
          <w:iCs/>
          <w:snapToGrid w:val="0"/>
          <w:sz w:val="24"/>
          <w:szCs w:val="24"/>
          <w:lang w:val="kk-KZ" w:eastAsia="ru-RU"/>
        </w:rPr>
        <w:t>өз жұмыскерлеріне келесі әлеуметтік-тұрмыстық жағдайларды қамтамасыз ету (жарамды болса):</w:t>
      </w:r>
    </w:p>
    <w:p w:rsidR="006B2D37" w:rsidRPr="00E03ABB" w:rsidRDefault="006B2D37" w:rsidP="006B2D37">
      <w:pPr>
        <w:shd w:val="clear" w:color="auto" w:fill="FFFFFF"/>
        <w:tabs>
          <w:tab w:val="left" w:pos="709"/>
          <w:tab w:val="left" w:pos="851"/>
        </w:tabs>
        <w:spacing w:after="0" w:line="240" w:lineRule="auto"/>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ab/>
        <w:t xml:space="preserve"> 1) Келісімді орындауға тартылған Мердігердің өндірістік қызметінің барлық жерлерін ыстық тағаммен және ауыз сумен қамтамасыз ету, атап айтқанда: </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жұмыскерлерге қанағаттанарлық сапалы тағаммен қамтамасыз ету, күнделікті бақылауды ұйымдастыру. Тағам жоғары сінімділікке, жақсы иіске, қолданылған өнімдердің түрлілігіне, организм қажеттілігін толықтай қанағатандыратын лайықты химиялық құрамға ие болу керек. Ауыр физикалық еңбек ететін жұмыскерлер үшін ұсынылатын энергия, ақуыз, майлар және көмірсулардың тұтынуы күніне 3450 ккал бастап 3600 ккал дейін болуы керек. Осыған орай, жұмыскерлердің тағам рационы жойылған энергенияны толықтыру қажет және бір түскі аста (кешкі ас) 1500 ккал кем болмауы керек. </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деформацияланған, жиектері жарылған, жарықшалар, кетіктері бар, эмальдары зақымдалған ас үй мен ыдыс аяқтардың; алюминийден жасалған ыдыс аяқтардың; пластмасса мен қысымдалған фанерадан жасалған турайтын тақтайлардың қолданылуын болдырмау;</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тағам дайындау орындары санитарлық-эпидемиялық талаптарға сай болуы қажет, термостық тағамдану уақытында, Мердігер жұмыскерлерінің тамақтыдайындаудың және тамақтанудың барлық кезеңдерінде жоғарыда айтылған талаптардың сақталуын қамтамасыз ету.</w:t>
      </w:r>
    </w:p>
    <w:p w:rsidR="006B2D37" w:rsidRPr="00E03ABB" w:rsidRDefault="006B2D37" w:rsidP="006B2D37">
      <w:pPr>
        <w:shd w:val="clear" w:color="auto" w:fill="FFFFFF"/>
        <w:tabs>
          <w:tab w:val="left" w:pos="709"/>
          <w:tab w:val="left" w:pos="851"/>
        </w:tabs>
        <w:spacing w:after="0" w:line="240" w:lineRule="auto"/>
        <w:ind w:firstLine="567"/>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2) ҚМГ нысандарында жұмыс істейтін жұмыскерлерді тұрмыспен қамтамасыз ету (вахталық әдіспен жұмыс үдерісі жүзеге асырылатын бірталай қашықтықта қала сыртында орналасқан), атап айтқанда:</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вахталық әдіспен жұмыс істейтін жұмыскерлерді өндірістік жұмыс нысандарында жүрген уақытта тұрмыспен қамтамасы ету. Жатақхана тұрғын бөлмелерінің ауданы адам басына 6м2 кем емес есеппен анықталады;</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төсек орын жабдықтарын, орамалдарды және басқа жұмсақ инвентарьды аптасына 1 реттен кеп емес ауыстыру қажет; </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lastRenderedPageBreak/>
        <w:t xml:space="preserve">- жуатын, дезинфекцияланатын құралдарды қолдана отырып құрғақ және ылғалды жинауды орындау – күн сайын қажеттілік туындағанда күніне 1 реттен кем емес; </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өрт қауіпсіздік, өрт хабарлағыштың және ішкі өртке қарсы қорғау жүйесі бар түтін белгіштердің үзіліссіз жұмыс шараларын қамтамасыз ету; </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электртехникалық жабдықтар мен желілердің, суық және жылу беретін жүйенің, ыстық және суық су желілер жүйесінің, вентиляция жүйесінің, сонымен қатар профилактикалық жұмыстарының үзіліссіздігін және апатсыздығын қамтамасыз ету; </w:t>
      </w:r>
    </w:p>
    <w:p w:rsidR="006B2D37" w:rsidRPr="00E03ABB" w:rsidRDefault="006B2D37" w:rsidP="006B2D37">
      <w:pPr>
        <w:shd w:val="clear" w:color="auto" w:fill="FFFFFF"/>
        <w:spacing w:after="0" w:line="240" w:lineRule="auto"/>
        <w:ind w:firstLine="567"/>
        <w:contextualSpacing/>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жатақханаларды санитарлық-гигиеналық нормаларға сай тазалықта ұстау үшін жуатын, дезинфекциялайтын құралдармен (ҚР қолдануға рұқсатталған) және қағаз орамалдармен, материалдың техникалық әбзелдейтін туалет қағаздармен қамтамасыз ету. </w:t>
      </w:r>
    </w:p>
    <w:p w:rsidR="006B2D37" w:rsidRPr="00E03ABB" w:rsidRDefault="006B2D37" w:rsidP="006B2D37">
      <w:pPr>
        <w:shd w:val="clear" w:color="auto" w:fill="FFFFFF"/>
        <w:spacing w:after="0" w:line="240" w:lineRule="auto"/>
        <w:ind w:firstLine="567"/>
        <w:jc w:val="both"/>
        <w:outlineLvl w:val="0"/>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Мердігерде ҚМГ нысандарында жұмыскерлерді тұрмыспен қамтамасыз ету үшін өз бөлмелері жоқ болған жағдайда (вахталық әдіспен жұмыс үдерісі жүзеге асырылатын бірталай қашықтықта қала сыртында орналасқан), Орындаушы/Атқарушы өз жұмыскерлерін тұрмыстық жағдаймен қамтамасыз ету мақсатында көрсетілген ҚМГ нысандарында тұрмыстық бөлмелерді қолдануға рұқсат алу шараларын қолдану. </w:t>
      </w:r>
    </w:p>
    <w:p w:rsidR="006B2D37" w:rsidRPr="00E03ABB" w:rsidRDefault="006B2D37" w:rsidP="006B2D37">
      <w:pPr>
        <w:shd w:val="clear" w:color="auto" w:fill="FFFFFF"/>
        <w:tabs>
          <w:tab w:val="left" w:pos="709"/>
          <w:tab w:val="left" w:pos="851"/>
        </w:tabs>
        <w:spacing w:after="0" w:line="240" w:lineRule="auto"/>
        <w:ind w:right="-1"/>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ab/>
        <w:t xml:space="preserve">3) ҚМГ нысандарында жұмыс істейтін жұмыскерлерді ҚМГ нысандарына жеткізетін көлікпен, сонымен қатар нысан арасындағы қозғалуды қамтамасыз ету, осыған орай: </w:t>
      </w:r>
    </w:p>
    <w:p w:rsidR="006B2D37" w:rsidRPr="00E03ABB" w:rsidRDefault="006B2D37" w:rsidP="006B2D3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Мердігерде жолаушыларды тасымалдауды және көлік қызметін көрсету үшін барлық рұқсат құжаттары болу керек. </w:t>
      </w:r>
    </w:p>
    <w:p w:rsidR="006B2D37" w:rsidRPr="00E03ABB" w:rsidRDefault="006B2D37" w:rsidP="006B2D3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жолаушыларды тасымалдау үшін көлік құралдарының жиынтығы: кондиционирование және / немесе вентиляция жүйесі, жылу жүйесі, жұмсақ орындықтар. Автобус және микроавтобус іштері таза болу керек, орындықтары зақымсыз әжен реттелетін болуы керек; </w:t>
      </w:r>
    </w:p>
    <w:p w:rsidR="006B2D37" w:rsidRPr="00E03ABB" w:rsidRDefault="006B2D37" w:rsidP="006B2D3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көлік құралдары жайлыланған талаптарға жауап беру керек, барлық жолаушыларда қауіпсіздік белбеулері болу керек және жазғы және қысқы мерзімде толық техникалық жабдықталуы керек.</w:t>
      </w:r>
    </w:p>
    <w:p w:rsidR="006B2D37" w:rsidRPr="00E03ABB" w:rsidRDefault="006B2D37" w:rsidP="006B2D3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4) Мердігердің/Орындаушының Келісім шарттарына сай міндеттемелерді толық орындауды қамтамасыз ету үшін жұмыскерлерді қажетті сандық мөлшерде еңбек құралдарымен және жарамды жағдайда қамтамасыз ету қажет, атап айтқанда: еңбек құралдарымен және механикалық еңбек құралдарымен (білдектер, машиналар, жабдықтар, құралдар және т.б.). </w:t>
      </w:r>
    </w:p>
    <w:p w:rsidR="006B2D37" w:rsidRPr="00E03ABB" w:rsidRDefault="006B2D37" w:rsidP="006B2D37">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
          <w:bCs/>
          <w:snapToGrid w:val="0"/>
          <w:sz w:val="24"/>
          <w:szCs w:val="24"/>
          <w:lang w:val="kk-KZ" w:eastAsia="ru-RU"/>
        </w:rPr>
      </w:pPr>
    </w:p>
    <w:p w:rsidR="006B2D37" w:rsidRPr="00E03ABB" w:rsidRDefault="006B2D37" w:rsidP="006B2D37">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bCs/>
          <w:snapToGrid w:val="0"/>
          <w:sz w:val="24"/>
          <w:szCs w:val="24"/>
          <w:lang w:val="kk-KZ" w:eastAsia="ru-RU"/>
        </w:rPr>
      </w:pPr>
      <w:r w:rsidRPr="00E03ABB">
        <w:rPr>
          <w:rFonts w:ascii="Times New Roman" w:eastAsia="Times New Roman" w:hAnsi="Times New Roman" w:cs="Times New Roman"/>
          <w:b/>
          <w:bCs/>
          <w:snapToGrid w:val="0"/>
          <w:sz w:val="24"/>
          <w:szCs w:val="24"/>
          <w:lang w:val="kk-KZ" w:eastAsia="ru-RU"/>
        </w:rPr>
        <w:t xml:space="preserve">II. Мердігердің жұмыскерлер арасындағы көңілі туралы ақпаратты уақытылы алу мақсатында олармен қарым-қатынас тәртібі </w:t>
      </w:r>
    </w:p>
    <w:p w:rsidR="006B2D37" w:rsidRPr="00E03ABB" w:rsidRDefault="006B2D37" w:rsidP="006B2D37">
      <w:pPr>
        <w:shd w:val="clear" w:color="auto" w:fill="FFFFFF"/>
        <w:tabs>
          <w:tab w:val="left" w:pos="709"/>
          <w:tab w:val="left" w:pos="851"/>
        </w:tabs>
        <w:spacing w:after="0" w:line="240" w:lineRule="auto"/>
        <w:ind w:right="142" w:firstLine="567"/>
        <w:jc w:val="center"/>
        <w:rPr>
          <w:rFonts w:ascii="Times New Roman" w:hAnsi="Times New Roman" w:cs="Times New Roman"/>
          <w:b/>
          <w:sz w:val="24"/>
          <w:szCs w:val="24"/>
          <w:lang w:val="kk-KZ"/>
        </w:rPr>
      </w:pPr>
    </w:p>
    <w:p w:rsidR="006B2D37" w:rsidRPr="00E03ABB" w:rsidRDefault="006B2D37" w:rsidP="006B2D37">
      <w:pPr>
        <w:tabs>
          <w:tab w:val="left" w:pos="360"/>
          <w:tab w:val="left" w:pos="709"/>
          <w:tab w:val="left" w:pos="851"/>
        </w:tabs>
        <w:spacing w:after="0" w:line="240" w:lineRule="auto"/>
        <w:ind w:right="-1" w:firstLine="709"/>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Мердігердің жұмыскерлері арасындағы көңіл-күйлері туралы ақпаратты уақытылы алу мақсатында және кәсіпорын қызметі туралы жұмыскерлерді хабардар ету мақсатында </w:t>
      </w:r>
      <w:bookmarkStart w:id="0" w:name="_Hlk103285713"/>
      <w:r w:rsidRPr="00E03ABB">
        <w:rPr>
          <w:rFonts w:ascii="Times New Roman" w:eastAsia="Times New Roman" w:hAnsi="Times New Roman" w:cs="Times New Roman"/>
          <w:snapToGrid w:val="0"/>
          <w:sz w:val="24"/>
          <w:szCs w:val="24"/>
          <w:lang w:val="kk-KZ" w:eastAsia="ru-RU"/>
        </w:rPr>
        <w:t xml:space="preserve">Мердігер </w:t>
      </w:r>
      <w:bookmarkEnd w:id="0"/>
      <w:r w:rsidRPr="00E03ABB">
        <w:rPr>
          <w:rFonts w:ascii="Times New Roman" w:eastAsia="Times New Roman" w:hAnsi="Times New Roman" w:cs="Times New Roman"/>
          <w:snapToGrid w:val="0"/>
          <w:sz w:val="24"/>
          <w:szCs w:val="24"/>
          <w:lang w:val="kk-KZ" w:eastAsia="ru-RU"/>
        </w:rPr>
        <w:t xml:space="preserve">келесі ішкі байланыс тетіктерімен қамтамасыз етеді:  </w:t>
      </w:r>
    </w:p>
    <w:p w:rsidR="006B2D37" w:rsidRPr="00E03ABB" w:rsidRDefault="006B2D37" w:rsidP="006B2D37">
      <w:pPr>
        <w:tabs>
          <w:tab w:val="left" w:pos="360"/>
          <w:tab w:val="left" w:pos="709"/>
          <w:tab w:val="left" w:pos="851"/>
        </w:tabs>
        <w:spacing w:after="0" w:line="240" w:lineRule="auto"/>
        <w:ind w:right="-1" w:firstLine="709"/>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1) Мердігердің бірінші жетекшісі жыл сайын бірінші жарты жылдық нәтижелері бойынша 1 қыркүйекке дейін және жыл нәтижелері бойынша 1 наурызға дейін өз жұмыскерлерімен әлеуметтік-еңбек қарым-қатынастары туралы мәселелері бойынша кездеседі, және сол кездесуде еңбек ұжымы Мердігердің өндірістік көрсеткіштері туралы ақпарат алады, ал Мердігер басшылары жұмыскерлердің сұрақтары мен ұсыныстарын жинайда және оларға жауап қайтарады; Мердігердің бірінші басшысы өз кәсіпорынның жұмыскерлерін жеке мәселелері бойынша айына бір реттен кем емес қабылдайды; </w:t>
      </w:r>
    </w:p>
    <w:p w:rsidR="006B2D37" w:rsidRPr="00E03ABB" w:rsidRDefault="006B2D37" w:rsidP="006B2D37">
      <w:pPr>
        <w:tabs>
          <w:tab w:val="left" w:pos="0"/>
          <w:tab w:val="left" w:pos="360"/>
          <w:tab w:val="left" w:pos="851"/>
        </w:tabs>
        <w:spacing w:after="0" w:line="240" w:lineRule="auto"/>
        <w:ind w:right="-1" w:firstLine="709"/>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2) Мердігер өз жұмыскерлерінің ұсыныстарын қарауды және ұсыныс берушілерді қабылдаған шешімдер туралы жауап қайтаруды қамтамасыз етеді. </w:t>
      </w:r>
    </w:p>
    <w:p w:rsidR="006B2D37" w:rsidRPr="00E03ABB" w:rsidRDefault="006B2D37" w:rsidP="006B2D37">
      <w:pPr>
        <w:tabs>
          <w:tab w:val="left" w:pos="0"/>
          <w:tab w:val="left" w:pos="360"/>
          <w:tab w:val="left" w:pos="851"/>
        </w:tabs>
        <w:spacing w:after="0" w:line="240" w:lineRule="auto"/>
        <w:ind w:right="-1" w:firstLine="709"/>
        <w:jc w:val="both"/>
        <w:rPr>
          <w:rFonts w:ascii="Times New Roman" w:hAnsi="Times New Roman" w:cs="Times New Roman"/>
          <w:sz w:val="24"/>
          <w:szCs w:val="24"/>
          <w:lang w:val="kk-KZ"/>
        </w:rPr>
      </w:pPr>
    </w:p>
    <w:p w:rsidR="006B2D37" w:rsidRPr="00E03ABB" w:rsidRDefault="006B2D37" w:rsidP="006B2D37">
      <w:pPr>
        <w:tabs>
          <w:tab w:val="left" w:pos="360"/>
          <w:tab w:val="left" w:pos="709"/>
          <w:tab w:val="left" w:pos="851"/>
        </w:tabs>
        <w:spacing w:after="0" w:line="240" w:lineRule="auto"/>
        <w:ind w:left="720" w:right="142"/>
        <w:contextualSpacing/>
        <w:jc w:val="both"/>
        <w:rPr>
          <w:rFonts w:ascii="Times New Roman" w:hAnsi="Times New Roman" w:cs="Times New Roman"/>
          <w:b/>
          <w:iCs/>
          <w:sz w:val="24"/>
          <w:szCs w:val="24"/>
          <w:lang w:val="kk-KZ"/>
        </w:rPr>
      </w:pPr>
    </w:p>
    <w:p w:rsidR="006B2D37" w:rsidRPr="00E03ABB" w:rsidRDefault="006B2D37" w:rsidP="006B2D37">
      <w:pPr>
        <w:spacing w:after="0" w:line="240" w:lineRule="auto"/>
        <w:ind w:left="709"/>
        <w:contextualSpacing/>
        <w:jc w:val="center"/>
        <w:rPr>
          <w:rFonts w:ascii="Times New Roman" w:eastAsia="Times New Roman" w:hAnsi="Times New Roman" w:cs="Times New Roman"/>
          <w:b/>
          <w:bCs/>
          <w:snapToGrid w:val="0"/>
          <w:sz w:val="24"/>
          <w:szCs w:val="24"/>
          <w:lang w:val="kk-KZ" w:eastAsia="ru-RU"/>
        </w:rPr>
      </w:pPr>
      <w:bookmarkStart w:id="1" w:name="SUB220119"/>
      <w:bookmarkEnd w:id="1"/>
      <w:r w:rsidRPr="00E03ABB">
        <w:rPr>
          <w:rFonts w:ascii="Times New Roman" w:eastAsia="Times New Roman" w:hAnsi="Times New Roman" w:cs="Times New Roman"/>
          <w:b/>
          <w:bCs/>
          <w:snapToGrid w:val="0"/>
          <w:sz w:val="24"/>
          <w:szCs w:val="24"/>
          <w:lang w:val="kk-KZ" w:eastAsia="ru-RU"/>
        </w:rPr>
        <w:t>III. Тапсырыс берушінің осы Талап ережелерін Мердігермен сақтауы туралы тексерулерді орындау тәртібі</w:t>
      </w:r>
    </w:p>
    <w:p w:rsidR="006B2D37" w:rsidRPr="00E03ABB" w:rsidRDefault="006B2D37" w:rsidP="006B2D37">
      <w:pPr>
        <w:spacing w:after="0" w:line="240" w:lineRule="auto"/>
        <w:ind w:left="709"/>
        <w:contextualSpacing/>
        <w:jc w:val="both"/>
        <w:rPr>
          <w:rFonts w:ascii="Times New Roman" w:eastAsia="Times New Roman" w:hAnsi="Times New Roman" w:cs="Times New Roman"/>
          <w:snapToGrid w:val="0"/>
          <w:sz w:val="24"/>
          <w:szCs w:val="24"/>
          <w:lang w:val="kk-KZ" w:eastAsia="ru-RU"/>
        </w:rPr>
      </w:pPr>
    </w:p>
    <w:p w:rsidR="006B2D37" w:rsidRPr="00E03ABB" w:rsidRDefault="006B2D37" w:rsidP="006B2D37">
      <w:pPr>
        <w:spacing w:after="0" w:line="240" w:lineRule="auto"/>
        <w:ind w:firstLine="709"/>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Тапсырыс беруші Мердігердің Қазақстан Республикасы заңнамасы мен осы Талаптардың ережелерін сақтау туралы жоспарлы және жоспардан тыс тексерулерді орындауға құқылы. Тексеріс нәтижелері Тексеру парағын дайындаумен рәсімделеді. </w:t>
      </w:r>
    </w:p>
    <w:p w:rsidR="006B2D37" w:rsidRPr="00E03ABB" w:rsidRDefault="006B2D37" w:rsidP="006B2D37">
      <w:pPr>
        <w:spacing w:after="0" w:line="240" w:lineRule="auto"/>
        <w:ind w:firstLine="709"/>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Жоспарлы тексерістер жылына 1 реттен кем емес орындалады. Жоспардан тыс тексерістер келесі негіздер бойынша орындалады: Мердігер/Орындаушы жұмыскерлерінің заңды құқықтары бұзылғаны туралы өтініштер мен арыздар; бұқаралық ақпарат құралдарындағы басылымдар; мемлекеттік органдардан және өзге көздерден, соның ішінде Тапсырыс берушінің лауазымдық тұлғаларынан түскен мәліметтер. </w:t>
      </w:r>
    </w:p>
    <w:p w:rsidR="006B2D37" w:rsidRPr="00E03ABB" w:rsidRDefault="006B2D37" w:rsidP="006B2D37">
      <w:pPr>
        <w:spacing w:after="0" w:line="240" w:lineRule="auto"/>
        <w:ind w:firstLine="568"/>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Тапсырыс беруші тексерістерді орындаған уақытта Мердігер міндетті түрде: </w:t>
      </w:r>
    </w:p>
    <w:p w:rsidR="006B2D37" w:rsidRPr="00E03ABB" w:rsidRDefault="006B2D37" w:rsidP="006B2D37">
      <w:pPr>
        <w:spacing w:after="0" w:line="240" w:lineRule="auto"/>
        <w:ind w:right="142" w:firstLine="709"/>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Тапсырыс берушіге өзекті және жан-жақты деректерді беру; </w:t>
      </w:r>
    </w:p>
    <w:p w:rsidR="006B2D37" w:rsidRPr="00E03ABB" w:rsidRDefault="006B2D37" w:rsidP="006B2D37">
      <w:pPr>
        <w:spacing w:after="0" w:line="240" w:lineRule="auto"/>
        <w:ind w:right="142" w:firstLine="709"/>
        <w:contextualSpacing/>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Тапсырыс берушінің барлық әлеуметтік-тұрмыстық және өндірістік нысандарға бару мүмкіндігімен қамтамасыз ету.</w:t>
      </w:r>
    </w:p>
    <w:p w:rsidR="006B2D37" w:rsidRPr="00E03ABB" w:rsidRDefault="006B2D37" w:rsidP="006B2D37">
      <w:pPr>
        <w:spacing w:after="0" w:line="240" w:lineRule="auto"/>
        <w:ind w:right="142" w:firstLine="709"/>
        <w:contextualSpacing/>
        <w:jc w:val="both"/>
        <w:rPr>
          <w:rFonts w:ascii="Times New Roman" w:hAnsi="Times New Roman" w:cs="Times New Roman"/>
          <w:sz w:val="24"/>
          <w:szCs w:val="24"/>
          <w:lang w:val="kk-KZ"/>
        </w:rPr>
      </w:pPr>
    </w:p>
    <w:p w:rsidR="006B2D37" w:rsidRPr="00E03ABB" w:rsidRDefault="006B2D37" w:rsidP="006B2D37">
      <w:pPr>
        <w:spacing w:after="0" w:line="240" w:lineRule="auto"/>
        <w:ind w:right="142" w:firstLine="709"/>
        <w:contextualSpacing/>
        <w:jc w:val="center"/>
        <w:rPr>
          <w:rFonts w:ascii="Times New Roman" w:eastAsia="Times New Roman" w:hAnsi="Times New Roman" w:cs="Times New Roman"/>
          <w:b/>
          <w:bCs/>
          <w:snapToGrid w:val="0"/>
          <w:sz w:val="24"/>
          <w:szCs w:val="24"/>
          <w:lang w:val="kk-KZ" w:eastAsia="ru-RU"/>
        </w:rPr>
      </w:pPr>
      <w:r w:rsidRPr="00E03ABB">
        <w:rPr>
          <w:rFonts w:ascii="Times New Roman" w:eastAsia="Times New Roman" w:hAnsi="Times New Roman" w:cs="Times New Roman"/>
          <w:b/>
          <w:bCs/>
          <w:snapToGrid w:val="0"/>
          <w:sz w:val="24"/>
          <w:szCs w:val="24"/>
          <w:lang w:val="kk-KZ" w:eastAsia="ru-RU"/>
        </w:rPr>
        <w:t>IV. Мердігердің еңбек қарым-қатынасы саласындағы ілеспе міндеттемелері</w:t>
      </w:r>
    </w:p>
    <w:p w:rsidR="006B2D37" w:rsidRPr="00E03ABB" w:rsidRDefault="006B2D37" w:rsidP="006B2D37">
      <w:pPr>
        <w:spacing w:after="0" w:line="240" w:lineRule="auto"/>
        <w:ind w:right="142" w:firstLine="709"/>
        <w:contextualSpacing/>
        <w:jc w:val="center"/>
        <w:rPr>
          <w:rFonts w:ascii="Times New Roman" w:eastAsia="Times New Roman" w:hAnsi="Times New Roman" w:cs="Times New Roman"/>
          <w:snapToGrid w:val="0"/>
          <w:sz w:val="24"/>
          <w:szCs w:val="24"/>
          <w:lang w:val="kk-KZ" w:eastAsia="ru-RU"/>
        </w:rPr>
      </w:pPr>
    </w:p>
    <w:p w:rsidR="006B2D37" w:rsidRPr="00E03ABB" w:rsidRDefault="006B2D37" w:rsidP="006B2D37">
      <w:pPr>
        <w:spacing w:after="0" w:line="240" w:lineRule="auto"/>
        <w:ind w:right="-1" w:firstLine="709"/>
        <w:contextualSpacing/>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Мердігер міндетті түрде:</w:t>
      </w:r>
    </w:p>
    <w:p w:rsidR="006B2D37" w:rsidRPr="00E03ABB" w:rsidRDefault="006B2D37" w:rsidP="006B2D37">
      <w:pPr>
        <w:tabs>
          <w:tab w:val="left" w:pos="0"/>
          <w:tab w:val="left" w:pos="360"/>
          <w:tab w:val="left" w:pos="851"/>
        </w:tabs>
        <w:spacing w:after="0" w:line="240" w:lineRule="auto"/>
        <w:ind w:right="-1" w:firstLine="709"/>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еңбек ұжымында әлеуметтік-тұрмыстық сипаттамасы бар мүмкін болатын факторлар, себептер, жағдайлар және теріс алғышарттарын пайда болу ахуалдарын анықтау үшін үзіліссіз қадағалау және ахуалдарды талдауды орындау;</w:t>
      </w:r>
    </w:p>
    <w:p w:rsidR="006B2D37" w:rsidRPr="00E03ABB" w:rsidRDefault="006B2D37" w:rsidP="006B2D37">
      <w:pPr>
        <w:tabs>
          <w:tab w:val="left" w:pos="0"/>
          <w:tab w:val="left" w:pos="360"/>
          <w:tab w:val="left" w:pos="851"/>
        </w:tabs>
        <w:spacing w:after="0" w:line="240" w:lineRule="auto"/>
        <w:ind w:right="-1" w:firstLine="709"/>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еңбек ұжымда пайда болатын әлеуметтік наразылықтардың пайда болуының нақты және мүмкін тәуекелдерін зерттеу, бағалау және жоспарлау; </w:t>
      </w:r>
    </w:p>
    <w:p w:rsidR="006B2D37" w:rsidRPr="00E03ABB" w:rsidRDefault="006B2D37" w:rsidP="006B2D37">
      <w:pPr>
        <w:tabs>
          <w:tab w:val="left" w:pos="0"/>
          <w:tab w:val="left" w:pos="360"/>
          <w:tab w:val="left" w:pos="851"/>
        </w:tabs>
        <w:spacing w:after="0" w:line="240" w:lineRule="auto"/>
        <w:ind w:right="-1" w:firstLine="709"/>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кез-келген әлеуметтік-еңбек наразылықтары пайда болғанда немесе жақындауында Тапсырыс берушіні хабарлау. Осыған орай, жұмыскер өкілдерімен келіссөз үдерісіне түсу және пайда болған ахуалды әрекеттегі заңнамағ сай шешу шараларын қабылдау; </w:t>
      </w:r>
    </w:p>
    <w:p w:rsidR="006B2D37" w:rsidRPr="00E03ABB" w:rsidRDefault="006B2D37" w:rsidP="006B2D37">
      <w:pPr>
        <w:tabs>
          <w:tab w:val="left" w:pos="0"/>
          <w:tab w:val="left" w:pos="360"/>
          <w:tab w:val="left" w:pos="851"/>
        </w:tabs>
        <w:spacing w:after="0" w:line="240" w:lineRule="auto"/>
        <w:ind w:right="-1" w:firstLine="709"/>
        <w:jc w:val="both"/>
        <w:rPr>
          <w:rFonts w:ascii="Times New Roman" w:eastAsia="Times New Roman" w:hAnsi="Times New Roman" w:cs="Times New Roman"/>
          <w:snapToGrid w:val="0"/>
          <w:sz w:val="24"/>
          <w:szCs w:val="24"/>
          <w:lang w:val="kk-KZ" w:eastAsia="ru-RU"/>
        </w:rPr>
      </w:pPr>
      <w:r w:rsidRPr="00E03ABB">
        <w:rPr>
          <w:rFonts w:ascii="Times New Roman" w:eastAsia="Times New Roman" w:hAnsi="Times New Roman" w:cs="Times New Roman"/>
          <w:snapToGrid w:val="0"/>
          <w:sz w:val="24"/>
          <w:szCs w:val="24"/>
          <w:lang w:val="kk-KZ" w:eastAsia="ru-RU"/>
        </w:rPr>
        <w:t xml:space="preserve">- ұқсас Талаптарды ҚМГ нысандардағы жұмыстарға тартылатын қосалқы Орындаушы кәсіпорындарына орнату.  </w:t>
      </w: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rPr>
          <w:rFonts w:ascii="Times New Roman" w:hAnsi="Times New Roman" w:cs="Times New Roman"/>
          <w:sz w:val="24"/>
          <w:szCs w:val="24"/>
          <w:lang w:val="kk-KZ"/>
        </w:rPr>
      </w:pPr>
    </w:p>
    <w:p w:rsidR="006B2D37" w:rsidRPr="00E03ABB" w:rsidRDefault="006B2D37" w:rsidP="006B2D37">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val="kk-KZ" w:eastAsia="ru-RU"/>
        </w:rPr>
      </w:pPr>
      <w:r w:rsidRPr="00E03ABB">
        <w:rPr>
          <w:rFonts w:ascii="Times New Roman" w:eastAsia="Times New Roman" w:hAnsi="Times New Roman" w:cs="Times New Roman"/>
          <w:b/>
          <w:bCs/>
          <w:sz w:val="24"/>
          <w:szCs w:val="24"/>
          <w:lang w:val="kk-KZ" w:eastAsia="ru-RU"/>
        </w:rPr>
        <w:t>«___» _____________20__ж. № _________</w:t>
      </w:r>
    </w:p>
    <w:p w:rsidR="006B2D37" w:rsidRPr="00E03ABB" w:rsidRDefault="006B2D37" w:rsidP="006B2D37">
      <w:pPr>
        <w:spacing w:after="0" w:line="240" w:lineRule="auto"/>
        <w:jc w:val="right"/>
        <w:rPr>
          <w:rFonts w:ascii="Times New Roman" w:eastAsia="Times New Roman" w:hAnsi="Times New Roman" w:cs="Times New Roman"/>
          <w:b/>
          <w:bCs/>
          <w:sz w:val="24"/>
          <w:szCs w:val="24"/>
          <w:lang w:val="kk-KZ" w:eastAsia="ru-RU"/>
        </w:rPr>
      </w:pPr>
      <w:r w:rsidRPr="00E03ABB">
        <w:rPr>
          <w:rFonts w:ascii="Times New Roman" w:eastAsia="Times New Roman" w:hAnsi="Times New Roman" w:cs="Times New Roman"/>
          <w:b/>
          <w:bCs/>
          <w:sz w:val="24"/>
          <w:szCs w:val="24"/>
          <w:lang w:val="kk-KZ" w:eastAsia="ru-RU"/>
        </w:rPr>
        <w:t>Шартқа № 9 қосымша</w:t>
      </w:r>
    </w:p>
    <w:p w:rsidR="006B2D37" w:rsidRPr="00E03ABB" w:rsidRDefault="006B2D37" w:rsidP="006B2D37">
      <w:pPr>
        <w:spacing w:after="0" w:line="240" w:lineRule="auto"/>
        <w:jc w:val="center"/>
        <w:rPr>
          <w:rFonts w:ascii="Times New Roman" w:eastAsia="Times New Roman" w:hAnsi="Times New Roman" w:cs="Times New Roman"/>
          <w:b/>
          <w:bCs/>
          <w:sz w:val="24"/>
          <w:szCs w:val="24"/>
          <w:lang w:val="kk-KZ" w:eastAsia="ru-RU"/>
        </w:rPr>
      </w:pPr>
    </w:p>
    <w:p w:rsidR="006B2D37" w:rsidRPr="00E03ABB" w:rsidRDefault="006B2D37" w:rsidP="006B2D37">
      <w:pPr>
        <w:pStyle w:val="a5"/>
        <w:ind w:firstLine="709"/>
        <w:jc w:val="center"/>
        <w:rPr>
          <w:b/>
          <w:lang w:val="kk-KZ"/>
        </w:rPr>
      </w:pPr>
    </w:p>
    <w:p w:rsidR="006B2D37" w:rsidRPr="00E03ABB" w:rsidRDefault="006B2D37" w:rsidP="006B2D37">
      <w:pPr>
        <w:pStyle w:val="a5"/>
        <w:ind w:firstLine="709"/>
        <w:jc w:val="center"/>
        <w:rPr>
          <w:b/>
          <w:lang w:val="kk-KZ"/>
        </w:rPr>
      </w:pPr>
      <w:r w:rsidRPr="00E03ABB">
        <w:rPr>
          <w:b/>
          <w:lang w:val="kk-KZ"/>
        </w:rPr>
        <w:lastRenderedPageBreak/>
        <w:t>Санкциялық ескертпе</w:t>
      </w:r>
    </w:p>
    <w:p w:rsidR="006B2D37" w:rsidRPr="00E03ABB" w:rsidRDefault="006B2D37" w:rsidP="006B2D37">
      <w:pPr>
        <w:pStyle w:val="a5"/>
        <w:ind w:firstLine="709"/>
        <w:jc w:val="center"/>
        <w:rPr>
          <w:b/>
          <w:lang w:val="kk-KZ"/>
        </w:rPr>
      </w:pPr>
    </w:p>
    <w:p w:rsidR="006B2D37" w:rsidRPr="00E03ABB" w:rsidRDefault="006B2D37" w:rsidP="006B2D37">
      <w:pPr>
        <w:pStyle w:val="a5"/>
        <w:ind w:firstLine="709"/>
        <w:jc w:val="center"/>
        <w:rPr>
          <w:b/>
          <w:lang w:val="kk-KZ"/>
        </w:rPr>
      </w:pPr>
    </w:p>
    <w:p w:rsidR="006B2D37" w:rsidRPr="00E03ABB" w:rsidRDefault="006B2D37" w:rsidP="006B2D37">
      <w:pPr>
        <w:pStyle w:val="a5"/>
        <w:numPr>
          <w:ilvl w:val="0"/>
          <w:numId w:val="2"/>
        </w:numPr>
        <w:ind w:left="0" w:firstLine="567"/>
        <w:jc w:val="both"/>
        <w:rPr>
          <w:lang w:val="kk-KZ"/>
        </w:rPr>
      </w:pPr>
      <w:r w:rsidRPr="00E03ABB">
        <w:rPr>
          <w:lang w:val="kk-KZ"/>
        </w:rPr>
        <w:t>Тараптар осы Шартты өнім берушінің/Орындаушының/мердігердің кепілдіктері негізінде жасайды және өнім беруші/Орындаушы/мердігер өз бизнесін қатаң сәйкестікте және экономикалық санкциялар мен мердігерлер туралы заңнаманы бұзбай жүргізді, жүргізеді және жүргізуді жалғастырады деп адал ниетпен сенеді, осы Шарт жасасқан күні жеткізуші/орындаушы / мердігер АҚШ Қаржы министрлігінің шетелдік активтерді бақылау басқармасы (Office of Foreign Assets Control of U.S. Department of the Treasury) немесе  АҚШ Үкіметінің, Біріккен Ұлттар Ұйымының, Ұлыбританияның, Еуропалық одақтың кез келген өзге органы, департаменті немесе агенттігі немесе Еуропалық Одаққа мүше кез келген мемлекет әкімшілік ететін кез келген экономикалық немесе қаржылық санкциялар деп түсінілетін экономикалық санкциялар туралы заңнаманы сақтауға және сақтауға шақыруға бағытталған саясат пен рәсімдерді енгізеді және қолдайды. Өнім беруші/Орындаушы/Мердігер келесілерді қамтамасыз етуге кепілдік береді және міндеттенеді:</w:t>
      </w:r>
    </w:p>
    <w:p w:rsidR="006B2D37" w:rsidRPr="00E03ABB" w:rsidRDefault="006B2D37" w:rsidP="006B2D37">
      <w:pPr>
        <w:pStyle w:val="a5"/>
        <w:ind w:firstLine="567"/>
        <w:jc w:val="both"/>
        <w:rPr>
          <w:lang w:val="kk-KZ"/>
        </w:rPr>
      </w:pPr>
      <w:r w:rsidRPr="00E03ABB">
        <w:rPr>
          <w:lang w:val="kk-KZ"/>
        </w:rPr>
        <w:t>(а) Өнім беруші /орындаушы/мердігер де, оның үлестес тұлғалары да, барлық акционерлері немесе өнім берушінің /Орындаушының/мердігердің кез келген акционерлері де санкцияға ұшыраған тұлғалар еместігіне және Еуропалық Одақтың және (немесе) Ұлыбританияның және (немесе) SDN (Specially Designated Nationals and Blocked Persons) санкциялар тізіміне енгізілмеген List-арнайы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санкциялық тізімдеріне, сондай-ақ экстерриториялық әрекеті бар кез келген басқа санкциялық тізімге енгізілмегендігіне;</w:t>
      </w:r>
    </w:p>
    <w:p w:rsidR="006B2D37" w:rsidRPr="00E03ABB" w:rsidRDefault="006B2D37" w:rsidP="006B2D37">
      <w:pPr>
        <w:pStyle w:val="a5"/>
        <w:ind w:firstLine="567"/>
        <w:jc w:val="both"/>
        <w:rPr>
          <w:rStyle w:val="fontstyle01"/>
          <w:b w:val="0"/>
          <w:lang w:val="kk-KZ"/>
        </w:rPr>
      </w:pPr>
      <w:r w:rsidRPr="00E03ABB">
        <w:rPr>
          <w:rStyle w:val="fontstyle01"/>
          <w:lang w:val="kk-KZ"/>
        </w:rPr>
        <w:t>(b) өнім берушінің/Орындаушының/мердігердің шарт жасасуы және/немесе оны орындауы осы тармақтың (а) тармақшасында көрсетілген санкциялардың бұзылуына әкеп соқпайтындығына;</w:t>
      </w:r>
    </w:p>
    <w:p w:rsidR="006B2D37" w:rsidRPr="00E03ABB" w:rsidRDefault="006B2D37" w:rsidP="006B2D37">
      <w:pPr>
        <w:pStyle w:val="a5"/>
        <w:ind w:firstLine="567"/>
        <w:jc w:val="both"/>
        <w:rPr>
          <w:rStyle w:val="fontstyle01"/>
          <w:b w:val="0"/>
          <w:lang w:val="kk-KZ"/>
        </w:rPr>
      </w:pPr>
      <w:r w:rsidRPr="00E03ABB">
        <w:rPr>
          <w:rStyle w:val="fontstyle01"/>
          <w:lang w:val="kk-KZ"/>
        </w:rPr>
        <w:t xml:space="preserve">(c) Өнім беруші/орындаушы/мердігер Шарт бойынша тиісті міндеттемені орындауға міндетті болатын күні және осы Шартқа сәйкес оны іс жүзінде орындау күніне дейін орындауға- </w:t>
      </w:r>
      <w:r w:rsidRPr="00E03ABB">
        <w:rPr>
          <w:lang w:val="kk-KZ"/>
        </w:rPr>
        <w:t>контрагенттің шоттары, оның ішінде осы Шарт бойынша төлемдер жасау үшін пайдаланылатын меншікті және корреспонденттік шоттары</w:t>
      </w:r>
      <w:r w:rsidRPr="00E03ABB">
        <w:rPr>
          <w:rStyle w:val="fontstyle01"/>
          <w:lang w:val="kk-KZ"/>
        </w:rPr>
        <w:t xml:space="preserve">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(ЕО санкцияларына сәйкес активтерді тоқтату және оларға қаражат пен экономикалық ресурстарды беруге тыйым салу қолданылатын тұлғалардың, топтардың және ұйымдардың жиынтық тізімі), Ұлыбританиядағы қаржылық санкцияларды жүзеге асыру жөніндегі Басқарманың қаржылық санкциялар объектілерінің жиынтық тізіміне (Consolidated List of financial sanctions targets of the office of Financial Sanctions Implementations in the UK) және (немесе) SDN тізімдерінде (Specially Designated Nationals and Blocked Persons List – </w:t>
      </w:r>
      <w:r w:rsidRPr="00E03ABB">
        <w:rPr>
          <w:rStyle w:val="fontstyle01"/>
          <w:lang w:val="kk-KZ"/>
        </w:rPr>
        <w:lastRenderedPageBreak/>
        <w:t xml:space="preserve">арнайы бөлінген азаматтар мен бұғатталған тұлғалардың тізімі) және (немесе) АҚШ Қаржы министрлігінің </w:t>
      </w:r>
      <w:r w:rsidRPr="00E03ABB">
        <w:rPr>
          <w:lang w:val="kk-KZ"/>
        </w:rPr>
        <w:t>(Office of Foreign Assets Control of U.S. Department of the Treasury)</w:t>
      </w:r>
      <w:r w:rsidRPr="00E03ABB">
        <w:rPr>
          <w:rStyle w:val="fontstyle01"/>
          <w:lang w:val="kk-KZ"/>
        </w:rPr>
        <w:t xml:space="preserve"> шетелдік активтерді бақылау басқармасы әкімшілендіретін SDN (Specially Designated Nationals and Blocked Persons List – арнайы бөлінген азаматтар мен бұғатталған тұлғалардың тізімі), CAPTA(Foreign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тізімдеріне енгізілмеген, өнім берушінің/Орындаушының/мердігердің шоттары, оның ішінде осы Шарт бойынша төлемдер жасау үшін пайдаланылатын меншікті және корреспонденттік шоттар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w:t>
      </w:r>
    </w:p>
    <w:p w:rsidR="006B2D37" w:rsidRPr="00E03ABB" w:rsidRDefault="006B2D37" w:rsidP="006B2D37">
      <w:pPr>
        <w:spacing w:after="0" w:line="240" w:lineRule="auto"/>
        <w:ind w:firstLine="567"/>
        <w:jc w:val="both"/>
        <w:outlineLvl w:val="1"/>
        <w:rPr>
          <w:rFonts w:ascii="Times New Roman" w:hAnsi="Times New Roman" w:cs="Times New Roman"/>
          <w:sz w:val="24"/>
          <w:szCs w:val="24"/>
          <w:lang w:val="kk-KZ"/>
        </w:rPr>
      </w:pPr>
      <w:r w:rsidRPr="00E03ABB">
        <w:rPr>
          <w:rFonts w:ascii="Times New Roman" w:hAnsi="Times New Roman" w:cs="Times New Roman"/>
          <w:sz w:val="24"/>
          <w:szCs w:val="24"/>
          <w:lang w:val="kk-KZ"/>
        </w:rPr>
        <w:t>(d) өнім беруші/орындаушы/мердігер де,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бұзатыны немесе Санкциялық тұлғалардың пайдасына пайдаланылатыны немесе қолданатыны туралы негізді түрде болжауға болатын кез келген тұлғамен немесе ұйыммен жасалған қандай да бір мәмілелерге немесе экономикалық санкциялармен тыйым салынған кез келген адаммен немесе ұйыммен мәмілелерге тартылмайды және қатыспайды; немесе</w:t>
      </w:r>
    </w:p>
    <w:p w:rsidR="006B2D37" w:rsidRPr="00E03ABB" w:rsidRDefault="006B2D37" w:rsidP="006B2D37">
      <w:pPr>
        <w:spacing w:after="0" w:line="240" w:lineRule="auto"/>
        <w:ind w:firstLine="708"/>
        <w:jc w:val="both"/>
        <w:outlineLvl w:val="1"/>
        <w:rPr>
          <w:rFonts w:ascii="Times New Roman" w:hAnsi="Times New Roman" w:cs="Times New Roman"/>
          <w:sz w:val="24"/>
          <w:szCs w:val="24"/>
          <w:lang w:val="kk-KZ"/>
        </w:rPr>
      </w:pPr>
      <w:r w:rsidRPr="00E03ABB">
        <w:rPr>
          <w:rFonts w:ascii="Times New Roman" w:hAnsi="Times New Roman" w:cs="Times New Roman"/>
          <w:sz w:val="24"/>
          <w:szCs w:val="24"/>
          <w:lang w:val="kk-KZ"/>
        </w:rPr>
        <w:t xml:space="preserve">(e) өнім беруші /орындаушы/мердігер де, оның үлестес тұлғалары да және (немесе) акционерлері де санкцияларға ұшыраған немесе осындай тұлғалардың игілігі үшін (кез келген жылжымайтын мүлікті қоса алғанда), не санкциялық аумақта немесе Иран мұнайының, мұнай немесе мұнай-химия өнімдерінің қатысуымен кез келген келісімді, мәмілені, уағдаластықтарды немесе қатынастарды қаржыландырмайды және келешекте қаржыландырмайды немесе жеңілдетпейді. </w:t>
      </w:r>
    </w:p>
    <w:p w:rsidR="006B2D37" w:rsidRPr="00E03ABB" w:rsidRDefault="006B2D37" w:rsidP="006B2D37">
      <w:pPr>
        <w:spacing w:after="0" w:line="240" w:lineRule="auto"/>
        <w:ind w:firstLine="708"/>
        <w:jc w:val="both"/>
        <w:outlineLvl w:val="1"/>
        <w:rPr>
          <w:rFonts w:ascii="Times New Roman" w:hAnsi="Times New Roman" w:cs="Times New Roman"/>
          <w:sz w:val="24"/>
          <w:szCs w:val="24"/>
          <w:lang w:val="kk-KZ"/>
        </w:rPr>
      </w:pPr>
      <w:r w:rsidRPr="00E03ABB">
        <w:rPr>
          <w:rFonts w:ascii="Times New Roman" w:hAnsi="Times New Roman" w:cs="Times New Roman"/>
          <w:sz w:val="24"/>
          <w:szCs w:val="24"/>
          <w:lang w:val="kk-KZ"/>
        </w:rPr>
        <w:t>(f) өнім беруші/Орындаушы/мердігер де, оның үлестес тұлғалары және (немесе) акционерлері де экономикалық санкциялардың бұзылуына кез келген өзге түрде әкеп соқтырмауы немесе [Қордың] немесе кез келген үшінші тұлғалардың экономикалық санкциялардың бұзылуына ықпал етпеуі тиіс;</w:t>
      </w:r>
    </w:p>
    <w:p w:rsidR="006B2D37" w:rsidRPr="00E03ABB" w:rsidRDefault="006B2D37" w:rsidP="006B2D37">
      <w:pPr>
        <w:spacing w:after="0" w:line="240" w:lineRule="auto"/>
        <w:ind w:firstLine="708"/>
        <w:jc w:val="both"/>
        <w:outlineLvl w:val="1"/>
        <w:rPr>
          <w:rFonts w:ascii="Times New Roman" w:hAnsi="Times New Roman" w:cs="Times New Roman"/>
          <w:sz w:val="24"/>
          <w:szCs w:val="24"/>
          <w:lang w:val="kk-KZ"/>
        </w:rPr>
      </w:pPr>
      <w:r w:rsidRPr="00E03ABB">
        <w:rPr>
          <w:rFonts w:ascii="Times New Roman" w:hAnsi="Times New Roman" w:cs="Times New Roman"/>
          <w:sz w:val="24"/>
          <w:szCs w:val="24"/>
          <w:lang w:val="kk-KZ"/>
        </w:rPr>
        <w:t>(g) өнім беруші /орындаушы/мердігер де, оның үлестес тұлғалары да және (немесе) акционерлері де санкциялық аумақта орналаспаған, егер санкциялық аумақта орналасуы экономикалық санкцияларды бұзуға әкеп соғатын немесе әкеп соғуы мүмкін болса, экономикалық санкциялар қолданылатын мемлекеттің аумағы деп түсініледі;</w:t>
      </w:r>
    </w:p>
    <w:p w:rsidR="006B2D37" w:rsidRPr="00E03ABB" w:rsidRDefault="006B2D37" w:rsidP="006B2D37">
      <w:pPr>
        <w:spacing w:after="0" w:line="240" w:lineRule="auto"/>
        <w:ind w:firstLine="708"/>
        <w:jc w:val="both"/>
        <w:outlineLvl w:val="1"/>
        <w:rPr>
          <w:rFonts w:ascii="Times New Roman" w:hAnsi="Times New Roman" w:cs="Times New Roman"/>
          <w:sz w:val="24"/>
          <w:szCs w:val="24"/>
          <w:lang w:val="kk-KZ"/>
        </w:rPr>
      </w:pPr>
      <w:r w:rsidRPr="00E03ABB">
        <w:rPr>
          <w:rFonts w:ascii="Times New Roman" w:hAnsi="Times New Roman" w:cs="Times New Roman"/>
          <w:sz w:val="24"/>
          <w:szCs w:val="24"/>
          <w:lang w:val="kk-KZ"/>
        </w:rPr>
        <w:t>(h) өнім беруші /орындаушы/мердігер де, оның үлестес тұлғалары да және (немесе) акционерлері де мүлікке тартылмаған немесе экономикалық санкцияларға байланысты бұғатталған немесе тыйым салынған мүліктегі үлесі немесе мүддесі жоқ, егер мұндай бұғаттау немесе тыйым салу экономикалық санкциялардың бұзылуына әкеп соғатын немесе әкеп соғуы мүмкін болса;</w:t>
      </w:r>
    </w:p>
    <w:p w:rsidR="006B2D37" w:rsidRPr="00E03ABB" w:rsidRDefault="006B2D37" w:rsidP="006B2D37">
      <w:pPr>
        <w:spacing w:after="0" w:line="240" w:lineRule="auto"/>
        <w:ind w:firstLine="708"/>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 xml:space="preserve">(i) </w:t>
      </w:r>
      <w:r w:rsidRPr="00E03ABB">
        <w:rPr>
          <w:rFonts w:ascii="Times New Roman" w:hAnsi="Times New Roman" w:cs="Times New Roman"/>
          <w:sz w:val="24"/>
          <w:szCs w:val="24"/>
          <w:lang w:val="kk-KZ"/>
        </w:rPr>
        <w:t>өнім берушінің</w:t>
      </w:r>
      <w:r w:rsidRPr="00E03ABB">
        <w:rPr>
          <w:rStyle w:val="fontstyle01"/>
          <w:rFonts w:ascii="Times New Roman" w:hAnsi="Times New Roman"/>
          <w:sz w:val="24"/>
          <w:szCs w:val="24"/>
          <w:lang w:val="kk-KZ"/>
        </w:rPr>
        <w:t xml:space="preserve"> /орындаушының/мердігердің атынан осы Шартқа қол қоятын тұлға (лар) Еуропалық Одақтың және (немесе) Ұлыбританияның санкциялық тізіміне және (немесе) </w:t>
      </w:r>
      <w:r w:rsidRPr="00E03ABB">
        <w:rPr>
          <w:rFonts w:ascii="Times New Roman" w:hAnsi="Times New Roman" w:cs="Times New Roman"/>
          <w:sz w:val="24"/>
          <w:szCs w:val="24"/>
          <w:lang w:val="kk-KZ"/>
        </w:rPr>
        <w:t xml:space="preserve">АҚШ Қаржы министрлігінің (Office of Foreign Assets Control of U.S. Department of the Treasury) шетелдік активтерді бақылау басқармасы әкімшілендіретін </w:t>
      </w:r>
      <w:r w:rsidRPr="00E03ABB">
        <w:rPr>
          <w:rStyle w:val="fontstyle01"/>
          <w:rFonts w:ascii="Times New Roman" w:hAnsi="Times New Roman"/>
          <w:sz w:val="24"/>
          <w:szCs w:val="24"/>
          <w:lang w:val="kk-KZ"/>
        </w:rPr>
        <w:t xml:space="preserve">SDN (Specially Designated Nationals and Blocked Persons List – арнайы бөлінген азаматтар мен бұғатталған тұлғалардың тізімі), CAPTA (List) тізіміне енгізілмеген Foreign </w:t>
      </w:r>
      <w:r w:rsidRPr="00E03ABB">
        <w:rPr>
          <w:rStyle w:val="fontstyle01"/>
          <w:rFonts w:ascii="Times New Roman" w:hAnsi="Times New Roman"/>
          <w:sz w:val="24"/>
          <w:szCs w:val="24"/>
          <w:lang w:val="kk-KZ"/>
        </w:rPr>
        <w:lastRenderedPageBreak/>
        <w:t>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тізімдеріне, сондай-ақ экстерриториялық әрекеті бар кез келген басқа санкциялық тізім.</w:t>
      </w:r>
    </w:p>
    <w:p w:rsidR="006B2D37" w:rsidRPr="00E03ABB" w:rsidRDefault="006B2D37" w:rsidP="006B2D37">
      <w:pPr>
        <w:spacing w:after="0" w:line="240" w:lineRule="auto"/>
        <w:ind w:firstLine="708"/>
        <w:jc w:val="both"/>
        <w:outlineLvl w:val="1"/>
        <w:rPr>
          <w:rFonts w:ascii="Times New Roman" w:hAnsi="Times New Roman" w:cs="Times New Roman"/>
          <w:sz w:val="24"/>
          <w:szCs w:val="24"/>
          <w:lang w:val="kk-KZ"/>
        </w:rPr>
      </w:pPr>
      <w:r w:rsidRPr="00E03ABB">
        <w:rPr>
          <w:rFonts w:ascii="Times New Roman" w:hAnsi="Times New Roman" w:cs="Times New Roman"/>
          <w:sz w:val="24"/>
          <w:szCs w:val="24"/>
          <w:lang w:val="kk-KZ"/>
        </w:rPr>
        <w:t>(j) өнім беруші/орындаушы/мердігер міндеттенеді</w:t>
      </w:r>
    </w:p>
    <w:p w:rsidR="006B2D37" w:rsidRPr="00E03ABB" w:rsidRDefault="006B2D37" w:rsidP="006B2D37">
      <w:pPr>
        <w:spacing w:after="0" w:line="240" w:lineRule="auto"/>
        <w:ind w:firstLine="708"/>
        <w:jc w:val="both"/>
        <w:outlineLvl w:val="1"/>
        <w:rPr>
          <w:rStyle w:val="fontstyle01"/>
          <w:rFonts w:ascii="Times New Roman" w:hAnsi="Times New Roman" w:cs="Times New Roman"/>
          <w:b w:val="0"/>
          <w:sz w:val="24"/>
          <w:szCs w:val="24"/>
          <w:lang w:val="kk-KZ"/>
        </w:rPr>
      </w:pPr>
      <w:r w:rsidRPr="00E03ABB">
        <w:rPr>
          <w:rFonts w:ascii="Times New Roman" w:hAnsi="Times New Roman" w:cs="Times New Roman"/>
          <w:sz w:val="24"/>
          <w:szCs w:val="24"/>
          <w:lang w:val="kk-KZ"/>
        </w:rPr>
        <w:t xml:space="preserve">2.  Егер өнім берушінің/Орындаушының/мердігердің қандай да бір кепілдігі жалған, анық емес және (немесе) дәл емес болып шықса не Шарттың осы бөлімінің 1-тармағында көрсетілген қандай да кепілдікті өнім беруші/Орындаушы/мердігер қамтамасыз етпеген жағдайда, </w:t>
      </w:r>
      <w:r w:rsidRPr="00E03ABB">
        <w:rPr>
          <w:rStyle w:val="fontstyle01"/>
          <w:rFonts w:ascii="Times New Roman" w:hAnsi="Times New Roman" w:cs="Times New Roman"/>
          <w:sz w:val="24"/>
          <w:szCs w:val="24"/>
          <w:lang w:val="kk-KZ"/>
        </w:rPr>
        <w:t>өнім беруші / Орындаушы / мердігер екінші Тарапқа Шарттың осы бөлімінің 1-тармағында көзделген міндеттемені өнім берушінің/Орындаушының/мердігердің бұзуынан туындаған және (немесе) өнім берушінің/Орындаушының/мердігердің осындай кепілдігінің нәтижесінде немесе анық еместігіне немесе дәл еместігіне байланысты туындаған тікелей және/немесе жанама залалдарды екінші Тараптың талабын алған күннен бастап 10 (он) жұмыс күнінен кешіктірмей өтеуге міндетті. Бұл ретте сатып алушы осы Шартты біржақты тәртіппен бұзуға құқылы.</w:t>
      </w:r>
    </w:p>
    <w:p w:rsidR="006B2D37" w:rsidRPr="00E03ABB" w:rsidRDefault="006B2D37" w:rsidP="006B2D37">
      <w:pPr>
        <w:spacing w:after="0" w:line="240" w:lineRule="auto"/>
        <w:ind w:firstLine="708"/>
        <w:jc w:val="both"/>
        <w:outlineLvl w:val="1"/>
        <w:rPr>
          <w:rStyle w:val="fontstyle01"/>
          <w:rFonts w:ascii="Times New Roman" w:hAnsi="Times New Roman" w:cs="Times New Roman"/>
          <w:b w:val="0"/>
          <w:bCs w:val="0"/>
          <w:sz w:val="24"/>
          <w:szCs w:val="24"/>
          <w:lang w:val="kk-KZ"/>
        </w:rPr>
      </w:pPr>
      <w:r w:rsidRPr="00E03ABB">
        <w:rPr>
          <w:rStyle w:val="fontstyle01"/>
          <w:rFonts w:ascii="Times New Roman" w:hAnsi="Times New Roman" w:cs="Times New Roman"/>
          <w:sz w:val="24"/>
          <w:szCs w:val="24"/>
          <w:lang w:val="kk-KZ"/>
        </w:rPr>
        <w:t>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6B2D37" w:rsidRPr="00E03ABB" w:rsidRDefault="006B2D37" w:rsidP="006B2D37">
      <w:pPr>
        <w:spacing w:after="0" w:line="240" w:lineRule="auto"/>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 xml:space="preserve">(a) ақылға қонымды және негізделген қорытынды бойынша Тараптар екінші Тараптың осы Шарт бойынша өз міндеттемелерін орындауын мүмкін </w:t>
      </w:r>
      <w:r w:rsidRPr="00E03ABB">
        <w:rPr>
          <w:rFonts w:ascii="Times New Roman" w:hAnsi="Times New Roman" w:cs="Times New Roman"/>
          <w:sz w:val="24"/>
          <w:szCs w:val="24"/>
          <w:lang w:val="kk-KZ"/>
        </w:rPr>
        <w:t xml:space="preserve">емес етуі </w:t>
      </w:r>
      <w:r w:rsidRPr="00E03ABB">
        <w:rPr>
          <w:rStyle w:val="fontstyle01"/>
          <w:rFonts w:ascii="Times New Roman" w:hAnsi="Times New Roman"/>
          <w:sz w:val="24"/>
          <w:szCs w:val="24"/>
          <w:lang w:val="kk-KZ"/>
        </w:rPr>
        <w:t>немесе елеулі түрде қиындатуы мұмкін; және (немесе)</w:t>
      </w:r>
    </w:p>
    <w:p w:rsidR="006B2D37" w:rsidRPr="00E03ABB" w:rsidRDefault="006B2D37" w:rsidP="006B2D37">
      <w:pPr>
        <w:spacing w:after="0" w:line="240" w:lineRule="auto"/>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(b) мұндай Тарап үшін қаржыландыру көздеріне ұзақ қол жеткізу мүмкіндігінің болмауына әкелді немесе әкелуі мүмкін;</w:t>
      </w:r>
    </w:p>
    <w:p w:rsidR="006B2D37" w:rsidRPr="00E03ABB" w:rsidRDefault="006B2D37" w:rsidP="006B2D37">
      <w:pPr>
        <w:spacing w:after="0" w:line="240" w:lineRule="auto"/>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(c) тарап үшін тікелей/немесе жанама залалдарға (олардың орынды қорытындысы бойынша); және (немесе)</w:t>
      </w:r>
    </w:p>
    <w:p w:rsidR="006B2D37" w:rsidRPr="00E03ABB" w:rsidRDefault="006B2D37" w:rsidP="006B2D37">
      <w:pPr>
        <w:spacing w:after="0" w:line="240" w:lineRule="auto"/>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(d) өнім беруді/қызмет көрсетуді бұзуға не тоқтатуға әкеп соғуы мүмкін;</w:t>
      </w:r>
    </w:p>
    <w:p w:rsidR="006B2D37" w:rsidRPr="00E03ABB" w:rsidRDefault="006B2D37" w:rsidP="006B2D37">
      <w:pPr>
        <w:spacing w:after="0" w:line="240" w:lineRule="auto"/>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 xml:space="preserve">(e)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әкеп соғады; және (немесе)   </w:t>
      </w:r>
    </w:p>
    <w:p w:rsidR="006B2D37" w:rsidRPr="00E03ABB" w:rsidRDefault="006B2D37" w:rsidP="006B2D37">
      <w:pPr>
        <w:spacing w:after="0" w:line="240" w:lineRule="auto"/>
        <w:ind w:firstLine="708"/>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осындай Тараптың кредиттік рейтингінің төмендеуіне әкеп соққан немесе тиісті рейтингтік агенттік жазбаша түрде растаған осындай төмендеу ықтималдығы бар болса (бірге – «Жаңа санкциялардың салдары»), мұндай Тарап ресми растайтын құжаттар мен осы санкциялардың оған әсері туралы мәліметті қоса бере отырып, жаңа санкциялар (осы бапта көзделген әрбір хабарлама бұдан әрі «Жаңа санкциялардың салдары» деп аталады «Санкциялар туралы хабарлама») қабылданған сәттен бастап, сол күндер ішінде бұл туралы екінші Тарапты дереу жазбаша хабардар етуге міндеттенеді.</w:t>
      </w:r>
    </w:p>
    <w:p w:rsidR="006B2D37" w:rsidRPr="00E03ABB" w:rsidRDefault="006B2D37" w:rsidP="006B2D37">
      <w:pPr>
        <w:spacing w:after="0" w:line="240" w:lineRule="auto"/>
        <w:ind w:firstLine="708"/>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4. Санкциялар туралы хабарлама ұсынылған күннен бастап күннен кешіктірмей Тараптар осы Шарт бойынша Тараптардың өз міндеттемелерін орындауына жаңа санкциялардың ықтимал әсеріне қатысты өз позицияларын адал талқылау және келісу үшін, сондай-ақ осы Шартқа өзгерістер енгізуді, тиісті юрисдикцияның құзыретті мемлекеттік органынан рұқсаттар/лицензиялар алуды қоса алғанда («Адал келіссөздер»), жаңа санкциялардың осындай теріс әсерін болдырмау немесе ықтимал азайту жөніндегі ықтимал заңды және ақылға қонымды шаралар туралы кездесу(лер)/келіссөздер өткізеді.</w:t>
      </w:r>
    </w:p>
    <w:p w:rsidR="006B2D37" w:rsidRPr="00E03ABB" w:rsidRDefault="006B2D37" w:rsidP="006B2D37">
      <w:pPr>
        <w:spacing w:after="0" w:line="240" w:lineRule="auto"/>
        <w:ind w:firstLine="708"/>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lastRenderedPageBreak/>
        <w:t>5. Тараптар жүргізілген адал келіссөздердің нәтижелері бойынша өзара қолайлы шешімге қол жеткізген кезде тараптар күн ішінде не олар келіскен өзге мерзім ішінде өздері келіскен шараларды іске асыру үшін ақылға қонымды күш-жігер жұмсайды, жаңа санкциялардың бұзылуын немесе оларды осы Шартты Тараптардың орындауына қолдануды болдырмауға мүмкіндік беретін шаралар іске асырылуы мүмкін.</w:t>
      </w:r>
    </w:p>
    <w:p w:rsidR="006B2D37" w:rsidRPr="00E03ABB" w:rsidRDefault="006B2D37" w:rsidP="006B2D37">
      <w:pPr>
        <w:spacing w:after="0" w:line="240" w:lineRule="auto"/>
        <w:ind w:firstLine="708"/>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6. Тараптар адал келіссөздердің бірінші күнін өткізгеннен кейін [ ] Келісімге қол жеткізбеген кезде кез келген Тараптың кез келген уақытта жаңа санкциялардың салдарларына әкеп соққан жаңа санкциялар қолданылатын немесе оған қатысты туындаған Тарапқа («Тыйым салынған Тарап») келісімге қол жеткізбегені туралы хабарлама («Келісімге қол жеткізбегені туралы хабарлама») жіберуге құқығы бар. Келісімге қол жеткізбеу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6B2D37" w:rsidRPr="00E03ABB" w:rsidRDefault="006B2D37" w:rsidP="006B2D37">
      <w:pPr>
        <w:spacing w:after="0" w:line="240" w:lineRule="auto"/>
        <w:ind w:firstLine="708"/>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7. Жоғарыда келтірілген ережелерді шектемей, егер осы Шарт бойынша кез келген төлемдерді АҚШ долларымен не _(валютаны көрсету) жүзеге асыру Сатып алушы үшін заңсыз, мүмкін емес немесе Тараптардың өзара келісімі бойынша жаңа санкцияларға байланысты өзгеше түрде орынсыз болатын жағдайда, Тараптар келіседі,</w:t>
      </w:r>
      <w:r w:rsidRPr="00E03ABB">
        <w:rPr>
          <w:lang w:val="kk-KZ"/>
        </w:rPr>
        <w:t xml:space="preserve"> </w:t>
      </w:r>
      <w:r w:rsidRPr="00E03ABB">
        <w:rPr>
          <w:rStyle w:val="fontstyle01"/>
          <w:rFonts w:ascii="Times New Roman" w:hAnsi="Times New Roman"/>
          <w:sz w:val="24"/>
          <w:szCs w:val="24"/>
          <w:lang w:val="kk-KZ"/>
        </w:rPr>
        <w:t>ереженің 1.8-бабы бойынша Тараптардың парасатты пікірі бойынша балама валютамен төлем жасау Тараптарға жаңа санкциялардың салдарларын болдырмауға мүмкіндік беретін жағдайда басым тәртіппен қолданылуға жатады және мұндай жағдайда ереженің 1.5 және 1.6-тармақтарын қолдануға жатпайды.</w:t>
      </w:r>
    </w:p>
    <w:p w:rsidR="006B2D37" w:rsidRPr="00E03ABB" w:rsidRDefault="006B2D37" w:rsidP="006B2D37">
      <w:pPr>
        <w:spacing w:after="0" w:line="240" w:lineRule="auto"/>
        <w:ind w:firstLine="708"/>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 xml:space="preserve">8. Тараптар осымен халықаралық банк жүйесіндегі белгісіздікті назарға ала отырып, егер кез келген сәтте осы Шарт бойынша кез келген төлемдерді АҚШ долларымен не (валютаны көрсету) жүзеге асыру өнім беруші/Орындаушы/мердігер үшін заңсыз, мүмкін емес немесе Тараптардың өзара келісімі бойынша өзгеше түрде орынсыз болатынын растайды және келіседі, Сатып алушы бұл туралы сатушыға жазбаша нысанда хабарлауға міндеттенеді және Тараптар осындай төлем жүргізілетін баламалы валютаны </w:t>
      </w:r>
      <w:r w:rsidRPr="00E03ABB">
        <w:rPr>
          <w:rFonts w:ascii="Times New Roman" w:hAnsi="Times New Roman" w:cs="Times New Roman"/>
          <w:sz w:val="24"/>
          <w:szCs w:val="24"/>
          <w:lang w:val="kk-KZ"/>
        </w:rPr>
        <w:t xml:space="preserve">(Тараптар келісетін валютаны көрсету) («Баламалы валюта») </w:t>
      </w:r>
      <w:r w:rsidRPr="00E03ABB">
        <w:rPr>
          <w:rStyle w:val="fontstyle01"/>
          <w:rFonts w:ascii="Times New Roman" w:hAnsi="Times New Roman"/>
          <w:sz w:val="24"/>
          <w:szCs w:val="24"/>
          <w:lang w:val="kk-KZ"/>
        </w:rPr>
        <w:t xml:space="preserve"> және осындай төлемді алушы Тараптың банк шотының деректемелерін жазбаша түрде бірлесіп келіседі, тараптар келісілген валютада төлемді табысты жүргізу үшін бір-біріне барлық қажетті және ақылға қонымды жәрдем көрсетуге міндеттенеді</w:t>
      </w:r>
    </w:p>
    <w:p w:rsidR="006B2D37" w:rsidRPr="00E03ABB" w:rsidRDefault="006B2D37" w:rsidP="006B2D37">
      <w:pPr>
        <w:spacing w:after="0" w:line="240" w:lineRule="auto"/>
        <w:ind w:firstLine="708"/>
        <w:jc w:val="both"/>
        <w:outlineLvl w:val="1"/>
        <w:rPr>
          <w:rStyle w:val="fontstyle01"/>
          <w:rFonts w:ascii="Times New Roman" w:hAnsi="Times New Roman"/>
          <w:b w:val="0"/>
          <w:sz w:val="24"/>
          <w:szCs w:val="24"/>
          <w:lang w:val="kk-KZ"/>
        </w:rPr>
      </w:pPr>
      <w:r w:rsidRPr="00E03ABB">
        <w:rPr>
          <w:rStyle w:val="fontstyle01"/>
          <w:rFonts w:ascii="Times New Roman" w:hAnsi="Times New Roman"/>
          <w:sz w:val="24"/>
          <w:szCs w:val="24"/>
          <w:lang w:val="kk-KZ"/>
        </w:rPr>
        <w:t>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8-тармақ теңгемен, рубльмен немесе өзге валютамен қолданылған жағдайда, Тараптар осындай төлемдерді жүзеге асыру мақсаттары үшін келісетін болады осы сомалар тиісті төлем немесе есеп айырысу күніне (төлем немесе есеп айырысу байланыстырылған күнге) Қазақстан Республикасы Ұлттық Банкінің бағамы бойынша АҚШ долларына қайта есептелетін болады, егер Қазақстан Республикасының Ұлттық Банкі тиісті валюталардың бағамдары туралы ақпаратты өзінің интернет сайтында жарияламаса (www.nationalbank.kz (басқа елдің баламалы Ұлттық Банкі көрсетілсін), тиісті төлем немесе есеп айырысу күніне (төлем немесе есеп айырысу байланыстырылған күн) бағам бойынша жүргізіледі.</w:t>
      </w:r>
    </w:p>
    <w:p w:rsidR="006B2D37" w:rsidRPr="00E03ABB" w:rsidRDefault="006B2D37" w:rsidP="006B2D37">
      <w:pPr>
        <w:spacing w:after="0" w:line="240" w:lineRule="auto"/>
        <w:jc w:val="both"/>
        <w:outlineLvl w:val="1"/>
        <w:rPr>
          <w:rStyle w:val="fontstyle01"/>
          <w:rFonts w:ascii="Times New Roman" w:hAnsi="Times New Roman"/>
          <w:b w:val="0"/>
          <w:sz w:val="24"/>
          <w:szCs w:val="24"/>
          <w:lang w:val="kk-KZ"/>
        </w:rPr>
      </w:pPr>
    </w:p>
    <w:p w:rsidR="006B2D37" w:rsidRPr="00E03ABB" w:rsidRDefault="006B2D37" w:rsidP="006B2D3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E03ABB">
        <w:rPr>
          <w:rFonts w:ascii="Times New Roman" w:eastAsia="Times New Roman" w:hAnsi="Times New Roman" w:cs="Times New Roman"/>
          <w:b/>
          <w:bCs/>
          <w:color w:val="000000" w:themeColor="text1"/>
          <w:sz w:val="20"/>
          <w:szCs w:val="20"/>
          <w:lang w:eastAsia="ru-RU"/>
        </w:rPr>
        <w:t>ТАРАПТАРДЫҢ ҚОЛДАРЫ:</w:t>
      </w: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p>
    <w:p w:rsidR="006B2D37" w:rsidRPr="00E03ABB" w:rsidRDefault="006B2D37" w:rsidP="006B2D37">
      <w:pPr>
        <w:spacing w:after="0" w:line="240" w:lineRule="auto"/>
        <w:ind w:firstLine="720"/>
        <w:jc w:val="both"/>
        <w:rPr>
          <w:rFonts w:ascii="Times New Roman" w:eastAsia="Times New Roman" w:hAnsi="Times New Roman" w:cs="Times New Roman"/>
          <w:b/>
          <w:sz w:val="24"/>
          <w:szCs w:val="24"/>
          <w:lang w:eastAsia="ru-RU"/>
        </w:rPr>
      </w:pPr>
      <w:r w:rsidRPr="00E03ABB">
        <w:rPr>
          <w:rFonts w:ascii="Times New Roman" w:eastAsia="Times New Roman" w:hAnsi="Times New Roman" w:cs="Times New Roman"/>
          <w:b/>
          <w:sz w:val="24"/>
          <w:szCs w:val="24"/>
          <w:lang w:val="kk-KZ" w:eastAsia="ru-RU"/>
        </w:rPr>
        <w:t xml:space="preserve">                                                        Тапсырыс беруші</w:t>
      </w:r>
      <w:r w:rsidRPr="00E03ABB">
        <w:rPr>
          <w:rFonts w:ascii="Times New Roman" w:eastAsia="Times New Roman" w:hAnsi="Times New Roman" w:cs="Times New Roman"/>
          <w:b/>
          <w:sz w:val="24"/>
          <w:szCs w:val="24"/>
          <w:lang w:eastAsia="ru-RU"/>
        </w:rPr>
        <w:t xml:space="preserve"> </w:t>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eastAsia="ru-RU"/>
        </w:rPr>
        <w:tab/>
      </w:r>
      <w:r w:rsidRPr="00E03ABB">
        <w:rPr>
          <w:rFonts w:ascii="Times New Roman" w:eastAsia="Times New Roman" w:hAnsi="Times New Roman" w:cs="Times New Roman"/>
          <w:b/>
          <w:sz w:val="24"/>
          <w:szCs w:val="24"/>
          <w:lang w:val="kk-KZ" w:eastAsia="ru-RU"/>
        </w:rPr>
        <w:t xml:space="preserve">           Мердігер</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B2D37" w:rsidRPr="00E03ABB" w:rsidTr="00244C57">
        <w:trPr>
          <w:jc w:val="center"/>
        </w:trPr>
        <w:tc>
          <w:tcPr>
            <w:tcW w:w="4672" w:type="dxa"/>
          </w:tcPr>
          <w:p w:rsidR="006B2D37" w:rsidRPr="00E03ABB" w:rsidRDefault="006B2D37" w:rsidP="00244C57">
            <w:pP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sz w:val="24"/>
                <w:szCs w:val="24"/>
                <w:lang w:val="kk-KZ" w:eastAsia="ru-RU"/>
              </w:rPr>
              <w:t xml:space="preserve">                                              </w:t>
            </w:r>
          </w:p>
        </w:tc>
        <w:tc>
          <w:tcPr>
            <w:tcW w:w="4673" w:type="dxa"/>
          </w:tcPr>
          <w:p w:rsidR="006B2D37" w:rsidRPr="00E03ABB" w:rsidRDefault="006B2D37" w:rsidP="00244C57">
            <w:pPr>
              <w:jc w:val="center"/>
              <w:rPr>
                <w:rFonts w:ascii="Times New Roman" w:eastAsia="Times New Roman" w:hAnsi="Times New Roman" w:cs="Times New Roman"/>
                <w:sz w:val="24"/>
                <w:szCs w:val="24"/>
                <w:lang w:eastAsia="ru-RU"/>
              </w:rPr>
            </w:pPr>
          </w:p>
        </w:tc>
      </w:tr>
      <w:tr w:rsidR="006B2D37" w:rsidRPr="00043057" w:rsidTr="00244C57">
        <w:trPr>
          <w:jc w:val="center"/>
        </w:trPr>
        <w:tc>
          <w:tcPr>
            <w:tcW w:w="4672" w:type="dxa"/>
          </w:tcPr>
          <w:p w:rsidR="006B2D37" w:rsidRPr="00E03ABB"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 xml:space="preserve">)  </w:t>
            </w:r>
          </w:p>
        </w:tc>
        <w:tc>
          <w:tcPr>
            <w:tcW w:w="4673" w:type="dxa"/>
          </w:tcPr>
          <w:p w:rsidR="006B2D37" w:rsidRPr="00043057" w:rsidRDefault="006B2D37" w:rsidP="00244C57">
            <w:pPr>
              <w:jc w:val="center"/>
              <w:rPr>
                <w:rFonts w:ascii="Times New Roman" w:eastAsia="Times New Roman" w:hAnsi="Times New Roman" w:cs="Times New Roman"/>
                <w:sz w:val="24"/>
                <w:szCs w:val="24"/>
                <w:lang w:eastAsia="ru-RU"/>
              </w:rPr>
            </w:pPr>
            <w:r w:rsidRPr="00E03ABB">
              <w:rPr>
                <w:rFonts w:ascii="Times New Roman" w:eastAsia="Times New Roman" w:hAnsi="Times New Roman" w:cs="Times New Roman"/>
                <w:b/>
                <w:bCs/>
                <w:color w:val="000000" w:themeColor="text1"/>
                <w:sz w:val="20"/>
                <w:szCs w:val="20"/>
                <w:lang w:eastAsia="ru-RU"/>
              </w:rPr>
              <w:t>_______________________________(</w:t>
            </w:r>
            <w:proofErr w:type="spellStart"/>
            <w:r w:rsidRPr="00E03ABB">
              <w:rPr>
                <w:rFonts w:ascii="Times New Roman" w:eastAsia="Times New Roman" w:hAnsi="Times New Roman" w:cs="Times New Roman"/>
                <w:b/>
                <w:bCs/>
                <w:color w:val="000000" w:themeColor="text1"/>
                <w:sz w:val="20"/>
                <w:szCs w:val="20"/>
                <w:lang w:eastAsia="ru-RU"/>
              </w:rPr>
              <w:t>Аты-жөні</w:t>
            </w:r>
            <w:proofErr w:type="spellEnd"/>
            <w:r w:rsidRPr="00E03ABB">
              <w:rPr>
                <w:rFonts w:ascii="Times New Roman" w:eastAsia="Times New Roman" w:hAnsi="Times New Roman" w:cs="Times New Roman"/>
                <w:b/>
                <w:bCs/>
                <w:color w:val="000000" w:themeColor="text1"/>
                <w:sz w:val="20"/>
                <w:szCs w:val="20"/>
                <w:lang w:eastAsia="ru-RU"/>
              </w:rPr>
              <w:t>)</w:t>
            </w:r>
            <w:r w:rsidRPr="003710C0">
              <w:rPr>
                <w:rFonts w:ascii="Times New Roman" w:eastAsia="Times New Roman" w:hAnsi="Times New Roman" w:cs="Times New Roman"/>
                <w:b/>
                <w:bCs/>
                <w:color w:val="000000" w:themeColor="text1"/>
                <w:sz w:val="20"/>
                <w:szCs w:val="20"/>
                <w:lang w:eastAsia="ru-RU"/>
              </w:rPr>
              <w:t xml:space="preserve">  </w:t>
            </w:r>
          </w:p>
        </w:tc>
      </w:tr>
      <w:tr w:rsidR="006B2D37" w:rsidRPr="00043057" w:rsidTr="00244C57">
        <w:trPr>
          <w:jc w:val="center"/>
        </w:trPr>
        <w:tc>
          <w:tcPr>
            <w:tcW w:w="4672" w:type="dxa"/>
          </w:tcPr>
          <w:p w:rsidR="006B2D37" w:rsidRPr="00043057" w:rsidRDefault="006B2D37" w:rsidP="00244C57">
            <w:pPr>
              <w:jc w:val="center"/>
              <w:rPr>
                <w:rFonts w:ascii="Times New Roman" w:eastAsia="Times New Roman" w:hAnsi="Times New Roman" w:cs="Times New Roman"/>
                <w:sz w:val="24"/>
                <w:szCs w:val="24"/>
                <w:lang w:eastAsia="ru-RU"/>
              </w:rPr>
            </w:pPr>
          </w:p>
        </w:tc>
        <w:tc>
          <w:tcPr>
            <w:tcW w:w="4673" w:type="dxa"/>
          </w:tcPr>
          <w:p w:rsidR="006B2D37" w:rsidRPr="00043057" w:rsidRDefault="006B2D37" w:rsidP="00244C57">
            <w:pPr>
              <w:jc w:val="center"/>
              <w:rPr>
                <w:rFonts w:ascii="Times New Roman" w:eastAsia="Times New Roman" w:hAnsi="Times New Roman" w:cs="Times New Roman"/>
                <w:sz w:val="24"/>
                <w:szCs w:val="24"/>
                <w:lang w:eastAsia="ru-RU"/>
              </w:rPr>
            </w:pPr>
          </w:p>
        </w:tc>
      </w:tr>
    </w:tbl>
    <w:p w:rsidR="007B5268" w:rsidRDefault="007B5268">
      <w:bookmarkStart w:id="2" w:name="_GoBack"/>
      <w:bookmarkEnd w:id="2"/>
    </w:p>
    <w:sectPr w:rsidR="007B5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7B" w:rsidRDefault="006B2D37">
    <w:pPr>
      <w:pStyle w:val="a3"/>
    </w:pPr>
  </w:p>
  <w:p w:rsidR="00BB597B" w:rsidRDefault="006B2D37">
    <w:pPr>
      <w:pStyle w:val="a3"/>
    </w:pPr>
  </w:p>
  <w:p w:rsidR="00BB597B" w:rsidRDefault="006B2D3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D41E6"/>
    <w:multiLevelType w:val="hybridMultilevel"/>
    <w:tmpl w:val="48FA0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A0"/>
    <w:rsid w:val="002768A0"/>
    <w:rsid w:val="006B2D37"/>
    <w:rsid w:val="007B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2E16F-E290-4363-BFD4-4321D9F0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D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6B2D37"/>
    <w:pPr>
      <w:spacing w:after="0" w:line="240" w:lineRule="auto"/>
    </w:pPr>
    <w:rPr>
      <w:rFonts w:ascii="Times New Roman" w:eastAsia="Times New Roman" w:hAnsi="Times New Roman" w:cs="Times New Roman"/>
      <w:snapToGrid w:val="0"/>
      <w:sz w:val="20"/>
      <w:szCs w:val="20"/>
      <w:lang w:eastAsia="ru-RU"/>
    </w:rPr>
  </w:style>
  <w:style w:type="paragraph" w:styleId="a3">
    <w:name w:val="header"/>
    <w:basedOn w:val="a"/>
    <w:link w:val="a4"/>
    <w:uiPriority w:val="99"/>
    <w:rsid w:val="006B2D3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B2D37"/>
    <w:rPr>
      <w:rFonts w:ascii="Times New Roman" w:eastAsia="Times New Roman" w:hAnsi="Times New Roman" w:cs="Times New Roman"/>
      <w:sz w:val="20"/>
      <w:szCs w:val="20"/>
      <w:lang w:eastAsia="ru-RU"/>
    </w:rPr>
  </w:style>
  <w:style w:type="paragraph" w:styleId="a5">
    <w:name w:val="No Spacing"/>
    <w:link w:val="a6"/>
    <w:uiPriority w:val="1"/>
    <w:qFormat/>
    <w:rsid w:val="006B2D3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6B2D37"/>
    <w:rPr>
      <w:rFonts w:ascii="Times New Roman" w:eastAsia="Times New Roman" w:hAnsi="Times New Roman" w:cs="Times New Roman"/>
      <w:sz w:val="24"/>
      <w:szCs w:val="24"/>
      <w:lang w:eastAsia="ru-RU"/>
    </w:rPr>
  </w:style>
  <w:style w:type="character" w:customStyle="1" w:styleId="fontstyle01">
    <w:name w:val="fontstyle01"/>
    <w:basedOn w:val="a0"/>
    <w:rsid w:val="006B2D37"/>
    <w:rPr>
      <w:rFonts w:ascii="TimesNewRomanPS-BoldMT" w:hAnsi="TimesNewRomanPS-BoldMT" w:hint="default"/>
      <w:b/>
      <w:bCs/>
      <w:i w:val="0"/>
      <w:iCs w:val="0"/>
      <w:color w:val="000000"/>
      <w:sz w:val="28"/>
      <w:szCs w:val="28"/>
    </w:rPr>
  </w:style>
  <w:style w:type="table" w:customStyle="1" w:styleId="1">
    <w:name w:val="Сетка таблицы1"/>
    <w:basedOn w:val="a1"/>
    <w:next w:val="a7"/>
    <w:uiPriority w:val="39"/>
    <w:rsid w:val="006B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B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4005</Words>
  <Characters>22834</Characters>
  <Application>Microsoft Office Word</Application>
  <DocSecurity>0</DocSecurity>
  <Lines>190</Lines>
  <Paragraphs>53</Paragraphs>
  <ScaleCrop>false</ScaleCrop>
  <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Баталов Арман Бауржанович</dc:creator>
  <cp:keywords/>
  <dc:description/>
  <cp:lastModifiedBy>Баталов Арман Бауржанович</cp:lastModifiedBy>
  <cp:revision>2</cp:revision>
  <dcterms:created xsi:type="dcterms:W3CDTF">2023-12-19T04:43:00Z</dcterms:created>
  <dcterms:modified xsi:type="dcterms:W3CDTF">2023-12-19T04:43:00Z</dcterms:modified>
</cp:coreProperties>
</file>