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77BF" w14:textId="5785F02B" w:rsidR="00BC555F" w:rsidRPr="00ED78C7" w:rsidRDefault="00B510DD" w:rsidP="00B510DD">
      <w:p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78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</w:t>
      </w:r>
      <w:r w:rsidR="00BC555F" w:rsidRPr="00ED78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Приложение</w:t>
      </w:r>
    </w:p>
    <w:p w14:paraId="3501BE91" w14:textId="77777777" w:rsidR="00BC555F" w:rsidRPr="00ED78C7" w:rsidRDefault="00BC555F" w:rsidP="00BC555F">
      <w:pPr>
        <w:widowControl w:val="0"/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D78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к Технической спецификации</w:t>
      </w:r>
    </w:p>
    <w:p w14:paraId="1EF894E6" w14:textId="77777777" w:rsidR="00BC555F" w:rsidRPr="00ED78C7" w:rsidRDefault="00BC555F" w:rsidP="00BC555F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5C66137" w14:textId="174A6B60" w:rsidR="003F52A4" w:rsidRPr="005C3880" w:rsidRDefault="00BC555F" w:rsidP="005C3880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78C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объемы работ</w:t>
      </w:r>
      <w:r w:rsidR="003F52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3F52A4" w:rsidRPr="00435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68C4276" w14:textId="77777777" w:rsidR="003F52A4" w:rsidRPr="003F52A4" w:rsidRDefault="003F52A4" w:rsidP="003F5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3F52A4">
        <w:rPr>
          <w:rFonts w:ascii="Times New Roman" w:eastAsia="Calibri" w:hAnsi="Times New Roman" w:cs="Times New Roman"/>
          <w:b/>
          <w:sz w:val="20"/>
          <w:szCs w:val="20"/>
          <w:lang w:val="ru-RU"/>
        </w:rPr>
        <w:t>ЗАДАНИЕ НА ПРОЕКТИРОВАНИЕ</w:t>
      </w:r>
    </w:p>
    <w:p w14:paraId="0047689E" w14:textId="1D0601F1" w:rsidR="004563D2" w:rsidRPr="005C3880" w:rsidRDefault="003F52A4" w:rsidP="005C388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3F52A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по объекту: </w:t>
      </w:r>
      <w:bookmarkStart w:id="0" w:name="_Hlk125115784"/>
      <w:r w:rsidRPr="003F52A4">
        <w:rPr>
          <w:rFonts w:ascii="Times New Roman" w:eastAsia="Calibri" w:hAnsi="Times New Roman" w:cs="Times New Roman"/>
          <w:b/>
          <w:sz w:val="20"/>
          <w:szCs w:val="20"/>
          <w:lang w:val="ru-RU"/>
        </w:rPr>
        <w:t>«</w:t>
      </w:r>
      <w:r w:rsidRPr="003F52A4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ГНПС «Шымкент</w:t>
      </w:r>
      <w:r w:rsidRPr="003F52A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». </w:t>
      </w:r>
      <w:r w:rsidRPr="003F52A4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Устройство резервной артезианской скважины»</w:t>
      </w:r>
      <w:bookmarkEnd w:id="0"/>
      <w:r w:rsidRPr="003F52A4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 xml:space="preserve">. </w:t>
      </w:r>
    </w:p>
    <w:tbl>
      <w:tblPr>
        <w:tblpPr w:leftFromText="180" w:rightFromText="180" w:vertAnchor="text" w:horzAnchor="margin" w:tblpX="16" w:tblpY="33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658"/>
        <w:gridCol w:w="5414"/>
      </w:tblGrid>
      <w:tr w:rsidR="005C3880" w:rsidRPr="005C3880" w14:paraId="071986B7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E83A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DC93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D5A3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Основные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данные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требования</w:t>
            </w:r>
            <w:proofErr w:type="spellEnd"/>
          </w:p>
        </w:tc>
      </w:tr>
      <w:tr w:rsidR="005C3880" w:rsidRPr="005C3880" w14:paraId="120DC4ED" w14:textId="77777777" w:rsidTr="005C3880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CC4E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C485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проектирования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09A4" w14:textId="77777777" w:rsidR="005C3880" w:rsidRPr="005C3880" w:rsidRDefault="005C3880" w:rsidP="00181B0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Бизнес-план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«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КазТрансОйл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5C3880" w:rsidRPr="005C3880" w14:paraId="56F4719A" w14:textId="77777777" w:rsidTr="005C3880">
        <w:trPr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84C0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8C9F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858F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Новое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строительство</w:t>
            </w:r>
            <w:proofErr w:type="spellEnd"/>
          </w:p>
        </w:tc>
      </w:tr>
      <w:tr w:rsidR="005C3880" w:rsidRPr="005C3880" w14:paraId="533E7CC5" w14:textId="77777777" w:rsidTr="005C3880">
        <w:trPr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F2B1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5C1F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Стадийность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проектирования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F9C9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>Рабочий</w:t>
            </w:r>
            <w:proofErr w:type="spellEnd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>проект</w:t>
            </w:r>
            <w:proofErr w:type="spellEnd"/>
          </w:p>
        </w:tc>
      </w:tr>
      <w:tr w:rsidR="005C3880" w:rsidRPr="005C3880" w14:paraId="169BE178" w14:textId="77777777" w:rsidTr="005C3880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68DC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8ADA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Требования по вариантной и конкурсной разработке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994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</w:p>
          <w:p w14:paraId="2506EDBD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</w:t>
            </w:r>
            <w:proofErr w:type="spellEnd"/>
            <w:r w:rsidRPr="005C38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требуется</w:t>
            </w:r>
            <w:proofErr w:type="spellEnd"/>
          </w:p>
          <w:p w14:paraId="15DB3C1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3880" w:rsidRPr="00527C9F" w14:paraId="3B161E09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8026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1D8D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>Особые</w:t>
            </w:r>
            <w:proofErr w:type="spellEnd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строительства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8BDA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Строительство в условиях действующего предприятия.</w:t>
            </w:r>
          </w:p>
        </w:tc>
      </w:tr>
      <w:tr w:rsidR="005C3880" w:rsidRPr="00527C9F" w14:paraId="12912617" w14:textId="77777777" w:rsidTr="005C3880">
        <w:trPr>
          <w:trHeight w:val="10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1210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E501" w14:textId="77777777" w:rsidR="005C3880" w:rsidRPr="005C3880" w:rsidRDefault="005C3880" w:rsidP="00181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 технико-экономические показатели объекта, в том числе мощность, производительность, производственная программа.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0E22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Местонахождение </w:t>
            </w:r>
            <w:proofErr w:type="gram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объекта: </w:t>
            </w: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Местонахождение</w:t>
            </w:r>
            <w:proofErr w:type="gramEnd"/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объекта: Туркестанская область, Сайрамский р/н, </w:t>
            </w:r>
            <w:proofErr w:type="spellStart"/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Бадамский</w:t>
            </w:r>
            <w:proofErr w:type="spellEnd"/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с/о, 107 квартал, уч.026, ГНПС «Шымкент»,  в 15 км к западу от г. Шымкент</w:t>
            </w:r>
          </w:p>
        </w:tc>
      </w:tr>
      <w:tr w:rsidR="005C3880" w:rsidRPr="005C3880" w14:paraId="76091DD8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FDDF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32B8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 требования к инженерному оборудованию и проектированию.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AD76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Проектом предусмотреть: </w:t>
            </w:r>
          </w:p>
          <w:p w14:paraId="2E576202" w14:textId="77777777" w:rsidR="005C3880" w:rsidRPr="005C3880" w:rsidRDefault="005C3880" w:rsidP="00181B09">
            <w:pPr>
              <w:tabs>
                <w:tab w:val="left" w:pos="176"/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 Применение технологии, опасных технических устройств, допущенных к применению на территории Республики Казахстан;</w:t>
            </w:r>
          </w:p>
          <w:p w14:paraId="6957ADE8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ab/>
              <w:t>При проектировании для средств измерений необходимо учесть соответствие следующим параметрам:</w:t>
            </w:r>
          </w:p>
          <w:p w14:paraId="63B78C8C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 внесены в реестр ГСИ РК;</w:t>
            </w:r>
          </w:p>
          <w:p w14:paraId="1397CCF3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 отградуированы в единицах измерений международной системы единиц «</w:t>
            </w:r>
            <w:r w:rsidRPr="005C3880">
              <w:rPr>
                <w:rFonts w:ascii="Times New Roman" w:eastAsia="Calibri" w:hAnsi="Times New Roman" w:cs="Times New Roman"/>
                <w:sz w:val="20"/>
                <w:szCs w:val="20"/>
              </w:rPr>
              <w:t>SI</w:t>
            </w: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»;</w:t>
            </w:r>
          </w:p>
          <w:p w14:paraId="419E43F2" w14:textId="77777777" w:rsidR="005C3880" w:rsidRPr="005C3880" w:rsidRDefault="005C3880" w:rsidP="00181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иметь эксплуатационную документацию на казахском и русском языках.</w:t>
            </w:r>
          </w:p>
          <w:p w14:paraId="6FA16132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ab/>
              <w:t>Технические решения и оборудование в соответствии с действующими требованиями стандартов, правил, СН, СНиП, НТД, действующими типовыми решениями Общества и законами РК;</w:t>
            </w:r>
          </w:p>
          <w:p w14:paraId="1D1AA38B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Разработка и строительство резервной артезианской скважины на ГНПС «Шымкент», </w:t>
            </w:r>
            <w:proofErr w:type="gramStart"/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согласно </w:t>
            </w:r>
            <w:bookmarkStart w:id="1" w:name="_Hlk102465222"/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ехнических требований</w:t>
            </w:r>
            <w:proofErr w:type="gram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Приложения №1.</w:t>
            </w:r>
          </w:p>
          <w:p w14:paraId="2200C006" w14:textId="77777777" w:rsidR="005C3880" w:rsidRPr="005C3880" w:rsidRDefault="005C3880" w:rsidP="00181B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 Раздел автоматизации согласно техническим требованиям Приложения №2.</w:t>
            </w:r>
          </w:p>
          <w:p w14:paraId="11D36652" w14:textId="77777777" w:rsidR="005C3880" w:rsidRPr="005C3880" w:rsidRDefault="005C3880" w:rsidP="00181B09">
            <w:pPr>
              <w:tabs>
                <w:tab w:val="left" w:pos="317"/>
                <w:tab w:val="left" w:pos="55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6.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Технические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спецификации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опросные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листы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оборудование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запорную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арматуру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устройства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материалы в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объеме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достаточном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заказа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изготовление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Опросные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согласовать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Заказчиком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bookmarkEnd w:id="1"/>
          </w:p>
        </w:tc>
      </w:tr>
      <w:tr w:rsidR="005C3880" w:rsidRPr="00527C9F" w14:paraId="541C5481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14D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2E4D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качеству, конкурентоспособности и экологическим параметрам.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05F4" w14:textId="77777777" w:rsidR="005C3880" w:rsidRPr="005C3880" w:rsidRDefault="005C3880" w:rsidP="00181B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действующим нормативным документам РК.</w:t>
            </w:r>
          </w:p>
        </w:tc>
      </w:tr>
      <w:tr w:rsidR="005C3880" w:rsidRPr="005C3880" w14:paraId="0208585D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C429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36EE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Требования к технологии, режиму предприятия.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20BB" w14:textId="77777777" w:rsidR="005C3880" w:rsidRPr="005C3880" w:rsidRDefault="005C3880" w:rsidP="00181B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Режим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работы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нефтепровода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круглосуточный</w:t>
            </w:r>
            <w:proofErr w:type="spellEnd"/>
          </w:p>
        </w:tc>
      </w:tr>
      <w:tr w:rsidR="005C3880" w:rsidRPr="00527C9F" w14:paraId="17F72AF5" w14:textId="77777777" w:rsidTr="005C3880">
        <w:trPr>
          <w:trHeight w:val="1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A4A1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7AD9" w14:textId="77777777" w:rsidR="005C3880" w:rsidRPr="005C3880" w:rsidRDefault="005C3880" w:rsidP="00181B09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архитектурно-строительным, объемно-планировочным и конструктивным решениям с учетом создания доступной для инвалидов среды жизнедеятельности.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B6D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Проектом предусмотреть:</w:t>
            </w:r>
          </w:p>
          <w:p w14:paraId="05653D8E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Разработка и строительство резервной артезианской скважины на ГНПС «Шымкент»</w:t>
            </w:r>
          </w:p>
        </w:tc>
      </w:tr>
      <w:tr w:rsidR="005C3880" w:rsidRPr="00527C9F" w14:paraId="0C68A419" w14:textId="77777777" w:rsidTr="005C3880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BF97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BB6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и объем разработки организации строительства.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4292" w14:textId="77777777" w:rsidR="005C3880" w:rsidRPr="005C3880" w:rsidRDefault="005C3880" w:rsidP="00181B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действующим нормативным документам РК.</w:t>
            </w:r>
          </w:p>
        </w:tc>
      </w:tr>
      <w:tr w:rsidR="005C3880" w:rsidRPr="005C3880" w14:paraId="3A7A0EBC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0A62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0707" w14:textId="77777777" w:rsidR="005C3880" w:rsidRPr="005C3880" w:rsidRDefault="005C3880" w:rsidP="00181B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Выделение очередей, в том числе пусковых комплексов и этапов, требования по перспективному расширению предприятия.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5E94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5C3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spellEnd"/>
          </w:p>
        </w:tc>
      </w:tr>
      <w:tr w:rsidR="005C3880" w:rsidRPr="00527C9F" w14:paraId="64752B15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1A42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5FA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Требования и условия к разработке природоохранных мер и мероприятий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2429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Согласно действующим нормативным документам РК. Учесть соблюдение требований Экологического Кодекса Республики Казахстан от 02.01.2021 г. № 400-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ЗРК.</w:t>
            </w:r>
          </w:p>
        </w:tc>
      </w:tr>
      <w:tr w:rsidR="005C3880" w:rsidRPr="00527C9F" w14:paraId="7E2968D8" w14:textId="77777777" w:rsidTr="005C3880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DEF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7CF3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режиму безопасности и гигиене труда.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4B52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действующим нормативным документам РК.</w:t>
            </w:r>
          </w:p>
        </w:tc>
      </w:tr>
      <w:tr w:rsidR="005C3880" w:rsidRPr="00527C9F" w14:paraId="30C04737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16E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2F48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Требования по разработке инженерно-технических мероприятий гражданской обороны и мероприятий по предупреждению </w:t>
            </w: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ЧС.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D173" w14:textId="77777777" w:rsidR="005C3880" w:rsidRPr="005C3880" w:rsidRDefault="005C3880" w:rsidP="00181B0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Согласно действующим нормативным документам в РК.</w:t>
            </w:r>
          </w:p>
          <w:p w14:paraId="17D8D8A9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Согласно Закона «О гражданской защите».</w:t>
            </w:r>
          </w:p>
          <w:p w14:paraId="74FC817D" w14:textId="77777777" w:rsidR="005C3880" w:rsidRPr="005C3880" w:rsidRDefault="005C3880" w:rsidP="00181B0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09E29" w14:textId="77777777" w:rsidR="005C3880" w:rsidRPr="005C3880" w:rsidRDefault="005C3880" w:rsidP="00181B0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880" w:rsidRPr="005C3880" w14:paraId="37E2B8CC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C4EC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779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по выполнению опытно-конструкторских и научно-исследовательских работ.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A361" w14:textId="77777777" w:rsidR="005C3880" w:rsidRPr="005C3880" w:rsidRDefault="005C3880" w:rsidP="00181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требуется</w:t>
            </w:r>
            <w:proofErr w:type="spellEnd"/>
          </w:p>
        </w:tc>
      </w:tr>
      <w:tr w:rsidR="005C3880" w:rsidRPr="00527C9F" w14:paraId="366B1277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4DEB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E1BF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энергосбережению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5120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действующим нормативным документам в РК</w:t>
            </w:r>
          </w:p>
        </w:tc>
      </w:tr>
      <w:tr w:rsidR="005C3880" w:rsidRPr="005C3880" w14:paraId="548C42D9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30E7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E74F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демонстрационных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8FEC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требуется</w:t>
            </w:r>
            <w:proofErr w:type="spellEnd"/>
          </w:p>
        </w:tc>
      </w:tr>
      <w:tr w:rsidR="005C3880" w:rsidRPr="00527C9F" w14:paraId="58BCD2A5" w14:textId="77777777" w:rsidTr="005C3880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12D" w14:textId="77777777" w:rsidR="005C3880" w:rsidRPr="005C3880" w:rsidRDefault="005C3880" w:rsidP="00181B0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5DD" w14:textId="77777777" w:rsidR="005C3880" w:rsidRPr="005C3880" w:rsidRDefault="005C3880" w:rsidP="00181B0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по применению строительных материалов, изделий, конструкций и оборудования казахстанского производства для объектов, финансируемых за счет государственных инвестиций и средств </w:t>
            </w:r>
            <w:proofErr w:type="spellStart"/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квазигосударственного</w:t>
            </w:r>
            <w:proofErr w:type="spellEnd"/>
            <w:r w:rsidRPr="005C3880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предоставляются согласно базы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A2B" w14:textId="77777777" w:rsidR="005C3880" w:rsidRPr="005C3880" w:rsidRDefault="005C3880" w:rsidP="00181B0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В проекте максимально предусматривать строительные материалы, оборудование, изделий, конструкции и мебели отечественных производителей продукции.</w:t>
            </w:r>
          </w:p>
          <w:p w14:paraId="5354C943" w14:textId="77777777" w:rsidR="005C3880" w:rsidRPr="005C3880" w:rsidRDefault="005C3880" w:rsidP="00181B0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A00C7" w14:textId="77777777" w:rsidR="005C3880" w:rsidRPr="005C3880" w:rsidRDefault="005C3880" w:rsidP="00181B0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Товары (строительные материалы, оборудование, изделия, конструкции и мебель) должны иметь сертификаты казахстанского происхождения фирмы «СТ-</w:t>
            </w:r>
            <w:r w:rsidRPr="005C3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5C38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3880" w:rsidRPr="00527C9F" w14:paraId="522F9E08" w14:textId="77777777" w:rsidTr="005C38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E3A0" w14:textId="77777777" w:rsidR="005C3880" w:rsidRPr="005C3880" w:rsidRDefault="005C3880" w:rsidP="00181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493D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Объем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выпускаемой</w:t>
            </w:r>
            <w:proofErr w:type="spellEnd"/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38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продукции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9A60" w14:textId="77777777" w:rsidR="005C3880" w:rsidRPr="005C3880" w:rsidRDefault="005C3880" w:rsidP="005C3880">
            <w:pPr>
              <w:numPr>
                <w:ilvl w:val="0"/>
                <w:numId w:val="11"/>
              </w:numPr>
              <w:tabs>
                <w:tab w:val="left" w:pos="391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Сбор исходных данных, обследование площадки проектирования, предоставление отчета об обследовании. Инженерные изыскания в объеме достаточном для проектирования. Объемно-планировочные и конструктивные решения согласовать с Заказчиком.</w:t>
            </w:r>
          </w:p>
          <w:p w14:paraId="131B4053" w14:textId="77777777" w:rsidR="005C3880" w:rsidRPr="005C3880" w:rsidRDefault="005C3880" w:rsidP="005C3880">
            <w:pPr>
              <w:numPr>
                <w:ilvl w:val="0"/>
                <w:numId w:val="11"/>
              </w:numPr>
              <w:tabs>
                <w:tab w:val="left" w:pos="391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37" w:hanging="1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Рабочий проект должен быть выполнен в соответствии СН РК 1.02-03-2022 «Порядок разработки, согласования, утверждения и состав проектной документации на строительство» по составу и содержанию проектной документации при одностадийном проектировании.</w:t>
            </w:r>
          </w:p>
          <w:p w14:paraId="177F75EA" w14:textId="77777777" w:rsidR="005C3880" w:rsidRPr="005C3880" w:rsidRDefault="005C3880" w:rsidP="005C388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Сметную документацию выполнить </w:t>
            </w:r>
            <w:r w:rsidRPr="005C3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действующим нормативным документам РК.</w:t>
            </w:r>
          </w:p>
          <w:p w14:paraId="0FDB499C" w14:textId="77777777" w:rsidR="005C3880" w:rsidRPr="005C3880" w:rsidRDefault="005C3880" w:rsidP="005C388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Проект согласовать с заинтересованными подразделениями Заказчика и Главным государственным инспектором Республики Казахстан по государственному надзору в области промышленной безопасности или его заместителями. </w:t>
            </w:r>
          </w:p>
          <w:p w14:paraId="6AA3909A" w14:textId="77777777" w:rsidR="005C3880" w:rsidRPr="005C3880" w:rsidRDefault="005C3880" w:rsidP="005C388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Обеспечить своевременное внесение в Рабочий проект изменений и дополнений, возникающих в процессе 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его согласования, и предоставление ответов на замечания комплексной вневедомственной экспертизы. Сдать Заказчику укомплектованный РП после получения заключения комплексной вневедомственной экспертизы с рекомендацией к утверждению, проведённой в </w:t>
            </w:r>
          </w:p>
          <w:p w14:paraId="1FEF6739" w14:textId="77777777" w:rsidR="005C3880" w:rsidRPr="005C3880" w:rsidRDefault="005C3880" w:rsidP="00181B09">
            <w:p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соответствии с «Правилами проведения комплексной вневедомственной экспертизы», утвержденных Приказом Министерства национальной экономики РК 01 апреля 2015 года №299.</w:t>
            </w:r>
          </w:p>
          <w:p w14:paraId="3E57B22D" w14:textId="77777777" w:rsidR="005C3880" w:rsidRPr="005C3880" w:rsidRDefault="005C3880" w:rsidP="005C388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Документация передается заказчику            в 3-х экземплярах на русском языке и                  размещается в системе электронного архива в следующих форматах (информация, передаваемая в электронном виде, не должна иметь защиты от копирования):</w:t>
            </w:r>
          </w:p>
          <w:p w14:paraId="455B323A" w14:textId="77777777" w:rsidR="005C3880" w:rsidRPr="005C3880" w:rsidRDefault="005C3880" w:rsidP="00181B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Табличные данные должны быть в формате 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Excel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(*.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14:paraId="56A2B8A8" w14:textId="77777777" w:rsidR="005C3880" w:rsidRPr="005C3880" w:rsidRDefault="005C3880" w:rsidP="00181B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Чертежи, схемы и др. графическая информация должны быть в формате СА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(*.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dxf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dwg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.*.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dgn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и 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PDF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14:paraId="3B92D9DA" w14:textId="77777777" w:rsidR="005C3880" w:rsidRPr="005C3880" w:rsidRDefault="005C3880" w:rsidP="00181B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Картографическая информация должна быть в формате 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ESRI</w:t>
            </w: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(*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shp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.*.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cov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 с атрибутивной базой данных, выполненной в системе координат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UTM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WGS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-84 с набором стилей и условных обозначений;</w:t>
            </w:r>
          </w:p>
          <w:p w14:paraId="0BBC4B5A" w14:textId="77777777" w:rsidR="005C3880" w:rsidRPr="005C3880" w:rsidRDefault="005C3880" w:rsidP="0018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- растровые данные (фотографии, изображения и т.п.) должны быть представлены в форматах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BIL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BMP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GeoTIFF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TIFF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GeoGIF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GIF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JPEG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MrSID</w:t>
            </w:r>
            <w:proofErr w:type="spellEnd"/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с учетом поддержки алгоритмов сжатия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LZW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JPEG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Wavelet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;</w:t>
            </w:r>
          </w:p>
          <w:p w14:paraId="51A3764A" w14:textId="77777777" w:rsidR="005C3880" w:rsidRPr="005C3880" w:rsidRDefault="005C3880" w:rsidP="00181B09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- растровые данные, такие как аэрофотоснимки, космические снимки должны быть представлены в тех же форматах, как и первые, но с обязательным условием географической регистрации в системе координат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UTM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WGS</w:t>
            </w:r>
            <w:r w:rsidRPr="005C38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-84.</w:t>
            </w:r>
          </w:p>
          <w:p w14:paraId="06FDD060" w14:textId="77777777" w:rsidR="005C3880" w:rsidRPr="005C3880" w:rsidRDefault="005C3880" w:rsidP="00181B09">
            <w:pPr>
              <w:kinsoku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8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 Информация, передаваемая в электронном виде, не должна иметь защиты от копирования.</w:t>
            </w:r>
          </w:p>
        </w:tc>
      </w:tr>
    </w:tbl>
    <w:p w14:paraId="18C5EACB" w14:textId="77777777" w:rsidR="00DC3278" w:rsidRDefault="00DC3278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6FEFF34" w14:textId="77777777" w:rsidR="00DC3278" w:rsidRDefault="00DC3278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0E45122E" w14:textId="7BCD1DD9" w:rsidR="005C3880" w:rsidRPr="005C3880" w:rsidRDefault="005C3880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C3880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 к заданию на проектирование объекта</w:t>
      </w:r>
    </w:p>
    <w:p w14:paraId="0AD72E07" w14:textId="77777777" w:rsidR="005C3880" w:rsidRPr="005C3880" w:rsidRDefault="005C3880" w:rsidP="005C3880">
      <w:pPr>
        <w:pStyle w:val="a6"/>
        <w:ind w:left="-851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C388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2" w:name="_Hlk97283922"/>
      <w:r w:rsidRPr="005C3880">
        <w:rPr>
          <w:rFonts w:ascii="Times New Roman" w:eastAsia="Calibri" w:hAnsi="Times New Roman" w:cs="Times New Roman"/>
          <w:b/>
          <w:sz w:val="20"/>
          <w:szCs w:val="20"/>
        </w:rPr>
        <w:t xml:space="preserve">«ГНПС «Шымкент». Устройство </w:t>
      </w:r>
    </w:p>
    <w:p w14:paraId="7C0D88AC" w14:textId="77777777" w:rsidR="005C3880" w:rsidRPr="005C3880" w:rsidRDefault="005C3880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C3880">
        <w:rPr>
          <w:rFonts w:ascii="Times New Roman" w:eastAsia="Calibri" w:hAnsi="Times New Roman" w:cs="Times New Roman"/>
          <w:b/>
          <w:sz w:val="20"/>
          <w:szCs w:val="20"/>
        </w:rPr>
        <w:t>резервной артезианской скважины»</w:t>
      </w:r>
    </w:p>
    <w:bookmarkEnd w:id="2"/>
    <w:p w14:paraId="2E412F4A" w14:textId="77777777" w:rsidR="005C3880" w:rsidRPr="00435B85" w:rsidRDefault="005C3880" w:rsidP="005C388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E00540E" w14:textId="10CACF20" w:rsidR="005C3880" w:rsidRPr="005C3880" w:rsidRDefault="005C3880" w:rsidP="005C388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5C3880">
        <w:rPr>
          <w:rFonts w:ascii="Times New Roman" w:hAnsi="Times New Roman" w:cs="Times New Roman"/>
          <w:i w:val="0"/>
          <w:sz w:val="20"/>
          <w:szCs w:val="20"/>
        </w:rPr>
        <w:t xml:space="preserve">Технические требования к разделам </w:t>
      </w:r>
    </w:p>
    <w:p w14:paraId="6DA5908C" w14:textId="77777777" w:rsidR="005C3880" w:rsidRPr="005C3880" w:rsidRDefault="005C3880" w:rsidP="005C3880">
      <w:pPr>
        <w:pStyle w:val="a6"/>
        <w:ind w:left="-851"/>
        <w:rPr>
          <w:rFonts w:ascii="Times New Roman" w:hAnsi="Times New Roman" w:cs="Times New Roman"/>
          <w:b/>
          <w:sz w:val="20"/>
          <w:szCs w:val="20"/>
        </w:rPr>
      </w:pPr>
    </w:p>
    <w:p w14:paraId="03A7479E" w14:textId="77777777" w:rsidR="005C3880" w:rsidRPr="005C3880" w:rsidRDefault="005C3880" w:rsidP="005C3880">
      <w:pPr>
        <w:pStyle w:val="a8"/>
        <w:widowControl/>
        <w:numPr>
          <w:ilvl w:val="0"/>
          <w:numId w:val="14"/>
        </w:numPr>
        <w:adjustRightInd/>
        <w:spacing w:line="240" w:lineRule="auto"/>
        <w:ind w:left="0" w:firstLine="709"/>
        <w:contextualSpacing/>
        <w:jc w:val="left"/>
        <w:rPr>
          <w:b/>
          <w:sz w:val="20"/>
          <w:szCs w:val="20"/>
        </w:rPr>
      </w:pPr>
      <w:r w:rsidRPr="005C3880">
        <w:rPr>
          <w:b/>
          <w:sz w:val="20"/>
          <w:szCs w:val="20"/>
        </w:rPr>
        <w:t>Общие требования</w:t>
      </w:r>
    </w:p>
    <w:p w14:paraId="43733C82" w14:textId="77777777" w:rsidR="005C3880" w:rsidRPr="005C3880" w:rsidRDefault="005C3880" w:rsidP="005C3880">
      <w:pPr>
        <w:pStyle w:val="a6"/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5C3880">
        <w:rPr>
          <w:rFonts w:ascii="Times New Roman" w:hAnsi="Times New Roman" w:cs="Times New Roman"/>
          <w:bCs/>
          <w:sz w:val="20"/>
          <w:szCs w:val="20"/>
        </w:rPr>
        <w:t>Проектной организации выполнить:</w:t>
      </w:r>
    </w:p>
    <w:p w14:paraId="36E52556" w14:textId="77777777" w:rsidR="005C3880" w:rsidRPr="005C3880" w:rsidRDefault="005C3880" w:rsidP="005C388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3880">
        <w:rPr>
          <w:rFonts w:ascii="Times New Roman" w:hAnsi="Times New Roman" w:cs="Times New Roman"/>
          <w:bCs/>
          <w:sz w:val="20"/>
          <w:szCs w:val="20"/>
        </w:rPr>
        <w:t>Бурение поисковой гидрогеологической скважины;</w:t>
      </w:r>
    </w:p>
    <w:p w14:paraId="0FD6337B" w14:textId="77777777" w:rsidR="005C3880" w:rsidRPr="005C3880" w:rsidRDefault="005C3880" w:rsidP="005C388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3880">
        <w:rPr>
          <w:rFonts w:ascii="Times New Roman" w:hAnsi="Times New Roman" w:cs="Times New Roman"/>
          <w:bCs/>
          <w:sz w:val="20"/>
          <w:szCs w:val="20"/>
        </w:rPr>
        <w:t>Комплекс геофизических исследований ствола скважины, оборудование фильтровой колонной и освоение скважины;</w:t>
      </w:r>
    </w:p>
    <w:p w14:paraId="2781A3FE" w14:textId="77777777" w:rsidR="005C3880" w:rsidRPr="005C3880" w:rsidRDefault="005C3880" w:rsidP="005C388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3880">
        <w:rPr>
          <w:rFonts w:ascii="Times New Roman" w:hAnsi="Times New Roman" w:cs="Times New Roman"/>
          <w:bCs/>
          <w:sz w:val="20"/>
          <w:szCs w:val="20"/>
        </w:rPr>
        <w:t>Проведение опытных и лабораторных работ;</w:t>
      </w:r>
    </w:p>
    <w:p w14:paraId="337D047E" w14:textId="77777777" w:rsidR="005C3880" w:rsidRPr="005C3880" w:rsidRDefault="005C3880" w:rsidP="005C388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3880">
        <w:rPr>
          <w:rFonts w:ascii="Times New Roman" w:hAnsi="Times New Roman" w:cs="Times New Roman"/>
          <w:bCs/>
          <w:sz w:val="20"/>
          <w:szCs w:val="20"/>
        </w:rPr>
        <w:t>Оформление паспорта на скважину. Согласовать проект бурения поисковой скважины с уполномоченными органами.</w:t>
      </w:r>
    </w:p>
    <w:p w14:paraId="5E22189C" w14:textId="77777777" w:rsidR="005C3880" w:rsidRPr="005C3880" w:rsidRDefault="005C3880" w:rsidP="005C3880">
      <w:pPr>
        <w:pStyle w:val="a8"/>
        <w:widowControl/>
        <w:numPr>
          <w:ilvl w:val="0"/>
          <w:numId w:val="14"/>
        </w:numPr>
        <w:adjustRightInd/>
        <w:spacing w:line="240" w:lineRule="auto"/>
        <w:ind w:left="0" w:firstLine="709"/>
        <w:contextualSpacing/>
        <w:jc w:val="left"/>
        <w:rPr>
          <w:b/>
          <w:sz w:val="20"/>
          <w:szCs w:val="20"/>
        </w:rPr>
      </w:pPr>
      <w:r w:rsidRPr="005C3880">
        <w:rPr>
          <w:b/>
          <w:sz w:val="20"/>
          <w:szCs w:val="20"/>
        </w:rPr>
        <w:t>Архитектурно-строительные решения</w:t>
      </w:r>
    </w:p>
    <w:p w14:paraId="5D16F369" w14:textId="77777777" w:rsidR="005C3880" w:rsidRPr="005C3880" w:rsidRDefault="005C3880" w:rsidP="005C3880">
      <w:pPr>
        <w:pStyle w:val="a8"/>
        <w:widowControl/>
        <w:numPr>
          <w:ilvl w:val="0"/>
          <w:numId w:val="16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Строительство надземного павильона скважины из «Сэндвич» панелей, освещение, электроснабжение, отопление;</w:t>
      </w:r>
    </w:p>
    <w:p w14:paraId="5484DBB5" w14:textId="77777777" w:rsidR="005C3880" w:rsidRPr="005C3880" w:rsidRDefault="005C3880" w:rsidP="005C3880">
      <w:pPr>
        <w:pStyle w:val="a8"/>
        <w:widowControl/>
        <w:numPr>
          <w:ilvl w:val="0"/>
          <w:numId w:val="16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Монолитные фундаменты под павильон скважины;</w:t>
      </w:r>
    </w:p>
    <w:p w14:paraId="07EDA36C" w14:textId="77777777" w:rsidR="005C3880" w:rsidRPr="005C3880" w:rsidRDefault="005C3880" w:rsidP="005C3880">
      <w:pPr>
        <w:pStyle w:val="a8"/>
        <w:widowControl/>
        <w:numPr>
          <w:ilvl w:val="0"/>
          <w:numId w:val="16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На кровле предусмотреть люк для обслуживания скважины;</w:t>
      </w:r>
    </w:p>
    <w:p w14:paraId="42A31298" w14:textId="77777777" w:rsidR="005C3880" w:rsidRPr="005C3880" w:rsidRDefault="005C3880" w:rsidP="005C3880">
      <w:pPr>
        <w:pStyle w:val="a8"/>
        <w:widowControl/>
        <w:numPr>
          <w:ilvl w:val="0"/>
          <w:numId w:val="16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Наружную отделку согласовать в эскизном варианте с заказчиком;</w:t>
      </w:r>
    </w:p>
    <w:p w14:paraId="050D1914" w14:textId="77777777" w:rsidR="005C3880" w:rsidRPr="005C3880" w:rsidRDefault="005C3880" w:rsidP="005C3880">
      <w:pPr>
        <w:pStyle w:val="a8"/>
        <w:widowControl/>
        <w:numPr>
          <w:ilvl w:val="0"/>
          <w:numId w:val="16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По периметру выполнить бетонную отмостку шириной 1000 мм.</w:t>
      </w:r>
    </w:p>
    <w:p w14:paraId="6287CF28" w14:textId="77777777" w:rsidR="005C3880" w:rsidRPr="005C3880" w:rsidRDefault="005C3880" w:rsidP="005C3880">
      <w:pPr>
        <w:pStyle w:val="a8"/>
        <w:widowControl/>
        <w:numPr>
          <w:ilvl w:val="0"/>
          <w:numId w:val="14"/>
        </w:numPr>
        <w:adjustRightInd/>
        <w:spacing w:line="240" w:lineRule="auto"/>
        <w:ind w:left="0" w:firstLine="709"/>
        <w:contextualSpacing/>
        <w:jc w:val="left"/>
        <w:rPr>
          <w:b/>
          <w:sz w:val="20"/>
          <w:szCs w:val="20"/>
        </w:rPr>
      </w:pPr>
      <w:r w:rsidRPr="005C3880">
        <w:rPr>
          <w:b/>
          <w:sz w:val="20"/>
          <w:szCs w:val="20"/>
        </w:rPr>
        <w:t>Технологические решения</w:t>
      </w:r>
    </w:p>
    <w:p w14:paraId="0F2328E5" w14:textId="77777777" w:rsidR="005C3880" w:rsidRPr="005C3880" w:rsidRDefault="005C3880" w:rsidP="005C3880">
      <w:pPr>
        <w:pStyle w:val="a8"/>
        <w:widowControl/>
        <w:numPr>
          <w:ilvl w:val="0"/>
          <w:numId w:val="18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Предусмотреть бурение резервной артезианской скважины (с оформлением паспорта скважины);</w:t>
      </w:r>
    </w:p>
    <w:p w14:paraId="52E49A3A" w14:textId="77777777" w:rsidR="005C3880" w:rsidRPr="005C3880" w:rsidRDefault="005C3880" w:rsidP="005C3880">
      <w:pPr>
        <w:pStyle w:val="a8"/>
        <w:widowControl/>
        <w:numPr>
          <w:ilvl w:val="0"/>
          <w:numId w:val="18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Подключение узла скважины к существующей сети водоснабжения;</w:t>
      </w:r>
    </w:p>
    <w:p w14:paraId="26FD9663" w14:textId="77777777" w:rsidR="005C3880" w:rsidRPr="005C3880" w:rsidRDefault="005C3880" w:rsidP="005C3880">
      <w:pPr>
        <w:pStyle w:val="a8"/>
        <w:widowControl/>
        <w:numPr>
          <w:ilvl w:val="0"/>
          <w:numId w:val="18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>В конструкции скважины возможность проведения замеров дебита, уровня, анализа воды в соответствии с требованиями СНиП РК 4.01-02-2009 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(Приказ Министра здравоохранения Республики Казахстан от 20 февраля 2023 года № 26);</w:t>
      </w:r>
    </w:p>
    <w:p w14:paraId="697F1C58" w14:textId="77777777" w:rsidR="005C3880" w:rsidRPr="005C3880" w:rsidRDefault="005C3880" w:rsidP="005C3880">
      <w:pPr>
        <w:pStyle w:val="a8"/>
        <w:widowControl/>
        <w:numPr>
          <w:ilvl w:val="0"/>
          <w:numId w:val="18"/>
        </w:numPr>
        <w:tabs>
          <w:tab w:val="left" w:pos="284"/>
        </w:tabs>
        <w:adjustRightInd/>
        <w:spacing w:line="240" w:lineRule="auto"/>
        <w:ind w:left="0" w:firstLine="709"/>
        <w:contextualSpacing/>
        <w:rPr>
          <w:sz w:val="20"/>
          <w:szCs w:val="20"/>
        </w:rPr>
      </w:pPr>
      <w:r w:rsidRPr="005C3880">
        <w:rPr>
          <w:sz w:val="20"/>
          <w:szCs w:val="20"/>
        </w:rPr>
        <w:t xml:space="preserve">Для подъема воды из скважины современные погружные насосы в комплекте с щитами управления. Щит автоматики по классу защиты не менее </w:t>
      </w:r>
      <w:r w:rsidRPr="005C3880">
        <w:rPr>
          <w:sz w:val="20"/>
          <w:szCs w:val="20"/>
          <w:lang w:val="en-US"/>
        </w:rPr>
        <w:t>IP</w:t>
      </w:r>
      <w:r w:rsidRPr="005C3880">
        <w:rPr>
          <w:sz w:val="20"/>
          <w:szCs w:val="20"/>
        </w:rPr>
        <w:t>65 и укомплектовать всем необходимым оборудованием для автоматического контроля и управления насосными агрегатами. Производительность агрегатов должна обеспечивать восстановление противопожарного запаса воды в сроки, устанавливаемые в техническом регламенте «Общие требования к пожарной безопасности» (Приказ Министра по чрезвычайным ситуациям Республики Казахстан от 17 августа 2021 года № 405).</w:t>
      </w:r>
    </w:p>
    <w:p w14:paraId="4C6F47A4" w14:textId="77777777" w:rsidR="005C3880" w:rsidRPr="005C3880" w:rsidRDefault="005C3880" w:rsidP="005C38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41C3917" w14:textId="77777777" w:rsidR="005C3880" w:rsidRPr="005C3880" w:rsidRDefault="005C3880" w:rsidP="005C3880">
      <w:pPr>
        <w:pStyle w:val="a8"/>
        <w:widowControl/>
        <w:numPr>
          <w:ilvl w:val="0"/>
          <w:numId w:val="14"/>
        </w:numPr>
        <w:adjustRightInd/>
        <w:spacing w:line="240" w:lineRule="auto"/>
        <w:ind w:left="0" w:firstLine="709"/>
        <w:contextualSpacing/>
        <w:jc w:val="left"/>
        <w:rPr>
          <w:b/>
          <w:sz w:val="20"/>
          <w:szCs w:val="20"/>
        </w:rPr>
      </w:pPr>
      <w:r w:rsidRPr="005C3880">
        <w:rPr>
          <w:b/>
          <w:sz w:val="20"/>
          <w:szCs w:val="20"/>
        </w:rPr>
        <w:t xml:space="preserve">Электроснабжение </w:t>
      </w:r>
    </w:p>
    <w:p w14:paraId="29C71161" w14:textId="77777777" w:rsidR="005C3880" w:rsidRPr="005C3880" w:rsidRDefault="005C3880" w:rsidP="005C388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  <w:t xml:space="preserve">Предусмотреть место подключения (от ЩСУ-1, ЩСУ-0), выполнить после определения места устройства (строительства) скважины. </w:t>
      </w:r>
      <w:proofErr w:type="spellStart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Получить</w:t>
      </w:r>
      <w:proofErr w:type="spellEnd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технические</w:t>
      </w:r>
      <w:proofErr w:type="spellEnd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условия</w:t>
      </w:r>
      <w:proofErr w:type="spellEnd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на</w:t>
      </w:r>
      <w:proofErr w:type="spellEnd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подключение</w:t>
      </w:r>
      <w:proofErr w:type="spellEnd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у </w:t>
      </w:r>
      <w:proofErr w:type="spellStart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Шымкентского</w:t>
      </w:r>
      <w:proofErr w:type="spellEnd"/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НУ;</w:t>
      </w:r>
    </w:p>
    <w:p w14:paraId="54F290E7" w14:textId="77777777" w:rsidR="005C3880" w:rsidRPr="005C3880" w:rsidRDefault="005C3880" w:rsidP="005C388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</w:pPr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  <w:t>Предусмотреть кабеля с медными жилами не распространяющей горение;</w:t>
      </w:r>
    </w:p>
    <w:p w14:paraId="78ADBF83" w14:textId="77777777" w:rsidR="005C3880" w:rsidRPr="005C3880" w:rsidRDefault="005C3880" w:rsidP="005C388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</w:pPr>
      <w:r w:rsidRPr="005C388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ar-SA"/>
        </w:rPr>
        <w:t>Прокладку кабелей выполнить по проектируемым и существующим кабельным эстакадам;</w:t>
      </w:r>
    </w:p>
    <w:p w14:paraId="3C98FD60" w14:textId="77777777" w:rsidR="005C3880" w:rsidRPr="005C3880" w:rsidRDefault="005C3880" w:rsidP="005C388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Выполнить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>заземление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проектируемых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объектов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33A151CC" w14:textId="261FAA8A" w:rsidR="005C3880" w:rsidRPr="005D42F0" w:rsidRDefault="005C3880" w:rsidP="000B59E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C3880">
        <w:rPr>
          <w:rFonts w:ascii="Times New Roman" w:hAnsi="Times New Roman"/>
          <w:sz w:val="20"/>
          <w:szCs w:val="20"/>
          <w:lang w:val="ru-RU"/>
        </w:rPr>
        <w:t xml:space="preserve">При проектировании подключения электрооборудования применить герметичный кабельный </w:t>
      </w:r>
      <w:proofErr w:type="spellStart"/>
      <w:r w:rsidRPr="005C3880">
        <w:rPr>
          <w:rFonts w:ascii="Times New Roman" w:hAnsi="Times New Roman"/>
          <w:sz w:val="20"/>
          <w:szCs w:val="20"/>
          <w:lang w:val="ru-RU"/>
        </w:rPr>
        <w:t>металлорукав</w:t>
      </w:r>
      <w:proofErr w:type="spellEnd"/>
      <w:r w:rsidRPr="005C3880">
        <w:rPr>
          <w:rFonts w:ascii="Times New Roman" w:hAnsi="Times New Roman"/>
          <w:sz w:val="20"/>
          <w:szCs w:val="20"/>
          <w:lang w:val="ru-RU"/>
        </w:rPr>
        <w:t xml:space="preserve"> для обеспечения механической защиты кабельной продукции. Обеспечить надежный электрический контакт </w:t>
      </w:r>
      <w:proofErr w:type="spellStart"/>
      <w:r w:rsidRPr="005C3880">
        <w:rPr>
          <w:rFonts w:ascii="Times New Roman" w:hAnsi="Times New Roman"/>
          <w:sz w:val="20"/>
          <w:szCs w:val="20"/>
          <w:lang w:val="ru-RU"/>
        </w:rPr>
        <w:t>металлорукава</w:t>
      </w:r>
      <w:proofErr w:type="spellEnd"/>
      <w:r w:rsidRPr="005C3880">
        <w:rPr>
          <w:rFonts w:ascii="Times New Roman" w:hAnsi="Times New Roman"/>
          <w:sz w:val="20"/>
          <w:szCs w:val="20"/>
          <w:lang w:val="ru-RU"/>
        </w:rPr>
        <w:t xml:space="preserve"> с заземленными корпусами оборудования, аппаратов применением резьбового соединения.</w:t>
      </w:r>
    </w:p>
    <w:p w14:paraId="6E09F378" w14:textId="77777777" w:rsidR="00DC3278" w:rsidRDefault="00DC3278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CB73075" w14:textId="77777777" w:rsidR="00DC3278" w:rsidRDefault="00DC3278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ECBCF95" w14:textId="7F911A9F" w:rsidR="005C3880" w:rsidRPr="005C3880" w:rsidRDefault="005C3880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C3880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№2 к заданию на проектирование объекта</w:t>
      </w:r>
    </w:p>
    <w:p w14:paraId="7BE7641D" w14:textId="77777777" w:rsidR="005C3880" w:rsidRPr="005C3880" w:rsidRDefault="005C3880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C3880">
        <w:rPr>
          <w:rFonts w:ascii="Times New Roman" w:hAnsi="Times New Roman" w:cs="Times New Roman"/>
          <w:b/>
          <w:sz w:val="20"/>
          <w:szCs w:val="20"/>
        </w:rPr>
        <w:t xml:space="preserve">«ГНПС «Шымкент». Устройство </w:t>
      </w:r>
    </w:p>
    <w:p w14:paraId="76F89655" w14:textId="77777777" w:rsidR="005C3880" w:rsidRPr="005C3880" w:rsidRDefault="005C3880" w:rsidP="005C3880">
      <w:pPr>
        <w:pStyle w:val="a6"/>
        <w:ind w:left="-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C3880">
        <w:rPr>
          <w:rFonts w:ascii="Times New Roman" w:hAnsi="Times New Roman" w:cs="Times New Roman"/>
          <w:b/>
          <w:sz w:val="20"/>
          <w:szCs w:val="20"/>
        </w:rPr>
        <w:t>резервной артезианской скважины»</w:t>
      </w:r>
    </w:p>
    <w:p w14:paraId="39AC2700" w14:textId="77777777" w:rsidR="005C3880" w:rsidRDefault="005C3880" w:rsidP="005C3880">
      <w:pPr>
        <w:pStyle w:val="a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43E90" w14:textId="23F7A636" w:rsidR="005C3880" w:rsidRPr="005C3880" w:rsidRDefault="005C3880" w:rsidP="005C388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5C3880">
        <w:rPr>
          <w:rFonts w:ascii="Times New Roman" w:hAnsi="Times New Roman" w:cs="Times New Roman"/>
          <w:i w:val="0"/>
          <w:iCs w:val="0"/>
          <w:sz w:val="20"/>
          <w:szCs w:val="20"/>
        </w:rPr>
        <w:t>Технические требования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5C3880">
        <w:rPr>
          <w:rFonts w:ascii="Times New Roman" w:hAnsi="Times New Roman" w:cs="Times New Roman"/>
          <w:i w:val="0"/>
          <w:iCs w:val="0"/>
          <w:sz w:val="20"/>
          <w:szCs w:val="20"/>
        </w:rPr>
        <w:t>к разделу «Автоматизация»</w:t>
      </w:r>
    </w:p>
    <w:p w14:paraId="79C0D727" w14:textId="77777777" w:rsidR="005C3880" w:rsidRPr="005C3880" w:rsidRDefault="005C3880" w:rsidP="005C3880">
      <w:pPr>
        <w:spacing w:after="0"/>
        <w:rPr>
          <w:sz w:val="16"/>
          <w:szCs w:val="16"/>
          <w:lang w:val="ru-RU" w:eastAsia="ru-RU"/>
        </w:rPr>
      </w:pPr>
    </w:p>
    <w:p w14:paraId="760ADFE3" w14:textId="6EB01B7D" w:rsidR="005C3880" w:rsidRPr="005C3880" w:rsidRDefault="005C3880" w:rsidP="005C388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Проектом предусмотреть:</w:t>
      </w:r>
    </w:p>
    <w:p w14:paraId="1A3BF6E3" w14:textId="77777777" w:rsidR="005C3880" w:rsidRPr="005C3880" w:rsidRDefault="005C3880" w:rsidP="005C388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КИП для обеспечения контроля за технологическим процессом (4-20 мА), измерения давления и счетчик расхода на выходе насосного оборудования. </w:t>
      </w:r>
    </w:p>
    <w:p w14:paraId="097B19D7" w14:textId="77777777" w:rsidR="005C3880" w:rsidRPr="005C3880" w:rsidRDefault="005C3880" w:rsidP="005C388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Дистанционное управление и сигнализацию насосного оборудования (сухой контакт 24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V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DC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). </w:t>
      </w:r>
    </w:p>
    <w:p w14:paraId="529B097F" w14:textId="77777777" w:rsidR="005C3880" w:rsidRPr="005C3880" w:rsidRDefault="005C3880" w:rsidP="005C388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Модули ввода вывода серии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S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800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O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ABB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для проектируемых сигналов.</w:t>
      </w:r>
    </w:p>
    <w:p w14:paraId="20C8366A" w14:textId="77777777" w:rsidR="005C3880" w:rsidRPr="005C3880" w:rsidRDefault="005C3880" w:rsidP="005C388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Интеграцию проектируемых сигналов (4-20 мА, сухой контакт 24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V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DC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).  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существующую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СДКУ. </w:t>
      </w:r>
    </w:p>
    <w:p w14:paraId="3BDC3BDA" w14:textId="77777777" w:rsidR="005C3880" w:rsidRPr="005C3880" w:rsidRDefault="005C3880" w:rsidP="005C388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Кабеля с медными жилами не распространяющей горение, бронированного исполнения.</w:t>
      </w:r>
    </w:p>
    <w:p w14:paraId="0AF0EEA5" w14:textId="77777777" w:rsidR="005C3880" w:rsidRPr="005C3880" w:rsidRDefault="005C3880" w:rsidP="005C388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hAnsi="Times New Roman"/>
          <w:sz w:val="20"/>
          <w:szCs w:val="20"/>
          <w:lang w:val="ru-RU"/>
        </w:rPr>
        <w:t xml:space="preserve">Прокладку бронированного кабеля с многопроволочными жилами от соединительных коробок до приборов КИП, без использования </w:t>
      </w:r>
      <w:proofErr w:type="spellStart"/>
      <w:r w:rsidRPr="005C3880">
        <w:rPr>
          <w:rFonts w:ascii="Times New Roman" w:hAnsi="Times New Roman"/>
          <w:sz w:val="20"/>
          <w:szCs w:val="20"/>
          <w:lang w:val="ru-RU"/>
        </w:rPr>
        <w:t>металлорукавов</w:t>
      </w:r>
      <w:proofErr w:type="spellEnd"/>
      <w:r w:rsidRPr="005C3880">
        <w:rPr>
          <w:rFonts w:ascii="Times New Roman" w:hAnsi="Times New Roman"/>
          <w:sz w:val="20"/>
          <w:szCs w:val="20"/>
          <w:lang w:val="ru-RU"/>
        </w:rPr>
        <w:t>.</w:t>
      </w:r>
    </w:p>
    <w:p w14:paraId="57FFD840" w14:textId="77777777" w:rsidR="005C3880" w:rsidRPr="005C3880" w:rsidRDefault="005C3880" w:rsidP="005C388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Вся техническая проектно-сметная документация по содержанию и составу должна соответствовать нормативным документам, действующим в Республике Казахстан, и дополнительно должна быть выполнена согласно следующих ре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oftHyphen/>
        <w:t>гламентных документов:</w:t>
      </w:r>
    </w:p>
    <w:p w14:paraId="0D1804D1" w14:textId="77777777" w:rsidR="005C3880" w:rsidRPr="005C3880" w:rsidRDefault="005C3880" w:rsidP="005C3880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 РК 34.015-2002. Информационная технология. Комплекс стандартов на ав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oftHyphen/>
        <w:t xml:space="preserve">томатизированные системы.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задание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автоматизиро</w:t>
      </w:r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ванной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системы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D7D792D" w14:textId="77777777" w:rsidR="005C3880" w:rsidRPr="004A7B7B" w:rsidRDefault="005C3880" w:rsidP="005C3880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ГОСТ 34.601-90. Информационная технология. Комплекс стандартов на авто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oftHyphen/>
        <w:t>матизированные системы. Автоматизированные системы. Стадии создания. ГОСТ 34.201-89. Информационная технология. Комплекс стандартов на авто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oftHyphen/>
        <w:t xml:space="preserve">матизированные системы. </w:t>
      </w:r>
      <w:r w:rsidRPr="004A7B7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Виды, комплектность и обозначение документов при создании автоматизированных систем.</w:t>
      </w:r>
    </w:p>
    <w:p w14:paraId="019E967B" w14:textId="77777777" w:rsidR="005C3880" w:rsidRPr="005C3880" w:rsidRDefault="005C3880" w:rsidP="005C3880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РД 50-34.698-90 АС требования к содержанию документов.</w:t>
      </w:r>
    </w:p>
    <w:p w14:paraId="3BFFAC26" w14:textId="77777777" w:rsidR="005C3880" w:rsidRPr="005C3880" w:rsidRDefault="005C3880" w:rsidP="005C3880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 составе проектной документации часть автоматизации выделить отдельным разделом.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Проектируемое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согласовать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proofErr w:type="spellStart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</w:t>
      </w:r>
      <w:proofErr w:type="spellEnd"/>
      <w:r w:rsidRPr="005C3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5A7C01E0" w14:textId="77777777" w:rsidR="005C3880" w:rsidRPr="005C3880" w:rsidRDefault="005C3880" w:rsidP="005C3880">
      <w:pPr>
        <w:suppressAutoHyphens/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 соответствии с Законом РК «О гражданской защите» применяемые техноло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oftHyphen/>
        <w:t>гии, технические устройства, материалы, должны быть допущенные к приме</w:t>
      </w:r>
      <w:r w:rsidRPr="005C388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oftHyphen/>
        <w:t>нению на территории Республики Казахстан.</w:t>
      </w:r>
    </w:p>
    <w:p w14:paraId="535439EC" w14:textId="77777777" w:rsidR="005C3880" w:rsidRPr="005C3880" w:rsidRDefault="005C3880" w:rsidP="005C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2"/>
          <w:lang w:val="ru-RU" w:eastAsia="ru-RU"/>
        </w:rPr>
      </w:pPr>
    </w:p>
    <w:p w14:paraId="4E851BFC" w14:textId="77777777" w:rsidR="004563D2" w:rsidRPr="00ED78C7" w:rsidRDefault="004563D2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638F814A" w14:textId="77777777" w:rsidR="004563D2" w:rsidRPr="00ED78C7" w:rsidRDefault="004563D2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135FEDF2" w14:textId="77777777" w:rsidR="004563D2" w:rsidRPr="00ED78C7" w:rsidRDefault="004563D2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62380C44" w14:textId="77777777" w:rsidR="004563D2" w:rsidRPr="00ED78C7" w:rsidRDefault="004563D2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p w14:paraId="1B3B851E" w14:textId="77777777" w:rsidR="003A4792" w:rsidRPr="00ED78C7" w:rsidRDefault="003A4792" w:rsidP="00143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ru-RU" w:eastAsia="ru-RU"/>
        </w:rPr>
      </w:pPr>
    </w:p>
    <w:sectPr w:rsidR="003A4792" w:rsidRPr="00ED78C7" w:rsidSect="00D45A2A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7CF"/>
    <w:multiLevelType w:val="hybridMultilevel"/>
    <w:tmpl w:val="5D18FE34"/>
    <w:lvl w:ilvl="0" w:tplc="A918AE6E">
      <w:start w:val="1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77545EF"/>
    <w:multiLevelType w:val="hybridMultilevel"/>
    <w:tmpl w:val="5CE89098"/>
    <w:lvl w:ilvl="0" w:tplc="DEA28C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01FB3"/>
    <w:multiLevelType w:val="multilevel"/>
    <w:tmpl w:val="4660250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3F0709A"/>
    <w:multiLevelType w:val="multilevel"/>
    <w:tmpl w:val="15A26D78"/>
    <w:lvl w:ilvl="0">
      <w:start w:val="1"/>
      <w:numFmt w:val="decimal"/>
      <w:lvlText w:val="3.%1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CA04478"/>
    <w:multiLevelType w:val="hybridMultilevel"/>
    <w:tmpl w:val="095EAC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DD7682"/>
    <w:multiLevelType w:val="hybridMultilevel"/>
    <w:tmpl w:val="EFAE9D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0056"/>
    <w:multiLevelType w:val="hybridMultilevel"/>
    <w:tmpl w:val="3946C30A"/>
    <w:lvl w:ilvl="0" w:tplc="DA6ACDC2">
      <w:start w:val="1"/>
      <w:numFmt w:val="decimal"/>
      <w:lvlText w:val="%1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40908"/>
    <w:multiLevelType w:val="hybridMultilevel"/>
    <w:tmpl w:val="661A7B84"/>
    <w:lvl w:ilvl="0" w:tplc="68F6326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D3104"/>
    <w:multiLevelType w:val="multilevel"/>
    <w:tmpl w:val="5144172C"/>
    <w:lvl w:ilvl="0">
      <w:start w:val="1"/>
      <w:numFmt w:val="decimal"/>
      <w:lvlText w:val="2.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2662734"/>
    <w:multiLevelType w:val="multilevel"/>
    <w:tmpl w:val="EAA2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E12B2B"/>
    <w:multiLevelType w:val="hybridMultilevel"/>
    <w:tmpl w:val="A28435A4"/>
    <w:lvl w:ilvl="0" w:tplc="73CA96CC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181"/>
    <w:multiLevelType w:val="hybridMultilevel"/>
    <w:tmpl w:val="BB1C9322"/>
    <w:lvl w:ilvl="0" w:tplc="C6821F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22660B2"/>
    <w:multiLevelType w:val="hybridMultilevel"/>
    <w:tmpl w:val="D6F298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C6E79"/>
    <w:multiLevelType w:val="multilevel"/>
    <w:tmpl w:val="1396C1A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B0C41CA"/>
    <w:multiLevelType w:val="hybridMultilevel"/>
    <w:tmpl w:val="4C8E4516"/>
    <w:lvl w:ilvl="0" w:tplc="96CEF8D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F2E55"/>
    <w:multiLevelType w:val="hybridMultilevel"/>
    <w:tmpl w:val="5D7CDA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D6AA6"/>
    <w:multiLevelType w:val="hybridMultilevel"/>
    <w:tmpl w:val="992E0392"/>
    <w:lvl w:ilvl="0" w:tplc="CAACAA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84E71"/>
    <w:multiLevelType w:val="hybridMultilevel"/>
    <w:tmpl w:val="22FA2D74"/>
    <w:lvl w:ilvl="0" w:tplc="FF002D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3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15"/>
  </w:num>
  <w:num w:numId="11">
    <w:abstractNumId w:val="6"/>
  </w:num>
  <w:num w:numId="12">
    <w:abstractNumId w:val="16"/>
  </w:num>
  <w:num w:numId="13">
    <w:abstractNumId w:val="4"/>
  </w:num>
  <w:num w:numId="14">
    <w:abstractNumId w:val="2"/>
  </w:num>
  <w:num w:numId="15">
    <w:abstractNumId w:val="7"/>
  </w:num>
  <w:num w:numId="16">
    <w:abstractNumId w:val="8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KZ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26"/>
    <w:rsid w:val="00023C61"/>
    <w:rsid w:val="000358EC"/>
    <w:rsid w:val="000415AA"/>
    <w:rsid w:val="00047F23"/>
    <w:rsid w:val="00061707"/>
    <w:rsid w:val="00070EBA"/>
    <w:rsid w:val="00073100"/>
    <w:rsid w:val="000C0287"/>
    <w:rsid w:val="000C2DF4"/>
    <w:rsid w:val="00105BC0"/>
    <w:rsid w:val="00106996"/>
    <w:rsid w:val="00107C89"/>
    <w:rsid w:val="00117197"/>
    <w:rsid w:val="00134219"/>
    <w:rsid w:val="00143826"/>
    <w:rsid w:val="001452E2"/>
    <w:rsid w:val="00166FE6"/>
    <w:rsid w:val="00174501"/>
    <w:rsid w:val="00181FC2"/>
    <w:rsid w:val="00182902"/>
    <w:rsid w:val="0018358D"/>
    <w:rsid w:val="00186ADA"/>
    <w:rsid w:val="001A188F"/>
    <w:rsid w:val="001A1C03"/>
    <w:rsid w:val="001A3CCC"/>
    <w:rsid w:val="001A7050"/>
    <w:rsid w:val="001D0140"/>
    <w:rsid w:val="001F7BD4"/>
    <w:rsid w:val="0020251A"/>
    <w:rsid w:val="00226331"/>
    <w:rsid w:val="00233922"/>
    <w:rsid w:val="00234373"/>
    <w:rsid w:val="00256EDC"/>
    <w:rsid w:val="00275A27"/>
    <w:rsid w:val="00275C46"/>
    <w:rsid w:val="00280674"/>
    <w:rsid w:val="0028278A"/>
    <w:rsid w:val="002B5A84"/>
    <w:rsid w:val="002D7549"/>
    <w:rsid w:val="002E4810"/>
    <w:rsid w:val="002F0016"/>
    <w:rsid w:val="002F3B81"/>
    <w:rsid w:val="003046CA"/>
    <w:rsid w:val="003160D8"/>
    <w:rsid w:val="003459AF"/>
    <w:rsid w:val="003511AC"/>
    <w:rsid w:val="0035558D"/>
    <w:rsid w:val="00375D32"/>
    <w:rsid w:val="003A14E4"/>
    <w:rsid w:val="003A389B"/>
    <w:rsid w:val="003A3B2F"/>
    <w:rsid w:val="003A44D1"/>
    <w:rsid w:val="003A473C"/>
    <w:rsid w:val="003A4792"/>
    <w:rsid w:val="003B7043"/>
    <w:rsid w:val="003C40E5"/>
    <w:rsid w:val="003C49FC"/>
    <w:rsid w:val="003D12DC"/>
    <w:rsid w:val="003E28F7"/>
    <w:rsid w:val="003F52A4"/>
    <w:rsid w:val="003F7FAC"/>
    <w:rsid w:val="004322EA"/>
    <w:rsid w:val="00443CA8"/>
    <w:rsid w:val="004455EF"/>
    <w:rsid w:val="004540FB"/>
    <w:rsid w:val="00455893"/>
    <w:rsid w:val="004563D2"/>
    <w:rsid w:val="004814FA"/>
    <w:rsid w:val="004A0A1D"/>
    <w:rsid w:val="004A3CA3"/>
    <w:rsid w:val="004A6509"/>
    <w:rsid w:val="004A7B7B"/>
    <w:rsid w:val="004C3472"/>
    <w:rsid w:val="004D28F9"/>
    <w:rsid w:val="004F6ECB"/>
    <w:rsid w:val="00505533"/>
    <w:rsid w:val="00512582"/>
    <w:rsid w:val="00527C9F"/>
    <w:rsid w:val="0056566C"/>
    <w:rsid w:val="00567460"/>
    <w:rsid w:val="00576135"/>
    <w:rsid w:val="005823B8"/>
    <w:rsid w:val="00590C67"/>
    <w:rsid w:val="005913BC"/>
    <w:rsid w:val="005B26EB"/>
    <w:rsid w:val="005C3880"/>
    <w:rsid w:val="005C6ACF"/>
    <w:rsid w:val="005D42F0"/>
    <w:rsid w:val="005E2EF9"/>
    <w:rsid w:val="005E39FB"/>
    <w:rsid w:val="006008AF"/>
    <w:rsid w:val="006028C8"/>
    <w:rsid w:val="00634734"/>
    <w:rsid w:val="006413B2"/>
    <w:rsid w:val="006664A2"/>
    <w:rsid w:val="00672D3D"/>
    <w:rsid w:val="00673BB8"/>
    <w:rsid w:val="006748C2"/>
    <w:rsid w:val="00686959"/>
    <w:rsid w:val="00690A0A"/>
    <w:rsid w:val="006A32AF"/>
    <w:rsid w:val="006B4D90"/>
    <w:rsid w:val="006C0536"/>
    <w:rsid w:val="006C3C5F"/>
    <w:rsid w:val="006D447C"/>
    <w:rsid w:val="006E0A9C"/>
    <w:rsid w:val="00700419"/>
    <w:rsid w:val="00700671"/>
    <w:rsid w:val="00713EC7"/>
    <w:rsid w:val="00737659"/>
    <w:rsid w:val="007407C6"/>
    <w:rsid w:val="00761D24"/>
    <w:rsid w:val="0077018F"/>
    <w:rsid w:val="007738C2"/>
    <w:rsid w:val="0078330A"/>
    <w:rsid w:val="0078641D"/>
    <w:rsid w:val="0079341F"/>
    <w:rsid w:val="00796FA0"/>
    <w:rsid w:val="007C187A"/>
    <w:rsid w:val="007D0425"/>
    <w:rsid w:val="008026B7"/>
    <w:rsid w:val="00803FE1"/>
    <w:rsid w:val="0081667F"/>
    <w:rsid w:val="008204C2"/>
    <w:rsid w:val="0082125E"/>
    <w:rsid w:val="00847DB6"/>
    <w:rsid w:val="0085741E"/>
    <w:rsid w:val="0087322E"/>
    <w:rsid w:val="00882CFC"/>
    <w:rsid w:val="008B666D"/>
    <w:rsid w:val="009056D9"/>
    <w:rsid w:val="00935DF3"/>
    <w:rsid w:val="00946D9C"/>
    <w:rsid w:val="00953B96"/>
    <w:rsid w:val="00967CE9"/>
    <w:rsid w:val="00971E50"/>
    <w:rsid w:val="009742F4"/>
    <w:rsid w:val="0098021B"/>
    <w:rsid w:val="00980594"/>
    <w:rsid w:val="00995E25"/>
    <w:rsid w:val="009A1340"/>
    <w:rsid w:val="009A7C96"/>
    <w:rsid w:val="009B2E3D"/>
    <w:rsid w:val="009B473C"/>
    <w:rsid w:val="009C7B9D"/>
    <w:rsid w:val="009E18B0"/>
    <w:rsid w:val="00A02E78"/>
    <w:rsid w:val="00A22323"/>
    <w:rsid w:val="00A437BC"/>
    <w:rsid w:val="00A47DB3"/>
    <w:rsid w:val="00A53EDB"/>
    <w:rsid w:val="00AA6621"/>
    <w:rsid w:val="00AC0B81"/>
    <w:rsid w:val="00AC4A57"/>
    <w:rsid w:val="00AC5920"/>
    <w:rsid w:val="00AD2C9A"/>
    <w:rsid w:val="00AD31D1"/>
    <w:rsid w:val="00AE0880"/>
    <w:rsid w:val="00AF09DB"/>
    <w:rsid w:val="00AF15EA"/>
    <w:rsid w:val="00B22AD0"/>
    <w:rsid w:val="00B25F28"/>
    <w:rsid w:val="00B3403E"/>
    <w:rsid w:val="00B34F6E"/>
    <w:rsid w:val="00B4254A"/>
    <w:rsid w:val="00B510DD"/>
    <w:rsid w:val="00B615D8"/>
    <w:rsid w:val="00B63CAB"/>
    <w:rsid w:val="00B67292"/>
    <w:rsid w:val="00B74A5F"/>
    <w:rsid w:val="00B856C8"/>
    <w:rsid w:val="00B97F12"/>
    <w:rsid w:val="00BB02B4"/>
    <w:rsid w:val="00BC30A9"/>
    <w:rsid w:val="00BC555F"/>
    <w:rsid w:val="00BC74B3"/>
    <w:rsid w:val="00BC78FB"/>
    <w:rsid w:val="00BF15D6"/>
    <w:rsid w:val="00C116AF"/>
    <w:rsid w:val="00C24455"/>
    <w:rsid w:val="00C33A52"/>
    <w:rsid w:val="00C353D5"/>
    <w:rsid w:val="00C45442"/>
    <w:rsid w:val="00C85BEF"/>
    <w:rsid w:val="00CA0C2B"/>
    <w:rsid w:val="00CD05F8"/>
    <w:rsid w:val="00CD5E2B"/>
    <w:rsid w:val="00CD7104"/>
    <w:rsid w:val="00CF0877"/>
    <w:rsid w:val="00D11AF2"/>
    <w:rsid w:val="00D45A2A"/>
    <w:rsid w:val="00D476BC"/>
    <w:rsid w:val="00D544CB"/>
    <w:rsid w:val="00D8277F"/>
    <w:rsid w:val="00D92057"/>
    <w:rsid w:val="00D921ED"/>
    <w:rsid w:val="00DA0490"/>
    <w:rsid w:val="00DA2CB0"/>
    <w:rsid w:val="00DB3B38"/>
    <w:rsid w:val="00DB4F26"/>
    <w:rsid w:val="00DB766F"/>
    <w:rsid w:val="00DC3278"/>
    <w:rsid w:val="00DD0F47"/>
    <w:rsid w:val="00DE1C36"/>
    <w:rsid w:val="00DE4CCF"/>
    <w:rsid w:val="00DF5B4A"/>
    <w:rsid w:val="00E06405"/>
    <w:rsid w:val="00E2085F"/>
    <w:rsid w:val="00E27E89"/>
    <w:rsid w:val="00E333AB"/>
    <w:rsid w:val="00E37756"/>
    <w:rsid w:val="00E37D6D"/>
    <w:rsid w:val="00E47FBB"/>
    <w:rsid w:val="00E50C17"/>
    <w:rsid w:val="00E74C94"/>
    <w:rsid w:val="00E776B3"/>
    <w:rsid w:val="00E84290"/>
    <w:rsid w:val="00E843EF"/>
    <w:rsid w:val="00EA280C"/>
    <w:rsid w:val="00EA4011"/>
    <w:rsid w:val="00EB2C0C"/>
    <w:rsid w:val="00EB718E"/>
    <w:rsid w:val="00EC52CF"/>
    <w:rsid w:val="00ED78C7"/>
    <w:rsid w:val="00EE0232"/>
    <w:rsid w:val="00EE113E"/>
    <w:rsid w:val="00EE5F07"/>
    <w:rsid w:val="00EF6230"/>
    <w:rsid w:val="00F11B7B"/>
    <w:rsid w:val="00F327A4"/>
    <w:rsid w:val="00F37153"/>
    <w:rsid w:val="00F41507"/>
    <w:rsid w:val="00F42EFF"/>
    <w:rsid w:val="00F466D3"/>
    <w:rsid w:val="00F65DA5"/>
    <w:rsid w:val="00F82578"/>
    <w:rsid w:val="00F83FC1"/>
    <w:rsid w:val="00F9178B"/>
    <w:rsid w:val="00FA094A"/>
    <w:rsid w:val="00FB71FD"/>
    <w:rsid w:val="00FD20FF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7268"/>
  <w15:docId w15:val="{CB2044A6-5861-44E3-A711-21E4B783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C38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F415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F4150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No Spacing"/>
    <w:link w:val="a7"/>
    <w:uiPriority w:val="1"/>
    <w:qFormat/>
    <w:rsid w:val="00F41507"/>
    <w:pPr>
      <w:spacing w:after="0" w:line="240" w:lineRule="auto"/>
    </w:pPr>
    <w:rPr>
      <w:lang w:val="ru-RU"/>
    </w:rPr>
  </w:style>
  <w:style w:type="character" w:customStyle="1" w:styleId="fontstyle01">
    <w:name w:val="fontstyle01"/>
    <w:rsid w:val="00F4150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8">
    <w:name w:val="List Paragraph"/>
    <w:aliases w:val="Заголовок первого уровня"/>
    <w:basedOn w:val="a"/>
    <w:link w:val="a9"/>
    <w:uiPriority w:val="34"/>
    <w:qFormat/>
    <w:rsid w:val="001A3CCC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Абзац списка Знак"/>
    <w:aliases w:val="Заголовок первого уровня Знак"/>
    <w:link w:val="a8"/>
    <w:uiPriority w:val="34"/>
    <w:rsid w:val="001A3CCC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D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5E2B"/>
    <w:rPr>
      <w:rFonts w:ascii="Segoe UI" w:hAnsi="Segoe UI" w:cs="Segoe UI"/>
      <w:sz w:val="18"/>
      <w:szCs w:val="18"/>
    </w:rPr>
  </w:style>
  <w:style w:type="character" w:customStyle="1" w:styleId="11">
    <w:name w:val="Знак Знак11"/>
    <w:rsid w:val="00CD5E2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c">
    <w:name w:val="annotation reference"/>
    <w:basedOn w:val="a0"/>
    <w:uiPriority w:val="99"/>
    <w:semiHidden/>
    <w:unhideWhenUsed/>
    <w:rsid w:val="00CD5E2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5E2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5E2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5E2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5E2B"/>
    <w:rPr>
      <w:b/>
      <w:bCs/>
      <w:sz w:val="20"/>
      <w:szCs w:val="20"/>
    </w:rPr>
  </w:style>
  <w:style w:type="character" w:styleId="af1">
    <w:name w:val="Emphasis"/>
    <w:aliases w:val="заголовок 1"/>
    <w:qFormat/>
    <w:rsid w:val="002E4810"/>
    <w:rPr>
      <w:rFonts w:ascii="Arial" w:hAnsi="Arial" w:cs="Arial"/>
      <w:b w:val="0"/>
      <w:bCs w:val="0"/>
      <w:iCs/>
      <w:kern w:val="32"/>
      <w:sz w:val="28"/>
      <w:szCs w:val="28"/>
      <w:lang w:val="x-none" w:eastAsia="zh-CN"/>
    </w:rPr>
  </w:style>
  <w:style w:type="paragraph" w:styleId="af2">
    <w:name w:val="Normal (Web)"/>
    <w:basedOn w:val="a"/>
    <w:uiPriority w:val="99"/>
    <w:unhideWhenUsed/>
    <w:rsid w:val="0077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1"/>
    <w:rsid w:val="003F52A4"/>
    <w:rPr>
      <w:lang w:val="ru-RU"/>
    </w:rPr>
  </w:style>
  <w:style w:type="character" w:customStyle="1" w:styleId="20">
    <w:name w:val="Заголовок 2 Знак"/>
    <w:basedOn w:val="a0"/>
    <w:link w:val="2"/>
    <w:rsid w:val="005C388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Джаксылыкова Айсулу Жуматаевна</dc:creator>
  <cp:lastModifiedBy>Салимов Нурали Нуртаевич</cp:lastModifiedBy>
  <cp:revision>3</cp:revision>
  <cp:lastPrinted>2022-11-02T05:59:00Z</cp:lastPrinted>
  <dcterms:created xsi:type="dcterms:W3CDTF">2024-10-31T06:57:00Z</dcterms:created>
  <dcterms:modified xsi:type="dcterms:W3CDTF">2024-10-31T06:57:00Z</dcterms:modified>
</cp:coreProperties>
</file>