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98EC" w14:textId="77777777" w:rsidR="000A64CA" w:rsidRPr="00B155C7" w:rsidRDefault="000A64CA" w:rsidP="005B79F1">
      <w:pPr>
        <w:pStyle w:val="afc"/>
        <w:jc w:val="right"/>
        <w:rPr>
          <w:b w:val="0"/>
          <w:color w:val="000000" w:themeColor="text1"/>
          <w:sz w:val="24"/>
        </w:rPr>
      </w:pPr>
      <w:r w:rsidRPr="00B155C7">
        <w:rPr>
          <w:b w:val="0"/>
          <w:color w:val="000000" w:themeColor="text1"/>
          <w:sz w:val="24"/>
        </w:rPr>
        <w:t>Приложение №1</w:t>
      </w:r>
    </w:p>
    <w:p w14:paraId="55D773FE" w14:textId="77777777" w:rsidR="000A64CA" w:rsidRPr="00B155C7" w:rsidRDefault="000A64CA" w:rsidP="005B79F1">
      <w:pPr>
        <w:pStyle w:val="afc"/>
        <w:jc w:val="right"/>
        <w:rPr>
          <w:b w:val="0"/>
          <w:color w:val="000000" w:themeColor="text1"/>
          <w:sz w:val="24"/>
        </w:rPr>
      </w:pPr>
      <w:r w:rsidRPr="00B155C7">
        <w:rPr>
          <w:b w:val="0"/>
          <w:color w:val="000000" w:themeColor="text1"/>
          <w:sz w:val="24"/>
        </w:rPr>
        <w:t>к Технической спецификации</w:t>
      </w:r>
    </w:p>
    <w:p w14:paraId="4589C472" w14:textId="77777777" w:rsidR="000A64CA" w:rsidRPr="00B155C7" w:rsidRDefault="000A64CA" w:rsidP="000A64C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514215D7" w14:textId="77777777" w:rsidR="000A64CA" w:rsidRPr="00B155C7" w:rsidRDefault="000A64CA" w:rsidP="005B79F1">
      <w:pPr>
        <w:pStyle w:val="afc"/>
        <w:rPr>
          <w:color w:val="000000" w:themeColor="text1"/>
          <w:sz w:val="24"/>
        </w:rPr>
      </w:pPr>
      <w:r w:rsidRPr="00B155C7">
        <w:rPr>
          <w:color w:val="000000" w:themeColor="text1"/>
          <w:sz w:val="24"/>
        </w:rPr>
        <w:t>Основные объемы оказываемых услуг</w:t>
      </w:r>
    </w:p>
    <w:p w14:paraId="6F4CBD6F" w14:textId="77777777" w:rsidR="000A64CA" w:rsidRPr="00B155C7" w:rsidRDefault="000A64CA" w:rsidP="005B79F1">
      <w:pPr>
        <w:pStyle w:val="afc"/>
        <w:rPr>
          <w:color w:val="000000" w:themeColor="text1"/>
          <w:sz w:val="24"/>
          <w:lang w:val="kk-KZ"/>
        </w:rPr>
      </w:pPr>
      <w:r w:rsidRPr="00B155C7">
        <w:rPr>
          <w:color w:val="000000" w:themeColor="text1"/>
          <w:sz w:val="24"/>
        </w:rPr>
        <w:t>на закуп услуг по диагностированию/экспертизе/анализу/ испытаниям/тестированию/осмотру</w:t>
      </w:r>
    </w:p>
    <w:p w14:paraId="6E0C2D7A" w14:textId="77777777" w:rsidR="008D6C16" w:rsidRPr="00B155C7" w:rsidRDefault="008D6C16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64399FB9" w14:textId="27A454D3" w:rsidR="00BE3F80" w:rsidRPr="00B155C7" w:rsidRDefault="00BE3F80" w:rsidP="00E92212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  <w:r w:rsidRPr="00B155C7">
        <w:rPr>
          <w:b/>
          <w:color w:val="000000" w:themeColor="text1"/>
        </w:rPr>
        <w:t xml:space="preserve">Лот № </w:t>
      </w:r>
      <w:r w:rsidR="000D20DA" w:rsidRPr="000D20DA">
        <w:rPr>
          <w:b/>
          <w:color w:val="000000" w:themeColor="text1"/>
        </w:rPr>
        <w:t>422-1 У</w:t>
      </w:r>
    </w:p>
    <w:p w14:paraId="11B16689" w14:textId="2060AD75" w:rsidR="00BE3F80" w:rsidRDefault="00BE3F80" w:rsidP="00E92212">
      <w:pPr>
        <w:pStyle w:val="ad"/>
        <w:spacing w:before="0" w:beforeAutospacing="0" w:after="0" w:afterAutospacing="0"/>
        <w:ind w:left="-284" w:firstLine="851"/>
        <w:jc w:val="center"/>
        <w:rPr>
          <w:bCs/>
          <w:color w:val="000000" w:themeColor="text1"/>
          <w:lang w:val="kk-KZ"/>
        </w:rPr>
      </w:pPr>
      <w:r w:rsidRPr="00B155C7">
        <w:rPr>
          <w:bCs/>
          <w:color w:val="000000" w:themeColor="text1"/>
        </w:rPr>
        <w:t>«Услуги по диагностированию/ экспертизе/ анализу/ испытаниям/ тестированию/ осмотру</w:t>
      </w:r>
      <w:r w:rsidRPr="00B155C7">
        <w:rPr>
          <w:color w:val="000000" w:themeColor="text1"/>
        </w:rPr>
        <w:t>» (техническое освидетельствование основных насосов, с целью продления срока службы по А</w:t>
      </w:r>
      <w:r w:rsidR="00416B26">
        <w:rPr>
          <w:color w:val="000000" w:themeColor="text1"/>
        </w:rPr>
        <w:t>тыраускому</w:t>
      </w:r>
      <w:r w:rsidRPr="00B155C7">
        <w:rPr>
          <w:color w:val="000000" w:themeColor="text1"/>
        </w:rPr>
        <w:t xml:space="preserve"> НУ).</w:t>
      </w:r>
    </w:p>
    <w:p w14:paraId="66627E12" w14:textId="77777777" w:rsidR="00E92212" w:rsidRPr="00B155C7" w:rsidRDefault="00E92212" w:rsidP="00BE3F80">
      <w:pPr>
        <w:pStyle w:val="ad"/>
        <w:spacing w:before="0" w:beforeAutospacing="0" w:after="0" w:afterAutospacing="0"/>
        <w:ind w:left="-284" w:firstLine="851"/>
        <w:jc w:val="both"/>
        <w:rPr>
          <w:bCs/>
          <w:color w:val="000000" w:themeColor="text1"/>
          <w:lang w:val="kk-KZ"/>
        </w:rPr>
      </w:pPr>
    </w:p>
    <w:p w14:paraId="5DB73F94" w14:textId="7C3D3012" w:rsidR="00BE3F80" w:rsidRPr="009A30AE" w:rsidRDefault="00BE3F80" w:rsidP="00E92212">
      <w:pPr>
        <w:pStyle w:val="ad"/>
        <w:spacing w:before="0" w:beforeAutospacing="0" w:after="0" w:afterAutospacing="0"/>
        <w:jc w:val="both"/>
        <w:rPr>
          <w:color w:val="000000" w:themeColor="text1"/>
        </w:rPr>
      </w:pPr>
      <w:r w:rsidRPr="009A30AE">
        <w:rPr>
          <w:b/>
          <w:color w:val="000000" w:themeColor="text1"/>
        </w:rPr>
        <w:t>Регион, место оказания услуг:</w:t>
      </w:r>
      <w:r w:rsidRPr="009A30AE">
        <w:rPr>
          <w:color w:val="000000" w:themeColor="text1"/>
        </w:rPr>
        <w:t xml:space="preserve"> А</w:t>
      </w:r>
      <w:r w:rsidR="00416B26" w:rsidRPr="009A30AE">
        <w:rPr>
          <w:color w:val="000000" w:themeColor="text1"/>
        </w:rPr>
        <w:t>тырауская</w:t>
      </w:r>
      <w:r w:rsidRPr="009A30AE">
        <w:rPr>
          <w:color w:val="000000" w:themeColor="text1"/>
        </w:rPr>
        <w:t xml:space="preserve"> область </w:t>
      </w:r>
    </w:p>
    <w:p w14:paraId="462DF685" w14:textId="77777777" w:rsidR="00E92212" w:rsidRPr="00A1258E" w:rsidRDefault="00E92212" w:rsidP="00E92212">
      <w:pPr>
        <w:pStyle w:val="ad"/>
        <w:spacing w:before="0" w:beforeAutospacing="0" w:after="0" w:afterAutospacing="0"/>
        <w:jc w:val="both"/>
        <w:rPr>
          <w:color w:val="FF0000"/>
        </w:rPr>
      </w:pPr>
      <w:bookmarkStart w:id="0" w:name="_Hlk188002287"/>
      <w:r w:rsidRPr="009A30AE">
        <w:rPr>
          <w:b/>
          <w:bCs/>
        </w:rPr>
        <w:t>Срок оказания услуг</w:t>
      </w:r>
      <w:r w:rsidRPr="009A30AE">
        <w:rPr>
          <w:bCs/>
        </w:rPr>
        <w:t xml:space="preserve">: </w:t>
      </w:r>
      <w:r w:rsidRPr="009A30AE">
        <w:t xml:space="preserve">с даты заключения </w:t>
      </w:r>
      <w:r w:rsidRPr="009A30AE">
        <w:rPr>
          <w:color w:val="000000" w:themeColor="text1"/>
        </w:rPr>
        <w:t>договора по 30 сентября 2025</w:t>
      </w:r>
      <w:r w:rsidRPr="009A30AE">
        <w:rPr>
          <w:color w:val="000000" w:themeColor="text1"/>
          <w:lang w:val="kk-KZ"/>
        </w:rPr>
        <w:t xml:space="preserve"> </w:t>
      </w:r>
      <w:r w:rsidRPr="009A30AE">
        <w:rPr>
          <w:color w:val="000000" w:themeColor="text1"/>
        </w:rPr>
        <w:t>года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7"/>
        <w:gridCol w:w="2502"/>
        <w:gridCol w:w="1701"/>
        <w:gridCol w:w="998"/>
        <w:gridCol w:w="1270"/>
        <w:gridCol w:w="3260"/>
      </w:tblGrid>
      <w:tr w:rsidR="00B155C7" w:rsidRPr="00B155C7" w14:paraId="4E50570E" w14:textId="77777777" w:rsidTr="00AA48D6">
        <w:trPr>
          <w:trHeight w:val="7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057377AD" w14:textId="77777777" w:rsidR="00BE3F80" w:rsidRPr="00AA48D6" w:rsidRDefault="00BE3F80" w:rsidP="00025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A48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ED88" w14:textId="77777777" w:rsidR="00BE3F80" w:rsidRPr="00AA48D6" w:rsidRDefault="00BE3F80" w:rsidP="00025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AA48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</w:t>
            </w:r>
            <w:proofErr w:type="spellEnd"/>
            <w:r w:rsidRPr="00AA48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A48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оборудования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5167" w14:textId="77777777" w:rsidR="00BE3F80" w:rsidRPr="00AA48D6" w:rsidRDefault="00BE3F80" w:rsidP="00025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AA48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Марка</w:t>
            </w:r>
            <w:proofErr w:type="spellEnd"/>
            <w:r w:rsidRPr="00AA48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AA48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оборудования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8B78" w14:textId="77777777" w:rsidR="00BE3F80" w:rsidRPr="00AA48D6" w:rsidRDefault="00BE3F80" w:rsidP="00025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AA48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Технологический</w:t>
            </w:r>
            <w:proofErr w:type="spellEnd"/>
            <w:r w:rsidRPr="00AA48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№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D7D7D" w14:textId="77777777" w:rsidR="00BE3F80" w:rsidRPr="00AA48D6" w:rsidRDefault="00BE3F80" w:rsidP="00025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Год выпуска/ год ввода в </w:t>
            </w:r>
            <w:proofErr w:type="spellStart"/>
            <w:r w:rsidRPr="00AA48D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экспл</w:t>
            </w:r>
            <w:proofErr w:type="spellEnd"/>
            <w:r w:rsidRPr="00AA48D6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3133" w14:textId="77777777" w:rsidR="00BE3F80" w:rsidRPr="00AA48D6" w:rsidRDefault="00BE3F80" w:rsidP="00025A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AA48D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Местонахождение</w:t>
            </w:r>
            <w:proofErr w:type="spellEnd"/>
          </w:p>
        </w:tc>
      </w:tr>
      <w:tr w:rsidR="00AA48D6" w:rsidRPr="000F181B" w14:paraId="4CD306E4" w14:textId="77777777" w:rsidTr="00AA48D6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E94D2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02A49" w14:textId="77777777" w:rsidR="00AA48D6" w:rsidRPr="00AA48D6" w:rsidRDefault="00AA48D6" w:rsidP="00AA48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  <w:r w:rsidRPr="00AA4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</w:rPr>
              <w:t>сливной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2FEDF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</w:rPr>
              <w:t>8НДв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88E60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AB8CA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1998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FF4E6" w14:textId="706473D5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НПС «им. Т. </w:t>
            </w: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Касымова</w:t>
            </w:r>
            <w:proofErr w:type="spellEnd"/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», Сливо-наливная насосная №2</w:t>
            </w:r>
          </w:p>
        </w:tc>
      </w:tr>
      <w:tr w:rsidR="00AA48D6" w:rsidRPr="000F181B" w14:paraId="14CF1351" w14:textId="77777777" w:rsidTr="00AA48D6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C2734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8CF95" w14:textId="77777777" w:rsidR="00AA48D6" w:rsidRPr="00AA48D6" w:rsidRDefault="00AA48D6" w:rsidP="00AA48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  <w:r w:rsidRPr="00AA4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</w:rPr>
              <w:t>сливной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04ADE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</w:rPr>
              <w:t>8НДв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4E1EA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BC1D8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1998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874A0" w14:textId="0FAA5A20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НПС «им. Т. </w:t>
            </w: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Касымова</w:t>
            </w:r>
            <w:proofErr w:type="spellEnd"/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», Сливо-наливная насосная №2</w:t>
            </w:r>
          </w:p>
        </w:tc>
      </w:tr>
      <w:tr w:rsidR="00AA48D6" w:rsidRPr="000F181B" w14:paraId="7D4C2A78" w14:textId="77777777" w:rsidTr="00AA48D6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4C132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492E7" w14:textId="77777777" w:rsidR="00AA48D6" w:rsidRPr="00AA48D6" w:rsidRDefault="00AA48D6" w:rsidP="00AA48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</w:rPr>
              <w:t>Магистральный</w:t>
            </w:r>
            <w:proofErr w:type="spellEnd"/>
            <w:r w:rsidRPr="00AA4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46570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</w:rPr>
              <w:t>НМ 1250/260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43208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04D87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1992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AE7D3" w14:textId="7A3DD789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НПС «им. Т. </w:t>
            </w: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Касымова</w:t>
            </w:r>
            <w:proofErr w:type="spellEnd"/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», резервная насосная станция №4</w:t>
            </w:r>
          </w:p>
        </w:tc>
      </w:tr>
      <w:tr w:rsidR="00AA48D6" w:rsidRPr="000F181B" w14:paraId="5F26D854" w14:textId="77777777" w:rsidTr="00AA48D6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62CDC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3F59F" w14:textId="77777777" w:rsidR="00AA48D6" w:rsidRPr="00AA48D6" w:rsidRDefault="00AA48D6" w:rsidP="00AA48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</w:rPr>
              <w:t>Магистральный</w:t>
            </w:r>
            <w:proofErr w:type="spellEnd"/>
            <w:r w:rsidRPr="00AA4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2BECA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</w:rPr>
              <w:t>НМ 1250/260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DFFC2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98E0B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1992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B0A4C" w14:textId="1FA235AC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НПС «им. Т. </w:t>
            </w: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Касымова</w:t>
            </w:r>
            <w:proofErr w:type="spellEnd"/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», резервная насосная станция №4</w:t>
            </w:r>
          </w:p>
        </w:tc>
      </w:tr>
      <w:tr w:rsidR="00AA48D6" w:rsidRPr="000F181B" w14:paraId="7E0861C0" w14:textId="77777777" w:rsidTr="00AA48D6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5FCBC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D998E" w14:textId="77777777" w:rsidR="00AA48D6" w:rsidRPr="00AA48D6" w:rsidRDefault="00AA48D6" w:rsidP="00AA48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</w:rPr>
              <w:t>Магистральный</w:t>
            </w:r>
            <w:proofErr w:type="spellEnd"/>
            <w:r w:rsidRPr="00AA4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8ADBB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</w:rPr>
              <w:t>НМ 1250/260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DD445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54624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1992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09C49" w14:textId="1CEA2CA4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НПС «им. Т. </w:t>
            </w: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Касымова</w:t>
            </w:r>
            <w:proofErr w:type="spellEnd"/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», резервная насосная станция №4</w:t>
            </w:r>
          </w:p>
        </w:tc>
      </w:tr>
      <w:tr w:rsidR="00AA48D6" w:rsidRPr="00AA48D6" w14:paraId="5DB7C801" w14:textId="77777777" w:rsidTr="00AA48D6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AFCA9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BA741" w14:textId="77777777" w:rsidR="00AA48D6" w:rsidRPr="00AA48D6" w:rsidRDefault="00AA48D6" w:rsidP="00AA48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</w:rPr>
              <w:t>Магистральный</w:t>
            </w:r>
            <w:proofErr w:type="spellEnd"/>
            <w:r w:rsidRPr="00AA4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C2382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</w:rPr>
              <w:t>ЦНС 38/132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B0339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7891C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1972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3C41F" w14:textId="713BB95E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НПС «</w:t>
            </w: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Макат</w:t>
            </w:r>
            <w:proofErr w:type="spellEnd"/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», ПСП «Комсомольск»</w:t>
            </w:r>
          </w:p>
        </w:tc>
      </w:tr>
      <w:tr w:rsidR="00AA48D6" w:rsidRPr="00AA48D6" w14:paraId="1F545CEA" w14:textId="77777777" w:rsidTr="00AA48D6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0BA2F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7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38586" w14:textId="77777777" w:rsidR="00AA48D6" w:rsidRPr="00AA48D6" w:rsidRDefault="00AA48D6" w:rsidP="00AA48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</w:rPr>
              <w:t>Магистральный</w:t>
            </w:r>
            <w:proofErr w:type="spellEnd"/>
            <w:r w:rsidRPr="00AA4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6479C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</w:rPr>
              <w:t>ЦНСн</w:t>
            </w:r>
            <w:proofErr w:type="spellEnd"/>
            <w:r w:rsidRPr="00AA48D6">
              <w:rPr>
                <w:rFonts w:ascii="Times New Roman" w:hAnsi="Times New Roman" w:cs="Times New Roman"/>
                <w:color w:val="000000" w:themeColor="text1"/>
              </w:rPr>
              <w:t xml:space="preserve"> 300/120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61506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149A4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2F6D7" w14:textId="5864F398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НПС «</w:t>
            </w: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Мартыши</w:t>
            </w:r>
            <w:proofErr w:type="spellEnd"/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», магистральная насосная</w:t>
            </w:r>
          </w:p>
        </w:tc>
      </w:tr>
      <w:tr w:rsidR="00AA48D6" w:rsidRPr="00AA48D6" w14:paraId="305FA60A" w14:textId="77777777" w:rsidTr="00AA48D6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D4970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70BA8" w14:textId="77777777" w:rsidR="00AA48D6" w:rsidRPr="00AA48D6" w:rsidRDefault="00AA48D6" w:rsidP="00AA48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</w:rPr>
              <w:t>Магистральный</w:t>
            </w:r>
            <w:proofErr w:type="spellEnd"/>
            <w:r w:rsidRPr="00AA4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6E7D4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</w:rPr>
              <w:t>ЦНСн</w:t>
            </w:r>
            <w:proofErr w:type="spellEnd"/>
            <w:r w:rsidRPr="00AA48D6">
              <w:rPr>
                <w:rFonts w:ascii="Times New Roman" w:hAnsi="Times New Roman" w:cs="Times New Roman"/>
                <w:color w:val="000000" w:themeColor="text1"/>
              </w:rPr>
              <w:t xml:space="preserve"> 300/120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8788C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5661C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AEC14" w14:textId="13666843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НПС «</w:t>
            </w: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Мартыши</w:t>
            </w:r>
            <w:proofErr w:type="spellEnd"/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», магистральная насосная</w:t>
            </w:r>
          </w:p>
        </w:tc>
      </w:tr>
      <w:tr w:rsidR="00AA48D6" w:rsidRPr="00AA48D6" w14:paraId="1CED8CB9" w14:textId="77777777" w:rsidTr="00AA48D6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1A153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46E93D" w14:textId="77777777" w:rsidR="00AA48D6" w:rsidRPr="00AA48D6" w:rsidRDefault="00AA48D6" w:rsidP="00AA48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</w:rPr>
              <w:t>Магистральный</w:t>
            </w:r>
            <w:proofErr w:type="spellEnd"/>
            <w:r w:rsidRPr="00AA48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</w:rPr>
              <w:t>насос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E74D7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</w:rPr>
              <w:t>ЦНСн</w:t>
            </w:r>
            <w:proofErr w:type="spellEnd"/>
            <w:r w:rsidRPr="00AA48D6">
              <w:rPr>
                <w:rFonts w:ascii="Times New Roman" w:hAnsi="Times New Roman" w:cs="Times New Roman"/>
                <w:color w:val="000000" w:themeColor="text1"/>
              </w:rPr>
              <w:t xml:space="preserve"> 300/120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55857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AD24D" w14:textId="77777777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2C5DC" w14:textId="4176C5F1" w:rsidR="00AA48D6" w:rsidRPr="00AA48D6" w:rsidRDefault="00AA48D6" w:rsidP="00AA48D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НПС «</w:t>
            </w:r>
            <w:proofErr w:type="spellStart"/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Мартыши</w:t>
            </w:r>
            <w:proofErr w:type="spellEnd"/>
            <w:r w:rsidRPr="00AA48D6">
              <w:rPr>
                <w:rFonts w:ascii="Times New Roman" w:hAnsi="Times New Roman" w:cs="Times New Roman"/>
                <w:color w:val="000000" w:themeColor="text1"/>
                <w:lang w:val="ru-RU"/>
              </w:rPr>
              <w:t>», магистральная насосная</w:t>
            </w:r>
          </w:p>
        </w:tc>
      </w:tr>
    </w:tbl>
    <w:p w14:paraId="1B9151FE" w14:textId="5F284F26" w:rsidR="00416B26" w:rsidRDefault="00416B26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106D10EA" w14:textId="77777777" w:rsidR="00AE3B9B" w:rsidRPr="00B155C7" w:rsidRDefault="00AE3B9B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tbl>
      <w:tblPr>
        <w:tblW w:w="1038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530"/>
        <w:gridCol w:w="7380"/>
      </w:tblGrid>
      <w:tr w:rsidR="00B155C7" w:rsidRPr="00B155C7" w14:paraId="59DEF8AD" w14:textId="77777777" w:rsidTr="00025A24">
        <w:trPr>
          <w:trHeight w:val="376"/>
        </w:trPr>
        <w:tc>
          <w:tcPr>
            <w:tcW w:w="10386" w:type="dxa"/>
            <w:gridSpan w:val="3"/>
            <w:vAlign w:val="center"/>
          </w:tcPr>
          <w:p w14:paraId="7B2F1FAC" w14:textId="77777777" w:rsidR="004E74B5" w:rsidRPr="00B155C7" w:rsidRDefault="004E74B5" w:rsidP="00025A24">
            <w:pPr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1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Условия</w:t>
            </w:r>
            <w:proofErr w:type="spellEnd"/>
            <w:r w:rsidRPr="00B1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оказания</w:t>
            </w:r>
            <w:proofErr w:type="spellEnd"/>
            <w:r w:rsidRPr="00B1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услуг</w:t>
            </w:r>
            <w:proofErr w:type="spellEnd"/>
          </w:p>
        </w:tc>
      </w:tr>
      <w:tr w:rsidR="00B155C7" w:rsidRPr="000F181B" w14:paraId="69B20EB2" w14:textId="77777777" w:rsidTr="00025A24">
        <w:trPr>
          <w:trHeight w:val="505"/>
        </w:trPr>
        <w:tc>
          <w:tcPr>
            <w:tcW w:w="476" w:type="dxa"/>
          </w:tcPr>
          <w:p w14:paraId="59F6F3F7" w14:textId="77777777" w:rsidR="004E74B5" w:rsidRPr="00B155C7" w:rsidRDefault="004E74B5" w:rsidP="00025A24">
            <w:pPr>
              <w:numPr>
                <w:ilvl w:val="0"/>
                <w:numId w:val="18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30" w:type="dxa"/>
            <w:shd w:val="clear" w:color="auto" w:fill="auto"/>
          </w:tcPr>
          <w:p w14:paraId="71FA32E1" w14:textId="77777777" w:rsidR="004E74B5" w:rsidRPr="00B155C7" w:rsidRDefault="004E74B5" w:rsidP="00025A24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1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  <w:proofErr w:type="spellEnd"/>
            <w:r w:rsidRPr="00B1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оказания</w:t>
            </w:r>
            <w:proofErr w:type="spellEnd"/>
            <w:r w:rsidRPr="00B1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1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услуг</w:t>
            </w:r>
            <w:proofErr w:type="spellEnd"/>
            <w:r w:rsidRPr="00B1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380" w:type="dxa"/>
            <w:shd w:val="clear" w:color="auto" w:fill="auto"/>
          </w:tcPr>
          <w:p w14:paraId="267ECE03" w14:textId="77777777" w:rsidR="004E74B5" w:rsidRPr="00B155C7" w:rsidRDefault="004E74B5" w:rsidP="00025A24">
            <w:pPr>
              <w:ind w:firstLine="35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B15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техническое освидетельствование основных насосов, с целью продления срока службы</w:t>
            </w:r>
          </w:p>
        </w:tc>
      </w:tr>
      <w:tr w:rsidR="00B155C7" w:rsidRPr="000F181B" w14:paraId="43D567CF" w14:textId="77777777" w:rsidTr="00025A24">
        <w:trPr>
          <w:trHeight w:val="399"/>
        </w:trPr>
        <w:tc>
          <w:tcPr>
            <w:tcW w:w="476" w:type="dxa"/>
          </w:tcPr>
          <w:p w14:paraId="6EEAB90C" w14:textId="77777777" w:rsidR="004E74B5" w:rsidRPr="00B155C7" w:rsidRDefault="004E74B5" w:rsidP="00025A24">
            <w:pPr>
              <w:numPr>
                <w:ilvl w:val="0"/>
                <w:numId w:val="18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  <w:shd w:val="clear" w:color="auto" w:fill="auto"/>
          </w:tcPr>
          <w:p w14:paraId="3DCA0143" w14:textId="77777777" w:rsidR="004E74B5" w:rsidRPr="00B155C7" w:rsidRDefault="004E74B5" w:rsidP="00025A24">
            <w:pPr>
              <w:tabs>
                <w:tab w:val="left" w:pos="48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155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Состав и содержание оказываемых услуг.</w:t>
            </w:r>
          </w:p>
        </w:tc>
        <w:tc>
          <w:tcPr>
            <w:tcW w:w="7380" w:type="dxa"/>
            <w:shd w:val="clear" w:color="auto" w:fill="auto"/>
          </w:tcPr>
          <w:p w14:paraId="099F4395" w14:textId="77777777" w:rsidR="004E74B5" w:rsidRPr="009A30AE" w:rsidRDefault="004E74B5" w:rsidP="00025A24">
            <w:pPr>
              <w:pStyle w:val="af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A30AE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      </w:t>
            </w:r>
            <w:r w:rsidRPr="009A30AE">
              <w:rPr>
                <w:rFonts w:eastAsia="Arial Unicode MS"/>
                <w:color w:val="000000" w:themeColor="text1"/>
                <w:sz w:val="24"/>
                <w:szCs w:val="24"/>
              </w:rPr>
              <w:tab/>
            </w:r>
            <w:r w:rsidRPr="009A30AE">
              <w:rPr>
                <w:b/>
                <w:color w:val="000000" w:themeColor="text1"/>
                <w:sz w:val="24"/>
                <w:szCs w:val="24"/>
              </w:rPr>
              <w:t>Состав и содержание оказываемых услуг.</w:t>
            </w:r>
            <w:r w:rsidRPr="009A30AE">
              <w:rPr>
                <w:color w:val="000000" w:themeColor="text1"/>
                <w:sz w:val="24"/>
                <w:szCs w:val="24"/>
              </w:rPr>
              <w:tab/>
            </w:r>
          </w:p>
          <w:p w14:paraId="3DF04F3F" w14:textId="77777777" w:rsidR="004E74B5" w:rsidRPr="009A30AE" w:rsidRDefault="004E74B5" w:rsidP="00025A24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Объем работ, выполняемых при техническом освидетельствовании основных насосов, с целью продления срока службы выполнять.</w:t>
            </w:r>
          </w:p>
          <w:p w14:paraId="471CEC7E" w14:textId="77777777" w:rsidR="004E74B5" w:rsidRPr="009A30AE" w:rsidRDefault="004E74B5" w:rsidP="00025A24">
            <w:pPr>
              <w:pStyle w:val="35"/>
              <w:numPr>
                <w:ilvl w:val="0"/>
                <w:numId w:val="11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9A30A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A30AE">
              <w:rPr>
                <w:rStyle w:val="14"/>
                <w:rFonts w:ascii="Times New Roman" w:hAnsi="Times New Roman" w:cs="Times New Roman"/>
                <w:color w:val="000000" w:themeColor="text1"/>
              </w:rPr>
              <w:t>подготовительный</w:t>
            </w:r>
            <w:r w:rsidRPr="009A30A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30AE">
              <w:rPr>
                <w:rStyle w:val="14"/>
                <w:rFonts w:ascii="Times New Roman" w:hAnsi="Times New Roman" w:cs="Times New Roman"/>
                <w:color w:val="000000" w:themeColor="text1"/>
              </w:rPr>
              <w:t>этап;</w:t>
            </w:r>
          </w:p>
          <w:p w14:paraId="3BA977FD" w14:textId="77777777" w:rsidR="004E74B5" w:rsidRPr="009A30AE" w:rsidRDefault="004E74B5" w:rsidP="00025A24">
            <w:pPr>
              <w:pStyle w:val="35"/>
              <w:numPr>
                <w:ilvl w:val="0"/>
                <w:numId w:val="11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Style w:val="14"/>
                <w:rFonts w:ascii="Times New Roman" w:hAnsi="Times New Roman" w:cs="Times New Roman"/>
                <w:color w:val="000000" w:themeColor="text1"/>
              </w:rPr>
            </w:pPr>
            <w:r w:rsidRPr="009A30AE">
              <w:rPr>
                <w:rStyle w:val="14"/>
                <w:rFonts w:ascii="Times New Roman" w:hAnsi="Times New Roman" w:cs="Times New Roman"/>
                <w:color w:val="000000" w:themeColor="text1"/>
              </w:rPr>
              <w:t xml:space="preserve"> полевой этап;</w:t>
            </w:r>
          </w:p>
          <w:p w14:paraId="6F6CF30F" w14:textId="77777777" w:rsidR="004E74B5" w:rsidRPr="009A30AE" w:rsidRDefault="004E74B5" w:rsidP="00025A24">
            <w:pPr>
              <w:pStyle w:val="35"/>
              <w:numPr>
                <w:ilvl w:val="0"/>
                <w:numId w:val="11"/>
              </w:numPr>
              <w:shd w:val="clear" w:color="auto" w:fill="auto"/>
              <w:tabs>
                <w:tab w:val="left" w:pos="322"/>
              </w:tabs>
              <w:spacing w:line="283" w:lineRule="exact"/>
              <w:jc w:val="both"/>
              <w:rPr>
                <w:rStyle w:val="14"/>
                <w:rFonts w:ascii="Times New Roman" w:hAnsi="Times New Roman" w:cs="Times New Roman"/>
                <w:color w:val="000000" w:themeColor="text1"/>
              </w:rPr>
            </w:pPr>
            <w:r w:rsidRPr="009A30AE">
              <w:rPr>
                <w:rStyle w:val="14"/>
                <w:rFonts w:ascii="Times New Roman" w:hAnsi="Times New Roman" w:cs="Times New Roman"/>
                <w:color w:val="000000" w:themeColor="text1"/>
              </w:rPr>
              <w:t xml:space="preserve"> составление технического отчета и </w:t>
            </w:r>
            <w:r w:rsidRPr="009A3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экспертного заключения по промышленной безопасности</w:t>
            </w:r>
            <w:r w:rsidRPr="009A30AE">
              <w:rPr>
                <w:rStyle w:val="14"/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41B57199" w14:textId="77777777" w:rsidR="004E74B5" w:rsidRPr="009A30AE" w:rsidRDefault="004E74B5" w:rsidP="00025A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Получение необходимых согласований и разрешений на производство работ,</w:t>
            </w:r>
            <w:r w:rsidRPr="009A30A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подготовка к </w:t>
            </w:r>
            <w:r w:rsidRPr="009A30A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безопасному</w:t>
            </w:r>
            <w:r w:rsidRPr="009A30A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проведению работ в соответствии с действующими нормативными документами. </w:t>
            </w:r>
          </w:p>
          <w:p w14:paraId="68D3CAD4" w14:textId="77777777" w:rsidR="004E74B5" w:rsidRPr="009A30AE" w:rsidRDefault="004E74B5" w:rsidP="00025A24">
            <w:pPr>
              <w:pStyle w:val="af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A30AE">
              <w:rPr>
                <w:color w:val="000000" w:themeColor="text1"/>
                <w:sz w:val="24"/>
                <w:szCs w:val="24"/>
              </w:rPr>
              <w:t xml:space="preserve">      Услуги по техническое освидетельствованию основных насосов, с целью продления срока службы</w:t>
            </w:r>
            <w:r w:rsidRPr="009A30AE">
              <w:rPr>
                <w:bCs/>
                <w:color w:val="000000" w:themeColor="text1"/>
                <w:sz w:val="24"/>
                <w:szCs w:val="24"/>
              </w:rPr>
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 </w:t>
            </w:r>
            <w:r w:rsidRPr="009A30AE">
              <w:rPr>
                <w:color w:val="000000" w:themeColor="text1"/>
                <w:sz w:val="24"/>
                <w:szCs w:val="24"/>
              </w:rPr>
              <w:t>в том числе предусматривает, но не ограничивается нижеследующим:</w:t>
            </w:r>
          </w:p>
          <w:p w14:paraId="20191576" w14:textId="77777777" w:rsidR="004E74B5" w:rsidRPr="009A30AE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анализ эксплуатационной, конструкторской (проектной) и ремонтной документации;</w:t>
            </w:r>
          </w:p>
          <w:p w14:paraId="7D591FAA" w14:textId="77777777" w:rsidR="004E74B5" w:rsidRPr="009A30AE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неразрушающий контроль магистральных и подпорных насосных агрегатов;</w:t>
            </w:r>
          </w:p>
          <w:p w14:paraId="5F20A7C1" w14:textId="77777777" w:rsidR="004E74B5" w:rsidRPr="009A30AE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диагностирование фундаментов магистральных и подпорных насосных агрегатов;</w:t>
            </w:r>
          </w:p>
          <w:p w14:paraId="02D07FA4" w14:textId="77777777" w:rsidR="004E74B5" w:rsidRPr="009A30AE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геодезические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13BD78F8" w14:textId="77777777" w:rsidR="004E74B5" w:rsidRPr="009A30AE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оценка коррозии, износа и других дефектов;</w:t>
            </w:r>
          </w:p>
          <w:p w14:paraId="66D67306" w14:textId="77777777" w:rsidR="004E74B5" w:rsidRPr="009A30AE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расчетно-аналитические процедуры оценки и прогнозирования технического состояния, включающие:</w:t>
            </w:r>
          </w:p>
          <w:p w14:paraId="4C078F1C" w14:textId="77777777" w:rsidR="004E74B5" w:rsidRPr="009A30AE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режимов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90A0E85" w14:textId="77777777" w:rsidR="004E74B5" w:rsidRPr="009A30AE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критериев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предельного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состояния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1DBECFD" w14:textId="77777777" w:rsidR="004E74B5" w:rsidRPr="009A30AE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исследование напряженно-деформированного состояния и выбор критериев предельных состояний;</w:t>
            </w:r>
          </w:p>
          <w:p w14:paraId="1D1F9C99" w14:textId="77777777" w:rsidR="004E74B5" w:rsidRPr="009A30AE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остаточного срока эксплуатации (до прогнозируемого наступления предельного состояния);</w:t>
            </w:r>
          </w:p>
          <w:p w14:paraId="60C768A1" w14:textId="77777777" w:rsidR="004E74B5" w:rsidRPr="009A30AE" w:rsidRDefault="004E74B5" w:rsidP="00025A2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составление формуляра (паспорта) на </w:t>
            </w:r>
            <w:r w:rsidRPr="009A30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магистральный и подпорный насос</w:t>
            </w: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при его отсутствии.</w:t>
            </w:r>
          </w:p>
          <w:p w14:paraId="5D05DA87" w14:textId="77777777" w:rsidR="004E74B5" w:rsidRPr="009A30AE" w:rsidRDefault="004E74B5" w:rsidP="00025A24">
            <w:pPr>
              <w:tabs>
                <w:tab w:val="left" w:pos="1560"/>
              </w:tabs>
              <w:jc w:val="both"/>
              <w:rPr>
                <w:rStyle w:val="s0"/>
                <w:color w:val="000000" w:themeColor="text1"/>
                <w:lang w:val="ru-RU"/>
              </w:rPr>
            </w:pPr>
            <w:r w:rsidRPr="009A30AE">
              <w:rPr>
                <w:rStyle w:val="s0"/>
                <w:color w:val="000000" w:themeColor="text1"/>
                <w:lang w:val="ru-RU"/>
              </w:rPr>
              <w:t xml:space="preserve">     Программа по техническому освидетельствованию основных насосов, с целью продления срока службы должна включать описание технологии, приборов, оборудования, материалов, объемов работ </w:t>
            </w:r>
            <w:r w:rsidRPr="009A30A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/>
              </w:rPr>
              <w:t>с указанием</w:t>
            </w:r>
            <w:r w:rsidRPr="009A30A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A30A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kk-KZ"/>
              </w:rPr>
              <w:t>специалистов</w:t>
            </w:r>
            <w:proofErr w:type="spellEnd"/>
            <w:r w:rsidRPr="009A30AE">
              <w:rPr>
                <w:rStyle w:val="s0"/>
                <w:color w:val="000000" w:themeColor="text1"/>
                <w:lang w:val="ru-RU"/>
              </w:rPr>
              <w:t xml:space="preserve">, календарного графика оказания услуг (с учетом выдачи экспертного заключения по промышленной безопасности для определения возможного срока их дальнейшей безопасной эксплуатации), а также включающую в себя: </w:t>
            </w:r>
          </w:p>
          <w:p w14:paraId="449D586A" w14:textId="77777777" w:rsidR="004E74B5" w:rsidRPr="009A30AE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7"/>
                <w:rFonts w:eastAsia="Arial Unicode MS"/>
                <w:color w:val="000000" w:themeColor="text1"/>
              </w:rPr>
            </w:pPr>
            <w:r w:rsidRPr="009A30AE">
              <w:rPr>
                <w:rStyle w:val="s0"/>
                <w:color w:val="000000" w:themeColor="text1"/>
                <w:lang w:val="ru-RU"/>
              </w:rPr>
              <w:t xml:space="preserve">визуальный и измерительный контроль, контроль толщины стенки с помощью ультразвука, ультразвуковой контроль сварных швов, измерение твердости переносными приборами, контроль проникающими веществами, </w:t>
            </w: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магнитопорошковым, методом магнитной памяти метала, </w:t>
            </w: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вибродиагностический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контроль, </w:t>
            </w:r>
            <w:proofErr w:type="spellStart"/>
            <w:r w:rsidRPr="009A30AE">
              <w:rPr>
                <w:rStyle w:val="s0"/>
                <w:color w:val="000000" w:themeColor="text1"/>
                <w:lang w:val="ru-RU"/>
              </w:rPr>
              <w:lastRenderedPageBreak/>
              <w:t>вихретоковый</w:t>
            </w:r>
            <w:proofErr w:type="spellEnd"/>
            <w:r w:rsidRPr="009A30AE">
              <w:rPr>
                <w:rStyle w:val="s0"/>
                <w:color w:val="000000" w:themeColor="text1"/>
                <w:lang w:val="ru-RU"/>
              </w:rPr>
              <w:t xml:space="preserve"> контроль</w:t>
            </w:r>
            <w:r w:rsidRPr="009A30AE">
              <w:rPr>
                <w:rStyle w:val="27"/>
                <w:rFonts w:eastAsia="Arial Unicode MS"/>
                <w:color w:val="000000" w:themeColor="text1"/>
              </w:rPr>
              <w:t xml:space="preserve"> и способов выполнения работ по дефектоскопии или диагностированию с целью обнаружения дефектов на ранней стадии их развития.</w:t>
            </w:r>
          </w:p>
          <w:p w14:paraId="6355BF82" w14:textId="77777777" w:rsidR="004E74B5" w:rsidRPr="009A30AE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разработку карты обследования оборудования (при необходимости);</w:t>
            </w:r>
          </w:p>
          <w:p w14:paraId="6BA0D8BB" w14:textId="77777777" w:rsidR="004E74B5" w:rsidRPr="009A30AE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определение номенклатуры измеряемых параметров и механических характеристик материала, необходимых для выполнения расчетов на прочность и прогнозирования остаточного ресурса.</w:t>
            </w:r>
          </w:p>
          <w:p w14:paraId="14A77D77" w14:textId="15AEDB61" w:rsidR="004E74B5" w:rsidRPr="009A30AE" w:rsidRDefault="004E74B5" w:rsidP="00025A24">
            <w:pPr>
              <w:pStyle w:val="af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A30AE">
              <w:rPr>
                <w:color w:val="000000" w:themeColor="text1"/>
                <w:sz w:val="24"/>
                <w:szCs w:val="24"/>
              </w:rPr>
              <w:t xml:space="preserve">       Объем работ в вышеуказанной программе должен </w:t>
            </w:r>
            <w:proofErr w:type="spellStart"/>
            <w:r w:rsidRPr="009A30AE">
              <w:rPr>
                <w:color w:val="000000" w:themeColor="text1"/>
                <w:sz w:val="24"/>
                <w:szCs w:val="24"/>
                <w:lang w:val="kk-KZ"/>
              </w:rPr>
              <w:t>соответствовать</w:t>
            </w:r>
            <w:proofErr w:type="spellEnd"/>
            <w:r w:rsidRPr="009A30AE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A30AE">
              <w:rPr>
                <w:color w:val="000000" w:themeColor="text1"/>
                <w:sz w:val="24"/>
                <w:szCs w:val="24"/>
                <w:lang w:val="kk-KZ"/>
              </w:rPr>
              <w:t>требованиям</w:t>
            </w:r>
            <w:proofErr w:type="spellEnd"/>
            <w:r w:rsidRPr="009A30AE">
              <w:rPr>
                <w:bCs/>
                <w:color w:val="000000" w:themeColor="text1"/>
                <w:sz w:val="24"/>
                <w:szCs w:val="24"/>
              </w:rPr>
              <w:t xml:space="preserve"> СТ 6636-1901-АО-039-4.017-2017 «Магистральные трубопроводы. Обеспечение надежности технологического оборудования»</w:t>
            </w:r>
          </w:p>
          <w:p w14:paraId="7022C558" w14:textId="4566AAD3" w:rsidR="00F63FD5" w:rsidRPr="009A30AE" w:rsidRDefault="00F63FD5" w:rsidP="00025A24">
            <w:pPr>
              <w:pStyle w:val="af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A30AE">
              <w:rPr>
                <w:rFonts w:eastAsia="Arial Unicode MS"/>
                <w:color w:val="000000" w:themeColor="text1"/>
                <w:sz w:val="24"/>
                <w:szCs w:val="24"/>
                <w:lang w:val="kk-KZ" w:bidi="ru-RU"/>
              </w:rPr>
              <w:t xml:space="preserve">       Программа </w:t>
            </w:r>
            <w:r w:rsidRPr="009A30AE">
              <w:rPr>
                <w:rStyle w:val="s0"/>
                <w:color w:val="000000" w:themeColor="text1"/>
              </w:rPr>
              <w:t xml:space="preserve">по техническому освидетельствованию основных насосов, с целью продления срока службы </w:t>
            </w:r>
            <w:proofErr w:type="spellStart"/>
            <w:r w:rsidRPr="009A30AE">
              <w:rPr>
                <w:rStyle w:val="s0"/>
                <w:color w:val="000000" w:themeColor="text1"/>
                <w:lang w:val="kk-KZ"/>
              </w:rPr>
              <w:t>должна</w:t>
            </w:r>
            <w:proofErr w:type="spellEnd"/>
            <w:r w:rsidRPr="009A30A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9A30AE">
              <w:rPr>
                <w:rStyle w:val="s0"/>
                <w:color w:val="000000" w:themeColor="text1"/>
                <w:lang w:val="kk-KZ"/>
              </w:rPr>
              <w:t>быть</w:t>
            </w:r>
            <w:proofErr w:type="spellEnd"/>
            <w:r w:rsidRPr="009A30A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9A30AE">
              <w:rPr>
                <w:rStyle w:val="s0"/>
                <w:color w:val="000000" w:themeColor="text1"/>
                <w:lang w:val="kk-KZ"/>
              </w:rPr>
              <w:t>составлена</w:t>
            </w:r>
            <w:proofErr w:type="spellEnd"/>
            <w:r w:rsidRPr="009A30A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9A30AE">
              <w:rPr>
                <w:rStyle w:val="s0"/>
                <w:color w:val="000000" w:themeColor="text1"/>
                <w:lang w:val="kk-KZ"/>
              </w:rPr>
              <w:t>Исполнителем</w:t>
            </w:r>
            <w:proofErr w:type="spellEnd"/>
            <w:r w:rsidRPr="009A30AE">
              <w:rPr>
                <w:rStyle w:val="s0"/>
                <w:color w:val="000000" w:themeColor="text1"/>
                <w:lang w:val="kk-KZ"/>
              </w:rPr>
              <w:t xml:space="preserve"> и </w:t>
            </w:r>
            <w:proofErr w:type="spellStart"/>
            <w:r w:rsidRPr="009A30AE">
              <w:rPr>
                <w:rStyle w:val="s0"/>
                <w:color w:val="000000" w:themeColor="text1"/>
                <w:lang w:val="kk-KZ"/>
              </w:rPr>
              <w:t>направлена</w:t>
            </w:r>
            <w:proofErr w:type="spellEnd"/>
            <w:r w:rsidRPr="009A30A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9A30AE">
              <w:rPr>
                <w:rStyle w:val="s0"/>
                <w:color w:val="000000" w:themeColor="text1"/>
                <w:lang w:val="kk-KZ"/>
              </w:rPr>
              <w:t>на</w:t>
            </w:r>
            <w:proofErr w:type="spellEnd"/>
            <w:r w:rsidRPr="009A30A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9A30AE">
              <w:rPr>
                <w:rStyle w:val="s0"/>
                <w:color w:val="000000" w:themeColor="text1"/>
                <w:lang w:val="kk-KZ"/>
              </w:rPr>
              <w:t>согласование</w:t>
            </w:r>
            <w:proofErr w:type="spellEnd"/>
            <w:r w:rsidRPr="009A30AE">
              <w:rPr>
                <w:rStyle w:val="s0"/>
                <w:color w:val="000000" w:themeColor="text1"/>
                <w:lang w:val="kk-KZ"/>
              </w:rPr>
              <w:t xml:space="preserve"> в </w:t>
            </w:r>
            <w:proofErr w:type="spellStart"/>
            <w:r w:rsidRPr="009A30AE">
              <w:rPr>
                <w:rStyle w:val="s0"/>
                <w:color w:val="000000" w:themeColor="text1"/>
                <w:lang w:val="kk-KZ"/>
              </w:rPr>
              <w:t>обособленное</w:t>
            </w:r>
            <w:proofErr w:type="spellEnd"/>
            <w:r w:rsidRPr="009A30A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9A30AE">
              <w:rPr>
                <w:rStyle w:val="s0"/>
                <w:color w:val="000000" w:themeColor="text1"/>
                <w:lang w:val="kk-KZ"/>
              </w:rPr>
              <w:t>структурное</w:t>
            </w:r>
            <w:proofErr w:type="spellEnd"/>
            <w:r w:rsidRPr="009A30A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9A30AE">
              <w:rPr>
                <w:rStyle w:val="s0"/>
                <w:color w:val="000000" w:themeColor="text1"/>
                <w:lang w:val="kk-KZ"/>
              </w:rPr>
              <w:t>подразделение</w:t>
            </w:r>
            <w:proofErr w:type="spellEnd"/>
            <w:r w:rsidRPr="009A30A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9A30AE">
              <w:rPr>
                <w:rStyle w:val="s0"/>
                <w:color w:val="000000" w:themeColor="text1"/>
                <w:lang w:val="kk-KZ"/>
              </w:rPr>
              <w:t>Заказчика</w:t>
            </w:r>
            <w:proofErr w:type="spellEnd"/>
            <w:r w:rsidRPr="009A30AE">
              <w:rPr>
                <w:rStyle w:val="s0"/>
                <w:color w:val="000000" w:themeColor="text1"/>
                <w:lang w:val="kk-KZ"/>
              </w:rPr>
              <w:t xml:space="preserve"> (</w:t>
            </w:r>
            <w:proofErr w:type="spellStart"/>
            <w:r w:rsidRPr="009A30AE">
              <w:rPr>
                <w:rStyle w:val="s0"/>
                <w:color w:val="000000" w:themeColor="text1"/>
                <w:lang w:val="kk-KZ"/>
              </w:rPr>
              <w:t>далее</w:t>
            </w:r>
            <w:proofErr w:type="spellEnd"/>
            <w:r w:rsidRPr="009A30AE">
              <w:rPr>
                <w:rStyle w:val="s0"/>
                <w:color w:val="000000" w:themeColor="text1"/>
                <w:lang w:val="kk-KZ"/>
              </w:rPr>
              <w:t xml:space="preserve"> - ОСП) </w:t>
            </w:r>
            <w:proofErr w:type="spellStart"/>
            <w:r w:rsidRPr="009A30AE">
              <w:rPr>
                <w:rStyle w:val="s0"/>
                <w:color w:val="000000" w:themeColor="text1"/>
                <w:lang w:val="kk-KZ"/>
              </w:rPr>
              <w:t>официально</w:t>
            </w:r>
            <w:proofErr w:type="spellEnd"/>
            <w:r w:rsidRPr="009A30AE">
              <w:rPr>
                <w:rStyle w:val="s0"/>
                <w:color w:val="000000" w:themeColor="text1"/>
                <w:lang w:val="kk-KZ"/>
              </w:rPr>
              <w:t xml:space="preserve"> и </w:t>
            </w:r>
            <w:proofErr w:type="spellStart"/>
            <w:r w:rsidRPr="009A30AE">
              <w:rPr>
                <w:rStyle w:val="s0"/>
                <w:color w:val="000000" w:themeColor="text1"/>
                <w:lang w:val="kk-KZ"/>
              </w:rPr>
              <w:t>подписанным</w:t>
            </w:r>
            <w:proofErr w:type="spellEnd"/>
            <w:r w:rsidRPr="009A30AE">
              <w:rPr>
                <w:rStyle w:val="s0"/>
                <w:color w:val="000000" w:themeColor="text1"/>
                <w:lang w:val="kk-KZ"/>
              </w:rPr>
              <w:t>.</w:t>
            </w:r>
          </w:p>
          <w:p w14:paraId="7884F7B3" w14:textId="0C416983" w:rsidR="004E74B5" w:rsidRPr="009A30AE" w:rsidRDefault="004E74B5" w:rsidP="00025A24">
            <w:pPr>
              <w:pStyle w:val="afa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A30AE">
              <w:rPr>
                <w:bCs/>
                <w:color w:val="000000" w:themeColor="text1"/>
                <w:sz w:val="24"/>
                <w:szCs w:val="24"/>
              </w:rPr>
              <w:t xml:space="preserve">       В программе по </w:t>
            </w:r>
            <w:proofErr w:type="spellStart"/>
            <w:r w:rsidRPr="009A30AE">
              <w:rPr>
                <w:rStyle w:val="s0"/>
                <w:color w:val="000000" w:themeColor="text1"/>
                <w:lang w:val="kk-KZ"/>
              </w:rPr>
              <w:t>техническому</w:t>
            </w:r>
            <w:proofErr w:type="spellEnd"/>
            <w:r w:rsidRPr="009A30A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9A30AE">
              <w:rPr>
                <w:rStyle w:val="s0"/>
                <w:color w:val="000000" w:themeColor="text1"/>
                <w:lang w:val="kk-KZ"/>
              </w:rPr>
              <w:t>освидетельствованию</w:t>
            </w:r>
            <w:proofErr w:type="spellEnd"/>
            <w:r w:rsidRPr="009A30A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9A30AE">
              <w:rPr>
                <w:rStyle w:val="s0"/>
                <w:color w:val="000000" w:themeColor="text1"/>
                <w:lang w:val="kk-KZ"/>
              </w:rPr>
              <w:t>основных</w:t>
            </w:r>
            <w:proofErr w:type="spellEnd"/>
            <w:r w:rsidRPr="009A30A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9A30AE">
              <w:rPr>
                <w:rStyle w:val="s0"/>
                <w:color w:val="000000" w:themeColor="text1"/>
                <w:lang w:val="kk-KZ"/>
              </w:rPr>
              <w:t>насосов</w:t>
            </w:r>
            <w:proofErr w:type="spellEnd"/>
            <w:r w:rsidRPr="009A30AE">
              <w:rPr>
                <w:rStyle w:val="s0"/>
                <w:color w:val="000000" w:themeColor="text1"/>
                <w:lang w:val="kk-KZ"/>
              </w:rPr>
              <w:t xml:space="preserve">, с </w:t>
            </w:r>
            <w:proofErr w:type="spellStart"/>
            <w:r w:rsidRPr="009A30AE">
              <w:rPr>
                <w:rStyle w:val="s0"/>
                <w:color w:val="000000" w:themeColor="text1"/>
                <w:lang w:val="kk-KZ"/>
              </w:rPr>
              <w:t>целью</w:t>
            </w:r>
            <w:proofErr w:type="spellEnd"/>
            <w:r w:rsidRPr="009A30A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9A30AE">
              <w:rPr>
                <w:rStyle w:val="s0"/>
                <w:color w:val="000000" w:themeColor="text1"/>
                <w:lang w:val="kk-KZ"/>
              </w:rPr>
              <w:t>продления</w:t>
            </w:r>
            <w:proofErr w:type="spellEnd"/>
            <w:r w:rsidRPr="009A30A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9A30AE">
              <w:rPr>
                <w:rStyle w:val="s0"/>
                <w:color w:val="000000" w:themeColor="text1"/>
                <w:lang w:val="kk-KZ"/>
              </w:rPr>
              <w:t>срока</w:t>
            </w:r>
            <w:proofErr w:type="spellEnd"/>
            <w:r w:rsidRPr="009A30AE">
              <w:rPr>
                <w:rStyle w:val="s0"/>
                <w:color w:val="000000" w:themeColor="text1"/>
                <w:lang w:val="kk-KZ"/>
              </w:rPr>
              <w:t xml:space="preserve"> </w:t>
            </w:r>
            <w:proofErr w:type="spellStart"/>
            <w:r w:rsidRPr="009A30AE">
              <w:rPr>
                <w:rStyle w:val="s0"/>
                <w:color w:val="000000" w:themeColor="text1"/>
                <w:lang w:val="kk-KZ"/>
              </w:rPr>
              <w:t>службы</w:t>
            </w:r>
            <w:proofErr w:type="spellEnd"/>
            <w:r w:rsidRPr="009A30AE">
              <w:rPr>
                <w:bCs/>
                <w:color w:val="000000" w:themeColor="text1"/>
                <w:sz w:val="24"/>
                <w:szCs w:val="24"/>
              </w:rPr>
              <w:t xml:space="preserve"> должны быть указаны специалисты </w:t>
            </w:r>
            <w:r w:rsidR="00F63FD5" w:rsidRPr="009A30AE">
              <w:rPr>
                <w:bCs/>
                <w:color w:val="000000" w:themeColor="text1"/>
                <w:sz w:val="24"/>
                <w:szCs w:val="24"/>
              </w:rPr>
              <w:t>согласно перечню</w:t>
            </w:r>
            <w:r w:rsidRPr="009A30AE">
              <w:rPr>
                <w:bCs/>
                <w:color w:val="000000" w:themeColor="text1"/>
                <w:sz w:val="24"/>
                <w:szCs w:val="24"/>
              </w:rPr>
              <w:t xml:space="preserve"> привлекаемых работников (рассмотренного на стадии тендерных процедур) включающиеся в себя: </w:t>
            </w:r>
          </w:p>
          <w:p w14:paraId="201F7415" w14:textId="68AF0AF4" w:rsidR="004E74B5" w:rsidRPr="000F181B" w:rsidRDefault="008C0116" w:rsidP="000A14A3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0AE">
              <w:rPr>
                <w:rStyle w:val="27"/>
                <w:rFonts w:eastAsia="Arial Unicode MS"/>
                <w:color w:val="000000" w:themeColor="text1"/>
              </w:rPr>
              <w:t>Персонал в области неразрушающего контроля</w:t>
            </w:r>
            <w:r w:rsidR="004E74B5" w:rsidRPr="009A30AE">
              <w:rPr>
                <w:rStyle w:val="27"/>
                <w:rFonts w:eastAsia="Arial Unicode MS"/>
                <w:color w:val="000000" w:themeColor="text1"/>
              </w:rPr>
              <w:t xml:space="preserve"> в области неразрушающего контроля III уровня контроля (количество не менее </w:t>
            </w:r>
            <w:r w:rsidR="006F1DF1" w:rsidRPr="009A30AE">
              <w:rPr>
                <w:rStyle w:val="27"/>
                <w:rFonts w:eastAsia="Arial Unicode MS"/>
                <w:color w:val="000000" w:themeColor="text1"/>
              </w:rPr>
              <w:t>1</w:t>
            </w:r>
            <w:r w:rsidR="004E74B5" w:rsidRPr="009A30AE">
              <w:rPr>
                <w:rStyle w:val="27"/>
                <w:rFonts w:eastAsia="Arial Unicode MS"/>
                <w:color w:val="000000" w:themeColor="text1"/>
              </w:rPr>
              <w:t xml:space="preserve">, с </w:t>
            </w:r>
            <w:r w:rsidR="004E74B5" w:rsidRPr="000F181B">
              <w:rPr>
                <w:rStyle w:val="27"/>
                <w:rFonts w:eastAsia="Arial Unicode MS"/>
                <w:color w:val="000000" w:themeColor="text1"/>
              </w:rPr>
              <w:t xml:space="preserve">опытом работы </w:t>
            </w:r>
            <w:r w:rsidR="004E74B5" w:rsidRPr="000F18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="004E74B5" w:rsidRPr="000F181B">
              <w:rPr>
                <w:rStyle w:val="27"/>
                <w:rFonts w:eastAsia="Arial Unicode MS"/>
                <w:color w:val="000000" w:themeColor="text1"/>
              </w:rPr>
              <w:t xml:space="preserve"> 5 лет). Сертификат и/или удостоверение в соответствии с СТ РК ISО 9712 «Контроль неразрушающий. Квалификация и сертификация персонала по неразрушающему контролю»: визуально-измерительному, ультразвуковому, магнитопорошковому, проникающими веществами, </w:t>
            </w:r>
            <w:proofErr w:type="spellStart"/>
            <w:r w:rsidR="004E74B5" w:rsidRPr="000F181B">
              <w:rPr>
                <w:rStyle w:val="27"/>
                <w:rFonts w:eastAsia="Arial Unicode MS"/>
                <w:color w:val="000000" w:themeColor="text1"/>
              </w:rPr>
              <w:t>вихретоковому</w:t>
            </w:r>
            <w:proofErr w:type="spellEnd"/>
            <w:r w:rsidR="004E74B5" w:rsidRPr="000F181B">
              <w:rPr>
                <w:rStyle w:val="27"/>
                <w:rFonts w:eastAsia="Arial Unicode MS"/>
                <w:color w:val="000000" w:themeColor="text1"/>
              </w:rPr>
              <w:t xml:space="preserve"> </w:t>
            </w:r>
            <w:r w:rsidR="00AC7091" w:rsidRPr="000F181B">
              <w:rPr>
                <w:rStyle w:val="27"/>
                <w:rFonts w:eastAsia="Arial Unicode MS"/>
                <w:color w:val="000000" w:themeColor="text1"/>
              </w:rPr>
              <w:t xml:space="preserve">выданный органом по сертификации, </w:t>
            </w:r>
            <w:r w:rsidR="004E74B5" w:rsidRPr="000F181B">
              <w:rPr>
                <w:rStyle w:val="27"/>
                <w:rFonts w:eastAsia="Arial Unicode MS"/>
                <w:color w:val="000000" w:themeColor="text1"/>
              </w:rPr>
              <w:t xml:space="preserve">аккредитованным в соответствии с требованиями </w:t>
            </w:r>
            <w:r w:rsidR="004E74B5" w:rsidRPr="000F1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ГОСТ </w:t>
            </w:r>
            <w:r w:rsidR="004E74B5" w:rsidRPr="000F181B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="004E74B5" w:rsidRPr="000F1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4E74B5" w:rsidRPr="000F181B">
              <w:rPr>
                <w:rFonts w:ascii="Times New Roman" w:hAnsi="Times New Roman" w:cs="Times New Roman"/>
                <w:sz w:val="24"/>
                <w:szCs w:val="24"/>
              </w:rPr>
              <w:t>IEC</w:t>
            </w:r>
            <w:r w:rsidR="004E74B5" w:rsidRPr="000F1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17024. </w:t>
            </w:r>
            <w:r w:rsidR="00B155C7" w:rsidRPr="000F1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0A14A3" w:rsidRPr="000F1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(согласно пунктов 3 и 5 </w:t>
            </w:r>
            <w:r w:rsidR="00B155C7" w:rsidRPr="000F1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</w:t>
            </w:r>
            <w:r w:rsidR="000A14A3" w:rsidRPr="000F1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71B50C63" w14:textId="7D13A737" w:rsidR="004E74B5" w:rsidRPr="000F181B" w:rsidRDefault="008C0116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7"/>
                <w:rFonts w:eastAsia="Arial Unicode MS"/>
                <w:color w:val="000000" w:themeColor="text1"/>
              </w:rPr>
            </w:pPr>
            <w:r w:rsidRPr="000F1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 в области неразрушающего контроля</w:t>
            </w:r>
            <w:r w:rsidR="004E74B5" w:rsidRPr="000F1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E74B5" w:rsidRPr="000F181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4E74B5" w:rsidRPr="000F18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уровня контроля (количество не менее</w:t>
            </w:r>
            <w:r w:rsidR="006F1DF1" w:rsidRPr="000F181B">
              <w:rPr>
                <w:rStyle w:val="27"/>
                <w:rFonts w:eastAsia="Arial Unicode MS"/>
                <w:color w:val="000000" w:themeColor="text1"/>
              </w:rPr>
              <w:t xml:space="preserve"> 1</w:t>
            </w:r>
            <w:r w:rsidR="004E74B5" w:rsidRPr="000F181B">
              <w:rPr>
                <w:rStyle w:val="27"/>
                <w:rFonts w:eastAsia="Arial Unicode MS"/>
                <w:color w:val="000000" w:themeColor="text1"/>
              </w:rPr>
              <w:t xml:space="preserve">, с опытом работы </w:t>
            </w:r>
            <w:r w:rsidR="004E74B5" w:rsidRPr="000F181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="004E74B5" w:rsidRPr="000F181B">
              <w:rPr>
                <w:rStyle w:val="27"/>
                <w:rFonts w:eastAsia="Arial Unicode MS"/>
                <w:color w:val="000000" w:themeColor="text1"/>
              </w:rPr>
              <w:t xml:space="preserve"> 3 лет). Сертификат и/или удостоверение в соответствии с СТ РК ISО 9712 «Контроль неразрушающий. Квалификация и сертификация персонала по неразрушающему контролю»: визуально-измерительному, ультразвуковому, магнитопорошковому, проникающими веществами, </w:t>
            </w:r>
            <w:proofErr w:type="spellStart"/>
            <w:r w:rsidR="004E74B5" w:rsidRPr="000F181B">
              <w:rPr>
                <w:rStyle w:val="27"/>
                <w:rFonts w:eastAsia="Arial Unicode MS"/>
                <w:color w:val="000000" w:themeColor="text1"/>
              </w:rPr>
              <w:t>вихретоковому</w:t>
            </w:r>
            <w:proofErr w:type="spellEnd"/>
            <w:r w:rsidR="004E74B5" w:rsidRPr="000F181B">
              <w:rPr>
                <w:rStyle w:val="27"/>
                <w:rFonts w:eastAsia="Arial Unicode MS"/>
                <w:color w:val="000000" w:themeColor="text1"/>
              </w:rPr>
              <w:t xml:space="preserve"> </w:t>
            </w:r>
            <w:r w:rsidR="00AC7091" w:rsidRPr="000F181B">
              <w:rPr>
                <w:rStyle w:val="27"/>
                <w:rFonts w:eastAsia="Arial Unicode MS"/>
                <w:color w:val="000000" w:themeColor="text1"/>
              </w:rPr>
              <w:t xml:space="preserve">выданный органом по сертификации, </w:t>
            </w:r>
            <w:r w:rsidR="004E74B5" w:rsidRPr="000F181B">
              <w:rPr>
                <w:rStyle w:val="27"/>
                <w:rFonts w:eastAsia="Arial Unicode MS"/>
                <w:color w:val="000000" w:themeColor="text1"/>
              </w:rPr>
              <w:t>аккредитованным в соответствии с требованиями ГОСТ ISO/IEC 17024.</w:t>
            </w:r>
            <w:r w:rsidR="00B155C7" w:rsidRPr="000F181B">
              <w:rPr>
                <w:rStyle w:val="27"/>
                <w:rFonts w:eastAsia="Arial Unicode MS"/>
                <w:color w:val="000000" w:themeColor="text1"/>
              </w:rPr>
              <w:t xml:space="preserve"> </w:t>
            </w:r>
            <w:r w:rsidR="00B155C7" w:rsidRPr="000F1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0A14A3" w:rsidRPr="000F1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(согласно пунктов 3 и 5 </w:t>
            </w:r>
            <w:r w:rsidR="00B155C7" w:rsidRPr="000F18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</w:t>
            </w:r>
          </w:p>
          <w:p w14:paraId="49A92C19" w14:textId="5E7577AA" w:rsidR="004E74B5" w:rsidRPr="009A30AE" w:rsidRDefault="008C0116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Style w:val="27"/>
                <w:rFonts w:eastAsia="Arial Unicode MS"/>
                <w:color w:val="000000" w:themeColor="text1"/>
              </w:rPr>
            </w:pPr>
            <w:r w:rsidRPr="000F181B">
              <w:rPr>
                <w:rStyle w:val="27"/>
                <w:rFonts w:eastAsia="Arial Unicode MS"/>
                <w:color w:val="000000" w:themeColor="text1"/>
              </w:rPr>
              <w:t>Персонал в области неразрушающего контроля</w:t>
            </w:r>
            <w:r w:rsidR="004E74B5" w:rsidRPr="009A30AE">
              <w:rPr>
                <w:rStyle w:val="27"/>
                <w:rFonts w:eastAsia="Arial Unicode MS"/>
                <w:color w:val="000000" w:themeColor="text1"/>
              </w:rPr>
              <w:t xml:space="preserve"> II уровня контроля (количество не менее </w:t>
            </w:r>
            <w:r w:rsidR="006F1DF1" w:rsidRPr="009A30AE">
              <w:rPr>
                <w:rStyle w:val="27"/>
                <w:rFonts w:eastAsia="Arial Unicode MS"/>
                <w:color w:val="000000" w:themeColor="text1"/>
              </w:rPr>
              <w:t>1</w:t>
            </w:r>
            <w:r w:rsidR="004E74B5" w:rsidRPr="009A30AE">
              <w:rPr>
                <w:rStyle w:val="27"/>
                <w:rFonts w:eastAsia="Arial Unicode MS"/>
                <w:color w:val="000000" w:themeColor="text1"/>
              </w:rPr>
              <w:t xml:space="preserve">, с опытом работы </w:t>
            </w:r>
            <w:r w:rsidR="004E74B5" w:rsidRPr="009A30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="004E74B5" w:rsidRPr="009A30AE">
              <w:rPr>
                <w:rStyle w:val="27"/>
                <w:rFonts w:eastAsia="Arial Unicode MS"/>
                <w:color w:val="000000" w:themeColor="text1"/>
              </w:rPr>
              <w:t xml:space="preserve"> 3 лет). Сертификат и/или удостоверение по неразрушающему контролю: методу магнитной памяти металла, </w:t>
            </w:r>
            <w:proofErr w:type="spellStart"/>
            <w:r w:rsidR="004E74B5" w:rsidRPr="009A30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вибродиагностический</w:t>
            </w:r>
            <w:proofErr w:type="spellEnd"/>
            <w:r w:rsidR="004E74B5" w:rsidRPr="009A30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4E74B5" w:rsidRPr="009A30AE">
              <w:rPr>
                <w:rStyle w:val="27"/>
                <w:rFonts w:eastAsia="Arial Unicode MS"/>
                <w:color w:val="000000" w:themeColor="text1"/>
              </w:rPr>
              <w:t xml:space="preserve">замеру </w:t>
            </w:r>
            <w:r w:rsidR="004E74B5" w:rsidRPr="009A30AE">
              <w:rPr>
                <w:rStyle w:val="27"/>
                <w:rFonts w:eastAsia="Arial Unicode MS"/>
                <w:color w:val="000000" w:themeColor="text1"/>
              </w:rPr>
              <w:lastRenderedPageBreak/>
              <w:t>твердости.</w:t>
            </w:r>
            <w:r w:rsidR="00B155C7"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Документ, подтверждающий опыт работы </w:t>
            </w:r>
            <w:r w:rsidR="000A14A3"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(согласно пунктов 3 и 5 </w:t>
            </w:r>
            <w:r w:rsidR="00B155C7"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статьи 35 Трудового кодекса РК). </w:t>
            </w:r>
          </w:p>
          <w:p w14:paraId="7A0D97EA" w14:textId="06366834" w:rsidR="00163600" w:rsidRPr="00D36047" w:rsidRDefault="004E74B5" w:rsidP="00163600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bidi="ru-RU"/>
              </w:rPr>
            </w:pPr>
            <w:r w:rsidRPr="009A30AE">
              <w:rPr>
                <w:rStyle w:val="27"/>
                <w:rFonts w:eastAsia="Arial Unicode MS"/>
                <w:color w:val="000000" w:themeColor="text1"/>
              </w:rPr>
              <w:t xml:space="preserve">геодезист (количество не менее </w:t>
            </w:r>
            <w:r w:rsidR="006F1DF1" w:rsidRPr="009A30AE">
              <w:rPr>
                <w:rStyle w:val="27"/>
                <w:rFonts w:eastAsia="Arial Unicode MS"/>
                <w:color w:val="000000" w:themeColor="text1"/>
              </w:rPr>
              <w:t>1</w:t>
            </w:r>
            <w:r w:rsidRPr="009A30AE">
              <w:rPr>
                <w:rStyle w:val="27"/>
                <w:rFonts w:eastAsia="Arial Unicode MS"/>
                <w:color w:val="000000" w:themeColor="text1"/>
              </w:rPr>
              <w:t xml:space="preserve">, с опытом работы </w:t>
            </w:r>
            <w:r w:rsidRPr="009A30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Pr="009A30AE">
              <w:rPr>
                <w:rStyle w:val="27"/>
                <w:rFonts w:eastAsia="Arial Unicode MS"/>
                <w:color w:val="000000" w:themeColor="text1"/>
              </w:rPr>
              <w:t xml:space="preserve"> 3 лет). </w:t>
            </w:r>
            <w:r w:rsidR="00332E28"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Электронная копия диплома о высшем образовании в сфере (области</w:t>
            </w:r>
            <w:r w:rsidR="00332E28" w:rsidRPr="00D36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 геодезии.</w:t>
            </w:r>
            <w:r w:rsidR="00332E28" w:rsidRPr="00D36047">
              <w:rPr>
                <w:color w:val="000000" w:themeColor="text1"/>
                <w:lang w:val="ru-RU"/>
              </w:rPr>
              <w:t xml:space="preserve"> </w:t>
            </w:r>
            <w:r w:rsidR="00163600" w:rsidRPr="00D36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Документ, подтверждающий опыт работы </w:t>
            </w:r>
            <w:r w:rsidR="000A14A3" w:rsidRPr="00D36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(согласно пунктов 3 и 5 </w:t>
            </w:r>
            <w:r w:rsidR="00163600" w:rsidRPr="00D36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статьи 35 Трудового кодекса РК)</w:t>
            </w:r>
            <w:r w:rsidR="000A14A3" w:rsidRPr="00D36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044EADC9" w14:textId="77777777" w:rsidR="009A30AE" w:rsidRPr="00D36047" w:rsidRDefault="009A30AE" w:rsidP="009A30AE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36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эксперт </w:t>
            </w:r>
            <w:r w:rsidRPr="00D36047">
              <w:rPr>
                <w:rStyle w:val="27"/>
                <w:rFonts w:eastAsia="Arial Unicode MS"/>
                <w:color w:val="000000" w:themeColor="text1"/>
              </w:rPr>
              <w:t xml:space="preserve">(количество не менее 1, с опытом работы </w:t>
            </w:r>
            <w:r w:rsidRPr="00D360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не менее</w:t>
            </w:r>
            <w:r w:rsidRPr="00D36047">
              <w:rPr>
                <w:rStyle w:val="27"/>
                <w:rFonts w:eastAsia="Arial Unicode MS"/>
                <w:color w:val="000000" w:themeColor="text1"/>
              </w:rPr>
              <w:t xml:space="preserve"> 3 лет). </w:t>
            </w:r>
            <w:r w:rsidRPr="00D360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(области) строительства. Документ, подтверждающий опыт работы (согласно пунктов 3 и 5 статьи 35 Трудового кодекса РК).</w:t>
            </w:r>
          </w:p>
          <w:p w14:paraId="596DBDC7" w14:textId="77777777" w:rsidR="009A30AE" w:rsidRPr="00D36047" w:rsidRDefault="009A30AE" w:rsidP="009A30AE">
            <w:pPr>
              <w:pStyle w:val="afa"/>
              <w:widowControl w:val="0"/>
              <w:spacing w:line="256" w:lineRule="auto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D36047">
              <w:rPr>
                <w:color w:val="auto"/>
                <w:sz w:val="24"/>
                <w:szCs w:val="24"/>
                <w:lang w:eastAsia="en-US"/>
              </w:rPr>
              <w:t xml:space="preserve">       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</w:t>
            </w:r>
            <w:r w:rsidRPr="00D36047">
              <w:rPr>
                <w:color w:val="000000" w:themeColor="text1"/>
                <w:sz w:val="24"/>
                <w:szCs w:val="24"/>
              </w:rPr>
              <w:t>персонал в области неразрушающего контроля, геодезист и эксперт</w:t>
            </w:r>
            <w:r w:rsidRPr="00D36047">
              <w:rPr>
                <w:color w:val="auto"/>
                <w:sz w:val="24"/>
                <w:szCs w:val="24"/>
                <w:lang w:eastAsia="en-US"/>
              </w:rPr>
              <w:t xml:space="preserve">). </w:t>
            </w:r>
          </w:p>
          <w:p w14:paraId="04662E11" w14:textId="10AAC6F1" w:rsidR="00F63FD5" w:rsidRPr="009A30AE" w:rsidRDefault="000A14A3" w:rsidP="000A14A3">
            <w:pPr>
              <w:tabs>
                <w:tab w:val="left" w:pos="1560"/>
              </w:tabs>
              <w:spacing w:after="0" w:line="240" w:lineRule="auto"/>
              <w:jc w:val="both"/>
              <w:rPr>
                <w:rStyle w:val="s0"/>
                <w:color w:val="000000" w:themeColor="text1"/>
                <w:lang w:val="ru-RU"/>
              </w:rPr>
            </w:pPr>
            <w:r w:rsidRPr="00D36047">
              <w:rPr>
                <w:rStyle w:val="s0"/>
                <w:color w:val="000000" w:themeColor="text1"/>
                <w:lang w:val="ru-RU"/>
              </w:rPr>
              <w:t xml:space="preserve">           </w:t>
            </w:r>
            <w:r w:rsidR="004E74B5" w:rsidRPr="00D36047">
              <w:rPr>
                <w:rStyle w:val="s0"/>
                <w:color w:val="000000" w:themeColor="text1"/>
                <w:lang w:val="ru-RU"/>
              </w:rPr>
              <w:t>Исполнитель перед началом полевых работ предоставляет список средств измерений и испытательного оборудования, электронные копии документов</w:t>
            </w:r>
            <w:r w:rsidR="004E74B5" w:rsidRPr="009A30AE">
              <w:rPr>
                <w:rStyle w:val="s0"/>
                <w:color w:val="000000" w:themeColor="text1"/>
                <w:lang w:val="ru-RU"/>
              </w:rPr>
              <w:t xml:space="preserve"> (сведения предоставить в установленной форме согласно Приложения Б стандарта СТ РК 1041-2001) и наличие </w:t>
            </w:r>
            <w:r w:rsidR="00F63FD5" w:rsidRPr="009A30AE">
              <w:rPr>
                <w:rStyle w:val="s0"/>
                <w:color w:val="000000" w:themeColor="text1"/>
                <w:lang w:val="ru-RU"/>
              </w:rPr>
              <w:t>необходимого оборудования, приборов, устройств для выполнения услуг (паспорт и/или руководство и/или инструкцию по эксплуатации - с обязательным наличием заводского номера) на:</w:t>
            </w:r>
          </w:p>
          <w:p w14:paraId="60B18732" w14:textId="77777777" w:rsidR="008C0116" w:rsidRPr="009A30AE" w:rsidRDefault="008C0116" w:rsidP="008C0116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- средства визуального и 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</w:t>
            </w:r>
          </w:p>
          <w:p w14:paraId="273FCC23" w14:textId="77777777" w:rsidR="004E74B5" w:rsidRPr="009A30AE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ультразвуковой дефектоскоп</w:t>
            </w:r>
          </w:p>
          <w:p w14:paraId="558731C8" w14:textId="6ED48304" w:rsidR="004E74B5" w:rsidRPr="009A30AE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толщиномер ультразвуковой</w:t>
            </w:r>
            <w:r w:rsidR="008C0116"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3E8DA20B" w14:textId="77777777" w:rsidR="004E74B5" w:rsidRPr="009A30AE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твердомер портативный</w:t>
            </w:r>
          </w:p>
          <w:p w14:paraId="5A8E5869" w14:textId="77777777" w:rsidR="004E74B5" w:rsidRPr="009A30AE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газоанализатор</w:t>
            </w:r>
          </w:p>
          <w:p w14:paraId="21E29AE0" w14:textId="77777777" w:rsidR="004E74B5" w:rsidRPr="009A30AE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виброанализатор</w:t>
            </w:r>
            <w:proofErr w:type="spellEnd"/>
          </w:p>
          <w:p w14:paraId="0D5C37FA" w14:textId="77777777" w:rsidR="004E74B5" w:rsidRPr="009A30AE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прибор магнитометрический для определения концентраций напряжений</w:t>
            </w:r>
          </w:p>
          <w:p w14:paraId="25DC38EE" w14:textId="77777777" w:rsidR="004E74B5" w:rsidRPr="009A30AE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переносной дефектоскоп (для магнитопорошкового контроля) и/или магнитные клещи,</w:t>
            </w:r>
          </w:p>
          <w:p w14:paraId="0C80C467" w14:textId="77777777" w:rsidR="004E74B5" w:rsidRPr="009A30AE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дефектоскоп вихревых токов,</w:t>
            </w:r>
          </w:p>
          <w:p w14:paraId="42FB50E6" w14:textId="77777777" w:rsidR="004E74B5" w:rsidRPr="009A30AE" w:rsidRDefault="004E74B5" w:rsidP="00025A24">
            <w:pPr>
              <w:numPr>
                <w:ilvl w:val="0"/>
                <w:numId w:val="13"/>
              </w:numPr>
              <w:tabs>
                <w:tab w:val="num" w:pos="1260"/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прибор для определения толщины защитного слоя бетона, </w:t>
            </w:r>
          </w:p>
          <w:p w14:paraId="3E5B6B36" w14:textId="77777777" w:rsidR="004E74B5" w:rsidRPr="009A30AE" w:rsidRDefault="004E74B5" w:rsidP="00025A24">
            <w:pPr>
              <w:numPr>
                <w:ilvl w:val="0"/>
                <w:numId w:val="13"/>
              </w:numPr>
              <w:tabs>
                <w:tab w:val="num" w:pos="1260"/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измеритель влажности бетона, </w:t>
            </w:r>
          </w:p>
          <w:p w14:paraId="542CC06C" w14:textId="23E7CF8D" w:rsidR="004E74B5" w:rsidRPr="009A30AE" w:rsidRDefault="004E74B5" w:rsidP="00025A24">
            <w:pPr>
              <w:numPr>
                <w:ilvl w:val="0"/>
                <w:numId w:val="13"/>
              </w:numPr>
              <w:tabs>
                <w:tab w:val="num" w:pos="1260"/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измеритель прочности бетона, </w:t>
            </w:r>
            <w:r w:rsidR="00D87021"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53DEC5DA" w14:textId="77777777" w:rsidR="004E74B5" w:rsidRPr="009A30AE" w:rsidRDefault="004E74B5" w:rsidP="00025A24">
            <w:pPr>
              <w:numPr>
                <w:ilvl w:val="0"/>
                <w:numId w:val="13"/>
              </w:numPr>
              <w:tabs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геодезическое оборудование (нивелир и/или тахеометр),</w:t>
            </w:r>
          </w:p>
          <w:p w14:paraId="1CA00515" w14:textId="77777777" w:rsidR="00F63FD5" w:rsidRPr="009A30AE" w:rsidRDefault="004E74B5" w:rsidP="00F63FD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 приложением сертификатов поверки/калибровки средств измерений и/или сертификатов об аттестации испытательного оборудования</w:t>
            </w:r>
            <w:r w:rsidR="00F63FD5"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63FD5" w:rsidRPr="009A30AE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- </w:t>
            </w:r>
            <w:r w:rsidR="00F63FD5" w:rsidRPr="009A30AE">
              <w:rPr>
                <w:rStyle w:val="s0"/>
                <w:color w:val="000000" w:themeColor="text1"/>
                <w:lang w:val="ru-RU"/>
              </w:rPr>
              <w:t>с обязательным наличием заводского номера, соответствующего указанному в паспорте и/или руководстве и/или инструкции по эксплуатации на оборудование, прибор, устройство</w:t>
            </w:r>
            <w:r w:rsidR="00F63FD5" w:rsidRPr="009A30A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ru-RU" w:eastAsia="ru-RU" w:bidi="ru-RU"/>
              </w:rPr>
              <w:t xml:space="preserve">;  </w:t>
            </w:r>
          </w:p>
          <w:p w14:paraId="088CAA7F" w14:textId="77777777" w:rsidR="004E74B5" w:rsidRPr="009A30AE" w:rsidRDefault="004E74B5" w:rsidP="00025A24">
            <w:pPr>
              <w:numPr>
                <w:ilvl w:val="0"/>
                <w:numId w:val="13"/>
              </w:numPr>
              <w:tabs>
                <w:tab w:val="num" w:pos="1260"/>
                <w:tab w:val="left" w:pos="156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комплект </w:t>
            </w: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пенетрантов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</w:p>
          <w:p w14:paraId="17758841" w14:textId="77777777" w:rsidR="004E74B5" w:rsidRPr="009A30AE" w:rsidRDefault="004E74B5" w:rsidP="00025A24">
            <w:pPr>
              <w:pStyle w:val="afa"/>
              <w:jc w:val="both"/>
              <w:rPr>
                <w:color w:val="000000" w:themeColor="text1"/>
                <w:sz w:val="24"/>
                <w:szCs w:val="24"/>
              </w:rPr>
            </w:pPr>
            <w:r w:rsidRPr="009A30AE">
              <w:rPr>
                <w:color w:val="000000" w:themeColor="text1"/>
                <w:sz w:val="24"/>
                <w:szCs w:val="24"/>
              </w:rPr>
              <w:t xml:space="preserve">         Все сопутствующие работы по вскрытию, очистке, подготовке поверхности элементов конструкции и сварных соединений основных насосов для проведения неразрушающего контроля, а также восстановление защитных покрытий после обследования путем нанесения полимерных покрытий проводится силами Исполнителя.</w:t>
            </w:r>
          </w:p>
          <w:p w14:paraId="12F8EF59" w14:textId="77777777" w:rsidR="004E74B5" w:rsidRPr="009A30AE" w:rsidRDefault="004E74B5" w:rsidP="00025A24">
            <w:pPr>
              <w:pStyle w:val="afa"/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9A30AE">
              <w:rPr>
                <w:color w:val="000000" w:themeColor="text1"/>
                <w:sz w:val="24"/>
                <w:szCs w:val="24"/>
              </w:rPr>
              <w:t xml:space="preserve">       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7302D29D" w14:textId="77777777" w:rsidR="004E74B5" w:rsidRPr="009A30AE" w:rsidRDefault="004E74B5" w:rsidP="00025A24">
            <w:pPr>
              <w:pStyle w:val="afa"/>
              <w:rPr>
                <w:color w:val="000000" w:themeColor="text1"/>
                <w:sz w:val="24"/>
                <w:szCs w:val="24"/>
              </w:rPr>
            </w:pPr>
            <w:r w:rsidRPr="009A30AE">
              <w:rPr>
                <w:color w:val="000000" w:themeColor="text1"/>
              </w:rPr>
              <w:t xml:space="preserve">          </w:t>
            </w:r>
            <w:r w:rsidRPr="009A30AE">
              <w:rPr>
                <w:color w:val="000000" w:themeColor="text1"/>
                <w:sz w:val="24"/>
                <w:szCs w:val="24"/>
              </w:rPr>
              <w:t>Все возможные расходы, связанные ввозом и обратным вывозом оборудования Исполнителя, осуществляет за свой счет.</w:t>
            </w:r>
          </w:p>
          <w:p w14:paraId="4AD45946" w14:textId="77777777" w:rsidR="00180B15" w:rsidRPr="009A30AE" w:rsidRDefault="004E74B5" w:rsidP="00025A24">
            <w:pPr>
              <w:widowControl w:val="0"/>
              <w:tabs>
                <w:tab w:val="left" w:pos="61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    После окончания полевых работ Исполнитель передает </w:t>
            </w:r>
            <w:r w:rsidR="00F63FD5"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ОСП</w:t>
            </w: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экспертное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заключение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каждый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A30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магистральный и подпорный насос</w:t>
            </w: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оформленное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объеме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методических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рекомендации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по </w:t>
            </w: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проведению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экспертизы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промышленной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безопасности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от 24 мая 2010 </w:t>
            </w: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года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№15</w:t>
            </w: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 </w:t>
            </w:r>
            <w:proofErr w:type="spellStart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также</w:t>
            </w:r>
            <w:proofErr w:type="spellEnd"/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технические отчеты, содержащие результаты экспертизы по каждому </w:t>
            </w:r>
            <w:r w:rsidRPr="009A30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магистральному и подпорному насосу в соответствии с</w:t>
            </w: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 6636-1901-АО-039-4.017-2017 «Магистральные трубопроводы. Обеспечение надежности технологического оборудования».</w:t>
            </w:r>
          </w:p>
          <w:p w14:paraId="6B6F9ADA" w14:textId="46EC913D" w:rsidR="00180B15" w:rsidRPr="009A30AE" w:rsidRDefault="004E74B5" w:rsidP="00180B1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Экспертные заключения по промышленной безопасности и технические отчеты по техническому освидетельствованию основных насосов, с целью продления срока службы </w:t>
            </w:r>
            <w:r w:rsidR="00180B15"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представляются в 2 (двух) экземплярах в бумажном варианте должны быть прошиты с указанием количества сшитых страниц и в 2 (двух) экземплярах на электронном носителе (</w:t>
            </w:r>
            <w:r w:rsidR="00180B15"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USB</w:t>
            </w:r>
            <w:r w:rsidR="00180B15"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80B15"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flash</w:t>
            </w:r>
            <w:r w:rsidR="00180B15"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80B15"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drive</w:t>
            </w:r>
            <w:r w:rsidR="00180B15"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) отдельно на каждый магистральный и подпорный насос. </w:t>
            </w:r>
          </w:p>
          <w:p w14:paraId="33949E13" w14:textId="7C8CAE38" w:rsidR="00180B15" w:rsidRPr="009A30AE" w:rsidRDefault="00180B15" w:rsidP="00180B15">
            <w:pPr>
              <w:tabs>
                <w:tab w:val="left" w:pos="1560"/>
              </w:tabs>
              <w:spacing w:after="0" w:line="240" w:lineRule="auto"/>
              <w:ind w:firstLine="1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экспертном заключении и техническом отчете необходимо представить (в т.ч. на электронном носителе):</w:t>
            </w:r>
          </w:p>
          <w:p w14:paraId="45F8BBAB" w14:textId="77A7DDCE" w:rsidR="00180B15" w:rsidRPr="009A30AE" w:rsidRDefault="00180B15" w:rsidP="00180B1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фотографии элементов </w:t>
            </w:r>
            <w:r w:rsidRPr="009A30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основных насосов</w:t>
            </w: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фундамента</w:t>
            </w:r>
          </w:p>
          <w:p w14:paraId="7244777E" w14:textId="77777777" w:rsidR="00180B15" w:rsidRPr="009A30AE" w:rsidRDefault="00180B15" w:rsidP="00180B1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фотографии мест, где выполнялся неразрушающий контроль,</w:t>
            </w:r>
          </w:p>
          <w:p w14:paraId="47A91DF3" w14:textId="7DF525A3" w:rsidR="00180B15" w:rsidRPr="009A30AE" w:rsidRDefault="00180B15" w:rsidP="00180B15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фотографии дефектных мест,  </w:t>
            </w:r>
          </w:p>
          <w:p w14:paraId="3DEED2D0" w14:textId="155DEE2F" w:rsidR="00180B15" w:rsidRPr="009A30AE" w:rsidRDefault="00180B15" w:rsidP="00180B15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схему </w:t>
            </w:r>
            <w:r w:rsidRPr="009A30A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основных насосов</w:t>
            </w: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указанием мест проведения методов неразрушающего контроля и расположением дефектов с их размерами.  </w:t>
            </w:r>
          </w:p>
          <w:p w14:paraId="0E1A3FBF" w14:textId="77777777" w:rsidR="00180B15" w:rsidRPr="009A30AE" w:rsidRDefault="00180B15" w:rsidP="00180B1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Графическая часть заключительного отчета представляется в </w:t>
            </w: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Microsoft</w:t>
            </w: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Visio</w:t>
            </w: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74217D6B" w14:textId="1006FB50" w:rsidR="004E74B5" w:rsidRPr="009A30AE" w:rsidRDefault="00180B15" w:rsidP="00180B1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Исполнитель может дополнить вышеуказанный порядок оформления своими дополнительными предложениями.</w:t>
            </w:r>
            <w:r w:rsidR="004E74B5" w:rsidRPr="009A3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0E733CD" w14:textId="4951C89E" w:rsidR="004E74B5" w:rsidRPr="00B155C7" w:rsidRDefault="004E74B5" w:rsidP="000A64CA">
      <w:pPr>
        <w:pStyle w:val="ad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5989ACF9" w14:textId="77777777" w:rsidR="004E74B5" w:rsidRPr="00B155C7" w:rsidRDefault="004E74B5" w:rsidP="000D20DA">
      <w:pPr>
        <w:pStyle w:val="ad"/>
        <w:spacing w:before="0" w:beforeAutospacing="0" w:after="0" w:afterAutospacing="0"/>
        <w:rPr>
          <w:b/>
          <w:color w:val="000000" w:themeColor="text1"/>
        </w:rPr>
      </w:pPr>
    </w:p>
    <w:sectPr w:rsidR="004E74B5" w:rsidRPr="00B155C7" w:rsidSect="00060A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(K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D8A5DC"/>
    <w:lvl w:ilvl="0">
      <w:start w:val="1"/>
      <w:numFmt w:val="decimal"/>
      <w:pStyle w:val="5"/>
      <w:lvlText w:val="%1)"/>
      <w:lvlJc w:val="left"/>
      <w:pPr>
        <w:ind w:left="1495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029C55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4DC264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8B3887"/>
    <w:multiLevelType w:val="hybridMultilevel"/>
    <w:tmpl w:val="118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37C1C"/>
    <w:multiLevelType w:val="hybridMultilevel"/>
    <w:tmpl w:val="14D21962"/>
    <w:lvl w:ilvl="0" w:tplc="35C41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74F3B"/>
    <w:multiLevelType w:val="multilevel"/>
    <w:tmpl w:val="22964D16"/>
    <w:styleLink w:val="6111"/>
    <w:lvl w:ilvl="0">
      <w:start w:val="9"/>
      <w:numFmt w:val="none"/>
      <w:lvlText w:val="12.4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2.1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6" w15:restartNumberingAfterBreak="0">
    <w:nsid w:val="089B489C"/>
    <w:multiLevelType w:val="multilevel"/>
    <w:tmpl w:val="040A56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19D65A7"/>
    <w:multiLevelType w:val="multilevel"/>
    <w:tmpl w:val="258CA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9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25E4F19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9" w15:restartNumberingAfterBreak="0">
    <w:nsid w:val="131A1169"/>
    <w:multiLevelType w:val="hybridMultilevel"/>
    <w:tmpl w:val="9894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73688"/>
    <w:multiLevelType w:val="hybridMultilevel"/>
    <w:tmpl w:val="C3DA1C78"/>
    <w:lvl w:ilvl="0" w:tplc="7A744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07E5D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2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1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14" w15:restartNumberingAfterBreak="0">
    <w:nsid w:val="20521509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 w15:restartNumberingAfterBreak="0">
    <w:nsid w:val="23634DAA"/>
    <w:multiLevelType w:val="hybridMultilevel"/>
    <w:tmpl w:val="9E5CB7EE"/>
    <w:lvl w:ilvl="0" w:tplc="272639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9D66B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50B4208"/>
    <w:multiLevelType w:val="hybridMultilevel"/>
    <w:tmpl w:val="DB76DB0C"/>
    <w:lvl w:ilvl="0" w:tplc="1D56BA18">
      <w:start w:val="1"/>
      <w:numFmt w:val="decimal"/>
      <w:lvlText w:val="%1."/>
      <w:lvlJc w:val="left"/>
      <w:pPr>
        <w:ind w:left="3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7" w15:restartNumberingAfterBreak="0">
    <w:nsid w:val="26A30593"/>
    <w:multiLevelType w:val="hybridMultilevel"/>
    <w:tmpl w:val="D238422C"/>
    <w:lvl w:ilvl="0" w:tplc="249608F6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B442D"/>
    <w:multiLevelType w:val="multilevel"/>
    <w:tmpl w:val="5580952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48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9" w15:restartNumberingAfterBreak="0">
    <w:nsid w:val="2A913361"/>
    <w:multiLevelType w:val="hybridMultilevel"/>
    <w:tmpl w:val="3822F044"/>
    <w:lvl w:ilvl="0" w:tplc="846EF93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0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26E3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2" w15:restartNumberingAfterBreak="0">
    <w:nsid w:val="3E0A42BF"/>
    <w:multiLevelType w:val="multilevel"/>
    <w:tmpl w:val="EF0C58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2B313DA"/>
    <w:multiLevelType w:val="hybridMultilevel"/>
    <w:tmpl w:val="781C3210"/>
    <w:lvl w:ilvl="0" w:tplc="C3B6B1B2">
      <w:start w:val="126"/>
      <w:numFmt w:val="decimal"/>
      <w:pStyle w:val="a"/>
      <w:lvlText w:val="%1."/>
      <w:lvlJc w:val="left"/>
      <w:pPr>
        <w:ind w:left="927" w:hanging="360"/>
      </w:pPr>
    </w:lvl>
    <w:lvl w:ilvl="1" w:tplc="AC1C4128">
      <w:numFmt w:val="none"/>
      <w:pStyle w:val="22"/>
      <w:lvlText w:val=""/>
      <w:lvlJc w:val="left"/>
      <w:pPr>
        <w:tabs>
          <w:tab w:val="num" w:pos="360"/>
        </w:tabs>
        <w:ind w:left="0" w:firstLine="0"/>
      </w:pPr>
    </w:lvl>
    <w:lvl w:ilvl="2" w:tplc="228C991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AE75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594E8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46460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4DEC1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7CDB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922E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4E7A577C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25" w15:restartNumberingAfterBreak="0">
    <w:nsid w:val="4F007A25"/>
    <w:multiLevelType w:val="hybridMultilevel"/>
    <w:tmpl w:val="63A6494C"/>
    <w:lvl w:ilvl="0" w:tplc="5F469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55C68"/>
    <w:multiLevelType w:val="hybridMultilevel"/>
    <w:tmpl w:val="47E8EE12"/>
    <w:lvl w:ilvl="0" w:tplc="2E8035BE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7" w15:restartNumberingAfterBreak="0">
    <w:nsid w:val="4F845216"/>
    <w:multiLevelType w:val="multilevel"/>
    <w:tmpl w:val="42007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D8B75DB"/>
    <w:multiLevelType w:val="multilevel"/>
    <w:tmpl w:val="EF0C58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00A1C7F"/>
    <w:multiLevelType w:val="hybridMultilevel"/>
    <w:tmpl w:val="90F488F4"/>
    <w:lvl w:ilvl="0" w:tplc="6896D76A">
      <w:start w:val="1"/>
      <w:numFmt w:val="decimal"/>
      <w:lvlText w:val="%1."/>
      <w:lvlJc w:val="left"/>
      <w:pPr>
        <w:ind w:left="3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0" w15:restartNumberingAfterBreak="0">
    <w:nsid w:val="65A23518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1" w15:restartNumberingAfterBreak="0">
    <w:nsid w:val="6A78470C"/>
    <w:multiLevelType w:val="hybridMultilevel"/>
    <w:tmpl w:val="212AA5E2"/>
    <w:lvl w:ilvl="0" w:tplc="A63CD9AC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2" w15:restartNumberingAfterBreak="0">
    <w:nsid w:val="6C001D64"/>
    <w:multiLevelType w:val="hybridMultilevel"/>
    <w:tmpl w:val="C2304FFC"/>
    <w:styleLink w:val="6112"/>
    <w:lvl w:ilvl="0" w:tplc="80EC4D12">
      <w:start w:val="1"/>
      <w:numFmt w:val="decimal"/>
      <w:pStyle w:val="a0"/>
      <w:lvlText w:val="%1)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D922EBE"/>
    <w:multiLevelType w:val="multilevel"/>
    <w:tmpl w:val="258CA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000099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7EDC100E"/>
    <w:multiLevelType w:val="hybridMultilevel"/>
    <w:tmpl w:val="DCDEF568"/>
    <w:lvl w:ilvl="0" w:tplc="27E04538">
      <w:start w:val="15"/>
      <w:numFmt w:val="decimal"/>
      <w:pStyle w:val="a1"/>
      <w:lvlText w:val="%1."/>
      <w:lvlJc w:val="left"/>
      <w:pPr>
        <w:tabs>
          <w:tab w:val="num" w:pos="540"/>
        </w:tabs>
        <w:ind w:left="-27" w:firstLine="567"/>
      </w:pPr>
      <w:rPr>
        <w:rFonts w:ascii="Times New Roman" w:hAnsi="Times New Roman" w:cs="Times New Roman" w:hint="default"/>
        <w:b w:val="0"/>
      </w:rPr>
    </w:lvl>
    <w:lvl w:ilvl="1" w:tplc="B8226F2A">
      <w:start w:val="1"/>
      <w:numFmt w:val="decimal"/>
      <w:lvlText w:val="%2)"/>
      <w:lvlJc w:val="left"/>
      <w:pPr>
        <w:ind w:left="1650" w:hanging="93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750E2C"/>
    <w:multiLevelType w:val="multilevel"/>
    <w:tmpl w:val="0419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8"/>
  </w:num>
  <w:num w:numId="2">
    <w:abstractNumId w:val="30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2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2"/>
  </w:num>
  <w:num w:numId="11">
    <w:abstractNumId w:val="15"/>
  </w:num>
  <w:num w:numId="12">
    <w:abstractNumId w:val="20"/>
  </w:num>
  <w:num w:numId="13">
    <w:abstractNumId w:val="17"/>
  </w:num>
  <w:num w:numId="14">
    <w:abstractNumId w:val="5"/>
  </w:num>
  <w:num w:numId="15">
    <w:abstractNumId w:val="35"/>
  </w:num>
  <w:num w:numId="16">
    <w:abstractNumId w:val="27"/>
  </w:num>
  <w:num w:numId="17">
    <w:abstractNumId w:val="18"/>
  </w:num>
  <w:num w:numId="18">
    <w:abstractNumId w:val="12"/>
  </w:num>
  <w:num w:numId="19">
    <w:abstractNumId w:val="6"/>
  </w:num>
  <w:num w:numId="20">
    <w:abstractNumId w:val="19"/>
  </w:num>
  <w:num w:numId="21">
    <w:abstractNumId w:val="26"/>
  </w:num>
  <w:num w:numId="22">
    <w:abstractNumId w:val="25"/>
  </w:num>
  <w:num w:numId="23">
    <w:abstractNumId w:val="8"/>
  </w:num>
  <w:num w:numId="24">
    <w:abstractNumId w:val="21"/>
  </w:num>
  <w:num w:numId="25">
    <w:abstractNumId w:val="14"/>
  </w:num>
  <w:num w:numId="26">
    <w:abstractNumId w:val="11"/>
  </w:num>
  <w:num w:numId="27">
    <w:abstractNumId w:val="31"/>
  </w:num>
  <w:num w:numId="28">
    <w:abstractNumId w:val="24"/>
  </w:num>
  <w:num w:numId="29">
    <w:abstractNumId w:val="22"/>
  </w:num>
  <w:num w:numId="30">
    <w:abstractNumId w:val="4"/>
  </w:num>
  <w:num w:numId="31">
    <w:abstractNumId w:val="10"/>
  </w:num>
  <w:num w:numId="32">
    <w:abstractNumId w:val="16"/>
  </w:num>
  <w:num w:numId="33">
    <w:abstractNumId w:val="29"/>
  </w:num>
  <w:num w:numId="34">
    <w:abstractNumId w:val="9"/>
  </w:num>
  <w:num w:numId="35">
    <w:abstractNumId w:val="5"/>
    <w:lvlOverride w:ilvl="0">
      <w:lvl w:ilvl="0">
        <w:start w:val="9"/>
        <w:numFmt w:val="none"/>
        <w:lvlText w:val="12.4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36">
    <w:abstractNumId w:val="33"/>
  </w:num>
  <w:num w:numId="37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92"/>
    <w:rsid w:val="00025A24"/>
    <w:rsid w:val="00060A2F"/>
    <w:rsid w:val="00065DF2"/>
    <w:rsid w:val="000714D9"/>
    <w:rsid w:val="000975FF"/>
    <w:rsid w:val="000A14A3"/>
    <w:rsid w:val="000A486E"/>
    <w:rsid w:val="000A64CA"/>
    <w:rsid w:val="000C12A4"/>
    <w:rsid w:val="000D20DA"/>
    <w:rsid w:val="000D3714"/>
    <w:rsid w:val="000E0094"/>
    <w:rsid w:val="000E1E72"/>
    <w:rsid w:val="000E7D66"/>
    <w:rsid w:val="000F01F6"/>
    <w:rsid w:val="000F181B"/>
    <w:rsid w:val="00101E70"/>
    <w:rsid w:val="00123239"/>
    <w:rsid w:val="00131137"/>
    <w:rsid w:val="0014700C"/>
    <w:rsid w:val="00152F38"/>
    <w:rsid w:val="00156285"/>
    <w:rsid w:val="00163600"/>
    <w:rsid w:val="0016594F"/>
    <w:rsid w:val="00171BAD"/>
    <w:rsid w:val="00180B15"/>
    <w:rsid w:val="00183F21"/>
    <w:rsid w:val="001E4F59"/>
    <w:rsid w:val="001F4686"/>
    <w:rsid w:val="002071E1"/>
    <w:rsid w:val="0021552A"/>
    <w:rsid w:val="00245D5C"/>
    <w:rsid w:val="002601F1"/>
    <w:rsid w:val="002855A2"/>
    <w:rsid w:val="002922C6"/>
    <w:rsid w:val="002A7E48"/>
    <w:rsid w:val="002C4C82"/>
    <w:rsid w:val="002E17B6"/>
    <w:rsid w:val="002E6D06"/>
    <w:rsid w:val="002F4EAD"/>
    <w:rsid w:val="00301D6B"/>
    <w:rsid w:val="00304459"/>
    <w:rsid w:val="00316795"/>
    <w:rsid w:val="00322EAE"/>
    <w:rsid w:val="00332E28"/>
    <w:rsid w:val="003440C6"/>
    <w:rsid w:val="00344274"/>
    <w:rsid w:val="0035079F"/>
    <w:rsid w:val="0036577E"/>
    <w:rsid w:val="00373802"/>
    <w:rsid w:val="0038270E"/>
    <w:rsid w:val="003934F9"/>
    <w:rsid w:val="003C6F71"/>
    <w:rsid w:val="003C726C"/>
    <w:rsid w:val="003D1E00"/>
    <w:rsid w:val="003E066E"/>
    <w:rsid w:val="00407EB2"/>
    <w:rsid w:val="00416B26"/>
    <w:rsid w:val="004313F9"/>
    <w:rsid w:val="004644FB"/>
    <w:rsid w:val="00491177"/>
    <w:rsid w:val="00495E0B"/>
    <w:rsid w:val="0049683C"/>
    <w:rsid w:val="00496B2B"/>
    <w:rsid w:val="004A4CD6"/>
    <w:rsid w:val="004A517A"/>
    <w:rsid w:val="004A7D1A"/>
    <w:rsid w:val="004E74B5"/>
    <w:rsid w:val="005175C1"/>
    <w:rsid w:val="0052683A"/>
    <w:rsid w:val="00531B84"/>
    <w:rsid w:val="0058246D"/>
    <w:rsid w:val="00585B92"/>
    <w:rsid w:val="005B79F1"/>
    <w:rsid w:val="005C29D2"/>
    <w:rsid w:val="00603791"/>
    <w:rsid w:val="0061728B"/>
    <w:rsid w:val="006510E0"/>
    <w:rsid w:val="00695839"/>
    <w:rsid w:val="006B39E7"/>
    <w:rsid w:val="006D5CD5"/>
    <w:rsid w:val="006D6660"/>
    <w:rsid w:val="006E329B"/>
    <w:rsid w:val="006F1DF1"/>
    <w:rsid w:val="00700AD1"/>
    <w:rsid w:val="00706DED"/>
    <w:rsid w:val="00732018"/>
    <w:rsid w:val="00737551"/>
    <w:rsid w:val="00777DFF"/>
    <w:rsid w:val="00795563"/>
    <w:rsid w:val="007A3187"/>
    <w:rsid w:val="00804C17"/>
    <w:rsid w:val="0081178A"/>
    <w:rsid w:val="008678FE"/>
    <w:rsid w:val="0088454E"/>
    <w:rsid w:val="008969BC"/>
    <w:rsid w:val="008A762A"/>
    <w:rsid w:val="008B17C1"/>
    <w:rsid w:val="008C0116"/>
    <w:rsid w:val="008D6C16"/>
    <w:rsid w:val="008F4F05"/>
    <w:rsid w:val="009220D9"/>
    <w:rsid w:val="00955E30"/>
    <w:rsid w:val="00967651"/>
    <w:rsid w:val="00974603"/>
    <w:rsid w:val="009A0096"/>
    <w:rsid w:val="009A097E"/>
    <w:rsid w:val="009A30AE"/>
    <w:rsid w:val="009A5476"/>
    <w:rsid w:val="009B36EA"/>
    <w:rsid w:val="009B426D"/>
    <w:rsid w:val="009C0592"/>
    <w:rsid w:val="009E007E"/>
    <w:rsid w:val="009F16E1"/>
    <w:rsid w:val="00A373F9"/>
    <w:rsid w:val="00A64FBD"/>
    <w:rsid w:val="00A933DA"/>
    <w:rsid w:val="00AA48D6"/>
    <w:rsid w:val="00AC7091"/>
    <w:rsid w:val="00AE1A0E"/>
    <w:rsid w:val="00AE3B9B"/>
    <w:rsid w:val="00AE674D"/>
    <w:rsid w:val="00AF75E1"/>
    <w:rsid w:val="00B155C7"/>
    <w:rsid w:val="00B20870"/>
    <w:rsid w:val="00B25D35"/>
    <w:rsid w:val="00B36320"/>
    <w:rsid w:val="00B46EEF"/>
    <w:rsid w:val="00B722D7"/>
    <w:rsid w:val="00BD7FFB"/>
    <w:rsid w:val="00BE3F80"/>
    <w:rsid w:val="00C17FF6"/>
    <w:rsid w:val="00C30F0D"/>
    <w:rsid w:val="00C34C8B"/>
    <w:rsid w:val="00C44E7E"/>
    <w:rsid w:val="00C50E2D"/>
    <w:rsid w:val="00C720AA"/>
    <w:rsid w:val="00CA3A97"/>
    <w:rsid w:val="00CA72A8"/>
    <w:rsid w:val="00CA78A7"/>
    <w:rsid w:val="00CB66C6"/>
    <w:rsid w:val="00CC540D"/>
    <w:rsid w:val="00CE382E"/>
    <w:rsid w:val="00D02861"/>
    <w:rsid w:val="00D12475"/>
    <w:rsid w:val="00D36047"/>
    <w:rsid w:val="00D4688B"/>
    <w:rsid w:val="00D60BC5"/>
    <w:rsid w:val="00D63DD0"/>
    <w:rsid w:val="00D71A3A"/>
    <w:rsid w:val="00D87021"/>
    <w:rsid w:val="00DB4F26"/>
    <w:rsid w:val="00DD66C2"/>
    <w:rsid w:val="00DF2307"/>
    <w:rsid w:val="00E1537D"/>
    <w:rsid w:val="00E54A1E"/>
    <w:rsid w:val="00E75901"/>
    <w:rsid w:val="00E800B5"/>
    <w:rsid w:val="00E92212"/>
    <w:rsid w:val="00EB406F"/>
    <w:rsid w:val="00EF22E9"/>
    <w:rsid w:val="00F1406D"/>
    <w:rsid w:val="00F415EE"/>
    <w:rsid w:val="00F571C6"/>
    <w:rsid w:val="00F63FD5"/>
    <w:rsid w:val="00F6620C"/>
    <w:rsid w:val="00F73A59"/>
    <w:rsid w:val="00F934A3"/>
    <w:rsid w:val="00FD58ED"/>
    <w:rsid w:val="00FE08AC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0C90"/>
  <w15:chartTrackingRefBased/>
  <w15:docId w15:val="{17334F4B-338D-48EA-A7CC-066DF28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AE674D"/>
    <w:pPr>
      <w:keepNext/>
      <w:numPr>
        <w:numId w:val="4"/>
      </w:numPr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ru-RU" w:eastAsia="ru-RU"/>
    </w:rPr>
  </w:style>
  <w:style w:type="paragraph" w:styleId="21">
    <w:name w:val="heading 2"/>
    <w:basedOn w:val="a2"/>
    <w:next w:val="a2"/>
    <w:link w:val="23"/>
    <w:semiHidden/>
    <w:unhideWhenUsed/>
    <w:qFormat/>
    <w:rsid w:val="00AE674D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2"/>
    <w:next w:val="a2"/>
    <w:link w:val="30"/>
    <w:semiHidden/>
    <w:unhideWhenUsed/>
    <w:qFormat/>
    <w:rsid w:val="00AE674D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2"/>
    <w:next w:val="a2"/>
    <w:link w:val="40"/>
    <w:semiHidden/>
    <w:unhideWhenUsed/>
    <w:qFormat/>
    <w:rsid w:val="00AE674D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val="ru-RU" w:eastAsia="ru-RU"/>
    </w:rPr>
  </w:style>
  <w:style w:type="paragraph" w:styleId="50">
    <w:name w:val="heading 5"/>
    <w:basedOn w:val="a2"/>
    <w:next w:val="a2"/>
    <w:link w:val="51"/>
    <w:semiHidden/>
    <w:unhideWhenUsed/>
    <w:qFormat/>
    <w:rsid w:val="00AE674D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AE674D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val="ru-RU" w:eastAsia="ru-RU"/>
    </w:rPr>
  </w:style>
  <w:style w:type="paragraph" w:styleId="7">
    <w:name w:val="heading 7"/>
    <w:basedOn w:val="a2"/>
    <w:next w:val="a2"/>
    <w:link w:val="70"/>
    <w:semiHidden/>
    <w:unhideWhenUsed/>
    <w:qFormat/>
    <w:rsid w:val="00AE674D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2"/>
    <w:next w:val="a2"/>
    <w:link w:val="80"/>
    <w:semiHidden/>
    <w:unhideWhenUsed/>
    <w:qFormat/>
    <w:rsid w:val="00AE674D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SimSu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2"/>
    <w:next w:val="a2"/>
    <w:link w:val="90"/>
    <w:semiHidden/>
    <w:unhideWhenUsed/>
    <w:qFormat/>
    <w:rsid w:val="00AE674D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SimSun" w:hAnsi="Arial" w:cs="Arial"/>
      <w:lang w:val="ru-RU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1562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7">
    <w:name w:val="Body Text"/>
    <w:basedOn w:val="a2"/>
    <w:link w:val="a8"/>
    <w:rsid w:val="00156285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3"/>
    <w:link w:val="a7"/>
    <w:rsid w:val="00156285"/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paragraph" w:styleId="24">
    <w:name w:val="Body Text 2"/>
    <w:basedOn w:val="a2"/>
    <w:link w:val="25"/>
    <w:rsid w:val="00156285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2 Знак"/>
    <w:basedOn w:val="a3"/>
    <w:link w:val="24"/>
    <w:rsid w:val="00156285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9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2"/>
    <w:link w:val="aa"/>
    <w:uiPriority w:val="34"/>
    <w:qFormat/>
    <w:rsid w:val="00156285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a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9"/>
    <w:uiPriority w:val="34"/>
    <w:rsid w:val="00156285"/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26">
    <w:name w:val="Знак Знак2"/>
    <w:rsid w:val="00156285"/>
    <w:rPr>
      <w:b/>
      <w:bCs/>
      <w:sz w:val="24"/>
      <w:szCs w:val="24"/>
      <w:lang w:val="ru-RU" w:eastAsia="ru-RU" w:bidi="ar-SA"/>
    </w:rPr>
  </w:style>
  <w:style w:type="character" w:customStyle="1" w:styleId="27">
    <w:name w:val="Основной текст (2)"/>
    <w:rsid w:val="008117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3"/>
    <w:link w:val="1"/>
    <w:rsid w:val="00AE674D"/>
    <w:rPr>
      <w:rFonts w:ascii="Arial" w:eastAsia="SimSun" w:hAnsi="Arial" w:cs="Arial"/>
      <w:b/>
      <w:bCs/>
      <w:kern w:val="32"/>
      <w:sz w:val="32"/>
      <w:szCs w:val="32"/>
      <w:lang w:val="ru-RU" w:eastAsia="ru-RU"/>
    </w:rPr>
  </w:style>
  <w:style w:type="character" w:customStyle="1" w:styleId="23">
    <w:name w:val="Заголовок 2 Знак"/>
    <w:basedOn w:val="a3"/>
    <w:link w:val="21"/>
    <w:semiHidden/>
    <w:rsid w:val="00AE674D"/>
    <w:rPr>
      <w:rFonts w:ascii="Arial" w:eastAsia="SimSu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3"/>
    <w:link w:val="3"/>
    <w:semiHidden/>
    <w:rsid w:val="00AE674D"/>
    <w:rPr>
      <w:rFonts w:ascii="Arial" w:eastAsia="SimSu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3"/>
    <w:link w:val="4"/>
    <w:semiHidden/>
    <w:rsid w:val="00AE674D"/>
    <w:rPr>
      <w:rFonts w:ascii="Times New Roman" w:eastAsia="SimSun" w:hAnsi="Times New Roman" w:cs="Times New Roman"/>
      <w:b/>
      <w:bCs/>
      <w:sz w:val="28"/>
      <w:szCs w:val="28"/>
      <w:lang w:val="ru-RU" w:eastAsia="ru-RU"/>
    </w:rPr>
  </w:style>
  <w:style w:type="character" w:customStyle="1" w:styleId="51">
    <w:name w:val="Заголовок 5 Знак"/>
    <w:basedOn w:val="a3"/>
    <w:link w:val="50"/>
    <w:semiHidden/>
    <w:rsid w:val="00AE674D"/>
    <w:rPr>
      <w:rFonts w:ascii="Times New Roman" w:eastAsia="SimSu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3"/>
    <w:link w:val="6"/>
    <w:semiHidden/>
    <w:rsid w:val="00AE674D"/>
    <w:rPr>
      <w:rFonts w:ascii="Times New Roman" w:eastAsia="SimSu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3"/>
    <w:link w:val="7"/>
    <w:semiHidden/>
    <w:rsid w:val="00AE674D"/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3"/>
    <w:link w:val="8"/>
    <w:semiHidden/>
    <w:rsid w:val="00AE674D"/>
    <w:rPr>
      <w:rFonts w:ascii="Times New Roman" w:eastAsia="SimSu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3"/>
    <w:link w:val="9"/>
    <w:semiHidden/>
    <w:rsid w:val="00AE674D"/>
    <w:rPr>
      <w:rFonts w:ascii="Arial" w:eastAsia="SimSun" w:hAnsi="Arial" w:cs="Arial"/>
      <w:lang w:val="ru-RU" w:eastAsia="ru-RU"/>
    </w:rPr>
  </w:style>
  <w:style w:type="character" w:styleId="ab">
    <w:name w:val="Hyperlink"/>
    <w:semiHidden/>
    <w:unhideWhenUsed/>
    <w:rsid w:val="00AE674D"/>
    <w:rPr>
      <w:color w:val="333399"/>
      <w:u w:val="single"/>
    </w:rPr>
  </w:style>
  <w:style w:type="character" w:styleId="ac">
    <w:name w:val="FollowedHyperlink"/>
    <w:uiPriority w:val="99"/>
    <w:semiHidden/>
    <w:unhideWhenUsed/>
    <w:rsid w:val="00AE674D"/>
    <w:rPr>
      <w:color w:val="800080"/>
      <w:u w:val="single"/>
    </w:rPr>
  </w:style>
  <w:style w:type="paragraph" w:styleId="HTML">
    <w:name w:val="HTML Preformatted"/>
    <w:basedOn w:val="a2"/>
    <w:link w:val="HTML0"/>
    <w:semiHidden/>
    <w:unhideWhenUsed/>
    <w:rsid w:val="00AE6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lang w:val="ru-RU" w:eastAsia="ru-RU"/>
    </w:rPr>
  </w:style>
  <w:style w:type="character" w:customStyle="1" w:styleId="HTML0">
    <w:name w:val="Стандартный HTML Знак"/>
    <w:basedOn w:val="a3"/>
    <w:link w:val="HTML"/>
    <w:semiHidden/>
    <w:rsid w:val="00AE674D"/>
    <w:rPr>
      <w:rFonts w:ascii="Courier New" w:eastAsia="Courier New" w:hAnsi="Courier New" w:cs="Courier New"/>
      <w:color w:val="000000"/>
      <w:lang w:val="ru-RU" w:eastAsia="ru-RU"/>
    </w:rPr>
  </w:style>
  <w:style w:type="paragraph" w:customStyle="1" w:styleId="msonormal0">
    <w:name w:val="msonormal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2"/>
    <w:unhideWhenUsed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e">
    <w:name w:val="annotation text"/>
    <w:basedOn w:val="a2"/>
    <w:link w:val="af"/>
    <w:uiPriority w:val="99"/>
    <w:semiHidden/>
    <w:unhideWhenUsed/>
    <w:rsid w:val="00AE674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3"/>
    <w:link w:val="ae"/>
    <w:uiPriority w:val="99"/>
    <w:semiHidden/>
    <w:rsid w:val="00AE674D"/>
    <w:rPr>
      <w:rFonts w:ascii="Times New Roman" w:eastAsia="SimSun" w:hAnsi="Times New Roman" w:cs="Times New Roman"/>
      <w:sz w:val="20"/>
      <w:szCs w:val="20"/>
      <w:lang w:val="ru-RU" w:eastAsia="ru-RU"/>
    </w:rPr>
  </w:style>
  <w:style w:type="paragraph" w:styleId="af0">
    <w:name w:val="header"/>
    <w:basedOn w:val="a2"/>
    <w:link w:val="af1"/>
    <w:uiPriority w:val="99"/>
    <w:semiHidden/>
    <w:unhideWhenUsed/>
    <w:rsid w:val="00AE6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basedOn w:val="a3"/>
    <w:link w:val="af0"/>
    <w:uiPriority w:val="99"/>
    <w:semiHidden/>
    <w:rsid w:val="00AE674D"/>
    <w:rPr>
      <w:rFonts w:ascii="Times New Roman" w:eastAsia="SimSu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2"/>
    <w:link w:val="af3"/>
    <w:uiPriority w:val="99"/>
    <w:semiHidden/>
    <w:unhideWhenUsed/>
    <w:rsid w:val="00AE6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af3">
    <w:name w:val="Нижний колонтитул Знак"/>
    <w:basedOn w:val="a3"/>
    <w:link w:val="af2"/>
    <w:uiPriority w:val="99"/>
    <w:semiHidden/>
    <w:rsid w:val="00AE674D"/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20">
    <w:name w:val="List Bullet 2"/>
    <w:basedOn w:val="a2"/>
    <w:semiHidden/>
    <w:unhideWhenUsed/>
    <w:rsid w:val="00AE674D"/>
    <w:pPr>
      <w:widowControl w:val="0"/>
      <w:numPr>
        <w:numId w:val="5"/>
      </w:numPr>
      <w:adjustRightInd w:val="0"/>
      <w:spacing w:after="0" w:line="360" w:lineRule="atLeast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paragraph" w:styleId="2">
    <w:name w:val="List Number 2"/>
    <w:basedOn w:val="a2"/>
    <w:semiHidden/>
    <w:unhideWhenUsed/>
    <w:rsid w:val="00AE674D"/>
    <w:pPr>
      <w:numPr>
        <w:numId w:val="6"/>
      </w:numPr>
      <w:spacing w:after="0" w:line="240" w:lineRule="auto"/>
      <w:contextualSpacing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5">
    <w:name w:val="List Number 5"/>
    <w:aliases w:val="Нумерованный список 5)"/>
    <w:basedOn w:val="a2"/>
    <w:semiHidden/>
    <w:unhideWhenUsed/>
    <w:rsid w:val="00AE674D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Calibri" w:hAnsi="Arial" w:cs="Times New Roman"/>
      <w:sz w:val="24"/>
      <w:szCs w:val="24"/>
      <w:lang w:val="ru-RU" w:eastAsia="ru-RU"/>
    </w:rPr>
  </w:style>
  <w:style w:type="paragraph" w:styleId="31">
    <w:name w:val="List Number 3"/>
    <w:basedOn w:val="5"/>
    <w:semiHidden/>
    <w:unhideWhenUsed/>
    <w:rsid w:val="00AE674D"/>
  </w:style>
  <w:style w:type="paragraph" w:styleId="32">
    <w:name w:val="Body Text 3"/>
    <w:basedOn w:val="a2"/>
    <w:link w:val="33"/>
    <w:semiHidden/>
    <w:unhideWhenUsed/>
    <w:rsid w:val="00AE674D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3"/>
    <w:link w:val="32"/>
    <w:semiHidden/>
    <w:rsid w:val="00AE674D"/>
    <w:rPr>
      <w:rFonts w:ascii="Times New Roman" w:eastAsia="SimSun" w:hAnsi="Times New Roman" w:cs="Times New Roman"/>
      <w:sz w:val="16"/>
      <w:szCs w:val="16"/>
      <w:lang w:val="ru-RU" w:eastAsia="ru-RU"/>
    </w:rPr>
  </w:style>
  <w:style w:type="paragraph" w:styleId="af4">
    <w:name w:val="Document Map"/>
    <w:basedOn w:val="a2"/>
    <w:link w:val="af5"/>
    <w:semiHidden/>
    <w:unhideWhenUsed/>
    <w:rsid w:val="00AE674D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ru-RU" w:eastAsia="ru-RU"/>
    </w:rPr>
  </w:style>
  <w:style w:type="character" w:customStyle="1" w:styleId="af5">
    <w:name w:val="Схема документа Знак"/>
    <w:basedOn w:val="a3"/>
    <w:link w:val="af4"/>
    <w:semiHidden/>
    <w:rsid w:val="00AE674D"/>
    <w:rPr>
      <w:rFonts w:ascii="Tahoma" w:eastAsia="SimSun" w:hAnsi="Tahoma" w:cs="Tahoma"/>
      <w:sz w:val="20"/>
      <w:szCs w:val="20"/>
      <w:shd w:val="clear" w:color="auto" w:fill="000080"/>
      <w:lang w:val="ru-RU" w:eastAsia="ru-RU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AE674D"/>
    <w:rPr>
      <w:b/>
      <w:bCs/>
    </w:rPr>
  </w:style>
  <w:style w:type="character" w:customStyle="1" w:styleId="af7">
    <w:name w:val="Тема примечания Знак"/>
    <w:basedOn w:val="af"/>
    <w:link w:val="af6"/>
    <w:uiPriority w:val="99"/>
    <w:semiHidden/>
    <w:rsid w:val="00AE674D"/>
    <w:rPr>
      <w:rFonts w:ascii="Times New Roman" w:eastAsia="SimSun" w:hAnsi="Times New Roman" w:cs="Times New Roman"/>
      <w:b/>
      <w:bCs/>
      <w:sz w:val="20"/>
      <w:szCs w:val="20"/>
      <w:lang w:val="ru-RU" w:eastAsia="ru-RU"/>
    </w:rPr>
  </w:style>
  <w:style w:type="paragraph" w:styleId="af8">
    <w:name w:val="Balloon Text"/>
    <w:basedOn w:val="a2"/>
    <w:link w:val="af9"/>
    <w:uiPriority w:val="99"/>
    <w:semiHidden/>
    <w:unhideWhenUsed/>
    <w:rsid w:val="00AE674D"/>
    <w:pPr>
      <w:spacing w:after="0" w:line="240" w:lineRule="auto"/>
    </w:pPr>
    <w:rPr>
      <w:rFonts w:ascii="Tahoma" w:eastAsia="SimSun" w:hAnsi="Tahoma" w:cs="Tahoma"/>
      <w:sz w:val="16"/>
      <w:szCs w:val="16"/>
      <w:lang w:val="ru-RU" w:eastAsia="ru-RU"/>
    </w:rPr>
  </w:style>
  <w:style w:type="character" w:customStyle="1" w:styleId="af9">
    <w:name w:val="Текст выноски Знак"/>
    <w:basedOn w:val="a3"/>
    <w:link w:val="af8"/>
    <w:uiPriority w:val="99"/>
    <w:semiHidden/>
    <w:rsid w:val="00AE674D"/>
    <w:rPr>
      <w:rFonts w:ascii="Tahoma" w:eastAsia="SimSun" w:hAnsi="Tahoma" w:cs="Tahoma"/>
      <w:sz w:val="16"/>
      <w:szCs w:val="16"/>
      <w:lang w:val="ru-RU" w:eastAsia="ru-RU"/>
    </w:rPr>
  </w:style>
  <w:style w:type="paragraph" w:styleId="afa">
    <w:name w:val="No Spacing"/>
    <w:uiPriority w:val="1"/>
    <w:qFormat/>
    <w:rsid w:val="00AE674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ru-RU" w:eastAsia="ru-RU"/>
    </w:rPr>
  </w:style>
  <w:style w:type="paragraph" w:customStyle="1" w:styleId="11">
    <w:name w:val="Знак Знак1 Знак Знак Знак Знак Знак Знак Знак"/>
    <w:basedOn w:val="a2"/>
    <w:autoRedefine/>
    <w:rsid w:val="00AE674D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34">
    <w:name w:val="Знак3"/>
    <w:basedOn w:val="a2"/>
    <w:autoRedefine/>
    <w:rsid w:val="00AE674D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afb">
    <w:name w:val="Название Знак"/>
    <w:link w:val="afc"/>
    <w:locked/>
    <w:rsid w:val="00AE674D"/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paragraph" w:customStyle="1" w:styleId="afc">
    <w:name w:val="Название"/>
    <w:basedOn w:val="a2"/>
    <w:link w:val="afb"/>
    <w:qFormat/>
    <w:rsid w:val="00AE674D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character" w:customStyle="1" w:styleId="afd">
    <w:name w:val="Статья Знак"/>
    <w:link w:val="a1"/>
    <w:locked/>
    <w:rsid w:val="00AE674D"/>
    <w:rPr>
      <w:rFonts w:ascii="Arial" w:eastAsia="SimSun" w:hAnsi="Arial" w:cs="Arial"/>
      <w:sz w:val="24"/>
      <w:szCs w:val="24"/>
      <w:lang w:val="ru-RU" w:eastAsia="ru-RU"/>
    </w:rPr>
  </w:style>
  <w:style w:type="paragraph" w:customStyle="1" w:styleId="a1">
    <w:name w:val="Статья"/>
    <w:basedOn w:val="a2"/>
    <w:link w:val="afd"/>
    <w:rsid w:val="00AE674D"/>
    <w:pPr>
      <w:widowControl w:val="0"/>
      <w:numPr>
        <w:numId w:val="8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SimSun" w:hAnsi="Arial" w:cs="Arial"/>
      <w:sz w:val="24"/>
      <w:szCs w:val="24"/>
      <w:lang w:val="ru-RU" w:eastAsia="ru-RU"/>
    </w:rPr>
  </w:style>
  <w:style w:type="paragraph" w:customStyle="1" w:styleId="a">
    <w:name w:val="Заголовок раздела"/>
    <w:basedOn w:val="a2"/>
    <w:rsid w:val="00AE674D"/>
    <w:pPr>
      <w:widowControl w:val="0"/>
      <w:numPr>
        <w:numId w:val="9"/>
      </w:numPr>
      <w:adjustRightInd w:val="0"/>
      <w:spacing w:after="0" w:line="240" w:lineRule="auto"/>
      <w:jc w:val="center"/>
    </w:pPr>
    <w:rPr>
      <w:rFonts w:ascii="Arial" w:eastAsia="SimSun" w:hAnsi="Arial" w:cs="Arial"/>
      <w:b/>
      <w:sz w:val="24"/>
      <w:szCs w:val="24"/>
      <w:lang w:val="ru-RU" w:eastAsia="ru-RU"/>
    </w:rPr>
  </w:style>
  <w:style w:type="paragraph" w:customStyle="1" w:styleId="22">
    <w:name w:val="Заголовок раздела 2"/>
    <w:basedOn w:val="a2"/>
    <w:rsid w:val="00AE674D"/>
    <w:pPr>
      <w:widowControl w:val="0"/>
      <w:numPr>
        <w:ilvl w:val="1"/>
        <w:numId w:val="9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SimSun" w:hAnsi="Arial" w:cs="Arial"/>
      <w:b/>
      <w:sz w:val="24"/>
      <w:szCs w:val="24"/>
      <w:lang w:val="ru-RU" w:eastAsia="ru-RU"/>
    </w:rPr>
  </w:style>
  <w:style w:type="paragraph" w:customStyle="1" w:styleId="CharChar">
    <w:name w:val="Char Char"/>
    <w:basedOn w:val="a2"/>
    <w:autoRedefine/>
    <w:rsid w:val="00AE674D"/>
    <w:pPr>
      <w:spacing w:line="240" w:lineRule="exact"/>
    </w:pPr>
    <w:rPr>
      <w:rFonts w:ascii="Times New Roman" w:eastAsia="SimSun" w:hAnsi="Times New Roman" w:cs="Times New Roman"/>
      <w:sz w:val="28"/>
      <w:szCs w:val="20"/>
    </w:rPr>
  </w:style>
  <w:style w:type="paragraph" w:customStyle="1" w:styleId="Style4">
    <w:name w:val="Style4"/>
    <w:basedOn w:val="a2"/>
    <w:rsid w:val="00AE674D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2"/>
    <w:rsid w:val="00AE674D"/>
    <w:pPr>
      <w:widowControl w:val="0"/>
      <w:autoSpaceDE w:val="0"/>
      <w:autoSpaceDN w:val="0"/>
      <w:adjustRightInd w:val="0"/>
      <w:spacing w:after="0" w:line="269" w:lineRule="exact"/>
      <w:ind w:firstLine="691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12">
    <w:name w:val="Без интервала1"/>
    <w:rsid w:val="00AE674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0">
    <w:name w:val="Пункт"/>
    <w:basedOn w:val="a2"/>
    <w:rsid w:val="00AE674D"/>
    <w:pPr>
      <w:widowControl w:val="0"/>
      <w:numPr>
        <w:numId w:val="10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SimSun" w:hAnsi="Arial" w:cs="Arial"/>
      <w:sz w:val="24"/>
      <w:szCs w:val="24"/>
      <w:lang w:val="ru-RU" w:eastAsia="ru-RU"/>
    </w:rPr>
  </w:style>
  <w:style w:type="paragraph" w:customStyle="1" w:styleId="Default">
    <w:name w:val="Default"/>
    <w:rsid w:val="00AE674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ru-RU" w:eastAsia="ru-RU"/>
    </w:rPr>
  </w:style>
  <w:style w:type="paragraph" w:customStyle="1" w:styleId="xl74">
    <w:name w:val="xl7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95">
    <w:name w:val="xl9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1">
    <w:name w:val="xl10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3">
    <w:name w:val="xl10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6">
    <w:name w:val="xl10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8">
    <w:name w:val="xl10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10">
    <w:name w:val="xl11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2"/>
    <w:rsid w:val="00AE674D"/>
    <w:pPr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paragraph" w:customStyle="1" w:styleId="xl113">
    <w:name w:val="xl11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36"/>
      <w:szCs w:val="36"/>
      <w:lang w:val="ru-RU" w:eastAsia="ru-RU"/>
    </w:rPr>
  </w:style>
  <w:style w:type="paragraph" w:customStyle="1" w:styleId="xl115">
    <w:name w:val="xl115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1">
    <w:name w:val="xl121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3">
    <w:name w:val="xl123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4">
    <w:name w:val="xl124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5">
    <w:name w:val="xl125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6">
    <w:name w:val="xl126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8">
    <w:name w:val="xl128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29">
    <w:name w:val="xl129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2">
    <w:name w:val="xl132"/>
    <w:basedOn w:val="a2"/>
    <w:rsid w:val="00AE67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3">
    <w:name w:val="xl133"/>
    <w:basedOn w:val="a2"/>
    <w:rsid w:val="00AE674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paragraph" w:customStyle="1" w:styleId="xl134">
    <w:name w:val="xl134"/>
    <w:basedOn w:val="a2"/>
    <w:rsid w:val="00AE674D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SimSun" w:hAnsi="Times New Roman" w:cs="Times New Roman"/>
      <w:b/>
      <w:bCs/>
      <w:sz w:val="24"/>
      <w:szCs w:val="24"/>
      <w:lang w:val="ru-RU" w:eastAsia="ru-RU"/>
    </w:rPr>
  </w:style>
  <w:style w:type="character" w:customStyle="1" w:styleId="afe">
    <w:name w:val="Основной текст_"/>
    <w:link w:val="35"/>
    <w:locked/>
    <w:rsid w:val="00AE674D"/>
    <w:rPr>
      <w:rFonts w:ascii="Arial" w:eastAsia="Arial" w:hAnsi="Arial" w:cs="Arial"/>
      <w:shd w:val="clear" w:color="auto" w:fill="FFFFFF"/>
    </w:rPr>
  </w:style>
  <w:style w:type="paragraph" w:customStyle="1" w:styleId="35">
    <w:name w:val="Основной текст3"/>
    <w:basedOn w:val="a2"/>
    <w:link w:val="afe"/>
    <w:rsid w:val="00AE674D"/>
    <w:pPr>
      <w:widowControl w:val="0"/>
      <w:shd w:val="clear" w:color="auto" w:fill="FFFFFF"/>
      <w:spacing w:after="0" w:line="0" w:lineRule="atLeast"/>
      <w:ind w:hanging="320"/>
    </w:pPr>
    <w:rPr>
      <w:rFonts w:ascii="Arial" w:eastAsia="Arial" w:hAnsi="Arial" w:cs="Arial"/>
    </w:rPr>
  </w:style>
  <w:style w:type="paragraph" w:customStyle="1" w:styleId="ConsNormal">
    <w:name w:val="ConsNormal"/>
    <w:rsid w:val="00AE674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onsultant" w:eastAsia="SimSun" w:hAnsi="Consultant" w:cs="Times New Roman"/>
      <w:sz w:val="20"/>
      <w:szCs w:val="20"/>
      <w:lang w:val="ru-RU" w:eastAsia="ru-RU"/>
    </w:rPr>
  </w:style>
  <w:style w:type="paragraph" w:customStyle="1" w:styleId="j18">
    <w:name w:val="j18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j14">
    <w:name w:val="j14"/>
    <w:basedOn w:val="a2"/>
    <w:rsid w:val="00AE67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customStyle="1" w:styleId="pc">
    <w:name w:val="pc"/>
    <w:basedOn w:val="a2"/>
    <w:rsid w:val="00AE674D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r">
    <w:name w:val="pr"/>
    <w:basedOn w:val="a2"/>
    <w:rsid w:val="00AE674D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j">
    <w:name w:val="pj"/>
    <w:basedOn w:val="a2"/>
    <w:rsid w:val="00AE674D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pji">
    <w:name w:val="pji"/>
    <w:basedOn w:val="a2"/>
    <w:rsid w:val="00AE674D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styleId="aff">
    <w:name w:val="annotation reference"/>
    <w:uiPriority w:val="99"/>
    <w:semiHidden/>
    <w:unhideWhenUsed/>
    <w:rsid w:val="00AE674D"/>
    <w:rPr>
      <w:sz w:val="16"/>
      <w:szCs w:val="16"/>
    </w:rPr>
  </w:style>
  <w:style w:type="character" w:customStyle="1" w:styleId="110">
    <w:name w:val="Знак Знак11"/>
    <w:rsid w:val="00AE674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36">
    <w:name w:val="Знак Знак3"/>
    <w:rsid w:val="00AE674D"/>
    <w:rPr>
      <w:sz w:val="24"/>
      <w:szCs w:val="24"/>
      <w:lang w:val="ru-RU" w:eastAsia="ru-RU" w:bidi="ar-SA"/>
    </w:rPr>
  </w:style>
  <w:style w:type="character" w:customStyle="1" w:styleId="13">
    <w:name w:val="Знак Знак1"/>
    <w:rsid w:val="00AE674D"/>
    <w:rPr>
      <w:sz w:val="24"/>
      <w:szCs w:val="24"/>
      <w:lang w:val="ru-RU" w:eastAsia="ru-RU" w:bidi="ar-SA"/>
    </w:rPr>
  </w:style>
  <w:style w:type="character" w:customStyle="1" w:styleId="s1">
    <w:name w:val="s1"/>
    <w:basedOn w:val="a3"/>
    <w:rsid w:val="00AE674D"/>
  </w:style>
  <w:style w:type="character" w:customStyle="1" w:styleId="s3">
    <w:name w:val="s3"/>
    <w:rsid w:val="00AE674D"/>
    <w:rPr>
      <w:rFonts w:ascii="Times New Roman(K)" w:hAnsi="Times New Roman(K)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6">
    <w:name w:val="s16"/>
    <w:rsid w:val="00AE674D"/>
  </w:style>
  <w:style w:type="character" w:customStyle="1" w:styleId="FontStyle16">
    <w:name w:val="Font Style16"/>
    <w:rsid w:val="00AE674D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AE674D"/>
    <w:rPr>
      <w:rFonts w:ascii="Times New Roman" w:hAnsi="Times New Roman" w:cs="Times New Roman" w:hint="default"/>
      <w:sz w:val="20"/>
      <w:szCs w:val="20"/>
    </w:rPr>
  </w:style>
  <w:style w:type="character" w:customStyle="1" w:styleId="s00">
    <w:name w:val="s00"/>
    <w:rsid w:val="00AE674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4">
    <w:name w:val="Основной текст1"/>
    <w:rsid w:val="00AE674D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apple-converted-space">
    <w:name w:val="apple-converted-space"/>
    <w:rsid w:val="00AE674D"/>
  </w:style>
  <w:style w:type="character" w:customStyle="1" w:styleId="s2">
    <w:name w:val="s2"/>
    <w:rsid w:val="00AE674D"/>
  </w:style>
  <w:style w:type="character" w:customStyle="1" w:styleId="fontstyle01">
    <w:name w:val="fontstyle01"/>
    <w:basedOn w:val="a3"/>
    <w:rsid w:val="00AE674D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49">
    <w:name w:val="Font Style49"/>
    <w:uiPriority w:val="99"/>
    <w:rsid w:val="00AE674D"/>
    <w:rPr>
      <w:rFonts w:ascii="Times New Roman" w:hAnsi="Times New Roman" w:cs="Times New Roman" w:hint="default"/>
      <w:sz w:val="26"/>
    </w:rPr>
  </w:style>
  <w:style w:type="character" w:customStyle="1" w:styleId="aff0">
    <w:name w:val="a"/>
    <w:rsid w:val="00AE674D"/>
    <w:rPr>
      <w:color w:val="333399"/>
      <w:u w:val="single"/>
    </w:rPr>
  </w:style>
  <w:style w:type="numbering" w:customStyle="1" w:styleId="6112">
    <w:name w:val="6.1.1.2"/>
    <w:rsid w:val="00AE674D"/>
    <w:pPr>
      <w:numPr>
        <w:numId w:val="10"/>
      </w:numPr>
    </w:pPr>
  </w:style>
  <w:style w:type="numbering" w:customStyle="1" w:styleId="6111">
    <w:name w:val="6.1.1.1"/>
    <w:rsid w:val="00AE674D"/>
    <w:pPr>
      <w:numPr>
        <w:numId w:val="14"/>
      </w:numPr>
    </w:pPr>
  </w:style>
  <w:style w:type="numbering" w:styleId="111111">
    <w:name w:val="Outline List 2"/>
    <w:aliases w:val="6.1.1."/>
    <w:basedOn w:val="a5"/>
    <w:semiHidden/>
    <w:unhideWhenUsed/>
    <w:rsid w:val="00AE674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7B970-41D6-4FC7-8D89-B5B7E152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Джаксылыкова Айсулу Жуматаевна</dc:creator>
  <cp:keywords/>
  <dc:description/>
  <cp:lastModifiedBy>Хазырова Инна Максутовна</cp:lastModifiedBy>
  <cp:revision>179</cp:revision>
  <dcterms:created xsi:type="dcterms:W3CDTF">2022-05-04T08:25:00Z</dcterms:created>
  <dcterms:modified xsi:type="dcterms:W3CDTF">2025-03-04T13:11:00Z</dcterms:modified>
</cp:coreProperties>
</file>