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B918E" w14:textId="6E9708F0" w:rsidR="00790B0A" w:rsidRDefault="00790B0A" w:rsidP="00790B0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A36F8C">
        <w:rPr>
          <w:rFonts w:ascii="Times New Roman" w:eastAsia="Times New Roman" w:hAnsi="Times New Roman" w:cs="Times New Roman"/>
          <w:b/>
          <w:bCs/>
          <w:kern w:val="32"/>
          <w:sz w:val="24"/>
          <w:szCs w:val="24"/>
          <w:lang w:eastAsia="ru-RU"/>
        </w:rPr>
        <w:t>202</w:t>
      </w:r>
      <w:r>
        <w:rPr>
          <w:rFonts w:ascii="Times New Roman" w:eastAsia="Times New Roman" w:hAnsi="Times New Roman" w:cs="Times New Roman"/>
          <w:b/>
          <w:bCs/>
          <w:kern w:val="32"/>
          <w:sz w:val="24"/>
          <w:szCs w:val="24"/>
          <w:lang w:val="en-US" w:eastAsia="ru-RU"/>
        </w:rPr>
        <w:t>___</w:t>
      </w:r>
      <w:r w:rsidRPr="00A36F8C">
        <w:rPr>
          <w:rFonts w:ascii="Times New Roman" w:eastAsia="Times New Roman" w:hAnsi="Times New Roman" w:cs="Times New Roman"/>
          <w:b/>
          <w:bCs/>
          <w:kern w:val="32"/>
          <w:sz w:val="24"/>
          <w:szCs w:val="24"/>
          <w:lang w:eastAsia="ru-RU"/>
        </w:rPr>
        <w:t xml:space="preserve"> </w:t>
      </w:r>
      <w:r w:rsidRPr="00A36F8C">
        <w:rPr>
          <w:rFonts w:ascii="Times New Roman" w:eastAsia="Times New Roman" w:hAnsi="Times New Roman" w:cs="Times New Roman"/>
          <w:b/>
          <w:bCs/>
          <w:kern w:val="32"/>
          <w:sz w:val="24"/>
          <w:szCs w:val="24"/>
          <w:lang w:val="kk-KZ" w:eastAsia="ru-RU"/>
        </w:rPr>
        <w:t>ж.</w:t>
      </w:r>
      <w:r w:rsidRPr="00FE6608">
        <w:rPr>
          <w:rFonts w:ascii="Times New Roman" w:eastAsia="Times New Roman" w:hAnsi="Times New Roman" w:cs="Times New Roman"/>
          <w:b/>
          <w:bCs/>
          <w:kern w:val="32"/>
          <w:sz w:val="24"/>
          <w:szCs w:val="24"/>
          <w:lang w:val="kk-KZ" w:eastAsia="ru-RU"/>
        </w:rPr>
        <w:t xml:space="preserve"> «___»_________</w:t>
      </w:r>
    </w:p>
    <w:p w14:paraId="73CBE235" w14:textId="77777777" w:rsidR="00790B0A" w:rsidRDefault="00790B0A" w:rsidP="00790B0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A36F8C">
        <w:rPr>
          <w:rFonts w:ascii="Times New Roman" w:eastAsia="Times New Roman" w:hAnsi="Times New Roman" w:cs="Times New Roman"/>
          <w:b/>
          <w:bCs/>
          <w:kern w:val="32"/>
          <w:sz w:val="24"/>
          <w:szCs w:val="24"/>
          <w:lang w:val="kk-KZ" w:eastAsia="ru-RU"/>
        </w:rPr>
        <w:t xml:space="preserve"> </w:t>
      </w:r>
      <w:r w:rsidRPr="00FE6608">
        <w:rPr>
          <w:rFonts w:ascii="Times New Roman" w:eastAsia="Times New Roman" w:hAnsi="Times New Roman" w:cs="Times New Roman"/>
          <w:b/>
          <w:bCs/>
          <w:kern w:val="32"/>
          <w:sz w:val="24"/>
          <w:szCs w:val="24"/>
          <w:lang w:val="kk-KZ" w:eastAsia="ru-RU"/>
        </w:rPr>
        <w:t>№ ___________Шарт</w:t>
      </w:r>
      <w:r w:rsidRPr="00A36F8C">
        <w:rPr>
          <w:rFonts w:ascii="Times New Roman" w:eastAsia="Times New Roman" w:hAnsi="Times New Roman" w:cs="Times New Roman"/>
          <w:b/>
          <w:bCs/>
          <w:kern w:val="32"/>
          <w:sz w:val="24"/>
          <w:szCs w:val="24"/>
          <w:lang w:val="kk-KZ" w:eastAsia="ru-RU"/>
        </w:rPr>
        <w:t>қа</w:t>
      </w:r>
      <w:r w:rsidRPr="00FE6608">
        <w:rPr>
          <w:rFonts w:ascii="Times New Roman" w:eastAsia="Times New Roman" w:hAnsi="Times New Roman" w:cs="Times New Roman"/>
          <w:b/>
          <w:bCs/>
          <w:kern w:val="32"/>
          <w:sz w:val="24"/>
          <w:szCs w:val="24"/>
          <w:lang w:val="kk-KZ" w:eastAsia="ru-RU"/>
        </w:rPr>
        <w:t xml:space="preserve"> </w:t>
      </w:r>
      <w:r w:rsidRPr="00A36F8C">
        <w:rPr>
          <w:rFonts w:ascii="Times New Roman" w:eastAsia="Times New Roman" w:hAnsi="Times New Roman" w:cs="Times New Roman"/>
          <w:b/>
          <w:bCs/>
          <w:kern w:val="32"/>
          <w:sz w:val="24"/>
          <w:szCs w:val="24"/>
          <w:lang w:val="kk-KZ" w:eastAsia="ru-RU"/>
        </w:rPr>
        <w:t xml:space="preserve"> </w:t>
      </w:r>
    </w:p>
    <w:p w14:paraId="6FB1F221" w14:textId="77777777" w:rsidR="00790B0A" w:rsidRPr="00FE6608" w:rsidRDefault="00790B0A" w:rsidP="00790B0A">
      <w:pPr>
        <w:spacing w:after="0" w:line="240" w:lineRule="auto"/>
        <w:rPr>
          <w:rFonts w:ascii="Times New Roman" w:hAnsi="Times New Roman" w:cs="Times New Roman"/>
          <w:sz w:val="24"/>
          <w:szCs w:val="24"/>
          <w:lang w:val="kk-KZ"/>
        </w:rPr>
      </w:pPr>
      <w:r w:rsidRPr="00FE6608">
        <w:rPr>
          <w:rFonts w:ascii="Times New Roman" w:eastAsia="Times New Roman" w:hAnsi="Times New Roman" w:cs="Times New Roman"/>
          <w:b/>
          <w:bCs/>
          <w:kern w:val="32"/>
          <w:sz w:val="24"/>
          <w:szCs w:val="24"/>
          <w:lang w:val="kk-KZ" w:eastAsia="ru-RU"/>
        </w:rPr>
        <w:t xml:space="preserve">                                                                                                                           № 4 </w:t>
      </w:r>
      <w:r w:rsidRPr="00A36F8C">
        <w:rPr>
          <w:rFonts w:ascii="Times New Roman" w:eastAsia="Times New Roman" w:hAnsi="Times New Roman" w:cs="Times New Roman"/>
          <w:b/>
          <w:bCs/>
          <w:kern w:val="32"/>
          <w:sz w:val="24"/>
          <w:szCs w:val="24"/>
          <w:lang w:val="kk-KZ" w:eastAsia="ru-RU"/>
        </w:rPr>
        <w:t>ҚОСЫМША</w:t>
      </w:r>
    </w:p>
    <w:p w14:paraId="18A2C4F7" w14:textId="77777777" w:rsidR="00790B0A" w:rsidRPr="00FE6608" w:rsidRDefault="00790B0A" w:rsidP="00790B0A">
      <w:pPr>
        <w:spacing w:after="0" w:line="240" w:lineRule="auto"/>
        <w:jc w:val="center"/>
        <w:rPr>
          <w:rFonts w:ascii="Times New Roman" w:hAnsi="Times New Roman" w:cs="Times New Roman"/>
          <w:b/>
          <w:sz w:val="24"/>
          <w:szCs w:val="24"/>
          <w:lang w:val="kk-KZ"/>
        </w:rPr>
      </w:pPr>
    </w:p>
    <w:p w14:paraId="376AFDA4" w14:textId="77777777" w:rsidR="00790B0A" w:rsidRPr="00FE6608" w:rsidRDefault="00790B0A" w:rsidP="00790B0A">
      <w:pPr>
        <w:spacing w:after="0" w:line="240" w:lineRule="auto"/>
        <w:jc w:val="center"/>
        <w:rPr>
          <w:rFonts w:ascii="Times New Roman" w:hAnsi="Times New Roman" w:cs="Times New Roman"/>
          <w:b/>
          <w:sz w:val="24"/>
          <w:szCs w:val="24"/>
          <w:lang w:val="kk-KZ"/>
        </w:rPr>
      </w:pPr>
    </w:p>
    <w:p w14:paraId="32AD4FF4" w14:textId="32C9BFA4" w:rsidR="009C52C3" w:rsidRDefault="00B97A4D" w:rsidP="00952CE0">
      <w:pPr>
        <w:spacing w:after="0" w:line="240" w:lineRule="auto"/>
        <w:jc w:val="center"/>
        <w:rPr>
          <w:rFonts w:ascii="Times New Roman" w:hAnsi="Times New Roman" w:cs="Times New Roman"/>
          <w:b/>
          <w:sz w:val="24"/>
          <w:szCs w:val="24"/>
          <w:lang w:val="kk-KZ"/>
        </w:rPr>
      </w:pPr>
      <w:r w:rsidRPr="00117537">
        <w:rPr>
          <w:rFonts w:ascii="Times New Roman" w:hAnsi="Times New Roman" w:cs="Times New Roman"/>
          <w:b/>
          <w:bCs/>
          <w:color w:val="000000"/>
          <w:sz w:val="24"/>
          <w:szCs w:val="24"/>
        </w:rPr>
        <w:t>Жұмыстардың</w:t>
      </w:r>
      <w:r w:rsidRPr="00FE6608">
        <w:rPr>
          <w:rFonts w:ascii="Times New Roman" w:hAnsi="Times New Roman" w:cs="Times New Roman"/>
          <w:b/>
          <w:sz w:val="24"/>
          <w:szCs w:val="24"/>
          <w:lang w:val="kk-KZ"/>
        </w:rPr>
        <w:t xml:space="preserve"> </w:t>
      </w:r>
      <w:r w:rsidR="009C52C3" w:rsidRPr="00FE6608">
        <w:rPr>
          <w:rFonts w:ascii="Times New Roman" w:hAnsi="Times New Roman" w:cs="Times New Roman"/>
          <w:b/>
          <w:sz w:val="24"/>
          <w:szCs w:val="24"/>
          <w:lang w:val="kk-KZ"/>
        </w:rPr>
        <w:t xml:space="preserve"> құнын есептеу</w:t>
      </w:r>
    </w:p>
    <w:p w14:paraId="0FD8FDC1" w14:textId="77777777" w:rsidR="00952CE0" w:rsidRPr="00952CE0" w:rsidRDefault="00952CE0" w:rsidP="00952CE0">
      <w:pPr>
        <w:spacing w:after="0" w:line="240" w:lineRule="auto"/>
        <w:jc w:val="center"/>
        <w:rPr>
          <w:rFonts w:ascii="Times New Roman" w:hAnsi="Times New Roman" w:cs="Times New Roman"/>
          <w:b/>
          <w:sz w:val="24"/>
          <w:szCs w:val="24"/>
          <w:lang w:val="kk-KZ"/>
        </w:rPr>
      </w:pPr>
    </w:p>
    <w:p w14:paraId="3DE112C4" w14:textId="77777777" w:rsidR="009C52C3" w:rsidRPr="00FE6608" w:rsidRDefault="009C52C3" w:rsidP="009C52C3">
      <w:pPr>
        <w:spacing w:after="200" w:line="276" w:lineRule="auto"/>
        <w:jc w:val="center"/>
        <w:rPr>
          <w:rFonts w:ascii="Times New Roman" w:hAnsi="Times New Roman" w:cs="Times New Roman"/>
          <w:color w:val="2B2B2B"/>
          <w:sz w:val="24"/>
          <w:szCs w:val="24"/>
          <w:shd w:val="clear" w:color="auto" w:fill="FFFFFF"/>
          <w:lang w:val="kk-KZ"/>
        </w:rPr>
      </w:pPr>
      <w:r w:rsidRPr="00FE6608">
        <w:rPr>
          <w:rFonts w:ascii="Times New Roman" w:hAnsi="Times New Roman" w:cs="Times New Roman"/>
          <w:color w:val="2B2B2B"/>
          <w:sz w:val="24"/>
          <w:szCs w:val="24"/>
          <w:shd w:val="clear" w:color="auto" w:fill="FFFFFF"/>
          <w:lang w:val="kk-KZ"/>
        </w:rPr>
        <w:t>(Үлгі)</w:t>
      </w:r>
    </w:p>
    <w:tbl>
      <w:tblPr>
        <w:tblStyle w:val="23"/>
        <w:tblW w:w="0" w:type="auto"/>
        <w:tblLook w:val="04A0" w:firstRow="1" w:lastRow="0" w:firstColumn="1" w:lastColumn="0" w:noHBand="0" w:noVBand="1"/>
      </w:tblPr>
      <w:tblGrid>
        <w:gridCol w:w="5807"/>
        <w:gridCol w:w="3538"/>
      </w:tblGrid>
      <w:tr w:rsidR="009C52C3" w:rsidRPr="009C52C3" w14:paraId="235B1A29" w14:textId="77777777" w:rsidTr="0061127F">
        <w:tc>
          <w:tcPr>
            <w:tcW w:w="5807" w:type="dxa"/>
          </w:tcPr>
          <w:p w14:paraId="7E99BBD8" w14:textId="298894E0" w:rsidR="009C52C3" w:rsidRPr="009C52C3" w:rsidRDefault="009C52C3" w:rsidP="009C52C3">
            <w:pPr>
              <w:spacing w:after="200" w:line="276" w:lineRule="auto"/>
              <w:rPr>
                <w:rFonts w:ascii="Times New Roman" w:hAnsi="Times New Roman"/>
                <w:sz w:val="24"/>
                <w:szCs w:val="24"/>
              </w:rPr>
            </w:pPr>
            <w:r w:rsidRPr="009C52C3">
              <w:rPr>
                <w:rFonts w:ascii="Times New Roman" w:eastAsia="Times New Roman" w:hAnsi="Times New Roman"/>
                <w:b/>
                <w:bCs/>
                <w:color w:val="000000"/>
                <w:sz w:val="24"/>
                <w:szCs w:val="24"/>
                <w:lang w:eastAsia="ru-RU"/>
              </w:rPr>
              <w:t>Жұмыстардың  атауы</w:t>
            </w:r>
          </w:p>
        </w:tc>
        <w:tc>
          <w:tcPr>
            <w:tcW w:w="3538" w:type="dxa"/>
          </w:tcPr>
          <w:p w14:paraId="6AC85B15" w14:textId="63AD9CEE" w:rsidR="009C52C3" w:rsidRPr="00B82EFA" w:rsidRDefault="00B82EFA" w:rsidP="009C52C3">
            <w:pPr>
              <w:spacing w:after="200" w:line="276" w:lineRule="auto"/>
              <w:rPr>
                <w:rFonts w:ascii="Times New Roman" w:hAnsi="Times New Roman" w:cs="Times New Roman"/>
                <w:b/>
                <w:sz w:val="24"/>
                <w:szCs w:val="24"/>
              </w:rPr>
            </w:pPr>
            <w:r w:rsidRPr="00B82EFA">
              <w:rPr>
                <w:rStyle w:val="ezkurwreuab5ozgtqnkl"/>
                <w:rFonts w:ascii="Times New Roman" w:hAnsi="Times New Roman" w:cs="Times New Roman"/>
                <w:b/>
                <w:sz w:val="24"/>
                <w:szCs w:val="24"/>
              </w:rPr>
              <w:t>ҚҚС</w:t>
            </w:r>
            <w:r w:rsidRPr="00B82EFA">
              <w:rPr>
                <w:rFonts w:ascii="Times New Roman" w:hAnsi="Times New Roman" w:cs="Times New Roman"/>
                <w:b/>
                <w:sz w:val="24"/>
                <w:szCs w:val="24"/>
              </w:rPr>
              <w:t xml:space="preserve"> есептемегенде </w:t>
            </w:r>
            <w:r w:rsidRPr="00B82EFA">
              <w:rPr>
                <w:rStyle w:val="ezkurwreuab5ozgtqnkl"/>
                <w:rFonts w:ascii="Times New Roman" w:hAnsi="Times New Roman" w:cs="Times New Roman"/>
                <w:b/>
                <w:sz w:val="24"/>
                <w:szCs w:val="24"/>
              </w:rPr>
              <w:t>жұмыстардың/қызметтердің</w:t>
            </w:r>
            <w:r w:rsidRPr="00B82EFA">
              <w:rPr>
                <w:rFonts w:ascii="Times New Roman" w:hAnsi="Times New Roman" w:cs="Times New Roman"/>
                <w:b/>
                <w:sz w:val="24"/>
                <w:szCs w:val="24"/>
              </w:rPr>
              <w:t xml:space="preserve"> </w:t>
            </w:r>
            <w:r w:rsidRPr="00B82EFA">
              <w:rPr>
                <w:rStyle w:val="ezkurwreuab5ozgtqnkl"/>
                <w:rFonts w:ascii="Times New Roman" w:hAnsi="Times New Roman" w:cs="Times New Roman"/>
                <w:b/>
                <w:sz w:val="24"/>
                <w:szCs w:val="24"/>
              </w:rPr>
              <w:t>(кезеңдердің)</w:t>
            </w:r>
            <w:r w:rsidRPr="00B82EFA">
              <w:rPr>
                <w:rFonts w:ascii="Times New Roman" w:hAnsi="Times New Roman" w:cs="Times New Roman"/>
                <w:b/>
                <w:sz w:val="24"/>
                <w:szCs w:val="24"/>
              </w:rPr>
              <w:t xml:space="preserve"> </w:t>
            </w:r>
            <w:r w:rsidRPr="00B82EFA">
              <w:rPr>
                <w:rStyle w:val="ezkurwreuab5ozgtqnkl"/>
                <w:rFonts w:ascii="Times New Roman" w:hAnsi="Times New Roman" w:cs="Times New Roman"/>
                <w:b/>
                <w:sz w:val="24"/>
                <w:szCs w:val="24"/>
              </w:rPr>
              <w:t>құны</w:t>
            </w:r>
            <w:r w:rsidRPr="00B82EFA">
              <w:rPr>
                <w:rFonts w:ascii="Times New Roman" w:hAnsi="Times New Roman" w:cs="Times New Roman"/>
                <w:b/>
                <w:sz w:val="24"/>
                <w:szCs w:val="24"/>
              </w:rPr>
              <w:t xml:space="preserve"> </w:t>
            </w:r>
            <w:r w:rsidRPr="00B82EFA">
              <w:rPr>
                <w:rStyle w:val="ezkurwreuab5ozgtqnkl"/>
                <w:rFonts w:ascii="Times New Roman" w:hAnsi="Times New Roman" w:cs="Times New Roman"/>
                <w:b/>
                <w:sz w:val="24"/>
                <w:szCs w:val="24"/>
              </w:rPr>
              <w:t>теңге</w:t>
            </w:r>
          </w:p>
        </w:tc>
      </w:tr>
      <w:tr w:rsidR="00EC7F49" w:rsidRPr="009C52C3" w14:paraId="27F18D9E" w14:textId="77777777" w:rsidTr="00041082">
        <w:tc>
          <w:tcPr>
            <w:tcW w:w="5807" w:type="dxa"/>
            <w:vAlign w:val="center"/>
          </w:tcPr>
          <w:p w14:paraId="79074F2A" w14:textId="1E499D8B" w:rsidR="00EC7F49" w:rsidRPr="00EC7F49" w:rsidRDefault="00EC7F49" w:rsidP="00EC7F49">
            <w:pPr>
              <w:spacing w:after="200" w:line="276" w:lineRule="auto"/>
              <w:rPr>
                <w:rFonts w:ascii="Times New Roman" w:hAnsi="Times New Roman" w:cs="Times New Roman"/>
                <w:sz w:val="24"/>
                <w:szCs w:val="24"/>
              </w:rPr>
            </w:pPr>
            <w:r w:rsidRPr="00EC7F49">
              <w:rPr>
                <w:rStyle w:val="ezkurwreuab5ozgtqnkl"/>
                <w:rFonts w:ascii="Times New Roman" w:hAnsi="Times New Roman" w:cs="Times New Roman"/>
                <w:sz w:val="24"/>
                <w:szCs w:val="24"/>
              </w:rPr>
              <w:t>№А-</w:t>
            </w:r>
            <w:r w:rsidRPr="00EC7F49">
              <w:rPr>
                <w:rFonts w:ascii="Times New Roman" w:hAnsi="Times New Roman" w:cs="Times New Roman"/>
                <w:sz w:val="24"/>
                <w:szCs w:val="24"/>
              </w:rPr>
              <w:t xml:space="preserve">09В </w:t>
            </w:r>
            <w:r w:rsidRPr="00EC7F49">
              <w:rPr>
                <w:rStyle w:val="ezkurwreuab5ozgtqnkl"/>
                <w:rFonts w:ascii="Times New Roman" w:hAnsi="Times New Roman" w:cs="Times New Roman"/>
                <w:sz w:val="24"/>
                <w:szCs w:val="24"/>
              </w:rPr>
              <w:t>ұңғымадан</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МАФ3</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дейін</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мұнай</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құбыры</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874E7E9" w14:textId="0CD0642C" w:rsidR="00EC7F49" w:rsidRPr="00EC7F49" w:rsidRDefault="00EC7F49" w:rsidP="00EC7F49">
            <w:pPr>
              <w:spacing w:after="200" w:line="276" w:lineRule="auto"/>
              <w:jc w:val="center"/>
              <w:rPr>
                <w:rFonts w:ascii="Times New Roman" w:hAnsi="Times New Roman" w:cs="Times New Roman"/>
                <w:sz w:val="24"/>
                <w:szCs w:val="24"/>
              </w:rPr>
            </w:pPr>
            <w:r w:rsidRPr="00EC7F49">
              <w:rPr>
                <w:rFonts w:ascii="Times New Roman" w:hAnsi="Times New Roman" w:cs="Times New Roman"/>
                <w:sz w:val="24"/>
                <w:szCs w:val="24"/>
                <w:lang w:val="en-US"/>
              </w:rPr>
              <w:t xml:space="preserve">9 541 </w:t>
            </w:r>
            <w:r w:rsidRPr="00EC7F49">
              <w:rPr>
                <w:rFonts w:ascii="Times New Roman" w:hAnsi="Times New Roman" w:cs="Times New Roman"/>
                <w:sz w:val="24"/>
                <w:szCs w:val="24"/>
              </w:rPr>
              <w:t>791</w:t>
            </w:r>
          </w:p>
        </w:tc>
      </w:tr>
      <w:tr w:rsidR="00EC7F49" w:rsidRPr="009C52C3" w14:paraId="0F74ED73" w14:textId="77777777" w:rsidTr="00041082">
        <w:tc>
          <w:tcPr>
            <w:tcW w:w="5807" w:type="dxa"/>
            <w:vAlign w:val="center"/>
          </w:tcPr>
          <w:p w14:paraId="78D2B42C" w14:textId="0F6973DF" w:rsidR="00EC7F49" w:rsidRPr="00EC7F49" w:rsidRDefault="00EC7F49" w:rsidP="00EC7F49">
            <w:pPr>
              <w:spacing w:after="200" w:line="276" w:lineRule="auto"/>
              <w:rPr>
                <w:rFonts w:ascii="Times New Roman" w:hAnsi="Times New Roman" w:cs="Times New Roman"/>
                <w:sz w:val="24"/>
                <w:szCs w:val="24"/>
              </w:rPr>
            </w:pPr>
            <w:r w:rsidRPr="00EC7F49">
              <w:rPr>
                <w:rStyle w:val="ezkurwreuab5ozgtqnkl"/>
                <w:rFonts w:ascii="Times New Roman" w:hAnsi="Times New Roman" w:cs="Times New Roman"/>
                <w:sz w:val="24"/>
                <w:szCs w:val="24"/>
              </w:rPr>
              <w:t>№А-12В</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ұңғымадан</w:t>
            </w:r>
            <w:r w:rsidRPr="00EC7F49">
              <w:rPr>
                <w:rFonts w:ascii="Times New Roman" w:hAnsi="Times New Roman" w:cs="Times New Roman"/>
                <w:sz w:val="24"/>
                <w:szCs w:val="24"/>
              </w:rPr>
              <w:t xml:space="preserve"> МАФ3 </w:t>
            </w:r>
            <w:r w:rsidRPr="00EC7F49">
              <w:rPr>
                <w:rStyle w:val="ezkurwreuab5ozgtqnkl"/>
                <w:rFonts w:ascii="Times New Roman" w:hAnsi="Times New Roman" w:cs="Times New Roman"/>
                <w:sz w:val="24"/>
                <w:szCs w:val="24"/>
              </w:rPr>
              <w:t>дейін</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мұнай</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құбыры</w:t>
            </w:r>
          </w:p>
        </w:tc>
        <w:tc>
          <w:tcPr>
            <w:tcW w:w="3538" w:type="dxa"/>
            <w:tcBorders>
              <w:top w:val="nil"/>
              <w:left w:val="single" w:sz="4" w:space="0" w:color="auto"/>
              <w:bottom w:val="single" w:sz="4" w:space="0" w:color="auto"/>
              <w:right w:val="single" w:sz="4" w:space="0" w:color="auto"/>
            </w:tcBorders>
            <w:shd w:val="clear" w:color="auto" w:fill="auto"/>
            <w:vAlign w:val="center"/>
          </w:tcPr>
          <w:p w14:paraId="4656EAA7" w14:textId="55059468" w:rsidR="00EC7F49" w:rsidRPr="00EC7F49" w:rsidRDefault="00EC7F49" w:rsidP="00EC7F49">
            <w:pPr>
              <w:spacing w:after="200" w:line="276" w:lineRule="auto"/>
              <w:jc w:val="center"/>
              <w:rPr>
                <w:rFonts w:ascii="Times New Roman" w:hAnsi="Times New Roman" w:cs="Times New Roman"/>
                <w:sz w:val="24"/>
                <w:szCs w:val="24"/>
              </w:rPr>
            </w:pPr>
            <w:r w:rsidRPr="00EC7F49">
              <w:rPr>
                <w:rFonts w:ascii="Times New Roman" w:hAnsi="Times New Roman" w:cs="Times New Roman"/>
                <w:color w:val="000000"/>
                <w:sz w:val="24"/>
                <w:szCs w:val="24"/>
              </w:rPr>
              <w:t>8 769 097</w:t>
            </w:r>
          </w:p>
        </w:tc>
      </w:tr>
      <w:tr w:rsidR="00EC7F49" w:rsidRPr="009C52C3" w14:paraId="719EDFCB" w14:textId="77777777" w:rsidTr="00041082">
        <w:tc>
          <w:tcPr>
            <w:tcW w:w="5807" w:type="dxa"/>
            <w:vAlign w:val="center"/>
          </w:tcPr>
          <w:p w14:paraId="36A7A194" w14:textId="198BCF21" w:rsidR="00EC7F49" w:rsidRPr="00EC7F49" w:rsidRDefault="00EC7F49" w:rsidP="00EC7F49">
            <w:pPr>
              <w:spacing w:after="200" w:line="276" w:lineRule="auto"/>
              <w:rPr>
                <w:rFonts w:ascii="Times New Roman" w:hAnsi="Times New Roman" w:cs="Times New Roman"/>
                <w:sz w:val="24"/>
                <w:szCs w:val="24"/>
              </w:rPr>
            </w:pPr>
            <w:r w:rsidRPr="00EC7F49">
              <w:rPr>
                <w:rStyle w:val="ezkurwreuab5ozgtqnkl"/>
                <w:rFonts w:ascii="Times New Roman" w:hAnsi="Times New Roman" w:cs="Times New Roman"/>
                <w:sz w:val="24"/>
                <w:szCs w:val="24"/>
              </w:rPr>
              <w:t>№А-028</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ұңғымадан</w:t>
            </w:r>
            <w:r w:rsidRPr="00EC7F49">
              <w:rPr>
                <w:rFonts w:ascii="Times New Roman" w:hAnsi="Times New Roman" w:cs="Times New Roman"/>
                <w:sz w:val="24"/>
                <w:szCs w:val="24"/>
              </w:rPr>
              <w:t xml:space="preserve"> МАФ3 </w:t>
            </w:r>
            <w:r w:rsidRPr="00EC7F49">
              <w:rPr>
                <w:rStyle w:val="ezkurwreuab5ozgtqnkl"/>
                <w:rFonts w:ascii="Times New Roman" w:hAnsi="Times New Roman" w:cs="Times New Roman"/>
                <w:sz w:val="24"/>
                <w:szCs w:val="24"/>
              </w:rPr>
              <w:t>дейін</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мұнай</w:t>
            </w:r>
            <w:r w:rsidRPr="00EC7F49">
              <w:rPr>
                <w:rFonts w:ascii="Times New Roman" w:hAnsi="Times New Roman" w:cs="Times New Roman"/>
                <w:sz w:val="24"/>
                <w:szCs w:val="24"/>
              </w:rPr>
              <w:t xml:space="preserve"> </w:t>
            </w:r>
            <w:r w:rsidRPr="00EC7F49">
              <w:rPr>
                <w:rStyle w:val="ezkurwreuab5ozgtqnkl"/>
                <w:rFonts w:ascii="Times New Roman" w:hAnsi="Times New Roman" w:cs="Times New Roman"/>
                <w:sz w:val="24"/>
                <w:szCs w:val="24"/>
              </w:rPr>
              <w:t>құбыры</w:t>
            </w:r>
          </w:p>
        </w:tc>
        <w:tc>
          <w:tcPr>
            <w:tcW w:w="3538" w:type="dxa"/>
            <w:tcBorders>
              <w:top w:val="nil"/>
              <w:left w:val="single" w:sz="4" w:space="0" w:color="auto"/>
              <w:bottom w:val="single" w:sz="4" w:space="0" w:color="auto"/>
              <w:right w:val="single" w:sz="4" w:space="0" w:color="auto"/>
            </w:tcBorders>
            <w:shd w:val="clear" w:color="auto" w:fill="auto"/>
            <w:vAlign w:val="center"/>
          </w:tcPr>
          <w:p w14:paraId="57EE722C" w14:textId="7B0230A0" w:rsidR="00EC7F49" w:rsidRPr="00EC7F49" w:rsidRDefault="00EC7F49" w:rsidP="00EC7F49">
            <w:pPr>
              <w:spacing w:after="200" w:line="276" w:lineRule="auto"/>
              <w:jc w:val="center"/>
              <w:rPr>
                <w:rFonts w:ascii="Times New Roman" w:hAnsi="Times New Roman" w:cs="Times New Roman"/>
                <w:sz w:val="24"/>
                <w:szCs w:val="24"/>
              </w:rPr>
            </w:pPr>
            <w:r w:rsidRPr="00EC7F49">
              <w:rPr>
                <w:rFonts w:ascii="Times New Roman" w:hAnsi="Times New Roman" w:cs="Times New Roman"/>
                <w:color w:val="000000"/>
                <w:sz w:val="24"/>
                <w:szCs w:val="24"/>
                <w:lang w:val="en-US"/>
              </w:rPr>
              <w:t xml:space="preserve">8 860 </w:t>
            </w:r>
            <w:r w:rsidRPr="00EC7F49">
              <w:rPr>
                <w:rFonts w:ascii="Times New Roman" w:hAnsi="Times New Roman" w:cs="Times New Roman"/>
                <w:color w:val="000000"/>
                <w:sz w:val="24"/>
                <w:szCs w:val="24"/>
              </w:rPr>
              <w:t>818</w:t>
            </w:r>
          </w:p>
        </w:tc>
      </w:tr>
      <w:tr w:rsidR="00EC7F49" w:rsidRPr="009C52C3" w14:paraId="231EBB90" w14:textId="77777777" w:rsidTr="0061127F">
        <w:trPr>
          <w:trHeight w:val="665"/>
        </w:trPr>
        <w:tc>
          <w:tcPr>
            <w:tcW w:w="5807" w:type="dxa"/>
          </w:tcPr>
          <w:p w14:paraId="125D7ED9" w14:textId="703A2DE3" w:rsidR="00EC7F49" w:rsidRPr="00EC7F49" w:rsidRDefault="00EC7F49" w:rsidP="00EC7F49">
            <w:pPr>
              <w:spacing w:after="200" w:line="276" w:lineRule="auto"/>
              <w:rPr>
                <w:rFonts w:ascii="Times New Roman" w:hAnsi="Times New Roman" w:cs="Times New Roman"/>
                <w:sz w:val="24"/>
                <w:szCs w:val="24"/>
              </w:rPr>
            </w:pPr>
            <w:bookmarkStart w:id="0" w:name="_Hlk188620788"/>
            <w:r w:rsidRPr="00EC7F49">
              <w:rPr>
                <w:rFonts w:ascii="Times New Roman" w:hAnsi="Times New Roman" w:cs="Times New Roman"/>
                <w:b/>
                <w:bCs/>
                <w:color w:val="000000"/>
                <w:sz w:val="24"/>
                <w:szCs w:val="24"/>
              </w:rPr>
              <w:t>Жұмыстардың</w:t>
            </w:r>
            <w:bookmarkEnd w:id="0"/>
            <w:r w:rsidRPr="00EC7F49">
              <w:rPr>
                <w:rFonts w:ascii="Times New Roman" w:hAnsi="Times New Roman" w:cs="Times New Roman"/>
                <w:b/>
                <w:bCs/>
                <w:color w:val="000000"/>
                <w:sz w:val="24"/>
                <w:szCs w:val="24"/>
              </w:rPr>
              <w:t xml:space="preserve"> жалпы құны</w:t>
            </w:r>
          </w:p>
        </w:tc>
        <w:tc>
          <w:tcPr>
            <w:tcW w:w="3538" w:type="dxa"/>
          </w:tcPr>
          <w:p w14:paraId="27D7F6AB" w14:textId="762DD14C" w:rsidR="00EC7F49" w:rsidRPr="00EC7F49" w:rsidRDefault="00EC7F49" w:rsidP="00EC7F49">
            <w:pPr>
              <w:tabs>
                <w:tab w:val="left" w:pos="930"/>
              </w:tabs>
              <w:spacing w:after="200" w:line="276" w:lineRule="auto"/>
              <w:jc w:val="center"/>
              <w:rPr>
                <w:rFonts w:ascii="Times New Roman" w:hAnsi="Times New Roman" w:cs="Times New Roman"/>
                <w:sz w:val="24"/>
                <w:szCs w:val="24"/>
                <w:lang w:val="kk-KZ"/>
              </w:rPr>
            </w:pPr>
            <w:r w:rsidRPr="00EC7F49">
              <w:rPr>
                <w:rFonts w:ascii="Times New Roman" w:hAnsi="Times New Roman" w:cs="Times New Roman"/>
                <w:sz w:val="24"/>
                <w:szCs w:val="24"/>
                <w:lang w:val="en-US"/>
              </w:rPr>
              <w:t xml:space="preserve">27 171 </w:t>
            </w:r>
            <w:r w:rsidRPr="00EC7F49">
              <w:rPr>
                <w:rFonts w:ascii="Times New Roman" w:hAnsi="Times New Roman" w:cs="Times New Roman"/>
                <w:sz w:val="24"/>
                <w:szCs w:val="24"/>
              </w:rPr>
              <w:t>706</w:t>
            </w:r>
          </w:p>
        </w:tc>
      </w:tr>
    </w:tbl>
    <w:p w14:paraId="5AC7F676" w14:textId="7202C429" w:rsidR="009C52C3" w:rsidRPr="009C52C3" w:rsidRDefault="009C52C3" w:rsidP="009C52C3">
      <w:pPr>
        <w:spacing w:after="200" w:line="276" w:lineRule="auto"/>
        <w:rPr>
          <w:rFonts w:ascii="Times New Roman" w:hAnsi="Times New Roman" w:cs="Times New Roman"/>
          <w:sz w:val="24"/>
          <w:szCs w:val="24"/>
        </w:rPr>
      </w:pPr>
    </w:p>
    <w:p w14:paraId="73DE51FC" w14:textId="6322105D" w:rsidR="009C52C3" w:rsidRPr="009C52C3" w:rsidRDefault="009C52C3" w:rsidP="009C52C3">
      <w:pPr>
        <w:spacing w:after="200" w:line="276" w:lineRule="auto"/>
        <w:rPr>
          <w:rFonts w:ascii="Times New Roman" w:hAnsi="Times New Roman" w:cs="Times New Roman"/>
          <w:b/>
          <w:sz w:val="24"/>
          <w:szCs w:val="24"/>
          <w:lang w:val="kk-KZ"/>
        </w:rPr>
      </w:pPr>
      <w:r w:rsidRPr="009C52C3">
        <w:rPr>
          <w:b/>
          <w:sz w:val="24"/>
          <w:szCs w:val="24"/>
        </w:rPr>
        <w:t xml:space="preserve">* </w:t>
      </w:r>
      <w:r w:rsidRPr="009C52C3">
        <w:rPr>
          <w:rFonts w:ascii="Times New Roman" w:hAnsi="Times New Roman" w:cs="Times New Roman"/>
          <w:b/>
          <w:i/>
          <w:sz w:val="24"/>
          <w:szCs w:val="24"/>
        </w:rPr>
        <w:t xml:space="preserve">Ескерту: </w:t>
      </w:r>
      <w:r w:rsidRPr="009C52C3">
        <w:rPr>
          <w:rFonts w:ascii="Times New Roman" w:hAnsi="Times New Roman" w:cs="Times New Roman"/>
          <w:b/>
          <w:i/>
          <w:sz w:val="24"/>
          <w:szCs w:val="24"/>
          <w:lang w:val="kk-KZ"/>
        </w:rPr>
        <w:t xml:space="preserve">құнының </w:t>
      </w:r>
      <w:r w:rsidRPr="009C52C3">
        <w:rPr>
          <w:rFonts w:ascii="Times New Roman" w:hAnsi="Times New Roman" w:cs="Times New Roman"/>
          <w:b/>
          <w:i/>
          <w:sz w:val="24"/>
          <w:szCs w:val="24"/>
        </w:rPr>
        <w:t>есебін жасау кезінде жұмыс бірлігінің бағасы Тапсырыс беруші белгілеген құн бюджетінен аспауға тиіс.</w:t>
      </w:r>
      <w:r w:rsidRPr="009C52C3">
        <w:rPr>
          <w:rFonts w:ascii="Times New Roman" w:hAnsi="Times New Roman" w:cs="Times New Roman"/>
          <w:b/>
          <w:i/>
          <w:sz w:val="24"/>
          <w:szCs w:val="24"/>
          <w:lang w:val="kk-KZ"/>
        </w:rPr>
        <w:t xml:space="preserve"> Құн есебі тендер жеңімпазының берілген баға ұсынысына сәйкес есептелуге тиіс.</w:t>
      </w:r>
    </w:p>
    <w:p w14:paraId="04D8F9E1" w14:textId="374D2D5F" w:rsidR="00790B0A" w:rsidRPr="009C52C3" w:rsidRDefault="00790B0A" w:rsidP="00053E8A">
      <w:pPr>
        <w:spacing w:after="0" w:line="240" w:lineRule="auto"/>
        <w:rPr>
          <w:rFonts w:ascii="Times New Roman" w:hAnsi="Times New Roman" w:cs="Times New Roman"/>
          <w:b/>
          <w:sz w:val="24"/>
          <w:szCs w:val="24"/>
          <w:lang w:val="kk-KZ"/>
        </w:rPr>
      </w:pPr>
    </w:p>
    <w:tbl>
      <w:tblPr>
        <w:tblW w:w="0" w:type="auto"/>
        <w:tblLook w:val="01E0" w:firstRow="1" w:lastRow="1" w:firstColumn="1" w:lastColumn="1" w:noHBand="0" w:noVBand="0"/>
      </w:tblPr>
      <w:tblGrid>
        <w:gridCol w:w="4704"/>
        <w:gridCol w:w="4651"/>
      </w:tblGrid>
      <w:tr w:rsidR="00BE7EC6" w:rsidRPr="00CF162A" w14:paraId="0509095A" w14:textId="77777777" w:rsidTr="00041082">
        <w:tc>
          <w:tcPr>
            <w:tcW w:w="4704" w:type="dxa"/>
          </w:tcPr>
          <w:p w14:paraId="35CE89F0" w14:textId="77777777" w:rsidR="00BE7EC6" w:rsidRDefault="00BE7EC6" w:rsidP="00041082">
            <w:pPr>
              <w:spacing w:after="0" w:line="240" w:lineRule="auto"/>
              <w:jc w:val="both"/>
              <w:rPr>
                <w:rFonts w:ascii="Times New Roman" w:eastAsia="Times New Roman" w:hAnsi="Times New Roman" w:cs="Times New Roman"/>
                <w:b/>
                <w:sz w:val="24"/>
                <w:szCs w:val="24"/>
                <w:lang w:val="kk-KZ" w:eastAsia="ru-RU"/>
              </w:rPr>
            </w:pPr>
            <w:r w:rsidRPr="00CF162A">
              <w:rPr>
                <w:rFonts w:ascii="Times New Roman" w:eastAsia="Times New Roman" w:hAnsi="Times New Roman" w:cs="Times New Roman"/>
                <w:b/>
                <w:sz w:val="24"/>
                <w:szCs w:val="24"/>
                <w:lang w:val="kk-KZ" w:eastAsia="ru-RU"/>
              </w:rPr>
              <w:t xml:space="preserve">Тапсырыс беруші               </w:t>
            </w:r>
          </w:p>
          <w:p w14:paraId="4F8E9880" w14:textId="77777777" w:rsidR="00BE7EC6" w:rsidRPr="00CF162A" w:rsidRDefault="00BE7EC6" w:rsidP="00041082">
            <w:pPr>
              <w:spacing w:after="0" w:line="240" w:lineRule="auto"/>
              <w:jc w:val="both"/>
              <w:rPr>
                <w:rFonts w:ascii="Times New Roman" w:eastAsia="Times New Roman" w:hAnsi="Times New Roman" w:cs="Times New Roman"/>
                <w:b/>
                <w:sz w:val="24"/>
                <w:szCs w:val="24"/>
                <w:lang w:val="kk-KZ" w:eastAsia="ru-RU"/>
              </w:rPr>
            </w:pPr>
          </w:p>
          <w:p w14:paraId="2C7D37F3" w14:textId="77777777" w:rsidR="00BE7EC6" w:rsidRPr="00CF162A" w:rsidRDefault="00BE7EC6" w:rsidP="00041082">
            <w:pPr>
              <w:spacing w:after="0" w:line="240" w:lineRule="auto"/>
              <w:rPr>
                <w:rFonts w:ascii="Times New Roman" w:eastAsia="Times New Roman" w:hAnsi="Times New Roman" w:cs="Times New Roman"/>
                <w:b/>
                <w:bCs/>
                <w:sz w:val="24"/>
                <w:szCs w:val="24"/>
                <w:lang w:val="kk-KZ" w:eastAsia="ru-RU"/>
              </w:rPr>
            </w:pPr>
            <w:r w:rsidRPr="00CF162A">
              <w:rPr>
                <w:rFonts w:ascii="Times New Roman" w:eastAsia="Times New Roman" w:hAnsi="Times New Roman" w:cs="Times New Roman"/>
                <w:b/>
                <w:bCs/>
                <w:sz w:val="24"/>
                <w:szCs w:val="24"/>
                <w:lang w:val="kk-KZ" w:eastAsia="ru-RU"/>
              </w:rPr>
              <w:t>"Қазақойл Ақтөбе" ЖШС</w:t>
            </w:r>
          </w:p>
          <w:p w14:paraId="5AD829C3" w14:textId="77777777" w:rsidR="00BE7EC6" w:rsidRDefault="00BE7EC6" w:rsidP="00041082">
            <w:pPr>
              <w:spacing w:after="0" w:line="240" w:lineRule="auto"/>
              <w:rPr>
                <w:rFonts w:ascii="Times New Roman" w:eastAsia="Times New Roman" w:hAnsi="Times New Roman" w:cs="Times New Roman"/>
                <w:b/>
                <w:bCs/>
                <w:sz w:val="24"/>
                <w:szCs w:val="24"/>
                <w:lang w:val="kk-KZ" w:eastAsia="ru-RU"/>
              </w:rPr>
            </w:pPr>
            <w:r w:rsidRPr="00BD149D">
              <w:rPr>
                <w:rFonts w:ascii="Times New Roman" w:eastAsia="Times New Roman" w:hAnsi="Times New Roman" w:cs="Times New Roman"/>
                <w:b/>
                <w:bCs/>
                <w:sz w:val="24"/>
                <w:szCs w:val="24"/>
                <w:lang w:val="kk-KZ" w:eastAsia="ru-RU"/>
              </w:rPr>
              <w:t>Бас директордың өндіріс жөніндегі орынбасары</w:t>
            </w:r>
          </w:p>
          <w:p w14:paraId="31C6F86E" w14:textId="1023C453" w:rsidR="00BE7EC6" w:rsidRDefault="00945B94" w:rsidP="00041082">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Абишев</w:t>
            </w:r>
            <w:r w:rsidR="00BE7EC6" w:rsidRPr="00BD149D">
              <w:rPr>
                <w:rFonts w:ascii="Times New Roman" w:eastAsia="Times New Roman" w:hAnsi="Times New Roman" w:cs="Times New Roman"/>
                <w:b/>
                <w:bCs/>
                <w:sz w:val="24"/>
                <w:szCs w:val="24"/>
                <w:lang w:val="kk-KZ" w:eastAsia="ru-RU"/>
              </w:rPr>
              <w:t xml:space="preserve"> А</w:t>
            </w:r>
            <w:r w:rsidR="00BE7EC6">
              <w:rPr>
                <w:rFonts w:ascii="Times New Roman" w:eastAsia="Times New Roman" w:hAnsi="Times New Roman" w:cs="Times New Roman"/>
                <w:b/>
                <w:bCs/>
                <w:sz w:val="24"/>
                <w:szCs w:val="24"/>
                <w:lang w:val="kk-KZ" w:eastAsia="ru-RU"/>
              </w:rPr>
              <w:t>.</w:t>
            </w:r>
            <w:r w:rsidR="00BE7EC6" w:rsidRPr="00BD149D">
              <w:rPr>
                <w:rFonts w:ascii="Times New Roman" w:eastAsia="Times New Roman" w:hAnsi="Times New Roman" w:cs="Times New Roman"/>
                <w:b/>
                <w:bCs/>
                <w:sz w:val="24"/>
                <w:szCs w:val="24"/>
                <w:lang w:val="kk-KZ" w:eastAsia="ru-RU"/>
              </w:rPr>
              <w:t>Г</w:t>
            </w:r>
            <w:r w:rsidR="00BE7EC6">
              <w:rPr>
                <w:rFonts w:ascii="Times New Roman" w:eastAsia="Times New Roman" w:hAnsi="Times New Roman" w:cs="Times New Roman"/>
                <w:b/>
                <w:bCs/>
                <w:sz w:val="24"/>
                <w:szCs w:val="24"/>
                <w:lang w:val="kk-KZ" w:eastAsia="ru-RU"/>
              </w:rPr>
              <w:t>.</w:t>
            </w:r>
          </w:p>
          <w:p w14:paraId="39355E97" w14:textId="77777777" w:rsidR="00BE7EC6" w:rsidRDefault="00BE7EC6" w:rsidP="00041082">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________________________</w:t>
            </w:r>
          </w:p>
          <w:p w14:paraId="4F7A9D66" w14:textId="77777777" w:rsidR="00BE7EC6" w:rsidRPr="00CF162A" w:rsidRDefault="00BE7EC6" w:rsidP="00041082">
            <w:pPr>
              <w:spacing w:after="0" w:line="240" w:lineRule="auto"/>
              <w:rPr>
                <w:rFonts w:ascii="Times New Roman" w:eastAsia="Times New Roman" w:hAnsi="Times New Roman" w:cs="Times New Roman"/>
                <w:b/>
                <w:bCs/>
                <w:sz w:val="24"/>
                <w:szCs w:val="24"/>
                <w:lang w:val="kk-KZ" w:eastAsia="ru-RU"/>
              </w:rPr>
            </w:pPr>
          </w:p>
          <w:p w14:paraId="2DF52407" w14:textId="77777777" w:rsidR="00BE7EC6" w:rsidRPr="00CF162A" w:rsidRDefault="00BE7EC6" w:rsidP="00041082">
            <w:pPr>
              <w:spacing w:after="0" w:line="240" w:lineRule="auto"/>
              <w:rPr>
                <w:rFonts w:ascii="Times New Roman" w:eastAsia="Times New Roman" w:hAnsi="Times New Roman" w:cs="Times New Roman"/>
                <w:b/>
                <w:bCs/>
                <w:sz w:val="24"/>
                <w:szCs w:val="24"/>
                <w:lang w:val="kk-KZ" w:eastAsia="ru-RU"/>
              </w:rPr>
            </w:pPr>
            <w:r w:rsidRPr="00CF162A">
              <w:rPr>
                <w:rFonts w:ascii="Times New Roman" w:eastAsia="Times New Roman" w:hAnsi="Times New Roman" w:cs="Times New Roman"/>
                <w:b/>
                <w:bCs/>
                <w:sz w:val="24"/>
                <w:szCs w:val="24"/>
                <w:lang w:val="kk-KZ" w:eastAsia="ru-RU"/>
              </w:rPr>
              <w:t xml:space="preserve">"Қазақойл Ақтөбе" ЖШС </w:t>
            </w:r>
          </w:p>
          <w:p w14:paraId="3073EF72" w14:textId="77777777" w:rsidR="00BE7EC6" w:rsidRDefault="00BE7EC6" w:rsidP="00041082">
            <w:pPr>
              <w:spacing w:after="0" w:line="240" w:lineRule="auto"/>
              <w:rPr>
                <w:rFonts w:ascii="Times New Roman" w:eastAsia="Times New Roman" w:hAnsi="Times New Roman" w:cs="Times New Roman"/>
                <w:b/>
                <w:bCs/>
                <w:sz w:val="24"/>
                <w:szCs w:val="24"/>
                <w:lang w:val="kk-KZ" w:eastAsia="ru-RU"/>
              </w:rPr>
            </w:pPr>
            <w:r w:rsidRPr="00BD149D">
              <w:rPr>
                <w:rFonts w:ascii="Times New Roman" w:eastAsia="Times New Roman" w:hAnsi="Times New Roman" w:cs="Times New Roman"/>
                <w:b/>
                <w:bCs/>
                <w:sz w:val="24"/>
                <w:szCs w:val="24"/>
                <w:lang w:val="kk-KZ" w:eastAsia="ru-RU"/>
              </w:rPr>
              <w:t>Бас директордың өндіріс жөніндегі орынбасары</w:t>
            </w:r>
          </w:p>
          <w:p w14:paraId="6AB5A627" w14:textId="77777777" w:rsidR="00BE7EC6" w:rsidRPr="00CF162A" w:rsidRDefault="00BE7EC6" w:rsidP="00041082">
            <w:pPr>
              <w:spacing w:after="0" w:line="240" w:lineRule="auto"/>
              <w:rPr>
                <w:rFonts w:ascii="Times New Roman" w:hAnsi="Times New Roman" w:cs="Times New Roman"/>
                <w:b/>
                <w:bCs/>
                <w:color w:val="212529"/>
                <w:sz w:val="24"/>
                <w:szCs w:val="24"/>
                <w:lang w:val="kk-KZ"/>
              </w:rPr>
            </w:pPr>
            <w:r w:rsidRPr="00BD149D">
              <w:rPr>
                <w:rFonts w:ascii="Times New Roman" w:hAnsi="Times New Roman" w:cs="Times New Roman"/>
                <w:b/>
                <w:bCs/>
                <w:color w:val="212529"/>
                <w:sz w:val="24"/>
                <w:szCs w:val="24"/>
                <w:lang w:val="kk-KZ"/>
              </w:rPr>
              <w:t>Ван Цзяньнин (Wang Jianning)</w:t>
            </w:r>
          </w:p>
          <w:p w14:paraId="55B419C8" w14:textId="77777777" w:rsidR="00BE7EC6" w:rsidRPr="00BD149D" w:rsidRDefault="00BE7EC6" w:rsidP="00041082">
            <w:pPr>
              <w:spacing w:after="0" w:line="240" w:lineRule="auto"/>
              <w:rPr>
                <w:rFonts w:ascii="Times New Roman" w:eastAsia="Times New Roman" w:hAnsi="Times New Roman" w:cs="Times New Roman"/>
                <w:b/>
                <w:bCs/>
                <w:sz w:val="24"/>
                <w:szCs w:val="24"/>
                <w:lang w:val="kk-KZ" w:eastAsia="ru-RU"/>
              </w:rPr>
            </w:pPr>
            <w:r w:rsidRPr="00BD149D">
              <w:rPr>
                <w:rFonts w:ascii="Times New Roman" w:hAnsi="Times New Roman" w:cs="Times New Roman"/>
                <w:b/>
                <w:bCs/>
                <w:color w:val="212529"/>
                <w:sz w:val="24"/>
                <w:szCs w:val="24"/>
                <w:lang w:val="kk-KZ"/>
              </w:rPr>
              <w:t>________________________</w:t>
            </w:r>
          </w:p>
        </w:tc>
        <w:tc>
          <w:tcPr>
            <w:tcW w:w="4651" w:type="dxa"/>
          </w:tcPr>
          <w:p w14:paraId="794DF1E8" w14:textId="77777777" w:rsidR="00BE7EC6" w:rsidRPr="00CF162A" w:rsidRDefault="00BE7EC6" w:rsidP="00041082">
            <w:pPr>
              <w:spacing w:after="0" w:line="240" w:lineRule="auto"/>
              <w:jc w:val="both"/>
              <w:rPr>
                <w:rFonts w:ascii="Times New Roman" w:eastAsia="Times New Roman" w:hAnsi="Times New Roman" w:cs="Times New Roman"/>
                <w:b/>
                <w:bCs/>
                <w:sz w:val="24"/>
                <w:szCs w:val="24"/>
                <w:lang w:eastAsia="ru-RU"/>
              </w:rPr>
            </w:pPr>
            <w:r w:rsidRPr="00CF162A">
              <w:rPr>
                <w:rFonts w:ascii="Times New Roman" w:eastAsia="Times New Roman" w:hAnsi="Times New Roman" w:cs="Times New Roman"/>
                <w:b/>
                <w:bCs/>
                <w:sz w:val="24"/>
                <w:szCs w:val="24"/>
                <w:lang w:val="kk-KZ" w:eastAsia="ru-RU"/>
              </w:rPr>
              <w:t xml:space="preserve">             </w:t>
            </w:r>
            <w:r w:rsidRPr="00BD149D">
              <w:rPr>
                <w:rFonts w:ascii="Times New Roman" w:eastAsia="Calibri" w:hAnsi="Times New Roman" w:cs="Times New Roman"/>
                <w:b/>
                <w:iCs/>
                <w:sz w:val="24"/>
                <w:szCs w:val="24"/>
              </w:rPr>
              <w:t>Мердігер</w:t>
            </w:r>
          </w:p>
          <w:p w14:paraId="3E4652D5" w14:textId="77777777" w:rsidR="00BE7EC6" w:rsidRPr="00CF162A" w:rsidRDefault="00BE7EC6" w:rsidP="00041082">
            <w:pPr>
              <w:spacing w:after="0" w:line="240" w:lineRule="auto"/>
              <w:jc w:val="both"/>
              <w:rPr>
                <w:rFonts w:ascii="Times New Roman" w:eastAsia="Times New Roman" w:hAnsi="Times New Roman" w:cs="Times New Roman"/>
                <w:b/>
                <w:bCs/>
                <w:sz w:val="24"/>
                <w:szCs w:val="24"/>
                <w:lang w:eastAsia="ru-RU"/>
              </w:rPr>
            </w:pPr>
            <w:r w:rsidRPr="00CF162A">
              <w:rPr>
                <w:rFonts w:ascii="Times New Roman" w:eastAsia="Times New Roman" w:hAnsi="Times New Roman" w:cs="Times New Roman"/>
                <w:b/>
                <w:bCs/>
                <w:sz w:val="24"/>
                <w:szCs w:val="24"/>
                <w:lang w:val="kk-KZ" w:eastAsia="ru-RU"/>
              </w:rPr>
              <w:t xml:space="preserve">     </w:t>
            </w:r>
            <w:r w:rsidRPr="00CF162A">
              <w:rPr>
                <w:rFonts w:ascii="Times New Roman" w:eastAsia="Times New Roman" w:hAnsi="Times New Roman" w:cs="Times New Roman"/>
                <w:b/>
                <w:bCs/>
                <w:sz w:val="24"/>
                <w:szCs w:val="24"/>
                <w:lang w:eastAsia="ru-RU"/>
              </w:rPr>
              <w:t>______________________</w:t>
            </w:r>
          </w:p>
          <w:p w14:paraId="2AE49178"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1DAD6523"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200DC091"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4AA12DC7"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2466007D"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782D830A"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tc>
      </w:tr>
    </w:tbl>
    <w:p w14:paraId="6157D28C" w14:textId="77777777" w:rsidR="00790B0A" w:rsidRPr="009C52C3" w:rsidRDefault="00790B0A" w:rsidP="00D745E3">
      <w:pPr>
        <w:spacing w:after="0" w:line="240" w:lineRule="auto"/>
        <w:rPr>
          <w:rFonts w:ascii="Times New Roman" w:hAnsi="Times New Roman" w:cs="Times New Roman"/>
          <w:sz w:val="24"/>
          <w:szCs w:val="24"/>
          <w:lang w:val="kk-KZ"/>
        </w:rPr>
      </w:pPr>
    </w:p>
    <w:p w14:paraId="4E841D41" w14:textId="35994E8F" w:rsidR="00790B0A" w:rsidRDefault="00790B0A" w:rsidP="00D745E3">
      <w:pPr>
        <w:spacing w:after="0" w:line="240" w:lineRule="auto"/>
        <w:rPr>
          <w:rFonts w:ascii="Times New Roman" w:hAnsi="Times New Roman" w:cs="Times New Roman"/>
          <w:sz w:val="24"/>
          <w:szCs w:val="24"/>
        </w:rPr>
      </w:pPr>
    </w:p>
    <w:p w14:paraId="5567A248" w14:textId="03C9984D" w:rsidR="00053E8A" w:rsidRDefault="00053E8A" w:rsidP="00D745E3">
      <w:pPr>
        <w:spacing w:after="0" w:line="240" w:lineRule="auto"/>
        <w:rPr>
          <w:rFonts w:ascii="Times New Roman" w:hAnsi="Times New Roman" w:cs="Times New Roman"/>
          <w:sz w:val="24"/>
          <w:szCs w:val="24"/>
        </w:rPr>
      </w:pPr>
    </w:p>
    <w:p w14:paraId="67E463EA" w14:textId="63323391" w:rsidR="00053E8A" w:rsidRDefault="00053E8A" w:rsidP="00D745E3">
      <w:pPr>
        <w:spacing w:after="0" w:line="240" w:lineRule="auto"/>
        <w:rPr>
          <w:rFonts w:ascii="Times New Roman" w:hAnsi="Times New Roman" w:cs="Times New Roman"/>
          <w:sz w:val="24"/>
          <w:szCs w:val="24"/>
        </w:rPr>
      </w:pPr>
    </w:p>
    <w:p w14:paraId="17F13FB5" w14:textId="1D25CA2A" w:rsidR="00041082" w:rsidRDefault="00041082" w:rsidP="00D745E3">
      <w:pPr>
        <w:spacing w:after="0" w:line="240" w:lineRule="auto"/>
        <w:rPr>
          <w:rFonts w:ascii="Times New Roman" w:hAnsi="Times New Roman" w:cs="Times New Roman"/>
          <w:sz w:val="24"/>
          <w:szCs w:val="24"/>
        </w:rPr>
      </w:pPr>
    </w:p>
    <w:p w14:paraId="4DC964B4" w14:textId="4229371D" w:rsidR="00041082" w:rsidRDefault="00041082" w:rsidP="00D745E3">
      <w:pPr>
        <w:spacing w:after="0" w:line="240" w:lineRule="auto"/>
        <w:rPr>
          <w:rFonts w:ascii="Times New Roman" w:hAnsi="Times New Roman" w:cs="Times New Roman"/>
          <w:sz w:val="24"/>
          <w:szCs w:val="24"/>
        </w:rPr>
      </w:pPr>
    </w:p>
    <w:p w14:paraId="423438B0" w14:textId="1C7482BE" w:rsidR="00041082" w:rsidRDefault="00041082" w:rsidP="00D745E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CC86D18" w14:textId="77777777" w:rsidR="00041082" w:rsidRPr="00041082" w:rsidRDefault="00041082" w:rsidP="00D745E3">
      <w:pPr>
        <w:spacing w:after="0" w:line="240" w:lineRule="auto"/>
        <w:rPr>
          <w:rFonts w:ascii="Times New Roman" w:hAnsi="Times New Roman" w:cs="Times New Roman"/>
          <w:sz w:val="24"/>
          <w:szCs w:val="24"/>
          <w:lang w:val="en-US"/>
        </w:rPr>
      </w:pPr>
    </w:p>
    <w:p w14:paraId="3D631D3B" w14:textId="77777777" w:rsidR="00790B0A" w:rsidRDefault="00790B0A" w:rsidP="00D745E3">
      <w:pPr>
        <w:spacing w:after="0" w:line="240" w:lineRule="auto"/>
        <w:rPr>
          <w:rFonts w:ascii="Times New Roman" w:hAnsi="Times New Roman" w:cs="Times New Roman"/>
          <w:sz w:val="24"/>
          <w:szCs w:val="24"/>
        </w:rPr>
      </w:pPr>
    </w:p>
    <w:p w14:paraId="1C420526" w14:textId="77777777" w:rsidR="00790B0A" w:rsidRDefault="00790B0A" w:rsidP="00D745E3">
      <w:pPr>
        <w:spacing w:after="0" w:line="240" w:lineRule="auto"/>
        <w:rPr>
          <w:rFonts w:ascii="Times New Roman" w:hAnsi="Times New Roman" w:cs="Times New Roman"/>
          <w:sz w:val="24"/>
          <w:szCs w:val="24"/>
        </w:rPr>
      </w:pPr>
    </w:p>
    <w:p w14:paraId="63BF1B22" w14:textId="78986103" w:rsidR="00790B0A" w:rsidRDefault="00790B0A" w:rsidP="00790B0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A36F8C">
        <w:rPr>
          <w:rFonts w:ascii="Times New Roman" w:eastAsia="Times New Roman" w:hAnsi="Times New Roman" w:cs="Times New Roman"/>
          <w:b/>
          <w:bCs/>
          <w:kern w:val="32"/>
          <w:sz w:val="24"/>
          <w:szCs w:val="24"/>
          <w:lang w:eastAsia="ru-RU"/>
        </w:rPr>
        <w:lastRenderedPageBreak/>
        <w:t>202</w:t>
      </w:r>
      <w:r w:rsidRPr="00790B0A">
        <w:rPr>
          <w:rFonts w:ascii="Times New Roman" w:eastAsia="Times New Roman" w:hAnsi="Times New Roman" w:cs="Times New Roman"/>
          <w:b/>
          <w:bCs/>
          <w:kern w:val="32"/>
          <w:sz w:val="24"/>
          <w:szCs w:val="24"/>
          <w:lang w:eastAsia="ru-RU"/>
        </w:rPr>
        <w:t>___</w:t>
      </w:r>
      <w:r w:rsidRPr="00A36F8C">
        <w:rPr>
          <w:rFonts w:ascii="Times New Roman" w:eastAsia="Times New Roman" w:hAnsi="Times New Roman" w:cs="Times New Roman"/>
          <w:b/>
          <w:bCs/>
          <w:kern w:val="32"/>
          <w:sz w:val="24"/>
          <w:szCs w:val="24"/>
          <w:lang w:eastAsia="ru-RU"/>
        </w:rPr>
        <w:t xml:space="preserve"> </w:t>
      </w:r>
      <w:r w:rsidRPr="00A36F8C">
        <w:rPr>
          <w:rFonts w:ascii="Times New Roman" w:eastAsia="Times New Roman" w:hAnsi="Times New Roman" w:cs="Times New Roman"/>
          <w:b/>
          <w:bCs/>
          <w:kern w:val="32"/>
          <w:sz w:val="24"/>
          <w:szCs w:val="24"/>
          <w:lang w:val="kk-KZ" w:eastAsia="ru-RU"/>
        </w:rPr>
        <w:t>ж.</w:t>
      </w:r>
      <w:r w:rsidRPr="00A36F8C">
        <w:rPr>
          <w:rFonts w:ascii="Times New Roman" w:eastAsia="Times New Roman" w:hAnsi="Times New Roman" w:cs="Times New Roman"/>
          <w:b/>
          <w:bCs/>
          <w:kern w:val="32"/>
          <w:sz w:val="24"/>
          <w:szCs w:val="24"/>
          <w:lang w:eastAsia="ru-RU"/>
        </w:rPr>
        <w:t xml:space="preserve"> «___»___________</w:t>
      </w:r>
    </w:p>
    <w:p w14:paraId="3580DB7E" w14:textId="77777777" w:rsidR="00790B0A" w:rsidRDefault="00790B0A" w:rsidP="00790B0A">
      <w:pPr>
        <w:keepNext/>
        <w:spacing w:before="240" w:after="60" w:line="240" w:lineRule="auto"/>
        <w:jc w:val="right"/>
        <w:outlineLvl w:val="0"/>
        <w:rPr>
          <w:rFonts w:ascii="Times New Roman" w:eastAsia="Times New Roman" w:hAnsi="Times New Roman" w:cs="Times New Roman"/>
          <w:b/>
          <w:bCs/>
          <w:kern w:val="32"/>
          <w:sz w:val="24"/>
          <w:szCs w:val="24"/>
          <w:lang w:val="kk-KZ" w:eastAsia="ru-RU"/>
        </w:rPr>
      </w:pPr>
      <w:r w:rsidRPr="00A36F8C">
        <w:rPr>
          <w:rFonts w:ascii="Times New Roman" w:eastAsia="Times New Roman" w:hAnsi="Times New Roman" w:cs="Times New Roman"/>
          <w:b/>
          <w:bCs/>
          <w:kern w:val="32"/>
          <w:sz w:val="24"/>
          <w:szCs w:val="24"/>
          <w:lang w:val="kk-KZ" w:eastAsia="ru-RU"/>
        </w:rPr>
        <w:t xml:space="preserve"> </w:t>
      </w:r>
      <w:r w:rsidRPr="00A36F8C">
        <w:rPr>
          <w:rFonts w:ascii="Times New Roman" w:eastAsia="Times New Roman" w:hAnsi="Times New Roman" w:cs="Times New Roman"/>
          <w:b/>
          <w:bCs/>
          <w:kern w:val="32"/>
          <w:sz w:val="24"/>
          <w:szCs w:val="24"/>
          <w:lang w:eastAsia="ru-RU"/>
        </w:rPr>
        <w:t>№ ___________Шарт</w:t>
      </w:r>
      <w:r w:rsidRPr="00A36F8C">
        <w:rPr>
          <w:rFonts w:ascii="Times New Roman" w:eastAsia="Times New Roman" w:hAnsi="Times New Roman" w:cs="Times New Roman"/>
          <w:b/>
          <w:bCs/>
          <w:kern w:val="32"/>
          <w:sz w:val="24"/>
          <w:szCs w:val="24"/>
          <w:lang w:val="kk-KZ" w:eastAsia="ru-RU"/>
        </w:rPr>
        <w:t>қа</w:t>
      </w:r>
      <w:r w:rsidRPr="00790B0A">
        <w:rPr>
          <w:rFonts w:ascii="Times New Roman" w:eastAsia="Times New Roman" w:hAnsi="Times New Roman" w:cs="Times New Roman"/>
          <w:b/>
          <w:bCs/>
          <w:kern w:val="32"/>
          <w:sz w:val="24"/>
          <w:szCs w:val="24"/>
          <w:lang w:eastAsia="ru-RU"/>
        </w:rPr>
        <w:t xml:space="preserve"> </w:t>
      </w:r>
      <w:r w:rsidRPr="00A36F8C">
        <w:rPr>
          <w:rFonts w:ascii="Times New Roman" w:eastAsia="Times New Roman" w:hAnsi="Times New Roman" w:cs="Times New Roman"/>
          <w:b/>
          <w:bCs/>
          <w:kern w:val="32"/>
          <w:sz w:val="24"/>
          <w:szCs w:val="24"/>
          <w:lang w:val="kk-KZ" w:eastAsia="ru-RU"/>
        </w:rPr>
        <w:t xml:space="preserve"> </w:t>
      </w:r>
    </w:p>
    <w:p w14:paraId="31A798F8" w14:textId="111490CE" w:rsidR="00790B0A" w:rsidRPr="00952CE0" w:rsidRDefault="00790B0A" w:rsidP="00952CE0">
      <w:pPr>
        <w:spacing w:after="0" w:line="240" w:lineRule="auto"/>
        <w:rPr>
          <w:rFonts w:ascii="Times New Roman" w:hAnsi="Times New Roman" w:cs="Times New Roman"/>
          <w:sz w:val="24"/>
          <w:szCs w:val="24"/>
        </w:rPr>
      </w:pPr>
      <w:r>
        <w:rPr>
          <w:rFonts w:ascii="Times New Roman" w:eastAsia="Times New Roman" w:hAnsi="Times New Roman" w:cs="Times New Roman"/>
          <w:b/>
          <w:bCs/>
          <w:kern w:val="32"/>
          <w:sz w:val="24"/>
          <w:szCs w:val="24"/>
          <w:lang w:eastAsia="ru-RU"/>
        </w:rPr>
        <w:t xml:space="preserve">                                                                                                                           № 5 </w:t>
      </w:r>
      <w:r w:rsidRPr="00A36F8C">
        <w:rPr>
          <w:rFonts w:ascii="Times New Roman" w:eastAsia="Times New Roman" w:hAnsi="Times New Roman" w:cs="Times New Roman"/>
          <w:b/>
          <w:bCs/>
          <w:kern w:val="32"/>
          <w:sz w:val="24"/>
          <w:szCs w:val="24"/>
          <w:lang w:val="kk-KZ" w:eastAsia="ru-RU"/>
        </w:rPr>
        <w:t>ҚОСЫМША</w:t>
      </w:r>
    </w:p>
    <w:p w14:paraId="05A440BB" w14:textId="77777777" w:rsidR="00790B0A" w:rsidRDefault="00790B0A" w:rsidP="00790B0A">
      <w:pPr>
        <w:spacing w:after="0" w:line="240" w:lineRule="auto"/>
        <w:jc w:val="center"/>
        <w:rPr>
          <w:rFonts w:ascii="Times New Roman" w:hAnsi="Times New Roman" w:cs="Times New Roman"/>
          <w:b/>
          <w:sz w:val="24"/>
          <w:szCs w:val="24"/>
        </w:rPr>
      </w:pPr>
    </w:p>
    <w:p w14:paraId="09540939" w14:textId="77777777" w:rsidR="00790B0A" w:rsidRDefault="00790B0A" w:rsidP="00790B0A">
      <w:pPr>
        <w:spacing w:after="0" w:line="240" w:lineRule="auto"/>
        <w:jc w:val="center"/>
        <w:rPr>
          <w:rFonts w:ascii="Times New Roman" w:hAnsi="Times New Roman" w:cs="Times New Roman"/>
          <w:b/>
          <w:sz w:val="24"/>
          <w:szCs w:val="24"/>
        </w:rPr>
      </w:pPr>
      <w:r w:rsidRPr="00790B0A">
        <w:rPr>
          <w:rFonts w:ascii="Times New Roman" w:hAnsi="Times New Roman" w:cs="Times New Roman"/>
          <w:b/>
          <w:sz w:val="24"/>
          <w:szCs w:val="24"/>
        </w:rPr>
        <w:t>Жұмыстардың күнтізбелік кестесі</w:t>
      </w:r>
    </w:p>
    <w:p w14:paraId="2E462C3F" w14:textId="7FE3A4AC" w:rsidR="00790B0A" w:rsidRDefault="00790B0A" w:rsidP="00952CE0">
      <w:pPr>
        <w:spacing w:after="0" w:line="240" w:lineRule="auto"/>
        <w:rPr>
          <w:rFonts w:ascii="Times New Roman" w:hAnsi="Times New Roman" w:cs="Times New Roman"/>
          <w:b/>
          <w:sz w:val="24"/>
          <w:szCs w:val="24"/>
        </w:rPr>
      </w:pPr>
    </w:p>
    <w:tbl>
      <w:tblPr>
        <w:tblW w:w="9260" w:type="dxa"/>
        <w:tblInd w:w="-5" w:type="dxa"/>
        <w:tblLook w:val="04A0" w:firstRow="1" w:lastRow="0" w:firstColumn="1" w:lastColumn="0" w:noHBand="0" w:noVBand="1"/>
      </w:tblPr>
      <w:tblGrid>
        <w:gridCol w:w="696"/>
        <w:gridCol w:w="4383"/>
        <w:gridCol w:w="1926"/>
        <w:gridCol w:w="2255"/>
      </w:tblGrid>
      <w:tr w:rsidR="0061127F" w:rsidRPr="0061127F" w14:paraId="6FB5F138" w14:textId="77777777" w:rsidTr="0061127F">
        <w:trPr>
          <w:trHeight w:val="450"/>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71016F" w14:textId="77777777" w:rsidR="0061127F" w:rsidRPr="0061127F" w:rsidRDefault="0061127F" w:rsidP="0061127F">
            <w:pPr>
              <w:spacing w:after="0" w:line="240" w:lineRule="auto"/>
              <w:jc w:val="center"/>
              <w:rPr>
                <w:rFonts w:ascii="Times New Roman" w:eastAsia="Times New Roman" w:hAnsi="Times New Roman" w:cs="Times New Roman"/>
                <w:b/>
                <w:bCs/>
                <w:color w:val="000000"/>
                <w:lang w:eastAsia="ru-RU"/>
              </w:rPr>
            </w:pPr>
            <w:r w:rsidRPr="0061127F">
              <w:rPr>
                <w:rFonts w:ascii="Times New Roman" w:eastAsia="Times New Roman" w:hAnsi="Times New Roman" w:cs="Times New Roman"/>
                <w:b/>
                <w:bCs/>
                <w:color w:val="000000"/>
                <w:lang w:eastAsia="ru-RU"/>
              </w:rPr>
              <w:t>№</w:t>
            </w:r>
          </w:p>
        </w:tc>
        <w:tc>
          <w:tcPr>
            <w:tcW w:w="4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9AC996" w14:textId="77777777" w:rsidR="0061127F" w:rsidRDefault="0061127F" w:rsidP="0061127F">
            <w:pPr>
              <w:spacing w:after="0" w:line="240" w:lineRule="auto"/>
              <w:jc w:val="center"/>
              <w:rPr>
                <w:rFonts w:ascii="Times New Roman" w:eastAsia="Times New Roman" w:hAnsi="Times New Roman" w:cs="Times New Roman"/>
                <w:b/>
                <w:bCs/>
                <w:color w:val="000000"/>
                <w:lang w:eastAsia="ru-RU"/>
              </w:rPr>
            </w:pPr>
          </w:p>
          <w:p w14:paraId="3550CA41" w14:textId="0023F5D6" w:rsidR="0061127F" w:rsidRPr="0061127F" w:rsidRDefault="0061127F" w:rsidP="0061127F">
            <w:pPr>
              <w:spacing w:after="0" w:line="240" w:lineRule="auto"/>
              <w:jc w:val="center"/>
              <w:rPr>
                <w:rFonts w:ascii="Times New Roman" w:eastAsia="Times New Roman" w:hAnsi="Times New Roman" w:cs="Times New Roman"/>
                <w:b/>
                <w:bCs/>
                <w:color w:val="000000"/>
                <w:lang w:eastAsia="ru-RU"/>
              </w:rPr>
            </w:pPr>
            <w:r w:rsidRPr="0061127F">
              <w:rPr>
                <w:rFonts w:ascii="Times New Roman" w:eastAsia="Times New Roman" w:hAnsi="Times New Roman" w:cs="Times New Roman"/>
                <w:b/>
                <w:bCs/>
                <w:color w:val="000000"/>
                <w:lang w:eastAsia="ru-RU"/>
              </w:rPr>
              <w:t>Жұмыстардың атауы</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C9EF09" w14:textId="77777777" w:rsidR="0061127F" w:rsidRDefault="0061127F" w:rsidP="0061127F">
            <w:pPr>
              <w:spacing w:after="0" w:line="240" w:lineRule="auto"/>
              <w:jc w:val="center"/>
              <w:rPr>
                <w:rFonts w:ascii="Times New Roman" w:eastAsia="Times New Roman" w:hAnsi="Times New Roman" w:cs="Times New Roman"/>
                <w:b/>
                <w:bCs/>
                <w:color w:val="000000"/>
                <w:lang w:eastAsia="ru-RU"/>
              </w:rPr>
            </w:pPr>
          </w:p>
          <w:p w14:paraId="776BEBAA" w14:textId="1B6CCB8F" w:rsidR="0061127F" w:rsidRPr="0061127F" w:rsidRDefault="0061127F" w:rsidP="0061127F">
            <w:pPr>
              <w:spacing w:after="0" w:line="240" w:lineRule="auto"/>
              <w:jc w:val="center"/>
              <w:rPr>
                <w:rFonts w:ascii="Times New Roman" w:eastAsia="Times New Roman" w:hAnsi="Times New Roman" w:cs="Times New Roman"/>
                <w:b/>
                <w:bCs/>
                <w:color w:val="000000"/>
                <w:lang w:eastAsia="ru-RU"/>
              </w:rPr>
            </w:pPr>
            <w:r w:rsidRPr="0061127F">
              <w:rPr>
                <w:rFonts w:ascii="Times New Roman" w:eastAsia="Times New Roman" w:hAnsi="Times New Roman" w:cs="Times New Roman"/>
                <w:b/>
                <w:bCs/>
                <w:color w:val="000000"/>
                <w:lang w:eastAsia="ru-RU"/>
              </w:rPr>
              <w:t xml:space="preserve"> Жұмыстың басталуы</w:t>
            </w:r>
          </w:p>
        </w:tc>
        <w:tc>
          <w:tcPr>
            <w:tcW w:w="2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DB51A5" w14:textId="77777777" w:rsidR="0061127F" w:rsidRDefault="0061127F" w:rsidP="0061127F">
            <w:pPr>
              <w:spacing w:after="0" w:line="240" w:lineRule="auto"/>
              <w:jc w:val="center"/>
              <w:rPr>
                <w:rFonts w:ascii="Times New Roman" w:eastAsia="Times New Roman" w:hAnsi="Times New Roman" w:cs="Times New Roman"/>
                <w:b/>
                <w:bCs/>
                <w:color w:val="000000"/>
                <w:lang w:eastAsia="ru-RU"/>
              </w:rPr>
            </w:pPr>
          </w:p>
          <w:p w14:paraId="023CC09D" w14:textId="67BAA917" w:rsidR="0061127F" w:rsidRPr="00E418E3" w:rsidRDefault="00E418E3" w:rsidP="0061127F">
            <w:pPr>
              <w:spacing w:after="0" w:line="240" w:lineRule="auto"/>
              <w:jc w:val="center"/>
              <w:rPr>
                <w:rFonts w:ascii="Times New Roman" w:eastAsia="Times New Roman" w:hAnsi="Times New Roman" w:cs="Times New Roman"/>
                <w:b/>
                <w:bCs/>
                <w:color w:val="000000"/>
                <w:sz w:val="24"/>
                <w:szCs w:val="24"/>
                <w:lang w:eastAsia="ru-RU"/>
              </w:rPr>
            </w:pPr>
            <w:r w:rsidRPr="00E418E3">
              <w:rPr>
                <w:rStyle w:val="ezkurwreuab5ozgtqnkl"/>
                <w:rFonts w:ascii="Times New Roman" w:hAnsi="Times New Roman" w:cs="Times New Roman"/>
                <w:b/>
                <w:sz w:val="24"/>
                <w:szCs w:val="24"/>
              </w:rPr>
              <w:t>Жұмыс</w:t>
            </w:r>
            <w:r w:rsidRPr="00E418E3">
              <w:rPr>
                <w:rFonts w:ascii="Times New Roman" w:hAnsi="Times New Roman" w:cs="Times New Roman"/>
                <w:b/>
                <w:sz w:val="24"/>
                <w:szCs w:val="24"/>
              </w:rPr>
              <w:t xml:space="preserve"> </w:t>
            </w:r>
            <w:r w:rsidRPr="00E418E3">
              <w:rPr>
                <w:rStyle w:val="ezkurwreuab5ozgtqnkl"/>
                <w:rFonts w:ascii="Times New Roman" w:hAnsi="Times New Roman" w:cs="Times New Roman"/>
                <w:b/>
                <w:sz w:val="24"/>
                <w:szCs w:val="24"/>
              </w:rPr>
              <w:t>ұзақтығы,</w:t>
            </w:r>
            <w:r w:rsidRPr="00E418E3">
              <w:rPr>
                <w:rFonts w:ascii="Times New Roman" w:hAnsi="Times New Roman" w:cs="Times New Roman"/>
                <w:b/>
                <w:sz w:val="24"/>
                <w:szCs w:val="24"/>
              </w:rPr>
              <w:t xml:space="preserve"> </w:t>
            </w:r>
            <w:r w:rsidRPr="00E418E3">
              <w:rPr>
                <w:rStyle w:val="ezkurwreuab5ozgtqnkl"/>
                <w:rFonts w:ascii="Times New Roman" w:hAnsi="Times New Roman" w:cs="Times New Roman"/>
                <w:b/>
                <w:sz w:val="24"/>
                <w:szCs w:val="24"/>
              </w:rPr>
              <w:t>күнтізбелік</w:t>
            </w:r>
            <w:r w:rsidRPr="00E418E3">
              <w:rPr>
                <w:rFonts w:ascii="Times New Roman" w:hAnsi="Times New Roman" w:cs="Times New Roman"/>
                <w:b/>
                <w:sz w:val="24"/>
                <w:szCs w:val="24"/>
              </w:rPr>
              <w:t xml:space="preserve"> </w:t>
            </w:r>
            <w:r w:rsidRPr="00E418E3">
              <w:rPr>
                <w:rStyle w:val="ezkurwreuab5ozgtqnkl"/>
                <w:rFonts w:ascii="Times New Roman" w:hAnsi="Times New Roman" w:cs="Times New Roman"/>
                <w:b/>
                <w:sz w:val="24"/>
                <w:szCs w:val="24"/>
              </w:rPr>
              <w:t>күндер</w:t>
            </w:r>
          </w:p>
        </w:tc>
      </w:tr>
      <w:tr w:rsidR="0061127F" w:rsidRPr="0061127F" w14:paraId="5B1F2A56" w14:textId="77777777" w:rsidTr="0061127F">
        <w:trPr>
          <w:trHeight w:val="799"/>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1F3D54D" w14:textId="77777777" w:rsidR="0061127F" w:rsidRPr="0061127F" w:rsidRDefault="0061127F" w:rsidP="0061127F">
            <w:pPr>
              <w:spacing w:after="0" w:line="240" w:lineRule="auto"/>
              <w:rPr>
                <w:rFonts w:ascii="Times New Roman" w:eastAsia="Times New Roman" w:hAnsi="Times New Roman" w:cs="Times New Roman"/>
                <w:b/>
                <w:bCs/>
                <w:color w:val="000000"/>
                <w:lang w:eastAsia="ru-RU"/>
              </w:rPr>
            </w:pPr>
          </w:p>
        </w:tc>
        <w:tc>
          <w:tcPr>
            <w:tcW w:w="4383" w:type="dxa"/>
            <w:vMerge/>
            <w:tcBorders>
              <w:top w:val="single" w:sz="4" w:space="0" w:color="auto"/>
              <w:left w:val="single" w:sz="4" w:space="0" w:color="auto"/>
              <w:bottom w:val="single" w:sz="4" w:space="0" w:color="auto"/>
              <w:right w:val="single" w:sz="4" w:space="0" w:color="auto"/>
            </w:tcBorders>
            <w:vAlign w:val="center"/>
            <w:hideMark/>
          </w:tcPr>
          <w:p w14:paraId="724AC15D" w14:textId="77777777" w:rsidR="0061127F" w:rsidRPr="0061127F" w:rsidRDefault="0061127F" w:rsidP="0061127F">
            <w:pPr>
              <w:spacing w:after="0" w:line="240" w:lineRule="auto"/>
              <w:rPr>
                <w:rFonts w:ascii="Times New Roman" w:eastAsia="Times New Roman" w:hAnsi="Times New Roman" w:cs="Times New Roman"/>
                <w:b/>
                <w:bCs/>
                <w:color w:val="000000"/>
                <w:lang w:eastAsia="ru-RU"/>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38E8F72F" w14:textId="77777777" w:rsidR="0061127F" w:rsidRPr="0061127F" w:rsidRDefault="0061127F" w:rsidP="0061127F">
            <w:pPr>
              <w:spacing w:after="0" w:line="240" w:lineRule="auto"/>
              <w:rPr>
                <w:rFonts w:ascii="Times New Roman" w:eastAsia="Times New Roman" w:hAnsi="Times New Roman" w:cs="Times New Roman"/>
                <w:b/>
                <w:bCs/>
                <w:color w:val="000000"/>
                <w:lang w:eastAsia="ru-RU"/>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14:paraId="5C5F9D37" w14:textId="77777777" w:rsidR="0061127F" w:rsidRPr="0061127F" w:rsidRDefault="0061127F" w:rsidP="0061127F">
            <w:pPr>
              <w:spacing w:after="0" w:line="240" w:lineRule="auto"/>
              <w:rPr>
                <w:rFonts w:ascii="Times New Roman" w:eastAsia="Times New Roman" w:hAnsi="Times New Roman" w:cs="Times New Roman"/>
                <w:b/>
                <w:bCs/>
                <w:color w:val="000000"/>
                <w:lang w:eastAsia="ru-RU"/>
              </w:rPr>
            </w:pPr>
          </w:p>
        </w:tc>
      </w:tr>
      <w:tr w:rsidR="0061127F" w:rsidRPr="0061127F" w14:paraId="20BEC0B0" w14:textId="77777777" w:rsidTr="0061127F">
        <w:trPr>
          <w:trHeight w:val="266"/>
        </w:trPr>
        <w:tc>
          <w:tcPr>
            <w:tcW w:w="696" w:type="dxa"/>
            <w:tcBorders>
              <w:top w:val="nil"/>
              <w:left w:val="single" w:sz="4" w:space="0" w:color="auto"/>
              <w:bottom w:val="single" w:sz="4" w:space="0" w:color="auto"/>
              <w:right w:val="single" w:sz="4" w:space="0" w:color="auto"/>
            </w:tcBorders>
            <w:shd w:val="clear" w:color="auto" w:fill="auto"/>
            <w:hideMark/>
          </w:tcPr>
          <w:p w14:paraId="55A7F989" w14:textId="77777777" w:rsidR="0061127F" w:rsidRPr="0061127F" w:rsidRDefault="0061127F" w:rsidP="0061127F">
            <w:pPr>
              <w:spacing w:after="0" w:line="240" w:lineRule="auto"/>
              <w:jc w:val="center"/>
              <w:rPr>
                <w:rFonts w:ascii="Times New Roman" w:eastAsia="Times New Roman" w:hAnsi="Times New Roman" w:cs="Times New Roman"/>
                <w:b/>
                <w:bCs/>
                <w:color w:val="000000"/>
                <w:lang w:eastAsia="ru-RU"/>
              </w:rPr>
            </w:pPr>
            <w:r w:rsidRPr="0061127F">
              <w:rPr>
                <w:rFonts w:ascii="Times New Roman" w:eastAsia="Times New Roman" w:hAnsi="Times New Roman" w:cs="Times New Roman"/>
                <w:b/>
                <w:bCs/>
                <w:color w:val="000000"/>
                <w:lang w:eastAsia="ru-RU"/>
              </w:rPr>
              <w:t>1</w:t>
            </w:r>
          </w:p>
        </w:tc>
        <w:tc>
          <w:tcPr>
            <w:tcW w:w="4383" w:type="dxa"/>
            <w:tcBorders>
              <w:top w:val="nil"/>
              <w:left w:val="nil"/>
              <w:bottom w:val="single" w:sz="4" w:space="0" w:color="auto"/>
              <w:right w:val="single" w:sz="4" w:space="0" w:color="auto"/>
            </w:tcBorders>
            <w:shd w:val="clear" w:color="auto" w:fill="auto"/>
            <w:hideMark/>
          </w:tcPr>
          <w:p w14:paraId="281CE3DF" w14:textId="77777777" w:rsidR="0061127F" w:rsidRPr="0061127F" w:rsidRDefault="0061127F" w:rsidP="0061127F">
            <w:pPr>
              <w:spacing w:after="0" w:line="240" w:lineRule="auto"/>
              <w:jc w:val="center"/>
              <w:rPr>
                <w:rFonts w:ascii="Times New Roman" w:eastAsia="Times New Roman" w:hAnsi="Times New Roman" w:cs="Times New Roman"/>
                <w:b/>
                <w:bCs/>
                <w:color w:val="000000"/>
                <w:lang w:eastAsia="ru-RU"/>
              </w:rPr>
            </w:pPr>
            <w:r w:rsidRPr="0061127F">
              <w:rPr>
                <w:rFonts w:ascii="Times New Roman" w:eastAsia="Times New Roman" w:hAnsi="Times New Roman" w:cs="Times New Roman"/>
                <w:b/>
                <w:bCs/>
                <w:color w:val="000000"/>
                <w:lang w:eastAsia="ru-RU"/>
              </w:rPr>
              <w:t>2</w:t>
            </w:r>
          </w:p>
        </w:tc>
        <w:tc>
          <w:tcPr>
            <w:tcW w:w="1926" w:type="dxa"/>
            <w:tcBorders>
              <w:top w:val="nil"/>
              <w:left w:val="nil"/>
              <w:bottom w:val="single" w:sz="4" w:space="0" w:color="auto"/>
              <w:right w:val="single" w:sz="4" w:space="0" w:color="auto"/>
            </w:tcBorders>
            <w:shd w:val="clear" w:color="auto" w:fill="auto"/>
            <w:hideMark/>
          </w:tcPr>
          <w:p w14:paraId="775EB973" w14:textId="77777777" w:rsidR="0061127F" w:rsidRPr="0061127F" w:rsidRDefault="0061127F" w:rsidP="0061127F">
            <w:pPr>
              <w:spacing w:after="0" w:line="240" w:lineRule="auto"/>
              <w:jc w:val="center"/>
              <w:rPr>
                <w:rFonts w:ascii="Times New Roman" w:eastAsia="Times New Roman" w:hAnsi="Times New Roman" w:cs="Times New Roman"/>
                <w:b/>
                <w:bCs/>
                <w:color w:val="000000"/>
                <w:lang w:eastAsia="ru-RU"/>
              </w:rPr>
            </w:pPr>
            <w:r w:rsidRPr="0061127F">
              <w:rPr>
                <w:rFonts w:ascii="Times New Roman" w:eastAsia="Times New Roman" w:hAnsi="Times New Roman" w:cs="Times New Roman"/>
                <w:b/>
                <w:bCs/>
                <w:color w:val="000000"/>
                <w:lang w:eastAsia="ru-RU"/>
              </w:rPr>
              <w:t>3</w:t>
            </w:r>
          </w:p>
        </w:tc>
        <w:tc>
          <w:tcPr>
            <w:tcW w:w="2255" w:type="dxa"/>
            <w:tcBorders>
              <w:top w:val="nil"/>
              <w:left w:val="nil"/>
              <w:bottom w:val="single" w:sz="4" w:space="0" w:color="auto"/>
              <w:right w:val="single" w:sz="4" w:space="0" w:color="auto"/>
            </w:tcBorders>
            <w:shd w:val="clear" w:color="auto" w:fill="auto"/>
            <w:hideMark/>
          </w:tcPr>
          <w:p w14:paraId="07FD7002" w14:textId="77777777" w:rsidR="0061127F" w:rsidRPr="0061127F" w:rsidRDefault="0061127F" w:rsidP="0061127F">
            <w:pPr>
              <w:spacing w:after="0" w:line="240" w:lineRule="auto"/>
              <w:jc w:val="center"/>
              <w:rPr>
                <w:rFonts w:ascii="Times New Roman" w:eastAsia="Times New Roman" w:hAnsi="Times New Roman" w:cs="Times New Roman"/>
                <w:b/>
                <w:bCs/>
                <w:color w:val="000000"/>
                <w:lang w:eastAsia="ru-RU"/>
              </w:rPr>
            </w:pPr>
            <w:r w:rsidRPr="0061127F">
              <w:rPr>
                <w:rFonts w:ascii="Times New Roman" w:eastAsia="Times New Roman" w:hAnsi="Times New Roman" w:cs="Times New Roman"/>
                <w:b/>
                <w:bCs/>
                <w:color w:val="000000"/>
                <w:lang w:eastAsia="ru-RU"/>
              </w:rPr>
              <w:t>4</w:t>
            </w:r>
          </w:p>
        </w:tc>
      </w:tr>
      <w:tr w:rsidR="00952CE0" w:rsidRPr="0061127F" w14:paraId="6684C4A3" w14:textId="77777777" w:rsidTr="00041082">
        <w:trPr>
          <w:trHeight w:val="492"/>
        </w:trPr>
        <w:tc>
          <w:tcPr>
            <w:tcW w:w="696" w:type="dxa"/>
            <w:tcBorders>
              <w:top w:val="nil"/>
              <w:left w:val="single" w:sz="4" w:space="0" w:color="auto"/>
              <w:bottom w:val="single" w:sz="4" w:space="0" w:color="auto"/>
              <w:right w:val="single" w:sz="4" w:space="0" w:color="auto"/>
            </w:tcBorders>
            <w:shd w:val="clear" w:color="auto" w:fill="auto"/>
            <w:hideMark/>
          </w:tcPr>
          <w:p w14:paraId="50F2F01C" w14:textId="77777777" w:rsidR="00952CE0" w:rsidRPr="00053E8A" w:rsidRDefault="00952CE0" w:rsidP="00952CE0">
            <w:pPr>
              <w:spacing w:after="0" w:line="240" w:lineRule="auto"/>
              <w:jc w:val="center"/>
              <w:rPr>
                <w:rFonts w:ascii="Times New Roman" w:eastAsia="Times New Roman" w:hAnsi="Times New Roman" w:cs="Times New Roman"/>
                <w:color w:val="000000"/>
                <w:sz w:val="24"/>
                <w:szCs w:val="24"/>
                <w:lang w:eastAsia="ru-RU"/>
              </w:rPr>
            </w:pPr>
            <w:r w:rsidRPr="00053E8A">
              <w:rPr>
                <w:rFonts w:ascii="Times New Roman" w:eastAsia="Times New Roman" w:hAnsi="Times New Roman" w:cs="Times New Roman"/>
                <w:color w:val="000000"/>
                <w:sz w:val="24"/>
                <w:szCs w:val="24"/>
                <w:lang w:eastAsia="ru-RU"/>
              </w:rPr>
              <w:t>1</w:t>
            </w:r>
          </w:p>
        </w:tc>
        <w:tc>
          <w:tcPr>
            <w:tcW w:w="4383" w:type="dxa"/>
            <w:tcBorders>
              <w:top w:val="nil"/>
              <w:left w:val="nil"/>
              <w:bottom w:val="single" w:sz="4" w:space="0" w:color="auto"/>
              <w:right w:val="single" w:sz="4" w:space="0" w:color="auto"/>
            </w:tcBorders>
            <w:shd w:val="clear" w:color="auto" w:fill="auto"/>
            <w:vAlign w:val="center"/>
          </w:tcPr>
          <w:p w14:paraId="12F249A7" w14:textId="1F48E499" w:rsidR="00952CE0" w:rsidRPr="00053E8A" w:rsidRDefault="00952CE0" w:rsidP="00952CE0">
            <w:pPr>
              <w:spacing w:after="0" w:line="240" w:lineRule="auto"/>
              <w:rPr>
                <w:rFonts w:ascii="Times New Roman" w:eastAsia="Times New Roman" w:hAnsi="Times New Roman" w:cs="Times New Roman"/>
                <w:color w:val="000000"/>
                <w:sz w:val="24"/>
                <w:szCs w:val="24"/>
                <w:lang w:val="kk-KZ" w:eastAsia="ru-RU"/>
              </w:rPr>
            </w:pPr>
            <w:r w:rsidRPr="00053E8A">
              <w:rPr>
                <w:rStyle w:val="ezkurwreuab5ozgtqnkl"/>
                <w:rFonts w:ascii="Times New Roman" w:hAnsi="Times New Roman" w:cs="Times New Roman"/>
                <w:sz w:val="24"/>
                <w:szCs w:val="24"/>
              </w:rPr>
              <w:t>Объектіге</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материалдарды</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жеткізу</w:t>
            </w:r>
          </w:p>
        </w:tc>
        <w:tc>
          <w:tcPr>
            <w:tcW w:w="1926" w:type="dxa"/>
            <w:vMerge w:val="restart"/>
            <w:tcBorders>
              <w:top w:val="nil"/>
              <w:left w:val="nil"/>
              <w:right w:val="single" w:sz="4" w:space="0" w:color="auto"/>
            </w:tcBorders>
            <w:shd w:val="clear" w:color="auto" w:fill="auto"/>
            <w:vAlign w:val="center"/>
          </w:tcPr>
          <w:p w14:paraId="74003939" w14:textId="057FB98C" w:rsidR="00952CE0" w:rsidRPr="00053E8A" w:rsidRDefault="00952CE0" w:rsidP="00952CE0">
            <w:pPr>
              <w:spacing w:after="0" w:line="240" w:lineRule="auto"/>
              <w:jc w:val="center"/>
              <w:rPr>
                <w:rFonts w:ascii="Times New Roman" w:eastAsia="Times New Roman" w:hAnsi="Times New Roman" w:cs="Times New Roman"/>
                <w:color w:val="000000"/>
                <w:sz w:val="24"/>
                <w:szCs w:val="24"/>
                <w:lang w:val="kk-KZ" w:eastAsia="ru-RU"/>
              </w:rPr>
            </w:pPr>
            <w:r w:rsidRPr="00053E8A">
              <w:rPr>
                <w:rStyle w:val="ezkurwreuab5ozgtqnkl"/>
                <w:rFonts w:ascii="Times New Roman" w:hAnsi="Times New Roman" w:cs="Times New Roman"/>
                <w:sz w:val="24"/>
                <w:szCs w:val="24"/>
                <w:lang w:val="kk-KZ"/>
              </w:rPr>
              <w:t>Шартқа</w:t>
            </w:r>
            <w:r w:rsidRPr="00053E8A">
              <w:rPr>
                <w:rFonts w:ascii="Times New Roman" w:hAnsi="Times New Roman" w:cs="Times New Roman"/>
                <w:sz w:val="24"/>
                <w:szCs w:val="24"/>
                <w:lang w:val="kk-KZ"/>
              </w:rPr>
              <w:t xml:space="preserve"> қол </w:t>
            </w:r>
            <w:r w:rsidRPr="00053E8A">
              <w:rPr>
                <w:rStyle w:val="ezkurwreuab5ozgtqnkl"/>
                <w:rFonts w:ascii="Times New Roman" w:hAnsi="Times New Roman" w:cs="Times New Roman"/>
                <w:sz w:val="24"/>
                <w:szCs w:val="24"/>
                <w:lang w:val="kk-KZ"/>
              </w:rPr>
              <w:t>қойылған</w:t>
            </w:r>
            <w:r w:rsidRPr="00053E8A">
              <w:rPr>
                <w:rFonts w:ascii="Times New Roman" w:hAnsi="Times New Roman" w:cs="Times New Roman"/>
                <w:sz w:val="24"/>
                <w:szCs w:val="24"/>
                <w:lang w:val="kk-KZ"/>
              </w:rPr>
              <w:t xml:space="preserve"> </w:t>
            </w:r>
            <w:r w:rsidRPr="00053E8A">
              <w:rPr>
                <w:rStyle w:val="ezkurwreuab5ozgtqnkl"/>
                <w:rFonts w:ascii="Times New Roman" w:hAnsi="Times New Roman" w:cs="Times New Roman"/>
                <w:sz w:val="24"/>
                <w:szCs w:val="24"/>
                <w:lang w:val="kk-KZ"/>
              </w:rPr>
              <w:t>күннен</w:t>
            </w:r>
            <w:r w:rsidRPr="00053E8A">
              <w:rPr>
                <w:rFonts w:ascii="Times New Roman" w:hAnsi="Times New Roman" w:cs="Times New Roman"/>
                <w:sz w:val="24"/>
                <w:szCs w:val="24"/>
                <w:lang w:val="kk-KZ"/>
              </w:rPr>
              <w:t xml:space="preserve"> </w:t>
            </w:r>
            <w:r w:rsidRPr="00053E8A">
              <w:rPr>
                <w:rStyle w:val="ezkurwreuab5ozgtqnkl"/>
                <w:rFonts w:ascii="Times New Roman" w:hAnsi="Times New Roman" w:cs="Times New Roman"/>
                <w:sz w:val="24"/>
                <w:szCs w:val="24"/>
                <w:lang w:val="kk-KZ"/>
              </w:rPr>
              <w:t>бастап</w:t>
            </w:r>
          </w:p>
        </w:tc>
        <w:tc>
          <w:tcPr>
            <w:tcW w:w="2255" w:type="dxa"/>
            <w:vMerge w:val="restart"/>
            <w:tcBorders>
              <w:top w:val="nil"/>
              <w:left w:val="nil"/>
              <w:right w:val="single" w:sz="4" w:space="0" w:color="auto"/>
            </w:tcBorders>
            <w:shd w:val="clear" w:color="auto" w:fill="auto"/>
            <w:noWrap/>
            <w:vAlign w:val="center"/>
          </w:tcPr>
          <w:p w14:paraId="47A02A54" w14:textId="216BD497" w:rsidR="00952CE0" w:rsidRPr="00053E8A" w:rsidRDefault="00041082" w:rsidP="00952CE0">
            <w:pPr>
              <w:spacing w:after="0" w:line="240" w:lineRule="auto"/>
              <w:jc w:val="center"/>
              <w:rPr>
                <w:rFonts w:ascii="Times New Roman" w:eastAsia="Times New Roman" w:hAnsi="Times New Roman" w:cs="Times New Roman"/>
                <w:color w:val="000000"/>
                <w:sz w:val="24"/>
                <w:szCs w:val="24"/>
                <w:lang w:eastAsia="ru-RU"/>
              </w:rPr>
            </w:pPr>
            <w:r>
              <w:rPr>
                <w:rStyle w:val="ezkurwreuab5ozgtqnkl"/>
                <w:rFonts w:ascii="Times New Roman" w:hAnsi="Times New Roman" w:cs="Times New Roman"/>
                <w:sz w:val="24"/>
                <w:szCs w:val="24"/>
              </w:rPr>
              <w:t>30</w:t>
            </w:r>
            <w:r w:rsidR="00952CE0" w:rsidRPr="00053E8A">
              <w:rPr>
                <w:rFonts w:ascii="Times New Roman" w:hAnsi="Times New Roman" w:cs="Times New Roman"/>
                <w:sz w:val="24"/>
                <w:szCs w:val="24"/>
              </w:rPr>
              <w:t xml:space="preserve"> </w:t>
            </w:r>
            <w:r w:rsidR="00952CE0" w:rsidRPr="00053E8A">
              <w:rPr>
                <w:rStyle w:val="ezkurwreuab5ozgtqnkl"/>
                <w:rFonts w:ascii="Times New Roman" w:hAnsi="Times New Roman" w:cs="Times New Roman"/>
                <w:sz w:val="24"/>
                <w:szCs w:val="24"/>
              </w:rPr>
              <w:t>артық</w:t>
            </w:r>
            <w:r w:rsidR="00952CE0" w:rsidRPr="00053E8A">
              <w:rPr>
                <w:rFonts w:ascii="Times New Roman" w:hAnsi="Times New Roman" w:cs="Times New Roman"/>
                <w:sz w:val="24"/>
                <w:szCs w:val="24"/>
              </w:rPr>
              <w:t xml:space="preserve"> </w:t>
            </w:r>
            <w:r w:rsidR="00952CE0" w:rsidRPr="00053E8A">
              <w:rPr>
                <w:rStyle w:val="ezkurwreuab5ozgtqnkl"/>
                <w:rFonts w:ascii="Times New Roman" w:hAnsi="Times New Roman" w:cs="Times New Roman"/>
                <w:sz w:val="24"/>
                <w:szCs w:val="24"/>
              </w:rPr>
              <w:t>емес</w:t>
            </w:r>
          </w:p>
        </w:tc>
      </w:tr>
      <w:tr w:rsidR="00952CE0" w:rsidRPr="0061127F" w14:paraId="7D0B09E4" w14:textId="77777777" w:rsidTr="00041082">
        <w:trPr>
          <w:trHeight w:val="492"/>
        </w:trPr>
        <w:tc>
          <w:tcPr>
            <w:tcW w:w="696" w:type="dxa"/>
            <w:tcBorders>
              <w:top w:val="nil"/>
              <w:left w:val="single" w:sz="4" w:space="0" w:color="auto"/>
              <w:bottom w:val="single" w:sz="4" w:space="0" w:color="auto"/>
              <w:right w:val="single" w:sz="4" w:space="0" w:color="auto"/>
            </w:tcBorders>
            <w:shd w:val="clear" w:color="auto" w:fill="auto"/>
          </w:tcPr>
          <w:p w14:paraId="7E48BD7B" w14:textId="61F4DC90" w:rsidR="00952CE0" w:rsidRPr="00053E8A" w:rsidRDefault="00952CE0" w:rsidP="00952CE0">
            <w:pPr>
              <w:spacing w:after="0" w:line="240" w:lineRule="auto"/>
              <w:jc w:val="center"/>
              <w:rPr>
                <w:rFonts w:ascii="Times New Roman" w:eastAsia="Times New Roman" w:hAnsi="Times New Roman" w:cs="Times New Roman"/>
                <w:color w:val="000000"/>
                <w:sz w:val="24"/>
                <w:szCs w:val="24"/>
                <w:lang w:val="kk-KZ" w:eastAsia="ru-RU"/>
              </w:rPr>
            </w:pPr>
            <w:r w:rsidRPr="00053E8A">
              <w:rPr>
                <w:rFonts w:ascii="Times New Roman" w:eastAsia="Times New Roman" w:hAnsi="Times New Roman" w:cs="Times New Roman"/>
                <w:color w:val="000000"/>
                <w:sz w:val="24"/>
                <w:szCs w:val="24"/>
                <w:lang w:val="kk-KZ" w:eastAsia="ru-RU"/>
              </w:rPr>
              <w:t>2</w:t>
            </w:r>
          </w:p>
        </w:tc>
        <w:tc>
          <w:tcPr>
            <w:tcW w:w="4383" w:type="dxa"/>
            <w:tcBorders>
              <w:top w:val="nil"/>
              <w:left w:val="nil"/>
              <w:bottom w:val="single" w:sz="4" w:space="0" w:color="auto"/>
              <w:right w:val="single" w:sz="4" w:space="0" w:color="auto"/>
            </w:tcBorders>
            <w:shd w:val="clear" w:color="auto" w:fill="auto"/>
            <w:vAlign w:val="center"/>
          </w:tcPr>
          <w:p w14:paraId="479A1603" w14:textId="1DB8CDA3" w:rsidR="00952CE0" w:rsidRPr="00053E8A" w:rsidRDefault="00952CE0" w:rsidP="00952CE0">
            <w:pPr>
              <w:spacing w:after="0" w:line="240" w:lineRule="auto"/>
              <w:rPr>
                <w:rFonts w:ascii="Times New Roman" w:eastAsia="Times New Roman" w:hAnsi="Times New Roman" w:cs="Times New Roman"/>
                <w:color w:val="000000"/>
                <w:sz w:val="24"/>
                <w:szCs w:val="24"/>
                <w:lang w:val="kk-KZ" w:eastAsia="ru-RU"/>
              </w:rPr>
            </w:pPr>
            <w:r w:rsidRPr="00053E8A">
              <w:rPr>
                <w:rStyle w:val="ezkurwreuab5ozgtqnkl"/>
                <w:rFonts w:ascii="Times New Roman" w:hAnsi="Times New Roman" w:cs="Times New Roman"/>
                <w:sz w:val="24"/>
                <w:szCs w:val="24"/>
              </w:rPr>
              <w:t>Жұмылдыру</w:t>
            </w:r>
          </w:p>
        </w:tc>
        <w:tc>
          <w:tcPr>
            <w:tcW w:w="1926" w:type="dxa"/>
            <w:vMerge/>
            <w:tcBorders>
              <w:left w:val="nil"/>
              <w:bottom w:val="single" w:sz="4" w:space="0" w:color="auto"/>
              <w:right w:val="single" w:sz="4" w:space="0" w:color="auto"/>
            </w:tcBorders>
            <w:shd w:val="clear" w:color="auto" w:fill="auto"/>
            <w:vAlign w:val="center"/>
          </w:tcPr>
          <w:p w14:paraId="7D4B5484" w14:textId="77777777" w:rsidR="00952CE0" w:rsidRPr="00053E8A" w:rsidRDefault="00952CE0" w:rsidP="00952CE0">
            <w:pPr>
              <w:spacing w:after="0" w:line="240" w:lineRule="auto"/>
              <w:jc w:val="center"/>
              <w:rPr>
                <w:rFonts w:ascii="Times New Roman" w:eastAsia="Times New Roman" w:hAnsi="Times New Roman" w:cs="Times New Roman"/>
                <w:color w:val="000000"/>
                <w:sz w:val="24"/>
                <w:szCs w:val="24"/>
                <w:lang w:val="kk-KZ" w:eastAsia="ru-RU"/>
              </w:rPr>
            </w:pPr>
          </w:p>
        </w:tc>
        <w:tc>
          <w:tcPr>
            <w:tcW w:w="2255" w:type="dxa"/>
            <w:vMerge/>
            <w:tcBorders>
              <w:left w:val="nil"/>
              <w:bottom w:val="single" w:sz="4" w:space="0" w:color="auto"/>
              <w:right w:val="single" w:sz="4" w:space="0" w:color="auto"/>
            </w:tcBorders>
            <w:shd w:val="clear" w:color="auto" w:fill="auto"/>
            <w:noWrap/>
            <w:vAlign w:val="center"/>
          </w:tcPr>
          <w:p w14:paraId="4DF64D94" w14:textId="77777777" w:rsidR="00952CE0" w:rsidRPr="00053E8A" w:rsidRDefault="00952CE0" w:rsidP="00952CE0">
            <w:pPr>
              <w:spacing w:after="0" w:line="240" w:lineRule="auto"/>
              <w:jc w:val="center"/>
              <w:rPr>
                <w:rFonts w:ascii="Times New Roman" w:eastAsia="Times New Roman" w:hAnsi="Times New Roman" w:cs="Times New Roman"/>
                <w:color w:val="000000"/>
                <w:sz w:val="24"/>
                <w:szCs w:val="24"/>
                <w:lang w:eastAsia="ru-RU"/>
              </w:rPr>
            </w:pPr>
          </w:p>
        </w:tc>
      </w:tr>
      <w:tr w:rsidR="00EC7F49" w:rsidRPr="0061127F" w14:paraId="5D0391F3" w14:textId="77777777" w:rsidTr="00545E02">
        <w:trPr>
          <w:trHeight w:val="492"/>
        </w:trPr>
        <w:tc>
          <w:tcPr>
            <w:tcW w:w="696" w:type="dxa"/>
            <w:tcBorders>
              <w:top w:val="nil"/>
              <w:left w:val="single" w:sz="4" w:space="0" w:color="auto"/>
              <w:bottom w:val="single" w:sz="4" w:space="0" w:color="auto"/>
              <w:right w:val="single" w:sz="4" w:space="0" w:color="auto"/>
            </w:tcBorders>
            <w:shd w:val="clear" w:color="auto" w:fill="auto"/>
          </w:tcPr>
          <w:p w14:paraId="1CC9F5FF" w14:textId="09BE5E93" w:rsidR="00EC7F49" w:rsidRPr="00053E8A" w:rsidRDefault="00EC7F49" w:rsidP="00EC7F49">
            <w:pPr>
              <w:spacing w:after="0" w:line="240" w:lineRule="auto"/>
              <w:jc w:val="center"/>
              <w:rPr>
                <w:rFonts w:ascii="Times New Roman" w:eastAsia="Times New Roman" w:hAnsi="Times New Roman" w:cs="Times New Roman"/>
                <w:color w:val="000000"/>
                <w:sz w:val="24"/>
                <w:szCs w:val="24"/>
                <w:lang w:val="kk-KZ" w:eastAsia="ru-RU"/>
              </w:rPr>
            </w:pPr>
            <w:bookmarkStart w:id="1" w:name="_GoBack" w:colFirst="1" w:colLast="1"/>
            <w:r w:rsidRPr="00053E8A">
              <w:rPr>
                <w:rFonts w:ascii="Times New Roman" w:eastAsia="Times New Roman" w:hAnsi="Times New Roman" w:cs="Times New Roman"/>
                <w:color w:val="000000"/>
                <w:sz w:val="24"/>
                <w:szCs w:val="24"/>
                <w:lang w:val="kk-KZ" w:eastAsia="ru-RU"/>
              </w:rPr>
              <w:t>3</w:t>
            </w:r>
          </w:p>
        </w:tc>
        <w:tc>
          <w:tcPr>
            <w:tcW w:w="4383" w:type="dxa"/>
            <w:tcBorders>
              <w:top w:val="nil"/>
              <w:left w:val="nil"/>
              <w:bottom w:val="single" w:sz="4" w:space="0" w:color="auto"/>
              <w:right w:val="single" w:sz="4" w:space="0" w:color="auto"/>
            </w:tcBorders>
            <w:shd w:val="clear" w:color="auto" w:fill="auto"/>
            <w:vAlign w:val="center"/>
          </w:tcPr>
          <w:p w14:paraId="0AEF0B2F" w14:textId="73353D8B" w:rsidR="00EC7F49" w:rsidRPr="0081012D" w:rsidRDefault="00EC7F49" w:rsidP="00EC7F49">
            <w:pPr>
              <w:spacing w:after="0" w:line="240" w:lineRule="auto"/>
              <w:rPr>
                <w:rFonts w:ascii="Times New Roman" w:eastAsia="Times New Roman" w:hAnsi="Times New Roman" w:cs="Times New Roman"/>
                <w:color w:val="000000"/>
                <w:sz w:val="24"/>
                <w:szCs w:val="24"/>
                <w:lang w:val="kk-KZ" w:eastAsia="ru-RU"/>
              </w:rPr>
            </w:pPr>
            <w:r w:rsidRPr="00EC7F49">
              <w:rPr>
                <w:rStyle w:val="ezkurwreuab5ozgtqnkl"/>
                <w:rFonts w:ascii="Times New Roman" w:hAnsi="Times New Roman" w:cs="Times New Roman"/>
                <w:sz w:val="24"/>
                <w:szCs w:val="24"/>
                <w:lang w:val="kk-KZ"/>
              </w:rPr>
              <w:t>№А-</w:t>
            </w:r>
            <w:r w:rsidRPr="00EC7F49">
              <w:rPr>
                <w:rFonts w:ascii="Times New Roman" w:hAnsi="Times New Roman" w:cs="Times New Roman"/>
                <w:sz w:val="24"/>
                <w:szCs w:val="24"/>
                <w:lang w:val="kk-KZ"/>
              </w:rPr>
              <w:t xml:space="preserve">09В </w:t>
            </w:r>
            <w:r w:rsidRPr="00EC7F49">
              <w:rPr>
                <w:rStyle w:val="ezkurwreuab5ozgtqnkl"/>
                <w:rFonts w:ascii="Times New Roman" w:hAnsi="Times New Roman" w:cs="Times New Roman"/>
                <w:sz w:val="24"/>
                <w:szCs w:val="24"/>
                <w:lang w:val="kk-KZ"/>
              </w:rPr>
              <w:t>ұңғымадан</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МАФ3</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дейін</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мұнай</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құбыры</w:t>
            </w:r>
          </w:p>
        </w:tc>
        <w:tc>
          <w:tcPr>
            <w:tcW w:w="1926" w:type="dxa"/>
            <w:tcBorders>
              <w:top w:val="nil"/>
              <w:left w:val="nil"/>
              <w:bottom w:val="single" w:sz="4" w:space="0" w:color="auto"/>
              <w:right w:val="single" w:sz="4" w:space="0" w:color="auto"/>
            </w:tcBorders>
            <w:shd w:val="clear" w:color="auto" w:fill="auto"/>
            <w:vAlign w:val="center"/>
          </w:tcPr>
          <w:p w14:paraId="0F8CD1DC" w14:textId="10730C65" w:rsidR="00EC7F49" w:rsidRPr="00053E8A" w:rsidRDefault="00EC7F49" w:rsidP="00EC7F49">
            <w:pPr>
              <w:spacing w:after="0" w:line="240" w:lineRule="auto"/>
              <w:jc w:val="center"/>
              <w:rPr>
                <w:rFonts w:ascii="Times New Roman" w:eastAsia="Times New Roman" w:hAnsi="Times New Roman" w:cs="Times New Roman"/>
                <w:color w:val="000000"/>
                <w:sz w:val="24"/>
                <w:szCs w:val="24"/>
                <w:lang w:val="kk-KZ" w:eastAsia="ru-RU"/>
              </w:rPr>
            </w:pPr>
            <w:r w:rsidRPr="00053E8A">
              <w:rPr>
                <w:rStyle w:val="ezkurwreuab5ozgtqnkl"/>
                <w:rFonts w:ascii="Times New Roman" w:hAnsi="Times New Roman" w:cs="Times New Roman"/>
                <w:sz w:val="24"/>
                <w:szCs w:val="24"/>
              </w:rPr>
              <w:t>1</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және</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2</w:t>
            </w:r>
            <w:r w:rsidRPr="00053E8A">
              <w:rPr>
                <w:rFonts w:ascii="Times New Roman" w:hAnsi="Times New Roman" w:cs="Times New Roman"/>
                <w:sz w:val="24"/>
                <w:szCs w:val="24"/>
              </w:rPr>
              <w:t>-</w:t>
            </w:r>
            <w:r w:rsidRPr="00053E8A">
              <w:rPr>
                <w:rStyle w:val="ezkurwreuab5ozgtqnkl"/>
                <w:rFonts w:ascii="Times New Roman" w:hAnsi="Times New Roman" w:cs="Times New Roman"/>
                <w:sz w:val="24"/>
                <w:szCs w:val="24"/>
              </w:rPr>
              <w:t>тармақтар</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аяқталғаннан</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кейін</w:t>
            </w:r>
          </w:p>
        </w:tc>
        <w:tc>
          <w:tcPr>
            <w:tcW w:w="2255" w:type="dxa"/>
            <w:tcBorders>
              <w:top w:val="nil"/>
              <w:left w:val="nil"/>
              <w:bottom w:val="single" w:sz="4" w:space="0" w:color="auto"/>
              <w:right w:val="single" w:sz="4" w:space="0" w:color="auto"/>
            </w:tcBorders>
            <w:shd w:val="clear" w:color="auto" w:fill="auto"/>
            <w:noWrap/>
            <w:vAlign w:val="center"/>
          </w:tcPr>
          <w:p w14:paraId="285B98D9" w14:textId="52CA680A" w:rsidR="00EC7F49" w:rsidRPr="00053E8A" w:rsidRDefault="00EC7F49" w:rsidP="00EC7F49">
            <w:pPr>
              <w:spacing w:after="0" w:line="240" w:lineRule="auto"/>
              <w:jc w:val="center"/>
              <w:rPr>
                <w:rFonts w:ascii="Times New Roman" w:eastAsia="Times New Roman" w:hAnsi="Times New Roman" w:cs="Times New Roman"/>
                <w:color w:val="000000"/>
                <w:sz w:val="24"/>
                <w:szCs w:val="24"/>
                <w:lang w:val="kk-KZ" w:eastAsia="ru-RU"/>
              </w:rPr>
            </w:pPr>
            <w:r w:rsidRPr="00053E8A">
              <w:rPr>
                <w:rFonts w:ascii="Times New Roman" w:hAnsi="Times New Roman" w:cs="Times New Roman"/>
                <w:color w:val="000000"/>
                <w:sz w:val="24"/>
                <w:szCs w:val="24"/>
              </w:rPr>
              <w:t>30</w:t>
            </w:r>
            <w:r w:rsidRPr="00053E8A">
              <w:rPr>
                <w:rFonts w:ascii="Times New Roman" w:hAnsi="Times New Roman" w:cs="Times New Roman"/>
                <w:color w:val="000000"/>
                <w:sz w:val="24"/>
                <w:szCs w:val="24"/>
                <w:lang w:val="kk-KZ"/>
              </w:rPr>
              <w:t xml:space="preserve"> артық емес </w:t>
            </w:r>
          </w:p>
        </w:tc>
      </w:tr>
      <w:tr w:rsidR="00EC7F49" w:rsidRPr="0061127F" w14:paraId="37590D28" w14:textId="77777777" w:rsidTr="00545E02">
        <w:trPr>
          <w:trHeight w:val="492"/>
        </w:trPr>
        <w:tc>
          <w:tcPr>
            <w:tcW w:w="696" w:type="dxa"/>
            <w:tcBorders>
              <w:top w:val="nil"/>
              <w:left w:val="single" w:sz="4" w:space="0" w:color="auto"/>
              <w:bottom w:val="single" w:sz="4" w:space="0" w:color="auto"/>
              <w:right w:val="single" w:sz="4" w:space="0" w:color="auto"/>
            </w:tcBorders>
            <w:shd w:val="clear" w:color="auto" w:fill="auto"/>
          </w:tcPr>
          <w:p w14:paraId="1178614F" w14:textId="220EF254" w:rsidR="00EC7F49" w:rsidRPr="00053E8A" w:rsidRDefault="00EC7F49" w:rsidP="00EC7F49">
            <w:pPr>
              <w:spacing w:after="0" w:line="240" w:lineRule="auto"/>
              <w:jc w:val="center"/>
              <w:rPr>
                <w:rFonts w:ascii="Times New Roman" w:eastAsia="Times New Roman" w:hAnsi="Times New Roman" w:cs="Times New Roman"/>
                <w:color w:val="000000"/>
                <w:sz w:val="24"/>
                <w:szCs w:val="24"/>
                <w:lang w:val="kk-KZ" w:eastAsia="ru-RU"/>
              </w:rPr>
            </w:pPr>
            <w:r w:rsidRPr="00053E8A">
              <w:rPr>
                <w:rFonts w:ascii="Times New Roman" w:eastAsia="Times New Roman" w:hAnsi="Times New Roman" w:cs="Times New Roman"/>
                <w:color w:val="000000"/>
                <w:sz w:val="24"/>
                <w:szCs w:val="24"/>
                <w:lang w:val="kk-KZ" w:eastAsia="ru-RU"/>
              </w:rPr>
              <w:t>4</w:t>
            </w:r>
          </w:p>
        </w:tc>
        <w:tc>
          <w:tcPr>
            <w:tcW w:w="4383" w:type="dxa"/>
            <w:tcBorders>
              <w:top w:val="nil"/>
              <w:left w:val="nil"/>
              <w:bottom w:val="single" w:sz="4" w:space="0" w:color="auto"/>
              <w:right w:val="single" w:sz="4" w:space="0" w:color="auto"/>
            </w:tcBorders>
            <w:shd w:val="clear" w:color="auto" w:fill="auto"/>
            <w:vAlign w:val="center"/>
          </w:tcPr>
          <w:p w14:paraId="5239C946" w14:textId="411E9504" w:rsidR="00EC7F49" w:rsidRPr="0081012D" w:rsidRDefault="00EC7F49" w:rsidP="00EC7F49">
            <w:pPr>
              <w:spacing w:after="0" w:line="240" w:lineRule="auto"/>
              <w:rPr>
                <w:rFonts w:ascii="Times New Roman" w:eastAsia="Times New Roman" w:hAnsi="Times New Roman" w:cs="Times New Roman"/>
                <w:color w:val="000000"/>
                <w:sz w:val="24"/>
                <w:szCs w:val="24"/>
                <w:lang w:val="kk-KZ" w:eastAsia="ru-RU"/>
              </w:rPr>
            </w:pPr>
            <w:r w:rsidRPr="00EC7F49">
              <w:rPr>
                <w:rStyle w:val="ezkurwreuab5ozgtqnkl"/>
                <w:rFonts w:ascii="Times New Roman" w:hAnsi="Times New Roman" w:cs="Times New Roman"/>
                <w:sz w:val="24"/>
                <w:szCs w:val="24"/>
                <w:lang w:val="kk-KZ"/>
              </w:rPr>
              <w:t>№А-12В</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ұңғымадан</w:t>
            </w:r>
            <w:r w:rsidRPr="00EC7F49">
              <w:rPr>
                <w:rFonts w:ascii="Times New Roman" w:hAnsi="Times New Roman" w:cs="Times New Roman"/>
                <w:sz w:val="24"/>
                <w:szCs w:val="24"/>
                <w:lang w:val="kk-KZ"/>
              </w:rPr>
              <w:t xml:space="preserve"> МАФ3 </w:t>
            </w:r>
            <w:r w:rsidRPr="00EC7F49">
              <w:rPr>
                <w:rStyle w:val="ezkurwreuab5ozgtqnkl"/>
                <w:rFonts w:ascii="Times New Roman" w:hAnsi="Times New Roman" w:cs="Times New Roman"/>
                <w:sz w:val="24"/>
                <w:szCs w:val="24"/>
                <w:lang w:val="kk-KZ"/>
              </w:rPr>
              <w:t>дейін</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мұнай</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құбыры</w:t>
            </w:r>
          </w:p>
        </w:tc>
        <w:tc>
          <w:tcPr>
            <w:tcW w:w="1926" w:type="dxa"/>
            <w:tcBorders>
              <w:top w:val="nil"/>
              <w:left w:val="nil"/>
              <w:bottom w:val="single" w:sz="4" w:space="0" w:color="auto"/>
              <w:right w:val="single" w:sz="4" w:space="0" w:color="auto"/>
            </w:tcBorders>
            <w:shd w:val="clear" w:color="auto" w:fill="auto"/>
            <w:vAlign w:val="center"/>
          </w:tcPr>
          <w:p w14:paraId="0DEB5767" w14:textId="2ECBF563" w:rsidR="00EC7F49" w:rsidRPr="00053E8A" w:rsidRDefault="00EC7F49" w:rsidP="00EC7F49">
            <w:pPr>
              <w:spacing w:after="0" w:line="240" w:lineRule="auto"/>
              <w:jc w:val="center"/>
              <w:rPr>
                <w:rFonts w:ascii="Times New Roman" w:eastAsia="Times New Roman" w:hAnsi="Times New Roman" w:cs="Times New Roman"/>
                <w:color w:val="000000"/>
                <w:sz w:val="24"/>
                <w:szCs w:val="24"/>
                <w:lang w:val="kk-KZ" w:eastAsia="ru-RU"/>
              </w:rPr>
            </w:pPr>
            <w:r w:rsidRPr="00053E8A">
              <w:rPr>
                <w:rStyle w:val="ezkurwreuab5ozgtqnkl"/>
                <w:rFonts w:ascii="Times New Roman" w:hAnsi="Times New Roman" w:cs="Times New Roman"/>
                <w:sz w:val="24"/>
                <w:szCs w:val="24"/>
              </w:rPr>
              <w:t>3</w:t>
            </w:r>
            <w:r w:rsidRPr="00053E8A">
              <w:rPr>
                <w:rFonts w:ascii="Times New Roman" w:hAnsi="Times New Roman" w:cs="Times New Roman"/>
                <w:sz w:val="24"/>
                <w:szCs w:val="24"/>
              </w:rPr>
              <w:t>-</w:t>
            </w:r>
            <w:r w:rsidRPr="00053E8A">
              <w:rPr>
                <w:rStyle w:val="ezkurwreuab5ozgtqnkl"/>
                <w:rFonts w:ascii="Times New Roman" w:hAnsi="Times New Roman" w:cs="Times New Roman"/>
                <w:sz w:val="24"/>
                <w:szCs w:val="24"/>
              </w:rPr>
              <w:t>тармақ</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аяқталғаннан</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кейін</w:t>
            </w:r>
          </w:p>
        </w:tc>
        <w:tc>
          <w:tcPr>
            <w:tcW w:w="2255" w:type="dxa"/>
            <w:tcBorders>
              <w:top w:val="nil"/>
              <w:left w:val="nil"/>
              <w:bottom w:val="single" w:sz="4" w:space="0" w:color="auto"/>
              <w:right w:val="single" w:sz="4" w:space="0" w:color="auto"/>
            </w:tcBorders>
            <w:shd w:val="clear" w:color="auto" w:fill="auto"/>
            <w:noWrap/>
            <w:vAlign w:val="center"/>
          </w:tcPr>
          <w:p w14:paraId="1884BD26" w14:textId="60D1DC3A" w:rsidR="00EC7F49" w:rsidRPr="00053E8A" w:rsidRDefault="00EC7F49" w:rsidP="00EC7F49">
            <w:pPr>
              <w:spacing w:after="0" w:line="240" w:lineRule="auto"/>
              <w:jc w:val="center"/>
              <w:rPr>
                <w:rFonts w:ascii="Times New Roman" w:eastAsia="Times New Roman" w:hAnsi="Times New Roman" w:cs="Times New Roman"/>
                <w:color w:val="000000"/>
                <w:sz w:val="24"/>
                <w:szCs w:val="24"/>
                <w:lang w:eastAsia="ru-RU"/>
              </w:rPr>
            </w:pPr>
            <w:r>
              <w:rPr>
                <w:rStyle w:val="ezkurwreuab5ozgtqnkl"/>
                <w:rFonts w:ascii="Times New Roman" w:hAnsi="Times New Roman" w:cs="Times New Roman"/>
                <w:sz w:val="24"/>
                <w:szCs w:val="24"/>
              </w:rPr>
              <w:t>3</w:t>
            </w:r>
            <w:r w:rsidRPr="00053E8A">
              <w:rPr>
                <w:rStyle w:val="ezkurwreuab5ozgtqnkl"/>
                <w:rFonts w:ascii="Times New Roman" w:hAnsi="Times New Roman" w:cs="Times New Roman"/>
                <w:sz w:val="24"/>
                <w:szCs w:val="24"/>
              </w:rPr>
              <w:t>0</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артық</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емес</w:t>
            </w:r>
          </w:p>
        </w:tc>
      </w:tr>
      <w:tr w:rsidR="00EC7F49" w:rsidRPr="0061127F" w14:paraId="386C9452" w14:textId="77777777" w:rsidTr="00545E02">
        <w:trPr>
          <w:trHeight w:val="492"/>
        </w:trPr>
        <w:tc>
          <w:tcPr>
            <w:tcW w:w="696" w:type="dxa"/>
            <w:tcBorders>
              <w:top w:val="nil"/>
              <w:left w:val="single" w:sz="4" w:space="0" w:color="auto"/>
              <w:bottom w:val="single" w:sz="4" w:space="0" w:color="auto"/>
              <w:right w:val="single" w:sz="4" w:space="0" w:color="auto"/>
            </w:tcBorders>
            <w:shd w:val="clear" w:color="auto" w:fill="auto"/>
          </w:tcPr>
          <w:p w14:paraId="7768635A" w14:textId="32733C62" w:rsidR="00EC7F49" w:rsidRPr="00053E8A" w:rsidRDefault="00EC7F49" w:rsidP="00EC7F49">
            <w:pPr>
              <w:spacing w:after="0" w:line="240" w:lineRule="auto"/>
              <w:jc w:val="center"/>
              <w:rPr>
                <w:rFonts w:ascii="Times New Roman" w:eastAsia="Times New Roman" w:hAnsi="Times New Roman" w:cs="Times New Roman"/>
                <w:color w:val="000000"/>
                <w:sz w:val="24"/>
                <w:szCs w:val="24"/>
                <w:lang w:val="kk-KZ" w:eastAsia="ru-RU"/>
              </w:rPr>
            </w:pPr>
            <w:r w:rsidRPr="00053E8A">
              <w:rPr>
                <w:rFonts w:ascii="Times New Roman" w:eastAsia="Times New Roman" w:hAnsi="Times New Roman" w:cs="Times New Roman"/>
                <w:color w:val="000000"/>
                <w:sz w:val="24"/>
                <w:szCs w:val="24"/>
                <w:lang w:val="kk-KZ" w:eastAsia="ru-RU"/>
              </w:rPr>
              <w:t>5</w:t>
            </w:r>
          </w:p>
        </w:tc>
        <w:tc>
          <w:tcPr>
            <w:tcW w:w="4383" w:type="dxa"/>
            <w:tcBorders>
              <w:top w:val="nil"/>
              <w:left w:val="nil"/>
              <w:bottom w:val="single" w:sz="4" w:space="0" w:color="auto"/>
              <w:right w:val="single" w:sz="4" w:space="0" w:color="auto"/>
            </w:tcBorders>
            <w:shd w:val="clear" w:color="auto" w:fill="auto"/>
            <w:vAlign w:val="center"/>
          </w:tcPr>
          <w:p w14:paraId="7AB85A92" w14:textId="4F21E6A2" w:rsidR="00EC7F49" w:rsidRPr="0081012D" w:rsidRDefault="00EC7F49" w:rsidP="00EC7F49">
            <w:pPr>
              <w:spacing w:after="0" w:line="240" w:lineRule="auto"/>
              <w:rPr>
                <w:rFonts w:ascii="Times New Roman" w:eastAsia="Times New Roman" w:hAnsi="Times New Roman" w:cs="Times New Roman"/>
                <w:color w:val="000000"/>
                <w:sz w:val="24"/>
                <w:szCs w:val="24"/>
                <w:lang w:val="kk-KZ" w:eastAsia="ru-RU"/>
              </w:rPr>
            </w:pPr>
            <w:r w:rsidRPr="00EC7F49">
              <w:rPr>
                <w:rStyle w:val="ezkurwreuab5ozgtqnkl"/>
                <w:rFonts w:ascii="Times New Roman" w:hAnsi="Times New Roman" w:cs="Times New Roman"/>
                <w:sz w:val="24"/>
                <w:szCs w:val="24"/>
                <w:lang w:val="kk-KZ"/>
              </w:rPr>
              <w:t>№А-028</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ұңғымадан</w:t>
            </w:r>
            <w:r w:rsidRPr="00EC7F49">
              <w:rPr>
                <w:rFonts w:ascii="Times New Roman" w:hAnsi="Times New Roman" w:cs="Times New Roman"/>
                <w:sz w:val="24"/>
                <w:szCs w:val="24"/>
                <w:lang w:val="kk-KZ"/>
              </w:rPr>
              <w:t xml:space="preserve"> МАФ3 </w:t>
            </w:r>
            <w:r w:rsidRPr="00EC7F49">
              <w:rPr>
                <w:rStyle w:val="ezkurwreuab5ozgtqnkl"/>
                <w:rFonts w:ascii="Times New Roman" w:hAnsi="Times New Roman" w:cs="Times New Roman"/>
                <w:sz w:val="24"/>
                <w:szCs w:val="24"/>
                <w:lang w:val="kk-KZ"/>
              </w:rPr>
              <w:t>дейін</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мұнай</w:t>
            </w:r>
            <w:r w:rsidRPr="00EC7F49">
              <w:rPr>
                <w:rFonts w:ascii="Times New Roman" w:hAnsi="Times New Roman" w:cs="Times New Roman"/>
                <w:sz w:val="24"/>
                <w:szCs w:val="24"/>
                <w:lang w:val="kk-KZ"/>
              </w:rPr>
              <w:t xml:space="preserve"> </w:t>
            </w:r>
            <w:r w:rsidRPr="00EC7F49">
              <w:rPr>
                <w:rStyle w:val="ezkurwreuab5ozgtqnkl"/>
                <w:rFonts w:ascii="Times New Roman" w:hAnsi="Times New Roman" w:cs="Times New Roman"/>
                <w:sz w:val="24"/>
                <w:szCs w:val="24"/>
                <w:lang w:val="kk-KZ"/>
              </w:rPr>
              <w:t>құбыры</w:t>
            </w:r>
          </w:p>
        </w:tc>
        <w:tc>
          <w:tcPr>
            <w:tcW w:w="1926" w:type="dxa"/>
            <w:tcBorders>
              <w:top w:val="nil"/>
              <w:left w:val="nil"/>
              <w:bottom w:val="single" w:sz="4" w:space="0" w:color="auto"/>
              <w:right w:val="single" w:sz="4" w:space="0" w:color="auto"/>
            </w:tcBorders>
            <w:shd w:val="clear" w:color="auto" w:fill="auto"/>
            <w:vAlign w:val="center"/>
          </w:tcPr>
          <w:p w14:paraId="0D777C04" w14:textId="3629257E" w:rsidR="00EC7F49" w:rsidRPr="00053E8A" w:rsidRDefault="00EC7F49" w:rsidP="00EC7F49">
            <w:pPr>
              <w:spacing w:after="0" w:line="240" w:lineRule="auto"/>
              <w:jc w:val="center"/>
              <w:rPr>
                <w:rFonts w:ascii="Times New Roman" w:eastAsia="Times New Roman" w:hAnsi="Times New Roman" w:cs="Times New Roman"/>
                <w:color w:val="000000"/>
                <w:sz w:val="24"/>
                <w:szCs w:val="24"/>
                <w:lang w:val="kk-KZ" w:eastAsia="ru-RU"/>
              </w:rPr>
            </w:pPr>
            <w:r w:rsidRPr="00053E8A">
              <w:rPr>
                <w:rFonts w:ascii="Times New Roman" w:hAnsi="Times New Roman" w:cs="Times New Roman"/>
                <w:sz w:val="24"/>
                <w:szCs w:val="24"/>
                <w:lang w:val="kk-KZ"/>
              </w:rPr>
              <w:t>4</w:t>
            </w:r>
            <w:r w:rsidRPr="00053E8A">
              <w:rPr>
                <w:rFonts w:ascii="Times New Roman" w:hAnsi="Times New Roman" w:cs="Times New Roman"/>
                <w:sz w:val="24"/>
                <w:szCs w:val="24"/>
              </w:rPr>
              <w:t>-</w:t>
            </w:r>
            <w:r w:rsidRPr="00053E8A">
              <w:rPr>
                <w:rStyle w:val="ezkurwreuab5ozgtqnkl"/>
                <w:rFonts w:ascii="Times New Roman" w:hAnsi="Times New Roman" w:cs="Times New Roman"/>
                <w:sz w:val="24"/>
                <w:szCs w:val="24"/>
              </w:rPr>
              <w:t>тармақ</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аяқталғаннан</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кейін</w:t>
            </w:r>
          </w:p>
        </w:tc>
        <w:tc>
          <w:tcPr>
            <w:tcW w:w="2255" w:type="dxa"/>
            <w:tcBorders>
              <w:top w:val="nil"/>
              <w:left w:val="nil"/>
              <w:bottom w:val="single" w:sz="4" w:space="0" w:color="auto"/>
              <w:right w:val="single" w:sz="4" w:space="0" w:color="auto"/>
            </w:tcBorders>
            <w:shd w:val="clear" w:color="auto" w:fill="auto"/>
            <w:noWrap/>
            <w:vAlign w:val="center"/>
          </w:tcPr>
          <w:p w14:paraId="3BDD6B5D" w14:textId="7CB98C64" w:rsidR="00EC7F49" w:rsidRPr="00053E8A" w:rsidRDefault="00EC7F49" w:rsidP="00EC7F49">
            <w:pPr>
              <w:spacing w:after="0" w:line="240" w:lineRule="auto"/>
              <w:jc w:val="center"/>
              <w:rPr>
                <w:rFonts w:ascii="Times New Roman" w:eastAsia="Times New Roman" w:hAnsi="Times New Roman" w:cs="Times New Roman"/>
                <w:color w:val="000000"/>
                <w:sz w:val="24"/>
                <w:szCs w:val="24"/>
                <w:lang w:eastAsia="ru-RU"/>
              </w:rPr>
            </w:pPr>
            <w:r w:rsidRPr="00053E8A">
              <w:rPr>
                <w:rStyle w:val="ezkurwreuab5ozgtqnkl"/>
                <w:rFonts w:ascii="Times New Roman" w:hAnsi="Times New Roman" w:cs="Times New Roman"/>
                <w:sz w:val="24"/>
                <w:szCs w:val="24"/>
              </w:rPr>
              <w:t>30</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артық</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емес</w:t>
            </w:r>
          </w:p>
        </w:tc>
      </w:tr>
      <w:bookmarkEnd w:id="1"/>
      <w:tr w:rsidR="00041082" w:rsidRPr="00952CE0" w14:paraId="65053553" w14:textId="77777777" w:rsidTr="00041082">
        <w:trPr>
          <w:trHeight w:val="492"/>
        </w:trPr>
        <w:tc>
          <w:tcPr>
            <w:tcW w:w="696" w:type="dxa"/>
            <w:tcBorders>
              <w:top w:val="nil"/>
              <w:left w:val="single" w:sz="4" w:space="0" w:color="auto"/>
              <w:bottom w:val="single" w:sz="4" w:space="0" w:color="auto"/>
              <w:right w:val="single" w:sz="4" w:space="0" w:color="auto"/>
            </w:tcBorders>
            <w:shd w:val="clear" w:color="auto" w:fill="auto"/>
          </w:tcPr>
          <w:p w14:paraId="7CC368B0" w14:textId="4787B50F" w:rsidR="00041082" w:rsidRPr="00053E8A" w:rsidRDefault="00041082" w:rsidP="00952CE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4383" w:type="dxa"/>
            <w:tcBorders>
              <w:top w:val="nil"/>
              <w:left w:val="nil"/>
              <w:bottom w:val="single" w:sz="4" w:space="0" w:color="auto"/>
              <w:right w:val="single" w:sz="4" w:space="0" w:color="auto"/>
            </w:tcBorders>
            <w:shd w:val="clear" w:color="auto" w:fill="auto"/>
            <w:vAlign w:val="center"/>
          </w:tcPr>
          <w:p w14:paraId="6F941EFF" w14:textId="241C8003" w:rsidR="00041082" w:rsidRPr="00053E8A" w:rsidRDefault="00041082" w:rsidP="00952CE0">
            <w:pPr>
              <w:spacing w:after="0" w:line="240" w:lineRule="auto"/>
              <w:rPr>
                <w:rFonts w:ascii="Times New Roman" w:eastAsia="Times New Roman" w:hAnsi="Times New Roman" w:cs="Times New Roman"/>
                <w:color w:val="000000"/>
                <w:sz w:val="24"/>
                <w:szCs w:val="24"/>
                <w:lang w:val="kk-KZ" w:eastAsia="ru-RU"/>
              </w:rPr>
            </w:pPr>
            <w:r w:rsidRPr="00053E8A">
              <w:rPr>
                <w:rStyle w:val="ezkurwreuab5ozgtqnkl"/>
                <w:rFonts w:ascii="Times New Roman" w:hAnsi="Times New Roman" w:cs="Times New Roman"/>
                <w:sz w:val="24"/>
                <w:szCs w:val="24"/>
                <w:lang w:val="kk-KZ"/>
              </w:rPr>
              <w:t>Аумақты</w:t>
            </w:r>
            <w:r w:rsidRPr="00053E8A">
              <w:rPr>
                <w:rFonts w:ascii="Times New Roman" w:hAnsi="Times New Roman" w:cs="Times New Roman"/>
                <w:sz w:val="24"/>
                <w:szCs w:val="24"/>
                <w:lang w:val="kk-KZ"/>
              </w:rPr>
              <w:t xml:space="preserve"> </w:t>
            </w:r>
            <w:r w:rsidRPr="00053E8A">
              <w:rPr>
                <w:rStyle w:val="ezkurwreuab5ozgtqnkl"/>
                <w:rFonts w:ascii="Times New Roman" w:hAnsi="Times New Roman" w:cs="Times New Roman"/>
                <w:sz w:val="24"/>
                <w:szCs w:val="24"/>
                <w:lang w:val="kk-KZ"/>
              </w:rPr>
              <w:t>тазалау</w:t>
            </w:r>
            <w:r w:rsidRPr="00053E8A">
              <w:rPr>
                <w:rFonts w:ascii="Times New Roman" w:hAnsi="Times New Roman" w:cs="Times New Roman"/>
                <w:sz w:val="24"/>
                <w:szCs w:val="24"/>
                <w:lang w:val="kk-KZ"/>
              </w:rPr>
              <w:t xml:space="preserve"> </w:t>
            </w:r>
            <w:r w:rsidRPr="00053E8A">
              <w:rPr>
                <w:rStyle w:val="ezkurwreuab5ozgtqnkl"/>
                <w:rFonts w:ascii="Times New Roman" w:hAnsi="Times New Roman" w:cs="Times New Roman"/>
                <w:sz w:val="24"/>
                <w:szCs w:val="24"/>
                <w:lang w:val="kk-KZ"/>
              </w:rPr>
              <w:t>және</w:t>
            </w:r>
            <w:r w:rsidRPr="00053E8A">
              <w:rPr>
                <w:rFonts w:ascii="Times New Roman" w:hAnsi="Times New Roman" w:cs="Times New Roman"/>
                <w:sz w:val="24"/>
                <w:szCs w:val="24"/>
                <w:lang w:val="kk-KZ"/>
              </w:rPr>
              <w:t xml:space="preserve"> </w:t>
            </w:r>
            <w:r w:rsidRPr="00053E8A">
              <w:rPr>
                <w:rStyle w:val="ezkurwreuab5ozgtqnkl"/>
                <w:rFonts w:ascii="Times New Roman" w:hAnsi="Times New Roman" w:cs="Times New Roman"/>
                <w:sz w:val="24"/>
                <w:szCs w:val="24"/>
                <w:lang w:val="kk-KZ"/>
              </w:rPr>
              <w:t>қоқысты</w:t>
            </w:r>
            <w:r w:rsidRPr="00053E8A">
              <w:rPr>
                <w:rFonts w:ascii="Times New Roman" w:hAnsi="Times New Roman" w:cs="Times New Roman"/>
                <w:sz w:val="24"/>
                <w:szCs w:val="24"/>
                <w:lang w:val="kk-KZ"/>
              </w:rPr>
              <w:t xml:space="preserve"> шығару</w:t>
            </w:r>
          </w:p>
        </w:tc>
        <w:tc>
          <w:tcPr>
            <w:tcW w:w="1926" w:type="dxa"/>
            <w:tcBorders>
              <w:top w:val="nil"/>
              <w:left w:val="nil"/>
              <w:bottom w:val="single" w:sz="4" w:space="0" w:color="auto"/>
              <w:right w:val="single" w:sz="4" w:space="0" w:color="auto"/>
            </w:tcBorders>
            <w:shd w:val="clear" w:color="auto" w:fill="auto"/>
            <w:vAlign w:val="center"/>
          </w:tcPr>
          <w:p w14:paraId="20760E9B" w14:textId="1C8DEB54" w:rsidR="00041082" w:rsidRPr="00053E8A" w:rsidRDefault="00041082" w:rsidP="00952CE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5</w:t>
            </w:r>
            <w:r w:rsidRPr="00053E8A">
              <w:rPr>
                <w:rFonts w:ascii="Times New Roman" w:hAnsi="Times New Roman" w:cs="Times New Roman"/>
                <w:sz w:val="24"/>
                <w:szCs w:val="24"/>
              </w:rPr>
              <w:t>-</w:t>
            </w:r>
            <w:r w:rsidRPr="00053E8A">
              <w:rPr>
                <w:rStyle w:val="ezkurwreuab5ozgtqnkl"/>
                <w:rFonts w:ascii="Times New Roman" w:hAnsi="Times New Roman" w:cs="Times New Roman"/>
                <w:sz w:val="24"/>
                <w:szCs w:val="24"/>
              </w:rPr>
              <w:t>тармақ</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аяқталғаннан</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кейін</w:t>
            </w:r>
          </w:p>
        </w:tc>
        <w:tc>
          <w:tcPr>
            <w:tcW w:w="2255" w:type="dxa"/>
            <w:vMerge w:val="restart"/>
            <w:tcBorders>
              <w:top w:val="nil"/>
              <w:left w:val="nil"/>
              <w:right w:val="single" w:sz="4" w:space="0" w:color="auto"/>
            </w:tcBorders>
            <w:shd w:val="clear" w:color="auto" w:fill="auto"/>
            <w:vAlign w:val="center"/>
          </w:tcPr>
          <w:p w14:paraId="6C1B0E6C" w14:textId="32E2F808" w:rsidR="00041082" w:rsidRPr="00053E8A" w:rsidRDefault="00A9165D" w:rsidP="00952CE0">
            <w:pPr>
              <w:spacing w:after="0" w:line="240" w:lineRule="auto"/>
              <w:jc w:val="center"/>
              <w:rPr>
                <w:rFonts w:ascii="Times New Roman" w:eastAsia="Times New Roman" w:hAnsi="Times New Roman" w:cs="Times New Roman"/>
                <w:color w:val="000000"/>
                <w:sz w:val="24"/>
                <w:szCs w:val="24"/>
                <w:lang w:val="kk-KZ" w:eastAsia="ru-RU"/>
              </w:rPr>
            </w:pPr>
            <w:r>
              <w:rPr>
                <w:rStyle w:val="ezkurwreuab5ozgtqnkl"/>
                <w:rFonts w:ascii="Times New Roman" w:hAnsi="Times New Roman" w:cs="Times New Roman"/>
                <w:sz w:val="24"/>
                <w:szCs w:val="24"/>
              </w:rPr>
              <w:t>2</w:t>
            </w:r>
            <w:r w:rsidR="00041082">
              <w:rPr>
                <w:rStyle w:val="ezkurwreuab5ozgtqnkl"/>
                <w:rFonts w:ascii="Times New Roman" w:hAnsi="Times New Roman" w:cs="Times New Roman"/>
                <w:sz w:val="24"/>
                <w:szCs w:val="24"/>
              </w:rPr>
              <w:t>0</w:t>
            </w:r>
            <w:r w:rsidR="00041082" w:rsidRPr="00053E8A">
              <w:rPr>
                <w:rFonts w:ascii="Times New Roman" w:hAnsi="Times New Roman" w:cs="Times New Roman"/>
                <w:sz w:val="24"/>
                <w:szCs w:val="24"/>
              </w:rPr>
              <w:t xml:space="preserve"> </w:t>
            </w:r>
            <w:r w:rsidR="00041082" w:rsidRPr="00053E8A">
              <w:rPr>
                <w:rStyle w:val="ezkurwreuab5ozgtqnkl"/>
                <w:rFonts w:ascii="Times New Roman" w:hAnsi="Times New Roman" w:cs="Times New Roman"/>
                <w:sz w:val="24"/>
                <w:szCs w:val="24"/>
              </w:rPr>
              <w:t>артық</w:t>
            </w:r>
            <w:r w:rsidR="00041082" w:rsidRPr="00053E8A">
              <w:rPr>
                <w:rFonts w:ascii="Times New Roman" w:hAnsi="Times New Roman" w:cs="Times New Roman"/>
                <w:sz w:val="24"/>
                <w:szCs w:val="24"/>
              </w:rPr>
              <w:t xml:space="preserve"> </w:t>
            </w:r>
            <w:r w:rsidR="00041082" w:rsidRPr="00053E8A">
              <w:rPr>
                <w:rStyle w:val="ezkurwreuab5ozgtqnkl"/>
                <w:rFonts w:ascii="Times New Roman" w:hAnsi="Times New Roman" w:cs="Times New Roman"/>
                <w:sz w:val="24"/>
                <w:szCs w:val="24"/>
              </w:rPr>
              <w:t>емес</w:t>
            </w:r>
          </w:p>
        </w:tc>
      </w:tr>
      <w:tr w:rsidR="00041082" w:rsidRPr="0061127F" w14:paraId="19836CE2" w14:textId="77777777" w:rsidTr="00041082">
        <w:trPr>
          <w:trHeight w:val="492"/>
        </w:trPr>
        <w:tc>
          <w:tcPr>
            <w:tcW w:w="696" w:type="dxa"/>
            <w:tcBorders>
              <w:top w:val="nil"/>
              <w:left w:val="single" w:sz="4" w:space="0" w:color="auto"/>
              <w:bottom w:val="single" w:sz="4" w:space="0" w:color="auto"/>
              <w:right w:val="single" w:sz="4" w:space="0" w:color="auto"/>
            </w:tcBorders>
            <w:shd w:val="clear" w:color="auto" w:fill="auto"/>
          </w:tcPr>
          <w:p w14:paraId="505E535B" w14:textId="30855FCA" w:rsidR="00041082" w:rsidRPr="00053E8A" w:rsidRDefault="00041082" w:rsidP="00952CE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4383" w:type="dxa"/>
            <w:tcBorders>
              <w:top w:val="nil"/>
              <w:left w:val="nil"/>
              <w:bottom w:val="single" w:sz="4" w:space="0" w:color="auto"/>
              <w:right w:val="single" w:sz="4" w:space="0" w:color="auto"/>
            </w:tcBorders>
            <w:shd w:val="clear" w:color="auto" w:fill="auto"/>
            <w:vAlign w:val="center"/>
          </w:tcPr>
          <w:p w14:paraId="4DB0A8FE" w14:textId="799E8B41" w:rsidR="00041082" w:rsidRPr="00053E8A" w:rsidRDefault="00041082" w:rsidP="00952CE0">
            <w:pPr>
              <w:spacing w:after="0" w:line="240" w:lineRule="auto"/>
              <w:rPr>
                <w:rFonts w:ascii="Times New Roman" w:eastAsia="Times New Roman" w:hAnsi="Times New Roman" w:cs="Times New Roman"/>
                <w:color w:val="000000"/>
                <w:sz w:val="24"/>
                <w:szCs w:val="24"/>
                <w:lang w:eastAsia="ru-RU"/>
              </w:rPr>
            </w:pPr>
            <w:r w:rsidRPr="00053E8A">
              <w:rPr>
                <w:rStyle w:val="ezkurwreuab5ozgtqnkl"/>
                <w:rFonts w:ascii="Times New Roman" w:hAnsi="Times New Roman" w:cs="Times New Roman"/>
                <w:sz w:val="24"/>
                <w:szCs w:val="24"/>
              </w:rPr>
              <w:t>Атқарушылық-техникалық</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құжаттаманы</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ресімдеу</w:t>
            </w:r>
          </w:p>
        </w:tc>
        <w:tc>
          <w:tcPr>
            <w:tcW w:w="1926" w:type="dxa"/>
            <w:tcBorders>
              <w:top w:val="nil"/>
              <w:left w:val="nil"/>
              <w:bottom w:val="single" w:sz="4" w:space="0" w:color="auto"/>
              <w:right w:val="single" w:sz="4" w:space="0" w:color="auto"/>
            </w:tcBorders>
            <w:shd w:val="clear" w:color="auto" w:fill="auto"/>
            <w:vAlign w:val="center"/>
          </w:tcPr>
          <w:p w14:paraId="0D4FF770" w14:textId="6EDBB330" w:rsidR="00041082" w:rsidRPr="00053E8A" w:rsidRDefault="00041082" w:rsidP="00952CE0">
            <w:pPr>
              <w:spacing w:after="0" w:line="240" w:lineRule="auto"/>
              <w:jc w:val="center"/>
              <w:rPr>
                <w:rFonts w:ascii="Times New Roman" w:eastAsia="Times New Roman" w:hAnsi="Times New Roman" w:cs="Times New Roman"/>
                <w:color w:val="000000"/>
                <w:sz w:val="24"/>
                <w:szCs w:val="24"/>
                <w:lang w:eastAsia="ru-RU"/>
              </w:rPr>
            </w:pPr>
            <w:r>
              <w:rPr>
                <w:rStyle w:val="ezkurwreuab5ozgtqnkl"/>
                <w:rFonts w:ascii="Times New Roman" w:hAnsi="Times New Roman" w:cs="Times New Roman"/>
                <w:sz w:val="24"/>
                <w:szCs w:val="24"/>
              </w:rPr>
              <w:t>6</w:t>
            </w:r>
            <w:r w:rsidRPr="00053E8A">
              <w:rPr>
                <w:rFonts w:ascii="Times New Roman" w:hAnsi="Times New Roman" w:cs="Times New Roman"/>
                <w:sz w:val="24"/>
                <w:szCs w:val="24"/>
              </w:rPr>
              <w:t>-</w:t>
            </w:r>
            <w:r w:rsidRPr="00053E8A">
              <w:rPr>
                <w:rStyle w:val="ezkurwreuab5ozgtqnkl"/>
                <w:rFonts w:ascii="Times New Roman" w:hAnsi="Times New Roman" w:cs="Times New Roman"/>
                <w:sz w:val="24"/>
                <w:szCs w:val="24"/>
              </w:rPr>
              <w:t>тармақ</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аяқталғаннан</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кейін</w:t>
            </w:r>
          </w:p>
        </w:tc>
        <w:tc>
          <w:tcPr>
            <w:tcW w:w="2255" w:type="dxa"/>
            <w:vMerge/>
            <w:tcBorders>
              <w:left w:val="nil"/>
              <w:bottom w:val="single" w:sz="4" w:space="0" w:color="auto"/>
              <w:right w:val="single" w:sz="4" w:space="0" w:color="auto"/>
            </w:tcBorders>
            <w:shd w:val="clear" w:color="auto" w:fill="auto"/>
            <w:vAlign w:val="center"/>
          </w:tcPr>
          <w:p w14:paraId="4FD42B06" w14:textId="77777777" w:rsidR="00041082" w:rsidRPr="00053E8A" w:rsidRDefault="00041082" w:rsidP="00952CE0">
            <w:pPr>
              <w:spacing w:after="0" w:line="240" w:lineRule="auto"/>
              <w:jc w:val="center"/>
              <w:rPr>
                <w:rFonts w:ascii="Times New Roman" w:eastAsia="Times New Roman" w:hAnsi="Times New Roman" w:cs="Times New Roman"/>
                <w:color w:val="000000"/>
                <w:sz w:val="24"/>
                <w:szCs w:val="24"/>
                <w:lang w:eastAsia="ru-RU"/>
              </w:rPr>
            </w:pPr>
          </w:p>
        </w:tc>
      </w:tr>
      <w:tr w:rsidR="00952CE0" w:rsidRPr="0061127F" w14:paraId="167C2CAE" w14:textId="77777777" w:rsidTr="00952CE0">
        <w:trPr>
          <w:trHeight w:val="532"/>
        </w:trPr>
        <w:tc>
          <w:tcPr>
            <w:tcW w:w="696" w:type="dxa"/>
            <w:tcBorders>
              <w:top w:val="nil"/>
              <w:left w:val="single" w:sz="4" w:space="0" w:color="auto"/>
              <w:bottom w:val="single" w:sz="4" w:space="0" w:color="auto"/>
              <w:right w:val="single" w:sz="4" w:space="0" w:color="auto"/>
            </w:tcBorders>
            <w:shd w:val="clear" w:color="auto" w:fill="auto"/>
          </w:tcPr>
          <w:p w14:paraId="13DBA72B" w14:textId="51F1E3A1" w:rsidR="00952CE0" w:rsidRPr="00053E8A" w:rsidRDefault="00041082" w:rsidP="00952CE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w:t>
            </w:r>
          </w:p>
        </w:tc>
        <w:tc>
          <w:tcPr>
            <w:tcW w:w="4383" w:type="dxa"/>
            <w:tcBorders>
              <w:top w:val="nil"/>
              <w:left w:val="nil"/>
              <w:bottom w:val="single" w:sz="4" w:space="0" w:color="auto"/>
              <w:right w:val="single" w:sz="4" w:space="0" w:color="auto"/>
            </w:tcBorders>
            <w:shd w:val="clear" w:color="auto" w:fill="auto"/>
            <w:vAlign w:val="center"/>
          </w:tcPr>
          <w:p w14:paraId="6CA8D351" w14:textId="5FB79DC9" w:rsidR="00952CE0" w:rsidRPr="00053E8A" w:rsidRDefault="00952CE0" w:rsidP="00952CE0">
            <w:pPr>
              <w:spacing w:after="0" w:line="240" w:lineRule="auto"/>
              <w:rPr>
                <w:rFonts w:ascii="Times New Roman" w:eastAsia="Times New Roman" w:hAnsi="Times New Roman" w:cs="Times New Roman"/>
                <w:color w:val="000000"/>
                <w:sz w:val="24"/>
                <w:szCs w:val="24"/>
                <w:lang w:eastAsia="ru-RU"/>
              </w:rPr>
            </w:pPr>
            <w:r w:rsidRPr="00053E8A">
              <w:rPr>
                <w:rStyle w:val="ezkurwreuab5ozgtqnkl"/>
                <w:rFonts w:ascii="Times New Roman" w:hAnsi="Times New Roman" w:cs="Times New Roman"/>
                <w:sz w:val="24"/>
                <w:szCs w:val="24"/>
              </w:rPr>
              <w:t>Объектіні</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пайдалануға</w:t>
            </w:r>
            <w:r w:rsidRPr="00053E8A">
              <w:rPr>
                <w:rFonts w:ascii="Times New Roman" w:hAnsi="Times New Roman" w:cs="Times New Roman"/>
                <w:sz w:val="24"/>
                <w:szCs w:val="24"/>
              </w:rPr>
              <w:t xml:space="preserve"> беру</w:t>
            </w:r>
          </w:p>
        </w:tc>
        <w:tc>
          <w:tcPr>
            <w:tcW w:w="1926" w:type="dxa"/>
            <w:tcBorders>
              <w:top w:val="nil"/>
              <w:left w:val="nil"/>
              <w:bottom w:val="single" w:sz="4" w:space="0" w:color="auto"/>
              <w:right w:val="single" w:sz="4" w:space="0" w:color="auto"/>
            </w:tcBorders>
            <w:shd w:val="clear" w:color="auto" w:fill="auto"/>
            <w:vAlign w:val="center"/>
          </w:tcPr>
          <w:p w14:paraId="23BFBB32" w14:textId="22937806" w:rsidR="00952CE0" w:rsidRPr="00053E8A" w:rsidRDefault="00753BE0" w:rsidP="00952CE0">
            <w:pPr>
              <w:spacing w:after="0" w:line="240" w:lineRule="auto"/>
              <w:jc w:val="center"/>
              <w:rPr>
                <w:rFonts w:ascii="Times New Roman" w:eastAsia="Times New Roman" w:hAnsi="Times New Roman" w:cs="Times New Roman"/>
                <w:color w:val="000000"/>
                <w:sz w:val="24"/>
                <w:szCs w:val="24"/>
                <w:lang w:eastAsia="ru-RU"/>
              </w:rPr>
            </w:pPr>
            <w:r>
              <w:rPr>
                <w:rStyle w:val="ezkurwreuab5ozgtqnkl"/>
                <w:rFonts w:ascii="Times New Roman" w:hAnsi="Times New Roman" w:cs="Times New Roman"/>
                <w:sz w:val="24"/>
                <w:szCs w:val="24"/>
              </w:rPr>
              <w:t>6</w:t>
            </w:r>
            <w:r w:rsidR="00952CE0" w:rsidRPr="00053E8A">
              <w:rPr>
                <w:rFonts w:ascii="Times New Roman" w:hAnsi="Times New Roman" w:cs="Times New Roman"/>
                <w:sz w:val="24"/>
                <w:szCs w:val="24"/>
              </w:rPr>
              <w:t xml:space="preserve"> </w:t>
            </w:r>
            <w:r w:rsidR="00952CE0" w:rsidRPr="00053E8A">
              <w:rPr>
                <w:rStyle w:val="ezkurwreuab5ozgtqnkl"/>
                <w:rFonts w:ascii="Times New Roman" w:hAnsi="Times New Roman" w:cs="Times New Roman"/>
                <w:sz w:val="24"/>
                <w:szCs w:val="24"/>
              </w:rPr>
              <w:t>және</w:t>
            </w:r>
            <w:r w:rsidR="00952CE0" w:rsidRPr="00053E8A">
              <w:rPr>
                <w:rFonts w:ascii="Times New Roman" w:hAnsi="Times New Roman" w:cs="Times New Roman"/>
                <w:sz w:val="24"/>
                <w:szCs w:val="24"/>
              </w:rPr>
              <w:t xml:space="preserve"> </w:t>
            </w:r>
            <w:r>
              <w:rPr>
                <w:rStyle w:val="ezkurwreuab5ozgtqnkl"/>
                <w:rFonts w:ascii="Times New Roman" w:hAnsi="Times New Roman" w:cs="Times New Roman"/>
                <w:sz w:val="24"/>
                <w:szCs w:val="24"/>
              </w:rPr>
              <w:t>7</w:t>
            </w:r>
            <w:r w:rsidR="00952CE0" w:rsidRPr="00053E8A">
              <w:rPr>
                <w:rFonts w:ascii="Times New Roman" w:hAnsi="Times New Roman" w:cs="Times New Roman"/>
                <w:sz w:val="24"/>
                <w:szCs w:val="24"/>
              </w:rPr>
              <w:t>-</w:t>
            </w:r>
            <w:r w:rsidR="00952CE0" w:rsidRPr="00053E8A">
              <w:rPr>
                <w:rStyle w:val="ezkurwreuab5ozgtqnkl"/>
                <w:rFonts w:ascii="Times New Roman" w:hAnsi="Times New Roman" w:cs="Times New Roman"/>
                <w:sz w:val="24"/>
                <w:szCs w:val="24"/>
              </w:rPr>
              <w:t>тармақтар</w:t>
            </w:r>
            <w:r w:rsidR="00952CE0" w:rsidRPr="00053E8A">
              <w:rPr>
                <w:rFonts w:ascii="Times New Roman" w:hAnsi="Times New Roman" w:cs="Times New Roman"/>
                <w:sz w:val="24"/>
                <w:szCs w:val="24"/>
              </w:rPr>
              <w:t xml:space="preserve"> </w:t>
            </w:r>
            <w:r w:rsidR="00952CE0" w:rsidRPr="00053E8A">
              <w:rPr>
                <w:rStyle w:val="ezkurwreuab5ozgtqnkl"/>
                <w:rFonts w:ascii="Times New Roman" w:hAnsi="Times New Roman" w:cs="Times New Roman"/>
                <w:sz w:val="24"/>
                <w:szCs w:val="24"/>
              </w:rPr>
              <w:t>аяқталғаннан</w:t>
            </w:r>
            <w:r w:rsidR="00952CE0" w:rsidRPr="00053E8A">
              <w:rPr>
                <w:rFonts w:ascii="Times New Roman" w:hAnsi="Times New Roman" w:cs="Times New Roman"/>
                <w:sz w:val="24"/>
                <w:szCs w:val="24"/>
              </w:rPr>
              <w:t xml:space="preserve"> </w:t>
            </w:r>
            <w:r w:rsidR="00952CE0" w:rsidRPr="00053E8A">
              <w:rPr>
                <w:rStyle w:val="ezkurwreuab5ozgtqnkl"/>
                <w:rFonts w:ascii="Times New Roman" w:hAnsi="Times New Roman" w:cs="Times New Roman"/>
                <w:sz w:val="24"/>
                <w:szCs w:val="24"/>
              </w:rPr>
              <w:t>кейін</w:t>
            </w:r>
          </w:p>
        </w:tc>
        <w:tc>
          <w:tcPr>
            <w:tcW w:w="2255" w:type="dxa"/>
            <w:tcBorders>
              <w:top w:val="nil"/>
              <w:left w:val="nil"/>
              <w:bottom w:val="single" w:sz="4" w:space="0" w:color="auto"/>
              <w:right w:val="single" w:sz="4" w:space="0" w:color="auto"/>
            </w:tcBorders>
            <w:shd w:val="clear" w:color="auto" w:fill="auto"/>
            <w:vAlign w:val="center"/>
          </w:tcPr>
          <w:p w14:paraId="0D7D2EE1" w14:textId="0B029C74" w:rsidR="00952CE0" w:rsidRPr="00053E8A" w:rsidRDefault="00952CE0" w:rsidP="00952CE0">
            <w:pPr>
              <w:spacing w:after="0" w:line="240" w:lineRule="auto"/>
              <w:jc w:val="center"/>
              <w:rPr>
                <w:rFonts w:ascii="Times New Roman" w:eastAsia="Times New Roman" w:hAnsi="Times New Roman" w:cs="Times New Roman"/>
                <w:color w:val="000000"/>
                <w:sz w:val="24"/>
                <w:szCs w:val="24"/>
                <w:lang w:eastAsia="ru-RU"/>
              </w:rPr>
            </w:pPr>
            <w:r w:rsidRPr="00053E8A">
              <w:rPr>
                <w:rStyle w:val="ezkurwreuab5ozgtqnkl"/>
                <w:rFonts w:ascii="Times New Roman" w:hAnsi="Times New Roman" w:cs="Times New Roman"/>
                <w:sz w:val="24"/>
                <w:szCs w:val="24"/>
              </w:rPr>
              <w:t>2025</w:t>
            </w:r>
            <w:r w:rsidRPr="00053E8A">
              <w:rPr>
                <w:rFonts w:ascii="Times New Roman" w:hAnsi="Times New Roman" w:cs="Times New Roman"/>
                <w:sz w:val="24"/>
                <w:szCs w:val="24"/>
              </w:rPr>
              <w:t xml:space="preserve"> жылғы </w:t>
            </w:r>
            <w:r w:rsidRPr="00053E8A">
              <w:rPr>
                <w:rStyle w:val="ezkurwreuab5ozgtqnkl"/>
                <w:rFonts w:ascii="Times New Roman" w:hAnsi="Times New Roman" w:cs="Times New Roman"/>
                <w:sz w:val="24"/>
                <w:szCs w:val="24"/>
              </w:rPr>
              <w:t>31</w:t>
            </w:r>
            <w:r w:rsidRPr="00053E8A">
              <w:rPr>
                <w:rFonts w:ascii="Times New Roman" w:hAnsi="Times New Roman" w:cs="Times New Roman"/>
                <w:sz w:val="24"/>
                <w:szCs w:val="24"/>
              </w:rPr>
              <w:t xml:space="preserve"> </w:t>
            </w:r>
            <w:r w:rsidRPr="00053E8A">
              <w:rPr>
                <w:rStyle w:val="ezkurwreuab5ozgtqnkl"/>
                <w:rFonts w:ascii="Times New Roman" w:hAnsi="Times New Roman" w:cs="Times New Roman"/>
                <w:sz w:val="24"/>
                <w:szCs w:val="24"/>
              </w:rPr>
              <w:t>қазанға</w:t>
            </w:r>
            <w:r w:rsidRPr="00053E8A">
              <w:rPr>
                <w:rFonts w:ascii="Times New Roman" w:hAnsi="Times New Roman" w:cs="Times New Roman"/>
                <w:sz w:val="24"/>
                <w:szCs w:val="24"/>
              </w:rPr>
              <w:t xml:space="preserve"> дейін</w:t>
            </w:r>
            <w:r w:rsidRPr="00053E8A">
              <w:rPr>
                <w:rStyle w:val="ezkurwreuab5ozgtqnkl"/>
                <w:rFonts w:ascii="Times New Roman" w:hAnsi="Times New Roman" w:cs="Times New Roman"/>
                <w:sz w:val="24"/>
                <w:szCs w:val="24"/>
              </w:rPr>
              <w:t>.</w:t>
            </w:r>
          </w:p>
        </w:tc>
      </w:tr>
    </w:tbl>
    <w:p w14:paraId="2D52D721" w14:textId="7A5DE9EA" w:rsidR="00790B0A" w:rsidRDefault="00790B0A" w:rsidP="00952CE0">
      <w:pPr>
        <w:spacing w:after="0" w:line="240" w:lineRule="auto"/>
        <w:rPr>
          <w:rFonts w:ascii="Times New Roman" w:hAnsi="Times New Roman" w:cs="Times New Roman"/>
          <w:b/>
          <w:sz w:val="24"/>
          <w:szCs w:val="24"/>
        </w:rPr>
      </w:pPr>
    </w:p>
    <w:tbl>
      <w:tblPr>
        <w:tblW w:w="0" w:type="auto"/>
        <w:tblLook w:val="01E0" w:firstRow="1" w:lastRow="1" w:firstColumn="1" w:lastColumn="1" w:noHBand="0" w:noVBand="0"/>
      </w:tblPr>
      <w:tblGrid>
        <w:gridCol w:w="4704"/>
        <w:gridCol w:w="4651"/>
      </w:tblGrid>
      <w:tr w:rsidR="00BE7EC6" w:rsidRPr="00CF162A" w14:paraId="329FC17C" w14:textId="77777777" w:rsidTr="00041082">
        <w:tc>
          <w:tcPr>
            <w:tcW w:w="4704" w:type="dxa"/>
          </w:tcPr>
          <w:p w14:paraId="45CD9CA2" w14:textId="77777777" w:rsidR="00BE7EC6" w:rsidRDefault="00BE7EC6" w:rsidP="00041082">
            <w:pPr>
              <w:spacing w:after="0" w:line="240" w:lineRule="auto"/>
              <w:jc w:val="both"/>
              <w:rPr>
                <w:rFonts w:ascii="Times New Roman" w:eastAsia="Times New Roman" w:hAnsi="Times New Roman" w:cs="Times New Roman"/>
                <w:b/>
                <w:sz w:val="24"/>
                <w:szCs w:val="24"/>
                <w:lang w:val="kk-KZ" w:eastAsia="ru-RU"/>
              </w:rPr>
            </w:pPr>
            <w:r w:rsidRPr="00CF162A">
              <w:rPr>
                <w:rFonts w:ascii="Times New Roman" w:eastAsia="Times New Roman" w:hAnsi="Times New Roman" w:cs="Times New Roman"/>
                <w:b/>
                <w:sz w:val="24"/>
                <w:szCs w:val="24"/>
                <w:lang w:val="kk-KZ" w:eastAsia="ru-RU"/>
              </w:rPr>
              <w:t xml:space="preserve">Тапсырыс беруші               </w:t>
            </w:r>
          </w:p>
          <w:p w14:paraId="7BFEDD79" w14:textId="77777777" w:rsidR="00BE7EC6" w:rsidRPr="00CF162A" w:rsidRDefault="00BE7EC6" w:rsidP="00041082">
            <w:pPr>
              <w:spacing w:after="0" w:line="240" w:lineRule="auto"/>
              <w:jc w:val="both"/>
              <w:rPr>
                <w:rFonts w:ascii="Times New Roman" w:eastAsia="Times New Roman" w:hAnsi="Times New Roman" w:cs="Times New Roman"/>
                <w:b/>
                <w:sz w:val="24"/>
                <w:szCs w:val="24"/>
                <w:lang w:val="kk-KZ" w:eastAsia="ru-RU"/>
              </w:rPr>
            </w:pPr>
          </w:p>
          <w:p w14:paraId="7B835700" w14:textId="77777777" w:rsidR="00BE7EC6" w:rsidRPr="00CF162A" w:rsidRDefault="00BE7EC6" w:rsidP="00041082">
            <w:pPr>
              <w:spacing w:after="0" w:line="240" w:lineRule="auto"/>
              <w:rPr>
                <w:rFonts w:ascii="Times New Roman" w:eastAsia="Times New Roman" w:hAnsi="Times New Roman" w:cs="Times New Roman"/>
                <w:b/>
                <w:bCs/>
                <w:sz w:val="24"/>
                <w:szCs w:val="24"/>
                <w:lang w:val="kk-KZ" w:eastAsia="ru-RU"/>
              </w:rPr>
            </w:pPr>
            <w:r w:rsidRPr="00CF162A">
              <w:rPr>
                <w:rFonts w:ascii="Times New Roman" w:eastAsia="Times New Roman" w:hAnsi="Times New Roman" w:cs="Times New Roman"/>
                <w:b/>
                <w:bCs/>
                <w:sz w:val="24"/>
                <w:szCs w:val="24"/>
                <w:lang w:val="kk-KZ" w:eastAsia="ru-RU"/>
              </w:rPr>
              <w:t>"Қазақойл Ақтөбе" ЖШС</w:t>
            </w:r>
          </w:p>
          <w:p w14:paraId="78AD9880" w14:textId="77777777" w:rsidR="00BE7EC6" w:rsidRDefault="00BE7EC6" w:rsidP="00041082">
            <w:pPr>
              <w:spacing w:after="0" w:line="240" w:lineRule="auto"/>
              <w:rPr>
                <w:rFonts w:ascii="Times New Roman" w:eastAsia="Times New Roman" w:hAnsi="Times New Roman" w:cs="Times New Roman"/>
                <w:b/>
                <w:bCs/>
                <w:sz w:val="24"/>
                <w:szCs w:val="24"/>
                <w:lang w:val="kk-KZ" w:eastAsia="ru-RU"/>
              </w:rPr>
            </w:pPr>
            <w:r w:rsidRPr="00BD149D">
              <w:rPr>
                <w:rFonts w:ascii="Times New Roman" w:eastAsia="Times New Roman" w:hAnsi="Times New Roman" w:cs="Times New Roman"/>
                <w:b/>
                <w:bCs/>
                <w:sz w:val="24"/>
                <w:szCs w:val="24"/>
                <w:lang w:val="kk-KZ" w:eastAsia="ru-RU"/>
              </w:rPr>
              <w:t>Бас директордың өндіріс жөніндегі орынбасары</w:t>
            </w:r>
          </w:p>
          <w:p w14:paraId="09DC8053" w14:textId="77777777" w:rsidR="00945B94" w:rsidRDefault="00945B94" w:rsidP="00041082">
            <w:pPr>
              <w:spacing w:after="0" w:line="240" w:lineRule="auto"/>
              <w:rPr>
                <w:rFonts w:ascii="Times New Roman" w:eastAsia="Times New Roman" w:hAnsi="Times New Roman" w:cs="Times New Roman"/>
                <w:b/>
                <w:bCs/>
                <w:sz w:val="24"/>
                <w:szCs w:val="24"/>
                <w:lang w:val="kk-KZ" w:eastAsia="ru-RU"/>
              </w:rPr>
            </w:pPr>
            <w:r w:rsidRPr="00945B94">
              <w:rPr>
                <w:rFonts w:ascii="Times New Roman" w:eastAsia="Times New Roman" w:hAnsi="Times New Roman" w:cs="Times New Roman"/>
                <w:b/>
                <w:bCs/>
                <w:sz w:val="24"/>
                <w:szCs w:val="24"/>
                <w:lang w:val="kk-KZ" w:eastAsia="ru-RU"/>
              </w:rPr>
              <w:t>Абишев А.Г.</w:t>
            </w:r>
          </w:p>
          <w:p w14:paraId="0FA0C896" w14:textId="11BC8F92" w:rsidR="00BE7EC6" w:rsidRDefault="00BE7EC6" w:rsidP="00041082">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________________________</w:t>
            </w:r>
          </w:p>
          <w:p w14:paraId="263BE614" w14:textId="77777777" w:rsidR="00BE7EC6" w:rsidRPr="00CF162A" w:rsidRDefault="00BE7EC6" w:rsidP="00041082">
            <w:pPr>
              <w:spacing w:after="0" w:line="240" w:lineRule="auto"/>
              <w:rPr>
                <w:rFonts w:ascii="Times New Roman" w:eastAsia="Times New Roman" w:hAnsi="Times New Roman" w:cs="Times New Roman"/>
                <w:b/>
                <w:bCs/>
                <w:sz w:val="24"/>
                <w:szCs w:val="24"/>
                <w:lang w:val="kk-KZ" w:eastAsia="ru-RU"/>
              </w:rPr>
            </w:pPr>
          </w:p>
          <w:p w14:paraId="62F660F5" w14:textId="77777777" w:rsidR="00BE7EC6" w:rsidRPr="00CF162A" w:rsidRDefault="00BE7EC6" w:rsidP="00041082">
            <w:pPr>
              <w:spacing w:after="0" w:line="240" w:lineRule="auto"/>
              <w:rPr>
                <w:rFonts w:ascii="Times New Roman" w:eastAsia="Times New Roman" w:hAnsi="Times New Roman" w:cs="Times New Roman"/>
                <w:b/>
                <w:bCs/>
                <w:sz w:val="24"/>
                <w:szCs w:val="24"/>
                <w:lang w:val="kk-KZ" w:eastAsia="ru-RU"/>
              </w:rPr>
            </w:pPr>
            <w:r w:rsidRPr="00CF162A">
              <w:rPr>
                <w:rFonts w:ascii="Times New Roman" w:eastAsia="Times New Roman" w:hAnsi="Times New Roman" w:cs="Times New Roman"/>
                <w:b/>
                <w:bCs/>
                <w:sz w:val="24"/>
                <w:szCs w:val="24"/>
                <w:lang w:val="kk-KZ" w:eastAsia="ru-RU"/>
              </w:rPr>
              <w:t xml:space="preserve">"Қазақойл Ақтөбе" ЖШС </w:t>
            </w:r>
          </w:p>
          <w:p w14:paraId="20F29316" w14:textId="77777777" w:rsidR="00BE7EC6" w:rsidRDefault="00BE7EC6" w:rsidP="00041082">
            <w:pPr>
              <w:spacing w:after="0" w:line="240" w:lineRule="auto"/>
              <w:rPr>
                <w:rFonts w:ascii="Times New Roman" w:eastAsia="Times New Roman" w:hAnsi="Times New Roman" w:cs="Times New Roman"/>
                <w:b/>
                <w:bCs/>
                <w:sz w:val="24"/>
                <w:szCs w:val="24"/>
                <w:lang w:val="kk-KZ" w:eastAsia="ru-RU"/>
              </w:rPr>
            </w:pPr>
            <w:r w:rsidRPr="00BD149D">
              <w:rPr>
                <w:rFonts w:ascii="Times New Roman" w:eastAsia="Times New Roman" w:hAnsi="Times New Roman" w:cs="Times New Roman"/>
                <w:b/>
                <w:bCs/>
                <w:sz w:val="24"/>
                <w:szCs w:val="24"/>
                <w:lang w:val="kk-KZ" w:eastAsia="ru-RU"/>
              </w:rPr>
              <w:t>Бас директордың өндіріс жөніндегі орынбасары</w:t>
            </w:r>
          </w:p>
          <w:p w14:paraId="1501850B" w14:textId="77777777" w:rsidR="00BE7EC6" w:rsidRPr="00CF162A" w:rsidRDefault="00BE7EC6" w:rsidP="00041082">
            <w:pPr>
              <w:spacing w:after="0" w:line="240" w:lineRule="auto"/>
              <w:rPr>
                <w:rFonts w:ascii="Times New Roman" w:hAnsi="Times New Roman" w:cs="Times New Roman"/>
                <w:b/>
                <w:bCs/>
                <w:color w:val="212529"/>
                <w:sz w:val="24"/>
                <w:szCs w:val="24"/>
                <w:lang w:val="kk-KZ"/>
              </w:rPr>
            </w:pPr>
            <w:r w:rsidRPr="00BD149D">
              <w:rPr>
                <w:rFonts w:ascii="Times New Roman" w:hAnsi="Times New Roman" w:cs="Times New Roman"/>
                <w:b/>
                <w:bCs/>
                <w:color w:val="212529"/>
                <w:sz w:val="24"/>
                <w:szCs w:val="24"/>
                <w:lang w:val="kk-KZ"/>
              </w:rPr>
              <w:t>Ван Цзяньнин (Wang Jianning)</w:t>
            </w:r>
          </w:p>
          <w:p w14:paraId="7659A67F" w14:textId="77777777" w:rsidR="00BE7EC6" w:rsidRPr="00BD149D" w:rsidRDefault="00BE7EC6" w:rsidP="00041082">
            <w:pPr>
              <w:spacing w:after="0" w:line="240" w:lineRule="auto"/>
              <w:rPr>
                <w:rFonts w:ascii="Times New Roman" w:eastAsia="Times New Roman" w:hAnsi="Times New Roman" w:cs="Times New Roman"/>
                <w:b/>
                <w:bCs/>
                <w:sz w:val="24"/>
                <w:szCs w:val="24"/>
                <w:lang w:val="kk-KZ" w:eastAsia="ru-RU"/>
              </w:rPr>
            </w:pPr>
            <w:r w:rsidRPr="00BD149D">
              <w:rPr>
                <w:rFonts w:ascii="Times New Roman" w:hAnsi="Times New Roman" w:cs="Times New Roman"/>
                <w:b/>
                <w:bCs/>
                <w:color w:val="212529"/>
                <w:sz w:val="24"/>
                <w:szCs w:val="24"/>
                <w:lang w:val="kk-KZ"/>
              </w:rPr>
              <w:t>________________________</w:t>
            </w:r>
          </w:p>
        </w:tc>
        <w:tc>
          <w:tcPr>
            <w:tcW w:w="4651" w:type="dxa"/>
          </w:tcPr>
          <w:p w14:paraId="68555C7B" w14:textId="77777777" w:rsidR="00BE7EC6" w:rsidRPr="00CF162A" w:rsidRDefault="00BE7EC6" w:rsidP="00041082">
            <w:pPr>
              <w:spacing w:after="0" w:line="240" w:lineRule="auto"/>
              <w:jc w:val="both"/>
              <w:rPr>
                <w:rFonts w:ascii="Times New Roman" w:eastAsia="Times New Roman" w:hAnsi="Times New Roman" w:cs="Times New Roman"/>
                <w:b/>
                <w:bCs/>
                <w:sz w:val="24"/>
                <w:szCs w:val="24"/>
                <w:lang w:eastAsia="ru-RU"/>
              </w:rPr>
            </w:pPr>
            <w:r w:rsidRPr="00CF162A">
              <w:rPr>
                <w:rFonts w:ascii="Times New Roman" w:eastAsia="Times New Roman" w:hAnsi="Times New Roman" w:cs="Times New Roman"/>
                <w:b/>
                <w:bCs/>
                <w:sz w:val="24"/>
                <w:szCs w:val="24"/>
                <w:lang w:val="kk-KZ" w:eastAsia="ru-RU"/>
              </w:rPr>
              <w:t xml:space="preserve">             </w:t>
            </w:r>
            <w:r w:rsidRPr="00BD149D">
              <w:rPr>
                <w:rFonts w:ascii="Times New Roman" w:eastAsia="Calibri" w:hAnsi="Times New Roman" w:cs="Times New Roman"/>
                <w:b/>
                <w:iCs/>
                <w:sz w:val="24"/>
                <w:szCs w:val="24"/>
              </w:rPr>
              <w:t>Мердігер</w:t>
            </w:r>
          </w:p>
          <w:p w14:paraId="2DC9CEC0" w14:textId="77777777" w:rsidR="00BE7EC6" w:rsidRPr="00CF162A" w:rsidRDefault="00BE7EC6" w:rsidP="00041082">
            <w:pPr>
              <w:spacing w:after="0" w:line="240" w:lineRule="auto"/>
              <w:jc w:val="both"/>
              <w:rPr>
                <w:rFonts w:ascii="Times New Roman" w:eastAsia="Times New Roman" w:hAnsi="Times New Roman" w:cs="Times New Roman"/>
                <w:b/>
                <w:bCs/>
                <w:sz w:val="24"/>
                <w:szCs w:val="24"/>
                <w:lang w:eastAsia="ru-RU"/>
              </w:rPr>
            </w:pPr>
            <w:r w:rsidRPr="00CF162A">
              <w:rPr>
                <w:rFonts w:ascii="Times New Roman" w:eastAsia="Times New Roman" w:hAnsi="Times New Roman" w:cs="Times New Roman"/>
                <w:b/>
                <w:bCs/>
                <w:sz w:val="24"/>
                <w:szCs w:val="24"/>
                <w:lang w:val="kk-KZ" w:eastAsia="ru-RU"/>
              </w:rPr>
              <w:t xml:space="preserve">     </w:t>
            </w:r>
            <w:r w:rsidRPr="00CF162A">
              <w:rPr>
                <w:rFonts w:ascii="Times New Roman" w:eastAsia="Times New Roman" w:hAnsi="Times New Roman" w:cs="Times New Roman"/>
                <w:b/>
                <w:bCs/>
                <w:sz w:val="24"/>
                <w:szCs w:val="24"/>
                <w:lang w:eastAsia="ru-RU"/>
              </w:rPr>
              <w:t>______________________</w:t>
            </w:r>
          </w:p>
          <w:p w14:paraId="320D5D17"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45B8FDD1"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64EE192F"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1D490D3F"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168DF651"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p w14:paraId="5F2F3F64" w14:textId="77777777" w:rsidR="00BE7EC6" w:rsidRPr="00CF162A" w:rsidRDefault="00BE7EC6" w:rsidP="00041082">
            <w:pPr>
              <w:spacing w:after="0" w:line="240" w:lineRule="auto"/>
              <w:rPr>
                <w:rFonts w:ascii="Times New Roman" w:eastAsia="Times New Roman" w:hAnsi="Times New Roman" w:cs="Times New Roman"/>
                <w:b/>
                <w:iCs/>
                <w:sz w:val="24"/>
                <w:szCs w:val="24"/>
                <w:lang w:eastAsia="ru-RU"/>
              </w:rPr>
            </w:pPr>
          </w:p>
        </w:tc>
      </w:tr>
    </w:tbl>
    <w:p w14:paraId="69069E0F" w14:textId="5FFF51DE" w:rsidR="00790B0A" w:rsidRDefault="00790B0A" w:rsidP="00D745E3">
      <w:pPr>
        <w:spacing w:after="0" w:line="240" w:lineRule="auto"/>
        <w:rPr>
          <w:rFonts w:ascii="Times New Roman" w:hAnsi="Times New Roman" w:cs="Times New Roman"/>
          <w:sz w:val="24"/>
          <w:szCs w:val="24"/>
        </w:rPr>
      </w:pPr>
    </w:p>
    <w:tbl>
      <w:tblPr>
        <w:tblW w:w="9750" w:type="dxa"/>
        <w:tblLayout w:type="fixed"/>
        <w:tblLook w:val="04A0" w:firstRow="1" w:lastRow="0" w:firstColumn="1" w:lastColumn="0" w:noHBand="0" w:noVBand="1"/>
      </w:tblPr>
      <w:tblGrid>
        <w:gridCol w:w="9750"/>
      </w:tblGrid>
      <w:tr w:rsidR="001E54BE" w:rsidRPr="001E54BE" w14:paraId="35947E7D" w14:textId="77777777" w:rsidTr="00984E14">
        <w:tc>
          <w:tcPr>
            <w:tcW w:w="9750" w:type="dxa"/>
            <w:hideMark/>
          </w:tcPr>
          <w:p w14:paraId="7D4ADA20" w14:textId="77777777" w:rsidR="009C52C3" w:rsidRDefault="009C52C3" w:rsidP="00053E8A">
            <w:pPr>
              <w:keepNext/>
              <w:spacing w:after="0" w:line="240" w:lineRule="auto"/>
              <w:outlineLvl w:val="0"/>
              <w:rPr>
                <w:rFonts w:ascii="Times New Roman" w:eastAsia="Times New Roman" w:hAnsi="Times New Roman" w:cs="Times New Roman"/>
                <w:b/>
                <w:bCs/>
                <w:kern w:val="32"/>
                <w:sz w:val="24"/>
                <w:szCs w:val="24"/>
                <w:lang w:eastAsia="ru-RU"/>
              </w:rPr>
            </w:pPr>
          </w:p>
          <w:p w14:paraId="3DEA8715" w14:textId="6C40C865" w:rsidR="00FF27A5" w:rsidRDefault="00A36F8C" w:rsidP="00685DBD">
            <w:pPr>
              <w:keepNext/>
              <w:spacing w:after="0" w:line="240" w:lineRule="auto"/>
              <w:jc w:val="right"/>
              <w:outlineLvl w:val="0"/>
              <w:rPr>
                <w:rFonts w:ascii="Times New Roman" w:eastAsia="Times New Roman" w:hAnsi="Times New Roman" w:cs="Times New Roman"/>
                <w:b/>
                <w:bCs/>
                <w:kern w:val="32"/>
                <w:sz w:val="24"/>
                <w:szCs w:val="24"/>
                <w:lang w:val="kk-KZ" w:eastAsia="ru-RU"/>
              </w:rPr>
            </w:pPr>
            <w:r w:rsidRPr="00A36F8C">
              <w:rPr>
                <w:rFonts w:ascii="Times New Roman" w:eastAsia="Times New Roman" w:hAnsi="Times New Roman" w:cs="Times New Roman"/>
                <w:b/>
                <w:bCs/>
                <w:kern w:val="32"/>
                <w:sz w:val="24"/>
                <w:szCs w:val="24"/>
                <w:lang w:eastAsia="ru-RU"/>
              </w:rPr>
              <w:t>202</w:t>
            </w:r>
            <w:r w:rsidR="00984E14">
              <w:rPr>
                <w:rFonts w:ascii="Times New Roman" w:eastAsia="Times New Roman" w:hAnsi="Times New Roman" w:cs="Times New Roman"/>
                <w:b/>
                <w:bCs/>
                <w:kern w:val="32"/>
                <w:sz w:val="24"/>
                <w:szCs w:val="24"/>
                <w:lang w:val="en-US" w:eastAsia="ru-RU"/>
              </w:rPr>
              <w:t>___</w:t>
            </w:r>
            <w:r w:rsidRPr="00A36F8C">
              <w:rPr>
                <w:rFonts w:ascii="Times New Roman" w:eastAsia="Times New Roman" w:hAnsi="Times New Roman" w:cs="Times New Roman"/>
                <w:b/>
                <w:bCs/>
                <w:kern w:val="32"/>
                <w:sz w:val="24"/>
                <w:szCs w:val="24"/>
                <w:lang w:eastAsia="ru-RU"/>
              </w:rPr>
              <w:t xml:space="preserve"> </w:t>
            </w:r>
            <w:r w:rsidRPr="00A36F8C">
              <w:rPr>
                <w:rFonts w:ascii="Times New Roman" w:eastAsia="Times New Roman" w:hAnsi="Times New Roman" w:cs="Times New Roman"/>
                <w:b/>
                <w:bCs/>
                <w:kern w:val="32"/>
                <w:sz w:val="24"/>
                <w:szCs w:val="24"/>
                <w:lang w:val="kk-KZ" w:eastAsia="ru-RU"/>
              </w:rPr>
              <w:t>ж.</w:t>
            </w:r>
            <w:r w:rsidR="006D4DCD">
              <w:rPr>
                <w:rFonts w:ascii="Times New Roman" w:eastAsia="Times New Roman" w:hAnsi="Times New Roman" w:cs="Times New Roman"/>
                <w:b/>
                <w:bCs/>
                <w:kern w:val="32"/>
                <w:sz w:val="24"/>
                <w:szCs w:val="24"/>
                <w:lang w:eastAsia="ru-RU"/>
              </w:rPr>
              <w:t xml:space="preserve"> «___»</w:t>
            </w:r>
            <w:r w:rsidRPr="00A36F8C">
              <w:rPr>
                <w:rFonts w:ascii="Times New Roman" w:eastAsia="Times New Roman" w:hAnsi="Times New Roman" w:cs="Times New Roman"/>
                <w:b/>
                <w:bCs/>
                <w:kern w:val="32"/>
                <w:sz w:val="24"/>
                <w:szCs w:val="24"/>
                <w:lang w:eastAsia="ru-RU"/>
              </w:rPr>
              <w:t>__________</w:t>
            </w:r>
          </w:p>
          <w:p w14:paraId="694CFE1A" w14:textId="77777777" w:rsidR="00FF27A5" w:rsidRDefault="00A36F8C" w:rsidP="00685DBD">
            <w:pPr>
              <w:keepNext/>
              <w:spacing w:after="0" w:line="240" w:lineRule="auto"/>
              <w:jc w:val="right"/>
              <w:outlineLvl w:val="0"/>
              <w:rPr>
                <w:rFonts w:ascii="Times New Roman" w:eastAsia="Times New Roman" w:hAnsi="Times New Roman" w:cs="Times New Roman"/>
                <w:b/>
                <w:bCs/>
                <w:kern w:val="32"/>
                <w:sz w:val="24"/>
                <w:szCs w:val="24"/>
                <w:lang w:val="kk-KZ" w:eastAsia="ru-RU"/>
              </w:rPr>
            </w:pPr>
            <w:r w:rsidRPr="00A36F8C">
              <w:rPr>
                <w:rFonts w:ascii="Times New Roman" w:eastAsia="Times New Roman" w:hAnsi="Times New Roman" w:cs="Times New Roman"/>
                <w:b/>
                <w:bCs/>
                <w:kern w:val="32"/>
                <w:sz w:val="24"/>
                <w:szCs w:val="24"/>
                <w:lang w:val="kk-KZ" w:eastAsia="ru-RU"/>
              </w:rPr>
              <w:t xml:space="preserve"> </w:t>
            </w:r>
            <w:r w:rsidRPr="00A36F8C">
              <w:rPr>
                <w:rFonts w:ascii="Times New Roman" w:eastAsia="Times New Roman" w:hAnsi="Times New Roman" w:cs="Times New Roman"/>
                <w:b/>
                <w:bCs/>
                <w:kern w:val="32"/>
                <w:sz w:val="24"/>
                <w:szCs w:val="24"/>
                <w:lang w:eastAsia="ru-RU"/>
              </w:rPr>
              <w:t>№ ___________Шарт</w:t>
            </w:r>
            <w:r w:rsidRPr="00A36F8C">
              <w:rPr>
                <w:rFonts w:ascii="Times New Roman" w:eastAsia="Times New Roman" w:hAnsi="Times New Roman" w:cs="Times New Roman"/>
                <w:b/>
                <w:bCs/>
                <w:kern w:val="32"/>
                <w:sz w:val="24"/>
                <w:szCs w:val="24"/>
                <w:lang w:val="kk-KZ" w:eastAsia="ru-RU"/>
              </w:rPr>
              <w:t>қа</w:t>
            </w:r>
            <w:r>
              <w:rPr>
                <w:rFonts w:ascii="Times New Roman" w:eastAsia="Times New Roman" w:hAnsi="Times New Roman" w:cs="Times New Roman"/>
                <w:b/>
                <w:bCs/>
                <w:kern w:val="32"/>
                <w:sz w:val="24"/>
                <w:szCs w:val="24"/>
                <w:lang w:val="en-US" w:eastAsia="ru-RU"/>
              </w:rPr>
              <w:t xml:space="preserve"> </w:t>
            </w:r>
            <w:r w:rsidRPr="00A36F8C">
              <w:rPr>
                <w:rFonts w:ascii="Times New Roman" w:eastAsia="Times New Roman" w:hAnsi="Times New Roman" w:cs="Times New Roman"/>
                <w:b/>
                <w:bCs/>
                <w:kern w:val="32"/>
                <w:sz w:val="24"/>
                <w:szCs w:val="24"/>
                <w:lang w:val="kk-KZ" w:eastAsia="ru-RU"/>
              </w:rPr>
              <w:t xml:space="preserve"> </w:t>
            </w:r>
          </w:p>
          <w:p w14:paraId="49BD249B" w14:textId="77777777" w:rsidR="00A36F8C" w:rsidRPr="00A36F8C" w:rsidRDefault="00A36F8C" w:rsidP="00685DBD">
            <w:pPr>
              <w:keepNext/>
              <w:spacing w:after="0" w:line="240" w:lineRule="auto"/>
              <w:jc w:val="right"/>
              <w:outlineLvl w:val="0"/>
              <w:rPr>
                <w:rFonts w:ascii="Times New Roman" w:eastAsia="Times New Roman" w:hAnsi="Times New Roman" w:cs="Times New Roman"/>
                <w:b/>
                <w:bCs/>
                <w:kern w:val="32"/>
                <w:sz w:val="24"/>
                <w:szCs w:val="24"/>
                <w:lang w:val="kk-KZ" w:eastAsia="ru-RU"/>
              </w:rPr>
            </w:pPr>
            <w:r>
              <w:rPr>
                <w:rFonts w:ascii="Times New Roman" w:eastAsia="Times New Roman" w:hAnsi="Times New Roman" w:cs="Times New Roman"/>
                <w:b/>
                <w:bCs/>
                <w:kern w:val="32"/>
                <w:sz w:val="24"/>
                <w:szCs w:val="24"/>
                <w:lang w:eastAsia="ru-RU"/>
              </w:rPr>
              <w:t xml:space="preserve">№ </w:t>
            </w:r>
            <w:r w:rsidR="00D71447">
              <w:rPr>
                <w:rFonts w:ascii="Times New Roman" w:eastAsia="Times New Roman" w:hAnsi="Times New Roman" w:cs="Times New Roman"/>
                <w:b/>
                <w:bCs/>
                <w:kern w:val="32"/>
                <w:sz w:val="24"/>
                <w:szCs w:val="24"/>
                <w:lang w:eastAsia="ru-RU"/>
              </w:rPr>
              <w:t>6</w:t>
            </w:r>
            <w:r w:rsidRPr="00A36F8C">
              <w:rPr>
                <w:rFonts w:ascii="Times New Roman" w:eastAsia="Times New Roman" w:hAnsi="Times New Roman" w:cs="Times New Roman"/>
                <w:b/>
                <w:bCs/>
                <w:kern w:val="32"/>
                <w:sz w:val="24"/>
                <w:szCs w:val="24"/>
                <w:lang w:val="kk-KZ" w:eastAsia="ru-RU"/>
              </w:rPr>
              <w:t xml:space="preserve"> ҚОСЫМША</w:t>
            </w:r>
          </w:p>
          <w:p w14:paraId="78321D21" w14:textId="77777777" w:rsidR="001E54BE" w:rsidRPr="001E54BE" w:rsidRDefault="001E54BE" w:rsidP="00685DBD">
            <w:pPr>
              <w:keepNext/>
              <w:spacing w:after="0" w:line="240" w:lineRule="auto"/>
              <w:outlineLvl w:val="0"/>
              <w:rPr>
                <w:rFonts w:ascii="Times New Roman" w:eastAsia="Times New Roman" w:hAnsi="Times New Roman" w:cs="Times New Roman"/>
                <w:b/>
                <w:bCs/>
                <w:kern w:val="32"/>
                <w:sz w:val="24"/>
                <w:szCs w:val="24"/>
                <w:lang w:eastAsia="ru-RU"/>
              </w:rPr>
            </w:pPr>
          </w:p>
        </w:tc>
      </w:tr>
      <w:tr w:rsidR="001E54BE" w:rsidRPr="001E54BE" w14:paraId="5766DE2E" w14:textId="77777777" w:rsidTr="00984E14">
        <w:tc>
          <w:tcPr>
            <w:tcW w:w="9750" w:type="dxa"/>
          </w:tcPr>
          <w:p w14:paraId="1CC552DC" w14:textId="77777777" w:rsidR="001E54BE" w:rsidRPr="001E54BE" w:rsidRDefault="001E54BE" w:rsidP="001E54B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5C6C94C2" w14:textId="08CE9CF7" w:rsidR="00685DBD" w:rsidRPr="00BE7EC6" w:rsidRDefault="00685DBD" w:rsidP="00685DBD">
            <w:pPr>
              <w:spacing w:after="0" w:line="240" w:lineRule="auto"/>
              <w:jc w:val="right"/>
              <w:rPr>
                <w:rFonts w:ascii="Times New Roman" w:eastAsia="Calibri" w:hAnsi="Times New Roman" w:cs="Times New Roman"/>
                <w:b/>
                <w:sz w:val="20"/>
                <w:szCs w:val="20"/>
              </w:rPr>
            </w:pPr>
          </w:p>
          <w:tbl>
            <w:tblPr>
              <w:tblW w:w="9252" w:type="dxa"/>
              <w:tblLayout w:type="fixed"/>
              <w:tblLook w:val="04A0" w:firstRow="1" w:lastRow="0" w:firstColumn="1" w:lastColumn="0" w:noHBand="0" w:noVBand="1"/>
            </w:tblPr>
            <w:tblGrid>
              <w:gridCol w:w="9252"/>
            </w:tblGrid>
            <w:tr w:rsidR="00685DBD" w:rsidRPr="00BE7EC6" w14:paraId="239D88A7" w14:textId="77777777" w:rsidTr="00BE7EC6">
              <w:tc>
                <w:tcPr>
                  <w:tcW w:w="9252" w:type="dxa"/>
                </w:tcPr>
                <w:p w14:paraId="4C93C9A4" w14:textId="77777777" w:rsidR="00685DBD" w:rsidRPr="00BE7EC6" w:rsidRDefault="00685DBD" w:rsidP="00685DBD">
                  <w:pPr>
                    <w:spacing w:after="0" w:line="240" w:lineRule="auto"/>
                    <w:rPr>
                      <w:sz w:val="20"/>
                      <w:szCs w:val="20"/>
                    </w:rPr>
                  </w:pPr>
                </w:p>
                <w:p w14:paraId="5CAB7962" w14:textId="77777777" w:rsidR="00685DBD" w:rsidRPr="00BE7EC6" w:rsidRDefault="00685DBD" w:rsidP="00685DBD">
                  <w:pPr>
                    <w:tabs>
                      <w:tab w:val="left" w:pos="6396"/>
                    </w:tabs>
                    <w:spacing w:after="0" w:line="240" w:lineRule="auto"/>
                    <w:jc w:val="center"/>
                    <w:rPr>
                      <w:rFonts w:ascii="Times New Roman" w:hAnsi="Times New Roman" w:cs="Times New Roman"/>
                      <w:b/>
                      <w:bCs/>
                      <w:sz w:val="20"/>
                      <w:szCs w:val="20"/>
                    </w:rPr>
                  </w:pPr>
                  <w:r w:rsidRPr="00BE7EC6">
                    <w:rPr>
                      <w:rFonts w:ascii="Times New Roman" w:hAnsi="Times New Roman" w:cs="Times New Roman"/>
                      <w:b/>
                      <w:bCs/>
                      <w:sz w:val="20"/>
                      <w:szCs w:val="20"/>
                    </w:rPr>
                    <w:t>«ҚАЗАҚОЙЛ АҚТӨБЕ» ЖШС ЕҢБЕКТІ ҚОРҒАУ, ӨНЕРКӘСІПТІК ҚАУІПСІЗДІК ЖӘНЕ ҚОРШАҒАН ОРТАНЫ ҚОРҒАУ САЛАСЫНДАҒЫ МЕРДІГЕРЛЕРМЕН ҰЙЫМДАРМЕН ӨЗАРА ІС-ҚИМЫЛ ЖӨНІНДЕГІ</w:t>
                  </w:r>
                </w:p>
                <w:p w14:paraId="395C9884" w14:textId="77777777" w:rsidR="00685DBD" w:rsidRPr="00BE7EC6" w:rsidRDefault="00685DBD" w:rsidP="00685DBD">
                  <w:pPr>
                    <w:tabs>
                      <w:tab w:val="left" w:pos="6396"/>
                    </w:tabs>
                    <w:spacing w:after="0" w:line="240" w:lineRule="auto"/>
                    <w:jc w:val="center"/>
                    <w:rPr>
                      <w:rFonts w:ascii="Times New Roman" w:hAnsi="Times New Roman" w:cs="Times New Roman"/>
                      <w:b/>
                      <w:bCs/>
                      <w:sz w:val="20"/>
                      <w:szCs w:val="20"/>
                    </w:rPr>
                  </w:pPr>
                  <w:r w:rsidRPr="00BE7EC6">
                    <w:rPr>
                      <w:rFonts w:ascii="Times New Roman" w:hAnsi="Times New Roman" w:cs="Times New Roman"/>
                      <w:b/>
                      <w:bCs/>
                      <w:sz w:val="20"/>
                      <w:szCs w:val="20"/>
                    </w:rPr>
                    <w:t xml:space="preserve"> ЕРЕЖЕ</w:t>
                  </w:r>
                </w:p>
                <w:p w14:paraId="3053D9B8" w14:textId="77777777" w:rsidR="00685DBD" w:rsidRPr="00BE7EC6" w:rsidRDefault="00685DBD" w:rsidP="00685DBD">
                  <w:pPr>
                    <w:tabs>
                      <w:tab w:val="left" w:pos="6396"/>
                    </w:tabs>
                    <w:spacing w:after="0" w:line="240" w:lineRule="auto"/>
                    <w:rPr>
                      <w:rFonts w:ascii="Times New Roman" w:hAnsi="Times New Roman" w:cs="Times New Roman"/>
                      <w:b/>
                      <w:bCs/>
                      <w:sz w:val="20"/>
                      <w:szCs w:val="20"/>
                    </w:rPr>
                  </w:pPr>
                  <w:r w:rsidRPr="00BE7EC6">
                    <w:rPr>
                      <w:rFonts w:ascii="Times New Roman" w:hAnsi="Times New Roman" w:cs="Times New Roman"/>
                      <w:b/>
                      <w:bCs/>
                      <w:sz w:val="20"/>
                      <w:szCs w:val="20"/>
                    </w:rPr>
                    <w:t>Мазмұны</w:t>
                  </w:r>
                  <w:r w:rsidRPr="00BE7EC6">
                    <w:rPr>
                      <w:rFonts w:ascii="Times New Roman" w:hAnsi="Times New Roman" w:cs="Times New Roman"/>
                      <w:b/>
                      <w:bCs/>
                      <w:sz w:val="20"/>
                      <w:szCs w:val="20"/>
                    </w:rPr>
                    <w:tab/>
                  </w:r>
                </w:p>
                <w:tbl>
                  <w:tblPr>
                    <w:tblW w:w="9597" w:type="dxa"/>
                    <w:tblLayout w:type="fixed"/>
                    <w:tblCellMar>
                      <w:left w:w="57" w:type="dxa"/>
                      <w:right w:w="57" w:type="dxa"/>
                    </w:tblCellMar>
                    <w:tblLook w:val="01E0" w:firstRow="1" w:lastRow="1" w:firstColumn="1" w:lastColumn="1" w:noHBand="0" w:noVBand="0"/>
                  </w:tblPr>
                  <w:tblGrid>
                    <w:gridCol w:w="534"/>
                    <w:gridCol w:w="9063"/>
                  </w:tblGrid>
                  <w:tr w:rsidR="00685DBD" w:rsidRPr="00BE7EC6" w14:paraId="4CFBC45D" w14:textId="77777777" w:rsidTr="00041082">
                    <w:trPr>
                      <w:trHeight w:val="508"/>
                    </w:trPr>
                    <w:tc>
                      <w:tcPr>
                        <w:tcW w:w="534" w:type="dxa"/>
                      </w:tcPr>
                      <w:p w14:paraId="1BD4328D" w14:textId="77777777" w:rsidR="00685DBD" w:rsidRPr="00BE7EC6" w:rsidRDefault="00685DBD" w:rsidP="00685DBD">
                        <w:pPr>
                          <w:spacing w:after="0" w:line="240" w:lineRule="auto"/>
                          <w:jc w:val="center"/>
                          <w:rPr>
                            <w:rFonts w:ascii="Times New Roman" w:hAnsi="Times New Roman" w:cs="Times New Roman"/>
                            <w:b/>
                            <w:bCs/>
                            <w:sz w:val="20"/>
                            <w:szCs w:val="20"/>
                          </w:rPr>
                        </w:pPr>
                        <w:r w:rsidRPr="00BE7EC6">
                          <w:rPr>
                            <w:rFonts w:ascii="Times New Roman" w:hAnsi="Times New Roman" w:cs="Times New Roman"/>
                            <w:b/>
                            <w:bCs/>
                            <w:sz w:val="20"/>
                            <w:szCs w:val="20"/>
                          </w:rPr>
                          <w:t>№</w:t>
                        </w:r>
                      </w:p>
                    </w:tc>
                    <w:tc>
                      <w:tcPr>
                        <w:tcW w:w="9063" w:type="dxa"/>
                      </w:tcPr>
                      <w:p w14:paraId="36A4025F" w14:textId="77777777" w:rsidR="00685DBD" w:rsidRPr="00BE7EC6" w:rsidRDefault="00685DBD" w:rsidP="00685DBD">
                        <w:pPr>
                          <w:spacing w:after="0" w:line="240" w:lineRule="auto"/>
                          <w:jc w:val="center"/>
                          <w:rPr>
                            <w:rFonts w:ascii="Times New Roman" w:hAnsi="Times New Roman" w:cs="Times New Roman"/>
                            <w:b/>
                            <w:bCs/>
                            <w:sz w:val="20"/>
                            <w:szCs w:val="20"/>
                          </w:rPr>
                        </w:pPr>
                        <w:r w:rsidRPr="00BE7EC6">
                          <w:rPr>
                            <w:rFonts w:ascii="Times New Roman" w:hAnsi="Times New Roman" w:cs="Times New Roman"/>
                            <w:b/>
                            <w:bCs/>
                            <w:sz w:val="20"/>
                            <w:szCs w:val="20"/>
                          </w:rPr>
                          <w:t>Бөлім атаулары</w:t>
                        </w:r>
                      </w:p>
                    </w:tc>
                  </w:tr>
                </w:tbl>
                <w:p w14:paraId="71A8F30E" w14:textId="77777777" w:rsidR="00685DBD" w:rsidRPr="00BE7EC6" w:rsidRDefault="00685DBD" w:rsidP="00685DBD">
                  <w:pPr>
                    <w:numPr>
                      <w:ilvl w:val="0"/>
                      <w:numId w:val="45"/>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0"/>
                      <w:szCs w:val="20"/>
                      <w:lang w:val="en-GB" w:eastAsia="ru-RU"/>
                    </w:rPr>
                  </w:pPr>
                  <w:bookmarkStart w:id="2" w:name="_Toc498539494"/>
                  <w:bookmarkStart w:id="3" w:name="_Toc498539575"/>
                  <w:bookmarkStart w:id="4" w:name="_Toc498539636"/>
                  <w:bookmarkStart w:id="5" w:name="_Toc498539698"/>
                  <w:bookmarkStart w:id="6" w:name="_Toc498543728"/>
                  <w:bookmarkStart w:id="7" w:name="_Toc498543784"/>
                  <w:bookmarkStart w:id="8" w:name="_Toc498544775"/>
                  <w:bookmarkStart w:id="9" w:name="_Toc498545070"/>
                  <w:bookmarkEnd w:id="2"/>
                  <w:bookmarkEnd w:id="3"/>
                  <w:bookmarkEnd w:id="4"/>
                  <w:bookmarkEnd w:id="5"/>
                  <w:bookmarkEnd w:id="6"/>
                  <w:bookmarkEnd w:id="7"/>
                  <w:bookmarkEnd w:id="8"/>
                  <w:bookmarkEnd w:id="9"/>
                  <w:r w:rsidRPr="00BE7EC6">
                    <w:rPr>
                      <w:rFonts w:ascii="Times New Roman" w:eastAsia="Times New Roman" w:hAnsi="Times New Roman" w:cs="Times New Roman"/>
                      <w:iCs/>
                      <w:sz w:val="20"/>
                      <w:szCs w:val="20"/>
                      <w:lang w:val="en-GB" w:eastAsia="ru-RU"/>
                    </w:rPr>
                    <w:t>Мақсаты және қолдану саласы</w:t>
                  </w:r>
                </w:p>
                <w:p w14:paraId="79816707" w14:textId="77777777" w:rsidR="00685DBD" w:rsidRPr="00BE7EC6" w:rsidRDefault="00685DBD" w:rsidP="00685DBD">
                  <w:pPr>
                    <w:numPr>
                      <w:ilvl w:val="0"/>
                      <w:numId w:val="45"/>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0"/>
                      <w:szCs w:val="20"/>
                      <w:lang w:val="en-GB" w:eastAsia="ru-RU"/>
                    </w:rPr>
                  </w:pPr>
                  <w:r w:rsidRPr="00BE7EC6">
                    <w:rPr>
                      <w:rFonts w:ascii="Times New Roman" w:eastAsia="Times New Roman" w:hAnsi="Times New Roman" w:cs="Times New Roman"/>
                      <w:iCs/>
                      <w:sz w:val="20"/>
                      <w:szCs w:val="20"/>
                      <w:lang w:val="en-GB" w:eastAsia="ru-RU"/>
                    </w:rPr>
                    <w:t xml:space="preserve">Нормативтік құжаттар </w:t>
                  </w:r>
                </w:p>
                <w:p w14:paraId="745A7CFD" w14:textId="77777777" w:rsidR="00685DBD" w:rsidRPr="00BE7EC6" w:rsidRDefault="00685DBD" w:rsidP="00685DBD">
                  <w:pPr>
                    <w:numPr>
                      <w:ilvl w:val="0"/>
                      <w:numId w:val="45"/>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0"/>
                      <w:szCs w:val="20"/>
                      <w:lang w:val="en-GB" w:eastAsia="ru-RU"/>
                    </w:rPr>
                  </w:pPr>
                  <w:r w:rsidRPr="00BE7EC6">
                    <w:rPr>
                      <w:rFonts w:ascii="Times New Roman" w:eastAsia="Times New Roman" w:hAnsi="Times New Roman" w:cs="Times New Roman"/>
                      <w:iCs/>
                      <w:sz w:val="20"/>
                      <w:szCs w:val="20"/>
                      <w:lang w:val="en-GB" w:eastAsia="ru-RU"/>
                    </w:rPr>
                    <w:t>Терминдер, анықтамалар, белгілер және қысқартулар</w:t>
                  </w:r>
                </w:p>
                <w:p w14:paraId="4E79E315" w14:textId="77777777" w:rsidR="00685DBD" w:rsidRPr="00BE7EC6" w:rsidRDefault="00685DBD" w:rsidP="00685DBD">
                  <w:pPr>
                    <w:numPr>
                      <w:ilvl w:val="0"/>
                      <w:numId w:val="45"/>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0"/>
                      <w:szCs w:val="20"/>
                      <w:lang w:val="en-GB" w:eastAsia="ru-RU"/>
                    </w:rPr>
                  </w:pPr>
                  <w:r w:rsidRPr="00BE7EC6">
                    <w:rPr>
                      <w:rFonts w:ascii="Times New Roman" w:eastAsia="Times New Roman" w:hAnsi="Times New Roman" w:cs="Times New Roman"/>
                      <w:iCs/>
                      <w:sz w:val="20"/>
                      <w:szCs w:val="20"/>
                      <w:lang w:val="en-GB" w:eastAsia="ru-RU"/>
                    </w:rPr>
                    <w:t>Жұмыстарды орындау тәртібі</w:t>
                  </w:r>
                </w:p>
                <w:p w14:paraId="35096922" w14:textId="77777777" w:rsidR="00685DBD" w:rsidRPr="00BE7EC6" w:rsidRDefault="00685DBD" w:rsidP="00685DBD">
                  <w:pPr>
                    <w:numPr>
                      <w:ilvl w:val="0"/>
                      <w:numId w:val="45"/>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0"/>
                      <w:szCs w:val="20"/>
                      <w:lang w:val="en-GB" w:eastAsia="ru-RU"/>
                    </w:rPr>
                  </w:pPr>
                  <w:r w:rsidRPr="00BE7EC6">
                    <w:rPr>
                      <w:rFonts w:ascii="Times New Roman" w:eastAsia="Times New Roman" w:hAnsi="Times New Roman" w:cs="Times New Roman"/>
                      <w:iCs/>
                      <w:sz w:val="20"/>
                      <w:szCs w:val="20"/>
                      <w:lang w:val="en-GB" w:eastAsia="ru-RU"/>
                    </w:rPr>
                    <w:t>Процесте қолданылатын жазбалардың құрамы, оларды сақтау орындары мен мерзімдері</w:t>
                  </w:r>
                </w:p>
                <w:p w14:paraId="45130249" w14:textId="77777777" w:rsidR="00685DBD" w:rsidRPr="00BE7EC6" w:rsidRDefault="00685DBD" w:rsidP="00685DBD">
                  <w:pPr>
                    <w:numPr>
                      <w:ilvl w:val="0"/>
                      <w:numId w:val="45"/>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0"/>
                      <w:szCs w:val="20"/>
                      <w:lang w:val="en-GB" w:eastAsia="ru-RU"/>
                    </w:rPr>
                  </w:pPr>
                  <w:r w:rsidRPr="00BE7EC6">
                    <w:rPr>
                      <w:rFonts w:ascii="Times New Roman" w:eastAsia="Times New Roman" w:hAnsi="Times New Roman" w:cs="Times New Roman"/>
                      <w:iCs/>
                      <w:sz w:val="20"/>
                      <w:szCs w:val="20"/>
                      <w:lang w:val="en-GB" w:eastAsia="ru-RU"/>
                    </w:rPr>
                    <w:t>Өнімділік критерийлері</w:t>
                  </w:r>
                </w:p>
                <w:p w14:paraId="054B888F" w14:textId="77777777" w:rsidR="00685DBD" w:rsidRPr="00BE7EC6" w:rsidRDefault="00685DBD" w:rsidP="00685DBD">
                  <w:pPr>
                    <w:numPr>
                      <w:ilvl w:val="0"/>
                      <w:numId w:val="45"/>
                    </w:numPr>
                    <w:tabs>
                      <w:tab w:val="left" w:pos="1418"/>
                    </w:tabs>
                    <w:autoSpaceDE w:val="0"/>
                    <w:autoSpaceDN w:val="0"/>
                    <w:adjustRightInd w:val="0"/>
                    <w:spacing w:after="0" w:line="240" w:lineRule="auto"/>
                    <w:contextualSpacing/>
                    <w:jc w:val="both"/>
                    <w:rPr>
                      <w:rFonts w:ascii="Times New Roman" w:eastAsia="Times New Roman" w:hAnsi="Times New Roman" w:cs="Times New Roman"/>
                      <w:iCs/>
                      <w:sz w:val="20"/>
                      <w:szCs w:val="20"/>
                      <w:lang w:val="en-GB" w:eastAsia="ru-RU"/>
                    </w:rPr>
                  </w:pPr>
                  <w:r w:rsidRPr="00BE7EC6">
                    <w:rPr>
                      <w:rFonts w:ascii="Times New Roman" w:eastAsia="Times New Roman" w:hAnsi="Times New Roman" w:cs="Times New Roman"/>
                      <w:iCs/>
                      <w:sz w:val="20"/>
                      <w:szCs w:val="20"/>
                      <w:lang w:val="en-GB" w:eastAsia="ru-RU"/>
                    </w:rPr>
                    <w:t>Тәуекелдер мен мүмкіндіктер</w:t>
                  </w:r>
                </w:p>
                <w:p w14:paraId="3DC287DA" w14:textId="77777777" w:rsidR="00685DBD" w:rsidRPr="00BE7EC6" w:rsidRDefault="00685DBD" w:rsidP="00685DBD">
                  <w:pPr>
                    <w:numPr>
                      <w:ilvl w:val="0"/>
                      <w:numId w:val="45"/>
                    </w:numPr>
                    <w:tabs>
                      <w:tab w:val="left" w:pos="1418"/>
                    </w:tabs>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val="en-GB" w:eastAsia="ru-RU"/>
                    </w:rPr>
                  </w:pPr>
                  <w:r w:rsidRPr="00BE7EC6">
                    <w:rPr>
                      <w:rFonts w:ascii="Times New Roman" w:eastAsia="Times New Roman" w:hAnsi="Times New Roman" w:cs="Times New Roman"/>
                      <w:iCs/>
                      <w:sz w:val="20"/>
                      <w:szCs w:val="20"/>
                      <w:lang w:val="en-GB" w:eastAsia="ru-RU"/>
                    </w:rPr>
                    <w:t>Жауапкершілік</w:t>
                  </w:r>
                </w:p>
                <w:p w14:paraId="6AE28EFC" w14:textId="77777777" w:rsidR="00685DBD" w:rsidRPr="00BE7EC6" w:rsidRDefault="00685DBD" w:rsidP="00685DBD">
                  <w:pPr>
                    <w:tabs>
                      <w:tab w:val="left" w:pos="1418"/>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14:paraId="10943CC1" w14:textId="77777777" w:rsidR="00685DBD" w:rsidRPr="00BE7EC6" w:rsidRDefault="00685DBD" w:rsidP="00685DBD">
                  <w:pPr>
                    <w:tabs>
                      <w:tab w:val="left" w:pos="1418"/>
                    </w:tabs>
                    <w:autoSpaceDE w:val="0"/>
                    <w:autoSpaceDN w:val="0"/>
                    <w:adjustRightInd w:val="0"/>
                    <w:spacing w:after="0" w:line="240" w:lineRule="auto"/>
                    <w:ind w:left="284"/>
                    <w:jc w:val="both"/>
                    <w:rPr>
                      <w:rFonts w:ascii="Times New Roman" w:eastAsia="Times New Roman" w:hAnsi="Times New Roman" w:cs="Times New Roman"/>
                      <w:b/>
                      <w:color w:val="000000"/>
                      <w:sz w:val="20"/>
                      <w:szCs w:val="20"/>
                      <w:lang w:eastAsia="ru-RU"/>
                    </w:rPr>
                  </w:pPr>
                  <w:r w:rsidRPr="00BE7EC6">
                    <w:rPr>
                      <w:rFonts w:ascii="Times New Roman" w:eastAsia="Times New Roman" w:hAnsi="Times New Roman" w:cs="Times New Roman"/>
                      <w:b/>
                      <w:color w:val="000000"/>
                      <w:sz w:val="20"/>
                      <w:szCs w:val="20"/>
                      <w:lang w:val="kk-KZ" w:eastAsia="ru-RU"/>
                    </w:rPr>
                    <w:t>Қосымша</w:t>
                  </w:r>
                  <w:r w:rsidRPr="00BE7EC6">
                    <w:rPr>
                      <w:rFonts w:ascii="Times New Roman" w:eastAsia="Times New Roman" w:hAnsi="Times New Roman" w:cs="Times New Roman"/>
                      <w:b/>
                      <w:color w:val="000000"/>
                      <w:sz w:val="20"/>
                      <w:szCs w:val="20"/>
                      <w:lang w:eastAsia="ru-RU"/>
                    </w:rPr>
                    <w:t>:</w:t>
                  </w:r>
                </w:p>
                <w:p w14:paraId="21EB7E79"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1-қосымша ЕҚ, ӨҚ және ҚОҚ саласындағы мердігерлік ұйымдармен өзара іс-қимыл жөніндегі жалпы модель</w:t>
                  </w:r>
                </w:p>
                <w:p w14:paraId="625FB0EF"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2-қосымша облыстағы сыни ТЖҚ-ның үлгілік тізбесі ЕҚ, ӨҚ және ҚОҚ</w:t>
                  </w:r>
                </w:p>
                <w:p w14:paraId="0C13BDE2"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3-қосымша мердігер ұйымның ЕҚ, ӨҚ және ҚОҚ саласындағы біліктілік критерийлерін бағалау жөніндегі үлгілік сұрақтардың нысаны</w:t>
                  </w:r>
                </w:p>
                <w:p w14:paraId="6C6840A5"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4-қосымша техникалық ерекшелікті бөлуге арналған ЕҚ, ӨҚ және ҚОҚ саласындағы шаралар бойынша талаптар</w:t>
                  </w:r>
                </w:p>
                <w:p w14:paraId="7684E6F6" w14:textId="0BBC826C"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5-қосымша «</w:t>
                  </w:r>
                  <w:r w:rsidRPr="00BE7EC6">
                    <w:rPr>
                      <w:rFonts w:ascii="Times New Roman" w:eastAsia="Times New Roman" w:hAnsi="Times New Roman" w:cs="Times New Roman"/>
                      <w:color w:val="000000"/>
                      <w:sz w:val="20"/>
                      <w:szCs w:val="20"/>
                      <w:lang w:val="kk-KZ" w:eastAsia="ru-RU"/>
                    </w:rPr>
                    <w:t>М</w:t>
                  </w:r>
                  <w:r w:rsidRPr="00BE7EC6">
                    <w:rPr>
                      <w:rFonts w:ascii="Times New Roman" w:eastAsia="Times New Roman" w:hAnsi="Times New Roman" w:cs="Times New Roman"/>
                      <w:color w:val="000000"/>
                      <w:sz w:val="20"/>
                      <w:szCs w:val="20"/>
                      <w:lang w:eastAsia="ru-RU"/>
                    </w:rPr>
                    <w:t>ердігердің ЕҚ, ӨҚ және ҚОҚ саласындағы міндеттемелері»</w:t>
                  </w:r>
                  <w:r w:rsidR="00D45682">
                    <w:rPr>
                      <w:rFonts w:ascii="Times New Roman" w:eastAsia="Times New Roman" w:hAnsi="Times New Roman" w:cs="Times New Roman"/>
                      <w:color w:val="000000"/>
                      <w:sz w:val="20"/>
                      <w:szCs w:val="20"/>
                      <w:lang w:val="kk-KZ" w:eastAsia="ru-RU"/>
                    </w:rPr>
                    <w:t xml:space="preserve"> </w:t>
                  </w:r>
                  <w:r w:rsidRPr="00BE7EC6">
                    <w:rPr>
                      <w:rFonts w:ascii="Times New Roman" w:eastAsia="Times New Roman" w:hAnsi="Times New Roman" w:cs="Times New Roman"/>
                      <w:color w:val="000000"/>
                      <w:sz w:val="20"/>
                      <w:szCs w:val="20"/>
                      <w:lang w:eastAsia="ru-RU"/>
                    </w:rPr>
                    <w:t>шартының бөлімі</w:t>
                  </w:r>
                </w:p>
                <w:p w14:paraId="639D504B"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6-қосымша шартқа ЕҚ, ӨҚ және ҚОҚ саласындағы келісім</w:t>
                  </w:r>
                </w:p>
                <w:p w14:paraId="251E40DD"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ЕҚ, ӨҚ және ҚОҚ бойынша іс-шаралар жоспары 7-қосымша</w:t>
                  </w:r>
                </w:p>
                <w:p w14:paraId="14AB1C2E"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8-қосымша ЕҚ, ӨҚ және ҚОҚ саласындағы бұзушылықтар үшін айыппұл санкцияларының үлгі тізбесі</w:t>
                  </w:r>
                </w:p>
                <w:p w14:paraId="0364C58A"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9-қосымша мердігер ұйымның объектінің аумағында жұмыстар жүргізуге/қызметтер көрсетуге рұқсат беру актісінің нысаны</w:t>
                  </w:r>
                </w:p>
                <w:p w14:paraId="4BFAF4C8"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10-қосымша мердігер ұйымның ЕҚ, ӨҚ және ҚОҚ саласындағы қызметін бағалау парағының нысаны</w:t>
                  </w:r>
                </w:p>
                <w:p w14:paraId="758D7897" w14:textId="77777777" w:rsidR="00685DBD" w:rsidRPr="00BE7EC6" w:rsidRDefault="00685DBD" w:rsidP="00685DBD">
                  <w:pPr>
                    <w:tabs>
                      <w:tab w:val="num" w:pos="720"/>
                      <w:tab w:val="left" w:pos="1200"/>
                    </w:tabs>
                    <w:spacing w:after="0" w:line="240" w:lineRule="auto"/>
                    <w:ind w:firstLine="709"/>
                    <w:jc w:val="center"/>
                    <w:outlineLvl w:val="0"/>
                    <w:rPr>
                      <w:rFonts w:ascii="Times New Roman" w:eastAsia="Times New Roman" w:hAnsi="Times New Roman" w:cs="Times New Roman"/>
                      <w:b/>
                      <w:iCs/>
                      <w:sz w:val="20"/>
                      <w:szCs w:val="20"/>
                      <w:lang w:eastAsia="ru-RU"/>
                    </w:rPr>
                  </w:pPr>
                  <w:r w:rsidRPr="00BE7EC6">
                    <w:rPr>
                      <w:rFonts w:ascii="Times New Roman" w:eastAsia="Times New Roman" w:hAnsi="Times New Roman" w:cs="Times New Roman"/>
                      <w:b/>
                      <w:iCs/>
                      <w:sz w:val="20"/>
                      <w:szCs w:val="20"/>
                      <w:lang w:eastAsia="ru-RU"/>
                    </w:rPr>
                    <w:t>1. МАҚСАТЫ ЖӘНЕ ҚОЛДАНУ САЛАСЫ</w:t>
                  </w:r>
                </w:p>
                <w:p w14:paraId="4F583430" w14:textId="77777777" w:rsidR="00685DBD" w:rsidRPr="00BE7EC6" w:rsidRDefault="00685DBD" w:rsidP="00685DBD">
                  <w:pPr>
                    <w:tabs>
                      <w:tab w:val="num" w:pos="720"/>
                      <w:tab w:val="left" w:pos="1200"/>
                    </w:tabs>
                    <w:spacing w:after="0" w:line="240" w:lineRule="auto"/>
                    <w:ind w:firstLine="709"/>
                    <w:jc w:val="center"/>
                    <w:outlineLvl w:val="0"/>
                    <w:rPr>
                      <w:rFonts w:ascii="Times New Roman" w:eastAsia="Times New Roman" w:hAnsi="Times New Roman" w:cs="Times New Roman"/>
                      <w:b/>
                      <w:iCs/>
                      <w:sz w:val="20"/>
                      <w:szCs w:val="20"/>
                      <w:lang w:eastAsia="ru-RU"/>
                    </w:rPr>
                  </w:pPr>
                </w:p>
                <w:p w14:paraId="05D6EEAE" w14:textId="77777777" w:rsidR="00685DBD" w:rsidRPr="00BE7EC6" w:rsidRDefault="00685DBD" w:rsidP="00685DBD">
                  <w:pPr>
                    <w:tabs>
                      <w:tab w:val="left" w:pos="284"/>
                      <w:tab w:val="left" w:pos="851"/>
                    </w:tabs>
                    <w:spacing w:after="0" w:line="240" w:lineRule="auto"/>
                    <w:contextualSpacing/>
                    <w:jc w:val="both"/>
                    <w:rPr>
                      <w:rFonts w:ascii="Times New Roman" w:eastAsia="Times New Roman" w:hAnsi="Times New Roman" w:cs="Times New Roman"/>
                      <w:iCs/>
                      <w:sz w:val="20"/>
                      <w:szCs w:val="20"/>
                      <w:lang w:eastAsia="ru-RU"/>
                    </w:rPr>
                  </w:pPr>
                  <w:bookmarkStart w:id="10" w:name="_Toc498545072"/>
                  <w:r w:rsidRPr="00BE7EC6">
                    <w:rPr>
                      <w:rFonts w:ascii="Times New Roman" w:eastAsia="Times New Roman" w:hAnsi="Times New Roman" w:cs="Times New Roman"/>
                      <w:iCs/>
                      <w:sz w:val="20"/>
                      <w:szCs w:val="20"/>
                      <w:lang w:eastAsia="ru-RU"/>
                    </w:rPr>
                    <w:t>1.1 Осы Ереже компания объектілерінде ТЖҚ жеткізу/орындау/көрсету кезінде мердігер ұйымдардың қызметкерлері мен қызметкерлерінің орындауы үшін міндетті.</w:t>
                  </w:r>
                </w:p>
                <w:p w14:paraId="218F4980" w14:textId="77777777" w:rsidR="00685DBD" w:rsidRPr="00BE7EC6" w:rsidRDefault="00685DBD" w:rsidP="00685DBD">
                  <w:pPr>
                    <w:tabs>
                      <w:tab w:val="left" w:pos="284"/>
                      <w:tab w:val="left" w:pos="851"/>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1.2 осы Ереженің талаптары барлық мердігерлерге қатысты Компанияның барлық өндірістік объектілеріне, объектілердегі барлық ілеспе жұмыстар мен қызметтерді қоса алғанда, ТЖҚ жеткізу/орындау/көрсету кезінде қолданылады.</w:t>
                  </w:r>
                </w:p>
                <w:p w14:paraId="1103877F" w14:textId="77777777" w:rsidR="00685DBD" w:rsidRPr="00BE7EC6" w:rsidRDefault="00685DBD" w:rsidP="00685DBD">
                  <w:pPr>
                    <w:tabs>
                      <w:tab w:val="left" w:pos="284"/>
                      <w:tab w:val="left" w:pos="851"/>
                    </w:tabs>
                    <w:spacing w:after="0" w:line="240" w:lineRule="auto"/>
                    <w:contextualSpacing/>
                    <w:jc w:val="both"/>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iCs/>
                      <w:sz w:val="20"/>
                      <w:szCs w:val="20"/>
                      <w:lang w:eastAsia="ru-RU"/>
                    </w:rPr>
                    <w:t>1.3. Осы Ереженің мақсаттары</w:t>
                  </w:r>
                  <w:r w:rsidRPr="00BE7EC6">
                    <w:rPr>
                      <w:rFonts w:ascii="Times New Roman" w:eastAsia="Times New Roman" w:hAnsi="Times New Roman" w:cs="Times New Roman"/>
                      <w:sz w:val="20"/>
                      <w:szCs w:val="20"/>
                      <w:lang w:eastAsia="ru-RU"/>
                    </w:rPr>
                    <w:t>:</w:t>
                  </w:r>
                </w:p>
                <w:p w14:paraId="4F71DE5D"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 компанияның өндірістік объектілерінде ТЖҚ орындайтын/көрсететін/жеткізетін ЕҚ, ӨҚ және ҚОҚ саласындағы мердігерлік / қосалқы мердігерлік ұйымдарды ұйымдастыру, тиімді басқару және бақылау үшін бірыңғай талаптарды белгілеу;</w:t>
                  </w:r>
                </w:p>
                <w:p w14:paraId="5E6C7DB6"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2) компанияның өндірістік объектілерінде мердігерлік/қосалқы мердігерлік ұйымдардың ТЖҚ орындауының/көрсетуінің/жеткізуінің барлық кезеңдерінде тәуекелдерді/қауіпті және зиянды өндірістік факторларды анықтау, бағалау және азайту;</w:t>
                  </w:r>
                </w:p>
                <w:p w14:paraId="031F867D"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3) мердігерлік/қосалқы мердігерлік ұйымдардың ТЖҚ-ны орындау/көрсету/жеткізу кезінде осы Ереженің талаптарын сақтауы.</w:t>
                  </w:r>
                </w:p>
                <w:p w14:paraId="6B7714F1"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1.4. Осы Ереже заңнамалық талаптарға, Қордың, саясаттың және СМ талаптарына, ЕҚ, ӨҚ және ҚОҚ саласындағы iogp халықаралық стандарттары мен ұсынымдарына, «ҚазМұнайГаз» ҰК АҚ компаниялар тобында еңбекті қорғау, өнеркәсіптік қауіпсіздік және қоршаған ортаны қорғау саласындағы мердігер ұйымдармен өзара іс-қимыл жөніндегі корпоративтік стандартқа сәйкес әзірленді және Компанияның ішкі құжаты болып табылады.</w:t>
                  </w:r>
                </w:p>
                <w:p w14:paraId="526B4FD9"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1.5. Мердігерлік ұйымдар қызметкерлерінің осы Ереженің талаптарын сақтау жөніндегі жауапкершілігі тиісті мердігерлік Шартпен регламенттеледі. </w:t>
                  </w:r>
                </w:p>
                <w:p w14:paraId="79E310C5"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lastRenderedPageBreak/>
                    <w:t xml:space="preserve">Компания басшылығы, жетекшілік ететін бөлімдердің басшылары осы Ереженің талаптарын басшылыққа ала отырып, ТЖҚ орындау/көрсету/жеткізу шартын жасасу кезінде мердігер ұйым үшін осы міндеттемелерді айқындауға жауапты болады. </w:t>
                  </w:r>
                </w:p>
                <w:p w14:paraId="170746B6"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1.6 ЕҚ, ӨҚ және ҚОҚ саласындағы мердігерлік ұйымдармен өзара іс-қимыл жөніндегі негізгі қағидаттар:</w:t>
                  </w:r>
                </w:p>
                <w:p w14:paraId="0D307263"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 жоспарлау және құрылымдау;</w:t>
                  </w:r>
                </w:p>
                <w:p w14:paraId="16A0F145"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2) ЕҚ, ӨҚ және ҚОҚ саласындағы жауапкершілік;</w:t>
                  </w:r>
                </w:p>
                <w:p w14:paraId="3754AB79"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3) операциялық қызметті басқару жүйесінің тұтастығын қамтамасыз ету және Компания мен мердігер ұйымдардың өнімділігін арттыру;</w:t>
                  </w:r>
                </w:p>
                <w:p w14:paraId="46431EC4"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 ЕҚ, ӨҚ және ҚОҚ барлық аспектілерін бақылау мен мониторингті қамтамасыз ету және</w:t>
                  </w:r>
                </w:p>
                <w:p w14:paraId="18002EEE"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шарттарға қатысты әлеуметтік жауапкершілік;</w:t>
                  </w:r>
                </w:p>
                <w:p w14:paraId="5A151F40"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5) компанияның ЕҚ, ӨҚ және ҚОҚ саласындағы талаптарының орындалуын қамтамасыз ететін тәуекелдерді/қауіпті өндірістік факторларды тиімді басқаруға ықпал ететін компания мен мердігерлер арасындағы сенімділік; </w:t>
                  </w:r>
                </w:p>
                <w:p w14:paraId="775CBC54"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6) мердігер ұйымдар арасында тәуекелдерді/ қауіпті өндірістік факторларды басқару бойынша тәсілдер мен әдістерді тарату;</w:t>
                  </w:r>
                </w:p>
                <w:p w14:paraId="3BB1D9CD"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7) ЕҚ, ӨҚ және ҚОҚ саласында мердігер ұйымдарды ынталандыру тетіктерін енгізу;</w:t>
                  </w:r>
                </w:p>
                <w:p w14:paraId="30FD6DE8" w14:textId="77777777" w:rsidR="00685DBD" w:rsidRPr="00BE7EC6" w:rsidRDefault="00685DBD" w:rsidP="00685DBD">
                  <w:pPr>
                    <w:tabs>
                      <w:tab w:val="left" w:pos="284"/>
                      <w:tab w:val="left" w:pos="851"/>
                    </w:tabs>
                    <w:spacing w:after="0" w:line="240" w:lineRule="auto"/>
                    <w:ind w:right="-28"/>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8) ЕҚ, ӨҚ және ҚОҚ саласындағы компания мен мердігерлік ұйымдардың көрсеткіштерін арттыру</w:t>
                  </w:r>
                  <w:r w:rsidRPr="00BE7EC6">
                    <w:rPr>
                      <w:rFonts w:ascii="Times New Roman" w:eastAsia="Times New Roman" w:hAnsi="Times New Roman" w:cs="Times New Roman"/>
                      <w:bCs/>
                      <w:iCs/>
                      <w:sz w:val="20"/>
                      <w:szCs w:val="20"/>
                      <w:lang w:eastAsia="ru-RU"/>
                    </w:rPr>
                    <w:t>.</w:t>
                  </w:r>
                  <w:bookmarkEnd w:id="10"/>
                </w:p>
                <w:p w14:paraId="056E2E5C" w14:textId="77777777" w:rsidR="00685DBD" w:rsidRPr="00BE7EC6" w:rsidRDefault="00685DBD" w:rsidP="00685DBD">
                  <w:pPr>
                    <w:tabs>
                      <w:tab w:val="num" w:pos="720"/>
                      <w:tab w:val="left" w:pos="1200"/>
                    </w:tabs>
                    <w:spacing w:after="0" w:line="240" w:lineRule="auto"/>
                    <w:ind w:firstLine="567"/>
                    <w:jc w:val="center"/>
                    <w:outlineLvl w:val="0"/>
                    <w:rPr>
                      <w:rFonts w:ascii="Times New Roman" w:eastAsia="Times New Roman" w:hAnsi="Times New Roman" w:cs="Times New Roman"/>
                      <w:b/>
                      <w:iCs/>
                      <w:sz w:val="20"/>
                      <w:szCs w:val="20"/>
                      <w:lang w:eastAsia="ru-RU"/>
                    </w:rPr>
                  </w:pPr>
                  <w:r w:rsidRPr="00BE7EC6">
                    <w:rPr>
                      <w:rFonts w:ascii="Times New Roman" w:eastAsia="Times New Roman" w:hAnsi="Times New Roman" w:cs="Times New Roman"/>
                      <w:b/>
                      <w:iCs/>
                      <w:sz w:val="20"/>
                      <w:szCs w:val="20"/>
                      <w:lang w:eastAsia="ru-RU"/>
                    </w:rPr>
                    <w:t>2</w:t>
                  </w:r>
                  <w:r w:rsidRPr="00BE7EC6">
                    <w:rPr>
                      <w:rFonts w:ascii="Times New Roman" w:hAnsi="Times New Roman" w:cs="Times New Roman"/>
                      <w:b/>
                      <w:bCs/>
                      <w:caps/>
                      <w:sz w:val="20"/>
                      <w:szCs w:val="20"/>
                    </w:rPr>
                    <w:t xml:space="preserve">. </w:t>
                  </w:r>
                  <w:r w:rsidRPr="00BE7EC6">
                    <w:rPr>
                      <w:rFonts w:ascii="Times New Roman" w:hAnsi="Times New Roman" w:cs="Times New Roman"/>
                      <w:b/>
                      <w:bCs/>
                      <w:sz w:val="20"/>
                      <w:szCs w:val="20"/>
                    </w:rPr>
                    <w:t>НОРМАТИВТІК ҚҰЖАТТАР</w:t>
                  </w:r>
                </w:p>
                <w:p w14:paraId="6EF52110" w14:textId="77777777" w:rsidR="00685DBD" w:rsidRPr="00BE7EC6" w:rsidRDefault="00685DBD" w:rsidP="00685DBD">
                  <w:pPr>
                    <w:tabs>
                      <w:tab w:val="num" w:pos="720"/>
                      <w:tab w:val="left" w:pos="1200"/>
                    </w:tabs>
                    <w:spacing w:after="0" w:line="240" w:lineRule="auto"/>
                    <w:ind w:firstLine="567"/>
                    <w:jc w:val="both"/>
                    <w:outlineLvl w:val="0"/>
                    <w:rPr>
                      <w:rFonts w:ascii="Times New Roman" w:eastAsia="Times New Roman" w:hAnsi="Times New Roman" w:cs="Times New Roman"/>
                      <w:iCs/>
                      <w:sz w:val="20"/>
                      <w:szCs w:val="20"/>
                      <w:lang w:eastAsia="ru-RU"/>
                    </w:rPr>
                  </w:pPr>
                </w:p>
                <w:tbl>
                  <w:tblPr>
                    <w:tblStyle w:val="210"/>
                    <w:tblW w:w="9386" w:type="dxa"/>
                    <w:tblLayout w:type="fixed"/>
                    <w:tblLook w:val="04A0" w:firstRow="1" w:lastRow="0" w:firstColumn="1" w:lastColumn="0" w:noHBand="0" w:noVBand="1"/>
                  </w:tblPr>
                  <w:tblGrid>
                    <w:gridCol w:w="2637"/>
                    <w:gridCol w:w="6749"/>
                  </w:tblGrid>
                  <w:tr w:rsidR="00685DBD" w:rsidRPr="00BE7EC6" w14:paraId="14352CCE" w14:textId="77777777" w:rsidTr="00041082">
                    <w:tc>
                      <w:tcPr>
                        <w:tcW w:w="2637" w:type="dxa"/>
                      </w:tcPr>
                      <w:p w14:paraId="4D025201" w14:textId="77777777" w:rsidR="00685DBD" w:rsidRPr="00BE7EC6" w:rsidRDefault="00685DBD" w:rsidP="00685DBD">
                        <w:pPr>
                          <w:autoSpaceDE w:val="0"/>
                          <w:autoSpaceDN w:val="0"/>
                          <w:adjustRightInd w:val="0"/>
                          <w:rPr>
                            <w:b/>
                          </w:rPr>
                        </w:pPr>
                        <w:r w:rsidRPr="00BE7EC6">
                          <w:rPr>
                            <w:b/>
                          </w:rPr>
                          <w:t>ISO 9001:2015</w:t>
                        </w:r>
                      </w:p>
                      <w:p w14:paraId="6D10DF7B" w14:textId="77777777" w:rsidR="00685DBD" w:rsidRPr="00BE7EC6" w:rsidRDefault="00685DBD" w:rsidP="00685DBD">
                        <w:pPr>
                          <w:tabs>
                            <w:tab w:val="left" w:pos="0"/>
                            <w:tab w:val="left" w:pos="1276"/>
                          </w:tabs>
                          <w:rPr>
                            <w:b/>
                          </w:rPr>
                        </w:pPr>
                      </w:p>
                    </w:tc>
                    <w:tc>
                      <w:tcPr>
                        <w:tcW w:w="6749" w:type="dxa"/>
                      </w:tcPr>
                      <w:p w14:paraId="3B5A59D6" w14:textId="77777777" w:rsidR="00685DBD" w:rsidRPr="00BE7EC6" w:rsidRDefault="00685DBD" w:rsidP="00685DBD">
                        <w:r w:rsidRPr="00BE7EC6">
                          <w:t>Сапа менеджменті жүйелері. Талаптар және қолдану жөніндегі Нұсқаулық</w:t>
                        </w:r>
                      </w:p>
                    </w:tc>
                  </w:tr>
                  <w:tr w:rsidR="00685DBD" w:rsidRPr="00BE7EC6" w14:paraId="25C830FB" w14:textId="77777777" w:rsidTr="00041082">
                    <w:tc>
                      <w:tcPr>
                        <w:tcW w:w="2637" w:type="dxa"/>
                      </w:tcPr>
                      <w:p w14:paraId="570487F1" w14:textId="77777777" w:rsidR="00685DBD" w:rsidRPr="00BE7EC6" w:rsidRDefault="00685DBD" w:rsidP="00685DBD">
                        <w:pPr>
                          <w:tabs>
                            <w:tab w:val="left" w:pos="0"/>
                            <w:tab w:val="left" w:pos="1276"/>
                          </w:tabs>
                          <w:rPr>
                            <w:b/>
                          </w:rPr>
                        </w:pPr>
                        <w:r w:rsidRPr="00BE7EC6">
                          <w:rPr>
                            <w:b/>
                            <w:lang w:val="en-US"/>
                          </w:rPr>
                          <w:t>ISO</w:t>
                        </w:r>
                        <w:r w:rsidRPr="00BE7EC6">
                          <w:rPr>
                            <w:b/>
                          </w:rPr>
                          <w:t xml:space="preserve"> 14001:2015</w:t>
                        </w:r>
                      </w:p>
                    </w:tc>
                    <w:tc>
                      <w:tcPr>
                        <w:tcW w:w="6749" w:type="dxa"/>
                      </w:tcPr>
                      <w:p w14:paraId="63E00FBA" w14:textId="77777777" w:rsidR="00685DBD" w:rsidRPr="00BE7EC6" w:rsidRDefault="00685DBD" w:rsidP="00685DBD">
                        <w:r w:rsidRPr="00BE7EC6">
                          <w:t>Экологиялық менеджмент жүйелері. Талаптар және қолдану жөніндегі Нұсқаулық</w:t>
                        </w:r>
                      </w:p>
                    </w:tc>
                  </w:tr>
                  <w:tr w:rsidR="00685DBD" w:rsidRPr="00BE7EC6" w14:paraId="45823E05" w14:textId="77777777" w:rsidTr="00041082">
                    <w:tc>
                      <w:tcPr>
                        <w:tcW w:w="2637" w:type="dxa"/>
                      </w:tcPr>
                      <w:p w14:paraId="0C0BE1EE" w14:textId="77777777" w:rsidR="00685DBD" w:rsidRPr="00BE7EC6" w:rsidRDefault="00685DBD" w:rsidP="00685DBD">
                        <w:pPr>
                          <w:tabs>
                            <w:tab w:val="left" w:pos="0"/>
                            <w:tab w:val="left" w:pos="1276"/>
                          </w:tabs>
                          <w:rPr>
                            <w:b/>
                          </w:rPr>
                        </w:pPr>
                        <w:r w:rsidRPr="00BE7EC6">
                          <w:rPr>
                            <w:b/>
                            <w:lang w:val="en-US"/>
                          </w:rPr>
                          <w:t>ISO</w:t>
                        </w:r>
                        <w:r w:rsidRPr="00BE7EC6">
                          <w:rPr>
                            <w:b/>
                          </w:rPr>
                          <w:t xml:space="preserve"> 45001:2018</w:t>
                        </w:r>
                      </w:p>
                    </w:tc>
                    <w:tc>
                      <w:tcPr>
                        <w:tcW w:w="6749" w:type="dxa"/>
                      </w:tcPr>
                      <w:p w14:paraId="3EE72BA5" w14:textId="77777777" w:rsidR="00685DBD" w:rsidRPr="00BE7EC6" w:rsidRDefault="00685DBD" w:rsidP="00685DBD">
                        <w:r w:rsidRPr="00BE7EC6">
                          <w:t>Денсаулық сақтауды басқару және еңбек қауіпсіздігін қамтамасыз ету жүйелері. Талаптар және оларды қолдану жөніндегі Нұсқаулық</w:t>
                        </w:r>
                      </w:p>
                    </w:tc>
                  </w:tr>
                  <w:tr w:rsidR="00685DBD" w:rsidRPr="00BE7EC6" w14:paraId="12F377ED" w14:textId="77777777" w:rsidTr="00041082">
                    <w:tc>
                      <w:tcPr>
                        <w:tcW w:w="2637" w:type="dxa"/>
                      </w:tcPr>
                      <w:p w14:paraId="309220EE" w14:textId="77777777" w:rsidR="00685DBD" w:rsidRPr="00BE7EC6" w:rsidRDefault="00685DBD" w:rsidP="00685DBD">
                        <w:pPr>
                          <w:tabs>
                            <w:tab w:val="left" w:pos="0"/>
                            <w:tab w:val="left" w:pos="1276"/>
                          </w:tabs>
                          <w:rPr>
                            <w:b/>
                          </w:rPr>
                        </w:pPr>
                        <w:r w:rsidRPr="00BE7EC6">
                          <w:rPr>
                            <w:b/>
                            <w:lang w:val="en-US"/>
                          </w:rPr>
                          <w:t>ISO 50001:2018</w:t>
                        </w:r>
                      </w:p>
                    </w:tc>
                    <w:tc>
                      <w:tcPr>
                        <w:tcW w:w="6749" w:type="dxa"/>
                      </w:tcPr>
                      <w:p w14:paraId="71061F80" w14:textId="77777777" w:rsidR="00685DBD" w:rsidRPr="00BE7EC6" w:rsidRDefault="00685DBD" w:rsidP="00685DBD">
                        <w:r w:rsidRPr="00BE7EC6">
                          <w:t>Энергетикалық менеджмент жүйесі талаптар және қолдану жөніндегі Нұсқаулық</w:t>
                        </w:r>
                      </w:p>
                    </w:tc>
                  </w:tr>
                  <w:tr w:rsidR="00685DBD" w:rsidRPr="00BE7EC6" w14:paraId="7B69E8B9" w14:textId="77777777" w:rsidTr="00041082">
                    <w:tc>
                      <w:tcPr>
                        <w:tcW w:w="2637" w:type="dxa"/>
                      </w:tcPr>
                      <w:p w14:paraId="214C6D7B" w14:textId="77777777" w:rsidR="00685DBD" w:rsidRPr="00BE7EC6" w:rsidRDefault="00685DBD" w:rsidP="00685DBD">
                        <w:pPr>
                          <w:tabs>
                            <w:tab w:val="left" w:pos="0"/>
                            <w:tab w:val="left" w:pos="1276"/>
                          </w:tabs>
                          <w:rPr>
                            <w:b/>
                          </w:rPr>
                        </w:pPr>
                        <w:r w:rsidRPr="00BE7EC6">
                          <w:rPr>
                            <w:b/>
                          </w:rPr>
                          <w:t xml:space="preserve">РИСМ </w:t>
                        </w:r>
                      </w:p>
                    </w:tc>
                    <w:tc>
                      <w:tcPr>
                        <w:tcW w:w="6749" w:type="dxa"/>
                      </w:tcPr>
                      <w:p w14:paraId="0C10CBDF" w14:textId="77777777" w:rsidR="00685DBD" w:rsidRPr="00BE7EC6" w:rsidRDefault="00685DBD" w:rsidP="00685DBD">
                        <w:r w:rsidRPr="00BE7EC6">
                          <w:t>Біріктірілген менеджмент жүйесі бойынша нұсқаулық</w:t>
                        </w:r>
                      </w:p>
                    </w:tc>
                  </w:tr>
                  <w:tr w:rsidR="00685DBD" w:rsidRPr="00BE7EC6" w14:paraId="4D063575" w14:textId="77777777" w:rsidTr="00041082">
                    <w:tc>
                      <w:tcPr>
                        <w:tcW w:w="2637" w:type="dxa"/>
                      </w:tcPr>
                      <w:p w14:paraId="291202AF" w14:textId="77777777" w:rsidR="00685DBD" w:rsidRPr="00BE7EC6" w:rsidRDefault="00685DBD" w:rsidP="00685DBD">
                        <w:pPr>
                          <w:tabs>
                            <w:tab w:val="left" w:pos="0"/>
                            <w:tab w:val="left" w:pos="1276"/>
                          </w:tabs>
                          <w:rPr>
                            <w:b/>
                          </w:rPr>
                        </w:pPr>
                        <w:r w:rsidRPr="00BE7EC6">
                          <w:rPr>
                            <w:b/>
                          </w:rPr>
                          <w:t>ВПК ИСМ 001</w:t>
                        </w:r>
                      </w:p>
                    </w:tc>
                    <w:tc>
                      <w:tcPr>
                        <w:tcW w:w="6749" w:type="dxa"/>
                      </w:tcPr>
                      <w:p w14:paraId="32FDC89E" w14:textId="77777777" w:rsidR="00685DBD" w:rsidRPr="00BE7EC6" w:rsidRDefault="00685DBD" w:rsidP="00685DBD">
                        <w:r w:rsidRPr="00BE7EC6">
                          <w:t>Құжатталған ақпаратты басқару</w:t>
                        </w:r>
                      </w:p>
                    </w:tc>
                  </w:tr>
                  <w:tr w:rsidR="00685DBD" w:rsidRPr="00BE7EC6" w14:paraId="0938D0A1" w14:textId="77777777" w:rsidTr="00041082">
                    <w:tc>
                      <w:tcPr>
                        <w:tcW w:w="2637" w:type="dxa"/>
                      </w:tcPr>
                      <w:p w14:paraId="023D9E1A" w14:textId="77777777" w:rsidR="00685DBD" w:rsidRPr="00BE7EC6" w:rsidRDefault="00685DBD" w:rsidP="00685DBD">
                        <w:pPr>
                          <w:tabs>
                            <w:tab w:val="left" w:pos="0"/>
                            <w:tab w:val="left" w:pos="1276"/>
                          </w:tabs>
                          <w:rPr>
                            <w:b/>
                          </w:rPr>
                        </w:pPr>
                        <w:r w:rsidRPr="00BE7EC6">
                          <w:rPr>
                            <w:b/>
                          </w:rPr>
                          <w:t>ВПК ИСМ 002</w:t>
                        </w:r>
                      </w:p>
                    </w:tc>
                    <w:tc>
                      <w:tcPr>
                        <w:tcW w:w="6749" w:type="dxa"/>
                      </w:tcPr>
                      <w:p w14:paraId="10E701B2" w14:textId="77777777" w:rsidR="00685DBD" w:rsidRPr="00BE7EC6" w:rsidRDefault="00685DBD" w:rsidP="00685DBD">
                        <w:r w:rsidRPr="00BE7EC6">
                          <w:t>Процестерді сипаттау жөніндегі Нұсқаулық</w:t>
                        </w:r>
                      </w:p>
                    </w:tc>
                  </w:tr>
                  <w:tr w:rsidR="00685DBD" w:rsidRPr="00BE7EC6" w14:paraId="04AB7E76" w14:textId="77777777" w:rsidTr="00041082">
                    <w:tc>
                      <w:tcPr>
                        <w:tcW w:w="2637" w:type="dxa"/>
                      </w:tcPr>
                      <w:p w14:paraId="63A85520" w14:textId="77777777" w:rsidR="00685DBD" w:rsidRPr="00BE7EC6" w:rsidRDefault="00685DBD" w:rsidP="00685DBD">
                        <w:pPr>
                          <w:tabs>
                            <w:tab w:val="left" w:pos="0"/>
                            <w:tab w:val="left" w:pos="1276"/>
                          </w:tabs>
                          <w:rPr>
                            <w:b/>
                          </w:rPr>
                        </w:pPr>
                        <w:r w:rsidRPr="00BE7EC6">
                          <w:rPr>
                            <w:b/>
                          </w:rPr>
                          <w:t>ВПК ИСМ 004</w:t>
                        </w:r>
                      </w:p>
                    </w:tc>
                    <w:tc>
                      <w:tcPr>
                        <w:tcW w:w="6749" w:type="dxa"/>
                      </w:tcPr>
                      <w:p w14:paraId="4BD6A602" w14:textId="77777777" w:rsidR="00685DBD" w:rsidRPr="00BE7EC6" w:rsidRDefault="00685DBD" w:rsidP="00685DBD">
                        <w:r w:rsidRPr="00BE7EC6">
                          <w:t>Ішкі аудиттер</w:t>
                        </w:r>
                      </w:p>
                    </w:tc>
                  </w:tr>
                  <w:tr w:rsidR="00685DBD" w:rsidRPr="00BE7EC6" w14:paraId="73742532" w14:textId="77777777" w:rsidTr="00041082">
                    <w:tc>
                      <w:tcPr>
                        <w:tcW w:w="2637" w:type="dxa"/>
                      </w:tcPr>
                      <w:p w14:paraId="421F1F47" w14:textId="77777777" w:rsidR="00685DBD" w:rsidRPr="00BE7EC6" w:rsidRDefault="00685DBD" w:rsidP="00685DBD">
                        <w:pPr>
                          <w:tabs>
                            <w:tab w:val="left" w:pos="0"/>
                            <w:tab w:val="left" w:pos="1276"/>
                          </w:tabs>
                          <w:rPr>
                            <w:b/>
                          </w:rPr>
                        </w:pPr>
                        <w:r w:rsidRPr="00BE7EC6">
                          <w:rPr>
                            <w:b/>
                          </w:rPr>
                          <w:t>ВПК ИСМ 005</w:t>
                        </w:r>
                      </w:p>
                    </w:tc>
                    <w:tc>
                      <w:tcPr>
                        <w:tcW w:w="6749" w:type="dxa"/>
                      </w:tcPr>
                      <w:p w14:paraId="3EFFB94A" w14:textId="77777777" w:rsidR="00685DBD" w:rsidRPr="00BE7EC6" w:rsidRDefault="00685DBD" w:rsidP="00685DBD">
                        <w:r w:rsidRPr="00BE7EC6">
                          <w:t>Түзету әрекеттері</w:t>
                        </w:r>
                      </w:p>
                    </w:tc>
                  </w:tr>
                  <w:tr w:rsidR="00685DBD" w:rsidRPr="00BE7EC6" w14:paraId="01522EAB" w14:textId="77777777" w:rsidTr="00041082">
                    <w:tc>
                      <w:tcPr>
                        <w:tcW w:w="2637" w:type="dxa"/>
                      </w:tcPr>
                      <w:p w14:paraId="49C3DCC9" w14:textId="77777777" w:rsidR="00685DBD" w:rsidRPr="00BE7EC6" w:rsidRDefault="00685DBD" w:rsidP="00685DBD">
                        <w:pPr>
                          <w:tabs>
                            <w:tab w:val="left" w:pos="0"/>
                            <w:tab w:val="left" w:pos="1276"/>
                          </w:tabs>
                          <w:rPr>
                            <w:b/>
                          </w:rPr>
                        </w:pPr>
                        <w:r w:rsidRPr="00BE7EC6">
                          <w:rPr>
                            <w:b/>
                          </w:rPr>
                          <w:t>ВПК ИСМ 050</w:t>
                        </w:r>
                      </w:p>
                    </w:tc>
                    <w:tc>
                      <w:tcPr>
                        <w:tcW w:w="6749" w:type="dxa"/>
                      </w:tcPr>
                      <w:p w14:paraId="79F9DAF7" w14:textId="77777777" w:rsidR="00685DBD" w:rsidRPr="00BE7EC6" w:rsidRDefault="00685DBD" w:rsidP="00685DBD">
                        <w:r w:rsidRPr="00BE7EC6">
                          <w:t>Кәсіби денсаулық және қауіпсіздік менеджменті жүйесі және экологиялық менеджмент жүйесі бойынша нұсқаулық</w:t>
                        </w:r>
                      </w:p>
                    </w:tc>
                  </w:tr>
                  <w:tr w:rsidR="00685DBD" w:rsidRPr="00BE7EC6" w14:paraId="5B8A7CD8" w14:textId="77777777" w:rsidTr="00041082">
                    <w:tc>
                      <w:tcPr>
                        <w:tcW w:w="2637" w:type="dxa"/>
                      </w:tcPr>
                      <w:p w14:paraId="48D51031" w14:textId="77777777" w:rsidR="00685DBD" w:rsidRPr="00BE7EC6" w:rsidRDefault="00685DBD" w:rsidP="00685DBD">
                        <w:pPr>
                          <w:tabs>
                            <w:tab w:val="left" w:pos="0"/>
                            <w:tab w:val="left" w:pos="1276"/>
                          </w:tabs>
                          <w:rPr>
                            <w:b/>
                          </w:rPr>
                        </w:pPr>
                      </w:p>
                    </w:tc>
                    <w:tc>
                      <w:tcPr>
                        <w:tcW w:w="6749" w:type="dxa"/>
                      </w:tcPr>
                      <w:p w14:paraId="30DAF8E0" w14:textId="77777777" w:rsidR="00685DBD" w:rsidRPr="00BE7EC6" w:rsidRDefault="00685DBD" w:rsidP="00685DBD">
                        <w:r w:rsidRPr="00BE7EC6">
                          <w:t>Қазақстан Республикасының Еңбек кодексі 23.11.2015 ж. № 414-V ҚРЗ</w:t>
                        </w:r>
                      </w:p>
                    </w:tc>
                  </w:tr>
                  <w:tr w:rsidR="00685DBD" w:rsidRPr="00BE7EC6" w14:paraId="78632270" w14:textId="77777777" w:rsidTr="00041082">
                    <w:tc>
                      <w:tcPr>
                        <w:tcW w:w="2637" w:type="dxa"/>
                      </w:tcPr>
                      <w:p w14:paraId="6AE451A5" w14:textId="77777777" w:rsidR="00685DBD" w:rsidRPr="00BE7EC6" w:rsidRDefault="00685DBD" w:rsidP="00685DBD">
                        <w:pPr>
                          <w:tabs>
                            <w:tab w:val="left" w:pos="0"/>
                            <w:tab w:val="left" w:pos="1276"/>
                          </w:tabs>
                          <w:rPr>
                            <w:b/>
                          </w:rPr>
                        </w:pPr>
                      </w:p>
                    </w:tc>
                    <w:tc>
                      <w:tcPr>
                        <w:tcW w:w="6749" w:type="dxa"/>
                      </w:tcPr>
                      <w:p w14:paraId="541D055A" w14:textId="77777777" w:rsidR="00685DBD" w:rsidRPr="00BE7EC6" w:rsidRDefault="00685DBD" w:rsidP="00685DBD">
                        <w:r w:rsidRPr="00BE7EC6">
                          <w:t>«Азаматтық қорғау туралы» Қазақстан Республикасының 2014 жылғы 11 сәуірдегі № 188-V 3PK Заңы</w:t>
                        </w:r>
                      </w:p>
                    </w:tc>
                  </w:tr>
                  <w:tr w:rsidR="00685DBD" w:rsidRPr="00BE7EC6" w14:paraId="48AB7B3B" w14:textId="77777777" w:rsidTr="00041082">
                    <w:tc>
                      <w:tcPr>
                        <w:tcW w:w="2637" w:type="dxa"/>
                      </w:tcPr>
                      <w:p w14:paraId="0E2D0D3D" w14:textId="77777777" w:rsidR="00685DBD" w:rsidRPr="00BE7EC6" w:rsidRDefault="00685DBD" w:rsidP="00685DBD">
                        <w:pPr>
                          <w:tabs>
                            <w:tab w:val="left" w:pos="0"/>
                            <w:tab w:val="left" w:pos="1276"/>
                          </w:tabs>
                          <w:rPr>
                            <w:b/>
                          </w:rPr>
                        </w:pPr>
                        <w:r w:rsidRPr="00BE7EC6">
                          <w:rPr>
                            <w:b/>
                          </w:rPr>
                          <w:t>Версия 1</w:t>
                        </w:r>
                      </w:p>
                    </w:tc>
                    <w:tc>
                      <w:tcPr>
                        <w:tcW w:w="6749" w:type="dxa"/>
                      </w:tcPr>
                      <w:p w14:paraId="71619C06" w14:textId="77777777" w:rsidR="00685DBD" w:rsidRPr="00BE7EC6" w:rsidRDefault="00685DBD" w:rsidP="00685DBD">
                        <w:r w:rsidRPr="00BE7EC6">
                          <w:t>ҚМГ компаниялар тобында Денсаулық сақтау, өнеркәсіптік қауіпсіздік және қоршаған ортаны қорғау саласындағы менеджмент жүйесі бойынша басшылық</w:t>
                        </w:r>
                      </w:p>
                    </w:tc>
                  </w:tr>
                  <w:tr w:rsidR="00685DBD" w:rsidRPr="00BE7EC6" w14:paraId="6C19ACCA" w14:textId="77777777" w:rsidTr="00041082">
                    <w:tc>
                      <w:tcPr>
                        <w:tcW w:w="2637" w:type="dxa"/>
                      </w:tcPr>
                      <w:p w14:paraId="75A35362" w14:textId="77777777" w:rsidR="00685DBD" w:rsidRPr="00BE7EC6" w:rsidRDefault="00685DBD" w:rsidP="00685DBD">
                        <w:pPr>
                          <w:tabs>
                            <w:tab w:val="left" w:pos="0"/>
                            <w:tab w:val="left" w:pos="1276"/>
                          </w:tabs>
                          <w:rPr>
                            <w:b/>
                          </w:rPr>
                        </w:pPr>
                        <w:r w:rsidRPr="00BE7EC6">
                          <w:rPr>
                            <w:b/>
                          </w:rPr>
                          <w:t>KMG-ST-3524.1-13</w:t>
                        </w:r>
                      </w:p>
                    </w:tc>
                    <w:tc>
                      <w:tcPr>
                        <w:tcW w:w="6749" w:type="dxa"/>
                      </w:tcPr>
                      <w:p w14:paraId="15C2C559" w14:textId="77777777" w:rsidR="00685DBD" w:rsidRPr="00BE7EC6" w:rsidRDefault="00685DBD" w:rsidP="00685DBD">
                        <w:r w:rsidRPr="00BE7EC6">
                          <w:t>«ҚазМұнайГаз» ҰК АҚ компаниялар тобында еңбекті қорғау, өнеркәсіптік қауіпсіздік және қоршаған ортаны қорғау саласындағы мердігер ұйымдармен өзара іс-қимыл жөніндегі корпоративтік стандарт</w:t>
                        </w:r>
                      </w:p>
                    </w:tc>
                  </w:tr>
                  <w:tr w:rsidR="00685DBD" w:rsidRPr="00BE7EC6" w14:paraId="57CCEA0C" w14:textId="77777777" w:rsidTr="00041082">
                    <w:tc>
                      <w:tcPr>
                        <w:tcW w:w="2637" w:type="dxa"/>
                      </w:tcPr>
                      <w:p w14:paraId="3006A9D6" w14:textId="77777777" w:rsidR="00685DBD" w:rsidRPr="00BE7EC6" w:rsidRDefault="00685DBD" w:rsidP="00685DBD">
                        <w:pPr>
                          <w:tabs>
                            <w:tab w:val="left" w:pos="0"/>
                            <w:tab w:val="left" w:pos="1276"/>
                          </w:tabs>
                          <w:jc w:val="both"/>
                        </w:pPr>
                      </w:p>
                    </w:tc>
                    <w:tc>
                      <w:tcPr>
                        <w:tcW w:w="6749" w:type="dxa"/>
                      </w:tcPr>
                      <w:p w14:paraId="0AAE3250" w14:textId="77777777" w:rsidR="00685DBD" w:rsidRPr="00BE7EC6" w:rsidRDefault="00685DBD" w:rsidP="00685DBD">
                        <w:r w:rsidRPr="00BE7EC6">
                          <w:t>Қазақстан Республикасы Төтенше жағдайлар министрінің 2022 жылғы 21 ақпандағы № 55 бұйрығы өрт қауіпсіздігі қағидалары</w:t>
                        </w:r>
                      </w:p>
                    </w:tc>
                  </w:tr>
                  <w:tr w:rsidR="00685DBD" w:rsidRPr="00BE7EC6" w14:paraId="5A5C2A44" w14:textId="77777777" w:rsidTr="00041082">
                    <w:tc>
                      <w:tcPr>
                        <w:tcW w:w="2637" w:type="dxa"/>
                      </w:tcPr>
                      <w:p w14:paraId="6B3BB708" w14:textId="77777777" w:rsidR="00685DBD" w:rsidRPr="00BE7EC6" w:rsidRDefault="00685DBD" w:rsidP="00685DBD">
                        <w:pPr>
                          <w:tabs>
                            <w:tab w:val="left" w:pos="0"/>
                            <w:tab w:val="left" w:pos="1276"/>
                          </w:tabs>
                          <w:jc w:val="both"/>
                        </w:pPr>
                      </w:p>
                    </w:tc>
                    <w:tc>
                      <w:tcPr>
                        <w:tcW w:w="6749" w:type="dxa"/>
                      </w:tcPr>
                      <w:p w14:paraId="6CE9A497" w14:textId="77777777" w:rsidR="00685DBD" w:rsidRPr="00BE7EC6" w:rsidRDefault="00685DBD" w:rsidP="00685DBD">
                        <w:r w:rsidRPr="00BE7EC6">
                          <w:t>Қазақстан Республикасы Төтенше жағдайлар министрінің 2021 жылғы 17 тамыздағы № 405 бұйрығы</w:t>
                        </w:r>
                      </w:p>
                    </w:tc>
                  </w:tr>
                </w:tbl>
                <w:p w14:paraId="1CCE64D2" w14:textId="77777777" w:rsidR="00685DBD" w:rsidRPr="00BE7EC6" w:rsidRDefault="00685DBD" w:rsidP="00685DBD">
                  <w:pPr>
                    <w:tabs>
                      <w:tab w:val="num" w:pos="720"/>
                      <w:tab w:val="left" w:pos="1200"/>
                    </w:tabs>
                    <w:spacing w:after="0" w:line="240" w:lineRule="auto"/>
                    <w:ind w:firstLine="709"/>
                    <w:jc w:val="both"/>
                    <w:outlineLvl w:val="0"/>
                    <w:rPr>
                      <w:rFonts w:ascii="Times New Roman" w:eastAsia="Times New Roman" w:hAnsi="Times New Roman" w:cs="Times New Roman"/>
                      <w:iCs/>
                      <w:sz w:val="20"/>
                      <w:szCs w:val="20"/>
                      <w:lang w:eastAsia="ru-RU"/>
                    </w:rPr>
                  </w:pPr>
                </w:p>
                <w:p w14:paraId="34FE9844" w14:textId="77777777" w:rsidR="00685DBD" w:rsidRPr="00BE7EC6" w:rsidRDefault="00685DBD" w:rsidP="00685DBD">
                  <w:pPr>
                    <w:tabs>
                      <w:tab w:val="num" w:pos="720"/>
                    </w:tabs>
                    <w:spacing w:after="0" w:line="240" w:lineRule="auto"/>
                    <w:ind w:firstLine="284"/>
                    <w:jc w:val="both"/>
                    <w:rPr>
                      <w:rFonts w:ascii="Times New Roman" w:eastAsia="Times New Roman" w:hAnsi="Times New Roman" w:cs="Times New Roman"/>
                      <w:b/>
                      <w:iCs/>
                      <w:sz w:val="20"/>
                      <w:szCs w:val="20"/>
                      <w:lang w:eastAsia="ru-RU"/>
                    </w:rPr>
                  </w:pPr>
                  <w:r w:rsidRPr="00BE7EC6">
                    <w:rPr>
                      <w:rFonts w:ascii="Times New Roman" w:eastAsia="Times New Roman" w:hAnsi="Times New Roman" w:cs="Times New Roman"/>
                      <w:b/>
                      <w:iCs/>
                      <w:sz w:val="20"/>
                      <w:szCs w:val="20"/>
                      <w:lang w:eastAsia="ru-RU"/>
                    </w:rPr>
                    <w:t>3. ТЕРМИНДЕР, АНЫҚТАМАЛАР, БЕЛГІЛЕР ЖӘНЕ ҚЫСҚАРТУЛАР</w:t>
                  </w:r>
                </w:p>
                <w:p w14:paraId="26244996" w14:textId="77777777" w:rsidR="00685DBD" w:rsidRPr="00BE7EC6" w:rsidRDefault="00685DBD" w:rsidP="00685DBD">
                  <w:pPr>
                    <w:tabs>
                      <w:tab w:val="left" w:pos="0"/>
                      <w:tab w:val="left" w:pos="1276"/>
                    </w:tabs>
                    <w:spacing w:after="0" w:line="240" w:lineRule="auto"/>
                    <w:ind w:firstLine="567"/>
                    <w:contextualSpacing/>
                    <w:jc w:val="both"/>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Осы Ережеде мынадай анықтамалар мен қысқартулар қолданылады:</w:t>
                  </w:r>
                </w:p>
                <w:p w14:paraId="5927D403" w14:textId="77777777" w:rsidR="00685DBD" w:rsidRPr="00BE7EC6" w:rsidRDefault="00685DBD" w:rsidP="00685DBD">
                  <w:pPr>
                    <w:tabs>
                      <w:tab w:val="left" w:pos="0"/>
                      <w:tab w:val="left" w:pos="1276"/>
                    </w:tabs>
                    <w:spacing w:after="0" w:line="240" w:lineRule="auto"/>
                    <w:ind w:firstLine="567"/>
                    <w:contextualSpacing/>
                    <w:jc w:val="both"/>
                    <w:rPr>
                      <w:rFonts w:ascii="Times New Roman" w:eastAsia="Times New Roman" w:hAnsi="Times New Roman" w:cs="Times New Roman"/>
                      <w:bCs/>
                      <w:sz w:val="20"/>
                      <w:szCs w:val="20"/>
                      <w:lang w:eastAsia="ru-RU"/>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847"/>
                  </w:tblGrid>
                  <w:tr w:rsidR="00685DBD" w:rsidRPr="00BE7EC6" w14:paraId="68A3A3DD" w14:textId="77777777" w:rsidTr="00041082">
                    <w:tc>
                      <w:tcPr>
                        <w:tcW w:w="3539" w:type="dxa"/>
                        <w:shd w:val="clear" w:color="auto" w:fill="auto"/>
                      </w:tcPr>
                      <w:p w14:paraId="67FD4CBB"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BE7EC6">
                          <w:rPr>
                            <w:rFonts w:ascii="Times New Roman" w:eastAsia="Times New Roman" w:hAnsi="Times New Roman" w:cs="Times New Roman"/>
                            <w:b/>
                            <w:bCs/>
                            <w:iCs/>
                            <w:sz w:val="20"/>
                            <w:szCs w:val="20"/>
                            <w:lang w:val="kk-KZ" w:eastAsia="ru-RU"/>
                          </w:rPr>
                          <w:t>Қор</w:t>
                        </w:r>
                        <w:r w:rsidRPr="00BE7EC6">
                          <w:rPr>
                            <w:rFonts w:ascii="Times New Roman" w:eastAsia="Times New Roman" w:hAnsi="Times New Roman" w:cs="Times New Roman"/>
                            <w:b/>
                            <w:bCs/>
                            <w:iCs/>
                            <w:sz w:val="20"/>
                            <w:szCs w:val="20"/>
                            <w:lang w:eastAsia="ru-RU"/>
                          </w:rPr>
                          <w:t xml:space="preserve"> </w:t>
                        </w:r>
                      </w:p>
                    </w:tc>
                    <w:tc>
                      <w:tcPr>
                        <w:tcW w:w="5847" w:type="dxa"/>
                        <w:shd w:val="clear" w:color="auto" w:fill="auto"/>
                      </w:tcPr>
                      <w:p w14:paraId="7B75935F" w14:textId="77777777" w:rsidR="00685DBD" w:rsidRPr="00BE7EC6" w:rsidRDefault="00685DBD" w:rsidP="00685DBD">
                        <w:pPr>
                          <w:spacing w:after="0" w:line="240" w:lineRule="auto"/>
                          <w:rPr>
                            <w:sz w:val="20"/>
                            <w:szCs w:val="20"/>
                          </w:rPr>
                        </w:pPr>
                        <w:r w:rsidRPr="00BE7EC6">
                          <w:rPr>
                            <w:sz w:val="20"/>
                            <w:szCs w:val="20"/>
                          </w:rPr>
                          <w:t>«Самұрық-Қазына» ұлттық әл-ауқат қоры « акционерлік қоғамы</w:t>
                        </w:r>
                      </w:p>
                    </w:tc>
                  </w:tr>
                  <w:tr w:rsidR="00685DBD" w:rsidRPr="00BE7EC6" w14:paraId="31FA7079" w14:textId="77777777" w:rsidTr="00041082">
                    <w:tc>
                      <w:tcPr>
                        <w:tcW w:w="3539" w:type="dxa"/>
                        <w:shd w:val="clear" w:color="auto" w:fill="auto"/>
                      </w:tcPr>
                      <w:p w14:paraId="68D234F7"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b/>
                            <w:bCs/>
                            <w:iCs/>
                            <w:sz w:val="20"/>
                            <w:szCs w:val="20"/>
                            <w:lang w:eastAsia="ru-RU"/>
                          </w:rPr>
                        </w:pPr>
                        <w:r w:rsidRPr="00BE7EC6">
                          <w:rPr>
                            <w:rFonts w:ascii="Times New Roman" w:eastAsia="Times New Roman" w:hAnsi="Times New Roman" w:cs="Times New Roman"/>
                            <w:b/>
                            <w:bCs/>
                            <w:iCs/>
                            <w:sz w:val="20"/>
                            <w:szCs w:val="20"/>
                            <w:lang w:eastAsia="ru-RU"/>
                          </w:rPr>
                          <w:t>Компания</w:t>
                        </w:r>
                      </w:p>
                    </w:tc>
                    <w:tc>
                      <w:tcPr>
                        <w:tcW w:w="5847" w:type="dxa"/>
                        <w:shd w:val="clear" w:color="auto" w:fill="auto"/>
                      </w:tcPr>
                      <w:p w14:paraId="6346E635"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«Қазақойл Ақтөбе» ЖШС</w:t>
                        </w:r>
                      </w:p>
                    </w:tc>
                  </w:tr>
                  <w:tr w:rsidR="00685DBD" w:rsidRPr="00BE7EC6" w14:paraId="79757867" w14:textId="77777777" w:rsidTr="00041082">
                    <w:tc>
                      <w:tcPr>
                        <w:tcW w:w="3539" w:type="dxa"/>
                        <w:shd w:val="clear" w:color="auto" w:fill="auto"/>
                      </w:tcPr>
                      <w:p w14:paraId="6FB9970A"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Қордың Тәртібі</w:t>
                        </w:r>
                      </w:p>
                    </w:tc>
                    <w:tc>
                      <w:tcPr>
                        <w:tcW w:w="5847" w:type="dxa"/>
                        <w:shd w:val="clear" w:color="auto" w:fill="auto"/>
                      </w:tcPr>
                      <w:p w14:paraId="3DE4469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«Самұрық-Қазына «ұлттық әл-ауқат қоры» акционерлік қоғамының және дауыс беретін акцияларының (қатысу үлестерінің) елу және одан да көп пайызы тікелей немесе жанама түрде «Самұрық-Қазына» АҚ-на 2022 жылғы «3» наурыздағы № 193 меншік немесе сенімгерлік басқару құқығымен тиесілі заңды тұлғалардың сатып алуларын жүзеге асыру тәртібі</w:t>
                        </w:r>
                      </w:p>
                    </w:tc>
                  </w:tr>
                  <w:tr w:rsidR="00685DBD" w:rsidRPr="00BE7EC6" w14:paraId="63B7BBFB" w14:textId="77777777" w:rsidTr="00041082">
                    <w:tc>
                      <w:tcPr>
                        <w:tcW w:w="3539" w:type="dxa"/>
                        <w:shd w:val="clear" w:color="auto" w:fill="auto"/>
                      </w:tcPr>
                      <w:p w14:paraId="2A990E4A"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 xml:space="preserve">Шарт әкімшісі </w:t>
                        </w:r>
                      </w:p>
                    </w:tc>
                    <w:tc>
                      <w:tcPr>
                        <w:tcW w:w="5847" w:type="dxa"/>
                        <w:shd w:val="clear" w:color="auto" w:fill="auto"/>
                      </w:tcPr>
                      <w:p w14:paraId="4CC604E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ТЖҚ сатып алуды әкімшілендіруге және мердігер ұйыммен шарт жасасуға жауапты құрылымдық бөлімше</w:t>
                        </w:r>
                      </w:p>
                    </w:tc>
                  </w:tr>
                  <w:tr w:rsidR="00685DBD" w:rsidRPr="00BE7EC6" w14:paraId="674009E0" w14:textId="77777777" w:rsidTr="00041082">
                    <w:tc>
                      <w:tcPr>
                        <w:tcW w:w="3539" w:type="dxa"/>
                        <w:shd w:val="clear" w:color="auto" w:fill="auto"/>
                      </w:tcPr>
                      <w:p w14:paraId="1AB37BC1"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Сауалнама</w:t>
                        </w:r>
                      </w:p>
                    </w:tc>
                    <w:tc>
                      <w:tcPr>
                        <w:tcW w:w="5847" w:type="dxa"/>
                        <w:shd w:val="clear" w:color="auto" w:fill="auto"/>
                      </w:tcPr>
                      <w:p w14:paraId="729F605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Әлеуетті мердігердің ЕҚ, ӨҚ және ҚОҚ саласындағы біліктілік критерийлеріне сәйкестігін айқындауға бағытталған мәселелер тізбесі</w:t>
                        </w:r>
                      </w:p>
                    </w:tc>
                  </w:tr>
                  <w:tr w:rsidR="00685DBD" w:rsidRPr="00BE7EC6" w14:paraId="24900552" w14:textId="77777777" w:rsidTr="00041082">
                    <w:tc>
                      <w:tcPr>
                        <w:tcW w:w="3539" w:type="dxa"/>
                        <w:shd w:val="clear" w:color="auto" w:fill="auto"/>
                      </w:tcPr>
                      <w:p w14:paraId="1EC7C499"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lastRenderedPageBreak/>
                          <w:t>Еңбекті және қоршаған ортаны қорғау блогы (ОЖ - дан)</w:t>
                        </w:r>
                      </w:p>
                    </w:tc>
                    <w:tc>
                      <w:tcPr>
                        <w:tcW w:w="5847" w:type="dxa"/>
                        <w:shd w:val="clear" w:color="auto" w:fill="auto"/>
                      </w:tcPr>
                      <w:p w14:paraId="70CDDC79"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ҚМГ - ның жауапты құрылымдық бөлімшесі және ЕҚ, ӨҚ және ҚОҚ саласындағы мердігерлік ұйымдармен өзара іс-қимыл жөніндегі бизнес-процестің иесі</w:t>
                        </w:r>
                      </w:p>
                    </w:tc>
                  </w:tr>
                  <w:tr w:rsidR="00685DBD" w:rsidRPr="00BE7EC6" w14:paraId="18F1FC5E" w14:textId="77777777" w:rsidTr="00041082">
                    <w:tc>
                      <w:tcPr>
                        <w:tcW w:w="3539" w:type="dxa"/>
                        <w:shd w:val="clear" w:color="auto" w:fill="auto"/>
                      </w:tcPr>
                      <w:p w14:paraId="4428DBE7"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Зиянды өндірістік фактор</w:t>
                        </w:r>
                      </w:p>
                    </w:tc>
                    <w:tc>
                      <w:tcPr>
                        <w:tcW w:w="5847" w:type="dxa"/>
                        <w:shd w:val="clear" w:color="auto" w:fill="auto"/>
                      </w:tcPr>
                      <w:p w14:paraId="6E8900D6"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Қызметкерге әсер етуі ауруға немесе еңбекке қабілеттіліктің төмендеуіне және (немесе) ұрпақтардың денсаулығына теріс әсер етуі мүмкін өндірістік фактор</w:t>
                        </w:r>
                      </w:p>
                    </w:tc>
                  </w:tr>
                  <w:tr w:rsidR="00685DBD" w:rsidRPr="00BE7EC6" w14:paraId="4BCED4D2" w14:textId="77777777" w:rsidTr="00041082">
                    <w:tc>
                      <w:tcPr>
                        <w:tcW w:w="3539" w:type="dxa"/>
                        <w:shd w:val="clear" w:color="auto" w:fill="auto"/>
                      </w:tcPr>
                      <w:p w14:paraId="166B67E9"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Шарт</w:t>
                        </w:r>
                      </w:p>
                    </w:tc>
                    <w:tc>
                      <w:tcPr>
                        <w:tcW w:w="5847" w:type="dxa"/>
                        <w:shd w:val="clear" w:color="auto" w:fill="auto"/>
                      </w:tcPr>
                      <w:p w14:paraId="317E0D3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Компания мен мердігер (өнім беруші) арасында жасалған, белгіленген тәртіппен ТЖҚ сатып алуға бағытталған мердігерлік шарт</w:t>
                        </w:r>
                      </w:p>
                    </w:tc>
                  </w:tr>
                  <w:tr w:rsidR="00685DBD" w:rsidRPr="00BE7EC6" w14:paraId="45D37F4D" w14:textId="77777777" w:rsidTr="00041082">
                    <w:tc>
                      <w:tcPr>
                        <w:tcW w:w="3539" w:type="dxa"/>
                        <w:shd w:val="clear" w:color="auto" w:fill="auto"/>
                      </w:tcPr>
                      <w:p w14:paraId="58C75933"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Қоршаған ортаның ластануы</w:t>
                        </w:r>
                      </w:p>
                    </w:tc>
                    <w:tc>
                      <w:tcPr>
                        <w:tcW w:w="5847" w:type="dxa"/>
                        <w:shd w:val="clear" w:color="auto" w:fill="auto"/>
                      </w:tcPr>
                      <w:p w14:paraId="72B5DC5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Қоршаған ортаға ластаушы заттардың, радиоактивті материалдардың, өндіріс және тұтыну қалдықтарының түсуі, сондай-ақ шудың, дірілдің, магнит өрістерінің және өзге де зиянды физикалық әсерлердің қоршаған ортаға әсері</w:t>
                        </w:r>
                      </w:p>
                    </w:tc>
                  </w:tr>
                  <w:tr w:rsidR="00685DBD" w:rsidRPr="00BE7EC6" w14:paraId="51827880" w14:textId="77777777" w:rsidTr="00041082">
                    <w:tc>
                      <w:tcPr>
                        <w:tcW w:w="3539" w:type="dxa"/>
                        <w:shd w:val="clear" w:color="auto" w:fill="auto"/>
                      </w:tcPr>
                      <w:p w14:paraId="5DC78AB5"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Заңнамалық талаптар</w:t>
                        </w:r>
                      </w:p>
                    </w:tc>
                    <w:tc>
                      <w:tcPr>
                        <w:tcW w:w="5847" w:type="dxa"/>
                        <w:shd w:val="clear" w:color="auto" w:fill="auto"/>
                      </w:tcPr>
                      <w:p w14:paraId="4B21248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Халықаралық конвенцияларды, стандарттар мен шарттарды, сондай-ақ мемлекетаралық келісімдерді қоса алғанда, нормативтік құқықтық және рұқсат беру құжаттарында қамтылған талаптар</w:t>
                        </w:r>
                      </w:p>
                    </w:tc>
                  </w:tr>
                  <w:tr w:rsidR="00685DBD" w:rsidRPr="00BE7EC6" w14:paraId="5C3A1AB3" w14:textId="77777777" w:rsidTr="00041082">
                    <w:tc>
                      <w:tcPr>
                        <w:tcW w:w="3539" w:type="dxa"/>
                        <w:shd w:val="clear" w:color="auto" w:fill="auto"/>
                      </w:tcPr>
                      <w:p w14:paraId="1555A836"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Біліктілік органы</w:t>
                        </w:r>
                      </w:p>
                    </w:tc>
                    <w:tc>
                      <w:tcPr>
                        <w:tcW w:w="5847" w:type="dxa"/>
                        <w:shd w:val="clear" w:color="auto" w:fill="auto"/>
                      </w:tcPr>
                      <w:p w14:paraId="1222CDB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Қордың Басқармасы айқындаған Қор стандартына сәйкес әлеуетті мердігерлердің біліктілігін алдын ала жүзеге асыратын заңды тұлға</w:t>
                        </w:r>
                      </w:p>
                    </w:tc>
                  </w:tr>
                  <w:tr w:rsidR="00685DBD" w:rsidRPr="00BE7EC6" w14:paraId="4374BAB9" w14:textId="77777777" w:rsidTr="00041082">
                    <w:tc>
                      <w:tcPr>
                        <w:tcW w:w="3539" w:type="dxa"/>
                        <w:shd w:val="clear" w:color="auto" w:fill="auto"/>
                      </w:tcPr>
                      <w:p w14:paraId="3C1F3A97"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 xml:space="preserve">Шарттың кураторы </w:t>
                        </w:r>
                      </w:p>
                    </w:tc>
                    <w:tc>
                      <w:tcPr>
                        <w:tcW w:w="5847" w:type="dxa"/>
                        <w:shd w:val="clear" w:color="auto" w:fill="auto"/>
                      </w:tcPr>
                      <w:p w14:paraId="15178C79"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Осы ереже шеңберінде ЕҚ, ӨҚ және ҚОҚ мәселелері бойынша жұмысты ұйымдастыруға және мердігерлік ұйыммен өзара іс-қимыл жасауға жауапты шарт әкімшісі</w:t>
                        </w:r>
                      </w:p>
                    </w:tc>
                  </w:tr>
                  <w:tr w:rsidR="00685DBD" w:rsidRPr="00BE7EC6" w14:paraId="5D8743FC" w14:textId="77777777" w:rsidTr="00041082">
                    <w:tc>
                      <w:tcPr>
                        <w:tcW w:w="3539" w:type="dxa"/>
                        <w:shd w:val="clear" w:color="auto" w:fill="auto"/>
                      </w:tcPr>
                      <w:p w14:paraId="702C30F5"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Желілік басшылар</w:t>
                        </w:r>
                      </w:p>
                    </w:tc>
                    <w:tc>
                      <w:tcPr>
                        <w:tcW w:w="5847" w:type="dxa"/>
                        <w:shd w:val="clear" w:color="auto" w:fill="auto"/>
                      </w:tcPr>
                      <w:p w14:paraId="6A5F1A77"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Жұмыс өндірісіне тікелей басшылықты жүзеге асыратын басшылар мен мамандар</w:t>
                        </w:r>
                      </w:p>
                    </w:tc>
                  </w:tr>
                  <w:tr w:rsidR="00685DBD" w:rsidRPr="00BE7EC6" w14:paraId="5666EF71" w14:textId="77777777" w:rsidTr="00041082">
                    <w:tc>
                      <w:tcPr>
                        <w:tcW w:w="3539" w:type="dxa"/>
                        <w:shd w:val="clear" w:color="auto" w:fill="auto"/>
                      </w:tcPr>
                      <w:p w14:paraId="294804F2"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Жұмылдыру алдындағы аудит</w:t>
                        </w:r>
                      </w:p>
                    </w:tc>
                    <w:tc>
                      <w:tcPr>
                        <w:tcW w:w="5847" w:type="dxa"/>
                        <w:shd w:val="clear" w:color="auto" w:fill="auto"/>
                      </w:tcPr>
                      <w:p w14:paraId="4AF28F0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xml:space="preserve">Жұмыс/қызмет көрсетуді бастамас бұрын жабдықтардың, техниканың, мүліктің және мердігер қызметкерлерінің дайындығы аудиті. Бұл аудит ықтимал тәуекелдерді анықтауға және алдын алуға бағытталған ЕҚ, ӨҚ және ҚОҚ мәселелері тұрғысынан маңызды болып табылады </w:t>
                        </w:r>
                      </w:p>
                    </w:tc>
                  </w:tr>
                  <w:tr w:rsidR="00685DBD" w:rsidRPr="00BE7EC6" w14:paraId="2B03AAFB" w14:textId="77777777" w:rsidTr="00041082">
                    <w:tc>
                      <w:tcPr>
                        <w:tcW w:w="3539" w:type="dxa"/>
                        <w:shd w:val="clear" w:color="auto" w:fill="auto"/>
                      </w:tcPr>
                      <w:p w14:paraId="45FC9658"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Нысан</w:t>
                        </w:r>
                      </w:p>
                    </w:tc>
                    <w:tc>
                      <w:tcPr>
                        <w:tcW w:w="5847" w:type="dxa"/>
                        <w:shd w:val="clear" w:color="auto" w:fill="auto"/>
                      </w:tcPr>
                      <w:p w14:paraId="06209513"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Ғимараттар, құрылыстар, үй-жайлар, технологиялық жабдықтар-мұнайды қайта өңдеу қондырғылары, бұрғылау қондырғылары мен бұрғылау жабдықтары, газ-мұнай айдау станциялары мен құбырлары, резервуарлық парктер, инженерлік құрылыстар мен полигондар, өндірістік қызметте пайдаланылатын және компанияның аумағында (келісімшарттық аумақта) орналасқан басқа да техникалық құрылғылар, көлік құралдары мен арнайы техника</w:t>
                        </w:r>
                      </w:p>
                    </w:tc>
                  </w:tr>
                  <w:tr w:rsidR="00685DBD" w:rsidRPr="00BE7EC6" w14:paraId="161C6002" w14:textId="77777777" w:rsidTr="00041082">
                    <w:tc>
                      <w:tcPr>
                        <w:tcW w:w="3539" w:type="dxa"/>
                        <w:shd w:val="clear" w:color="auto" w:fill="auto"/>
                      </w:tcPr>
                      <w:p w14:paraId="46C3380C"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Қауіпті өндірістік фактор</w:t>
                        </w:r>
                      </w:p>
                    </w:tc>
                    <w:tc>
                      <w:tcPr>
                        <w:tcW w:w="5847" w:type="dxa"/>
                        <w:shd w:val="clear" w:color="auto" w:fill="auto"/>
                      </w:tcPr>
                      <w:p w14:paraId="4A4A0E8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Жұмысшыға әсер етуі уақытша немесе тұрақты болуы мүмкін өндірістік фактор</w:t>
                        </w:r>
                      </w:p>
                    </w:tc>
                  </w:tr>
                  <w:tr w:rsidR="00685DBD" w:rsidRPr="00BE7EC6" w14:paraId="58DAC1C6" w14:textId="77777777" w:rsidTr="00041082">
                    <w:tc>
                      <w:tcPr>
                        <w:tcW w:w="3539" w:type="dxa"/>
                        <w:shd w:val="clear" w:color="auto" w:fill="auto"/>
                      </w:tcPr>
                      <w:p w14:paraId="599BF615"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eastAsia="Times New Roman" w:hAnsi="Times New Roman" w:cs="Times New Roman"/>
                            <w:b/>
                            <w:color w:val="000000"/>
                            <w:sz w:val="20"/>
                            <w:szCs w:val="20"/>
                            <w:lang w:eastAsia="ru-RU"/>
                          </w:rPr>
                          <w:t>ЕҚ, ӨҚ және ҚОҚ</w:t>
                        </w:r>
                      </w:p>
                    </w:tc>
                    <w:tc>
                      <w:tcPr>
                        <w:tcW w:w="5847" w:type="dxa"/>
                        <w:shd w:val="clear" w:color="auto" w:fill="auto"/>
                      </w:tcPr>
                      <w:p w14:paraId="4F3C56C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Еңбекті қорғау, өнеркәсіптік қауіпсіздік және қоршаған ортаны қорғау саласындағы мынадай бағыттарды қамтитын қызмет бағыты: еңбек қауіпсіздігі және жұмыскерлердің денсаулығы мен еңбек гигиенасын қорғау, өнеркәсіптік, өрт және көлік қауіпсіздігі, Төтенше жағдайлар, сәйкестікті басқару, қоршаған ортаны қорғау (шығарындыларды, төгінділер мен қалдықтарды басқару), табиғи ресурстарды ұтымды пайдалану (су, жануарлар мен өсімдіктер әлемі, энергия тиімділігі)</w:t>
                        </w:r>
                      </w:p>
                    </w:tc>
                  </w:tr>
                  <w:tr w:rsidR="00685DBD" w:rsidRPr="00BE7EC6" w14:paraId="774D05D3" w14:textId="77777777" w:rsidTr="00041082">
                    <w:tc>
                      <w:tcPr>
                        <w:tcW w:w="3539" w:type="dxa"/>
                        <w:shd w:val="clear" w:color="auto" w:fill="auto"/>
                      </w:tcPr>
                      <w:p w14:paraId="5B48B7D2"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Тәуекелді бағалау</w:t>
                        </w:r>
                      </w:p>
                    </w:tc>
                    <w:tc>
                      <w:tcPr>
                        <w:tcW w:w="5847" w:type="dxa"/>
                        <w:shd w:val="clear" w:color="auto" w:fill="auto"/>
                      </w:tcPr>
                      <w:p w14:paraId="0FC0ECE7"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xml:space="preserve">Анықталған тәуекелдің сандық және / немесе сапалық көрсеткішін оның пайда болу ықтималдығын және компанияға ықтимал залалды бағалау арқылы анықтау  </w:t>
                        </w:r>
                      </w:p>
                    </w:tc>
                  </w:tr>
                  <w:tr w:rsidR="00685DBD" w:rsidRPr="00BE7EC6" w14:paraId="564BA1F7" w14:textId="77777777" w:rsidTr="00041082">
                    <w:tc>
                      <w:tcPr>
                        <w:tcW w:w="3539" w:type="dxa"/>
                        <w:shd w:val="clear" w:color="auto" w:fill="auto"/>
                      </w:tcPr>
                      <w:p w14:paraId="60E55A6C"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 xml:space="preserve">Мердігер ұйым (мердігер) / жеткізуші </w:t>
                        </w:r>
                      </w:p>
                    </w:tc>
                    <w:tc>
                      <w:tcPr>
                        <w:tcW w:w="5847" w:type="dxa"/>
                        <w:shd w:val="clear" w:color="auto" w:fill="auto"/>
                      </w:tcPr>
                      <w:p w14:paraId="59CADB4B" w14:textId="77777777" w:rsidR="00685DBD" w:rsidRPr="00BE7EC6" w:rsidRDefault="00685DBD" w:rsidP="00685DBD">
                        <w:pPr>
                          <w:spacing w:after="0" w:line="240" w:lineRule="auto"/>
                          <w:rPr>
                            <w:rFonts w:ascii="Times New Roman" w:hAnsi="Times New Roman" w:cs="Times New Roman"/>
                            <w:sz w:val="20"/>
                            <w:szCs w:val="20"/>
                            <w:lang w:val="kk-KZ"/>
                          </w:rPr>
                        </w:pPr>
                        <w:r w:rsidRPr="00BE7EC6">
                          <w:rPr>
                            <w:rFonts w:ascii="Times New Roman" w:hAnsi="Times New Roman" w:cs="Times New Roman"/>
                            <w:sz w:val="20"/>
                            <w:szCs w:val="20"/>
                            <w:lang w:val="kk-KZ"/>
                          </w:rPr>
                          <w:t>Компаниямен жасалған мердігерлік шарт бойынша ТЖҚ орындайтын/көрсететін/жеткізетін жеке немесе заңды тұлға</w:t>
                        </w:r>
                      </w:p>
                    </w:tc>
                  </w:tr>
                  <w:tr w:rsidR="00685DBD" w:rsidRPr="00BE7EC6" w14:paraId="56256EE0" w14:textId="77777777" w:rsidTr="00041082">
                    <w:tc>
                      <w:tcPr>
                        <w:tcW w:w="3539" w:type="dxa"/>
                        <w:shd w:val="clear" w:color="auto" w:fill="auto"/>
                      </w:tcPr>
                      <w:p w14:paraId="2E9152C7"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Әлеуетті Мердігер / Жеткізуші</w:t>
                        </w:r>
                      </w:p>
                    </w:tc>
                    <w:tc>
                      <w:tcPr>
                        <w:tcW w:w="5847" w:type="dxa"/>
                        <w:shd w:val="clear" w:color="auto" w:fill="auto"/>
                      </w:tcPr>
                      <w:p w14:paraId="1821722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ТЖҚ сатып алу туралы шарт жасасуға үміткер заңды тұлғалардың уақытша бірлестігі (консорциум)</w:t>
                        </w:r>
                      </w:p>
                    </w:tc>
                  </w:tr>
                  <w:tr w:rsidR="00685DBD" w:rsidRPr="00BE7EC6" w14:paraId="7020D7F9" w14:textId="77777777" w:rsidTr="00041082">
                    <w:tc>
                      <w:tcPr>
                        <w:tcW w:w="3539" w:type="dxa"/>
                        <w:shd w:val="clear" w:color="auto" w:fill="auto"/>
                      </w:tcPr>
                      <w:p w14:paraId="751B7B5C"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 xml:space="preserve">Іс-шаралар жоспары </w:t>
                        </w:r>
                      </w:p>
                    </w:tc>
                    <w:tc>
                      <w:tcPr>
                        <w:tcW w:w="5847" w:type="dxa"/>
                        <w:shd w:val="clear" w:color="auto" w:fill="auto"/>
                      </w:tcPr>
                      <w:p w14:paraId="3A587F85"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Осы Ереженің заңнамалық талаптары мен талаптарына сәйкес мердігердің/қосалқы мердігердің жұмыстарды орындауын/қызметтерін көрсетуін ұйымдастыруға және бақылауға, ЕҚ, ӨҚ және ҚОҚ саласындағы тәуекелдерді басқаруға бағытталған іс-шаралар жоспары</w:t>
                        </w:r>
                      </w:p>
                    </w:tc>
                  </w:tr>
                  <w:tr w:rsidR="00685DBD" w:rsidRPr="00BE7EC6" w14:paraId="24369F37" w14:textId="77777777" w:rsidTr="00041082">
                    <w:tc>
                      <w:tcPr>
                        <w:tcW w:w="3539" w:type="dxa"/>
                        <w:shd w:val="clear" w:color="auto" w:fill="auto"/>
                      </w:tcPr>
                      <w:p w14:paraId="370A5050"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ЕҚ, ӨҚ және ҚОҚ бойынша</w:t>
                        </w:r>
                      </w:p>
                    </w:tc>
                    <w:tc>
                      <w:tcPr>
                        <w:tcW w:w="5847" w:type="dxa"/>
                        <w:shd w:val="clear" w:color="auto" w:fill="auto"/>
                      </w:tcPr>
                      <w:p w14:paraId="21B7D36C" w14:textId="77777777" w:rsidR="00685DBD" w:rsidRPr="00BE7EC6" w:rsidRDefault="00685DBD" w:rsidP="00685DBD">
                        <w:pPr>
                          <w:spacing w:after="0" w:line="240" w:lineRule="auto"/>
                          <w:rPr>
                            <w:rFonts w:ascii="Times New Roman" w:hAnsi="Times New Roman" w:cs="Times New Roman"/>
                            <w:sz w:val="20"/>
                            <w:szCs w:val="20"/>
                            <w:lang w:val="kk-KZ"/>
                          </w:rPr>
                        </w:pPr>
                        <w:r w:rsidRPr="00BE7EC6">
                          <w:rPr>
                            <w:rFonts w:ascii="Times New Roman" w:hAnsi="Times New Roman" w:cs="Times New Roman"/>
                            <w:sz w:val="20"/>
                            <w:szCs w:val="20"/>
                            <w:lang w:val="kk-KZ"/>
                          </w:rPr>
                          <w:t xml:space="preserve">Сауалнама және аудит арқылы жүзеге асырылатын Қор стандартында айқындалған ЕҚ, ӨҚ және ҚОҚ саласындағы </w:t>
                        </w:r>
                        <w:r w:rsidRPr="00BE7EC6">
                          <w:rPr>
                            <w:rFonts w:ascii="Times New Roman" w:hAnsi="Times New Roman" w:cs="Times New Roman"/>
                            <w:sz w:val="20"/>
                            <w:szCs w:val="20"/>
                            <w:lang w:val="kk-KZ"/>
                          </w:rPr>
                          <w:lastRenderedPageBreak/>
                          <w:t>біліктілік талаптарына сәйкестігі тұрғысынан әлеуетті мердігерлерді бағалау процесі</w:t>
                        </w:r>
                      </w:p>
                    </w:tc>
                  </w:tr>
                  <w:tr w:rsidR="00685DBD" w:rsidRPr="00EC7F49" w14:paraId="62640659" w14:textId="77777777" w:rsidTr="00041082">
                    <w:tc>
                      <w:tcPr>
                        <w:tcW w:w="3539" w:type="dxa"/>
                        <w:shd w:val="clear" w:color="auto" w:fill="auto"/>
                      </w:tcPr>
                      <w:p w14:paraId="5E86D7AC" w14:textId="77777777" w:rsidR="00685DBD" w:rsidRPr="00BE7EC6" w:rsidRDefault="00685DBD" w:rsidP="00685DBD">
                        <w:pPr>
                          <w:spacing w:after="0" w:line="240" w:lineRule="auto"/>
                          <w:rPr>
                            <w:rFonts w:ascii="Times New Roman" w:hAnsi="Times New Roman" w:cs="Times New Roman"/>
                            <w:b/>
                            <w:sz w:val="20"/>
                            <w:szCs w:val="20"/>
                            <w:lang w:val="kk-KZ"/>
                          </w:rPr>
                        </w:pPr>
                        <w:r w:rsidRPr="00BE7EC6">
                          <w:rPr>
                            <w:rFonts w:ascii="Times New Roman" w:hAnsi="Times New Roman" w:cs="Times New Roman"/>
                            <w:b/>
                            <w:sz w:val="20"/>
                            <w:szCs w:val="20"/>
                            <w:lang w:val="kk-KZ"/>
                          </w:rPr>
                          <w:lastRenderedPageBreak/>
                          <w:t>Алдын ала біліктілік іріктеу (алдын ала біліктілік)</w:t>
                        </w:r>
                      </w:p>
                    </w:tc>
                    <w:tc>
                      <w:tcPr>
                        <w:tcW w:w="5847" w:type="dxa"/>
                        <w:shd w:val="clear" w:color="auto" w:fill="auto"/>
                      </w:tcPr>
                      <w:p w14:paraId="760CC164" w14:textId="77777777" w:rsidR="00685DBD" w:rsidRPr="00BE7EC6" w:rsidRDefault="00685DBD" w:rsidP="00685DBD">
                        <w:pPr>
                          <w:spacing w:after="0" w:line="240" w:lineRule="auto"/>
                          <w:rPr>
                            <w:rFonts w:ascii="Times New Roman" w:hAnsi="Times New Roman" w:cs="Times New Roman"/>
                            <w:sz w:val="20"/>
                            <w:szCs w:val="20"/>
                            <w:lang w:val="kk-KZ"/>
                          </w:rPr>
                        </w:pPr>
                        <w:r w:rsidRPr="00BE7EC6">
                          <w:rPr>
                            <w:rFonts w:ascii="Times New Roman" w:hAnsi="Times New Roman" w:cs="Times New Roman"/>
                            <w:sz w:val="20"/>
                            <w:szCs w:val="20"/>
                            <w:lang w:val="kk-KZ"/>
                          </w:rPr>
                          <w:t>Компанияның өндірістік қызметінің нәтижесінде немесе процесінде орын алған, еңбек қызметіне байланысты жазатайым оқиғаға, өртке, жарылысқа, апатқа, жол-көлік оқиғасына немесе компанияның бизнесі мен беделіне әсер ететін кез келген өзге оқиғаға әкеп соқтырған немесе әкеп соқтыруы мүмкін кез келген жоспарланбаған оқиға</w:t>
                        </w:r>
                      </w:p>
                    </w:tc>
                  </w:tr>
                  <w:tr w:rsidR="00685DBD" w:rsidRPr="00BE7EC6" w14:paraId="0322313E" w14:textId="77777777" w:rsidTr="00041082">
                    <w:tc>
                      <w:tcPr>
                        <w:tcW w:w="3539" w:type="dxa"/>
                        <w:shd w:val="clear" w:color="auto" w:fill="auto"/>
                      </w:tcPr>
                      <w:p w14:paraId="32546943"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 xml:space="preserve">Оқиға </w:t>
                        </w:r>
                      </w:p>
                    </w:tc>
                    <w:tc>
                      <w:tcPr>
                        <w:tcW w:w="5847" w:type="dxa"/>
                        <w:shd w:val="clear" w:color="auto" w:fill="auto"/>
                      </w:tcPr>
                      <w:p w14:paraId="6B56FC83"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Компаниямен еңбек қатынастарында тұратын және еңбек шарты бойынша жұмысты орындайтын жеке тұлға</w:t>
                        </w:r>
                      </w:p>
                    </w:tc>
                  </w:tr>
                  <w:tr w:rsidR="00685DBD" w:rsidRPr="00BE7EC6" w14:paraId="61ECA2C9" w14:textId="77777777" w:rsidTr="00041082">
                    <w:tc>
                      <w:tcPr>
                        <w:tcW w:w="3539" w:type="dxa"/>
                        <w:shd w:val="clear" w:color="auto" w:fill="auto"/>
                      </w:tcPr>
                      <w:p w14:paraId="51C7D08B"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Қызметкер</w:t>
                        </w:r>
                      </w:p>
                    </w:tc>
                    <w:tc>
                      <w:tcPr>
                        <w:tcW w:w="5847" w:type="dxa"/>
                        <w:shd w:val="clear" w:color="auto" w:fill="auto"/>
                      </w:tcPr>
                      <w:p w14:paraId="7998471A" w14:textId="67F9A1AD"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Компания үшін мердігерлік шарт бойынша ТЖҚ өткізуді /көрсетуді/жеткізуді жүзеге асыратын мердігер</w:t>
                        </w:r>
                        <w:r w:rsidR="00587DA5" w:rsidRPr="00587DA5">
                          <w:rPr>
                            <w:rFonts w:ascii="Times New Roman" w:hAnsi="Times New Roman" w:cs="Times New Roman"/>
                            <w:sz w:val="20"/>
                            <w:szCs w:val="20"/>
                          </w:rPr>
                          <w:t xml:space="preserve"> </w:t>
                        </w:r>
                        <w:r w:rsidRPr="00BE7EC6">
                          <w:rPr>
                            <w:rFonts w:ascii="Times New Roman" w:hAnsi="Times New Roman" w:cs="Times New Roman"/>
                            <w:sz w:val="20"/>
                            <w:szCs w:val="20"/>
                          </w:rPr>
                          <w:t>(қосалқы мердігер) ұйымның кез келген қызметкері</w:t>
                        </w:r>
                      </w:p>
                    </w:tc>
                  </w:tr>
                  <w:tr w:rsidR="00685DBD" w:rsidRPr="00BE7EC6" w14:paraId="05073D1E" w14:textId="77777777" w:rsidTr="00041082">
                    <w:tc>
                      <w:tcPr>
                        <w:tcW w:w="3539" w:type="dxa"/>
                        <w:shd w:val="clear" w:color="auto" w:fill="auto"/>
                      </w:tcPr>
                      <w:p w14:paraId="4E2DDA0D"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Мердігер ұйымның(мердігердің) қызметкері</w:t>
                        </w:r>
                      </w:p>
                    </w:tc>
                    <w:tc>
                      <w:tcPr>
                        <w:tcW w:w="5847" w:type="dxa"/>
                        <w:shd w:val="clear" w:color="auto" w:fill="auto"/>
                      </w:tcPr>
                      <w:p w14:paraId="5013072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Қызметкер еңбек міндеттерін атқарған кезде оның еңбек қызметі процесінде тұрақты немесе уақытша болатын орны</w:t>
                        </w:r>
                      </w:p>
                    </w:tc>
                  </w:tr>
                  <w:tr w:rsidR="00685DBD" w:rsidRPr="00BE7EC6" w14:paraId="3882D1B3" w14:textId="77777777" w:rsidTr="00041082">
                    <w:tc>
                      <w:tcPr>
                        <w:tcW w:w="3539" w:type="dxa"/>
                        <w:shd w:val="clear" w:color="auto" w:fill="auto"/>
                      </w:tcPr>
                      <w:p w14:paraId="01C04D5E"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 xml:space="preserve">Білікті әлеуетті өнім берушілердің тізілімі </w:t>
                        </w:r>
                      </w:p>
                    </w:tc>
                    <w:tc>
                      <w:tcPr>
                        <w:tcW w:w="5847" w:type="dxa"/>
                        <w:shd w:val="clear" w:color="auto" w:fill="auto"/>
                      </w:tcPr>
                      <w:p w14:paraId="4964BBB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Қор стандартына сәйкес біліктілік органы қалыптастыратын ТЖҚ-ның білікті әлеуетті өнім берушілерінің тізбесі</w:t>
                        </w:r>
                      </w:p>
                    </w:tc>
                  </w:tr>
                  <w:tr w:rsidR="00685DBD" w:rsidRPr="00BE7EC6" w14:paraId="168929D0" w14:textId="77777777" w:rsidTr="00041082">
                    <w:tc>
                      <w:tcPr>
                        <w:tcW w:w="3539" w:type="dxa"/>
                        <w:shd w:val="clear" w:color="auto" w:fill="auto"/>
                      </w:tcPr>
                      <w:p w14:paraId="0DB38590"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Тәуекел</w:t>
                        </w:r>
                      </w:p>
                    </w:tc>
                    <w:tc>
                      <w:tcPr>
                        <w:tcW w:w="5847" w:type="dxa"/>
                        <w:shd w:val="clear" w:color="auto" w:fill="auto"/>
                      </w:tcPr>
                      <w:p w14:paraId="3B17AE5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Сапа менеджменті жүйесі шеңберінде – тиісті сапаны қамтамасыз ету қабілетіне, тәуекелдерді басқару жүйесі саласында – стратегиялық мақсаттарға табысты қол жеткізу қабілетіне, Денсаулық сақтау және еңбек қауіпсіздігін қамтамасыз ету жүйесі шеңберінде-компания қызметкерлерінің денсаулығына теріс әсер ететін қолайсыз оқиғаның туындау мүмкіндігі</w:t>
                        </w:r>
                      </w:p>
                    </w:tc>
                  </w:tr>
                  <w:tr w:rsidR="00685DBD" w:rsidRPr="00BE7EC6" w14:paraId="40439BE2" w14:textId="77777777" w:rsidTr="00041082">
                    <w:tc>
                      <w:tcPr>
                        <w:tcW w:w="3539" w:type="dxa"/>
                        <w:shd w:val="clear" w:color="auto" w:fill="auto"/>
                      </w:tcPr>
                      <w:p w14:paraId="2715C5FD"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Басшылық (басшы қызметкерлер)</w:t>
                        </w:r>
                      </w:p>
                    </w:tc>
                    <w:tc>
                      <w:tcPr>
                        <w:tcW w:w="5847" w:type="dxa"/>
                        <w:shd w:val="clear" w:color="auto" w:fill="auto"/>
                      </w:tcPr>
                      <w:p w14:paraId="095941F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Компанияның басқармасы және оның орынбасарлары</w:t>
                        </w:r>
                      </w:p>
                    </w:tc>
                  </w:tr>
                  <w:tr w:rsidR="00685DBD" w:rsidRPr="00BE7EC6" w14:paraId="2BA895E8" w14:textId="77777777" w:rsidTr="00041082">
                    <w:tc>
                      <w:tcPr>
                        <w:tcW w:w="3539" w:type="dxa"/>
                        <w:shd w:val="clear" w:color="auto" w:fill="auto"/>
                      </w:tcPr>
                      <w:p w14:paraId="7CC00510"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Қызмет бағытының басшысы</w:t>
                        </w:r>
                      </w:p>
                    </w:tc>
                    <w:tc>
                      <w:tcPr>
                        <w:tcW w:w="5847" w:type="dxa"/>
                        <w:shd w:val="clear" w:color="auto" w:fill="auto"/>
                      </w:tcPr>
                      <w:p w14:paraId="6D8F4074" w14:textId="77777777" w:rsidR="00685DBD" w:rsidRPr="00BE7EC6" w:rsidRDefault="00685DBD" w:rsidP="00685DBD">
                        <w:pPr>
                          <w:spacing w:after="0" w:line="240" w:lineRule="auto"/>
                          <w:rPr>
                            <w:rFonts w:ascii="Times New Roman" w:hAnsi="Times New Roman" w:cs="Times New Roman"/>
                            <w:sz w:val="20"/>
                            <w:szCs w:val="20"/>
                          </w:rPr>
                        </w:pPr>
                      </w:p>
                    </w:tc>
                  </w:tr>
                  <w:tr w:rsidR="00685DBD" w:rsidRPr="00BE7EC6" w14:paraId="289F8F8D" w14:textId="77777777" w:rsidTr="00041082">
                    <w:tc>
                      <w:tcPr>
                        <w:tcW w:w="3539" w:type="dxa"/>
                        <w:shd w:val="clear" w:color="auto" w:fill="auto"/>
                      </w:tcPr>
                      <w:p w14:paraId="7D8BB12E"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ҚОҚ және ҚОҚ бөлімі</w:t>
                        </w:r>
                      </w:p>
                    </w:tc>
                    <w:tc>
                      <w:tcPr>
                        <w:tcW w:w="5847" w:type="dxa"/>
                        <w:shd w:val="clear" w:color="auto" w:fill="auto"/>
                      </w:tcPr>
                      <w:p w14:paraId="731931FC" w14:textId="4BCD56F3"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Қызметтің тиісті бағытын басқаратын құрылымдық бағыттың басшысы: «Экономика және қаржы», «Стратегия», «адам ресурстарын басқару», «Корпоративтік қауіпсіздік», «еңбекті және қоршаған ортаны қорғау», «құқықтық қамтамасыз ету», «тәуекелдерді басқару»,</w:t>
                        </w:r>
                        <w:r w:rsidR="00587DA5" w:rsidRPr="00587DA5">
                          <w:rPr>
                            <w:rFonts w:ascii="Times New Roman" w:hAnsi="Times New Roman" w:cs="Times New Roman"/>
                            <w:sz w:val="20"/>
                            <w:szCs w:val="20"/>
                          </w:rPr>
                          <w:t xml:space="preserve"> </w:t>
                        </w:r>
                        <w:r w:rsidRPr="00BE7EC6">
                          <w:rPr>
                            <w:rFonts w:ascii="Times New Roman" w:hAnsi="Times New Roman" w:cs="Times New Roman"/>
                            <w:sz w:val="20"/>
                            <w:szCs w:val="20"/>
                          </w:rPr>
                          <w:t xml:space="preserve">Трансформация» </w:t>
                        </w:r>
                      </w:p>
                    </w:tc>
                  </w:tr>
                  <w:tr w:rsidR="00685DBD" w:rsidRPr="00BE7EC6" w14:paraId="522275FF" w14:textId="77777777" w:rsidTr="00041082">
                    <w:tc>
                      <w:tcPr>
                        <w:tcW w:w="3539" w:type="dxa"/>
                        <w:shd w:val="clear" w:color="auto" w:fill="auto"/>
                      </w:tcPr>
                      <w:p w14:paraId="0C52E992"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Жмзиб</w:t>
                        </w:r>
                      </w:p>
                    </w:tc>
                    <w:tc>
                      <w:tcPr>
                        <w:tcW w:w="5847" w:type="dxa"/>
                        <w:shd w:val="clear" w:color="auto" w:fill="auto"/>
                      </w:tcPr>
                      <w:p w14:paraId="63D7353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ЕҚ, ӨҚ және ҚОҚ саласындағы қызмет бағытына жауапты компанияның құрылымдық бөлімшесі</w:t>
                        </w:r>
                      </w:p>
                    </w:tc>
                  </w:tr>
                  <w:tr w:rsidR="00685DBD" w:rsidRPr="00BE7EC6" w14:paraId="13DE6B6F" w14:textId="77777777" w:rsidTr="00041082">
                    <w:tc>
                      <w:tcPr>
                        <w:tcW w:w="3539" w:type="dxa"/>
                        <w:shd w:val="clear" w:color="auto" w:fill="auto"/>
                      </w:tcPr>
                      <w:p w14:paraId="0F1595C0"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Қосалқы мердігер ұйым (қосалқы мердігер)</w:t>
                        </w:r>
                      </w:p>
                    </w:tc>
                    <w:tc>
                      <w:tcPr>
                        <w:tcW w:w="5847" w:type="dxa"/>
                        <w:shd w:val="clear" w:color="auto" w:fill="auto"/>
                      </w:tcPr>
                      <w:p w14:paraId="4A1E9F9F"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Кәсіби денсаулық және қауіпсіздік менеджменті жүйесі</w:t>
                        </w:r>
                      </w:p>
                    </w:tc>
                  </w:tr>
                  <w:tr w:rsidR="00685DBD" w:rsidRPr="00BE7EC6" w14:paraId="24DA209E" w14:textId="77777777" w:rsidTr="00041082">
                    <w:tc>
                      <w:tcPr>
                        <w:tcW w:w="3539" w:type="dxa"/>
                        <w:shd w:val="clear" w:color="auto" w:fill="auto"/>
                      </w:tcPr>
                      <w:p w14:paraId="56CC3E8A"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ТРУ</w:t>
                        </w:r>
                      </w:p>
                    </w:tc>
                    <w:tc>
                      <w:tcPr>
                        <w:tcW w:w="5847" w:type="dxa"/>
                        <w:shd w:val="clear" w:color="auto" w:fill="auto"/>
                      </w:tcPr>
                      <w:p w14:paraId="74881D54" w14:textId="77777777" w:rsidR="00685DBD" w:rsidRPr="00BE7EC6" w:rsidRDefault="00685DBD" w:rsidP="00685DBD">
                        <w:pPr>
                          <w:spacing w:after="0" w:line="240" w:lineRule="auto"/>
                          <w:rPr>
                            <w:sz w:val="20"/>
                            <w:szCs w:val="20"/>
                          </w:rPr>
                        </w:pPr>
                      </w:p>
                    </w:tc>
                  </w:tr>
                </w:tbl>
                <w:p w14:paraId="5F222609" w14:textId="77777777" w:rsidR="00685DBD" w:rsidRPr="00BE7EC6" w:rsidRDefault="00685DBD" w:rsidP="00685DBD">
                  <w:pPr>
                    <w:tabs>
                      <w:tab w:val="num" w:pos="720"/>
                    </w:tabs>
                    <w:spacing w:after="0" w:line="240" w:lineRule="auto"/>
                    <w:ind w:firstLine="720"/>
                    <w:jc w:val="both"/>
                    <w:rPr>
                      <w:rFonts w:ascii="Times New Roman" w:eastAsia="Times New Roman" w:hAnsi="Times New Roman" w:cs="Times New Roman"/>
                      <w:b/>
                      <w:iCs/>
                      <w:sz w:val="20"/>
                      <w:szCs w:val="20"/>
                      <w:lang w:eastAsia="ru-RU"/>
                    </w:rPr>
                  </w:pPr>
                </w:p>
                <w:p w14:paraId="3C1A22E7" w14:textId="77777777" w:rsidR="00685DBD" w:rsidRPr="00BE7EC6" w:rsidRDefault="00685DBD" w:rsidP="00685DBD">
                  <w:pPr>
                    <w:tabs>
                      <w:tab w:val="left" w:pos="0"/>
                      <w:tab w:val="left" w:pos="426"/>
                      <w:tab w:val="left" w:pos="1134"/>
                      <w:tab w:val="left" w:pos="1276"/>
                    </w:tabs>
                    <w:spacing w:after="0" w:line="240" w:lineRule="auto"/>
                    <w:ind w:firstLine="567"/>
                    <w:contextualSpacing/>
                    <w:jc w:val="center"/>
                    <w:rPr>
                      <w:rFonts w:ascii="Times New Roman" w:eastAsia="Times New Roman" w:hAnsi="Times New Roman" w:cs="Times New Roman"/>
                      <w:b/>
                      <w:spacing w:val="-1"/>
                      <w:kern w:val="24"/>
                      <w:sz w:val="20"/>
                      <w:szCs w:val="20"/>
                      <w:lang w:eastAsia="ru-RU"/>
                    </w:rPr>
                  </w:pPr>
                  <w:r w:rsidRPr="00BE7EC6">
                    <w:rPr>
                      <w:rFonts w:ascii="Times New Roman" w:eastAsia="Times New Roman" w:hAnsi="Times New Roman" w:cs="Times New Roman"/>
                      <w:b/>
                      <w:spacing w:val="-1"/>
                      <w:kern w:val="24"/>
                      <w:sz w:val="20"/>
                      <w:szCs w:val="20"/>
                      <w:lang w:eastAsia="ru-RU"/>
                    </w:rPr>
                    <w:t>4. ЖҰМЫСТАРДЫ ОРЫНДАУ ТӘРТІБІ</w:t>
                  </w:r>
                </w:p>
                <w:p w14:paraId="51B9C684" w14:textId="77777777" w:rsidR="00685DBD" w:rsidRPr="00BE7EC6" w:rsidRDefault="00685DBD" w:rsidP="00685DBD">
                  <w:pPr>
                    <w:tabs>
                      <w:tab w:val="left" w:pos="0"/>
                      <w:tab w:val="left" w:pos="426"/>
                      <w:tab w:val="left" w:pos="1134"/>
                      <w:tab w:val="left" w:pos="1276"/>
                    </w:tabs>
                    <w:spacing w:after="0" w:line="240" w:lineRule="auto"/>
                    <w:ind w:firstLine="567"/>
                    <w:contextualSpacing/>
                    <w:jc w:val="both"/>
                    <w:rPr>
                      <w:rFonts w:ascii="Times New Roman" w:eastAsia="Times New Roman" w:hAnsi="Times New Roman" w:cs="Times New Roman"/>
                      <w:b/>
                      <w:iCs/>
                      <w:sz w:val="20"/>
                      <w:szCs w:val="20"/>
                      <w:lang w:eastAsia="ru-RU"/>
                    </w:rPr>
                  </w:pPr>
                </w:p>
                <w:p w14:paraId="5F01A48C" w14:textId="77777777" w:rsidR="00685DBD" w:rsidRPr="00BE7EC6" w:rsidRDefault="00685DBD" w:rsidP="00685DBD">
                  <w:pPr>
                    <w:tabs>
                      <w:tab w:val="left" w:pos="0"/>
                      <w:tab w:val="left" w:pos="426"/>
                      <w:tab w:val="left" w:pos="1134"/>
                      <w:tab w:val="left" w:pos="1276"/>
                    </w:tabs>
                    <w:spacing w:after="0" w:line="240" w:lineRule="auto"/>
                    <w:contextualSpacing/>
                    <w:jc w:val="both"/>
                    <w:rPr>
                      <w:rFonts w:ascii="Times New Roman" w:eastAsia="Times New Roman" w:hAnsi="Times New Roman" w:cs="Times New Roman"/>
                      <w:b/>
                      <w:iCs/>
                      <w:sz w:val="20"/>
                      <w:szCs w:val="20"/>
                      <w:lang w:eastAsia="ru-RU"/>
                    </w:rPr>
                  </w:pPr>
                  <w:r w:rsidRPr="00BE7EC6">
                    <w:rPr>
                      <w:rFonts w:ascii="Times New Roman" w:eastAsia="Times New Roman" w:hAnsi="Times New Roman" w:cs="Times New Roman"/>
                      <w:b/>
                      <w:iCs/>
                      <w:sz w:val="20"/>
                      <w:szCs w:val="20"/>
                      <w:lang w:eastAsia="ru-RU"/>
                    </w:rPr>
                    <w:t>4.1. Мердігерлермен өзара әрекеттесудің жалпы тәсілі</w:t>
                  </w:r>
                </w:p>
                <w:p w14:paraId="5D126C98" w14:textId="77777777" w:rsidR="00685DBD" w:rsidRPr="00BE7EC6" w:rsidRDefault="00685DBD" w:rsidP="00685DBD">
                  <w:pPr>
                    <w:tabs>
                      <w:tab w:val="left" w:pos="0"/>
                      <w:tab w:val="left" w:pos="1134"/>
                      <w:tab w:val="left" w:pos="1276"/>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 xml:space="preserve">4.1.1. ЕҚ, ӨҚ және ҚОҚ саласындағы мердігерлік ұйымдармен өзара іс-қимылдың тиімділігі ЕҚ, ӨҚ және ҚОҚ саласындағы тәуекелдерді/қауіпті және зиянды өндірістік факторларды болдырмау және болдырмау мақсатында осы Ережеде көзделген барлық іс-шаралардың кезең-кезеңімен орындалуына байланысты. </w:t>
                  </w:r>
                </w:p>
                <w:p w14:paraId="26DCE5FA" w14:textId="77777777" w:rsidR="00685DBD" w:rsidRPr="00BE7EC6" w:rsidRDefault="00685DBD" w:rsidP="00685DBD">
                  <w:pPr>
                    <w:tabs>
                      <w:tab w:val="left" w:pos="0"/>
                      <w:tab w:val="left" w:pos="1134"/>
                      <w:tab w:val="left" w:pos="1276"/>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4.1.2. ЕҚ, ӨҚ және ҚОҚ саласындағы мердігерлік ұйымдармен өзара іс-қимыл жөніндегі жалпы модель осы Ережеге 1-қосымшада көрсетілген.</w:t>
                  </w:r>
                </w:p>
                <w:p w14:paraId="036F6ABC" w14:textId="77777777" w:rsidR="00685DBD" w:rsidRPr="00BE7EC6" w:rsidRDefault="00685DBD" w:rsidP="00685DBD">
                  <w:pPr>
                    <w:tabs>
                      <w:tab w:val="left" w:pos="0"/>
                      <w:tab w:val="left" w:pos="426"/>
                      <w:tab w:val="left" w:pos="567"/>
                      <w:tab w:val="left" w:pos="851"/>
                      <w:tab w:val="left" w:pos="1134"/>
                      <w:tab w:val="left" w:pos="1276"/>
                    </w:tabs>
                    <w:spacing w:after="0" w:line="240" w:lineRule="auto"/>
                    <w:ind w:right="140" w:firstLine="567"/>
                    <w:jc w:val="both"/>
                    <w:rPr>
                      <w:rFonts w:ascii="Times New Roman" w:eastAsia="Times New Roman" w:hAnsi="Times New Roman" w:cs="Times New Roman"/>
                      <w:b/>
                      <w:iCs/>
                      <w:sz w:val="20"/>
                      <w:szCs w:val="20"/>
                      <w:lang w:eastAsia="ru-RU"/>
                    </w:rPr>
                  </w:pPr>
                </w:p>
                <w:p w14:paraId="645E69A3" w14:textId="77777777" w:rsidR="00685DBD" w:rsidRPr="00BE7EC6" w:rsidRDefault="00685DBD" w:rsidP="00685DBD">
                  <w:pPr>
                    <w:tabs>
                      <w:tab w:val="left" w:pos="0"/>
                      <w:tab w:val="left" w:pos="426"/>
                      <w:tab w:val="left" w:pos="567"/>
                      <w:tab w:val="left" w:pos="851"/>
                      <w:tab w:val="left" w:pos="1134"/>
                      <w:tab w:val="left" w:pos="1276"/>
                    </w:tabs>
                    <w:spacing w:after="0" w:line="240" w:lineRule="auto"/>
                    <w:ind w:right="140"/>
                    <w:jc w:val="both"/>
                    <w:rPr>
                      <w:rFonts w:ascii="Times New Roman" w:eastAsia="Times New Roman" w:hAnsi="Times New Roman" w:cs="Times New Roman"/>
                      <w:b/>
                      <w:iCs/>
                      <w:sz w:val="20"/>
                      <w:szCs w:val="20"/>
                      <w:lang w:eastAsia="ru-RU"/>
                    </w:rPr>
                  </w:pPr>
                  <w:r w:rsidRPr="00BE7EC6">
                    <w:rPr>
                      <w:rFonts w:ascii="Times New Roman" w:eastAsia="Times New Roman" w:hAnsi="Times New Roman" w:cs="Times New Roman"/>
                      <w:b/>
                      <w:iCs/>
                      <w:sz w:val="20"/>
                      <w:szCs w:val="20"/>
                      <w:lang w:eastAsia="ru-RU"/>
                    </w:rPr>
                    <w:t>4.2. Мердігермен жұмысты жоспарлау</w:t>
                  </w:r>
                </w:p>
                <w:p w14:paraId="15078D06" w14:textId="77777777" w:rsidR="00685DBD" w:rsidRPr="00BE7EC6" w:rsidRDefault="00685DBD" w:rsidP="00685DBD">
                  <w:pPr>
                    <w:tabs>
                      <w:tab w:val="left" w:pos="0"/>
                      <w:tab w:val="left" w:pos="1134"/>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4.2.1.</w:t>
                  </w:r>
                  <w:r w:rsidRPr="00BE7EC6">
                    <w:rPr>
                      <w:rFonts w:ascii="Times New Roman" w:eastAsia="Times New Roman" w:hAnsi="Times New Roman" w:cs="Times New Roman"/>
                      <w:iCs/>
                      <w:sz w:val="20"/>
                      <w:szCs w:val="20"/>
                      <w:lang w:eastAsia="ru-RU"/>
                    </w:rPr>
                    <w:tab/>
                    <w:t xml:space="preserve">Компания Басқармасы ТЖҚ жеткізу/орындау/көрсету үшін мердігер ұйымды тарту қажеттілігі туралы шешім қабылдағаннан кейін Шарт әкімшісі өзінің құрылымдық бөлімшесінің қызметкерлері арасынан ТЖҚ сатып алу жөніндегі Кураторды тағайындайды. </w:t>
                  </w:r>
                </w:p>
                <w:p w14:paraId="5DB9EDDA" w14:textId="77777777" w:rsidR="00685DBD" w:rsidRPr="00BE7EC6" w:rsidRDefault="00685DBD" w:rsidP="00685DBD">
                  <w:pPr>
                    <w:tabs>
                      <w:tab w:val="left" w:pos="0"/>
                      <w:tab w:val="left" w:pos="1134"/>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4.2.2. Жоспарлау кезеңіндегі Шарттың кураторы, ОЖ және ОЖ бөлімімен бірлесіп:</w:t>
                  </w:r>
                </w:p>
                <w:p w14:paraId="40E6B9C2" w14:textId="77777777" w:rsidR="00685DBD" w:rsidRPr="00BE7EC6" w:rsidRDefault="00685DBD" w:rsidP="00685DBD">
                  <w:pPr>
                    <w:tabs>
                      <w:tab w:val="left" w:pos="0"/>
                      <w:tab w:val="left" w:pos="1134"/>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1) компанияның өндірістік қызметі шеңберінде ТЖҚ жеткізу/орындау/көрсету үшін қажетті ЕҚ, ӨҚ және ҚОҚ мәселелері тұрғысынан маңызды ТЖҚ көлемін айқындайды;</w:t>
                  </w:r>
                </w:p>
                <w:p w14:paraId="6E712117" w14:textId="77777777" w:rsidR="00685DBD" w:rsidRPr="00BE7EC6" w:rsidRDefault="00685DBD" w:rsidP="00685DBD">
                  <w:pPr>
                    <w:tabs>
                      <w:tab w:val="left" w:pos="0"/>
                      <w:tab w:val="left" w:pos="1134"/>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2) ТЖҚ жеткізу/орындау/көрсету шарттарын бағалайды:</w:t>
                  </w:r>
                </w:p>
                <w:p w14:paraId="050F527D" w14:textId="77777777" w:rsidR="00685DBD" w:rsidRPr="00BE7EC6" w:rsidRDefault="00685DBD" w:rsidP="00685DBD">
                  <w:pPr>
                    <w:tabs>
                      <w:tab w:val="left" w:pos="0"/>
                      <w:tab w:val="left" w:pos="1134"/>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а) жұмыстар мен қызметтер үшін-жыл мезгілі, климаттық жағдайлар, учаскенің қолжетімділігі, жер бедері және т. б.;</w:t>
                  </w:r>
                </w:p>
                <w:p w14:paraId="37DC44E0" w14:textId="77777777" w:rsidR="00685DBD" w:rsidRPr="00BE7EC6" w:rsidRDefault="00685DBD" w:rsidP="00685DBD">
                  <w:pPr>
                    <w:tabs>
                      <w:tab w:val="left" w:pos="0"/>
                      <w:tab w:val="left" w:pos="1134"/>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б) тауар үшін-қауіпсіздік, сапа, кепілдік, тасымалдау шарттары және т. б.</w:t>
                  </w:r>
                </w:p>
                <w:p w14:paraId="184B1973" w14:textId="77777777" w:rsidR="00685DBD" w:rsidRPr="00BE7EC6" w:rsidRDefault="00685DBD" w:rsidP="00685DBD">
                  <w:pPr>
                    <w:tabs>
                      <w:tab w:val="left" w:pos="0"/>
                      <w:tab w:val="left" w:pos="1134"/>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 xml:space="preserve">3) ТЖҚ жеткізуге/орындауға/көрсетуге тартылатын әлеуетті мердігерлердің жабдықтарына, көлігіне, техникасына, мүлкіне және қызметкерлеріне қойылатын ЕҚ, ӨҚ және ҚОҚ саласындағы талаптарды қалыптастырады. </w:t>
                  </w:r>
                </w:p>
                <w:p w14:paraId="141BFC9D" w14:textId="77777777" w:rsidR="00685DBD" w:rsidRPr="00BE7EC6" w:rsidRDefault="00685DBD" w:rsidP="00685DBD">
                  <w:pPr>
                    <w:tabs>
                      <w:tab w:val="left" w:pos="0"/>
                      <w:tab w:val="left" w:pos="1134"/>
                      <w:tab w:val="left" w:pos="1276"/>
                    </w:tabs>
                    <w:spacing w:after="0" w:line="240" w:lineRule="auto"/>
                    <w:ind w:firstLine="567"/>
                    <w:contextualSpacing/>
                    <w:jc w:val="both"/>
                    <w:rPr>
                      <w:rFonts w:ascii="Times New Roman" w:eastAsia="Times New Roman" w:hAnsi="Times New Roman" w:cs="Times New Roman"/>
                      <w:b/>
                      <w:iCs/>
                      <w:sz w:val="20"/>
                      <w:szCs w:val="20"/>
                      <w:lang w:eastAsia="ru-RU"/>
                    </w:rPr>
                  </w:pPr>
                </w:p>
                <w:p w14:paraId="10B6D07B" w14:textId="77777777" w:rsidR="00685DBD" w:rsidRPr="00BE7EC6" w:rsidRDefault="00685DBD" w:rsidP="00685DBD">
                  <w:pPr>
                    <w:tabs>
                      <w:tab w:val="left" w:pos="0"/>
                      <w:tab w:val="left" w:pos="1134"/>
                      <w:tab w:val="left" w:pos="1276"/>
                    </w:tabs>
                    <w:spacing w:after="0" w:line="240" w:lineRule="auto"/>
                    <w:contextualSpacing/>
                    <w:jc w:val="both"/>
                    <w:rPr>
                      <w:rFonts w:ascii="Times New Roman" w:eastAsia="Times New Roman" w:hAnsi="Times New Roman" w:cs="Times New Roman"/>
                      <w:b/>
                      <w:iCs/>
                      <w:sz w:val="20"/>
                      <w:szCs w:val="20"/>
                      <w:lang w:eastAsia="ru-RU"/>
                    </w:rPr>
                  </w:pPr>
                  <w:r w:rsidRPr="00BE7EC6">
                    <w:rPr>
                      <w:rFonts w:ascii="Times New Roman" w:eastAsia="Times New Roman" w:hAnsi="Times New Roman" w:cs="Times New Roman"/>
                      <w:b/>
                      <w:iCs/>
                      <w:sz w:val="20"/>
                      <w:szCs w:val="20"/>
                      <w:lang w:eastAsia="ru-RU"/>
                    </w:rPr>
                    <w:t>4.3. Мердігердің Біліктілігі</w:t>
                  </w:r>
                </w:p>
                <w:p w14:paraId="5068B010" w14:textId="77777777" w:rsidR="00685DBD" w:rsidRPr="00BE7EC6" w:rsidRDefault="00685DBD" w:rsidP="00685DBD">
                  <w:pPr>
                    <w:tabs>
                      <w:tab w:val="left" w:pos="0"/>
                      <w:tab w:val="left" w:pos="1134"/>
                      <w:tab w:val="left" w:pos="1276"/>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4.3.1.</w:t>
                  </w:r>
                  <w:r w:rsidRPr="00BE7EC6">
                    <w:rPr>
                      <w:rFonts w:ascii="Times New Roman" w:eastAsia="Times New Roman" w:hAnsi="Times New Roman" w:cs="Times New Roman"/>
                      <w:iCs/>
                      <w:sz w:val="20"/>
                      <w:szCs w:val="20"/>
                      <w:lang w:eastAsia="ru-RU"/>
                    </w:rPr>
                    <w:tab/>
                    <w:t>ЕҚ, ӨҚ және ҚОҚ саласындағы сыни еңбек жөніндегі әлеуетті мердігерлердің біліктілігі Қордың тәртібімен регламенттеледі. ЕҚ, ӨҚ және ҚОҚ саласындағы сыни ТЖҚ үлгілік тізбесі осы Ережеге 2-қосымшада көрсетілген.</w:t>
                  </w:r>
                </w:p>
                <w:p w14:paraId="5B372430" w14:textId="77777777" w:rsidR="00685DBD" w:rsidRPr="00BE7EC6" w:rsidRDefault="00685DBD" w:rsidP="00685DBD">
                  <w:pPr>
                    <w:tabs>
                      <w:tab w:val="left" w:pos="0"/>
                      <w:tab w:val="left" w:pos="1134"/>
                      <w:tab w:val="left" w:pos="1276"/>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lastRenderedPageBreak/>
                    <w:t>4.3.2.</w:t>
                  </w:r>
                  <w:r w:rsidRPr="00BE7EC6">
                    <w:rPr>
                      <w:rFonts w:ascii="Times New Roman" w:eastAsia="Times New Roman" w:hAnsi="Times New Roman" w:cs="Times New Roman"/>
                      <w:iCs/>
                      <w:sz w:val="20"/>
                      <w:szCs w:val="20"/>
                      <w:lang w:eastAsia="ru-RU"/>
                    </w:rPr>
                    <w:tab/>
                    <w:t xml:space="preserve">ЕҚ, ӨҚ және ҚОҚ критерийлері бойынша әлеуетті мердігерлердің алдын ала біліктілігі сауалнаманы және техникалық (верификациялық) аудитті (техника мен жабдықтың болуы, сапасы мен жай-күйі; қызметкерлердің құзыреттілігі, құжаттамаға сәйкестігі және т.б.) қамтиды. Әлеуетті мердігерлердің ЕҚ, ӨҚ және ҚОҚ саласындағы біліктілік критерийлерін бағалау жөніндегі үлгілік мәселелердің тізбесі осы Ережеге 3-қосымшада көрсетілген; </w:t>
                  </w:r>
                </w:p>
                <w:p w14:paraId="6D741F20" w14:textId="77777777" w:rsidR="00685DBD" w:rsidRPr="00BE7EC6" w:rsidRDefault="00685DBD" w:rsidP="00685DBD">
                  <w:pPr>
                    <w:tabs>
                      <w:tab w:val="left" w:pos="0"/>
                      <w:tab w:val="left" w:pos="1134"/>
                      <w:tab w:val="left" w:pos="1276"/>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4.3.3. Қордың білікті әлеуетті өнім берушілер тізіліміне кіретін әлеуетті мердігерлер білікті мердігерлер арасында тендерге қатысуға рұқсат алады.</w:t>
                  </w:r>
                </w:p>
                <w:p w14:paraId="1ADAF8BA" w14:textId="77777777" w:rsidR="00685DBD" w:rsidRPr="00BE7EC6" w:rsidRDefault="00685DBD" w:rsidP="00685DBD">
                  <w:pPr>
                    <w:tabs>
                      <w:tab w:val="left" w:pos="0"/>
                      <w:tab w:val="left" w:pos="1134"/>
                      <w:tab w:val="left" w:pos="1276"/>
                    </w:tabs>
                    <w:spacing w:after="0" w:line="240" w:lineRule="auto"/>
                    <w:contextualSpacing/>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 xml:space="preserve">4.3.4. ЕҚ, ӨҚ және ҚОҚ саласында сындарлы емес ТЖҚ сатып алу Қор тәртібінің ережелеріне сәйкес жалпы негіздерде жүргізіледі. </w:t>
                  </w:r>
                </w:p>
                <w:p w14:paraId="5D84B2D6" w14:textId="77777777" w:rsidR="00685DBD" w:rsidRPr="00BE7EC6" w:rsidRDefault="00685DBD" w:rsidP="00685DBD">
                  <w:pPr>
                    <w:keepNext/>
                    <w:spacing w:after="0" w:line="240" w:lineRule="auto"/>
                    <w:ind w:firstLine="567"/>
                    <w:jc w:val="both"/>
                    <w:outlineLvl w:val="0"/>
                    <w:rPr>
                      <w:rFonts w:ascii="Times New Roman" w:eastAsia="Times New Roman" w:hAnsi="Times New Roman" w:cs="Times New Roman"/>
                      <w:b/>
                      <w:sz w:val="20"/>
                      <w:szCs w:val="20"/>
                      <w:lang w:eastAsia="ru-RU"/>
                    </w:rPr>
                  </w:pPr>
                  <w:bookmarkStart w:id="11" w:name="_Toc472417344"/>
                </w:p>
                <w:p w14:paraId="46CDAF95" w14:textId="77777777" w:rsidR="00685DBD" w:rsidRPr="00BE7EC6" w:rsidRDefault="00685DBD" w:rsidP="00685DBD">
                  <w:pPr>
                    <w:keepNext/>
                    <w:spacing w:after="0" w:line="240" w:lineRule="auto"/>
                    <w:jc w:val="both"/>
                    <w:outlineLvl w:val="0"/>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 xml:space="preserve">4.4. </w:t>
                  </w:r>
                  <w:bookmarkEnd w:id="11"/>
                  <w:r w:rsidRPr="00BE7EC6">
                    <w:rPr>
                      <w:rFonts w:ascii="Times New Roman" w:eastAsia="Times New Roman" w:hAnsi="Times New Roman" w:cs="Times New Roman"/>
                      <w:b/>
                      <w:sz w:val="20"/>
                      <w:szCs w:val="20"/>
                      <w:lang w:eastAsia="ru-RU"/>
                    </w:rPr>
                    <w:t>Тендер, таңдау және Мердігермен шарт жасасу</w:t>
                  </w:r>
                </w:p>
                <w:p w14:paraId="5BD5B9EC" w14:textId="77777777" w:rsidR="00685DBD" w:rsidRPr="00BE7EC6" w:rsidRDefault="00685DBD" w:rsidP="00685DBD">
                  <w:pPr>
                    <w:numPr>
                      <w:ilvl w:val="1"/>
                      <w:numId w:val="30"/>
                    </w:numPr>
                    <w:spacing w:after="0" w:line="240" w:lineRule="auto"/>
                    <w:ind w:firstLine="0"/>
                    <w:jc w:val="both"/>
                    <w:rPr>
                      <w:rFonts w:ascii="Times New Roman" w:eastAsia="Times New Roman" w:hAnsi="Times New Roman" w:cs="Times New Roman"/>
                      <w:vanish/>
                      <w:sz w:val="20"/>
                      <w:szCs w:val="20"/>
                      <w:lang w:eastAsia="ru-RU"/>
                    </w:rPr>
                  </w:pPr>
                </w:p>
                <w:p w14:paraId="314A87E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4.4.1. Тендер өткізу рәсімдері және Қордың білікті мердігерлері арасында мердігерді таңдау Қор тәртібімен регламенттеледі.</w:t>
                  </w:r>
                </w:p>
                <w:p w14:paraId="134D45E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4.4.2.</w:t>
                  </w:r>
                  <w:r w:rsidRPr="00BE7EC6">
                    <w:rPr>
                      <w:rFonts w:ascii="Times New Roman" w:eastAsia="Times New Roman" w:hAnsi="Times New Roman" w:cs="Times New Roman"/>
                      <w:sz w:val="20"/>
                      <w:szCs w:val="20"/>
                      <w:lang w:eastAsia="ru-RU"/>
                    </w:rPr>
                    <w:tab/>
                    <w:t xml:space="preserve">Шарт кураторы тендерлік құжаттаманы қалыптастыру шеңберінде шарт әкімшісіне осы Ережеге 4-қосымшада көрсетілген шарттың техникалық ерекшелігін бөлу үшін ЕҚ, ӨҚ және ҚОҚ саласындағы шаралар бойынша талаптарды ұсынуды қамтамасыз етеді. </w:t>
                  </w:r>
                </w:p>
                <w:p w14:paraId="167E4D63"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4.4.3. Қажет болған жағдайда, Шарттың кураторы жалпы негіздерде ТЖҚ сатып алуды жүргізу кезінде білікті мердігерлердің немесе әлеуетті мердігерлердің сұрау салулары бойынша ЕҚ, ӨҚ және ҚОҚ талаптарына қажетті түсіндірмелерді қамтамасыз етеді.</w:t>
                  </w:r>
                </w:p>
                <w:p w14:paraId="066B8C7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4.4.4. Мердігермен жасалған шартта ЕҚ, ЕҚ және ҚОҚ бойынша дербес бөлім және осы Ережеге 5-қосымшада көрсетілген ЕҚ, ӨҚ және ҚОҚ саласындағы мердігердің міндеттемелері, сондай-ақ шартқа қосымша осы Ережеге 6-қосымшада көрсетілген ЕҚ, ӨҚ және ҚОҚ саласындағы Келісім, оның ажырамас бөлігі болып табылады. </w:t>
                  </w:r>
                </w:p>
                <w:p w14:paraId="66F92964"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ЕҚ, ӨҚ және ҚОҚ саласындағы келісім мердігер орындайтын жұмыстардың/көрсетілетін қызметтердің ерекшеліктерін, сондай-ақ компанияның жергілікті ерекшеліктері мен ішкі талаптарын ескере отырып толықтырылуы немесе өзгертілуі мүмкін.</w:t>
                  </w:r>
                </w:p>
                <w:p w14:paraId="7FB5D1F1"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4.4.5. Шарт қосалқы мердігерлерді тарту талаптарын қамтуға тиіс, бұл ретте мердігер қосалқы мердігерді тарту процесінің осы Ереженің талаптарына сәйкестігін қамтамасыз етуге тиіс. </w:t>
                  </w:r>
                </w:p>
                <w:p w14:paraId="7D440AF9"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4.4.6. Тапсырыс берушінің ЕҚ, ӨҚ және ҚОҚ бойынша барлық ішкі талаптарының орындалуын тиісінше қамтамасыз ету үшін мердігер шарт жасалғаннан кейін 5 (бес) жұмыс күнінен кешіктірмей осы Ережеге 7-қосымшада көрсетілген ЕҚ, ӨҚ және ҚОҚ бойынша іс-шаралар жоспарын әзірлеуге тиіс.</w:t>
                  </w:r>
                </w:p>
                <w:p w14:paraId="3665FF8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4.4.7. Мердігер жасаған ЕҚ, ӨҚ және ҚОҚ жөніндегі іс-шаралар жоспары жұмыстарды орындауға/қызметтер көрсетуге байланысты ЕҚ, ӨҚ және ҚОҚ мәселелерін, сондай-ақ мердігер және (немесе) мердігер жұмыс/қызметтер көрсету орнына қол жеткізгенге дейін осы мәселелерді шешу үшін қабылдануы тиіс шараларды сипаттауға тиіс. Мердігер компанияның заңнамалық талаптарын, саясаттарын, стандарттары мен талаптарын, сондай-ақ жұмыстар жүргізілетін/қызметтер көрсетілетін салада жалпы қабылданған Халықаралық іскерлік практиканы ескере отырып және оларға сәйкес ЕҚ, ӨҚ және ҚОҚ бойынша іс-шаралар жоспарын жасауға тиіс. Егер аталған талаптар мен практиканың құрамдас бөліктері арасында сәйкессіздік немесе сәйкессіздік болса, Мердігер заң талаптарында көзделген дәрежеде олардың ең қатаңдығына сәйкес келу үшін бар күшін салуы керек.</w:t>
                  </w:r>
                </w:p>
                <w:p w14:paraId="020978E7" w14:textId="77777777" w:rsidR="00685DBD" w:rsidRPr="00BE7EC6" w:rsidRDefault="00685DBD" w:rsidP="00685DBD">
                  <w:pPr>
                    <w:spacing w:after="0" w:line="240" w:lineRule="auto"/>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4.4.8. Мердігер келісім-шарт кураторына ЕҚ, ӨҚ және ҚОҚ бойынша іс-шаралар жоспарын ұсынады. Мердігердің ЕҚ, ӨҚ және ҚОҚ жөніндегі іс-шаралар жоспарын Шарттың кураторы және желілік басшы, ЕҚ және ОЖ бөлімі қарайды және келіседі және Компания Басқармасы 3 (үш) жұмыс күні ішінде бекітеді немесе оның кемшіліктері көрсетіле отырып мердігерге қайтарады. Мердігер ЕҚ, ӨҚ және ҚОҚ бойынша іс-шаралар жоспарының кез келген кемшіліктерін жояды және оны қайта қарауға ұсынады. Мердігер ЕҚ, ӨҚ және ҚОҚ бойынша іс-шаралар жоспарын Компания оны шарт бойынша мердігердің жұмыстарды орындауы/қызметтер көрсетуі басталғанға дейін Бекітетіндей етіп жасайды. Компанияның ЕҚ, ӨҚ және ҚОҚ жөніндегі іс-шаралар жоспарын қарауы мердігерді осы Ереженің заңнамалық талаптары мен талаптарына қайшы келмейтін жоспарды жетілдіру және енгізу міндетінен босатпайды. Жұмыстарды орындау/қызметтер көрсету сипатына әсер ететін жұмыстарды жүргізу/қызметтер көрсету жобасында қандай да бір өзгерістер болған жағдайда, мұндай өзгерістер ЕҚ, ӨҚ және ҚОҚ жөніндегі іс-шаралар жоспарына осы Ережеде белгіленген тәртіппен енгізіледі.</w:t>
                  </w:r>
                </w:p>
                <w:p w14:paraId="406FDDA1" w14:textId="77777777" w:rsidR="00685DBD" w:rsidRPr="00BE7EC6" w:rsidRDefault="00685DBD" w:rsidP="00685DBD">
                  <w:pPr>
                    <w:spacing w:after="0" w:line="240" w:lineRule="auto"/>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4.4.9. ЕҚ, ӨҚ және ҚОҚ саласындағы мердігерді көтермелеу шарттары Компанияның ішкі құжаттарымен айқындалады.</w:t>
                  </w:r>
                </w:p>
                <w:p w14:paraId="1E964DAC" w14:textId="77777777" w:rsidR="00685DBD" w:rsidRPr="00BE7EC6" w:rsidRDefault="00685DBD" w:rsidP="00685DBD">
                  <w:pPr>
                    <w:spacing w:after="0" w:line="240" w:lineRule="auto"/>
                    <w:jc w:val="both"/>
                    <w:rPr>
                      <w:rFonts w:ascii="Times New Roman" w:eastAsia="Times New Roman" w:hAnsi="Times New Roman" w:cs="Times New Roman"/>
                      <w:iCs/>
                      <w:sz w:val="20"/>
                      <w:szCs w:val="20"/>
                      <w:lang w:eastAsia="ru-RU"/>
                    </w:rPr>
                  </w:pPr>
                  <w:r w:rsidRPr="00BE7EC6">
                    <w:rPr>
                      <w:rFonts w:ascii="Times New Roman" w:eastAsia="Times New Roman" w:hAnsi="Times New Roman" w:cs="Times New Roman"/>
                      <w:iCs/>
                      <w:sz w:val="20"/>
                      <w:szCs w:val="20"/>
                      <w:lang w:eastAsia="ru-RU"/>
                    </w:rPr>
                    <w:t xml:space="preserve">4.4.10. ЕҚ, ӨҚ және ҚОҚ саласындағы талаптарды бұзғаны үшін айыппұл санкцияларын салу тетігі мен мөлшері объектілердің ерекшелігіне, жүргізілетін жұмыстардың/көрсетілетін қызметтердің сипаты мен көлеміне байланысты шарт жасасу кезінде айқындалады. </w:t>
                  </w:r>
                </w:p>
                <w:p w14:paraId="072E8459"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iCs/>
                      <w:sz w:val="20"/>
                      <w:szCs w:val="20"/>
                      <w:lang w:eastAsia="ru-RU"/>
                    </w:rPr>
                    <w:t>Мердігердің ЕҚ, ӨҚ және ҚОҚ саласында белгіленген талаптарды бұзғаны үшін айыппұлдар мен айыппұлдардың үлгілік тізбесі осы Ережеге 8-қосымшада көрсетілген, ол шартқа міндетті қосымша болып табылады</w:t>
                  </w:r>
                  <w:r w:rsidRPr="00BE7EC6">
                    <w:rPr>
                      <w:rFonts w:ascii="Times New Roman" w:eastAsia="Times New Roman" w:hAnsi="Times New Roman" w:cs="Times New Roman"/>
                      <w:sz w:val="20"/>
                      <w:szCs w:val="20"/>
                      <w:lang w:eastAsia="ru-RU"/>
                    </w:rPr>
                    <w:t>.</w:t>
                  </w:r>
                </w:p>
                <w:p w14:paraId="1E97FB0A" w14:textId="77777777"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p>
                <w:p w14:paraId="478664A8" w14:textId="77777777" w:rsidR="00685DBD" w:rsidRPr="00BE7EC6" w:rsidRDefault="00685DBD" w:rsidP="00685DBD">
                  <w:pPr>
                    <w:keepNext/>
                    <w:spacing w:after="0" w:line="240" w:lineRule="auto"/>
                    <w:jc w:val="both"/>
                    <w:outlineLvl w:val="0"/>
                    <w:rPr>
                      <w:rFonts w:ascii="Times New Roman" w:eastAsia="Times New Roman" w:hAnsi="Times New Roman" w:cs="Times New Roman"/>
                      <w:b/>
                      <w:sz w:val="20"/>
                      <w:szCs w:val="20"/>
                      <w:lang w:eastAsia="ru-RU"/>
                    </w:rPr>
                  </w:pPr>
                  <w:bookmarkStart w:id="12" w:name="_Toc472417345"/>
                  <w:r w:rsidRPr="00BE7EC6">
                    <w:rPr>
                      <w:rFonts w:ascii="Times New Roman" w:eastAsia="Times New Roman" w:hAnsi="Times New Roman" w:cs="Times New Roman"/>
                      <w:b/>
                      <w:sz w:val="20"/>
                      <w:szCs w:val="20"/>
                      <w:lang w:eastAsia="ru-RU"/>
                    </w:rPr>
                    <w:t xml:space="preserve">4.5. </w:t>
                  </w:r>
                  <w:bookmarkEnd w:id="12"/>
                  <w:r w:rsidRPr="00BE7EC6">
                    <w:rPr>
                      <w:rFonts w:ascii="Times New Roman" w:eastAsia="Times New Roman" w:hAnsi="Times New Roman" w:cs="Times New Roman"/>
                      <w:b/>
                      <w:sz w:val="20"/>
                      <w:szCs w:val="20"/>
                      <w:lang w:eastAsia="ru-RU"/>
                    </w:rPr>
                    <w:t>Мердігерді жұмылдыру және жұмысқа жіберу (</w:t>
                  </w:r>
                  <w:r w:rsidRPr="00BE7EC6">
                    <w:rPr>
                      <w:rFonts w:ascii="Times New Roman" w:eastAsia="Times New Roman" w:hAnsi="Times New Roman" w:cs="Times New Roman"/>
                      <w:sz w:val="20"/>
                      <w:szCs w:val="20"/>
                      <w:lang w:eastAsia="ru-RU"/>
                    </w:rPr>
                    <w:t>жұмыстар мен қызметтер үшін)</w:t>
                  </w:r>
                </w:p>
                <w:p w14:paraId="09D05973" w14:textId="77777777" w:rsidR="00685DBD" w:rsidRPr="00BE7EC6" w:rsidRDefault="00685DBD" w:rsidP="00685DBD">
                  <w:pPr>
                    <w:numPr>
                      <w:ilvl w:val="1"/>
                      <w:numId w:val="30"/>
                    </w:numPr>
                    <w:spacing w:after="0" w:line="240" w:lineRule="auto"/>
                    <w:jc w:val="both"/>
                    <w:rPr>
                      <w:rFonts w:ascii="Times New Roman" w:eastAsia="Times New Roman" w:hAnsi="Times New Roman" w:cs="Times New Roman"/>
                      <w:vanish/>
                      <w:sz w:val="20"/>
                      <w:szCs w:val="20"/>
                      <w:lang w:eastAsia="ru-RU"/>
                    </w:rPr>
                  </w:pPr>
                  <w:bookmarkStart w:id="13" w:name="_Toc219711386"/>
                </w:p>
                <w:p w14:paraId="19045125"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4.5.1. Мердігер жабдықты, техниканы, мүлікті және мердігер қызметкерлерін жүргізілетін жұмыстар/көрсетілетін қызметтер учаскесіне жұмылдырудың болжамды мерзімінен кемінде 10 (он) күн бұрын шарт әкімшісіне, шарт кураторына және желілік басшыға ұсынуға міндетті:</w:t>
                  </w:r>
                </w:p>
                <w:p w14:paraId="55A9AD0A"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lastRenderedPageBreak/>
                    <w:t>1) жұмыстар жүргізу/қызметтер көрсету жобасы;</w:t>
                  </w:r>
                </w:p>
                <w:p w14:paraId="6960461A"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2) ЕҚ, ӨҚ және ҚОҚ бойынша іс-шаралар жоспары;</w:t>
                  </w:r>
                </w:p>
                <w:p w14:paraId="2D6E3BBF"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3) жұмыстарды ұйымдастыруға және қауіпсіз жүргізуге жауапты адамдарды тағайындау туралы бұйрық, оның ішінде қауіптілігі жоғары жұмыстарды жүргізу орындарын дайындауға және қауіптілігі жоғары жұмыстарды тікелей жүргізуге жауапты адамдарды тағайындау туралы бұйрықтардың, сондай-ақ жұмыстарды қауіпсіз жүргізуге, жабдықтарды, құрылыстарды, техникалық құрылғыларды ұстауға жауапты адамдарды тағайындау туралы өзге де бұйрықтардың көшірмелері оларды қауіпсіз пайдаланғаны үшін, өндіріс және тұтыну қалдықтарымен жұмыс істеуге жауаптыларды тағайындау туралы және басқа да нормалар мен Қағидалармен регламенттелген, ПБ және ҚОҚ;</w:t>
                  </w:r>
                </w:p>
                <w:p w14:paraId="78F6E23A"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 ЕҚ, ӨҚ және ҚОҚ мәселелеріне жауапты адамдардың олардың өкілеттіктері, міндеттері мен жауапкершілік аймақтары сипатталған тізімі және олардың байланыс деректері, соның ішінде ЕҚ, ӨҚ және ҚОҚ жай-күйі үшін жауапты тұлғаның деректері тікелей жұмыс жүргізу жобасында;</w:t>
                  </w:r>
                </w:p>
                <w:p w14:paraId="3251D517"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5) мамандар мен жұмысшылардың біліктілігін растайтын құжаттар, ЕҚ, ӨҚ және ҚОҚ бойынша білімдерін тексеру хаттамалары мен куәліктерінің көшірмелері;</w:t>
                  </w:r>
                </w:p>
                <w:p w14:paraId="08689D50"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6) көлік құралдарына, жабдыққа, техникаға, құралдарға сертификаттар, рұқсаттар, рұқсаттар туралы ақпаратты қамтиды.</w:t>
                  </w:r>
                </w:p>
                <w:p w14:paraId="3067C441"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4.5.2. 4.5.1-тармақта көрсетілген мердігерден ақпарат алғаннан кейін желілік басшы мердігермен бастапқы кеңес ұйымдастырады, онда:</w:t>
                  </w:r>
                </w:p>
                <w:p w14:paraId="17E0C250"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1) мердігердің негізгі қызметкерлері жұмыстарды жүргізу/қызметтер көрсету жобасының міндеттерімен толығырақ танысады; </w:t>
                  </w:r>
                </w:p>
                <w:p w14:paraId="248B4298"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2) мердігерге ЕҚ, ӨҚ және ҚОҚ бойынша алдағы жұмыстар/көрсетілетін қызметтер тиімділігінің негізгі көрсеткіштері жеткізіледі;</w:t>
                  </w:r>
                </w:p>
                <w:p w14:paraId="0D86784B"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3) алдағы жұмыстардың/көрсетілетін қызметтердің барлық тәуекелдері/қауіпті өндірістік факторлары және олардың алдын алу жөніндегі шаралар нақтыланады;</w:t>
                  </w:r>
                </w:p>
                <w:p w14:paraId="7AC19C20" w14:textId="77777777" w:rsidR="00685DBD" w:rsidRPr="00BE7EC6" w:rsidRDefault="00685DBD" w:rsidP="00685DBD">
                  <w:pPr>
                    <w:tabs>
                      <w:tab w:val="left" w:pos="851"/>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 осы жұмыс өндіру/қызмет көрсету жобасы үшін мердігердің ЕҚ, ӨҚ және ҚОҚ жөніндегі іс-шаралар жоспары назарға жеткізіледі</w:t>
                  </w:r>
                  <w:r w:rsidRPr="00BE7EC6">
                    <w:rPr>
                      <w:rFonts w:ascii="Times New Roman" w:eastAsia="Times New Roman" w:hAnsi="Times New Roman" w:cs="Times New Roman"/>
                      <w:bCs/>
                      <w:kern w:val="24"/>
                      <w:sz w:val="20"/>
                      <w:szCs w:val="20"/>
                      <w:lang w:eastAsia="ru-RU"/>
                    </w:rPr>
                    <w:t xml:space="preserve">; </w:t>
                  </w:r>
                </w:p>
                <w:bookmarkEnd w:id="13"/>
                <w:p w14:paraId="708F7161"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5) жабдықтың, техниканың, мүліктің және мердігер қызметкерлерінің жұмылдыру алдындағы аудитін жүргізу кестесі келісіледі; </w:t>
                  </w:r>
                </w:p>
                <w:p w14:paraId="49FD9CE2"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6) жұмыстарды орындау/қызметтер көрсету барысында мердігер қызметкерлерінің шарт талаптары мен ЕҚ, ӨҚ және ҚОҚ стандарттарын бақылауы мен сақтауына жауапты мердігердің өкілетті өкілі келісіледі.</w:t>
                  </w:r>
                </w:p>
                <w:p w14:paraId="217873AD"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4.5.3. Бастапқы кеңестен кейін мердігермен келісілген мерзімде шарттың желілік басшысы, кураторы, ОЖ және ОЖ бөлімі жұмыстарды жүргізу/Қызмет көрсету учаскесіне жұмылдыруға арналған жабдықтың, техниканың, мүліктің және мердігер қызметкерлерінің жұмылдыру алдындағы аудитін жүргізеді. </w:t>
                  </w:r>
                </w:p>
                <w:p w14:paraId="24FA8B11"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4.5.4. Жұмылдыру алдындағы аудитті бағалау нәтижелері бойынша Тапсырыс беруші мердігерді жұмыстарды жүргізу/қызметтер көрсету орнына жұмылдыруды бастау туралы шешім қабылдайды. Жабдықтар, техника, мүлік және мердігер қызметкерлері сәйкес келмеген жағдайда бұрын анықталған сәйкессіздіктерді жою үшін мердігердің қайта жұмылдыру алдындағы аудиті жүргізіледі.</w:t>
                  </w:r>
                </w:p>
                <w:p w14:paraId="3AB5CF23"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4.5.5. Жабдықтар, техника, мүлік және мердігер қызметкерлері жұмыстарды жүргізу/қызметтер көрсету учаскесіне келген соң, сондай-ақ жабдықтарды монтаждау және Баптау бойынша қажетті жұмыстарды жүргізгеннен кейін мердігердің жұмысқа дайындығын бастапқы бағалау жүргізіледі және осы Ереженің 9-қосымшасында көрсетілген нысан бойынша мердігерді жұмыстарды жүргізуге/қызметтер көрсетуге жіберу актісіне қол қойылады. Жабдықты, техниканы, мүлікті және мердігер қызметкерлерін ауыстыру қажет болған кезде ауыстыруға тек бұрын жұмылдыру алдындағы аудиттен өткен жабдыққа, техникаға, мүлікке және мердігер қызметкерлеріне ғана жол беріледі.</w:t>
                  </w:r>
                </w:p>
                <w:p w14:paraId="6BD841E3"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4.5.6. Мердігер ұйымды жұмыстарды орындауға/қызметтер көрсетуге жіберу компанияның барлық заңнамалық талаптары мен ішкі талаптары қамтамасыз етілген жағдайда, ал Қазақстан Республикасынан тыс жерлерде іске асырылатын жобалар үшін – жергілікті заңнама мен Компанияның ішкі талаптары ескеріле отырып жүргізіледі.</w:t>
                  </w:r>
                </w:p>
                <w:p w14:paraId="626488F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45.7. Мердігер қызметкерлерін объектілерде жұмыстарды орындауға/қызметтер көрсетуге жіберу ЕҚ, ӨҚ және ҚОҚ бойынша кіріспе нұсқама жүргізілгеннен кейін және ЕҚ және ҚОҚ бөлімінің қызметкерінде және мердігер қызметкерлерінде жұмыстарды жүргізуге/қызметтер көрсетуге құқық беретін барлық қажетті құжаттардың болуын тексергеннен кейін ғана жүзеге асырылады. Кіріспе нұсқаманы өткізуді ОО және ООО бөлімі кіріспе нұсқаманы есепке алу журналында тіркейді.</w:t>
                  </w:r>
                </w:p>
                <w:p w14:paraId="45E6598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4.5.8. Мердігердің барлық қызметкерлері, соның ішінде жұмыс жетекшілері ҚОҚ және ҚОҚ бөлімінде кіріспе нұсқаулықтан өтеді.</w:t>
                  </w:r>
                </w:p>
                <w:p w14:paraId="31061B17"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4.5.9. Егер мердігердің қызметкері қандай да бір себептермен тапсырыс берушінің ҚОҚ және ООО бөлімінде кіріспе нұсқаулықтан өтпеген жағдайда, ол объектіде жұмыс істеуге жіберілмейді.</w:t>
                  </w:r>
                </w:p>
                <w:p w14:paraId="524A02EB"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4.5.10. ҚОҚ және ҚОҚ бөлімі Тапсырыс берушінің пікірінше, жұмысты тиісті түрде орындамайтын, тиісті түрде қызмет көрсететін немесе осы Ереже мен шарттың талаптарын орындамайтын немесе жұмыстарды тиісті түрде орындауға/қызметтер көрсетуге зиян келтіретін мердігердің кез келген қызметкерін жұмыстарды орындаудан/қызметтер көрсетуден шеттетуді жазбаша түрде талап ете алады. Мердігер мұндай қызметкерді дереу және өз есебінен ауыстыруы керек.</w:t>
                  </w:r>
                </w:p>
                <w:p w14:paraId="7C5EC8B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p w14:paraId="5B47CC8E" w14:textId="77777777" w:rsidR="00685DBD" w:rsidRPr="00BE7EC6" w:rsidRDefault="00685DBD" w:rsidP="00685DBD">
                  <w:pPr>
                    <w:keepNext/>
                    <w:spacing w:after="0" w:line="240" w:lineRule="auto"/>
                    <w:jc w:val="both"/>
                    <w:outlineLvl w:val="0"/>
                    <w:rPr>
                      <w:rFonts w:ascii="Times New Roman" w:eastAsia="Times New Roman" w:hAnsi="Times New Roman" w:cs="Times New Roman"/>
                      <w:b/>
                      <w:sz w:val="20"/>
                      <w:szCs w:val="20"/>
                      <w:lang w:eastAsia="ru-RU"/>
                    </w:rPr>
                  </w:pPr>
                  <w:bookmarkStart w:id="14" w:name="_Toc472417346"/>
                  <w:r w:rsidRPr="00BE7EC6">
                    <w:rPr>
                      <w:rFonts w:ascii="Times New Roman" w:eastAsia="Times New Roman" w:hAnsi="Times New Roman" w:cs="Times New Roman"/>
                      <w:b/>
                      <w:sz w:val="20"/>
                      <w:szCs w:val="20"/>
                      <w:lang w:eastAsia="ru-RU"/>
                    </w:rPr>
                    <w:lastRenderedPageBreak/>
                    <w:t xml:space="preserve">4.6. </w:t>
                  </w:r>
                  <w:bookmarkEnd w:id="14"/>
                  <w:r w:rsidRPr="00BE7EC6">
                    <w:rPr>
                      <w:rFonts w:ascii="Times New Roman" w:eastAsia="Times New Roman" w:hAnsi="Times New Roman" w:cs="Times New Roman"/>
                      <w:b/>
                      <w:sz w:val="20"/>
                      <w:szCs w:val="20"/>
                      <w:lang w:eastAsia="ru-RU"/>
                    </w:rPr>
                    <w:t>Мердігердің жұмысты орындауы</w:t>
                  </w:r>
                </w:p>
                <w:p w14:paraId="6C7F51F4" w14:textId="77777777" w:rsidR="00685DBD" w:rsidRPr="00BE7EC6" w:rsidRDefault="00685DBD" w:rsidP="00685DBD">
                  <w:pPr>
                    <w:numPr>
                      <w:ilvl w:val="1"/>
                      <w:numId w:val="30"/>
                    </w:numPr>
                    <w:spacing w:after="0" w:line="240" w:lineRule="auto"/>
                    <w:ind w:left="0" w:firstLine="0"/>
                    <w:jc w:val="both"/>
                    <w:rPr>
                      <w:rFonts w:ascii="Times New Roman" w:eastAsia="Times New Roman" w:hAnsi="Times New Roman" w:cs="Times New Roman"/>
                      <w:vanish/>
                      <w:sz w:val="20"/>
                      <w:szCs w:val="20"/>
                      <w:lang w:eastAsia="ru-RU"/>
                    </w:rPr>
                  </w:pPr>
                </w:p>
                <w:p w14:paraId="6B77ECD5"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4.6.1. Мердігер мердігер қызметкерлерінің жұмыстарды орындауын/Қызметтерді көрсетуін Шарттың ЕҚ, ЕҚ және ҚОҚ саласындағы заңнамалық талаптарға, ережелерге, нұсқаулықтарға, регламенттер мен стандарттарға, ЕҚ, ӨҚ және ҚОҚ бойынша тиісті талаптарға қатаң сәйкестікте қамтамасыз етуге тиіс. </w:t>
                  </w:r>
                </w:p>
                <w:p w14:paraId="72C5967F"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4.6.2. Мердігер дереу, 1 (бір) сағаттан кешіктірмей, мердігер қызметкерлерімен болған оқиғалар, сондай-ақ дәрігерге дейінгі және(немесе) білікті медициналық көмек көрсету жағдайлары, алкогольге, есірткіге, психотроптық заттарға және олардың компания аналогтарына қатысты саясаттың бұзылуы туралы ҚОҚ және ҚОҚ бөліміне және желілік басшыға хабарлауға міндетті. Осы талапты сақтау мердігердің шарт бойынша өз міндеттемелерін тиісінше орындауының маңызды шарты болып табылады. </w:t>
                  </w:r>
                </w:p>
                <w:p w14:paraId="212B6E5D"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4.6.3. Желілік басшы, Шарттың кураторы, ЕҚ және ҚОҚ бөлімінің жауапты қызметкері компания үшін жұмыстарды орындау/қызметтер көрсету кезінде мердігердің қызметкерлерімен және (немесе) мердігердің жабдықтарымен байланысты оқиғаларды тергеуге қатысады. ҚОҚ және ҚОҚ бөлімі мердігерден заң талаптарында белгіленген мерзімде оқиғаларды тергеу туралы актілердің көшірмелерін, сондай-ақ мердігердің жүргізілген тергеу нәтижелері бойынша әзірленген түзету іс-шараларын орындағаны туралы ақпаратты (есептерді) алады.</w:t>
                  </w:r>
                </w:p>
                <w:p w14:paraId="1A35B2BD"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4.6.4. Жұмыстарды жүргізу/қызметтер көрсету барысында мердігер өз қызметінің ЕҚ, ӨҚ және ҚОҚ талаптарына сәйкестігін ЕҚ, ӨҚ және ҚОҚ жөніндегі іс-шаралар жоспарында белгіленген мерзімдерде ұйымдастырады және мерзімді тексерулер (аудиттер) жүргізеді. Бұл жағдайда тексерудің 2 (екі) түрін жүргізу қажет: ішкі және сыртқы.</w:t>
                  </w:r>
                </w:p>
                <w:p w14:paraId="1916C50B"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4.6.5. Ішкі тексерулер (аудиттер) – мердігердің ЕҚ, ӨҚ және ҚОҚ жөніндегі мамандарының күшімен мердігерлік ұйым ішінде ұйымдастырылады және өткізіледі (мердігердің ЕҚ, ӨҚ және ҚОҚ жөніндегі іс-шаралар жоспарында көзделуге тиіс). Тексерулерді жүргізу тәртібін мердігер дербес айқындауға құқылы, тексерулердің нәтижелері бойынша тиісті актілер жасалады, олар ҚОҚ және ООО бөліміне жіберіледі.</w:t>
                  </w:r>
                </w:p>
                <w:p w14:paraId="1991FC4F"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4.6.6. Мердігердің жұмыстарды орындау/қызметтер көрсету объектілеріне сыртқы тексерулерді (аудиттерді) компания қызметкерлері ұйымдастырады және жүргізеді. Тексеру жүргізу кезеңділігі-тоқсанына кемінде 1 (бір) рет. Тексеруге: ЕҚ және ҚОҚ бөлімінің қызметкерлері, жұмыстар орындалатын/қызметтер көрсетілетін учаскеге жауапты желілік басшы қатысады. Мердігердің өкілдері тексерушілерді тексеру материалдарына және (немесе) объектісіне кедергісіз жіберуді қамтамасыз етуге және тексерулер жүргізу кезінде ілеспе ретінде қатысуға міндетті. Тексеру барысында тексерілуге тиіс:</w:t>
                  </w:r>
                </w:p>
                <w:p w14:paraId="108916DA"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 Шарт талаптарын іске асыру;</w:t>
                  </w:r>
                </w:p>
                <w:p w14:paraId="763E6CDA"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2) ЕҚ, ӨҚ және ҚОҚ бойынша іс-шаралар жоспары;</w:t>
                  </w:r>
                </w:p>
                <w:p w14:paraId="53E2E839"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3) ЕҚ, ӨҚ және ҚОҚ саласындағы заңнамалық талаптарды сақтау;</w:t>
                  </w:r>
                </w:p>
                <w:p w14:paraId="42F3A474"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4) алдыңғы тексерудің ескертулерін жою. </w:t>
                  </w:r>
                </w:p>
                <w:p w14:paraId="17F8D68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4.6.7. Мердігер жұмыстарды жүргізу/қызметтер көрсету барысында мердігердің ЕҚ, ӨҚ және ҚОҚ саласындағы заңнамалық талаптарды және осы Ереженің талаптарын сақтауын талдау бойынша кеңестер өткізеді. </w:t>
                  </w:r>
                </w:p>
                <w:p w14:paraId="4049B69B"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Кеңестер жұмыстарды орындау/Қызмет көрсету процесінде үнемі, бірақ айына кемінде 1 (бір) рет өткізілуі тиіс. Оларды өткізу жиілігі мердігердің ЕҚ, ӨҚ және ҚОҚ бойынша іс-шаралар жоспарында белгіленеді. Екі тараптың тиісті жауапты тұлғаларының кеңестеріне қатысу міндетті.</w:t>
                  </w:r>
                </w:p>
                <w:p w14:paraId="66EF246F"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4.6.8. Компания тарапынан кеңестерге қатысатын жауапты тұлғалардың тізімін ҚОҚ және ҚОҚ бөлімі дайындайды және белгіленген тәртіппен шартқа қол қойған компания басшылығы бекітеді.</w:t>
                  </w:r>
                </w:p>
                <w:p w14:paraId="7F55A524" w14:textId="77777777" w:rsidR="00685DBD" w:rsidRPr="00BE7EC6" w:rsidRDefault="00685DBD" w:rsidP="00685DBD">
                  <w:pPr>
                    <w:keepNext/>
                    <w:spacing w:after="0" w:line="240" w:lineRule="auto"/>
                    <w:jc w:val="both"/>
                    <w:outlineLvl w:val="0"/>
                    <w:rPr>
                      <w:rFonts w:ascii="Times New Roman" w:eastAsia="Times New Roman" w:hAnsi="Times New Roman" w:cs="Times New Roman"/>
                      <w:b/>
                      <w:sz w:val="20"/>
                      <w:szCs w:val="20"/>
                      <w:lang w:eastAsia="ru-RU"/>
                    </w:rPr>
                  </w:pPr>
                  <w:bookmarkStart w:id="15" w:name="_Toc472417347"/>
                </w:p>
                <w:p w14:paraId="13AD48B9" w14:textId="77777777" w:rsidR="00685DBD" w:rsidRPr="00BE7EC6" w:rsidRDefault="00685DBD" w:rsidP="00685DBD">
                  <w:pPr>
                    <w:keepNext/>
                    <w:spacing w:after="0" w:line="240" w:lineRule="auto"/>
                    <w:jc w:val="both"/>
                    <w:outlineLvl w:val="0"/>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 xml:space="preserve">4.7. </w:t>
                  </w:r>
                  <w:bookmarkEnd w:id="15"/>
                  <w:r w:rsidRPr="00BE7EC6">
                    <w:rPr>
                      <w:rFonts w:ascii="Times New Roman" w:eastAsia="Times New Roman" w:hAnsi="Times New Roman" w:cs="Times New Roman"/>
                      <w:b/>
                      <w:sz w:val="20"/>
                      <w:szCs w:val="20"/>
                      <w:lang w:eastAsia="ru-RU"/>
                    </w:rPr>
                    <w:t>Жұмыс аяқталғаннан кейін бағалау</w:t>
                  </w:r>
                </w:p>
                <w:p w14:paraId="79CB9162"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4.7.1. Жұмыстар/қызметтер көрсетілгеннен кейін жұмыстар жүргізілген/қызметтер көрсетілген учаскенің желілік басшысы шарт кураторымен бірлесіп осы Ережеге 10-қосымшада көрсетілген нысан бойынша ЕҚ, ӨҚ және ҚОҚ бойынша мердігер қызметінің нәтижелері бойынша бағалау парағын толтырады. </w:t>
                  </w:r>
                </w:p>
                <w:p w14:paraId="119554F1"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4.7.2. Мердігерді бағалау нәтижелерін шарт кураторы ҚМГ компаниялар тобының ЕҚ, ӨҚ және ҚОҚ бойынша сыни мердігерлердің ТЖҚ жөніндегі Дерекқорына енгізеді, бұл мердігерге одан әрі ынтымақтастық үшін «СӘЙКЕС» НЕМЕСЕ «сәйкес келмейді» мәртебесі беріледі. </w:t>
                  </w:r>
                </w:p>
                <w:p w14:paraId="28E84A3D" w14:textId="114A1BA5"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4.7.3. Компания ұсынған алынған бағаға байланысты мердігер ұйымды бақылау шаралары, ТЖҚ-ны кейінгі сатып алуға тарту кезінде және одан әрі ынтымақтастық үшін қабылданады. Егер Мердігер ЕҚ, ӨҚ және ҚОҚ саласындағы өз қызметінің нәтижелері бойынша мердігер қызметінің бағалау парағы бойынша 50% - дан аз сәйкестікті (қызыл аймақ) алған жағдайда, мұндай мердігерге «сәйкес келмейді»</w:t>
                  </w:r>
                  <w:r w:rsidR="00587DA5" w:rsidRPr="00587DA5">
                    <w:rPr>
                      <w:rFonts w:ascii="Times New Roman" w:eastAsia="Times New Roman" w:hAnsi="Times New Roman" w:cs="Times New Roman"/>
                      <w:sz w:val="20"/>
                      <w:szCs w:val="20"/>
                      <w:lang w:eastAsia="ru-RU"/>
                    </w:rPr>
                    <w:t xml:space="preserve"> </w:t>
                  </w:r>
                  <w:r w:rsidRPr="00BE7EC6">
                    <w:rPr>
                      <w:rFonts w:ascii="Times New Roman" w:eastAsia="Times New Roman" w:hAnsi="Times New Roman" w:cs="Times New Roman"/>
                      <w:sz w:val="20"/>
                      <w:szCs w:val="20"/>
                      <w:lang w:eastAsia="ru-RU"/>
                    </w:rPr>
                    <w:t>мәртебесі беріледі.</w:t>
                  </w:r>
                </w:p>
                <w:p w14:paraId="7274D1D6"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4.7.4. ЕҚ, ӨҚ және ҚОҚ саласындағы мердігер жұмысының тиімділігі шарт шеңберінде жұмыстарды жалғастыру/қызметтер көрсету, шартты ұзарту немесе оны бұзу туралы шешім қабылдау кезінде ескеріледі. Орындалған жұмыстардың/көрсетілген қызметтердің ЕҚ, ӨҚ және ҚОҚ бойынша шартта белгіленген талаптарға бірнеше рет сәйкес келмеуі болашақта аталған мердігермен қандай да бір шарттар жасасудан бас тарту үшін негіз болып табылады.</w:t>
                  </w:r>
                </w:p>
                <w:p w14:paraId="06A2EA1E" w14:textId="1F8D783A"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4.7.3. Компания ұсынған алынған бағаға байланысты мердігер ұйымды бақылау шаралары, ТЖҚ-ны кейінгі сатып алуға тарту кезінде және одан әрі ынтымақтастық үшін қабылданады. Егер Мердігер ЕҚ, ӨҚ және ҚОҚ саласындағы өз қызметінің нәтижелері бойынша мердігер қызметінің бағалау парағы бойынша 50% - дан аз сәйкестікті (қызыл аймақ) алған жағдайда, мұндай мердігерге «сәйкес келмейді»</w:t>
                  </w:r>
                  <w:r w:rsidR="00587DA5" w:rsidRPr="00587DA5">
                    <w:rPr>
                      <w:rFonts w:ascii="Times New Roman" w:eastAsia="Times New Roman" w:hAnsi="Times New Roman" w:cs="Times New Roman"/>
                      <w:sz w:val="20"/>
                      <w:szCs w:val="20"/>
                      <w:lang w:eastAsia="ru-RU"/>
                    </w:rPr>
                    <w:t xml:space="preserve"> </w:t>
                  </w:r>
                  <w:r w:rsidRPr="00BE7EC6">
                    <w:rPr>
                      <w:rFonts w:ascii="Times New Roman" w:eastAsia="Times New Roman" w:hAnsi="Times New Roman" w:cs="Times New Roman"/>
                      <w:sz w:val="20"/>
                      <w:szCs w:val="20"/>
                      <w:lang w:eastAsia="ru-RU"/>
                    </w:rPr>
                    <w:t>мәртебесі беріледі.</w:t>
                  </w:r>
                </w:p>
                <w:p w14:paraId="32FC3F9D"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lastRenderedPageBreak/>
                    <w:t>4.7.4. ЕҚ, ӨҚ және ҚОҚ саласындағы мердігер жұмысының тиімділігі шарт шеңберінде жұмыстарды жалғастыру/қызметтер көрсету, шартты ұзарту немесе оны бұзу туралы шешім қабылдау кезінде ескеріледі. Орындалған жұмыстардың/көрсетілген қызметтердің ЕҚ, ӨҚ және ҚОҚ бойынша шартта белгіленген талаптарға бірнеше рет сәйкес келмеуі болашақта аталған мердігермен қандай да бір шарттар жасасудан бас тарту үшін негіз болып табылады</w:t>
                  </w:r>
                  <w:r w:rsidRPr="00BE7EC6">
                    <w:rPr>
                      <w:rFonts w:ascii="Times New Roman" w:eastAsia="Times New Roman" w:hAnsi="Times New Roman" w:cs="Times New Roman"/>
                      <w:bCs/>
                      <w:iCs/>
                      <w:sz w:val="20"/>
                      <w:szCs w:val="20"/>
                      <w:lang w:eastAsia="ru-RU"/>
                    </w:rPr>
                    <w:t>.</w:t>
                  </w:r>
                </w:p>
                <w:p w14:paraId="12214527" w14:textId="77777777" w:rsidR="00685DBD" w:rsidRPr="00BE7EC6" w:rsidRDefault="00685DBD" w:rsidP="00685DBD">
                  <w:pPr>
                    <w:spacing w:after="0" w:line="240" w:lineRule="auto"/>
                    <w:ind w:firstLine="709"/>
                    <w:jc w:val="center"/>
                    <w:rPr>
                      <w:rFonts w:ascii="Times New Roman" w:eastAsia="Times New Roman" w:hAnsi="Times New Roman" w:cs="Times New Roman"/>
                      <w:b/>
                      <w:color w:val="000000" w:themeColor="text1"/>
                      <w:sz w:val="20"/>
                      <w:szCs w:val="20"/>
                      <w:lang w:eastAsia="ru-RU"/>
                    </w:rPr>
                  </w:pPr>
                </w:p>
                <w:p w14:paraId="216697DA" w14:textId="77777777" w:rsidR="00685DBD" w:rsidRPr="00BE7EC6" w:rsidRDefault="00685DBD" w:rsidP="00685DBD">
                  <w:pPr>
                    <w:spacing w:after="0" w:line="240" w:lineRule="auto"/>
                    <w:ind w:firstLine="708"/>
                    <w:jc w:val="center"/>
                    <w:rPr>
                      <w:rFonts w:ascii="Times New Roman" w:eastAsia="Times New Roman" w:hAnsi="Times New Roman" w:cs="Times New Roman"/>
                      <w:b/>
                      <w:color w:val="000000" w:themeColor="text1"/>
                      <w:sz w:val="20"/>
                      <w:szCs w:val="20"/>
                      <w:lang w:eastAsia="ru-RU"/>
                    </w:rPr>
                  </w:pPr>
                  <w:r w:rsidRPr="00BE7EC6">
                    <w:rPr>
                      <w:rFonts w:ascii="Times New Roman" w:eastAsia="Times New Roman" w:hAnsi="Times New Roman" w:cs="Times New Roman"/>
                      <w:b/>
                      <w:color w:val="000000" w:themeColor="text1"/>
                      <w:sz w:val="20"/>
                      <w:szCs w:val="20"/>
                      <w:lang w:eastAsia="ru-RU"/>
                    </w:rPr>
                    <w:t>«Мердігер ұйымның ЕҚ, ӨҚ және ҚОҚ саласындағы міндеттемелері» Шартының бөлімі</w:t>
                  </w:r>
                </w:p>
                <w:p w14:paraId="77DC3FE3" w14:textId="77777777" w:rsidR="00685DBD" w:rsidRPr="00BE7EC6" w:rsidRDefault="00685DBD" w:rsidP="00685DBD">
                  <w:pPr>
                    <w:tabs>
                      <w:tab w:val="left" w:pos="1134"/>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1. Осы Шарт бойынша жұмыстарды орындау барысында мердігер:</w:t>
                  </w:r>
                </w:p>
                <w:p w14:paraId="578BE26C" w14:textId="77777777" w:rsidR="00685DBD" w:rsidRPr="00BE7EC6" w:rsidRDefault="00685DBD" w:rsidP="00685DBD">
                  <w:pPr>
                    <w:tabs>
                      <w:tab w:val="left" w:pos="1134"/>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 xml:space="preserve">1.1. Еңбек заңнамасын қоса алғанда, еңбек қауіпсіздігі және еңбекті қорғау, өнеркәсіптік, өрт және көлік қауіпсіздігі, қоршаған ортаны қорғау, жер қойнауы және жер қойнауын пайдалану туралы қолданыстағы заңнамалық талаптардың нормаларын және жұмыстарды орындау/қызметтер көрсету аумағында қолданылатын өзге де нормативтік актілерді сақтау; </w:t>
                  </w:r>
                </w:p>
                <w:p w14:paraId="2C7A25EC" w14:textId="77777777" w:rsidR="00685DBD" w:rsidRPr="00BE7EC6" w:rsidRDefault="00685DBD" w:rsidP="00685DBD">
                  <w:pPr>
                    <w:tabs>
                      <w:tab w:val="left" w:pos="1134"/>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1.2. ЕҚ, ӨҚ және ҚОҚ саласындағы Тапсырыс берушінің саясатын, өмірлік маңызды Қағидалардың базалық қағидаттарын сақтау, жұмыстарды қауіпсіз орындау/қызметтер көрсету тұжырымдамасын қолдау және нөлдік жарақаттануға ұмтылу;</w:t>
                  </w:r>
                </w:p>
                <w:p w14:paraId="650D9CA8" w14:textId="77777777" w:rsidR="00685DBD" w:rsidRPr="00BE7EC6" w:rsidRDefault="00685DBD" w:rsidP="00685DBD">
                  <w:pPr>
                    <w:tabs>
                      <w:tab w:val="left" w:pos="1134"/>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1.3. Еңбек қауіпсіздігі және еңбекті қорғау, өнеркәсіптік және өрт қауіпсіздігі, қоршаған ортаны қорғау, табиғи ресурстарды ұтымды пайдалану, жұмыстар орындалатын/қызметтер көрсетілетін объектінің өрт қауіпсіздігі жөніндегі қажетті іс-шаралардың орындалуын қамтамасыз ету;</w:t>
                  </w:r>
                </w:p>
                <w:p w14:paraId="563FD5A3" w14:textId="77777777" w:rsidR="00685DBD" w:rsidRPr="00BE7EC6" w:rsidRDefault="00685DBD" w:rsidP="00685DBD">
                  <w:pPr>
                    <w:tabs>
                      <w:tab w:val="left" w:pos="1134"/>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1.4. Мердігерлік ұйымдардың қызметіне қатысты СМ және өзге де ішкі құжаттардың талаптарын қоса алғанда, ЕҚ, ӨҚ және ҚОҚ саласындағы Тапсырыс берушінің ішкі құжаттарының талаптарын сақтау;</w:t>
                  </w:r>
                </w:p>
                <w:p w14:paraId="69F3AAAD" w14:textId="77777777" w:rsidR="00685DBD" w:rsidRPr="00BE7EC6" w:rsidRDefault="00685DBD" w:rsidP="00685DBD">
                  <w:pPr>
                    <w:tabs>
                      <w:tab w:val="left" w:pos="1134"/>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1.5. ЕҚ, ӨҚ және ҚОҚ бойынша іс-шаралар жоспарын әзірлеу және Тапсырыс берушінің ЕҚ, ӨҚ және ҚОҚ бойынша барлық ішкі талаптарының орындалуын, ал қажет болған жағдайда мердігердің қызметін Тапсырыс берушінің талаптарына сәйкес келтіру жөніндегі іс-шаралардың орындалуын қамтамасыз ету. ЕҚ, ӨҚ және ҚОҚ жөніндегі іс-шаралар жоспары Тапсырыс берушінің ЕҚ және ОЖ бөлімімен келісілуі және мердігер мен Тапсырыс берушінің уәкілетті өкілдері бекітуі тиіс.</w:t>
                  </w:r>
                </w:p>
                <w:p w14:paraId="43E78E3B" w14:textId="77777777" w:rsidR="00685DBD" w:rsidRPr="00BE7EC6" w:rsidRDefault="00685DBD" w:rsidP="00685DBD">
                  <w:pPr>
                    <w:tabs>
                      <w:tab w:val="left" w:pos="1134"/>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1.6. Жұмыстарды жүргізу/қызметтер көрсету алдында мердігер қызметкерлерінің дайындығын және заңнамалық талаптарға сәйкес денсаулық жағдайын ауысым алдындағы/рейс алдындағы медициналық куәландырудан өтудің тиісті тәртібін қамтамасыз ету;</w:t>
                  </w:r>
                </w:p>
                <w:p w14:paraId="2548500B" w14:textId="77777777" w:rsidR="00685DBD" w:rsidRPr="00BE7EC6" w:rsidRDefault="00685DBD" w:rsidP="00685DBD">
                  <w:pPr>
                    <w:tabs>
                      <w:tab w:val="left" w:pos="1134"/>
                    </w:tabs>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1.7. Тапсырыс берушіге жұмыстарды жүргізу / қызметтер көрсету учаскесінде ЕҚ, ӨҚ және ҚОҚ талаптарын орындауға жауапты өзінің уәкілетті өкілінің және мердігердің басқа да қызметкерлерінің тегін хабарлау;</w:t>
                  </w:r>
                </w:p>
                <w:p w14:paraId="62336AF8" w14:textId="77777777" w:rsidR="00685DBD" w:rsidRPr="00BE7EC6" w:rsidRDefault="00685DBD" w:rsidP="00685DB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1.8. «Қазақойл Ақтөбе»</w:t>
                  </w:r>
                  <w:r w:rsidRPr="00BE7EC6">
                    <w:rPr>
                      <w:rFonts w:ascii="Times New Roman" w:eastAsia="Times New Roman" w:hAnsi="Times New Roman" w:cs="Times New Roman"/>
                      <w:color w:val="000000" w:themeColor="text1"/>
                      <w:sz w:val="20"/>
                      <w:szCs w:val="20"/>
                      <w:lang w:val="kk-KZ" w:eastAsia="ru-RU"/>
                    </w:rPr>
                    <w:t xml:space="preserve"> </w:t>
                  </w:r>
                  <w:r w:rsidRPr="00BE7EC6">
                    <w:rPr>
                      <w:rFonts w:ascii="Times New Roman" w:eastAsia="Times New Roman" w:hAnsi="Times New Roman" w:cs="Times New Roman"/>
                      <w:color w:val="000000" w:themeColor="text1"/>
                      <w:sz w:val="20"/>
                      <w:szCs w:val="20"/>
                      <w:lang w:eastAsia="ru-RU"/>
                    </w:rPr>
                    <w:t>ЖШС-не дәрігерге дейінгі және(немесе) білікті медициналық көмек көрсету жағдайларын, алкогольге, есірткі құралдарына, психотроптық заттарға және олардың аналогтарына қатысты саясаттың бұзылуын қоса алғанда, барлық оқиғалар туралы мәліметтерді Тапсырыс берушіге дереу, табылған сәттен бастап 1 сағаттан кешіктірмей ұсыну;</w:t>
                  </w:r>
                </w:p>
                <w:p w14:paraId="699B960A" w14:textId="77777777" w:rsidR="00685DBD" w:rsidRPr="00BE7EC6" w:rsidRDefault="00685DBD" w:rsidP="00685DB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 xml:space="preserve">1.9. Заң талаптарына, сондай-ақ Тапсырыс берушінің талаптарына сәйкес оқиғаларды тергеуді ұйымдастыру. Оқиғаларды тергеп-тексеру заң талаптарында және Тапсырыс берушінің ішкі талаптарында көзделген тәртіппен, заң талаптарында көзделген жағдайларда Тапсырыс берушінің, Мердігердің және тартылатын қосалқы мердігерлердің өкілдерінің (қажет болса), сондай-ақ уәкілетті мемлекеттік органдардың өкілдерінің міндетті қатысуымен комиссия жүзеге асырады. Тексеру жөніндегі комиссияға қатысудан бас тартуға жол берілмейді; </w:t>
                  </w:r>
                </w:p>
                <w:p w14:paraId="10D7F7B2" w14:textId="77777777" w:rsidR="00685DBD" w:rsidRPr="00BE7EC6" w:rsidRDefault="00685DBD" w:rsidP="00685DB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 xml:space="preserve">1.10. Мердігер осы Шарт бойынша жұмыстарды орындау/қызметтер көрсету үшін қосалқы мердігерді тартқан жағдайда, Мердігер Тапсырыс берушіге қосалқы мердігердің Шартта көрсетілген ЕҚ, ӨҚ және ҚОҚ талаптарына сәйкестігі туралы ақпаратты беруге және Тапсырыс берушіден қосалқы мердігерді тартуға жазбаша мақұлдау алуға міндетті. Бұл ретте Тапсырыс беруші жалдау туралы шешім қабылдау үшін қосалқы мердігердің жабдықтарын, техникасын, көлігін, мүлкін және қызметкерлерін тәуелсіз тексеру (аудит) жүргізу құқығын өзіне қалдырады. Қосалқы мердігерді тарту туралы оң шешім алғаннан кейін мердігер онымен жасалатын шарттарға осы бөлімде көзделген талаптарды енгізуге және олардың орындалуын бақылауды жүзеге асыруға міндетті. Тапсырыс берушінің талабы бойынша мердігер өзі қосалқы мердігерлермен жасасқан шарттардың көшірмелерін беруге және Тапсырыс берушіде мәтін бойынша ескертулер болған жағдайда шартқа тиісті өзгерістер енгізуді қамтамасыз етуге міндетті. </w:t>
                  </w:r>
                </w:p>
                <w:p w14:paraId="48461705" w14:textId="77777777" w:rsidR="00685DBD" w:rsidRPr="00BE7EC6" w:rsidRDefault="00685DBD" w:rsidP="00685DB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2. Мердігер жұмыстарды орындауға/қызмет көрсетуге қатысты қолданыстағы заңнамалық талаптарға сәйкес келетін барлық лицензиялар мен рұқсаттарды күшінде ұстауы, кіру визаларын, тұруға рұқсаттарды, мердігердің барлық қызметкерлеріне, агенттеріне немесе мердігерге қызмет көрсететін қызметкерлерге жұмыс істеуге рұқсатты қоса алғанда, барлық әкімшілік рұқсаттарды уақтылы алып, толық күшінде және күшінде ұстауы тиіс. еңбек қызметі жұмыстарды орындаумен/қызмет көрсетумен байланысты.</w:t>
                  </w:r>
                </w:p>
                <w:p w14:paraId="43EDECDD" w14:textId="77777777" w:rsidR="00685DBD" w:rsidRPr="00BE7EC6" w:rsidRDefault="00685DBD" w:rsidP="00685DB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3. Мердігер мердігердің барлық қызметкерлерінің жұмысты/қызмет көрсетуді сапалы жүргізу үшін қажетті тиісті кәсіптерде тәжірибесі мен біліктілігі болуын, еңбек тәртібін сақтауын және Тапсырыс берушінің жұмысқа/қызметке немесе оны орындауға/көрсетуге қатысты ЕҚ, ӨҚ және ҚОҚ саласындағы барлық белгіленген заңнамалық талаптары мен талаптарын орындауын қамтамасыз етуге тиіс. Мердігер өз қызметін жүзеге асыратын саланың (индустрияның) ең жоғары стандарттары бойынша жұмыстарды орындауы/қызметтер көрсетуі тиіс.</w:t>
                  </w:r>
                </w:p>
                <w:p w14:paraId="19A4B028" w14:textId="77777777" w:rsidR="00685DBD" w:rsidRPr="00BE7EC6" w:rsidRDefault="00685DBD" w:rsidP="00685DB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E7EC6">
                    <w:rPr>
                      <w:rFonts w:ascii="Times New Roman" w:eastAsia="Times New Roman" w:hAnsi="Times New Roman" w:cs="Times New Roman"/>
                      <w:color w:val="000000" w:themeColor="text1"/>
                      <w:sz w:val="20"/>
                      <w:szCs w:val="20"/>
                      <w:lang w:eastAsia="ru-RU"/>
                    </w:rPr>
                    <w:t xml:space="preserve">Қажет болған жағдайда, Тапсырыс берушінің талабы бойынша мердігер өз есебінен мердігер қызметкерлерін қосымша оқытуды қамтамасыз етеді, ол жұмыс учаскесіне кіру немесе жұмыс </w:t>
                  </w:r>
                  <w:r w:rsidRPr="00BE7EC6">
                    <w:rPr>
                      <w:rFonts w:ascii="Times New Roman" w:eastAsia="Times New Roman" w:hAnsi="Times New Roman" w:cs="Times New Roman"/>
                      <w:color w:val="000000" w:themeColor="text1"/>
                      <w:sz w:val="20"/>
                      <w:szCs w:val="20"/>
                      <w:lang w:eastAsia="ru-RU"/>
                    </w:rPr>
                    <w:lastRenderedPageBreak/>
                    <w:t xml:space="preserve">жүргізу/Қызмет көрсету үшін қажет болуы мүмкін (мысалы, жүргізушілер үшін қорғаныс және қысқы жүргізу). </w:t>
                  </w:r>
                </w:p>
                <w:p w14:paraId="5E06A826" w14:textId="74F8DB6B"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color w:val="000000" w:themeColor="text1"/>
                      <w:sz w:val="20"/>
                      <w:szCs w:val="20"/>
                      <w:lang w:eastAsia="ru-RU"/>
                    </w:rPr>
                    <w:t>4. Тапсырыс беруші кез келген уақытта мердігерден Тапсырыс берушіге, Тапсырыс берушінің пікірінше, өз міндеттерін орындауға қабілетсіз немесе Тапсырыс берушінің мүдделерін бұзатын немесе мінез-құлқы Тапсырыс берушіге зиян келтіретін әрекеттері үшін айыпталған мердігердің кез келген қызметкеріне жұмыстан шығынсыз шеттетуді талап етуге құқылы және мердігер бағынуға міндетті болады және қажет болған жағдайда,Тапсырыс беруші үшін қосымша шығындарсыз қолайлы ауыстыруды дереу жүзеге асырыңыз</w:t>
                  </w:r>
                  <w:r w:rsidRPr="00BE7EC6">
                    <w:rPr>
                      <w:rFonts w:ascii="Times New Roman" w:eastAsia="Times New Roman" w:hAnsi="Times New Roman" w:cs="Times New Roman"/>
                      <w:sz w:val="20"/>
                      <w:szCs w:val="20"/>
                      <w:lang w:eastAsia="ru-RU"/>
                    </w:rPr>
                    <w:t>.</w:t>
                  </w:r>
                </w:p>
                <w:p w14:paraId="406DADCB" w14:textId="77777777"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5. Мердігер айыппұлдарды, өсімпұлдарды төлеуді, сондай-ақ осыған байланысты келтірілген зиянды өтеуді қоса алғанда, ЕҚ, ӨҚ және ҚОҚ саласындағы заңнамалық талаптарды орындау/қызметтер көрсету кезінде өзі жіберген бұзушылықтар үшін дербес жауапты болады. Егер Тапсырыс беруші мердігердің жоғарыда көрсетілген бұзушылықтары үшін жауапқа тартылған жағдайда, соңғысы Тапсырыс берушіге келтірілген барлық шығындарды өтеуге міндеттенеді.</w:t>
                  </w:r>
                </w:p>
                <w:p w14:paraId="4AB1257A" w14:textId="77777777"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6. Жұмыстарды жүргізу/қызметтер көрсету процесінде болған Тапсырыс берушінің қызметкерлерімен болған оқиғалар үшін мердігердің кінәсі болған кезде Мердігер Тапсырыс берушіге келтірілген залалды өтеуге міндеттенеді.</w:t>
                  </w:r>
                </w:p>
                <w:p w14:paraId="08F7A645" w14:textId="77777777"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7. Тапсырыс беруші мердігер тартқан мердігердің немесе қосалқы мердігердің кез келген қызметкерінің денсаулығына залал келтірген оқиғалар үшін жауап бермейді, егер тергеу олардың ЕҚ, ӨҚ және ҚОҚ талаптарын бұзу фактісін анықтаса.</w:t>
                  </w:r>
                </w:p>
                <w:p w14:paraId="1FB25C97" w14:textId="77777777"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8. Мердігер Тапсырыс берушіні мердігер және (немесе) қосалқы мердігерлер қызметкерлерінің денсаулығы мен өміріне келтірілген залалға, шығынға, бүлінуге немесе мердігердің жабдығын немесе мүлкін пайдалану мүмкін илистігіне қатысты кез келген және барлық жауапкершіліктен, залалдан, жарнамадан немесе шығындардан (сот шығындары мен шығыстарын қоса алғанда) қорғауға, өтемақы төлеуге және қорғауға міндеттенеді Тапсырыс берушінің міндеттеріне немқұрайлылықтан немесе немқұрайлылықтан, өйткені. осы тармаққа сәйкес, мердігердің меншігіндегі, жалдамалы немесе жұмыстарды жүргізу/Қызмет көрсету үшін мердігер ұсынатын барлық жабдықтар жабдықтар немесе меншік болып саналуы керек.</w:t>
                  </w:r>
                </w:p>
                <w:p w14:paraId="1896D730" w14:textId="77777777"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9. Мердігер мердігер қызметкерлерінен, жабдықтан немесе мердігердің мүлкінен келетін қоршаған ортаның ластануына байланысты туындайтын кез келген жауапкершіліктен немесе шығындардан Тапсырыс берушіні қорғауға, өтеуге және қорғауға міндеттенеді.</w:t>
                  </w:r>
                </w:p>
                <w:p w14:paraId="6DCA071B" w14:textId="77777777"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10. Осы Шартқа қол қойылған күннен бастап он төрт (14) күн ішінде мердігер өз есебінен Шарттың қолданылу мерзімі ішінде заңнамалық талаптарға сәйкес сақтандыруды қамтамасыз етуге және сақтандыруды қолдауға және Тапсырыс берушіге сақтандыру полистерінің куәландырылған көшірмелерін ұсынуға тиіс, ол мыналарды қамтиды, бірақ олармен шектелмейді:</w:t>
                  </w:r>
                </w:p>
                <w:p w14:paraId="7A7F7943" w14:textId="77777777" w:rsidR="00685DBD" w:rsidRPr="00BE7EC6" w:rsidRDefault="00685DBD" w:rsidP="00685DBD">
                  <w:pPr>
                    <w:widowControl w:val="0"/>
                    <w:shd w:val="clear" w:color="auto" w:fill="FFFFFF"/>
                    <w:spacing w:after="0" w:line="240" w:lineRule="auto"/>
                    <w:ind w:firstLine="567"/>
                    <w:jc w:val="both"/>
                    <w:rPr>
                      <w:rFonts w:ascii="Times New Roman" w:eastAsia="Times New Roman" w:hAnsi="Times New Roman" w:cs="Times New Roman"/>
                      <w:sz w:val="20"/>
                      <w:szCs w:val="20"/>
                      <w:lang w:eastAsia="it-IT"/>
                    </w:rPr>
                  </w:pPr>
                  <w:r w:rsidRPr="00BE7EC6">
                    <w:rPr>
                      <w:rFonts w:ascii="Times New Roman" w:eastAsia="Times New Roman" w:hAnsi="Times New Roman" w:cs="Times New Roman"/>
                      <w:sz w:val="20"/>
                      <w:szCs w:val="20"/>
                      <w:lang w:eastAsia="it-IT"/>
                    </w:rPr>
                    <w:t>1) Жұмыс берушінің еңбек (қызметтік) міндеттерін атқару кезінде оның өмірі мен денсаулығына зиян келтіргені үшін жауапкершілігін сақтандыру;</w:t>
                  </w:r>
                </w:p>
                <w:p w14:paraId="075BF342" w14:textId="77777777" w:rsidR="00685DBD" w:rsidRPr="00BE7EC6" w:rsidRDefault="00685DBD" w:rsidP="00685DBD">
                  <w:pPr>
                    <w:widowControl w:val="0"/>
                    <w:shd w:val="clear" w:color="auto" w:fill="FFFFFF"/>
                    <w:spacing w:after="0" w:line="240" w:lineRule="auto"/>
                    <w:ind w:firstLine="567"/>
                    <w:jc w:val="both"/>
                    <w:rPr>
                      <w:rFonts w:ascii="Times New Roman" w:eastAsia="Times New Roman" w:hAnsi="Times New Roman" w:cs="Times New Roman"/>
                      <w:sz w:val="20"/>
                      <w:szCs w:val="20"/>
                      <w:lang w:eastAsia="it-IT"/>
                    </w:rPr>
                  </w:pPr>
                  <w:r w:rsidRPr="00BE7EC6">
                    <w:rPr>
                      <w:rFonts w:ascii="Times New Roman" w:eastAsia="Times New Roman" w:hAnsi="Times New Roman" w:cs="Times New Roman"/>
                      <w:sz w:val="20"/>
                      <w:szCs w:val="20"/>
                      <w:lang w:eastAsia="it-IT"/>
                    </w:rPr>
                    <w:t>2) кәсіптік қызмет барысында шығындарды сақтандыру;</w:t>
                  </w:r>
                </w:p>
                <w:p w14:paraId="6D8FDE73" w14:textId="77777777" w:rsidR="00685DBD" w:rsidRPr="00BE7EC6" w:rsidRDefault="00685DBD" w:rsidP="00685DBD">
                  <w:pPr>
                    <w:widowControl w:val="0"/>
                    <w:shd w:val="clear" w:color="auto" w:fill="FFFFFF"/>
                    <w:spacing w:after="0" w:line="240" w:lineRule="auto"/>
                    <w:ind w:firstLine="567"/>
                    <w:jc w:val="both"/>
                    <w:rPr>
                      <w:rFonts w:ascii="Times New Roman" w:eastAsia="Times New Roman" w:hAnsi="Times New Roman" w:cs="Times New Roman"/>
                      <w:sz w:val="20"/>
                      <w:szCs w:val="20"/>
                      <w:lang w:eastAsia="it-IT"/>
                    </w:rPr>
                  </w:pPr>
                  <w:r w:rsidRPr="00BE7EC6">
                    <w:rPr>
                      <w:rFonts w:ascii="Times New Roman" w:eastAsia="Times New Roman" w:hAnsi="Times New Roman" w:cs="Times New Roman"/>
                      <w:sz w:val="20"/>
                      <w:szCs w:val="20"/>
                      <w:lang w:eastAsia="it-IT"/>
                    </w:rPr>
                    <w:t>3) үшінші тұлғалар алдындағы жауапкершілікті сақтандыру;</w:t>
                  </w:r>
                </w:p>
                <w:p w14:paraId="4355D9D0" w14:textId="77777777" w:rsidR="00685DBD" w:rsidRPr="00BE7EC6" w:rsidRDefault="00685DBD" w:rsidP="00685DBD">
                  <w:pPr>
                    <w:widowControl w:val="0"/>
                    <w:shd w:val="clear" w:color="auto" w:fill="FFFFFF"/>
                    <w:spacing w:after="0" w:line="240" w:lineRule="auto"/>
                    <w:ind w:firstLine="567"/>
                    <w:jc w:val="both"/>
                    <w:rPr>
                      <w:rFonts w:ascii="Times New Roman" w:eastAsia="Times New Roman" w:hAnsi="Times New Roman" w:cs="Times New Roman"/>
                      <w:sz w:val="20"/>
                      <w:szCs w:val="20"/>
                      <w:lang w:eastAsia="it-IT"/>
                    </w:rPr>
                  </w:pPr>
                  <w:r w:rsidRPr="00BE7EC6">
                    <w:rPr>
                      <w:rFonts w:ascii="Times New Roman" w:eastAsia="Times New Roman" w:hAnsi="Times New Roman" w:cs="Times New Roman"/>
                      <w:sz w:val="20"/>
                      <w:szCs w:val="20"/>
                      <w:lang w:eastAsia="it-IT"/>
                    </w:rPr>
                    <w:t>4) жұмыстарды жүргізу/қызметтер көрсету кезінде пайдаланылатын көлік құралдары иелерінің жауапкершілігін сақтандыру;</w:t>
                  </w:r>
                </w:p>
                <w:p w14:paraId="4F91DA1A" w14:textId="77777777" w:rsidR="00685DBD" w:rsidRPr="00BE7EC6" w:rsidRDefault="00685DBD" w:rsidP="00685DBD">
                  <w:pPr>
                    <w:widowControl w:val="0"/>
                    <w:shd w:val="clear" w:color="auto" w:fill="FFFFFF"/>
                    <w:spacing w:after="0" w:line="240" w:lineRule="auto"/>
                    <w:ind w:firstLine="567"/>
                    <w:jc w:val="both"/>
                    <w:rPr>
                      <w:rFonts w:ascii="Times New Roman" w:eastAsia="Times New Roman" w:hAnsi="Times New Roman" w:cs="Times New Roman"/>
                      <w:sz w:val="20"/>
                      <w:szCs w:val="20"/>
                      <w:lang w:eastAsia="it-IT"/>
                    </w:rPr>
                  </w:pPr>
                  <w:r w:rsidRPr="00BE7EC6">
                    <w:rPr>
                      <w:rFonts w:ascii="Times New Roman" w:eastAsia="Times New Roman" w:hAnsi="Times New Roman" w:cs="Times New Roman"/>
                      <w:sz w:val="20"/>
                      <w:szCs w:val="20"/>
                      <w:lang w:eastAsia="it-IT"/>
                    </w:rPr>
                    <w:t>5) экологиялық сақтандыру;</w:t>
                  </w:r>
                </w:p>
                <w:p w14:paraId="2968F39C" w14:textId="77777777" w:rsidR="00685DBD" w:rsidRPr="00BE7EC6" w:rsidRDefault="00685DBD" w:rsidP="00685DBD">
                  <w:pPr>
                    <w:widowControl w:val="0"/>
                    <w:shd w:val="clear" w:color="auto" w:fill="FFFFFF"/>
                    <w:spacing w:after="0" w:line="240" w:lineRule="auto"/>
                    <w:ind w:firstLine="567"/>
                    <w:jc w:val="both"/>
                    <w:rPr>
                      <w:rFonts w:ascii="Times New Roman" w:eastAsia="Times New Roman" w:hAnsi="Times New Roman" w:cs="Times New Roman"/>
                      <w:sz w:val="20"/>
                      <w:szCs w:val="20"/>
                      <w:lang w:eastAsia="it-IT"/>
                    </w:rPr>
                  </w:pPr>
                  <w:r w:rsidRPr="00BE7EC6">
                    <w:rPr>
                      <w:rFonts w:ascii="Times New Roman" w:eastAsia="Times New Roman" w:hAnsi="Times New Roman" w:cs="Times New Roman"/>
                      <w:sz w:val="20"/>
                      <w:szCs w:val="20"/>
                      <w:lang w:eastAsia="it-IT"/>
                    </w:rPr>
                    <w:t>6) заңнамалық талаптарға сәйкес қажетті сақтандырудың кез келген басқа түрлері</w:t>
                  </w:r>
                  <w:r w:rsidRPr="00BE7EC6">
                    <w:rPr>
                      <w:rFonts w:ascii="Times New Roman" w:eastAsia="Times New Roman" w:hAnsi="Times New Roman" w:cs="Times New Roman"/>
                      <w:sz w:val="20"/>
                      <w:szCs w:val="20"/>
                      <w:lang w:eastAsia="ru-RU"/>
                    </w:rPr>
                    <w:t>.</w:t>
                  </w:r>
                </w:p>
                <w:p w14:paraId="3A566B2F" w14:textId="77777777"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11. Тапсырыс беруші кез келген уақытта Мердігердің және (немесе) Мердігер тартатын қосалқы мердігерлердің Шарттың осы бабының ережелерін сақтауын бақылауды жүзеге асыруға құқылы. Тексеру барысында анықталған бұзушылықтар Тапсырыс берушінің, Мердігердің және (немесе) Мердігер тартатын қосалқы мердігерлердің өкілдері қол қоятын актіде тіркеледі. Мердігер және (немесе) Мердігер тартатын қосалқы мердігерлер мұндай актіге қол қоюдан бас тартқан жағдайда, оны Тапсырыс беруші біржақты тәртіппен ресімдейді.</w:t>
                  </w:r>
                </w:p>
                <w:p w14:paraId="205AB6CE" w14:textId="77777777" w:rsidR="00685DBD" w:rsidRPr="00BE7EC6" w:rsidRDefault="00685DBD" w:rsidP="00685DBD">
                  <w:pPr>
                    <w:spacing w:after="0" w:line="240" w:lineRule="auto"/>
                    <w:ind w:firstLine="56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12. Мердігердің осы баптың талаптарын сақтамауы, сондай-ақ ЕҚ, ӨҚ және ҚОҚ талаптарын бірнеше рет бұзуы осы Шарттың талаптарын елеулі бұзу болып табылады және Тапсырыс берушіге осындай бұзуға байланысты мердігердің залалдарын өтеу жөніндегі Тапсырыс берушінің міндеттемелерінсіз осы Шартты біржақты тәртіппен бұзу құқығын береді.</w:t>
                  </w:r>
                </w:p>
                <w:p w14:paraId="66543EE9" w14:textId="77777777" w:rsidR="00685DBD" w:rsidRPr="00BE7EC6" w:rsidRDefault="00685DBD"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48FE6828" w14:textId="0A068E7C" w:rsidR="00685DBD" w:rsidRDefault="00685DBD"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3894F334" w14:textId="4542E8A8"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32E45BE9" w14:textId="7DA6BC2D"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008E15F1" w14:textId="65EC814F"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3D29ADD6" w14:textId="02FEAC89"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7F2DA350" w14:textId="14DF1FF7"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4EDA0080" w14:textId="1C520A11"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1258E04E" w14:textId="76A1D7AA"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39DB91F7" w14:textId="377B784A"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16C27445" w14:textId="3CF3362F"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59728EFA" w14:textId="1AE3E7DC"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3442B100" w14:textId="7D8D0AD0"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26E4C826" w14:textId="31DF1393"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55FEC9F7" w14:textId="2A96E139"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794B0F09" w14:textId="4F8CC979"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671A14E0" w14:textId="6E9FC11F" w:rsidR="00587DA5"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01C0A3BF" w14:textId="77777777" w:rsidR="00587DA5" w:rsidRPr="00BE7EC6" w:rsidRDefault="00587DA5"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62EE9581" w14:textId="77777777" w:rsidR="00685DBD" w:rsidRPr="00BE7EC6" w:rsidRDefault="00685DBD"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r w:rsidRPr="00BE7EC6">
                    <w:rPr>
                      <w:rFonts w:ascii="Times New Roman" w:eastAsia="Times New Roman" w:hAnsi="Times New Roman" w:cs="Times New Roman"/>
                      <w:b/>
                      <w:bCs/>
                      <w:noProof/>
                      <w:color w:val="000000"/>
                      <w:sz w:val="20"/>
                      <w:szCs w:val="20"/>
                      <w:lang w:eastAsia="zh-CN"/>
                    </w:rPr>
                    <w:t>Шартқа ЕҚ, ӨҚ және ҚОҚ саласындағы келісім</w:t>
                  </w:r>
                </w:p>
                <w:p w14:paraId="75EA60EF" w14:textId="77777777" w:rsidR="00685DBD" w:rsidRPr="00BE7EC6" w:rsidRDefault="00685DBD"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3B95A051" w14:textId="77777777" w:rsidR="00685DBD" w:rsidRPr="00BE7EC6" w:rsidRDefault="00685DBD" w:rsidP="00685DBD">
                  <w:pPr>
                    <w:spacing w:after="0" w:line="240" w:lineRule="auto"/>
                    <w:ind w:right="29"/>
                    <w:jc w:val="center"/>
                    <w:outlineLvl w:val="2"/>
                    <w:rPr>
                      <w:rFonts w:ascii="Times New Roman" w:eastAsia="Times New Roman" w:hAnsi="Times New Roman" w:cs="Times New Roman"/>
                      <w:b/>
                      <w:bCs/>
                      <w:noProof/>
                      <w:color w:val="000000"/>
                      <w:sz w:val="20"/>
                      <w:szCs w:val="20"/>
                      <w:lang w:eastAsia="zh-CN"/>
                    </w:rPr>
                  </w:pPr>
                </w:p>
                <w:p w14:paraId="7634280D"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_________________</w:t>
                  </w:r>
                  <w:r w:rsidRPr="00BE7EC6">
                    <w:rPr>
                      <w:rFonts w:ascii="Times New Roman" w:eastAsia="Times New Roman" w:hAnsi="Times New Roman" w:cs="Times New Roman"/>
                      <w:bCs/>
                      <w:noProof/>
                      <w:color w:val="000000"/>
                      <w:sz w:val="20"/>
                      <w:szCs w:val="20"/>
                      <w:lang w:val="kk-KZ" w:eastAsia="zh-CN"/>
                    </w:rPr>
                    <w:t>қ.</w:t>
                  </w:r>
                  <w:r w:rsidRPr="00BE7EC6">
                    <w:rPr>
                      <w:rFonts w:ascii="Times New Roman" w:eastAsia="Times New Roman" w:hAnsi="Times New Roman" w:cs="Times New Roman"/>
                      <w:bCs/>
                      <w:noProof/>
                      <w:color w:val="000000"/>
                      <w:sz w:val="20"/>
                      <w:szCs w:val="20"/>
                      <w:lang w:eastAsia="zh-CN"/>
                    </w:rPr>
                    <w:tab/>
                  </w:r>
                  <w:r w:rsidRPr="00BE7EC6">
                    <w:rPr>
                      <w:rFonts w:ascii="Times New Roman" w:eastAsia="Times New Roman" w:hAnsi="Times New Roman" w:cs="Times New Roman"/>
                      <w:bCs/>
                      <w:noProof/>
                      <w:color w:val="000000"/>
                      <w:sz w:val="20"/>
                      <w:szCs w:val="20"/>
                      <w:lang w:eastAsia="zh-CN"/>
                    </w:rPr>
                    <w:tab/>
                  </w:r>
                  <w:r w:rsidRPr="00BE7EC6">
                    <w:rPr>
                      <w:rFonts w:ascii="Times New Roman" w:eastAsia="Times New Roman" w:hAnsi="Times New Roman" w:cs="Times New Roman"/>
                      <w:bCs/>
                      <w:noProof/>
                      <w:color w:val="000000"/>
                      <w:sz w:val="20"/>
                      <w:szCs w:val="20"/>
                      <w:lang w:eastAsia="zh-CN"/>
                    </w:rPr>
                    <w:tab/>
                  </w:r>
                  <w:r w:rsidRPr="00BE7EC6">
                    <w:rPr>
                      <w:rFonts w:ascii="Times New Roman" w:eastAsia="Times New Roman" w:hAnsi="Times New Roman" w:cs="Times New Roman"/>
                      <w:bCs/>
                      <w:noProof/>
                      <w:color w:val="000000"/>
                      <w:sz w:val="20"/>
                      <w:szCs w:val="20"/>
                      <w:lang w:eastAsia="zh-CN"/>
                    </w:rPr>
                    <w:tab/>
                  </w:r>
                  <w:r w:rsidRPr="00BE7EC6">
                    <w:rPr>
                      <w:rFonts w:ascii="Times New Roman" w:eastAsia="Times New Roman" w:hAnsi="Times New Roman" w:cs="Times New Roman"/>
                      <w:bCs/>
                      <w:noProof/>
                      <w:color w:val="000000"/>
                      <w:sz w:val="20"/>
                      <w:szCs w:val="20"/>
                      <w:lang w:eastAsia="zh-CN"/>
                    </w:rPr>
                    <w:tab/>
                    <w:t>«____» ____________ 20__ .</w:t>
                  </w:r>
                </w:p>
                <w:p w14:paraId="49F178C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p>
                <w:p w14:paraId="4FB24BA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p>
                <w:p w14:paraId="060DCADF"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 «__________________», болашақта </w:t>
                  </w:r>
                  <w:r w:rsidRPr="00BE7EC6">
                    <w:rPr>
                      <w:rFonts w:ascii="Times New Roman" w:eastAsia="Times New Roman" w:hAnsi="Times New Roman" w:cs="Times New Roman"/>
                      <w:bCs/>
                      <w:noProof/>
                      <w:color w:val="000000"/>
                      <w:sz w:val="20"/>
                      <w:szCs w:val="20"/>
                      <w:lang w:val="kk-KZ" w:eastAsia="zh-CN"/>
                    </w:rPr>
                    <w:t>«</w:t>
                  </w:r>
                  <w:r w:rsidRPr="00BE7EC6">
                    <w:rPr>
                      <w:rFonts w:ascii="Times New Roman" w:eastAsia="Times New Roman" w:hAnsi="Times New Roman" w:cs="Times New Roman"/>
                      <w:bCs/>
                      <w:noProof/>
                      <w:color w:val="000000"/>
                      <w:sz w:val="20"/>
                      <w:szCs w:val="20"/>
                      <w:lang w:eastAsia="zh-CN"/>
                    </w:rPr>
                    <w:t xml:space="preserve">Тапсырыс беруші» деп аталатын тұлға </w:t>
                  </w:r>
                </w:p>
                <w:p w14:paraId="5A2C8821"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_______________________________________________________________________________негізінде әрекет ететін _  _______________________________________________________</w:t>
                  </w:r>
                </w:p>
                <w:p w14:paraId="796F3FE3"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бір жағынан, және «____________________________» бұдан әрі  «</w:t>
                  </w:r>
                  <w:r w:rsidRPr="00BE7EC6">
                    <w:rPr>
                      <w:rFonts w:ascii="Times New Roman" w:eastAsia="Times New Roman" w:hAnsi="Times New Roman" w:cs="Times New Roman"/>
                      <w:bCs/>
                      <w:noProof/>
                      <w:color w:val="000000"/>
                      <w:sz w:val="20"/>
                      <w:szCs w:val="20"/>
                      <w:lang w:val="kk-KZ" w:eastAsia="zh-CN"/>
                    </w:rPr>
                    <w:t>М</w:t>
                  </w:r>
                  <w:r w:rsidRPr="00BE7EC6">
                    <w:rPr>
                      <w:rFonts w:ascii="Times New Roman" w:eastAsia="Times New Roman" w:hAnsi="Times New Roman" w:cs="Times New Roman"/>
                      <w:bCs/>
                      <w:noProof/>
                      <w:color w:val="000000"/>
                      <w:sz w:val="20"/>
                      <w:szCs w:val="20"/>
                      <w:lang w:eastAsia="zh-CN"/>
                    </w:rPr>
                    <w:t>ердігер» деп аталатын тұлғада __________________________________, негізінде әрекет ететін___________________екінші жағынан, бірге «Тараптар» деп аталатындар осы Келісімді ЕҚ, ӨҚ және ЕҚ саласында жасады ҚОҚ (бұдан әрі-Келісім) төмендегілер туралы:</w:t>
                  </w:r>
                </w:p>
                <w:p w14:paraId="3BF2E8D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p>
                <w:p w14:paraId="70DC5AC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 Тапсырыс беруші ЕҚ, ЕҚ және ҚОҚ мәселелеріне көбірек көңіл бөледі және мердігерден және (немесе) қосалқы мердігерден осы саясатты ұстануды және ЕҚ, ЕҚ және ҚОҚ саласындағы ең жоғары стандарттарды қамтамасыз етуді талап етеді. Тапсырыс берушінің ЕҚ, ӨҚ және ҚОҚ саласындағы талаптары осы Келісімде, сондай-ақ ЕҚ, ӨҚ және ҚОҚ жөніндегі корпоративтік құжаттарда баяндалған, олар танысу үшін мердігерге жұмыстар жүргізудің/қызметтер көрсетудің нақты басталуына дейін 15 күннен кешіктірілмей ұсынылуы тиіс.</w:t>
                  </w:r>
                </w:p>
                <w:p w14:paraId="50942F4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2. Тапсырыс беруші тексеру нәтижесінде немесе басқаша түрде мердігердің ЕҚ, ӨҚ және ҚОҚ талаптарын сақтамау фактілерін анықтаған жағдайда, Тапсырыс беруші мен мердігер осындай бұзушылықтарды жою жоспары мен мерзімдерін келіседі. Мердігердің тараптармен келісілген осындай мақсаттар мен міндеттерді орындауға тиісті шаралар қабылдауға қабілетсіздігі Тапсырыс берушінің мердігердің осындай бұзуға байланысты залалдарын өтеу жөніндегі Міндеттемелерінсіз Тапсырыс берушінің осы Шартты біржақты бұзуы үшін негіз болып табылады. </w:t>
                  </w:r>
                </w:p>
                <w:p w14:paraId="5FE5C739"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3. Мердігер барлық қолданыстағы заңнамалық талаптарды, бекітілген практикалық нұсқаулықтарды және ЕҚ, ӨҚ және ҚОҚ саласындағы қолданыстағы нормалар мен ережелерді орындайды және сақтайды. Мердігер жұмыстарды орындау/Қызмет көрсету процесінде қоршаған ортаны қорғауға бағытталған барлық негізделген сақтық шараларын қабылдайды.</w:t>
                  </w:r>
                </w:p>
                <w:p w14:paraId="0D18C428"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 Осы Шарт бойынша жұмыстарды орындау (қызметтер көрсету) барысында мердігер:</w:t>
                  </w:r>
                </w:p>
                <w:p w14:paraId="0A29DBF8"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4.1. Еңбек кодексін, Жер қойнауы және жер қойнауын пайдалану туралы Заңды, Экологиялық кодексті, азаматтық қорғау туралы Заңды, жұмыстарды орындау/қызметтер көрсету аумағында қолданылатын өзге де заңдар мен нормативтік актілерді, оның ішінде осы Келісімге 1-қосымшада көрсетілген ішкі құжаттарды, саясаттарды, қағидаларды, стандарттарды, регламенттерді қоса алғанда, заңнамалық талаптар нормаларының сақталуын қамтамасыз ету және Тапсырыс берушінің объектілерінде орындалуы міндетті нұсқаулықтар, сондай-ақ өз қосалқы мердігерлерінің осы талаптарды сақтауын қамтамасыз ету.</w:t>
                  </w:r>
                </w:p>
                <w:p w14:paraId="02E87DB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4.2. Мердігер/қосалқы мердігер осындай адамдармен еңбек шарттарын, азаматтық-құқықтық сипаттағы шарттарды не мердігер/қосалқы мердігер арасындағы қатынастарды жасағанына қарамастан, мердігер немесе қосалқы мердігер жұмыстарды орындауға/қызметтер көрсетуге тартқан кез келген жеке тұлғаларға қатысты мердігер / қосалқы мердігер осы Келісімнің ережелерінің сақталуын қамтамасыз етуге тиіс мұндай адамдармен құжатталмаған. Мердігер/қосалқы мердігер мен жұмыстарды орындау үшін тартылған жеке тұлғалар арасындағы қатынастарды Құжаттамалық ресімдеудің болмауы осындай тұлғаларға осы Келісімнің шарттарын қолданбауға және мердігерді/қосалқы мердігерді тиісті жауапкершіліктен босатуға негіз бола алмайды.</w:t>
                  </w:r>
                </w:p>
                <w:p w14:paraId="2C2C3119"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 4.3. Тапсырыс берушінің мынадай талаптарының сақталуын қамтамасыз ету (қатысты бөлігінде):</w:t>
                  </w:r>
                </w:p>
                <w:p w14:paraId="36644E79"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4.3.1. Оқиғалар, ағымдағы көрсеткіштер туралы ақпараттандыру және тергеу жүргізу саласында:</w:t>
                  </w:r>
                </w:p>
                <w:p w14:paraId="41233FE3"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4.3.1.1. Осы Келісімге 2-қосымшада көрсетілген оқиға туралы алғашқы хабарлама нысаны бойынша оқиғадан кейін 1 (бір) сағаттан кешіктірмей барлық болған жазатайым оқиғалар, авариялар, оқыс оқиғалар, жол-көлік оқиғалары және басқалар туралы жедел хабарлауға міндетті.</w:t>
                  </w:r>
                </w:p>
                <w:p w14:paraId="0056CFB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4.3.1.2. Ай сайын есепті айдан кейінгі айдың 4-күніне дейінгі мерзімде осы Келісімге 3-қосымшада көрсетілген ЕҚ, ӨҚ және ҚОҚ саласындағы ай сайынғы есеп нысаны бойынша өз жұмысының нәтижелері туралы ақпарат ұсынылсын.</w:t>
                  </w:r>
                </w:p>
                <w:p w14:paraId="1D6A862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4.3.1.3. Жағдайлары мердігердің қызметімен тікелей немесе жанама байланысты болған және оның жүргізілуіне Тапсырыс беруші оның ішкі рәсіміне сәйкес бастамашылық жасаған оқиғаны тергеп-тексеруге қатысу.</w:t>
                  </w:r>
                </w:p>
                <w:p w14:paraId="1AAA5421"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 4.3.2. Көлік қауіпсіздігі және жерүсті көлік құралдарымен тасымалдау саласында:</w:t>
                  </w:r>
                </w:p>
                <w:p w14:paraId="136A277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4.3.2.1. Жолаушылар мен жүктерді, оның ішінде қауіпті жүктерді тасымалдау үшін пайдаланылатын мердігердің барлық жерүсті көлік құралдары (бұдан әрі-КО) мынадай құрылғылармен жабдықталуы тиіс:</w:t>
                  </w:r>
                </w:p>
                <w:p w14:paraId="6A77EF6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lastRenderedPageBreak/>
                    <w:t xml:space="preserve">1) жүргізушіге және барлық жолаушыларға оларды орнатуына қарамастан, дайындаушы зауыт үшін жарамды қауіпсіздік белдіктерімен; </w:t>
                  </w:r>
                </w:p>
                <w:p w14:paraId="1627CB43"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2) қосалқы доңғалақпен, баллон кілтімен, жарамды құралдармен; </w:t>
                  </w:r>
                </w:p>
                <w:p w14:paraId="0FAD8D7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3) қысқы кезеңде-КО барлық дөңгелектеріндегі қысқы шиналармен;</w:t>
                  </w:r>
                </w:p>
                <w:p w14:paraId="101852E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 ко орналасқан жерін қашықтықтан анықтау және жылдамдық режимін бақылау үшін КО мониторингінің борттық жүйелерімен қамтамасыз етіледі. Бұл ретте белгіленген жүйелерден алынатын деректерді есепке алу және талдау ұйымдастырылуы тиіс;</w:t>
                  </w:r>
                </w:p>
                <w:p w14:paraId="1030ADB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5)жол жүрісі қағидаларын (бұдан әрі-ЖҚЕ) бұзушылықтарды тіркеуге арналған бейнетіркегіштермен;</w:t>
                  </w:r>
                </w:p>
                <w:p w14:paraId="368480B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КО-да немесе оларды пайдалану міндетті объектілерде жарамды қорғаныс құралдарымен (ұшқын сөндіргіштермен, статикалық электр қуатын алуға арналған құрылғылармен және т.б.). КО-ға қатысты ұшқын сөндіргіштер КО-ға сыртқы құрылғы ретінде орнатылуы керек (көзбен анықталуы керек), ұшқын сөндіргішті өндіруші зауыт (КО-ның ішкі құрылымы)қарастырғанына қарамастан; </w:t>
                  </w:r>
                </w:p>
                <w:p w14:paraId="144A103F"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6) медициналық қобдишамен, авариялық тоқтату белгісімен, өрт сөндіргіштердің қажетті санымен, кері бұрылуға қарсы тіректермен, жарық шағылыстыратын кеудешелермен, құтқару кеудешелерімен (мұз өткелдерінде жұмыс істеу кезінде) және басқа да қажетті ЖҚҚ және қауіпсіздік құралдарымен қамтамасыз етіледі. 4.3.2.2. Мердігер ұйымдастыруға міндетті:</w:t>
                  </w:r>
                </w:p>
                <w:p w14:paraId="785E03B8"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 заңнамалық талаптарға сәйкес КО жол қозғалысы қауіпсіздігі жөніндегі жұмысты;</w:t>
                  </w:r>
                </w:p>
                <w:p w14:paraId="49C1AAF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2) жүргізушілердің ЖҚЕ сақтауын бақылау; </w:t>
                  </w:r>
                </w:p>
                <w:p w14:paraId="25C7DE8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3) жұмыстарды/қызметтерді көрсетуді бастамас бұрын желіге (маршрутқа) шығу алдында КО-ны бақылау тексерулері;</w:t>
                  </w:r>
                </w:p>
                <w:p w14:paraId="7FB1C2DA"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 ко сапарларын қауіпсіз басқару жоспарын енгізу және қолдану.</w:t>
                  </w:r>
                </w:p>
                <w:p w14:paraId="618D1A28"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4.3.2.3. Мердігер мыналарды қамтамасыз етуге міндетті:</w:t>
                  </w:r>
                </w:p>
                <w:p w14:paraId="7D315F3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 жүргізушілердің заңнамалық талаптарға сәйкес еңбек және демалыс режимін сақтауы;</w:t>
                  </w:r>
                </w:p>
                <w:p w14:paraId="6A1E0C3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2) тиісті біліктілігі бар жүргізушілерге рұқсат беру және Тапсырыс берушінің заңнамалық талаптары мен стандарттарына сәйкес КО-ның нақты санатын басқару үшін қажетті рұқсат құжаттары;</w:t>
                  </w:r>
                </w:p>
                <w:p w14:paraId="1DC8121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3) өндіруші зауыт бекіткен КО-ға тұрақты техникалық қызмет көрсетуді жүргізу және техникалық жарамды КО желісіне шығару;</w:t>
                  </w:r>
                </w:p>
                <w:p w14:paraId="1F69FFD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 жүргізушілерді рейс алдындағы және рейстен кейінгі медициналық қарап-тексеру; дайындаушы зауыттың талаптарына сәйкес КО-ны олардың мақсаты бойынша пайдалану және қолдану;</w:t>
                  </w:r>
                </w:p>
                <w:p w14:paraId="40881FD6"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5) КО-ның барлық жоспарланған сапарларының тәуекелін бағалау және оқиғаларға жол бермеу жөніндегі шараларды әзірлеу;</w:t>
                  </w:r>
                </w:p>
                <w:p w14:paraId="413A3AF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6) жерүсті көлік құралдарын қауіпсіз пайдалану жөніндегі Тапсырыс берушінің саясатын сақтау; </w:t>
                  </w:r>
                </w:p>
                <w:p w14:paraId="71F42676"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7) Тапсырыс берушінің объектісіндегі белгілеуге (схемаларға) сәйкес КО қозғалысы мен тұрағы (бар болса).</w:t>
                  </w:r>
                </w:p>
                <w:p w14:paraId="3E7460D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4.3.3. Еңбек қауіпсіздігі және еңбекті қорғау, өнеркәсіптік қауіпсіздік саласында:</w:t>
                  </w:r>
                </w:p>
                <w:p w14:paraId="11B33E1F"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4.3.3.1.Жеке қорғаныс құралдарын (ЖҚҚ)қамтамасыз ету және қолдану:</w:t>
                  </w:r>
                </w:p>
                <w:p w14:paraId="2462D8F8"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 мердігердің барлық жұмыскерлері сертификатталған ЖҚҚ-мен қамтамасыз етілуі және оларды Тапсырыс берушінің талаптарына, негізгі ең аз қажетті ЖҚҚ-ға сәйкес жұмыстар жүргізу/қызметтер көрсету орнында болған кезде пайдалануы тиіс:</w:t>
                  </w:r>
                </w:p>
                <w:p w14:paraId="7F2A7449"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а) металл немесе композиттік тұғыры бар қорғаныш аяқ киім;</w:t>
                  </w:r>
                </w:p>
                <w:p w14:paraId="1ABC1EB1"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б) иек бауы бар дулыға;</w:t>
                  </w:r>
                </w:p>
                <w:p w14:paraId="3DF21DA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в) маусымға және климаттық белдеуге және орындалатын жұмыстардың/көрсетілетін қызметтердің түрлеріне сәйкес арнайы киім;</w:t>
                  </w:r>
                </w:p>
                <w:p w14:paraId="0C696A97"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г) көзді, бетті (көзілдірік, қалқан) және қолды (қолғап) қорғау құралдары.</w:t>
                  </w:r>
                </w:p>
                <w:p w14:paraId="432AD62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4.3.3.2. Қауіпті жұмыс түрлерін орындайтын мердігердің қызметкерлері тиісті ЖҚҚ-мен қосымша қамтамасыз етілуі тиіс: </w:t>
                  </w:r>
                </w:p>
                <w:p w14:paraId="5D678CCF"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 тегістеу және қайрау құралдарымен жұмыс істеу кезінде бет қалқаны;</w:t>
                  </w:r>
                </w:p>
                <w:p w14:paraId="6891C2D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2) дәнекерлеу жұмыстарына арналған жабық қорғаныш көзілдіріктермен, қорғаныш маскалармен және ыстыққа төзімді қолғаптармен;</w:t>
                  </w:r>
                </w:p>
                <w:p w14:paraId="3AEC32D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3) Орындалатын жұмыстардың/көрсетілетін қызметтердің жағдайлары мен түрлеріне байланысты тыныс алу органдарын қорғау құралдарымен (ЖҚҚҚ);</w:t>
                  </w:r>
                </w:p>
                <w:p w14:paraId="1267CE5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 биіктікте жұмыс істеу кезінде құлаудан қорғау құралдарымен;</w:t>
                  </w:r>
                </w:p>
                <w:p w14:paraId="336447E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5) электр қондырғыларындағы жұмыстар кезінде электр доғасының әсерінен қорғау құралдарымен;</w:t>
                  </w:r>
                </w:p>
                <w:p w14:paraId="2926863D"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6) су объектілерінде жұмыс істеу кезінде қорғау және құтқару құралдарымен қамтамасыз етіледі.</w:t>
                  </w:r>
                </w:p>
                <w:p w14:paraId="45F8A388"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4.3.3.3. Мердігер төтенше жағдайларда іс-қимыл жоспарларының, қауіпті өндірістік объектідегі авариялардың салдарын оқшаулау және жою жөніндегі іс-шаралар жоспарларының, Орындалатын жұмыстардың/көрсетілетін қызметтердің сипатына қатысты объектіде мұнай мен мұнай өнімдерінің төгілуінің алдын алу және жою жөніндегі жоспарлардың, сондай-ақ өнеркәсіптік қауіпсіздік саласындағы заңнамалық талаптарға сәйкес қажетті өзге де құжаттардың болуын қамтамасыз етуге тиіс.</w:t>
                  </w:r>
                </w:p>
                <w:p w14:paraId="6EA67C48"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4.3.3.4. Мердігер жұмыс орындарында қолданылатын жабдықтар мен қауіпті заттарға арналған өзекті сертификаттардың, химиялық заттардың қауіпсіздік паспорттарының, санитарлық-эпидемиологиялық қорытындылардың, жабдықтарды қолдануға және жұмыстарды орындау/Қызмет көрсету кезінде қолданылатын химиялық реагенттерді пайдалануға рұқсаттардың, сондай-ақ өнеркәсіптік қауіпсіздік саласындағы заңнамалық талаптарға сәйкес қажетті өзге де құжаттардың болуын қамтамасыз етуге тиіс.</w:t>
                  </w:r>
                </w:p>
                <w:p w14:paraId="03FADB3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lastRenderedPageBreak/>
                    <w:t xml:space="preserve">4.3.3.5. Мердігер қызметкерлерін Тапсырыс берушінің объектілерінде қауіпті жұмыстарды тікелей орындауға жіберу наряд-Рұқсаттар мен өкімдерді ресімдеу арқылы жүзеге асырылады. Рұқсат-наряд жұмыс жүргізу үшін арнайы рұқсат алу қажет болған кезде қолданылады. Наряд-төзімділік жұмыс орнының қауіпті жағдайларын анықтауды, ілеспе тәуекелдердің дәрежесін бағалауды, жұмыстардың орындалу барысын бақылау және жұмыстарды орындаудың неғұрлым тиімді тәсілдерін ұсыну үшін осы бақылау шараларын пайдалану үшін бақылау шараларын нақтылауды талап етеді. </w:t>
                  </w:r>
                </w:p>
                <w:p w14:paraId="49B930B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Нарядтың мақсаты-белгілі бір жұмысқа байланысты тәуекелдерді жеңу және бақылау әдістерін анықтау және құжаттау. Наряд-рұқсатта бекітуші, жауапты және Келісуші тұлғалар бірлескен бұйрықта тіркелуге тиіс. Мердігер өзінің әдісін(әдістерін) Тапсырыс берушінің қарауына ұсынады. </w:t>
                  </w:r>
                </w:p>
                <w:p w14:paraId="608DAA0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Егер Тапсырыс беруші осындай жұмыстарды жүргізудің құжатталған әдістері мердігердің әдістеріне қарағанда қатаң деп санаса, Тапсырыс берушінің өкілі мердігерден Тапсырыс берушінің әдістерін қолдануды талап ете алады. </w:t>
                  </w:r>
                </w:p>
                <w:p w14:paraId="35BFA89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Қауіпті жұмыстарды жүргізу жоспарланып отырған Тапсырыс беруші объектісінің тапсырыс берушісінің желілік басшысы Тапсырыс берушінің ЕҚ, ӨҚ және ҚОҚ саласындағы заңнамалық талаптары мен корпоративтік талаптарына сәйкес жұмыстарды жүргізудің нақты орнында наряд-рұқсаттарды ресімдеудің дұрыстығын, жұмыс орнының, мердігер қызметкерлерінің, авариялық-құтқару және басқа да қорғау құралдарының дайындығын бақылайды.</w:t>
                  </w:r>
                </w:p>
                <w:p w14:paraId="14B302C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4.3.4. ЕҚ, ӨҚ және ҚОҚ бойынша аттестаттау және денсаулықты қорғау саласында мердігер қызметкерлерін Тапсырыс берушінің объектілеріне жіберу мынадай шарттар орындалған кезде жүзеге асырылады:</w:t>
                  </w:r>
                </w:p>
                <w:p w14:paraId="327EF519"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4.3.4.1. Тапсырыс берушінің объектілеріне жұмыстарды орындау/қызметтерді көрсету үшін бірінші рет келген мердігердің барлық қызметкерлері Тапсырыс берушінің ОТиОС бөлімінде кіріспе нұсқаудан өтуі тиіс.</w:t>
                  </w:r>
                </w:p>
                <w:p w14:paraId="4B8D8145"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4.3.4.2. Жұмыс жүргізілетін жерде мердігер қызметкерлерінің өздерімен бірге білімін тексеру хаттамасының көшірмесі және ЕҚ, ӨҚ және ҚОҚ саласында тиісті оқудан, аттестаттаудан және білімін тексеруден өту фактісін растайтын белгілері бар куәлігі (жеке карточкасы) болуы тиіс.</w:t>
                  </w:r>
                </w:p>
                <w:p w14:paraId="0EA50EF5"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4.3.4.3. Мердігер Тапсырыс берушінің уәкілетті өкілінің бірінші талабы бойынша ЕҚ, ӨҚ және ҚОҚ саласында оқытуды, аттестаттауды және білімді тексеруді жүргізу кестесін ұсынуға тиіс.</w:t>
                  </w:r>
                </w:p>
                <w:p w14:paraId="6D3B8D2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4.3.4.4. Мердігер заңнамалық талаптарға (кәсіптер мен жұмыс түрлері бойынша еңбекті қорғау жөніндегі нұсқаулықтар, нұсқамалар бағдарламалары, қауіптілігі жоғары жұмыстар тізбесі және т.б.) сәйкес ЕҚ, ӨҚ және ҚОҚ саласында объектіде өзекті құжаттаманың болуын және жүргізілуін қамтамасыз етуге тиіс.</w:t>
                  </w:r>
                </w:p>
                <w:p w14:paraId="20A28A8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4.3.4.5. Мердігер қамтамасыз етуі керек:</w:t>
                  </w:r>
                </w:p>
                <w:p w14:paraId="16A8240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 міндетті түрде растайтын құжаттарды ұсына отырып, тапсырыс берушінің объектілерінде, медициналық мекемелерде жұмыстарды орындайтын мердігердің барлық қызметкерлеріне 100% алдын ала және мерзімді медициналық тексерулер жүргізу;</w:t>
                  </w:r>
                </w:p>
                <w:p w14:paraId="4B7BA82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2) вахталық жұмыс әдісі кезінде мердігердің барлық қызметкерлерінің 100% - ы вахтаға дейінгі медициналық тексеруден өтуі;</w:t>
                  </w:r>
                </w:p>
                <w:p w14:paraId="61EE475D"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3) мердігердің барлық қызметкерлерінде және қосалқы мердігердің қызметкерлерінде өндірістегі жазатайым оқиғалардан және кәсіптік аурудан міндетті сақтандырудың болуы; мердігердің қызметкерлерін, қосалқы мердігердің қызметкерлерін 50 қызметкерге кемінде 1 оқытылған алғашқы көмек көрсету дағдыларына оқыту;</w:t>
                  </w:r>
                </w:p>
                <w:p w14:paraId="0D34B645"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 50 және одан да көп адамнан мердігер тартатын мердігер және (немесе) қосалқы мердігер қызметкерлерінің жиынтық саны кезінде медициналық пункттің медицина қызметкерінің кәсіптік жарамдылығын растайтын құжаттарды ұсына отырып, Тапсырыс берушінің негізгі әлеуметтік инфрақұрылымнан шалғайдағы объектілерінде жиынтықталған фельдшерлік немесе дәрігерлік медициналық пункттің және кезекші санитариялық көліктің болуы немесе шұғыл медициналық көмек көрсетуге мамандандырылған медициналық ұйыммен шарт жасасу;</w:t>
                  </w:r>
                </w:p>
                <w:p w14:paraId="3A4135B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5) жұмыстарды орындау басталғанға дейін Тапсырыс берушімен келісілген шұғыл медициналық ден қою жоспарының (ПМЭР) болуы. ПМЭР-де жұмыс жүргізілетін жерде медициналық көмек көрсетудің барлық шарттары және науқасты/жәбірленушіні жұмыс жүргізілетін жерден тиісті деңгейдегі медициналық мекемеге дейін шұғыл медициналық эвакуациялау тәсілдері егжей-тегжейлі айтылуы тиіс.</w:t>
                  </w:r>
                </w:p>
                <w:p w14:paraId="72B71767"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4.3.5. Қоршаған ортаны қорғау саласында:</w:t>
                  </w:r>
                </w:p>
                <w:p w14:paraId="7509CDC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4.3.5.1. Мердігер осы Шарттың мәні болып табылатын жұмыстарды орындау/қызметтер көрсету кезінде оның қызметі нәтижесінде пайда болатын өндіріс және тұтыну қалдықтарының меншік иесі болып табылады.</w:t>
                  </w:r>
                </w:p>
                <w:p w14:paraId="1427C21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4.3.5.2. Осы Шартта көзделген жұмыстарды орындау/қызметтерді көрсету процесінде мердігер өз күшімен және құралдарымен объектіні өз қызметі процесінде пайда болатын өндіріс пен тұтынудың барлық қалдықтарынан жүйелі түрде жинауды, кейіннен Тапсырыс берушімен келісілген қалдықтарды жинақтау орындарында уақытша жинауды және мердігер мамандандырылған полигондармен өз бетінше жасасқан шарттар бойынша мамандандырылған полигондарға әкетуді қамтамасыз етеді. ұйымдар. </w:t>
                  </w:r>
                </w:p>
                <w:p w14:paraId="544D4611"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4.3.5.3. Мердігер жұмыстарды орындау / Қызмет көрсету кезінде қауіптілігі 1-4 сыныпты қалдықтар паспорттарының болуын қамтамасыз етуі тиіс.</w:t>
                  </w:r>
                </w:p>
                <w:p w14:paraId="3385DAF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4.3.5.4. Мердігер Тапсырыс берушіге меншік құқығында тиесілі қалдықтарды орналастыру объектілерінде қалдықтарды жинақтау, сақтау және орналастыру кезінде экологиялық талаптардың </w:t>
                  </w:r>
                  <w:r w:rsidRPr="00BE7EC6">
                    <w:rPr>
                      <w:rFonts w:ascii="Times New Roman" w:eastAsia="Times New Roman" w:hAnsi="Times New Roman" w:cs="Times New Roman"/>
                      <w:bCs/>
                      <w:noProof/>
                      <w:color w:val="000000"/>
                      <w:sz w:val="20"/>
                      <w:szCs w:val="20"/>
                      <w:lang w:eastAsia="zh-CN"/>
                    </w:rPr>
                    <w:lastRenderedPageBreak/>
                    <w:t>сақталуына жауапты болады және орналастыруға көзделген қалдықтардың түрлерінен басқа, аталған объектілерде өзге де қалдықтарды жинақтауға, сақтауға және орналастыруға құқығы жоқ.</w:t>
                  </w:r>
                </w:p>
                <w:p w14:paraId="312EC319"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4.3.5.5. Жұмыстарды аяқтағаннан кейін Мердігер Тапсырыс беруші тарапынан орындалған жұмыстарды/көрсетілген қызметтерді қабылдау актісіне қол қойғанға дейін объектіден өзінің барлық жабдықтары мен техникасын, артық материалдарды және т. б. әкетеді, өзі тұрғызған уақытша ғимараттар мен құрылыстарды бөлшектейді, осы жұмыстардан/қызметтерден пайда болған қалдықтарды әкетеді және Объектіні және алаңды тиісті жағдайда қалдырады экологиялық талаптар мен санитарлық нормалар. Тапсырыс берушінің талабы бойынша мердігер рекультивация жүргізеді, мердігер міндетті түрде Тапсырыс берушіге өндіріс және тұтыну қалдықтарын Қалдықтарды қабылдау жөніндегі мамандандырылған ұйымдарға беру туралы құжаттаманы (құжаттама — тараптар қол қойған орындалған жұмыстар/көрсетілген қызметтер актілері, мемлекеттік экологиялық сараптама қорытындысы және қоршаған ортаға эмиссияларға рұқсат) ұсынады.</w:t>
                  </w:r>
                </w:p>
                <w:p w14:paraId="69FF6FD8"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4.3.5.6. Мердігер уәкілетті мемлекеттік органда қоршаған ортаға эмиссияларға (шығарындылар, төгінділер, қалдықтар) рұқсатты, қалдықтардың пайда болу нормативтерін және оларды орналастыруға арналған лимиттерді бекіту туралы құжаттарды дербес ресімдеуге міндетті. Мердігер төлемдерді есептеуді және қоршаған ортаға теріс әсер еткені үшін төлемді дербес жүргізеді, егер шартта өзгеше тәртіп көзделмесе, заңнамалық талаптарға сәйкес белгіленген есептілікті жүргізеді.</w:t>
                  </w:r>
                </w:p>
                <w:p w14:paraId="0772A28A"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4.3.5.7. Мердігер қалдықтармен жұмыс істеуге жіберілген адамдардың қалдықтармен жұмыс істеуі бойынша арнайы оқытуды және аттестаттауды қамтамасыз етуге тиіс.</w:t>
                  </w:r>
                </w:p>
                <w:p w14:paraId="53D23F47"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p>
                <w:p w14:paraId="43D27B0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r w:rsidRPr="00BE7EC6">
                    <w:rPr>
                      <w:rFonts w:ascii="Times New Roman" w:eastAsia="Times New Roman" w:hAnsi="Times New Roman" w:cs="Times New Roman"/>
                      <w:b/>
                      <w:bCs/>
                      <w:noProof/>
                      <w:color w:val="000000"/>
                      <w:sz w:val="20"/>
                      <w:szCs w:val="20"/>
                      <w:lang w:eastAsia="zh-CN"/>
                    </w:rPr>
                    <w:t>4.3.6. Алкогольді, есірткіні, психотроптық заттарды және олардың аналогтарын қолдануға тыйым салу:</w:t>
                  </w:r>
                </w:p>
                <w:p w14:paraId="7CC5CAFF"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p>
                <w:p w14:paraId="4B099F95"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r w:rsidRPr="00BE7EC6">
                    <w:rPr>
                      <w:rFonts w:ascii="Times New Roman" w:eastAsia="Times New Roman" w:hAnsi="Times New Roman" w:cs="Times New Roman"/>
                      <w:b/>
                      <w:bCs/>
                      <w:noProof/>
                      <w:color w:val="000000"/>
                      <w:sz w:val="20"/>
                      <w:szCs w:val="20"/>
                      <w:lang w:eastAsia="zh-CN"/>
                    </w:rPr>
                    <w:t xml:space="preserve">4.3.6.1. Мердігер міндетті: </w:t>
                  </w:r>
                </w:p>
                <w:p w14:paraId="4B3BF636"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p>
                <w:p w14:paraId="566162B6"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1) мердігер қызметкерлерімен алкогольді, есірткі құралдарын, психотроптық заттар мен олардың аналогтарын пайдалануға тыйым салу, оларды тасымалдау мен сақтау және оны бұзғаны үшін жауапкершіліктің бұлтартпастығы бөлігінде нұсқама жүргізуге міндетті. </w:t>
                  </w:r>
                </w:p>
                <w:p w14:paraId="7114CBF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2) Тапсырыс беруші объектісінің аумағынан бұзушыны алып тастау үшін барлық шараларды қабылдай отырып, мердігердің қызметкерлерін алкогольдік, есірткілік немесе уытты масаң күйде жұмысқа жібермеуге (жұмыстан шеттетуге) жол берілмейді.</w:t>
                  </w:r>
                </w:p>
                <w:p w14:paraId="45E09EA3"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3) өндірістік қызметті жүзеге асыру үшін қажетті заттарды қоспағанда, құрамында алкоголь бар сусындар, есірткі құралдары, психотроптық заттар және олардың аналогтары бар мердігердің жұмыскерлерін, оның ішінде қосалқы мердігердің жұмыскерлерін, жұмыс орындарында пайдалануға, алып жүруге, алып жүруге және олардың болуына жол бермеуге міндетті.</w:t>
                  </w:r>
                </w:p>
                <w:p w14:paraId="5532B525"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4.3.6.2. Көрсетілген шектеулерді бақылауды қамтамасыз ету мақсатында Тапсырыс беруші барлық КО-ны, жұмыс жүргізілетін жерге және мердігер қызметкерлерінің тұратын жеріне жеткізілетін заттар мен материалдарды тексеруге және тексеруге құқылы.</w:t>
                  </w:r>
                </w:p>
                <w:p w14:paraId="155C35C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4.3.6.3. Егер мұндай тексеру нәтижесінде көрсетілген тыйым салынған заттар табылса, олар алынуға жатады. Мердігердің жұмыскерлері алкогольдік, есірткілік, психотроптық немесе уытты мас күйінде жұмыс жүргізілетін немесе тұратын жеріне жіберілмейді, Тапсырыс берушінің объектілерінде одан әрі жұмыс істеуге құқығы жоқ.</w:t>
                  </w:r>
                </w:p>
                <w:p w14:paraId="0D886F1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4.3.6.4. Алкогольді, есірткіні, психотроптық заттарды және олардың аналогтарын пайдаланудың барлық фактілері тіркеліп, медициналық қорытындымен және/немесе өзге де дәлелдемелермен расталуы тиіс. Алкогольдік, есірткілік немесе психотроптық масаң күйде болуы мүмкін адамдар анықталған жағдайда бұл туралы акт жасалады. Актіде адамның медициналық куәландыруды жүргізуге келісімі немесе одан бас тартуы қажет. Актіге күзет ұйымының қызметкері және/немесе медицина қызметкері және/немесе Тапсырыс берушінің қызметкері немесе мердігердің өкілі қол қояды. Актіге қол қойған адамдардың жалпы саны екіден кем болмауы тиіс. Өзіне қатысты акт жасалып жатқан адамды актімен қол қойғызып таныстыру қажет. Мұндай адам актімен танысқанын растайтын қол қоюдан бас тартқан жағдайда, актінің мазмұны осындай адамға дауыстап оқылады, танысудан бас тарту актіде тиісті жазбамен тіркеледі. Актіге қол қойған адамдар да актімен танысудан бас тарту туралы жазбаны растау үшін өз қолдарын қояды. Акт жасаумен бір мезгілде қызметкердің алкогольдік, есірткілік немесе психотроптық масаң күйде пайда болуының анықталған фактісі туралы ақпарат мердігерге шартта не осы Келісімде көрсетілген телефон арқылы хабарланады. Адамның актіде тіркелген медициналық куәландырудан өтуден бас тартуы мердігерге тиісті талап қою және айыппұл төлеу талабы үшін негіз болып табылады. Өзіне қатысты тиісті акт жасалған адамнан рұқсаттама алынады, оны объектінің аумағынан шығару жөнінде шаралар қабылданады. Болашақта мұндай адамдарға объектінің аумағына рұқсат етілмейді, оларға рұқсат берілмейді.</w:t>
                  </w:r>
                </w:p>
                <w:p w14:paraId="461962C6"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Алкогольдік, есірткілік немесе психотроптық масаң күйде болғанын растайтын қосымша дәлел ретінде фото және бейне материалдар, Тапсырыс беруші қызметкерлерінің, күзет ұйымы қызметкерлерінің, медицина қызметкерлерінің түсіндірмелері, мердігер қызметкерлерінің жазбаша түсіндірмелері пайдаланылуы мүмкін.  </w:t>
                  </w:r>
                </w:p>
                <w:p w14:paraId="56EF14FA"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p>
                <w:p w14:paraId="2D04ACDD"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r w:rsidRPr="00BE7EC6">
                    <w:rPr>
                      <w:rFonts w:ascii="Times New Roman" w:eastAsia="Times New Roman" w:hAnsi="Times New Roman" w:cs="Times New Roman"/>
                      <w:b/>
                      <w:bCs/>
                      <w:noProof/>
                      <w:color w:val="000000"/>
                      <w:sz w:val="20"/>
                      <w:szCs w:val="20"/>
                      <w:lang w:eastAsia="zh-CN"/>
                    </w:rPr>
                    <w:t>4.3.7. Өндірістік бақылау саласында:</w:t>
                  </w:r>
                </w:p>
                <w:p w14:paraId="27685F4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p>
                <w:p w14:paraId="6A1CA53F"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4.3.7.1. Тапсырыс беруші Тапсырыс берушінің өзі ЕҚ, ӨҚ және ҚОҚ саласындағы талаптардың сақталуын бақылауды жүзеге асыру үшін Мердігер Тапсырыс берушінің уәкілетті өкілдерінің, оның ішінде күзет ұйымдарының, вахталық кенттердің, өндірістік базалардың, КО және мердігердің өзге де объектілерінің (мердігерге меншік құқығында да, пайдалануға берілген де тиесілі) қызметкерлеріне кедергісіз баруын қамтамасыз етуге тиіс мердігердің аумағында орналасқан (мердігерге меншік құқығы ретінде тиесілі) жалдау немесе өзге де уағдаластық құқықтарындағы үшінші тұлғалар, Тапсырыс берушінің объектісі шегінде жалға алу немесе өзге де уағдаластық құқығымен үшінші тұлғалардың пайдалануына берілген). Мердігер сондай-ақ осы талаптарды өзінің қосалқы мердігерімен шарттық міндеттеме ретінде енгізуге міндеттенеді.</w:t>
                  </w:r>
                </w:p>
                <w:p w14:paraId="67FC5C6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4.3.7.2. Талаптардың бұзылуы анықталған жағдайда Тапсырыс беруші Мердігерге осы Келісімге 4-қосымшада көрсетілген нысан бойынша бұзушылықтарды жоюдың ұсынылған мерзімдерін көрсете отырып, тиісті акт береді. Акт екі данада жасалады: біреуі анықталған ескертулерді жою үшін мердігердің өкіліне беріледі, екіншісі – жұмыстар жүргізілетін желілік объектіде бақылау үшін қалады. </w:t>
                  </w:r>
                </w:p>
                <w:p w14:paraId="577167D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4.3.7.3. Егер Мердігер қандай да бір себептерге байланысты ұсынылған мерзімдерде бұзушылықтарды жоя алмаса, онда Тапсырыс берушімен бірлесіп келісілген мерзімдерді көрсете отырып, бұзушылықтарды жою жөніндегі жоспар әзірленеді.</w:t>
                  </w:r>
                </w:p>
                <w:p w14:paraId="34AA1C3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4.3.7.4. Тексеру барысында анықталған ескертулер жойылғаннан кейін мердігердің өкілі актінің түбіртегін толтырады және оны жұмыстар жүргізілетін объектінің желілік басшысына береді. Объектінің желілік басшысы Тапсырыс берушінің ОТиОС бөлімін мердігердің актіде көрсетілген ескертулерді жойғаны туралы немесе мердігердің анықталған ЕҚ, ӨҚ және ҚОҚ талаптарына сәйкессіздіктерді жою мерзімдерін дәлелді ауыстыру туралы дереу хабардар етеді.</w:t>
                  </w:r>
                </w:p>
                <w:p w14:paraId="7D0A4EA3"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4.3.7.5. Егер актіде өзгеше көзделмесе, мердігер бұзушылықтарды жою және түзету іс-шараларын орындау туралы ақпаратты осы Келісімге 3-қосымшада көрсетілген нысан бойынша ай сайынғы есептілік құрамында береді.</w:t>
                  </w:r>
                </w:p>
                <w:p w14:paraId="0F77B46F"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4.3.7.6. Мердігер өз пікірі бойынша немесе Тапсырыс берушінің пікірі бойынша мердігер және (немесе) қосалқы мердігер тапсырыс берушінің, мердігердің немесе қосалқы мердігердің, үшінші тұлғалардың, объектілердің қызметкерлеріне, Тапсырыс берушінің немесе қоршаған ортаның беделіне тікелей немесе ықтимал қауіп төндіретін қауіпті тәсілмен орындайтын жұмыстарды тоқтатуға міндетті. Мұндай жағдайларда Тапсырыс беруші уақытты жоғалту немесе қосымша шығындар түріндегі салдары үшін жауап бермейді. Жұмысты тоқтатқаннан кейін мүмкіндігінше қысқа мерзімде Тапсырыс беруші Мердігерге жұмыстарды тоқтату себептерін көрсете отырып және мердігерден осы жұмыстар қайта басталғанға дейін барлық тәуекелдер деңгейін төмендету жөнінде шаралар қабылдауды талап ете отырып, жазбаша хабарлама жібереді.</w:t>
                  </w:r>
                </w:p>
                <w:p w14:paraId="7E51CB7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4.3.7.7. Тапсырыс берушімен келісім бойынша мердігер объектіде жұмыс жүргізілетін жерде (мердігер қызметкерлерінің санына, учаскенің қолжетімділігіне, жүргізілетін жұмыс түріне байланысты) ЕҚ, ӨҚ және ҚОҚ саласындағы мамандардың қажетті санын немесе мердігердің бұйрығымен тағайындалған өндірістік қауіпсіздік саласындағы жұмысты ұйымдастыруға жауапты адамның болуын қамтамасыз етуге тиіс.</w:t>
                  </w:r>
                </w:p>
                <w:p w14:paraId="22F820A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p>
                <w:p w14:paraId="2408662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r w:rsidRPr="00BE7EC6">
                    <w:rPr>
                      <w:rFonts w:ascii="Times New Roman" w:eastAsia="Times New Roman" w:hAnsi="Times New Roman" w:cs="Times New Roman"/>
                      <w:b/>
                      <w:bCs/>
                      <w:noProof/>
                      <w:color w:val="000000"/>
                      <w:sz w:val="20"/>
                      <w:szCs w:val="20"/>
                      <w:lang w:eastAsia="zh-CN"/>
                    </w:rPr>
                    <w:t>4.3.8. Өрт қауіпсіздігі саласында:</w:t>
                  </w:r>
                </w:p>
                <w:p w14:paraId="7144B43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p>
                <w:p w14:paraId="73C1D8E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4.3.8.1. Мердігер жұмыс жүргізу объектілерінде заңнамалық талаптарға сәйкес өрт қауіпсіздігі талаптарының орындалуын дербес қамтамасыз етеді.</w:t>
                  </w:r>
                </w:p>
                <w:p w14:paraId="6EABD23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4.3.8.2. Мердігер өрттердің туындауын және олардан келтірілген залалды болдырмау, сондай-ақ өртке қарсы режимді сақтау мақсатында барлық қажетті өкімдік құжаттаманы әзірлейді.</w:t>
                  </w:r>
                </w:p>
                <w:p w14:paraId="50AB7066"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4.3.8.3. Жұмыстарды жүргізу үшін мердігерге бөлінген аумақ, объектілер, жабдықтар таза ұсталуы тиіс. Жанғыш қалдықтар, қоқыс, мұнай өнімдерінің төгілуі және т.б. экологиялық талаптарға сәйкес жойылуы тиіс.</w:t>
                  </w:r>
                </w:p>
                <w:p w14:paraId="5C03E7B9"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4.3.8.4. Мердігер өндірістік және қойма ғимараттарының сыртқы жағында жарылыс өрт қаупі бойынша өндіріс санатының белгісін, өрт қауіпсіздігіне жауапты адамның аты-жөнін және өрт күзетінің телефон нөмірін іліп қояды. </w:t>
                  </w:r>
                </w:p>
                <w:p w14:paraId="1CDD88EA"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4.3.8.5. Мердігер мердігердің барлық қызметкерлерін (тартылатын қосалқы мердігерлерді қоса алғанда) өртке қарсы режимді сақтау қағидаларына, өрт нұсқаулығының барлық түрлеріне оқытуды, өрт-техникалық минимум бағдарламасы бойынша оқытуды қамтамасыз етуге тиіс.</w:t>
                  </w:r>
                </w:p>
                <w:p w14:paraId="79DA3147"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4.3.8.6. Әрбір объект үшін және өндірістік және қоймалық мақсаттағы жарылыс-өрт қауіпті үй-жай үшін жеке мердігер өрт қауіпсіздігі шаралары туралы нұсқаулықтар әзірлейді.</w:t>
                  </w:r>
                </w:p>
                <w:p w14:paraId="42A15A71"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4.3.8.7. Мердігер эвакуациялық шығуларға және өрт сөндіру жабдықтарын орналастыру орындарына тұрақты еркін өтуді қамтамасыз етеді. </w:t>
                  </w:r>
                </w:p>
                <w:p w14:paraId="43177F63"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4.3.8.8. Мердігер зауытта орындалатын жарамды Электр жабдықтарын ғана пайдаланады және қолданады. Электр жылыту аспаптары жылу қорғанысы болған жағдайда ғана пайдаланылады.</w:t>
                  </w:r>
                </w:p>
                <w:p w14:paraId="777EC6BD"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4.3.8.9. Мердігер объектілерді белгіленген тәртіппен сертификатталған алғашқы өрт сөндіру құралдарымен, ал өрт қауіпсіздігі нормаларында көзделген жағдайларда су қорымен және өртті сөндіру құралдарымен қамтамасыз етеді.</w:t>
                  </w:r>
                </w:p>
                <w:p w14:paraId="559B2F5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lastRenderedPageBreak/>
                    <w:t>4.3.8.10. Мердігер мезгіл-мезгіл Тапсырыс берушінің өкілдерімен келісілген тексеру кестелерінің негізінде өрт сөндіру жүйелері мен құралдарына тексеру жүргізеді.</w:t>
                  </w:r>
                </w:p>
                <w:p w14:paraId="3D738E4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4.3.8.11. Өрт немесе оның туындауына ықпал ететін оқиғалар орын алған жағдайда мердігер бұл туралы Тапсырыс берушіге белгіленген нысанда дереу хабарлайды.</w:t>
                  </w:r>
                </w:p>
                <w:p w14:paraId="1526B8DA"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4.3.8.12. Мердігер өндірістің барлық процестерін ережелерге, бекітілген ережелерге және басқа нормативтік-техникалық құжаттамаға сәйкес жүргізеді, ал жабдық конструкторлық құжаттамаға сәйкес келуі керек. </w:t>
                  </w:r>
                </w:p>
                <w:p w14:paraId="098E425D"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4.3.8.13. Жылжымалы тұрғын үй-жайларды (вагон-үйлерді) ұйымдастыру кезінде мердігер оларды мынадай талаптарға сәйкес орналастыруды жүргізеді: 10 вагон-үйден аспайтын топ, топтар арасындағы қашықтық кемінде 15 метр, жекелеген вагон-үйлер арасындағы қашықтық кемінде 3,5 м.әрбір 10 вагон-үйге бір жиынтықталған өрт қалқаны. Әрбір вагон-үй екі ОП 4 (з) типті өрт сөндіргіштермен, қорғаныш ажырату құрылғысы бар автоматты ажыратқыштармен (ЖҚБ) жабдықталуы тиіс. Әрбір вагон-үй өрт дабылының, хабарландырудың және эвакуацияны басқарудың автоматты жүйесімен жабдықталады, оған мыналар кіреді: өртті анықтау датчиктері, сыртқы жағынан жарық және дыбыс хабарлағыштары және ғимарат ішіндегі дыбыстық хабарлағыштар, резервтік қуат көзі бар өрт дабылы аспабы. Көрнекті орындарда өрт қауіпсіздігі шаралары бойынша нұсқаулықтар және төтенше жағдайлар (ТЖ) туындаған кезде эвакуациялау схемалары ілінуі тиіс. Тұрғын үй - жайлар кешені ТЖ туралы хабарлау құралдарымен және қызметкерлерді жинау орнымен жабдықталуы тиіс. Мердігер заңнамалық талаптарға сәйкес жанар-жағармай материалдарын (ЖЖМ), тез тұтанатын және жарылғыш материалдарды сақтау орындарын жабдықтауға тиіс. Темекі шегу арнайы бөлінген және жабдықталған жерде ұйымдастырылуы керек.</w:t>
                  </w:r>
                </w:p>
                <w:p w14:paraId="3194A1F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p>
                <w:p w14:paraId="2E16FCD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r w:rsidRPr="00BE7EC6">
                    <w:rPr>
                      <w:rFonts w:ascii="Times New Roman" w:eastAsia="Times New Roman" w:hAnsi="Times New Roman" w:cs="Times New Roman"/>
                      <w:b/>
                      <w:bCs/>
                      <w:noProof/>
                      <w:color w:val="000000"/>
                      <w:sz w:val="20"/>
                      <w:szCs w:val="20"/>
                      <w:lang w:eastAsia="zh-CN"/>
                    </w:rPr>
                    <w:t>4.3.9. Мердігер, кем дегенде, келесі санитарлық-тұрмыстық жағдайларды қамтамасыз етуге міндетті:</w:t>
                  </w:r>
                </w:p>
                <w:p w14:paraId="42EF8C97"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
                      <w:bCs/>
                      <w:noProof/>
                      <w:color w:val="000000"/>
                      <w:sz w:val="20"/>
                      <w:szCs w:val="20"/>
                      <w:lang w:eastAsia="zh-CN"/>
                    </w:rPr>
                  </w:pPr>
                </w:p>
                <w:p w14:paraId="7AF162A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4.3.9.1. Объектідегі қызметкерлердің жиынтық санын негізге ала отырып, мердігер қызметкерлері үшін жеткілікті тұратын орындардың болуы.</w:t>
                  </w:r>
                </w:p>
                <w:p w14:paraId="1963A7A5"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 xml:space="preserve">4.3.9.2. Әрбір вагон-үйде дайындаушы зауыттың паспорты болуы, Алғашқы өрт сөндіру құралдарымен және өрт дабылымен жабдықталуы тиіс: әрбір тұрғын бөліктегі түтін хабарлағыштары, вагонның сыртына дыбыстық және жарық дабылының қосымша шығарылуымен адамдарды өрт туралы хабардар ету жүйелері. </w:t>
                  </w:r>
                </w:p>
                <w:p w14:paraId="1F23374A"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4.3.9.3. Санитариялық-гигиеналық нормаларға сай келетін және санитариялық-эпидемиологиялық бақылау органдарында растауы бар тиісті сападағы ауыз судың жеткілікті көлемінің болуы.</w:t>
                  </w:r>
                </w:p>
                <w:p w14:paraId="250CDD43"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4.3.9.4. Жеткілікті орынмен тамақтану үшін жағдай жасау.</w:t>
                  </w:r>
                </w:p>
                <w:p w14:paraId="799122D6"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4.3.9.5. Бөлінген және жабдықталған азық-түлік сақтау орындарының, оның ішінде тез бұзылатын өнімдерді сақтауға арналған тоңазытқыш техникамен жабдықталған орындардың болуы.</w:t>
                  </w:r>
                </w:p>
                <w:p w14:paraId="4FF2613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4.3.9.6. Арнайы киімді сақтау және кептіру үшін жағдайларды қамтамасыз ету.</w:t>
                  </w:r>
                </w:p>
                <w:p w14:paraId="2088E715"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4.3.9.7. Қажет болған жағдайда арнайы киімді орталықтандырылған химиялық тазалауды және жөндеуді ұйымдастыру.</w:t>
                  </w:r>
                </w:p>
                <w:p w14:paraId="3F15D184"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4.3.9.8. Мердігер қызметкерлері үшін санитарлық тазалықты сақтау мүмкіндігіне жағдай жасау (душ кабиналары, қол жуғыштар, моншалар, сауналар және т. б.)</w:t>
                  </w:r>
                </w:p>
                <w:p w14:paraId="43139A55"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4.3.9.9. Дәретханалардың жеткілікті санының болуы (оның ішінде қыс мезгіліне арналған жылытылғандар).</w:t>
                  </w:r>
                </w:p>
                <w:p w14:paraId="62147F8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4.4. Мердігер қосалқы мердігерлерді немесе үшінші тұлғаларды тартқан жағдайда, мердігер олармен жасалатын шарттарға осы Келісімде көзделген талаптарды енгізуге және олардың орындалуын бақылауды жүзеге асыруға міндетті. Тапсырыс берушінің талабы бойынша мердігер өзі қосалқы мердігерлермен немесе үшінші тұлғалармен жасасқан шарттардың көшірмелерін ұсынуға және Тапсырыс берушіде мәтін бойынша ескертулер болған жағдайда шарттарға тиісті өзгерістер енгізуді қамтамасыз етуге міндетті. Сондай-ақ, Мердігер Тапсырыс берушінің талабы бойынша мердігер қызметкерлерінің, қосалқы мердігер қызметкерлерінің немесе осы Шарт бойынша жұмыстарды орындауға тартылған ЕҚ, ӨҚ және ҚОҚ саласында негізгі лауазымдарды атқаратын үшінші тұлғалардың біліктілігі, білімі және жұмыс тәжірибесі бойынша ақпаратты соңғысының қарауына ұсынуға міндеттенеді.</w:t>
                  </w:r>
                </w:p>
                <w:p w14:paraId="476C3C6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4.5. Тапсырыс беруші кез келген уақытта мердігерден өзінің біліктілігінің орындалатын лауазымдық міндеттеріне сәйкес келмегені, кейіннен ЕҚ, ӨҚ және ҚОҚ саласындағы білімін аттестаттаумен және тексерумен, сондай-ақ өрескел, қасақана немесе бірнеше рет өткендігін растайтын құжаттардың болмауы үшін мердігердің кез келген қызметкерін өз объектісінен шеттетуді, ал қажет болған жағдайда өз объектісінен алып тастауды талап етуге құқылы жұмыстарды қауіпсіз жүргізу қағидаларының талаптарын бұзу.</w:t>
                  </w:r>
                </w:p>
                <w:p w14:paraId="1E56DCC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5. Мердігер айыппұлдарды, өсімпұлдарды төлеуді, сондай-ақ осыған байланысты келтірілген зиянды өтеуді қоса алғанда, ЕҚ, ӨҚ және ҚОҚ саласындағы заңнамалық талаптарды бұзу жұмыстарын орындау кезінде өзі не өзі тартқан қосалқы мердігерлер немесе үшінші тұлғалар үшін өз бетінше жауапты болады. Егер Тапсырыс беруші мердігердің жоғарыда көрсетілген бұзушылықтары үшін жауапқа тартылған жағдайда, соңғысы Тапсырыс берушіге келтірілген барлық шығындарды өтеуге міндеттенеді.</w:t>
                  </w:r>
                </w:p>
                <w:p w14:paraId="05611E4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6. Шарт бойынша міндеттемелерді орындау процесінде болған оқиғаны ішкі тергеп-тексеру нәтижесінде анықталған мердігердің кінәсі болған жағдайда, соңғысы Тапсырыс берушіге келтірілген залалды өтеуге міндеттенеді.</w:t>
                  </w:r>
                </w:p>
                <w:p w14:paraId="79D27A87"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lastRenderedPageBreak/>
                    <w:t>7. Тапсырыс беруші мердігердің кез келген қызметкерінің, қосалқы мердігердің немесе Мердігер тартқан үшінші тұлғаның жарақаты, мертігуі немесе қайтыс болуы үшін Тапсырыс берушінің кінәсінен емес, сондай-ақ олар ЕҚ, ӨҚ және ҚОҚ саласындағы талаптарды бұзған жағдайда жауапты болмайды.</w:t>
                  </w:r>
                </w:p>
                <w:p w14:paraId="1AB381D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8. Мердігердің, қосалқы мердігердің және мердігер тартатын үшінші тұлғалардың осы Келісімнің талаптарын сақтамауы осы Шарттың талаптарын елеулі түрде бұзу болып табылады және Тапсырыс берушіге айыппұл төлеуді және/немесе шартты бұзуды талап етуге құқық береді. Бұзушылықтар үшін жауапкершілік, оның ішінде айыппұлдардың мөлшері осы Шарттың «тараптардың жауапкершілігі» бөлімінде және Шартқа тиісті қосымшаларда ескертіледі.</w:t>
                  </w:r>
                </w:p>
                <w:p w14:paraId="73898F4A"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9. Мердігер актіні ресімдей отырып, Тапсырыс берушінің комиссиясы жұмыстарды орындауға/қызметтер көрсетуге әзірлігін бағалағаннан кейін жұмыстарға жіберіледі.</w:t>
                  </w:r>
                </w:p>
                <w:p w14:paraId="7F4AF6D3"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10. Жұмыстардың/көрсетілетін қызметтердің ерекше түрлерін орындау/көрсету кезінде осы Келісімде толық көлемде жазылмаған, бірақ мердігер орындауға міндетті қосымша қауіпсіздік талаптары қосымша келісімдермен бекітіледі не осы шартқа қосымшалар түрінде енгізіледі. Тапсырыс беруші «ЕҚ, ӨҚ және ҚОҚ саласындағы мердігермен өзара іс-қимыл туралы ережені» әзірлеу және осы Ережені Шартқа қосымша ретінде енгізу арқылы кез келген қауіпсіздік талаптарын нақтылау және нақтылау құқығын өзіне қалдырады.</w:t>
                  </w:r>
                </w:p>
                <w:p w14:paraId="79EC010C"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11. Тапсырыс беруші өз кезегінде мердігерді уақтылы және толық көлемде хабардар етуге міндеттенеді:</w:t>
                  </w:r>
                </w:p>
                <w:p w14:paraId="6DF12810"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 ЕҚ, ӨҚ және ҚОҚ саласындағы Тапсырыс берушінің ішкі құжаттарында (саясаттарда, стандарттарда, әдістемелік нұсқауларда, регламенттерде, нұсқаулықтарда, ережелерде) баяндалған қолданыстағы талаптарды;</w:t>
                  </w:r>
                </w:p>
                <w:p w14:paraId="579ACDA5"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2) жұмыс жүргізілетін жерлерде болатын зиянды және қауіпті өндірістік факторларға жол берілмейді.</w:t>
                  </w:r>
                </w:p>
                <w:p w14:paraId="70E26784" w14:textId="698BF8F3"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12. Тапсырыс беруші Мердігерге жұмыстарды қауіпсіз және талаптарға сәйкес жүргізуге кедергі келтірмеуге және оны жоғарыда айтылған да, жалпы қабылданған да қауіпсіздік талаптарын бұзуға мәжбүрлемеуге міндеттенеді.</w:t>
                  </w:r>
                </w:p>
                <w:p w14:paraId="71F51CC2"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eastAsia="zh-CN"/>
                    </w:rPr>
                  </w:pPr>
                  <w:r w:rsidRPr="00BE7EC6">
                    <w:rPr>
                      <w:rFonts w:ascii="Times New Roman" w:eastAsia="Times New Roman" w:hAnsi="Times New Roman" w:cs="Times New Roman"/>
                      <w:bCs/>
                      <w:noProof/>
                      <w:color w:val="000000"/>
                      <w:sz w:val="20"/>
                      <w:szCs w:val="20"/>
                      <w:lang w:eastAsia="zh-CN"/>
                    </w:rPr>
                    <w:t>13. Келісімнің қолданылу мерзімі негізгі мердігерлік шарттың қолданылу мерзімдерімен шектеледі.</w:t>
                  </w:r>
                </w:p>
                <w:p w14:paraId="635D2E7E" w14:textId="77777777" w:rsidR="00685DBD" w:rsidRPr="00BE7EC6" w:rsidRDefault="00685DBD" w:rsidP="00685DBD">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BE7EC6">
                    <w:rPr>
                      <w:rFonts w:ascii="Times New Roman" w:eastAsia="Times New Roman" w:hAnsi="Times New Roman" w:cs="Times New Roman"/>
                      <w:b/>
                      <w:bCs/>
                      <w:noProof/>
                      <w:color w:val="000000"/>
                      <w:sz w:val="20"/>
                      <w:szCs w:val="20"/>
                      <w:lang w:eastAsia="zh-CN"/>
                    </w:rPr>
                    <w:t xml:space="preserve">                                                        </w:t>
                  </w:r>
                </w:p>
                <w:tbl>
                  <w:tblPr>
                    <w:tblW w:w="0" w:type="auto"/>
                    <w:tblLayout w:type="fixed"/>
                    <w:tblLook w:val="01E0" w:firstRow="1" w:lastRow="1" w:firstColumn="1" w:lastColumn="1" w:noHBand="0" w:noVBand="0"/>
                  </w:tblPr>
                  <w:tblGrid>
                    <w:gridCol w:w="4704"/>
                    <w:gridCol w:w="4651"/>
                  </w:tblGrid>
                  <w:tr w:rsidR="00BE7EC6" w:rsidRPr="00EC7F49" w14:paraId="2816CEE1" w14:textId="77777777" w:rsidTr="00041082">
                    <w:tc>
                      <w:tcPr>
                        <w:tcW w:w="4704" w:type="dxa"/>
                      </w:tcPr>
                      <w:p w14:paraId="7D03EA2B" w14:textId="77777777" w:rsidR="00BE7EC6" w:rsidRPr="00BE7EC6" w:rsidRDefault="00BE7EC6" w:rsidP="00BE7EC6">
                        <w:pPr>
                          <w:spacing w:after="0" w:line="240" w:lineRule="auto"/>
                          <w:jc w:val="both"/>
                          <w:rPr>
                            <w:rFonts w:ascii="Times New Roman" w:eastAsia="Times New Roman" w:hAnsi="Times New Roman" w:cs="Times New Roman"/>
                            <w:b/>
                            <w:sz w:val="24"/>
                            <w:szCs w:val="24"/>
                            <w:lang w:val="kk-KZ" w:eastAsia="ru-RU"/>
                          </w:rPr>
                        </w:pPr>
                        <w:r w:rsidRPr="00BE7EC6">
                          <w:rPr>
                            <w:rFonts w:ascii="Times New Roman" w:eastAsia="Times New Roman" w:hAnsi="Times New Roman" w:cs="Times New Roman"/>
                            <w:b/>
                            <w:sz w:val="24"/>
                            <w:szCs w:val="24"/>
                            <w:lang w:val="kk-KZ" w:eastAsia="ru-RU"/>
                          </w:rPr>
                          <w:t xml:space="preserve">Тапсырыс беруші               </w:t>
                        </w:r>
                      </w:p>
                      <w:p w14:paraId="1A3B758D" w14:textId="77777777" w:rsidR="00BE7EC6" w:rsidRPr="00BE7EC6" w:rsidRDefault="00BE7EC6" w:rsidP="00BE7EC6">
                        <w:pPr>
                          <w:spacing w:after="0" w:line="240" w:lineRule="auto"/>
                          <w:jc w:val="both"/>
                          <w:rPr>
                            <w:rFonts w:ascii="Times New Roman" w:eastAsia="Times New Roman" w:hAnsi="Times New Roman" w:cs="Times New Roman"/>
                            <w:b/>
                            <w:sz w:val="24"/>
                            <w:szCs w:val="24"/>
                            <w:lang w:val="kk-KZ" w:eastAsia="ru-RU"/>
                          </w:rPr>
                        </w:pPr>
                      </w:p>
                      <w:p w14:paraId="7619547F" w14:textId="77777777" w:rsidR="00BE7EC6" w:rsidRPr="00BE7EC6" w:rsidRDefault="00BE7EC6" w:rsidP="00BE7EC6">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"Қазақойл Ақтөбе" ЖШС</w:t>
                        </w:r>
                      </w:p>
                      <w:p w14:paraId="44CB87C5" w14:textId="77777777" w:rsidR="00BE7EC6" w:rsidRPr="00BE7EC6" w:rsidRDefault="00BE7EC6" w:rsidP="00BE7EC6">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Бас директордың өндіріс жөніндегі орынбасары</w:t>
                        </w:r>
                      </w:p>
                      <w:p w14:paraId="4F245F51" w14:textId="77777777" w:rsidR="00BE7EC6" w:rsidRPr="00BE7EC6" w:rsidRDefault="00BE7EC6" w:rsidP="00BE7EC6">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Имандосов А.Г.</w:t>
                        </w:r>
                      </w:p>
                      <w:p w14:paraId="41697C98" w14:textId="77777777" w:rsidR="00BE7EC6" w:rsidRPr="00BE7EC6" w:rsidRDefault="00BE7EC6" w:rsidP="00BE7EC6">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________________________</w:t>
                        </w:r>
                      </w:p>
                      <w:p w14:paraId="06DDA8B7" w14:textId="77777777" w:rsidR="00BE7EC6" w:rsidRPr="00BE7EC6" w:rsidRDefault="00BE7EC6" w:rsidP="00BE7EC6">
                        <w:pPr>
                          <w:spacing w:after="0" w:line="240" w:lineRule="auto"/>
                          <w:rPr>
                            <w:rFonts w:ascii="Times New Roman" w:eastAsia="Times New Roman" w:hAnsi="Times New Roman" w:cs="Times New Roman"/>
                            <w:b/>
                            <w:bCs/>
                            <w:sz w:val="24"/>
                            <w:szCs w:val="24"/>
                            <w:lang w:val="kk-KZ" w:eastAsia="ru-RU"/>
                          </w:rPr>
                        </w:pPr>
                      </w:p>
                      <w:p w14:paraId="009E31A0" w14:textId="77777777" w:rsidR="00BE7EC6" w:rsidRPr="00BE7EC6" w:rsidRDefault="00BE7EC6" w:rsidP="00BE7EC6">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 xml:space="preserve">"Қазақойл Ақтөбе" ЖШС </w:t>
                        </w:r>
                      </w:p>
                      <w:p w14:paraId="4FE282FE" w14:textId="77777777" w:rsidR="00BE7EC6" w:rsidRPr="00BE7EC6" w:rsidRDefault="00BE7EC6" w:rsidP="00BE7EC6">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Бас директордың өндіріс жөніндегі орынбасары</w:t>
                        </w:r>
                      </w:p>
                      <w:p w14:paraId="3FC82922" w14:textId="77777777" w:rsidR="00BE7EC6" w:rsidRPr="00BE7EC6" w:rsidRDefault="00BE7EC6" w:rsidP="00BE7EC6">
                        <w:pPr>
                          <w:spacing w:after="0" w:line="240" w:lineRule="auto"/>
                          <w:rPr>
                            <w:rFonts w:ascii="Times New Roman" w:hAnsi="Times New Roman" w:cs="Times New Roman"/>
                            <w:b/>
                            <w:bCs/>
                            <w:color w:val="212529"/>
                            <w:sz w:val="24"/>
                            <w:szCs w:val="24"/>
                            <w:lang w:val="kk-KZ"/>
                          </w:rPr>
                        </w:pPr>
                        <w:r w:rsidRPr="00BE7EC6">
                          <w:rPr>
                            <w:rFonts w:ascii="Times New Roman" w:hAnsi="Times New Roman" w:cs="Times New Roman"/>
                            <w:b/>
                            <w:bCs/>
                            <w:color w:val="212529"/>
                            <w:sz w:val="24"/>
                            <w:szCs w:val="24"/>
                            <w:lang w:val="kk-KZ"/>
                          </w:rPr>
                          <w:t>Ван Цзяньнин (Wang Jianning)</w:t>
                        </w:r>
                      </w:p>
                      <w:p w14:paraId="7CDEE101" w14:textId="77777777" w:rsidR="00BE7EC6" w:rsidRPr="00BE7EC6" w:rsidRDefault="00BE7EC6" w:rsidP="00BE7EC6">
                        <w:pPr>
                          <w:spacing w:after="0" w:line="240" w:lineRule="auto"/>
                          <w:rPr>
                            <w:rFonts w:ascii="Times New Roman" w:eastAsia="Times New Roman" w:hAnsi="Times New Roman" w:cs="Times New Roman"/>
                            <w:b/>
                            <w:bCs/>
                            <w:sz w:val="24"/>
                            <w:szCs w:val="24"/>
                            <w:lang w:val="kk-KZ" w:eastAsia="ru-RU"/>
                          </w:rPr>
                        </w:pPr>
                        <w:r w:rsidRPr="00BE7EC6">
                          <w:rPr>
                            <w:rFonts w:ascii="Times New Roman" w:hAnsi="Times New Roman" w:cs="Times New Roman"/>
                            <w:b/>
                            <w:bCs/>
                            <w:color w:val="212529"/>
                            <w:sz w:val="24"/>
                            <w:szCs w:val="24"/>
                            <w:lang w:val="kk-KZ"/>
                          </w:rPr>
                          <w:t>________________________</w:t>
                        </w:r>
                      </w:p>
                    </w:tc>
                    <w:tc>
                      <w:tcPr>
                        <w:tcW w:w="4651" w:type="dxa"/>
                      </w:tcPr>
                      <w:p w14:paraId="0D6AD389" w14:textId="77777777" w:rsidR="00BE7EC6" w:rsidRPr="0061127F" w:rsidRDefault="00BE7EC6" w:rsidP="00BE7EC6">
                        <w:pPr>
                          <w:spacing w:after="0" w:line="240" w:lineRule="auto"/>
                          <w:jc w:val="both"/>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 xml:space="preserve">             </w:t>
                        </w:r>
                        <w:r w:rsidRPr="0061127F">
                          <w:rPr>
                            <w:rFonts w:ascii="Times New Roman" w:eastAsia="Calibri" w:hAnsi="Times New Roman" w:cs="Times New Roman"/>
                            <w:b/>
                            <w:iCs/>
                            <w:sz w:val="24"/>
                            <w:szCs w:val="24"/>
                            <w:lang w:val="kk-KZ"/>
                          </w:rPr>
                          <w:t>Мердігер</w:t>
                        </w:r>
                      </w:p>
                      <w:p w14:paraId="5641DF19" w14:textId="77777777" w:rsidR="00BE7EC6" w:rsidRPr="0061127F" w:rsidRDefault="00BE7EC6" w:rsidP="00BE7EC6">
                        <w:pPr>
                          <w:spacing w:after="0" w:line="240" w:lineRule="auto"/>
                          <w:jc w:val="both"/>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 xml:space="preserve">     </w:t>
                        </w:r>
                        <w:r w:rsidRPr="0061127F">
                          <w:rPr>
                            <w:rFonts w:ascii="Times New Roman" w:eastAsia="Times New Roman" w:hAnsi="Times New Roman" w:cs="Times New Roman"/>
                            <w:b/>
                            <w:bCs/>
                            <w:sz w:val="24"/>
                            <w:szCs w:val="24"/>
                            <w:lang w:val="kk-KZ" w:eastAsia="ru-RU"/>
                          </w:rPr>
                          <w:t>______________________</w:t>
                        </w:r>
                      </w:p>
                      <w:p w14:paraId="3818A1FE" w14:textId="77777777" w:rsidR="00BE7EC6" w:rsidRPr="0061127F" w:rsidRDefault="00BE7EC6" w:rsidP="00BE7EC6">
                        <w:pPr>
                          <w:spacing w:after="0" w:line="240" w:lineRule="auto"/>
                          <w:rPr>
                            <w:rFonts w:ascii="Times New Roman" w:eastAsia="Times New Roman" w:hAnsi="Times New Roman" w:cs="Times New Roman"/>
                            <w:b/>
                            <w:iCs/>
                            <w:sz w:val="24"/>
                            <w:szCs w:val="24"/>
                            <w:lang w:val="kk-KZ" w:eastAsia="ru-RU"/>
                          </w:rPr>
                        </w:pPr>
                      </w:p>
                      <w:p w14:paraId="240B53EF" w14:textId="77777777" w:rsidR="00BE7EC6" w:rsidRPr="0061127F" w:rsidRDefault="00BE7EC6" w:rsidP="00BE7EC6">
                        <w:pPr>
                          <w:spacing w:after="0" w:line="240" w:lineRule="auto"/>
                          <w:rPr>
                            <w:rFonts w:ascii="Times New Roman" w:eastAsia="Times New Roman" w:hAnsi="Times New Roman" w:cs="Times New Roman"/>
                            <w:b/>
                            <w:iCs/>
                            <w:sz w:val="24"/>
                            <w:szCs w:val="24"/>
                            <w:lang w:val="kk-KZ" w:eastAsia="ru-RU"/>
                          </w:rPr>
                        </w:pPr>
                      </w:p>
                      <w:p w14:paraId="619FB650" w14:textId="77777777" w:rsidR="00BE7EC6" w:rsidRPr="0061127F" w:rsidRDefault="00BE7EC6" w:rsidP="00BE7EC6">
                        <w:pPr>
                          <w:spacing w:after="0" w:line="240" w:lineRule="auto"/>
                          <w:rPr>
                            <w:rFonts w:ascii="Times New Roman" w:eastAsia="Times New Roman" w:hAnsi="Times New Roman" w:cs="Times New Roman"/>
                            <w:b/>
                            <w:iCs/>
                            <w:sz w:val="24"/>
                            <w:szCs w:val="24"/>
                            <w:lang w:val="kk-KZ" w:eastAsia="ru-RU"/>
                          </w:rPr>
                        </w:pPr>
                      </w:p>
                      <w:p w14:paraId="472207A2" w14:textId="77777777" w:rsidR="00BE7EC6" w:rsidRPr="0061127F" w:rsidRDefault="00BE7EC6" w:rsidP="00BE7EC6">
                        <w:pPr>
                          <w:spacing w:after="0" w:line="240" w:lineRule="auto"/>
                          <w:rPr>
                            <w:rFonts w:ascii="Times New Roman" w:eastAsia="Times New Roman" w:hAnsi="Times New Roman" w:cs="Times New Roman"/>
                            <w:b/>
                            <w:iCs/>
                            <w:sz w:val="24"/>
                            <w:szCs w:val="24"/>
                            <w:lang w:val="kk-KZ" w:eastAsia="ru-RU"/>
                          </w:rPr>
                        </w:pPr>
                      </w:p>
                      <w:p w14:paraId="7F8BB341" w14:textId="77777777" w:rsidR="00BE7EC6" w:rsidRPr="0061127F" w:rsidRDefault="00BE7EC6" w:rsidP="00BE7EC6">
                        <w:pPr>
                          <w:spacing w:after="0" w:line="240" w:lineRule="auto"/>
                          <w:rPr>
                            <w:rFonts w:ascii="Times New Roman" w:eastAsia="Times New Roman" w:hAnsi="Times New Roman" w:cs="Times New Roman"/>
                            <w:b/>
                            <w:iCs/>
                            <w:sz w:val="24"/>
                            <w:szCs w:val="24"/>
                            <w:lang w:val="kk-KZ" w:eastAsia="ru-RU"/>
                          </w:rPr>
                        </w:pPr>
                      </w:p>
                      <w:p w14:paraId="2D68C9EA" w14:textId="77777777" w:rsidR="00BE7EC6" w:rsidRPr="0061127F" w:rsidRDefault="00BE7EC6" w:rsidP="00BE7EC6">
                        <w:pPr>
                          <w:spacing w:after="0" w:line="240" w:lineRule="auto"/>
                          <w:rPr>
                            <w:rFonts w:ascii="Times New Roman" w:eastAsia="Times New Roman" w:hAnsi="Times New Roman" w:cs="Times New Roman"/>
                            <w:b/>
                            <w:iCs/>
                            <w:sz w:val="24"/>
                            <w:szCs w:val="24"/>
                            <w:lang w:val="kk-KZ" w:eastAsia="ru-RU"/>
                          </w:rPr>
                        </w:pPr>
                      </w:p>
                    </w:tc>
                  </w:tr>
                </w:tbl>
                <w:p w14:paraId="20E1D2CB"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val="kk-KZ" w:eastAsia="zh-CN"/>
                    </w:rPr>
                  </w:pPr>
                </w:p>
                <w:p w14:paraId="12608C71"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val="kk-KZ" w:eastAsia="zh-CN"/>
                    </w:rPr>
                  </w:pPr>
                </w:p>
                <w:p w14:paraId="1CF88499"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val="kk-KZ" w:eastAsia="zh-CN"/>
                    </w:rPr>
                  </w:pPr>
                </w:p>
                <w:p w14:paraId="0503A83E"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val="kk-KZ" w:eastAsia="zh-CN"/>
                    </w:rPr>
                  </w:pPr>
                </w:p>
                <w:p w14:paraId="785A1103"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val="kk-KZ" w:eastAsia="zh-CN"/>
                    </w:rPr>
                  </w:pPr>
                </w:p>
                <w:p w14:paraId="324B8CA9" w14:textId="77777777" w:rsidR="00685DBD" w:rsidRPr="00BE7EC6" w:rsidRDefault="00685DBD" w:rsidP="00685DBD">
                  <w:pPr>
                    <w:spacing w:after="0" w:line="240" w:lineRule="auto"/>
                    <w:ind w:right="29"/>
                    <w:jc w:val="both"/>
                    <w:outlineLvl w:val="2"/>
                    <w:rPr>
                      <w:rFonts w:ascii="Times New Roman" w:eastAsia="Times New Roman" w:hAnsi="Times New Roman" w:cs="Times New Roman"/>
                      <w:bCs/>
                      <w:noProof/>
                      <w:color w:val="000000"/>
                      <w:sz w:val="20"/>
                      <w:szCs w:val="20"/>
                      <w:lang w:val="kk-KZ" w:eastAsia="zh-CN"/>
                    </w:rPr>
                  </w:pPr>
                </w:p>
                <w:p w14:paraId="2C702DE4" w14:textId="56569600" w:rsidR="00685DBD" w:rsidRDefault="00685DBD"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52C56002" w14:textId="79010DAE"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3876CE10" w14:textId="40CC0D69"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6F2B4790" w14:textId="6A655805"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4CEEA9A2" w14:textId="7AEE8251"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2B0A4ECB" w14:textId="457D94D7"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7DC3E6CD" w14:textId="5F7A397C"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6EFC435A" w14:textId="5EB0D6D1"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412E0B55" w14:textId="1E759BF0"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20EC1AC9" w14:textId="1CCC4745"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63D6E906" w14:textId="46B6658B"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5E626195" w14:textId="7F467408"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4CDE4E1E" w14:textId="0767AE71"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2F9BDADA" w14:textId="0927A0B6"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504D0C7B" w14:textId="36E4A486"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7C887A59" w14:textId="1ACAA816"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6B9F224A" w14:textId="52F369F7"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5F3516F3" w14:textId="12BE498A"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2917DDC5" w14:textId="13A38F9B" w:rsidR="00587DA5"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7E02BB40" w14:textId="77777777" w:rsidR="00587DA5" w:rsidRPr="00BE7EC6" w:rsidRDefault="00587DA5" w:rsidP="00BE7EC6">
                  <w:pPr>
                    <w:tabs>
                      <w:tab w:val="left" w:pos="0"/>
                      <w:tab w:val="left" w:pos="709"/>
                    </w:tabs>
                    <w:autoSpaceDE w:val="0"/>
                    <w:autoSpaceDN w:val="0"/>
                    <w:adjustRightInd w:val="0"/>
                    <w:spacing w:after="0" w:line="240" w:lineRule="auto"/>
                    <w:rPr>
                      <w:rFonts w:ascii="Times New Roman" w:eastAsia="Times New Roman" w:hAnsi="Times New Roman" w:cs="Times New Roman"/>
                      <w:noProof/>
                      <w:color w:val="000000"/>
                      <w:sz w:val="20"/>
                      <w:szCs w:val="20"/>
                      <w:lang w:val="kk-KZ" w:eastAsia="ru-RU"/>
                    </w:rPr>
                  </w:pPr>
                </w:p>
                <w:p w14:paraId="669D4756" w14:textId="77777777" w:rsidR="00685DBD" w:rsidRPr="00BE7EC6" w:rsidRDefault="00685DBD" w:rsidP="00685DBD">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0"/>
                      <w:szCs w:val="20"/>
                      <w:lang w:val="kk-KZ" w:eastAsia="ru-RU"/>
                    </w:rPr>
                  </w:pPr>
                </w:p>
                <w:p w14:paraId="3AC6A155" w14:textId="77777777" w:rsidR="00685DBD" w:rsidRPr="00BE7EC6" w:rsidRDefault="00685DBD" w:rsidP="00685DBD">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0"/>
                      <w:szCs w:val="20"/>
                      <w:lang w:val="kk-KZ" w:eastAsia="ru-RU"/>
                    </w:rPr>
                  </w:pPr>
                </w:p>
                <w:p w14:paraId="712813B7" w14:textId="77777777" w:rsidR="00685DBD" w:rsidRPr="00BE7EC6" w:rsidRDefault="00685DBD" w:rsidP="00685DBD">
                  <w:pPr>
                    <w:tabs>
                      <w:tab w:val="left" w:pos="0"/>
                      <w:tab w:val="left" w:pos="709"/>
                    </w:tabs>
                    <w:autoSpaceDE w:val="0"/>
                    <w:autoSpaceDN w:val="0"/>
                    <w:adjustRightInd w:val="0"/>
                    <w:spacing w:after="0" w:line="240" w:lineRule="auto"/>
                    <w:jc w:val="right"/>
                    <w:rPr>
                      <w:rFonts w:ascii="Times New Roman" w:eastAsia="Times New Roman" w:hAnsi="Times New Roman" w:cs="Times New Roman"/>
                      <w:noProof/>
                      <w:color w:val="000000"/>
                      <w:sz w:val="20"/>
                      <w:szCs w:val="20"/>
                      <w:lang w:val="kk-KZ" w:eastAsia="ru-RU"/>
                    </w:rPr>
                  </w:pPr>
                  <w:r w:rsidRPr="00BE7EC6">
                    <w:rPr>
                      <w:rFonts w:ascii="Times New Roman" w:eastAsia="Times New Roman" w:hAnsi="Times New Roman" w:cs="Times New Roman"/>
                      <w:noProof/>
                      <w:color w:val="000000"/>
                      <w:sz w:val="20"/>
                      <w:szCs w:val="20"/>
                      <w:lang w:val="kk-KZ" w:eastAsia="ru-RU"/>
                    </w:rPr>
                    <w:t>ЕҚ, ӨҚ және ҚОҚ саласындағы келісімге 1-қосымша</w:t>
                  </w:r>
                </w:p>
                <w:p w14:paraId="29894B84" w14:textId="77777777" w:rsidR="00685DBD" w:rsidRPr="00BE7EC6" w:rsidRDefault="00685DBD" w:rsidP="00685DBD">
                  <w:pPr>
                    <w:tabs>
                      <w:tab w:val="left" w:pos="0"/>
                      <w:tab w:val="left" w:pos="709"/>
                    </w:tabs>
                    <w:autoSpaceDE w:val="0"/>
                    <w:autoSpaceDN w:val="0"/>
                    <w:adjustRightInd w:val="0"/>
                    <w:spacing w:after="0" w:line="240" w:lineRule="auto"/>
                    <w:jc w:val="right"/>
                    <w:rPr>
                      <w:rFonts w:ascii="Times New Roman" w:eastAsia="Times New Roman" w:hAnsi="Times New Roman" w:cs="Times New Roman"/>
                      <w:b/>
                      <w:sz w:val="20"/>
                      <w:szCs w:val="20"/>
                      <w:lang w:val="kk-KZ" w:eastAsia="ru-RU"/>
                    </w:rPr>
                  </w:pPr>
                </w:p>
                <w:p w14:paraId="1322E07F" w14:textId="77777777" w:rsidR="00685DBD" w:rsidRPr="00BE7EC6" w:rsidRDefault="00685DBD" w:rsidP="00685DBD">
                  <w:pPr>
                    <w:tabs>
                      <w:tab w:val="left" w:pos="0"/>
                    </w:tabs>
                    <w:autoSpaceDE w:val="0"/>
                    <w:autoSpaceDN w:val="0"/>
                    <w:adjustRightInd w:val="0"/>
                    <w:spacing w:after="0" w:line="240" w:lineRule="auto"/>
                    <w:ind w:firstLine="426"/>
                    <w:jc w:val="center"/>
                    <w:rPr>
                      <w:rFonts w:ascii="Times New Roman" w:eastAsia="Times New Roman" w:hAnsi="Times New Roman" w:cs="Times New Roman"/>
                      <w:b/>
                      <w:sz w:val="20"/>
                      <w:szCs w:val="20"/>
                      <w:lang w:val="kk-KZ" w:eastAsia="ru-RU"/>
                    </w:rPr>
                  </w:pPr>
                  <w:r w:rsidRPr="00BE7EC6">
                    <w:rPr>
                      <w:rFonts w:ascii="Times New Roman" w:eastAsia="Times New Roman" w:hAnsi="Times New Roman" w:cs="Times New Roman"/>
                      <w:b/>
                      <w:sz w:val="20"/>
                      <w:szCs w:val="20"/>
                      <w:lang w:val="kk-KZ" w:eastAsia="ru-RU"/>
                    </w:rPr>
                    <w:t>«Қазақойл Ақтөбе» ЖШС еңбекті қорғау және өнеркәсіптік қауіпсіздік саласындағы саясат</w:t>
                  </w:r>
                </w:p>
                <w:p w14:paraId="3C0B1DF0" w14:textId="77777777" w:rsidR="00685DBD" w:rsidRPr="00BE7EC6" w:rsidRDefault="00685DBD" w:rsidP="00685DBD">
                  <w:pPr>
                    <w:tabs>
                      <w:tab w:val="left" w:pos="0"/>
                    </w:tabs>
                    <w:autoSpaceDE w:val="0"/>
                    <w:autoSpaceDN w:val="0"/>
                    <w:adjustRightInd w:val="0"/>
                    <w:spacing w:after="0" w:line="240" w:lineRule="auto"/>
                    <w:ind w:firstLine="426"/>
                    <w:jc w:val="both"/>
                    <w:rPr>
                      <w:rFonts w:ascii="Times New Roman" w:eastAsia="Times New Roman" w:hAnsi="Times New Roman" w:cs="Times New Roman"/>
                      <w:b/>
                      <w:sz w:val="20"/>
                      <w:szCs w:val="20"/>
                      <w:lang w:val="kk-KZ" w:eastAsia="ru-RU"/>
                    </w:rPr>
                  </w:pPr>
                </w:p>
                <w:p w14:paraId="118843B3" w14:textId="77777777" w:rsidR="00685DBD" w:rsidRPr="00BE7EC6" w:rsidRDefault="00685DBD" w:rsidP="00685DBD">
                  <w:pPr>
                    <w:autoSpaceDE w:val="0"/>
                    <w:autoSpaceDN w:val="0"/>
                    <w:adjustRightInd w:val="0"/>
                    <w:spacing w:after="0" w:line="240" w:lineRule="auto"/>
                    <w:ind w:firstLine="460"/>
                    <w:jc w:val="both"/>
                    <w:rPr>
                      <w:rFonts w:ascii="Times New Roman" w:eastAsia="Times New Roman" w:hAnsi="Times New Roman" w:cs="Times New Roman"/>
                      <w:sz w:val="20"/>
                      <w:szCs w:val="20"/>
                      <w:lang w:val="kk-KZ" w:eastAsia="ru-RU"/>
                    </w:rPr>
                  </w:pPr>
                  <w:r w:rsidRPr="00BE7EC6">
                    <w:rPr>
                      <w:rFonts w:ascii="Times New Roman" w:eastAsia="Times New Roman" w:hAnsi="Times New Roman" w:cs="Times New Roman"/>
                      <w:sz w:val="20"/>
                      <w:szCs w:val="20"/>
                      <w:lang w:val="kk-KZ" w:eastAsia="ru-RU"/>
                    </w:rPr>
                    <w:t>«Қазақойл Ақтөбе» ЖШС өндірістік қызмет нәтижелеріне, еңбекті қорғау және өнеркәсіптік қауіпсіздік саласындағы қауіпті өндірістік факторлардың алдын алуға (бұдан әрі – ЕҚ және ӨҚ) қатысты қызметкерлердің өмірі мен денсаулығына басымдық береді.</w:t>
                  </w:r>
                </w:p>
                <w:p w14:paraId="3399F6C1" w14:textId="77777777" w:rsidR="00685DBD" w:rsidRPr="00BE7EC6" w:rsidRDefault="00685DBD" w:rsidP="00685DBD">
                  <w:pPr>
                    <w:autoSpaceDE w:val="0"/>
                    <w:autoSpaceDN w:val="0"/>
                    <w:adjustRightInd w:val="0"/>
                    <w:spacing w:after="0" w:line="240" w:lineRule="auto"/>
                    <w:ind w:firstLine="460"/>
                    <w:jc w:val="both"/>
                    <w:rPr>
                      <w:rFonts w:ascii="Times New Roman" w:eastAsia="Calibri" w:hAnsi="Times New Roman" w:cs="Times New Roman"/>
                      <w:b/>
                      <w:color w:val="000000"/>
                      <w:sz w:val="20"/>
                      <w:szCs w:val="20"/>
                      <w:lang w:val="kk-KZ"/>
                    </w:rPr>
                  </w:pPr>
                  <w:r w:rsidRPr="00BE7EC6">
                    <w:rPr>
                      <w:rFonts w:ascii="Times New Roman" w:eastAsia="Calibri" w:hAnsi="Times New Roman" w:cs="Times New Roman"/>
                      <w:b/>
                      <w:color w:val="000000"/>
                      <w:sz w:val="20"/>
                      <w:szCs w:val="20"/>
                      <w:lang w:val="kk-KZ"/>
                    </w:rPr>
                    <w:t>Осы саясатты іске асыру үшін компания басшылығы өзі орындайтын мынадай міндеттемелерді өзіне алады және оларды мердігерлік ұйымдар орындауын талап етеді:</w:t>
                  </w:r>
                </w:p>
                <w:p w14:paraId="349C23F4"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1.</w:t>
                  </w:r>
                  <w:r w:rsidRPr="00BE7EC6">
                    <w:rPr>
                      <w:rFonts w:ascii="Times New Roman" w:eastAsia="Calibri" w:hAnsi="Times New Roman" w:cs="Times New Roman"/>
                      <w:color w:val="000000"/>
                      <w:sz w:val="20"/>
                      <w:szCs w:val="20"/>
                      <w:lang w:val="kk-KZ"/>
                    </w:rPr>
                    <w:tab/>
                    <w:t xml:space="preserve">Қазақстан Республикасы заңнамасының, халықаралық және ұлттық стандарттардың, ЕҚ және ӨҚ саласындағы ішкі құжаттардың талаптарын сақтау. </w:t>
                  </w:r>
                </w:p>
                <w:p w14:paraId="651C194F"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2.</w:t>
                  </w:r>
                  <w:r w:rsidRPr="00BE7EC6">
                    <w:rPr>
                      <w:rFonts w:ascii="Times New Roman" w:eastAsia="Calibri" w:hAnsi="Times New Roman" w:cs="Times New Roman"/>
                      <w:color w:val="000000"/>
                      <w:sz w:val="20"/>
                      <w:szCs w:val="20"/>
                      <w:lang w:val="kk-KZ"/>
                    </w:rPr>
                    <w:tab/>
                    <w:t>ЕҚ және ӨҚ-ға қатысты жоғары басшылықтың көшбасшылығы мен міндеттемесін көрсету, әрбір қызметкер өзінің жеке қауіпсіздігі мен айналасындағы адамдардың қауіпсіздігі үшін жауапкершілікті сезінген кезде әрбір қызметкерді қауіпсіздік мәдениетін дамытуға белсенді тарту.</w:t>
                  </w:r>
                </w:p>
                <w:p w14:paraId="0203EB75"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3.</w:t>
                  </w:r>
                  <w:r w:rsidRPr="00BE7EC6">
                    <w:rPr>
                      <w:rFonts w:ascii="Times New Roman" w:eastAsia="Calibri" w:hAnsi="Times New Roman" w:cs="Times New Roman"/>
                      <w:color w:val="000000"/>
                      <w:sz w:val="20"/>
                      <w:szCs w:val="20"/>
                      <w:lang w:val="kk-KZ"/>
                    </w:rPr>
                    <w:tab/>
                    <w:t>Компания ішінде де, мердігерлік ұйымдар мен мүдделі тараптар арасында да ОТ және ПБ саласындағы үздік тәжірибе мен тәжірибені көтермелеу, дамыту және тарату.</w:t>
                  </w:r>
                </w:p>
                <w:p w14:paraId="6B6C8F5D"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4.</w:t>
                  </w:r>
                  <w:r w:rsidRPr="00BE7EC6">
                    <w:rPr>
                      <w:rFonts w:ascii="Times New Roman" w:eastAsia="Calibri" w:hAnsi="Times New Roman" w:cs="Times New Roman"/>
                      <w:color w:val="000000"/>
                      <w:sz w:val="20"/>
                      <w:szCs w:val="20"/>
                      <w:lang w:val="kk-KZ"/>
                    </w:rPr>
                    <w:tab/>
                    <w:t>Өндірістік қызметті жүзеге асырудың барлық кезеңдерінде ЕҚ және ӨҚ саласындағы қауіпті өндірістік факторларды анықтауды және жоюды қамтамасыз ету.</w:t>
                  </w:r>
                </w:p>
                <w:p w14:paraId="3EC4D4E7"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5.</w:t>
                  </w:r>
                  <w:r w:rsidRPr="00BE7EC6">
                    <w:rPr>
                      <w:rFonts w:ascii="Times New Roman" w:eastAsia="Calibri" w:hAnsi="Times New Roman" w:cs="Times New Roman"/>
                      <w:color w:val="000000"/>
                      <w:sz w:val="20"/>
                      <w:szCs w:val="20"/>
                      <w:lang w:val="kk-KZ"/>
                    </w:rPr>
                    <w:tab/>
                    <w:t>Қызметкерлердің жарақаттануын және денсаулығының нашарлауын болдырмау үшін қауіпсіз және денсаулыққа қолайлы еңбек жағдайларын қамтамасыз ету.</w:t>
                  </w:r>
                </w:p>
                <w:p w14:paraId="202884E7"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6.</w:t>
                  </w:r>
                  <w:r w:rsidRPr="00BE7EC6">
                    <w:rPr>
                      <w:rFonts w:ascii="Times New Roman" w:eastAsia="Calibri" w:hAnsi="Times New Roman" w:cs="Times New Roman"/>
                      <w:color w:val="000000"/>
                      <w:sz w:val="20"/>
                      <w:szCs w:val="20"/>
                      <w:lang w:val="kk-KZ"/>
                    </w:rPr>
                    <w:tab/>
                    <w:t>Компанияны басқарудың барлық деңгейлерінде ЕҚ және ӨҚ саласында қызметкерлердің құзыреттілігін арттыру және оқытуды жүргізу.</w:t>
                  </w:r>
                </w:p>
                <w:p w14:paraId="4D7F435F"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7.</w:t>
                  </w:r>
                  <w:r w:rsidRPr="00BE7EC6">
                    <w:rPr>
                      <w:rFonts w:ascii="Times New Roman" w:eastAsia="Calibri" w:hAnsi="Times New Roman" w:cs="Times New Roman"/>
                      <w:color w:val="000000"/>
                      <w:sz w:val="20"/>
                      <w:szCs w:val="20"/>
                      <w:lang w:val="kk-KZ"/>
                    </w:rPr>
                    <w:tab/>
                    <w:t>Компанияның барлық қызметкерлері, мердігерлік ұйымдар және мүдделі тараптар арасында ОТ және ӨБ мәселелері бойынша коммуникация мен кеңес беруді қамтамасыз ету.</w:t>
                  </w:r>
                </w:p>
                <w:p w14:paraId="264868DB"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8.</w:t>
                  </w:r>
                  <w:r w:rsidRPr="00BE7EC6">
                    <w:rPr>
                      <w:rFonts w:ascii="Times New Roman" w:eastAsia="Calibri" w:hAnsi="Times New Roman" w:cs="Times New Roman"/>
                      <w:color w:val="000000"/>
                      <w:sz w:val="20"/>
                      <w:szCs w:val="20"/>
                      <w:lang w:val="kk-KZ"/>
                    </w:rPr>
                    <w:tab/>
                    <w:t>Қызметкерлерге қызметкерлердің өздері не айналасындағы адамдардың өмірі мен денсаулығына негізді түрде қауіп төндіретін жағдай туындаған кезде жұмыстарды орындаудан бас тартуға заңды құқықтың кепілдіктерін беру.</w:t>
                  </w:r>
                </w:p>
                <w:p w14:paraId="42EB6F20"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9.</w:t>
                  </w:r>
                  <w:r w:rsidRPr="00BE7EC6">
                    <w:rPr>
                      <w:rFonts w:ascii="Times New Roman" w:eastAsia="Calibri" w:hAnsi="Times New Roman" w:cs="Times New Roman"/>
                      <w:color w:val="000000"/>
                      <w:sz w:val="20"/>
                      <w:szCs w:val="20"/>
                      <w:lang w:val="kk-KZ"/>
                    </w:rPr>
                    <w:tab/>
                    <w:t>Қазақстан Республикасының заңнамасына және Компанияның ішкі құжаттарына сәйкес мүдделі тараптарды жазатайым оқиғалар туралы уақтылы хабардар етуді және тергеу жүргізуді қамтамасыз ету.</w:t>
                  </w:r>
                </w:p>
                <w:p w14:paraId="5D130919"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10.</w:t>
                  </w:r>
                  <w:r w:rsidRPr="00BE7EC6">
                    <w:rPr>
                      <w:rFonts w:ascii="Times New Roman" w:eastAsia="Calibri" w:hAnsi="Times New Roman" w:cs="Times New Roman"/>
                      <w:color w:val="000000"/>
                      <w:sz w:val="20"/>
                      <w:szCs w:val="20"/>
                      <w:lang w:val="kk-KZ"/>
                    </w:rPr>
                    <w:tab/>
                    <w:t>Қызметкерлердің әрекет ету тиімділігін және компанияның өндірістік объектілерінің авариялық және төтенше жағдайлардағы іс-қимылдарға дайындығын арттыру.</w:t>
                  </w:r>
                </w:p>
                <w:p w14:paraId="3E50E231"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11.</w:t>
                  </w:r>
                  <w:r w:rsidRPr="00BE7EC6">
                    <w:rPr>
                      <w:rFonts w:ascii="Times New Roman" w:eastAsia="Calibri" w:hAnsi="Times New Roman" w:cs="Times New Roman"/>
                      <w:color w:val="000000"/>
                      <w:sz w:val="20"/>
                      <w:szCs w:val="20"/>
                      <w:lang w:val="kk-KZ"/>
                    </w:rPr>
                    <w:tab/>
                    <w:t>Компанияның ЕҚ және ӨҚ саласындағы қызметі туралы ақпараттың ашықтығын, ашықтығын және дұрыстығын, оның мазмұны мен жеделдігін қамтамасыз ету.</w:t>
                  </w:r>
                </w:p>
                <w:p w14:paraId="40025109"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12.</w:t>
                  </w:r>
                  <w:r w:rsidRPr="00BE7EC6">
                    <w:rPr>
                      <w:rFonts w:ascii="Times New Roman" w:eastAsia="Calibri" w:hAnsi="Times New Roman" w:cs="Times New Roman"/>
                      <w:color w:val="000000"/>
                      <w:sz w:val="20"/>
                      <w:szCs w:val="20"/>
                      <w:lang w:val="kk-KZ"/>
                    </w:rPr>
                    <w:tab/>
                    <w:t xml:space="preserve">Міндеттер мен жауапкершіліктерді бөлу, оны қолдау және тиімді жұмыс істеу үшін өкілеттіктер беру арқылы ЕҚ және ӨҚ саласындағы басқару жүйесі мен көрсеткіштерін тұрақты жақсартуды қамтамасыз ету. </w:t>
                  </w:r>
                </w:p>
                <w:p w14:paraId="33EB9AF1" w14:textId="77777777" w:rsidR="00685DBD" w:rsidRPr="00BE7EC6" w:rsidRDefault="00685DBD" w:rsidP="00685DBD">
                  <w:pPr>
                    <w:spacing w:after="0" w:line="240" w:lineRule="auto"/>
                    <w:ind w:firstLine="460"/>
                    <w:contextualSpacing/>
                    <w:jc w:val="both"/>
                    <w:rPr>
                      <w:rFonts w:ascii="Times New Roman" w:eastAsia="Calibri" w:hAnsi="Times New Roman" w:cs="Times New Roman"/>
                      <w:color w:val="000000"/>
                      <w:sz w:val="20"/>
                      <w:szCs w:val="20"/>
                      <w:lang w:val="kk-KZ"/>
                    </w:rPr>
                  </w:pPr>
                  <w:r w:rsidRPr="00BE7EC6">
                    <w:rPr>
                      <w:rFonts w:ascii="Times New Roman" w:eastAsia="Calibri" w:hAnsi="Times New Roman" w:cs="Times New Roman"/>
                      <w:color w:val="000000"/>
                      <w:sz w:val="20"/>
                      <w:szCs w:val="20"/>
                      <w:lang w:val="kk-KZ"/>
                    </w:rPr>
                    <w:t>Осы Саясатта көрсетілген міндеттемелер ЕҚ және ӨҚ саласындағы мақсаттарды белгілеу үшін негіз болып табылады, компанияға, мердігер ұйымдарға, қызмет көрсетушілерге қолданылады және компанияның серіктестермен іскерлік қатынастар жүйесіне енгізіледі.</w:t>
                  </w:r>
                </w:p>
                <w:p w14:paraId="70A3CCC4" w14:textId="77777777" w:rsidR="00685DBD" w:rsidRPr="00BE7EC6" w:rsidRDefault="00685DBD" w:rsidP="00685DBD">
                  <w:pPr>
                    <w:spacing w:after="0" w:line="240" w:lineRule="auto"/>
                    <w:ind w:firstLine="460"/>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color w:val="000000"/>
                      <w:sz w:val="20"/>
                      <w:szCs w:val="20"/>
                      <w:lang w:val="kk-KZ"/>
                    </w:rPr>
                    <w:t>Компания басшылығы осы саясатты іске асыру үшін барлық қажетті ресурстарды ұсынуға жауапты</w:t>
                  </w:r>
                  <w:r w:rsidRPr="00BE7EC6">
                    <w:rPr>
                      <w:rFonts w:ascii="Times New Roman" w:eastAsia="Calibri" w:hAnsi="Times New Roman" w:cs="Times New Roman"/>
                      <w:sz w:val="20"/>
                      <w:szCs w:val="20"/>
                      <w:lang w:val="kk-KZ"/>
                    </w:rPr>
                    <w:t>.</w:t>
                  </w:r>
                </w:p>
                <w:p w14:paraId="638BB661" w14:textId="77777777" w:rsidR="00685DBD" w:rsidRPr="00BE7EC6" w:rsidRDefault="00685DBD" w:rsidP="00BE7EC6">
                  <w:pPr>
                    <w:tabs>
                      <w:tab w:val="left" w:pos="0"/>
                    </w:tabs>
                    <w:spacing w:after="0" w:line="240" w:lineRule="auto"/>
                    <w:contextualSpacing/>
                    <w:rPr>
                      <w:rFonts w:ascii="Times New Roman" w:eastAsia="Calibri" w:hAnsi="Times New Roman" w:cs="Times New Roman"/>
                      <w:b/>
                      <w:sz w:val="20"/>
                      <w:szCs w:val="20"/>
                      <w:lang w:val="kk-KZ"/>
                    </w:rPr>
                  </w:pPr>
                </w:p>
                <w:p w14:paraId="01E0A054" w14:textId="77777777" w:rsidR="00685DBD" w:rsidRPr="00BE7EC6" w:rsidRDefault="00685DBD" w:rsidP="00685DBD">
                  <w:pPr>
                    <w:tabs>
                      <w:tab w:val="left" w:pos="0"/>
                    </w:tabs>
                    <w:spacing w:after="0" w:line="240" w:lineRule="auto"/>
                    <w:ind w:left="720" w:firstLine="426"/>
                    <w:contextualSpacing/>
                    <w:jc w:val="center"/>
                    <w:rPr>
                      <w:rFonts w:ascii="Times New Roman" w:eastAsia="Calibri" w:hAnsi="Times New Roman" w:cs="Times New Roman"/>
                      <w:b/>
                      <w:sz w:val="20"/>
                      <w:szCs w:val="20"/>
                      <w:lang w:val="kk-KZ"/>
                    </w:rPr>
                  </w:pPr>
                  <w:r w:rsidRPr="00BE7EC6">
                    <w:rPr>
                      <w:rFonts w:ascii="Times New Roman" w:eastAsia="Calibri" w:hAnsi="Times New Roman" w:cs="Times New Roman"/>
                      <w:b/>
                      <w:sz w:val="20"/>
                      <w:szCs w:val="20"/>
                      <w:lang w:val="kk-KZ"/>
                    </w:rPr>
                    <w:t>«Қазақойл Ақтөбе» ЖШС экологиялық саясаты</w:t>
                  </w:r>
                </w:p>
                <w:p w14:paraId="21735803" w14:textId="77777777" w:rsidR="00685DBD" w:rsidRPr="00BE7EC6" w:rsidRDefault="00685DBD" w:rsidP="00685DBD">
                  <w:pPr>
                    <w:tabs>
                      <w:tab w:val="left" w:pos="0"/>
                    </w:tabs>
                    <w:spacing w:after="0" w:line="240" w:lineRule="auto"/>
                    <w:ind w:left="720" w:firstLine="426"/>
                    <w:contextualSpacing/>
                    <w:jc w:val="center"/>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ab/>
                  </w:r>
                </w:p>
                <w:p w14:paraId="610425FC"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Times New Roman" w:hAnsi="Times New Roman" w:cs="Times New Roman"/>
                      <w:sz w:val="20"/>
                      <w:szCs w:val="20"/>
                      <w:lang w:val="kk-KZ" w:eastAsia="ru-RU"/>
                    </w:rPr>
                    <w:t>«Қазақойл Ақтөбе» ЖШС орнықты даму қағидаттарына бейілділігін білдіреді және қоршаған ортаны қорғауды (бұдан әрі – ҚОҚ) және қоршаған ортаға теріс әсердің алдын алуды өз қызметінің негізгі басымдықтарына жатқызады</w:t>
                  </w:r>
                  <w:r w:rsidRPr="00BE7EC6">
                    <w:rPr>
                      <w:rFonts w:ascii="Times New Roman" w:eastAsia="Calibri" w:hAnsi="Times New Roman" w:cs="Times New Roman"/>
                      <w:sz w:val="20"/>
                      <w:szCs w:val="20"/>
                      <w:lang w:val="kk-KZ"/>
                    </w:rPr>
                    <w:t xml:space="preserve">. </w:t>
                  </w:r>
                </w:p>
                <w:p w14:paraId="77321C8B"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b/>
                      <w:sz w:val="20"/>
                      <w:szCs w:val="20"/>
                      <w:lang w:val="kk-KZ"/>
                    </w:rPr>
                  </w:pPr>
                  <w:r w:rsidRPr="00BE7EC6">
                    <w:rPr>
                      <w:rFonts w:ascii="Times New Roman" w:eastAsia="Calibri" w:hAnsi="Times New Roman" w:cs="Times New Roman"/>
                      <w:b/>
                      <w:sz w:val="20"/>
                      <w:szCs w:val="20"/>
                      <w:lang w:val="kk-KZ"/>
                    </w:rPr>
                    <w:t>Осы саясатты іске асыру үшін компания басшылығы өзі орындайтын мынадай міндеттемелерді өзіне алады және оларды мердігерлік ұйымдар орындауын талап етеді:</w:t>
                  </w:r>
                </w:p>
                <w:p w14:paraId="587E0531"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1.</w:t>
                  </w:r>
                  <w:r w:rsidRPr="00BE7EC6">
                    <w:rPr>
                      <w:rFonts w:ascii="Times New Roman" w:eastAsia="Calibri" w:hAnsi="Times New Roman" w:cs="Times New Roman"/>
                      <w:sz w:val="20"/>
                      <w:szCs w:val="20"/>
                      <w:lang w:val="kk-KZ"/>
                    </w:rPr>
                    <w:tab/>
                    <w:t>Қазақстан Республикасы заңнамасының, халықаралық және ұлттық стандарттардың, ҚОҚ саласындағы ішкі құжаттардың талаптарын мүлтіксіз сақтау.</w:t>
                  </w:r>
                </w:p>
                <w:p w14:paraId="759A1D03"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2.</w:t>
                  </w:r>
                  <w:r w:rsidRPr="00BE7EC6">
                    <w:rPr>
                      <w:rFonts w:ascii="Times New Roman" w:eastAsia="Calibri" w:hAnsi="Times New Roman" w:cs="Times New Roman"/>
                      <w:sz w:val="20"/>
                      <w:szCs w:val="20"/>
                      <w:lang w:val="kk-KZ"/>
                    </w:rPr>
                    <w:tab/>
                    <w:t>Осындай әсердің салдарын жою жөніндегі шараларға қарағанда қоршаған ортаға теріс әсердің алдын алу жөніндегі алдын алу шараларының артықшылығын қамтамасыз ету.</w:t>
                  </w:r>
                </w:p>
                <w:p w14:paraId="3457F1BA"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3.</w:t>
                  </w:r>
                  <w:r w:rsidRPr="00BE7EC6">
                    <w:rPr>
                      <w:rFonts w:ascii="Times New Roman" w:eastAsia="Calibri" w:hAnsi="Times New Roman" w:cs="Times New Roman"/>
                      <w:sz w:val="20"/>
                      <w:szCs w:val="20"/>
                      <w:lang w:val="kk-KZ"/>
                    </w:rPr>
                    <w:tab/>
                    <w:t xml:space="preserve">Климатты, биоәртүрлілікті сақтау бойынша барлық мүмкін шараларды қабылдау, ластанған жерлерді қалпына келтіру, сондай-ақ жер қойнауы учаскесін пайдалану құқығы тоқтатылғаннан кейін келісімшарттық аумақта қоршаған ортаны қалпына келтіру жұмыстарын жүргізу. </w:t>
                  </w:r>
                </w:p>
                <w:p w14:paraId="2CE14D4E"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4.</w:t>
                  </w:r>
                  <w:r w:rsidRPr="00BE7EC6">
                    <w:rPr>
                      <w:rFonts w:ascii="Times New Roman" w:eastAsia="Calibri" w:hAnsi="Times New Roman" w:cs="Times New Roman"/>
                      <w:sz w:val="20"/>
                      <w:szCs w:val="20"/>
                      <w:lang w:val="kk-KZ"/>
                    </w:rPr>
                    <w:tab/>
                    <w:t>Алауды жағудың нөлдік деңгейіне қол жеткізу және қоршаған ортаға тікелей және жанама эмиссияларды қысқарту жөнінде шаралар қабылдау.</w:t>
                  </w:r>
                </w:p>
                <w:p w14:paraId="5A5F6FEB"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5.</w:t>
                  </w:r>
                  <w:r w:rsidRPr="00BE7EC6">
                    <w:rPr>
                      <w:rFonts w:ascii="Times New Roman" w:eastAsia="Calibri" w:hAnsi="Times New Roman" w:cs="Times New Roman"/>
                      <w:sz w:val="20"/>
                      <w:szCs w:val="20"/>
                      <w:lang w:val="kk-KZ"/>
                    </w:rPr>
                    <w:tab/>
                    <w:t>Компанияның өндірістік объектісінің қоршаған ортаға әсерін (ҚОӘБ) құрылыс сатысынан бастап тарату сатысына дейін жұртшылықты және мүдделі тараптарды міндетті түрде хабардар ете отырып және осы ақпаратты ашық көздерде орналастыра отырып, кешенді бағалауды жүргізу.</w:t>
                  </w:r>
                </w:p>
                <w:p w14:paraId="1A556842"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lastRenderedPageBreak/>
                    <w:t>6.</w:t>
                  </w:r>
                  <w:r w:rsidRPr="00BE7EC6">
                    <w:rPr>
                      <w:rFonts w:ascii="Times New Roman" w:eastAsia="Calibri" w:hAnsi="Times New Roman" w:cs="Times New Roman"/>
                      <w:sz w:val="20"/>
                      <w:szCs w:val="20"/>
                      <w:lang w:val="kk-KZ"/>
                    </w:rPr>
                    <w:tab/>
                    <w:t>Ірі инфрақұрылымдық жобаларды немесе экологиялық сезімтал аумақтардағы жұмыстарды іске асыру бойынша қосымша стратегиялық ҚОӘБ және тәуекелдерді бағалауды жүргізу, сондай-ақ мүдделі тараптардың пікірлері мен мүдделерін ескеру.</w:t>
                  </w:r>
                </w:p>
                <w:p w14:paraId="598D764E"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7.</w:t>
                  </w:r>
                  <w:r w:rsidRPr="00BE7EC6">
                    <w:rPr>
                      <w:rFonts w:ascii="Times New Roman" w:eastAsia="Calibri" w:hAnsi="Times New Roman" w:cs="Times New Roman"/>
                      <w:sz w:val="20"/>
                      <w:szCs w:val="20"/>
                      <w:lang w:val="kk-KZ"/>
                    </w:rPr>
                    <w:tab/>
                    <w:t>Авариялар мен мұнайдың төгілуі кезінде қоршаған ортаның ластану қаупін азайту мақсатында барлық жабдықтар мен құбырлардың апатсыз жұмыс істеуін және пайдаланылуын қамтамасыз ету.</w:t>
                  </w:r>
                </w:p>
                <w:p w14:paraId="23006F5F"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8.</w:t>
                  </w:r>
                  <w:r w:rsidRPr="00BE7EC6">
                    <w:rPr>
                      <w:rFonts w:ascii="Times New Roman" w:eastAsia="Calibri" w:hAnsi="Times New Roman" w:cs="Times New Roman"/>
                      <w:sz w:val="20"/>
                      <w:szCs w:val="20"/>
                      <w:lang w:val="kk-KZ"/>
                    </w:rPr>
                    <w:tab/>
                    <w:t xml:space="preserve">Сирек кездесетін және Құрып кету қаупі төнген және жануарлардың бағалы түрлерінің тіршілік ету ортасы ретінде ерекше құндылығы бар ерекше қорғалатын табиғи аумақтарда қызметті жүзеге асырмау. </w:t>
                  </w:r>
                </w:p>
                <w:p w14:paraId="62BD4B9A"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9.</w:t>
                  </w:r>
                  <w:r w:rsidRPr="00BE7EC6">
                    <w:rPr>
                      <w:rFonts w:ascii="Times New Roman" w:eastAsia="Calibri" w:hAnsi="Times New Roman" w:cs="Times New Roman"/>
                      <w:sz w:val="20"/>
                      <w:szCs w:val="20"/>
                      <w:lang w:val="kk-KZ"/>
                    </w:rPr>
                    <w:tab/>
                    <w:t>Өндірістік қызметті жоспарлау және жүзеге асыру кезінде биоәртүрлілікке әсерін ескеру және жануарлардың көші-қон жолдарын сақтау.</w:t>
                  </w:r>
                </w:p>
                <w:p w14:paraId="130A46B6"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10.</w:t>
                  </w:r>
                  <w:r w:rsidRPr="00BE7EC6">
                    <w:rPr>
                      <w:rFonts w:ascii="Times New Roman" w:eastAsia="Calibri" w:hAnsi="Times New Roman" w:cs="Times New Roman"/>
                      <w:sz w:val="20"/>
                      <w:szCs w:val="20"/>
                      <w:lang w:val="kk-KZ"/>
                    </w:rPr>
                    <w:tab/>
                    <w:t xml:space="preserve"> Келісімшарттық аумақтарда өз қызметкерлерінің, сондай-ақ мердігерлік және қосалқы мердігерлік ұйымдардың қызметкерлерінің өсімдіктер мен жануарлар дүниесі объектілерін заңсыз аулауына, балық аулауына және басқа да пайдалануына жол бермеу.</w:t>
                  </w:r>
                </w:p>
                <w:p w14:paraId="0C477FF3"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11.</w:t>
                  </w:r>
                  <w:r w:rsidRPr="00BE7EC6">
                    <w:rPr>
                      <w:rFonts w:ascii="Times New Roman" w:eastAsia="Calibri" w:hAnsi="Times New Roman" w:cs="Times New Roman"/>
                      <w:sz w:val="20"/>
                      <w:szCs w:val="20"/>
                      <w:lang w:val="kk-KZ"/>
                    </w:rPr>
                    <w:tab/>
                    <w:t xml:space="preserve"> Компания қызметінің теріс әсерінен қоршаған ортаға келтірілген залалды толық көлемде өтеу.</w:t>
                  </w:r>
                </w:p>
                <w:p w14:paraId="2E0439DC"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12.</w:t>
                  </w:r>
                  <w:r w:rsidRPr="00BE7EC6">
                    <w:rPr>
                      <w:rFonts w:ascii="Times New Roman" w:eastAsia="Calibri" w:hAnsi="Times New Roman" w:cs="Times New Roman"/>
                      <w:sz w:val="20"/>
                      <w:szCs w:val="20"/>
                      <w:lang w:val="kk-KZ"/>
                    </w:rPr>
                    <w:tab/>
                    <w:t xml:space="preserve"> Өндірістік процестердің энергия тиімділігін арттыру және энергияны басқару жүйесінің негізгі сипаттамаларын бақылау, өлшеу және талдау негізінде ресурстарды тиімді пайдалануды басқару.</w:t>
                  </w:r>
                </w:p>
                <w:p w14:paraId="732C89AE"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13.</w:t>
                  </w:r>
                  <w:r w:rsidRPr="00BE7EC6">
                    <w:rPr>
                      <w:rFonts w:ascii="Times New Roman" w:eastAsia="Calibri" w:hAnsi="Times New Roman" w:cs="Times New Roman"/>
                      <w:sz w:val="20"/>
                      <w:szCs w:val="20"/>
                      <w:lang w:val="kk-KZ"/>
                    </w:rPr>
                    <w:tab/>
                    <w:t xml:space="preserve"> «Жасыл кеңсе»қағидаттарын енгізу және ұстану.</w:t>
                  </w:r>
                </w:p>
                <w:p w14:paraId="0EAAD379"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14.</w:t>
                  </w:r>
                  <w:r w:rsidRPr="00BE7EC6">
                    <w:rPr>
                      <w:rFonts w:ascii="Times New Roman" w:eastAsia="Calibri" w:hAnsi="Times New Roman" w:cs="Times New Roman"/>
                      <w:sz w:val="20"/>
                      <w:szCs w:val="20"/>
                      <w:lang w:val="kk-KZ"/>
                    </w:rPr>
                    <w:tab/>
                    <w:t xml:space="preserve">Компания қызметінің маңызды экологиялық аспектілері туралы жұртшылық, акционерлер, ҚОҚ саласындағы мемлекеттік уәкілетті орган және басқа да мүдделі тараптар алдында ашық коммуникацияларды, хабардарлықты және тұрақты есептілікті қамтамасыз ету. </w:t>
                  </w:r>
                </w:p>
                <w:p w14:paraId="4A7F74CA"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15.</w:t>
                  </w:r>
                  <w:r w:rsidRPr="00BE7EC6">
                    <w:rPr>
                      <w:rFonts w:ascii="Times New Roman" w:eastAsia="Calibri" w:hAnsi="Times New Roman" w:cs="Times New Roman"/>
                      <w:sz w:val="20"/>
                      <w:szCs w:val="20"/>
                      <w:lang w:val="kk-KZ"/>
                    </w:rPr>
                    <w:tab/>
                    <w:t>Міндеттер мен жауапкершіліктерді бөлу, оны қолдау және тиімді жұмыс істеу үшін өкілеттіктер беру арқылы ҚОҚ саласындағы басқару жүйесі мен көрсеткіштерін үнемі жақсартуды қамтамасыз ету.</w:t>
                  </w:r>
                </w:p>
                <w:p w14:paraId="16B04D31"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p>
                <w:p w14:paraId="048E022F"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Компанияның осы Саясатта көрсетілген міндеттемелері ҚОҚ саласындағы мақсаттарды белгілеу үшін негіз болып табылады, компанияға, мердігерлік ұйымдарға қолданылады және компанияның серіктестермен іскерлік қатынастар жүйесіне енгізіледі.</w:t>
                  </w:r>
                </w:p>
                <w:p w14:paraId="56F66D16" w14:textId="77777777" w:rsidR="00685DBD" w:rsidRPr="00BE7EC6" w:rsidRDefault="00685DBD" w:rsidP="00685DBD">
                  <w:pPr>
                    <w:tabs>
                      <w:tab w:val="left" w:pos="0"/>
                      <w:tab w:val="left" w:pos="851"/>
                    </w:tabs>
                    <w:spacing w:after="0" w:line="240" w:lineRule="auto"/>
                    <w:ind w:firstLine="426"/>
                    <w:contextualSpacing/>
                    <w:jc w:val="both"/>
                    <w:rPr>
                      <w:rFonts w:ascii="Times New Roman" w:eastAsia="Calibri" w:hAnsi="Times New Roman" w:cs="Times New Roman"/>
                      <w:sz w:val="20"/>
                      <w:szCs w:val="20"/>
                      <w:lang w:val="kk-KZ"/>
                    </w:rPr>
                  </w:pPr>
                  <w:r w:rsidRPr="00BE7EC6">
                    <w:rPr>
                      <w:rFonts w:ascii="Times New Roman" w:eastAsia="Calibri" w:hAnsi="Times New Roman" w:cs="Times New Roman"/>
                      <w:sz w:val="20"/>
                      <w:szCs w:val="20"/>
                      <w:lang w:val="kk-KZ"/>
                    </w:rPr>
                    <w:t>Компания басшылығы осы саясатты іске асыру үшін барлық қажетті ресурстарды ұсынуға жауапты.</w:t>
                  </w:r>
                </w:p>
                <w:p w14:paraId="46C3BEAE" w14:textId="77777777" w:rsidR="00685DBD" w:rsidRPr="00BE7EC6" w:rsidRDefault="00685DBD" w:rsidP="00685DBD">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p>
                <w:p w14:paraId="5E77034F" w14:textId="77777777" w:rsidR="00685DBD" w:rsidRPr="00BE7EC6" w:rsidRDefault="00685DBD" w:rsidP="00685DBD">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BE7EC6">
                    <w:rPr>
                      <w:rFonts w:ascii="Times New Roman" w:eastAsia="Times New Roman" w:hAnsi="Times New Roman" w:cs="Times New Roman"/>
                      <w:b/>
                      <w:sz w:val="20"/>
                      <w:szCs w:val="20"/>
                      <w:lang w:val="kk-KZ" w:eastAsia="ru-RU"/>
                    </w:rPr>
                    <w:t>«Қазақойл Ақтөбе» ЖШС алкоголь, есірткі, психотроптық заттар және олардың аналогтарына қатысты саясат</w:t>
                  </w:r>
                </w:p>
                <w:p w14:paraId="16C6CF55" w14:textId="77777777" w:rsidR="00685DBD" w:rsidRPr="00BE7EC6" w:rsidRDefault="00685DBD" w:rsidP="00685DBD">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p>
                <w:p w14:paraId="640CBD5A" w14:textId="77777777" w:rsidR="00685DBD" w:rsidRPr="00BE7EC6" w:rsidRDefault="00685DBD" w:rsidP="00685DBD">
                  <w:pPr>
                    <w:autoSpaceDE w:val="0"/>
                    <w:autoSpaceDN w:val="0"/>
                    <w:adjustRightInd w:val="0"/>
                    <w:spacing w:after="0" w:line="240" w:lineRule="auto"/>
                    <w:ind w:firstLine="426"/>
                    <w:jc w:val="both"/>
                    <w:rPr>
                      <w:rFonts w:ascii="Times New Roman" w:eastAsia="Calibri" w:hAnsi="Times New Roman" w:cs="Times New Roman"/>
                      <w:sz w:val="20"/>
                      <w:szCs w:val="20"/>
                      <w:lang w:val="kk-KZ"/>
                    </w:rPr>
                  </w:pPr>
                  <w:r w:rsidRPr="00BE7EC6">
                    <w:rPr>
                      <w:rFonts w:ascii="Times New Roman" w:eastAsia="Times New Roman" w:hAnsi="Times New Roman" w:cs="Times New Roman"/>
                      <w:sz w:val="20"/>
                      <w:szCs w:val="20"/>
                      <w:lang w:val="kk-KZ" w:eastAsia="ru-RU"/>
                    </w:rPr>
                    <w:t>«Қазақойл Ақтөбе» ЖШС қызметкерлердің өмірі мен денсаулығын сақтау үшін өзінің жауапкершілігін түсінеді және алкоголь, есірткі, психотроптық заттар мен олардың аналогтарын пайдалануды болдырмайтын қауіпсіз еңбек жағдайларын қолдауға ұмтылады</w:t>
                  </w:r>
                  <w:r w:rsidRPr="00BE7EC6">
                    <w:rPr>
                      <w:rFonts w:ascii="Times New Roman" w:eastAsia="Calibri" w:hAnsi="Times New Roman" w:cs="Times New Roman"/>
                      <w:sz w:val="20"/>
                      <w:szCs w:val="20"/>
                      <w:lang w:val="kk-KZ"/>
                    </w:rPr>
                    <w:t>.</w:t>
                  </w:r>
                </w:p>
                <w:p w14:paraId="57C91EDA" w14:textId="77777777" w:rsidR="00685DBD" w:rsidRPr="00BE7EC6" w:rsidRDefault="00685DBD" w:rsidP="00685DBD">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val="kk-KZ"/>
                    </w:rPr>
                  </w:pPr>
                  <w:r w:rsidRPr="00BE7EC6">
                    <w:rPr>
                      <w:rFonts w:ascii="Times New Roman" w:eastAsia="Calibri" w:hAnsi="Times New Roman" w:cs="Times New Roman"/>
                      <w:b/>
                      <w:color w:val="000000"/>
                      <w:sz w:val="20"/>
                      <w:szCs w:val="20"/>
                      <w:lang w:val="kk-KZ"/>
                    </w:rPr>
                    <w:t>Осы саясатты іске асыру үшін компания басшылығы мердігерлік ұйымдар орындайтын және оларды орындауды талап ететін мынадай міндеттемелерді өзіне алады:</w:t>
                  </w:r>
                </w:p>
                <w:p w14:paraId="59B18662" w14:textId="77777777" w:rsidR="00685DBD" w:rsidRPr="00BE7EC6" w:rsidRDefault="00685DBD" w:rsidP="00685DBD">
                  <w:pPr>
                    <w:numPr>
                      <w:ilvl w:val="0"/>
                      <w:numId w:val="43"/>
                    </w:numPr>
                    <w:autoSpaceDE w:val="0"/>
                    <w:autoSpaceDN w:val="0"/>
                    <w:adjustRightInd w:val="0"/>
                    <w:spacing w:after="0" w:line="240" w:lineRule="auto"/>
                    <w:ind w:firstLine="460"/>
                    <w:contextualSpacing/>
                    <w:jc w:val="both"/>
                    <w:rPr>
                      <w:rFonts w:ascii="Times New Roman" w:eastAsia="Calibri" w:hAnsi="Times New Roman" w:cs="Times New Roman"/>
                      <w:color w:val="000000"/>
                      <w:sz w:val="20"/>
                      <w:szCs w:val="20"/>
                      <w:lang w:val="kk-KZ" w:eastAsia="ru-RU"/>
                    </w:rPr>
                  </w:pPr>
                  <w:r w:rsidRPr="00BE7EC6">
                    <w:rPr>
                      <w:rFonts w:ascii="Times New Roman" w:eastAsia="Calibri" w:hAnsi="Times New Roman" w:cs="Times New Roman"/>
                      <w:color w:val="000000"/>
                      <w:sz w:val="20"/>
                      <w:szCs w:val="20"/>
                      <w:lang w:val="kk-KZ" w:eastAsia="ru-RU"/>
                    </w:rPr>
                    <w:t xml:space="preserve">Алкогольді, есірткі құралдарын, психотроптық заттар мен олардың аналогтарын, Денсаулық сақтау саласындағы ішкі құжаттарды тұтынуды бақылауға қатысты Қазақстан Республикасы заңнамасының талаптарын сақтау. </w:t>
                  </w:r>
                </w:p>
                <w:p w14:paraId="0A7D3ABE" w14:textId="77777777" w:rsidR="00685DBD" w:rsidRPr="00BE7EC6" w:rsidRDefault="00685DBD" w:rsidP="00685DBD">
                  <w:pPr>
                    <w:numPr>
                      <w:ilvl w:val="0"/>
                      <w:numId w:val="43"/>
                    </w:numPr>
                    <w:autoSpaceDE w:val="0"/>
                    <w:autoSpaceDN w:val="0"/>
                    <w:adjustRightInd w:val="0"/>
                    <w:spacing w:after="0" w:line="240" w:lineRule="auto"/>
                    <w:ind w:firstLine="460"/>
                    <w:contextualSpacing/>
                    <w:jc w:val="both"/>
                    <w:rPr>
                      <w:rFonts w:ascii="Times New Roman" w:eastAsia="Calibri" w:hAnsi="Times New Roman" w:cs="Times New Roman"/>
                      <w:color w:val="000000"/>
                      <w:sz w:val="20"/>
                      <w:szCs w:val="20"/>
                      <w:lang w:val="kk-KZ" w:eastAsia="ru-RU"/>
                    </w:rPr>
                  </w:pPr>
                  <w:r w:rsidRPr="00BE7EC6">
                    <w:rPr>
                      <w:rFonts w:ascii="Times New Roman" w:eastAsia="Calibri" w:hAnsi="Times New Roman" w:cs="Times New Roman"/>
                      <w:color w:val="000000"/>
                      <w:sz w:val="20"/>
                      <w:szCs w:val="20"/>
                      <w:lang w:val="kk-KZ" w:eastAsia="ru-RU"/>
                    </w:rPr>
                    <w:t>Салауатты өмір салтына және алкогольден, есірткіден, психотроптық заттардан және олардың аналогтарынан бас тартуға қатысты жоғары басшылықтың көшбасшылығы мен міндеттемесін көрсету.</w:t>
                  </w:r>
                </w:p>
                <w:p w14:paraId="01433609" w14:textId="77777777" w:rsidR="00685DBD" w:rsidRPr="00BE7EC6" w:rsidRDefault="00685DBD" w:rsidP="00685DBD">
                  <w:pPr>
                    <w:numPr>
                      <w:ilvl w:val="0"/>
                      <w:numId w:val="43"/>
                    </w:numPr>
                    <w:autoSpaceDE w:val="0"/>
                    <w:autoSpaceDN w:val="0"/>
                    <w:adjustRightInd w:val="0"/>
                    <w:spacing w:after="0" w:line="240" w:lineRule="auto"/>
                    <w:ind w:firstLine="460"/>
                    <w:contextualSpacing/>
                    <w:jc w:val="both"/>
                    <w:rPr>
                      <w:rFonts w:ascii="Times New Roman" w:eastAsia="Calibri" w:hAnsi="Times New Roman" w:cs="Times New Roman"/>
                      <w:sz w:val="20"/>
                      <w:szCs w:val="20"/>
                    </w:rPr>
                  </w:pPr>
                  <w:r w:rsidRPr="00BE7EC6">
                    <w:rPr>
                      <w:rFonts w:ascii="Times New Roman" w:eastAsia="Calibri" w:hAnsi="Times New Roman" w:cs="Times New Roman"/>
                      <w:color w:val="000000"/>
                      <w:sz w:val="20"/>
                      <w:szCs w:val="20"/>
                      <w:lang w:eastAsia="ru-RU"/>
                    </w:rPr>
                    <w:t>Қызметкерлерді салауатты өмір салты мәдениетін дамытуға және Компанияның сауықтыру бағдарламалары мен бастамаларына қатысуға белсенді тарту және ынталандыру</w:t>
                  </w:r>
                  <w:r w:rsidRPr="00BE7EC6">
                    <w:rPr>
                      <w:rFonts w:ascii="Times New Roman" w:eastAsia="Calibri" w:hAnsi="Times New Roman" w:cs="Times New Roman"/>
                      <w:bCs/>
                      <w:sz w:val="20"/>
                      <w:szCs w:val="20"/>
                    </w:rPr>
                    <w:t>Повышать осведомленность работников Компании о вреде и рисках</w:t>
                  </w:r>
                  <w:r w:rsidRPr="00BE7EC6">
                    <w:rPr>
                      <w:rFonts w:ascii="Times New Roman" w:eastAsia="Calibri" w:hAnsi="Times New Roman" w:cs="Times New Roman"/>
                      <w:sz w:val="20"/>
                      <w:szCs w:val="20"/>
                    </w:rPr>
                    <w:t xml:space="preserve"> для здоровья употребления алкоголя, наркотических средств, психотропных веществ и их аналогов.</w:t>
                  </w:r>
                </w:p>
                <w:p w14:paraId="0A7CB4CA"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4.</w:t>
                  </w:r>
                  <w:r w:rsidRPr="00BE7EC6">
                    <w:rPr>
                      <w:rFonts w:ascii="Times New Roman" w:eastAsia="Calibri" w:hAnsi="Times New Roman" w:cs="Times New Roman"/>
                      <w:color w:val="000000"/>
                      <w:sz w:val="20"/>
                      <w:szCs w:val="20"/>
                    </w:rPr>
                    <w:tab/>
                    <w:t>Қызметкерлердің еңбек (қызметтік) міндеттерін орындауы кезінде, оның ішінде компанияның өндірістік объектілерінен тыс жерде болған кезде алкогольді, есірткі құралдарын, психотроптық заттарды және олардың аналогтарын пайдаланумен байланысты тәуекелдерді барынша азайту.</w:t>
                  </w:r>
                </w:p>
                <w:p w14:paraId="6D3061BA"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5.</w:t>
                  </w:r>
                  <w:r w:rsidRPr="00BE7EC6">
                    <w:rPr>
                      <w:rFonts w:ascii="Times New Roman" w:eastAsia="Calibri" w:hAnsi="Times New Roman" w:cs="Times New Roman"/>
                      <w:color w:val="000000"/>
                      <w:sz w:val="20"/>
                      <w:szCs w:val="20"/>
                    </w:rPr>
                    <w:tab/>
                    <w:t>Ауысым алдындағы/рейс алдындағы/ ауысымнан кейінгі/рейстен кейінгі медициналық тексерулерді, оның ішінде қызметкерде алкогольді, есірткі құралдарын, психотроптық заттарды және олардың аналогтарын пайдалану белгілерінің болуын немесе болмауын анықтау немесе растау мақсатында міндетті түрде жүргізуді қамтамасыз ету.</w:t>
                  </w:r>
                </w:p>
                <w:p w14:paraId="742218B0"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6.</w:t>
                  </w:r>
                  <w:r w:rsidRPr="00BE7EC6">
                    <w:rPr>
                      <w:rFonts w:ascii="Times New Roman" w:eastAsia="Calibri" w:hAnsi="Times New Roman" w:cs="Times New Roman"/>
                      <w:color w:val="000000"/>
                      <w:sz w:val="20"/>
                      <w:szCs w:val="20"/>
                    </w:rPr>
                    <w:tab/>
                    <w:t>Компанияның, мердігер ұйымдардың және компанияның өндірістік объектілерінде өзге де адамдардың жұмыскерлері алкогольдің, есірткі құралдарының, психотроптық заттар мен олардың аналогтарының әсерінен болған жағдайларды болғызбауға.</w:t>
                  </w:r>
                </w:p>
                <w:p w14:paraId="5B1A00C3"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7.</w:t>
                  </w:r>
                  <w:r w:rsidRPr="00BE7EC6">
                    <w:rPr>
                      <w:rFonts w:ascii="Times New Roman" w:eastAsia="Calibri" w:hAnsi="Times New Roman" w:cs="Times New Roman"/>
                      <w:color w:val="000000"/>
                      <w:sz w:val="20"/>
                      <w:szCs w:val="20"/>
                    </w:rPr>
                    <w:tab/>
                    <w:t>Қажет болған жағдайда, алкогольді, есірткі құралдарын, психотроптық заттар мен олардың аналогтарын пайдалану фактісін анықтау үшін, сондай-ақ өндірістегі кез келген авариялар немесе жазатайым оқиғалар кезінде қызметкерді не компания мүддесінде әрекет ететін өзге де адамды белгіленген тәртіппен кезектен тыс тексеруге дереу жіберуге міндетті.</w:t>
                  </w:r>
                </w:p>
                <w:p w14:paraId="0F9C172E"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8.</w:t>
                  </w:r>
                  <w:r w:rsidRPr="00BE7EC6">
                    <w:rPr>
                      <w:rFonts w:ascii="Times New Roman" w:eastAsia="Calibri" w:hAnsi="Times New Roman" w:cs="Times New Roman"/>
                      <w:color w:val="000000"/>
                      <w:sz w:val="20"/>
                      <w:szCs w:val="20"/>
                    </w:rPr>
                    <w:tab/>
                    <w:t>Белгіленген тәртіппен еңбек шартын бұзғанға дейін осы Саясаттың ережелерін бұзғаны үшін қызметкерді немесе компания мүддесінде әрекет ететін өзге тұлғаны жауапкершілікке тарту.</w:t>
                  </w:r>
                </w:p>
                <w:p w14:paraId="7231E71F"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9.</w:t>
                  </w:r>
                  <w:r w:rsidRPr="00BE7EC6">
                    <w:rPr>
                      <w:rFonts w:ascii="Times New Roman" w:eastAsia="Calibri" w:hAnsi="Times New Roman" w:cs="Times New Roman"/>
                      <w:color w:val="000000"/>
                      <w:sz w:val="20"/>
                      <w:szCs w:val="20"/>
                    </w:rPr>
                    <w:tab/>
                    <w:t>Компания қызметкерлерінің денсаулық жағдайына экспресс-талдау (тестілеу) жүргізуге мүмкіндік беретін медициналық диагностика мен зерттеулер жүйесін автоматтандыру және цифрландыру саласында үздік әлемдік тәжірибелер мен ғылыми әзірлемелерді енгізу.</w:t>
                  </w:r>
                </w:p>
                <w:p w14:paraId="7F7C7EED"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lastRenderedPageBreak/>
                    <w:t>Осы Саясатта көрсетілген міндеттемелер Денсаулық сақтау саласындағы мақсаттарды белгілеу үшін негіз болып табылады, компанияға, мердігер ұйымдарға, қызмет көрсетушілерге қолданылады және компанияның серіктестермен іскерлік қатынастар жүйесіне енгізіледі.</w:t>
                  </w:r>
                </w:p>
                <w:p w14:paraId="661E553D"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sz w:val="20"/>
                      <w:szCs w:val="20"/>
                    </w:rPr>
                  </w:pPr>
                  <w:r w:rsidRPr="00BE7EC6">
                    <w:rPr>
                      <w:rFonts w:ascii="Times New Roman" w:eastAsia="Calibri" w:hAnsi="Times New Roman" w:cs="Times New Roman"/>
                      <w:color w:val="000000"/>
                      <w:sz w:val="20"/>
                      <w:szCs w:val="20"/>
                    </w:rPr>
                    <w:t>Компания басшылығы осы саясатты іске асыру үшін барлық қажетті ресурстарды ұсынуға жауапты</w:t>
                  </w:r>
                  <w:r w:rsidRPr="00BE7EC6">
                    <w:rPr>
                      <w:rFonts w:ascii="Times New Roman" w:eastAsia="Calibri" w:hAnsi="Times New Roman" w:cs="Times New Roman"/>
                      <w:sz w:val="20"/>
                      <w:szCs w:val="20"/>
                    </w:rPr>
                    <w:t>.</w:t>
                  </w:r>
                </w:p>
                <w:p w14:paraId="34B8EAD7" w14:textId="77777777" w:rsidR="00685DBD" w:rsidRPr="00BE7EC6" w:rsidRDefault="00685DBD" w:rsidP="00685DBD">
                  <w:pPr>
                    <w:spacing w:after="0" w:line="240" w:lineRule="auto"/>
                    <w:ind w:right="29"/>
                    <w:jc w:val="center"/>
                    <w:outlineLvl w:val="2"/>
                    <w:rPr>
                      <w:rFonts w:ascii="Times New Roman" w:eastAsia="Times New Roman" w:hAnsi="Times New Roman" w:cs="Times New Roman"/>
                      <w:noProof/>
                      <w:color w:val="000000"/>
                      <w:sz w:val="20"/>
                      <w:szCs w:val="20"/>
                      <w:lang w:eastAsia="ru-RU"/>
                    </w:rPr>
                  </w:pPr>
                </w:p>
                <w:p w14:paraId="3516003D" w14:textId="77777777" w:rsidR="00685DBD" w:rsidRPr="00BE7EC6" w:rsidRDefault="00685DBD" w:rsidP="00685DBD">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«Қазақойл Ақтөбе» ЖШС жерүсті көлік құралдарын қауіпсіз пайдалану саласындағы саясат</w:t>
                  </w:r>
                </w:p>
                <w:p w14:paraId="2813FE9A" w14:textId="77777777" w:rsidR="00685DBD" w:rsidRPr="00BE7EC6" w:rsidRDefault="00685DBD" w:rsidP="00685DBD">
                  <w:pPr>
                    <w:tabs>
                      <w:tab w:val="left" w:pos="0"/>
                      <w:tab w:val="left" w:pos="709"/>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21B16A4" w14:textId="77777777" w:rsidR="00685DBD" w:rsidRPr="00BE7EC6" w:rsidRDefault="00685DBD" w:rsidP="00685DBD">
                  <w:pPr>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rPr>
                  </w:pPr>
                  <w:r w:rsidRPr="00BE7EC6">
                    <w:rPr>
                      <w:rFonts w:ascii="Times New Roman" w:eastAsia="Times New Roman" w:hAnsi="Times New Roman" w:cs="Times New Roman"/>
                      <w:sz w:val="20"/>
                      <w:szCs w:val="20"/>
                      <w:lang w:eastAsia="ru-RU"/>
                    </w:rPr>
                    <w:t>«Қазақойл Ақтөбе» ЖШС жерүсті көлік құралдарын пайдалану және оларға қызмет көрсету кезінде қызметкерлердің өмірі мен денсаулығын сақтау, жол-көлік оқиғаларының алдын алу және олардың зардаптары мен компания мүлкіне келтірілген залалдың ауырлығын төмендету басымдығын белгілейді</w:t>
                  </w:r>
                  <w:r w:rsidRPr="00BE7EC6">
                    <w:rPr>
                      <w:rFonts w:ascii="Times New Roman" w:eastAsia="Calibri" w:hAnsi="Times New Roman" w:cs="Times New Roman"/>
                      <w:sz w:val="20"/>
                      <w:szCs w:val="20"/>
                    </w:rPr>
                    <w:t>.</w:t>
                  </w:r>
                </w:p>
                <w:p w14:paraId="04404A01" w14:textId="77777777" w:rsidR="00685DBD" w:rsidRPr="00BE7EC6" w:rsidRDefault="00685DBD" w:rsidP="00685DBD">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0"/>
                      <w:szCs w:val="20"/>
                    </w:rPr>
                  </w:pPr>
                </w:p>
                <w:p w14:paraId="3163B339" w14:textId="77777777" w:rsidR="00685DBD" w:rsidRPr="00BE7EC6" w:rsidRDefault="00685DBD" w:rsidP="00685DBD">
                  <w:pPr>
                    <w:tabs>
                      <w:tab w:val="left" w:pos="0"/>
                    </w:tabs>
                    <w:autoSpaceDE w:val="0"/>
                    <w:autoSpaceDN w:val="0"/>
                    <w:adjustRightInd w:val="0"/>
                    <w:spacing w:after="0" w:line="240" w:lineRule="auto"/>
                    <w:ind w:firstLine="426"/>
                    <w:jc w:val="both"/>
                    <w:rPr>
                      <w:rFonts w:ascii="Times New Roman" w:eastAsia="Calibri" w:hAnsi="Times New Roman" w:cs="Times New Roman"/>
                      <w:b/>
                      <w:color w:val="000000"/>
                      <w:sz w:val="20"/>
                      <w:szCs w:val="20"/>
                    </w:rPr>
                  </w:pPr>
                  <w:r w:rsidRPr="00BE7EC6">
                    <w:rPr>
                      <w:rFonts w:ascii="Times New Roman" w:eastAsia="Calibri" w:hAnsi="Times New Roman" w:cs="Times New Roman"/>
                      <w:b/>
                      <w:color w:val="000000"/>
                      <w:sz w:val="20"/>
                      <w:szCs w:val="20"/>
                    </w:rPr>
                    <w:t>Осы саясатты іске асыру үшін компания басшылығы мердігерлік ұйымдар орындайтын және оларды орындауды талап ететін мынадай міндеттемелерді өзіне алады:</w:t>
                  </w:r>
                </w:p>
                <w:p w14:paraId="58DF67A6"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1.</w:t>
                  </w:r>
                  <w:r w:rsidRPr="00BE7EC6">
                    <w:rPr>
                      <w:rFonts w:ascii="Times New Roman" w:eastAsia="Calibri" w:hAnsi="Times New Roman" w:cs="Times New Roman"/>
                      <w:color w:val="000000"/>
                      <w:sz w:val="20"/>
                      <w:szCs w:val="20"/>
                    </w:rPr>
                    <w:tab/>
                    <w:t>Қазақстан Республикасы заңнамасының, ұлттық және халықаралық стандарттардың, жол қозғалысы қауіпсіздігі және көлік құралдарын қауіпсіз басқару саласындағы ішкі құжаттардың талаптарын сақтау.</w:t>
                  </w:r>
                </w:p>
                <w:p w14:paraId="0D983242"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2.</w:t>
                  </w:r>
                  <w:r w:rsidRPr="00BE7EC6">
                    <w:rPr>
                      <w:rFonts w:ascii="Times New Roman" w:eastAsia="Calibri" w:hAnsi="Times New Roman" w:cs="Times New Roman"/>
                      <w:color w:val="000000"/>
                      <w:sz w:val="20"/>
                      <w:szCs w:val="20"/>
                    </w:rPr>
                    <w:tab/>
                    <w:t>Көлік қауіпсіздігіне қатысты жоғары басшылықтың көшбасшылығы мен міндеттемесін көрсету, әрбір қызметкер өзінің жеке қауіпсіздігі мен айналасындағы адамдардың қауіпсіздігі үшін жауапкершілікті сезінген кезде әрбір қызметкерді қауіпсіз жүргізу мәдениетін дамытуға белсенді тарту.</w:t>
                  </w:r>
                </w:p>
                <w:p w14:paraId="22CCD77C"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3.</w:t>
                  </w:r>
                  <w:r w:rsidRPr="00BE7EC6">
                    <w:rPr>
                      <w:rFonts w:ascii="Times New Roman" w:eastAsia="Calibri" w:hAnsi="Times New Roman" w:cs="Times New Roman"/>
                      <w:color w:val="000000"/>
                      <w:sz w:val="20"/>
                      <w:szCs w:val="20"/>
                    </w:rPr>
                    <w:tab/>
                    <w:t>Компанияның көлік құралдарының қозғалысы кезінде қауіпсіздік белдіктерін мүлтіксіз пайдалануды және жылдамдық режимін сақтауды талап етіңіз. Компания жүргізушілеріне көлікті басқару кезінде мобильді байланыс құралдарын пайдалануға қатаң тыйым салынады.</w:t>
                  </w:r>
                </w:p>
                <w:p w14:paraId="27736ACB"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4.</w:t>
                  </w:r>
                  <w:r w:rsidRPr="00BE7EC6">
                    <w:rPr>
                      <w:rFonts w:ascii="Times New Roman" w:eastAsia="Calibri" w:hAnsi="Times New Roman" w:cs="Times New Roman"/>
                      <w:color w:val="000000"/>
                      <w:sz w:val="20"/>
                      <w:szCs w:val="20"/>
                    </w:rPr>
                    <w:tab/>
                    <w:t>Жол қозғалысы қауіпсіздігі саласындағы тәуекелдерді анықтауды, бағалауды және жоюды жүзеге асыру және жол берілмейтін тәуекелдер үшін қосымша басқару шараларын қалыптастыру.</w:t>
                  </w:r>
                </w:p>
                <w:p w14:paraId="11D4B0CF"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5.</w:t>
                  </w:r>
                  <w:r w:rsidRPr="00BE7EC6">
                    <w:rPr>
                      <w:rFonts w:ascii="Times New Roman" w:eastAsia="Calibri" w:hAnsi="Times New Roman" w:cs="Times New Roman"/>
                      <w:color w:val="000000"/>
                      <w:sz w:val="20"/>
                      <w:szCs w:val="20"/>
                    </w:rPr>
                    <w:tab/>
                    <w:t>Көлік құралдарының жарамдылығына техникалық байқау жүргізу, белгіленген нормаларға сәйкес толық көлемде жинақтау, желіге әрбір шығу алдында.</w:t>
                  </w:r>
                </w:p>
                <w:p w14:paraId="278FBE7B"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6.</w:t>
                  </w:r>
                  <w:r w:rsidRPr="00BE7EC6">
                    <w:rPr>
                      <w:rFonts w:ascii="Times New Roman" w:eastAsia="Calibri" w:hAnsi="Times New Roman" w:cs="Times New Roman"/>
                      <w:color w:val="000000"/>
                      <w:sz w:val="20"/>
                      <w:szCs w:val="20"/>
                    </w:rPr>
                    <w:tab/>
                    <w:t>Компания ішінде де, мердігерлік ұйымдар мен мүдделі тараптар арасында да жол қозғалысы және көлік қауіпсіздігі ережелерін сақтағаны үшін қызметкерлерді ынталандыру және ынталандыру.</w:t>
                  </w:r>
                </w:p>
                <w:p w14:paraId="508B40E3"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7.</w:t>
                  </w:r>
                  <w:r w:rsidRPr="00BE7EC6">
                    <w:rPr>
                      <w:rFonts w:ascii="Times New Roman" w:eastAsia="Calibri" w:hAnsi="Times New Roman" w:cs="Times New Roman"/>
                      <w:color w:val="000000"/>
                      <w:sz w:val="20"/>
                      <w:szCs w:val="20"/>
                    </w:rPr>
                    <w:tab/>
                    <w:t>Көлік құралдарын пайдалану кезінде денсаулық жағдайының нашарлауына жол бермейтін жүргізушілердің денсаулығы үшін қолайлы жағдайларды, Еңбек және демалыс режимін қамтамасыз ету.</w:t>
                  </w:r>
                </w:p>
                <w:p w14:paraId="094513E4"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8.</w:t>
                  </w:r>
                  <w:r w:rsidRPr="00BE7EC6">
                    <w:rPr>
                      <w:rFonts w:ascii="Times New Roman" w:eastAsia="Calibri" w:hAnsi="Times New Roman" w:cs="Times New Roman"/>
                      <w:color w:val="000000"/>
                      <w:sz w:val="20"/>
                      <w:szCs w:val="20"/>
                    </w:rPr>
                    <w:tab/>
                    <w:t>Жүргізушілерді және компанияның басқа қызметкерлерін қорғаныс жүргізу бағдарламасы бойынша оқыту және біліктілігін арттыру.</w:t>
                  </w:r>
                </w:p>
                <w:p w14:paraId="3A18D9FC"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9.</w:t>
                  </w:r>
                  <w:r w:rsidRPr="00BE7EC6">
                    <w:rPr>
                      <w:rFonts w:ascii="Times New Roman" w:eastAsia="Calibri" w:hAnsi="Times New Roman" w:cs="Times New Roman"/>
                      <w:color w:val="000000"/>
                      <w:sz w:val="20"/>
                      <w:szCs w:val="20"/>
                    </w:rPr>
                    <w:tab/>
                    <w:t>Компания жүргізушілерінің жол-көлік оқиғаларында зардап шеккендерге дәрігерге дейінгі көмек көрсету дағдыларын жетілдіру жөніндегі іс-шараларды ұйымдастыру.</w:t>
                  </w:r>
                </w:p>
                <w:p w14:paraId="666F6F50"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10.</w:t>
                  </w:r>
                  <w:r w:rsidRPr="00BE7EC6">
                    <w:rPr>
                      <w:rFonts w:ascii="Times New Roman" w:eastAsia="Calibri" w:hAnsi="Times New Roman" w:cs="Times New Roman"/>
                      <w:color w:val="000000"/>
                      <w:sz w:val="20"/>
                      <w:szCs w:val="20"/>
                    </w:rPr>
                    <w:tab/>
                    <w:t xml:space="preserve">Компанияның сапарларын ұйымдастыру және басқару жүйесін дамыту шеңберінде озық тәжірибе негізінде көлік құралдарын бақылау мен мониторингтеудің тиімді құралдарын енгізу. </w:t>
                  </w:r>
                </w:p>
                <w:p w14:paraId="5C0E36F0"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r w:rsidRPr="00BE7EC6">
                    <w:rPr>
                      <w:rFonts w:ascii="Times New Roman" w:eastAsia="Calibri" w:hAnsi="Times New Roman" w:cs="Times New Roman"/>
                      <w:color w:val="000000"/>
                      <w:sz w:val="20"/>
                      <w:szCs w:val="20"/>
                    </w:rPr>
                    <w:t>Осы Саясатта көрсетілген міндеттемелер көлік қауіпсіздігі саласындағы мақсаттарды белгілеу үшін негіз болып табылады, компанияға, мердігер ұйымдарға, қызмет көрсетушілерге қолданылады және компанияның серіктестермен іскерлік қатынастар жүйесіне енгізіледі.</w:t>
                  </w:r>
                </w:p>
                <w:p w14:paraId="285E7E17"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color w:val="000000"/>
                      <w:sz w:val="20"/>
                      <w:szCs w:val="20"/>
                    </w:rPr>
                  </w:pPr>
                </w:p>
                <w:p w14:paraId="4C17F738"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sz w:val="20"/>
                      <w:szCs w:val="20"/>
                    </w:rPr>
                  </w:pPr>
                  <w:r w:rsidRPr="00BE7EC6">
                    <w:rPr>
                      <w:rFonts w:ascii="Times New Roman" w:eastAsia="Calibri" w:hAnsi="Times New Roman" w:cs="Times New Roman"/>
                      <w:color w:val="000000"/>
                      <w:sz w:val="20"/>
                      <w:szCs w:val="20"/>
                    </w:rPr>
                    <w:t>Компания басшылығы осы саясатты іске асыру үшін барлық қажетті ресурстарды ұсынуға жауапты</w:t>
                  </w:r>
                  <w:r w:rsidRPr="00BE7EC6">
                    <w:rPr>
                      <w:rFonts w:ascii="Times New Roman" w:eastAsia="Calibri" w:hAnsi="Times New Roman" w:cs="Times New Roman"/>
                      <w:sz w:val="20"/>
                      <w:szCs w:val="20"/>
                    </w:rPr>
                    <w:t>.</w:t>
                  </w:r>
                </w:p>
                <w:p w14:paraId="4E740865" w14:textId="77777777" w:rsidR="00685DBD" w:rsidRPr="00BE7EC6" w:rsidRDefault="00685DBD" w:rsidP="00685DBD">
                  <w:pPr>
                    <w:tabs>
                      <w:tab w:val="left" w:pos="0"/>
                    </w:tabs>
                    <w:spacing w:after="0" w:line="240" w:lineRule="auto"/>
                    <w:ind w:firstLine="426"/>
                    <w:contextualSpacing/>
                    <w:jc w:val="both"/>
                    <w:rPr>
                      <w:rFonts w:ascii="Times New Roman" w:eastAsia="Calibri" w:hAnsi="Times New Roman" w:cs="Times New Roman"/>
                      <w:sz w:val="20"/>
                      <w:szCs w:val="20"/>
                    </w:rPr>
                  </w:pPr>
                </w:p>
                <w:p w14:paraId="5472D77E" w14:textId="77777777" w:rsidR="00685DBD" w:rsidRPr="00BE7EC6" w:rsidRDefault="00685DBD" w:rsidP="00685DBD">
                  <w:pPr>
                    <w:spacing w:after="0" w:line="240" w:lineRule="auto"/>
                    <w:ind w:right="29"/>
                    <w:jc w:val="right"/>
                    <w:outlineLvl w:val="2"/>
                    <w:rPr>
                      <w:rFonts w:ascii="Times New Roman" w:eastAsia="Times New Roman" w:hAnsi="Times New Roman" w:cs="Times New Roman"/>
                      <w:noProof/>
                      <w:color w:val="000000"/>
                      <w:sz w:val="20"/>
                      <w:szCs w:val="20"/>
                      <w:lang w:eastAsia="ru-RU"/>
                    </w:rPr>
                  </w:pPr>
                </w:p>
                <w:p w14:paraId="728544B5" w14:textId="49D6875A" w:rsidR="00685DBD" w:rsidRDefault="00685DBD"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46136056" w14:textId="70639882"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37DEA831" w14:textId="73E7281B"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05FA7884" w14:textId="74EE1839"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6D242C5A" w14:textId="1FC67D65"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1CC5598B" w14:textId="5A08F8C5"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253C7E27" w14:textId="1CC056D1"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19CF4FB1" w14:textId="413102E1"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104859D1" w14:textId="42AA65DE"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1E12BF4E" w14:textId="5041DC04"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09A266A4" w14:textId="3648453F"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0D95470D" w14:textId="32D363F0"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72ADBA16" w14:textId="0DC8DE46"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6E03D5B4" w14:textId="242A5606"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0732F2EF" w14:textId="489E6AA1"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006D77FC" w14:textId="02A0BBB1"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6B4D312B" w14:textId="0B6428FC"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1C84F522" w14:textId="33BCEBEC"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71B39D04" w14:textId="129B8BF5"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7454DFE3" w14:textId="771DF5E8"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536FBB98" w14:textId="007C88DE"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449B6D89" w14:textId="19C60627"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5CE6BBE4" w14:textId="1AC2FCBC"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45668925" w14:textId="09A829E9"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135C7E7A" w14:textId="5E6CD5F3" w:rsidR="00587DA5"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1058BDFF" w14:textId="77777777" w:rsidR="00587DA5" w:rsidRPr="00BE7EC6" w:rsidRDefault="00587DA5"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p>
                <w:p w14:paraId="54C1DD94" w14:textId="38AA261F" w:rsidR="00685DBD" w:rsidRPr="00BE7EC6" w:rsidRDefault="00685DBD" w:rsidP="00685DBD">
                  <w:pPr>
                    <w:tabs>
                      <w:tab w:val="left" w:pos="932"/>
                      <w:tab w:val="left" w:pos="1222"/>
                      <w:tab w:val="center" w:pos="5372"/>
                    </w:tabs>
                    <w:spacing w:after="0" w:line="240" w:lineRule="auto"/>
                    <w:ind w:firstLine="709"/>
                    <w:jc w:val="right"/>
                    <w:rPr>
                      <w:rFonts w:ascii="Times New Roman" w:eastAsia="Times New Roman" w:hAnsi="Times New Roman" w:cs="Times New Roman"/>
                      <w:noProof/>
                      <w:color w:val="000000"/>
                      <w:sz w:val="20"/>
                      <w:szCs w:val="20"/>
                      <w:lang w:eastAsia="ru-RU"/>
                    </w:rPr>
                  </w:pPr>
                  <w:r w:rsidRPr="00BE7EC6">
                    <w:rPr>
                      <w:rFonts w:ascii="Times New Roman" w:eastAsia="Times New Roman" w:hAnsi="Times New Roman" w:cs="Times New Roman"/>
                      <w:noProof/>
                      <w:color w:val="000000"/>
                      <w:sz w:val="20"/>
                      <w:szCs w:val="20"/>
                      <w:lang w:eastAsia="ru-RU"/>
                    </w:rPr>
                    <w:t xml:space="preserve">ЕҚ, ӨҚ және ҚОҚ саласындағы </w:t>
                  </w:r>
                  <w:r w:rsidRPr="00BE7EC6">
                    <w:rPr>
                      <w:rFonts w:ascii="Times New Roman" w:eastAsia="Times New Roman" w:hAnsi="Times New Roman" w:cs="Times New Roman"/>
                      <w:noProof/>
                      <w:color w:val="000000"/>
                      <w:sz w:val="20"/>
                      <w:szCs w:val="20"/>
                      <w:lang w:val="kk-KZ" w:eastAsia="ru-RU"/>
                    </w:rPr>
                    <w:t xml:space="preserve"> шартқа </w:t>
                  </w:r>
                  <w:r w:rsidRPr="00BE7EC6">
                    <w:rPr>
                      <w:rFonts w:ascii="Times New Roman" w:eastAsia="Times New Roman" w:hAnsi="Times New Roman" w:cs="Times New Roman"/>
                      <w:noProof/>
                      <w:color w:val="000000"/>
                      <w:sz w:val="20"/>
                      <w:szCs w:val="20"/>
                      <w:lang w:eastAsia="ru-RU"/>
                    </w:rPr>
                    <w:t xml:space="preserve">келісімге 2-қосымша </w:t>
                  </w:r>
                </w:p>
                <w:p w14:paraId="2C5E6AAE" w14:textId="77777777" w:rsidR="00685DBD" w:rsidRPr="00BE7EC6" w:rsidRDefault="00685DBD" w:rsidP="00685DBD">
                  <w:pPr>
                    <w:tabs>
                      <w:tab w:val="left" w:pos="932"/>
                      <w:tab w:val="left" w:pos="1222"/>
                      <w:tab w:val="center" w:pos="5372"/>
                    </w:tabs>
                    <w:spacing w:after="0" w:line="240" w:lineRule="auto"/>
                    <w:ind w:firstLine="709"/>
                    <w:jc w:val="right"/>
                    <w:rPr>
                      <w:rFonts w:ascii="Arial Narrow" w:eastAsia="Times New Roman" w:hAnsi="Arial Narrow" w:cs="Arial"/>
                      <w:b/>
                      <w:sz w:val="20"/>
                      <w:szCs w:val="20"/>
                      <w:lang w:eastAsia="ru-RU"/>
                    </w:rPr>
                  </w:pPr>
                  <w:r w:rsidRPr="00BE7EC6">
                    <w:rPr>
                      <w:rFonts w:ascii="Arial Narrow" w:eastAsia="Times New Roman" w:hAnsi="Arial Narrow" w:cs="Arial"/>
                      <w:b/>
                      <w:sz w:val="20"/>
                      <w:szCs w:val="20"/>
                      <w:lang w:eastAsia="ru-RU"/>
                    </w:rPr>
                    <w:tab/>
                  </w:r>
                  <w:r w:rsidRPr="00BE7EC6">
                    <w:rPr>
                      <w:rFonts w:ascii="Arial Narrow" w:eastAsia="Times New Roman" w:hAnsi="Arial Narrow" w:cs="Arial"/>
                      <w:b/>
                      <w:sz w:val="20"/>
                      <w:szCs w:val="20"/>
                      <w:lang w:eastAsia="ru-RU"/>
                    </w:rPr>
                    <w:tab/>
                  </w:r>
                  <w:r w:rsidRPr="00BE7EC6">
                    <w:rPr>
                      <w:rFonts w:ascii="Arial Narrow" w:eastAsia="Times New Roman" w:hAnsi="Arial Narrow" w:cs="Arial"/>
                      <w:b/>
                      <w:sz w:val="20"/>
                      <w:szCs w:val="20"/>
                      <w:lang w:eastAsia="ru-RU"/>
                    </w:rPr>
                    <w:tab/>
                  </w:r>
                </w:p>
                <w:p w14:paraId="3D2F6EFA" w14:textId="77777777" w:rsidR="00685DBD" w:rsidRPr="00BE7EC6" w:rsidRDefault="00685DBD" w:rsidP="00685DBD">
                  <w:pPr>
                    <w:spacing w:after="0" w:line="240" w:lineRule="auto"/>
                    <w:jc w:val="center"/>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Оқиға туралы алғашқы хабарлама</w:t>
                  </w:r>
                </w:p>
                <w:p w14:paraId="5FC13786"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p>
                <w:p w14:paraId="127BED31"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Мердігерлік ұйым: __________________________________________________________</w:t>
                  </w:r>
                </w:p>
                <w:p w14:paraId="37473EA7"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Оқиға күні мен уақыты: _______________________________________________________</w:t>
                  </w:r>
                </w:p>
                <w:p w14:paraId="433B5BF1"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Оқиға орны: ____________________________________________________________</w:t>
                  </w:r>
                </w:p>
                <w:p w14:paraId="57430D22"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Тапсырыс берушінің желілік жетекшісі _______________________________________________</w:t>
                  </w:r>
                </w:p>
                <w:p w14:paraId="425BB05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Мердігердің жұмыс жетекшісі _________________________________________________</w:t>
                  </w:r>
                </w:p>
                <w:p w14:paraId="52899F8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Оқиға түрі (жарақат/апат/ЖКО / ластану / алкоголь / басқа) ___________________</w:t>
                  </w:r>
                </w:p>
                <w:p w14:paraId="04BAADCE"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______________________________________________________________________________Оқиғаның Сипаттамасы: </w:t>
                  </w:r>
                </w:p>
                <w:p w14:paraId="08AA798D"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______________________________________________________________________________</w:t>
                  </w:r>
                </w:p>
                <w:p w14:paraId="0F05D52A"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______________________________________________________________________________</w:t>
                  </w:r>
                </w:p>
                <w:p w14:paraId="6DCF75E9"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Жәбірленуші (е)____________________________________________________________________________</w:t>
                  </w:r>
                </w:p>
                <w:p w14:paraId="4AEB5AB0" w14:textId="77777777" w:rsidR="00685DBD" w:rsidRPr="00BE7EC6" w:rsidRDefault="00685DBD" w:rsidP="00685DBD">
                  <w:pPr>
                    <w:spacing w:after="0" w:line="240" w:lineRule="auto"/>
                    <w:ind w:left="1418" w:firstLine="709"/>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(Толық аты-жөні, туған күні, лауазымы, орындалатын жұмысы)</w:t>
                  </w:r>
                </w:p>
                <w:p w14:paraId="4202F345"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______________________________________________________________________________</w:t>
                  </w:r>
                </w:p>
                <w:p w14:paraId="063B7609"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______________________________________________________________________________</w:t>
                  </w:r>
                </w:p>
                <w:p w14:paraId="322BF43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______________________________________________________________________________</w:t>
                  </w:r>
                </w:p>
                <w:p w14:paraId="5B43A2C3"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Дененің зақымдалған бөлігі:________________________________________________________</w:t>
                  </w:r>
                </w:p>
                <w:p w14:paraId="4CC7FE1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Алкогольдік немесе есірткілік мас болу (жәбірленуші / қатысушылар) _________________</w:t>
                  </w:r>
                </w:p>
                <w:p w14:paraId="2F6A82E1"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______________________________________________________________________________</w:t>
                  </w:r>
                </w:p>
                <w:p w14:paraId="242BCE2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Зиянның сипаттамасы:</w:t>
                  </w:r>
                </w:p>
                <w:p w14:paraId="3F8F7A0A"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Мүлік, жабдық (зақымдану, мың теңге.) _________________________________</w:t>
                  </w:r>
                </w:p>
                <w:p w14:paraId="7E49B85B"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_____________________________________________________________________________Қоршаған ортаның ластануы (ластану ауданы/көлемі, мың теңге.) ________________ </w:t>
                  </w:r>
                </w:p>
                <w:p w14:paraId="6D327C62"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______________________________________________________________________________</w:t>
                  </w:r>
                </w:p>
                <w:p w14:paraId="44DAA939"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Дереу қабылданған шаралар: ______________________________________________________________________________</w:t>
                  </w:r>
                </w:p>
                <w:p w14:paraId="139ABFA9"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________________________________________________________________________________</w:t>
                  </w:r>
                </w:p>
                <w:p w14:paraId="32B7629A"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Ұсынылатын іс-шаралар: ______________________________________________________</w:t>
                  </w:r>
                </w:p>
                <w:p w14:paraId="404E8E3A"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______________________________________________________________________________</w:t>
                  </w:r>
                </w:p>
                <w:p w14:paraId="20B33092"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p w14:paraId="155B214A"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Хабарлама дайындалды: ___________________________________________________________</w:t>
                  </w:r>
                </w:p>
                <w:p w14:paraId="2ED20043" w14:textId="79C27DA5" w:rsidR="00685DBD" w:rsidRPr="00BE7EC6" w:rsidRDefault="00685DBD" w:rsidP="00BE7EC6">
                  <w:pPr>
                    <w:spacing w:after="0" w:line="240" w:lineRule="auto"/>
                    <w:ind w:left="1418" w:firstLine="709"/>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(Толық аты-жөні, лауазымы, байланыс деректері)</w:t>
                  </w:r>
                </w:p>
                <w:p w14:paraId="4960D1E5" w14:textId="77777777" w:rsidR="00685DBD" w:rsidRPr="00BE7EC6" w:rsidRDefault="00685DBD" w:rsidP="00685DBD">
                  <w:pPr>
                    <w:spacing w:after="0" w:line="240" w:lineRule="auto"/>
                    <w:ind w:right="29"/>
                    <w:jc w:val="right"/>
                    <w:outlineLvl w:val="2"/>
                    <w:rPr>
                      <w:rFonts w:ascii="Times New Roman" w:eastAsia="Times New Roman" w:hAnsi="Times New Roman" w:cs="Times New Roman"/>
                      <w:noProof/>
                      <w:color w:val="000000"/>
                      <w:sz w:val="20"/>
                      <w:szCs w:val="20"/>
                      <w:lang w:eastAsia="ru-RU"/>
                    </w:rPr>
                  </w:pPr>
                </w:p>
                <w:p w14:paraId="226129F1" w14:textId="377D96A3" w:rsidR="00685DBD" w:rsidRDefault="00685DBD"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6808AB20" w14:textId="2F99E881"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3E797CB2" w14:textId="55B19EB7"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1A22BB75" w14:textId="417E3D56"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2303F12C" w14:textId="6947F229"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0821EC2F" w14:textId="186E8006"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62321B74" w14:textId="3754109A"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2F0DA728" w14:textId="39D280C0"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5BA209B5" w14:textId="725B5B4A"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35CA0D5C" w14:textId="236F566B"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0153121A" w14:textId="6AEA3101"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3566F118" w14:textId="493C0327"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1E51DC6A" w14:textId="4581A1E7"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192CFB21" w14:textId="6DAADD27"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4EF31BE6" w14:textId="5F8234C6"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212F7130" w14:textId="34160F70"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4D5AFCBA" w14:textId="369E3886"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6EEB350F" w14:textId="505F6C1F"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77C3BBD9" w14:textId="2B0A64D3"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48CAC932" w14:textId="26955523"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49EFEE9D" w14:textId="14A1E124"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2146EF55" w14:textId="39584DC5"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0BAC59C2" w14:textId="6DFC1D1F"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7BF6308F" w14:textId="2EB1D95C"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77EC5830" w14:textId="41002B5D"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3E8C676D" w14:textId="2B6895DE"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664A343F" w14:textId="47C3437B" w:rsidR="00587DA5"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2900A36C" w14:textId="77777777" w:rsidR="00587DA5" w:rsidRPr="00BE7EC6" w:rsidRDefault="00587DA5"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0492BDAC" w14:textId="77777777" w:rsidR="00685DBD" w:rsidRPr="00BE7EC6" w:rsidRDefault="00685DBD" w:rsidP="00685DBD">
                  <w:pPr>
                    <w:spacing w:after="0" w:line="240" w:lineRule="auto"/>
                    <w:ind w:right="29"/>
                    <w:outlineLvl w:val="2"/>
                    <w:rPr>
                      <w:rFonts w:ascii="Times New Roman" w:eastAsia="Times New Roman" w:hAnsi="Times New Roman" w:cs="Times New Roman"/>
                      <w:noProof/>
                      <w:color w:val="000000"/>
                      <w:sz w:val="20"/>
                      <w:szCs w:val="20"/>
                      <w:lang w:eastAsia="ru-RU"/>
                    </w:rPr>
                  </w:pPr>
                </w:p>
                <w:p w14:paraId="0C832F07" w14:textId="77777777" w:rsidR="00685DBD" w:rsidRPr="00BE7EC6" w:rsidRDefault="00685DBD" w:rsidP="00685DBD">
                  <w:pPr>
                    <w:spacing w:after="0" w:line="240" w:lineRule="auto"/>
                    <w:ind w:right="29"/>
                    <w:jc w:val="right"/>
                    <w:outlineLvl w:val="2"/>
                    <w:rPr>
                      <w:rFonts w:ascii="Times New Roman" w:eastAsia="Times New Roman" w:hAnsi="Times New Roman" w:cs="Times New Roman"/>
                      <w:noProof/>
                      <w:color w:val="000000"/>
                      <w:sz w:val="20"/>
                      <w:szCs w:val="20"/>
                      <w:lang w:eastAsia="ru-RU"/>
                    </w:rPr>
                  </w:pPr>
                  <w:r w:rsidRPr="00BE7EC6">
                    <w:rPr>
                      <w:rFonts w:ascii="Times New Roman" w:eastAsia="Times New Roman" w:hAnsi="Times New Roman" w:cs="Times New Roman"/>
                      <w:noProof/>
                      <w:color w:val="000000"/>
                      <w:sz w:val="20"/>
                      <w:szCs w:val="20"/>
                      <w:lang w:eastAsia="ru-RU"/>
                    </w:rPr>
                    <w:t xml:space="preserve">ЕҚ, ӨҚ және ҚОҚ саласындағы келісімге 3-қосымша </w:t>
                  </w:r>
                </w:p>
                <w:p w14:paraId="1FAFD438" w14:textId="77777777" w:rsidR="00685DBD" w:rsidRPr="00BE7EC6" w:rsidRDefault="00685DBD" w:rsidP="00685DBD">
                  <w:pPr>
                    <w:spacing w:after="0" w:line="240" w:lineRule="auto"/>
                    <w:ind w:right="29"/>
                    <w:jc w:val="right"/>
                    <w:outlineLvl w:val="2"/>
                    <w:rPr>
                      <w:rFonts w:ascii="Times New Roman" w:eastAsia="Times New Roman" w:hAnsi="Times New Roman" w:cs="Times New Roman"/>
                      <w:noProof/>
                      <w:color w:val="000000"/>
                      <w:sz w:val="20"/>
                      <w:szCs w:val="20"/>
                      <w:lang w:eastAsia="ru-RU"/>
                    </w:rPr>
                  </w:pPr>
                  <w:r w:rsidRPr="00BE7EC6">
                    <w:rPr>
                      <w:rFonts w:ascii="Times New Roman" w:eastAsia="Times New Roman" w:hAnsi="Times New Roman" w:cs="Times New Roman"/>
                      <w:noProof/>
                      <w:color w:val="000000"/>
                      <w:sz w:val="20"/>
                      <w:szCs w:val="20"/>
                      <w:lang w:eastAsia="ru-RU"/>
                    </w:rPr>
                    <w:t>шартқа</w:t>
                  </w:r>
                </w:p>
                <w:p w14:paraId="376D366B" w14:textId="77777777" w:rsidR="00685DBD" w:rsidRPr="00BE7EC6" w:rsidRDefault="00685DBD" w:rsidP="00685DBD">
                  <w:pPr>
                    <w:spacing w:after="0" w:line="240" w:lineRule="auto"/>
                    <w:jc w:val="center"/>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20__жылғы ЕҚ, ӨҚ және ҚОҚ бойынша ай сайынғы есеп</w:t>
                  </w:r>
                </w:p>
                <w:p w14:paraId="73CD8B0C" w14:textId="77777777" w:rsidR="00685DBD" w:rsidRPr="00BE7EC6" w:rsidRDefault="00685DBD" w:rsidP="00685DBD">
                  <w:pPr>
                    <w:spacing w:after="0" w:line="240" w:lineRule="auto"/>
                    <w:jc w:val="center"/>
                    <w:rPr>
                      <w:rFonts w:ascii="Arial Narrow" w:eastAsia="Times New Roman" w:hAnsi="Arial Narrow" w:cs="Times New Roman"/>
                      <w:sz w:val="20"/>
                      <w:szCs w:val="20"/>
                      <w:lang w:eastAsia="ru-RU"/>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745"/>
                  </w:tblGrid>
                  <w:tr w:rsidR="00685DBD" w:rsidRPr="00BE7EC6" w14:paraId="0AE42B24" w14:textId="77777777" w:rsidTr="00041082">
                    <w:tc>
                      <w:tcPr>
                        <w:tcW w:w="4785" w:type="dxa"/>
                        <w:hideMark/>
                      </w:tcPr>
                      <w:p w14:paraId="2F5C45F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1.Мердігер кәсіпорынның атауы және мекенжайы</w:t>
                        </w:r>
                      </w:p>
                    </w:tc>
                    <w:tc>
                      <w:tcPr>
                        <w:tcW w:w="4745" w:type="dxa"/>
                      </w:tcPr>
                      <w:p w14:paraId="01F40EB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r w:rsidR="00685DBD" w:rsidRPr="00BE7EC6" w14:paraId="36A82BB2" w14:textId="77777777" w:rsidTr="00041082">
                    <w:tc>
                      <w:tcPr>
                        <w:tcW w:w="4785" w:type="dxa"/>
                        <w:hideMark/>
                      </w:tcPr>
                      <w:p w14:paraId="6E57B63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2.Қызмет түрі (лицензия немесе сертификат)</w:t>
                        </w:r>
                      </w:p>
                    </w:tc>
                    <w:tc>
                      <w:tcPr>
                        <w:tcW w:w="4745" w:type="dxa"/>
                      </w:tcPr>
                      <w:p w14:paraId="35F5ED95"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r w:rsidR="00685DBD" w:rsidRPr="00BE7EC6" w14:paraId="4CCE54B6" w14:textId="77777777" w:rsidTr="00041082">
                    <w:tc>
                      <w:tcPr>
                        <w:tcW w:w="4785" w:type="dxa"/>
                        <w:hideMark/>
                      </w:tcPr>
                      <w:p w14:paraId="6CA118D6"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3. Тапсырыс Берушінің Объектісі</w:t>
                        </w:r>
                      </w:p>
                    </w:tc>
                    <w:tc>
                      <w:tcPr>
                        <w:tcW w:w="4745" w:type="dxa"/>
                      </w:tcPr>
                      <w:p w14:paraId="7B42CD63"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r w:rsidR="00685DBD" w:rsidRPr="00BE7EC6" w14:paraId="2AD4F856" w14:textId="77777777" w:rsidTr="00041082">
                    <w:tc>
                      <w:tcPr>
                        <w:tcW w:w="4785" w:type="dxa"/>
                        <w:hideMark/>
                      </w:tcPr>
                      <w:p w14:paraId="2294ACC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4. Шарт бойынша жұмыстарды орындау мерзімі</w:t>
                        </w:r>
                      </w:p>
                    </w:tc>
                    <w:tc>
                      <w:tcPr>
                        <w:tcW w:w="4745" w:type="dxa"/>
                      </w:tcPr>
                      <w:p w14:paraId="3CB5F06A" w14:textId="77777777" w:rsidR="00685DBD" w:rsidRPr="00BE7EC6" w:rsidRDefault="00685DBD" w:rsidP="00685DBD">
                        <w:pPr>
                          <w:tabs>
                            <w:tab w:val="left" w:pos="567"/>
                          </w:tabs>
                          <w:spacing w:after="0" w:line="240" w:lineRule="auto"/>
                          <w:jc w:val="center"/>
                          <w:rPr>
                            <w:rFonts w:ascii="Times New Roman" w:eastAsia="Calibri" w:hAnsi="Times New Roman" w:cs="Times New Roman"/>
                            <w:sz w:val="20"/>
                            <w:szCs w:val="20"/>
                          </w:rPr>
                        </w:pPr>
                      </w:p>
                    </w:tc>
                  </w:tr>
                </w:tbl>
                <w:p w14:paraId="4747CF5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p w14:paraId="28E90243"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5. Оқиғалар Статистикасы</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9"/>
                    <w:gridCol w:w="1323"/>
                    <w:gridCol w:w="1073"/>
                  </w:tblGrid>
                  <w:tr w:rsidR="00685DBD" w:rsidRPr="00BE7EC6" w14:paraId="7DDB85CC" w14:textId="77777777" w:rsidTr="00041082">
                    <w:tc>
                      <w:tcPr>
                        <w:tcW w:w="6979" w:type="dxa"/>
                        <w:hideMark/>
                      </w:tcPr>
                      <w:p w14:paraId="0E0881C9"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Көрсеткіш</w:t>
                        </w:r>
                      </w:p>
                    </w:tc>
                    <w:tc>
                      <w:tcPr>
                        <w:tcW w:w="1323" w:type="dxa"/>
                      </w:tcPr>
                      <w:p w14:paraId="7767AD65"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есепті кезең</w:t>
                        </w:r>
                      </w:p>
                    </w:tc>
                    <w:tc>
                      <w:tcPr>
                        <w:tcW w:w="1073" w:type="dxa"/>
                        <w:vAlign w:val="center"/>
                      </w:tcPr>
                      <w:p w14:paraId="5F73F06E"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жыл басынан бері</w:t>
                        </w:r>
                      </w:p>
                    </w:tc>
                  </w:tr>
                  <w:tr w:rsidR="00685DBD" w:rsidRPr="00BE7EC6" w14:paraId="680ED9D7" w14:textId="77777777" w:rsidTr="00041082">
                    <w:tc>
                      <w:tcPr>
                        <w:tcW w:w="6979" w:type="dxa"/>
                      </w:tcPr>
                      <w:p w14:paraId="69A8DB2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 қызметкерлерінің орташа айлық саны</w:t>
                        </w:r>
                      </w:p>
                    </w:tc>
                    <w:tc>
                      <w:tcPr>
                        <w:tcW w:w="1323" w:type="dxa"/>
                      </w:tcPr>
                      <w:p w14:paraId="0DEBF3FC"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c>
                      <w:tcPr>
                        <w:tcW w:w="1073" w:type="dxa"/>
                        <w:vAlign w:val="center"/>
                      </w:tcPr>
                      <w:p w14:paraId="2FFBC059"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r>
                  <w:tr w:rsidR="00685DBD" w:rsidRPr="00BE7EC6" w14:paraId="1B6D62A9" w14:textId="77777777" w:rsidTr="00041082">
                    <w:tc>
                      <w:tcPr>
                        <w:tcW w:w="6979" w:type="dxa"/>
                      </w:tcPr>
                      <w:p w14:paraId="1CC80033"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xml:space="preserve">Жұмыс істеген адам-сағаттар саны </w:t>
                        </w:r>
                      </w:p>
                    </w:tc>
                    <w:tc>
                      <w:tcPr>
                        <w:tcW w:w="1323" w:type="dxa"/>
                      </w:tcPr>
                      <w:p w14:paraId="3FBC5801"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c>
                      <w:tcPr>
                        <w:tcW w:w="1073" w:type="dxa"/>
                        <w:vAlign w:val="center"/>
                      </w:tcPr>
                      <w:p w14:paraId="3788F009"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r>
                  <w:tr w:rsidR="00685DBD" w:rsidRPr="00BE7EC6" w14:paraId="713D7057" w14:textId="77777777" w:rsidTr="00041082">
                    <w:tc>
                      <w:tcPr>
                        <w:tcW w:w="6979" w:type="dxa"/>
                      </w:tcPr>
                      <w:p w14:paraId="4E6EBB9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Өндіріске байланысты жазатайым оқиғалар, оның ішінде:</w:t>
                        </w:r>
                      </w:p>
                    </w:tc>
                    <w:tc>
                      <w:tcPr>
                        <w:tcW w:w="1323" w:type="dxa"/>
                      </w:tcPr>
                      <w:p w14:paraId="09208E85"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c>
                      <w:tcPr>
                        <w:tcW w:w="1073" w:type="dxa"/>
                        <w:vAlign w:val="center"/>
                      </w:tcPr>
                      <w:p w14:paraId="410829EE"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r>
                  <w:tr w:rsidR="00685DBD" w:rsidRPr="00BE7EC6" w14:paraId="4004563F" w14:textId="77777777" w:rsidTr="00041082">
                    <w:tc>
                      <w:tcPr>
                        <w:tcW w:w="6979" w:type="dxa"/>
                        <w:hideMark/>
                      </w:tcPr>
                      <w:p w14:paraId="5D0BB47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өлім (адам)</w:t>
                        </w:r>
                      </w:p>
                    </w:tc>
                    <w:tc>
                      <w:tcPr>
                        <w:tcW w:w="1323" w:type="dxa"/>
                      </w:tcPr>
                      <w:p w14:paraId="2517F50E"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2320E52B"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5764624F" w14:textId="77777777" w:rsidTr="00041082">
                    <w:tc>
                      <w:tcPr>
                        <w:tcW w:w="6979" w:type="dxa"/>
                        <w:hideMark/>
                      </w:tcPr>
                      <w:p w14:paraId="016D8E8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топтық (адам)</w:t>
                        </w:r>
                      </w:p>
                    </w:tc>
                    <w:tc>
                      <w:tcPr>
                        <w:tcW w:w="1323" w:type="dxa"/>
                      </w:tcPr>
                      <w:p w14:paraId="63006F48"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22BA127F"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75F58545" w14:textId="77777777" w:rsidTr="00041082">
                    <w:tc>
                      <w:tcPr>
                        <w:tcW w:w="6979" w:type="dxa"/>
                        <w:hideMark/>
                      </w:tcPr>
                      <w:p w14:paraId="411C582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еңбекке қабілеттілігін уақытша жоғалтумен (адам)</w:t>
                        </w:r>
                      </w:p>
                    </w:tc>
                    <w:tc>
                      <w:tcPr>
                        <w:tcW w:w="1323" w:type="dxa"/>
                      </w:tcPr>
                      <w:p w14:paraId="776F8A44"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0D183D54"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0B957BE3" w14:textId="77777777" w:rsidTr="00041082">
                    <w:tc>
                      <w:tcPr>
                        <w:tcW w:w="6979" w:type="dxa"/>
                      </w:tcPr>
                      <w:p w14:paraId="6706AC63"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Медициналық көмек көрсету жағдайларының саны (адам)</w:t>
                        </w:r>
                      </w:p>
                    </w:tc>
                    <w:tc>
                      <w:tcPr>
                        <w:tcW w:w="1323" w:type="dxa"/>
                      </w:tcPr>
                      <w:p w14:paraId="061049C7"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39EB1BC7"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2170F8A6" w14:textId="77777777" w:rsidTr="00041082">
                    <w:tc>
                      <w:tcPr>
                        <w:tcW w:w="6979" w:type="dxa"/>
                      </w:tcPr>
                      <w:p w14:paraId="00BE57B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Алғашқы көмек көрсету жағдайларының саны, микротраумалар (адам)</w:t>
                        </w:r>
                      </w:p>
                    </w:tc>
                    <w:tc>
                      <w:tcPr>
                        <w:tcW w:w="1323" w:type="dxa"/>
                      </w:tcPr>
                      <w:p w14:paraId="2138777A"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0E4C554C"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30D601E4" w14:textId="77777777" w:rsidTr="00041082">
                    <w:tc>
                      <w:tcPr>
                        <w:tcW w:w="6979" w:type="dxa"/>
                      </w:tcPr>
                      <w:p w14:paraId="05FFC4B3"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Алкогольге қарсы саясатты бұзушылардың саны (барлығы / Тапсырыс беруші анықтаған)</w:t>
                        </w:r>
                      </w:p>
                    </w:tc>
                    <w:tc>
                      <w:tcPr>
                        <w:tcW w:w="1323" w:type="dxa"/>
                      </w:tcPr>
                      <w:p w14:paraId="4029AE54"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1A119D8E"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6477AA0F" w14:textId="77777777" w:rsidTr="00041082">
                    <w:tc>
                      <w:tcPr>
                        <w:tcW w:w="6979" w:type="dxa"/>
                      </w:tcPr>
                      <w:p w14:paraId="1D134F3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Тапсырыс берушіден алғаш рет келген және нұсқамадан өткен мердігер қызметкерлерінің саны</w:t>
                        </w:r>
                      </w:p>
                    </w:tc>
                    <w:tc>
                      <w:tcPr>
                        <w:tcW w:w="1323" w:type="dxa"/>
                      </w:tcPr>
                      <w:p w14:paraId="08D38E9C"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c>
                      <w:tcPr>
                        <w:tcW w:w="1073" w:type="dxa"/>
                        <w:vAlign w:val="center"/>
                      </w:tcPr>
                      <w:p w14:paraId="3712BA09"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r>
                  <w:tr w:rsidR="00685DBD" w:rsidRPr="00BE7EC6" w14:paraId="4F1ACA59" w14:textId="77777777" w:rsidTr="00041082">
                    <w:tc>
                      <w:tcPr>
                        <w:tcW w:w="6979" w:type="dxa"/>
                        <w:hideMark/>
                      </w:tcPr>
                      <w:p w14:paraId="5DC3E387"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ЖҚҚ қызметкерлерін қамтамасыз ету (%- бен)</w:t>
                        </w:r>
                      </w:p>
                    </w:tc>
                    <w:tc>
                      <w:tcPr>
                        <w:tcW w:w="1323" w:type="dxa"/>
                      </w:tcPr>
                      <w:p w14:paraId="3EFCA954"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7DF8DBF2"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4201EE80" w14:textId="77777777" w:rsidTr="00041082">
                    <w:tc>
                      <w:tcPr>
                        <w:tcW w:w="6979" w:type="dxa"/>
                        <w:hideMark/>
                      </w:tcPr>
                      <w:p w14:paraId="51D1A6D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ЖКО</w:t>
                        </w:r>
                      </w:p>
                    </w:tc>
                    <w:tc>
                      <w:tcPr>
                        <w:tcW w:w="1323" w:type="dxa"/>
                      </w:tcPr>
                      <w:p w14:paraId="72FACFF6"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1B08F73F"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51C40529" w14:textId="77777777" w:rsidTr="00041082">
                    <w:tc>
                      <w:tcPr>
                        <w:tcW w:w="6979" w:type="dxa"/>
                        <w:hideMark/>
                      </w:tcPr>
                      <w:p w14:paraId="5F276A55"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Көлік құралдарының жалпы жүрісі, км</w:t>
                        </w:r>
                      </w:p>
                    </w:tc>
                    <w:tc>
                      <w:tcPr>
                        <w:tcW w:w="1323" w:type="dxa"/>
                      </w:tcPr>
                      <w:p w14:paraId="062723D0"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26958961"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29510913" w14:textId="77777777" w:rsidTr="00041082">
                    <w:tc>
                      <w:tcPr>
                        <w:tcW w:w="6979" w:type="dxa"/>
                        <w:hideMark/>
                      </w:tcPr>
                      <w:p w14:paraId="6806D53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Өрт, бірлік</w:t>
                        </w:r>
                      </w:p>
                    </w:tc>
                    <w:tc>
                      <w:tcPr>
                        <w:tcW w:w="1323" w:type="dxa"/>
                      </w:tcPr>
                      <w:p w14:paraId="692E0787"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25E3A581"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5E128B36" w14:textId="77777777" w:rsidTr="00041082">
                    <w:tc>
                      <w:tcPr>
                        <w:tcW w:w="6979" w:type="dxa"/>
                        <w:hideMark/>
                      </w:tcPr>
                      <w:p w14:paraId="24D5F51F"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Апаттар, бірлік</w:t>
                        </w:r>
                      </w:p>
                    </w:tc>
                    <w:tc>
                      <w:tcPr>
                        <w:tcW w:w="1323" w:type="dxa"/>
                      </w:tcPr>
                      <w:p w14:paraId="3F296A39"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32DCDCE2"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70CC7DAE" w14:textId="77777777" w:rsidTr="00041082">
                    <w:tc>
                      <w:tcPr>
                        <w:tcW w:w="6979" w:type="dxa"/>
                        <w:hideMark/>
                      </w:tcPr>
                      <w:p w14:paraId="087390E7"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Авариялық төгілулер, бірл.</w:t>
                        </w:r>
                      </w:p>
                    </w:tc>
                    <w:tc>
                      <w:tcPr>
                        <w:tcW w:w="1323" w:type="dxa"/>
                      </w:tcPr>
                      <w:p w14:paraId="548AB22D"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67E25464"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1822DD95" w14:textId="77777777" w:rsidTr="00041082">
                    <w:tc>
                      <w:tcPr>
                        <w:tcW w:w="6979" w:type="dxa"/>
                      </w:tcPr>
                      <w:p w14:paraId="6FFE77F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Төгілулердің жалпы көлемі, л</w:t>
                        </w:r>
                      </w:p>
                    </w:tc>
                    <w:tc>
                      <w:tcPr>
                        <w:tcW w:w="1323" w:type="dxa"/>
                      </w:tcPr>
                      <w:p w14:paraId="104E27D0"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215A16A1"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3CFE808C" w14:textId="77777777" w:rsidTr="00041082">
                    <w:tc>
                      <w:tcPr>
                        <w:tcW w:w="6979" w:type="dxa"/>
                        <w:hideMark/>
                      </w:tcPr>
                      <w:p w14:paraId="0C9B4E5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Ластану алаңы, га</w:t>
                        </w:r>
                      </w:p>
                    </w:tc>
                    <w:tc>
                      <w:tcPr>
                        <w:tcW w:w="1323" w:type="dxa"/>
                      </w:tcPr>
                      <w:p w14:paraId="3D19DFDC"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24ADDCDB"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25375B6E" w14:textId="77777777" w:rsidTr="00041082">
                    <w:tc>
                      <w:tcPr>
                        <w:tcW w:w="6979" w:type="dxa"/>
                        <w:hideMark/>
                      </w:tcPr>
                      <w:p w14:paraId="0A963D2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Тапсырыс берушіге осы оқиғалардан келтірілген залал, мың теңге.</w:t>
                        </w:r>
                      </w:p>
                    </w:tc>
                    <w:tc>
                      <w:tcPr>
                        <w:tcW w:w="1323" w:type="dxa"/>
                      </w:tcPr>
                      <w:p w14:paraId="40B5914F"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109452C0"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0FAE433D" w14:textId="77777777" w:rsidTr="00041082">
                    <w:tc>
                      <w:tcPr>
                        <w:tcW w:w="6979" w:type="dxa"/>
                      </w:tcPr>
                      <w:p w14:paraId="57BB4FF8" w14:textId="188A22A1"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Жарақат деңгейі</w:t>
                        </w:r>
                        <w:r w:rsidR="00587DA5" w:rsidRPr="00587DA5">
                          <w:rPr>
                            <w:rFonts w:ascii="Times New Roman" w:hAnsi="Times New Roman" w:cs="Times New Roman"/>
                            <w:sz w:val="20"/>
                            <w:szCs w:val="20"/>
                          </w:rPr>
                          <w:t xml:space="preserve"> </w:t>
                        </w:r>
                        <w:r w:rsidRPr="00BE7EC6">
                          <w:rPr>
                            <w:rFonts w:ascii="Times New Roman" w:hAnsi="Times New Roman" w:cs="Times New Roman"/>
                            <w:sz w:val="20"/>
                            <w:szCs w:val="20"/>
                          </w:rPr>
                          <w:t>(сағатына 1,0 млн. адамға)</w:t>
                        </w:r>
                      </w:p>
                    </w:tc>
                    <w:tc>
                      <w:tcPr>
                        <w:tcW w:w="1323" w:type="dxa"/>
                      </w:tcPr>
                      <w:p w14:paraId="47F7C219"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06DE0D3B"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18E4EC9A" w14:textId="77777777" w:rsidTr="00041082">
                    <w:tc>
                      <w:tcPr>
                        <w:tcW w:w="6979" w:type="dxa"/>
                      </w:tcPr>
                      <w:p w14:paraId="2B56347B" w14:textId="065F3D6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Апаттылық деңгейі</w:t>
                        </w:r>
                        <w:r w:rsidR="00587DA5" w:rsidRPr="00587DA5">
                          <w:rPr>
                            <w:rFonts w:ascii="Times New Roman" w:hAnsi="Times New Roman" w:cs="Times New Roman"/>
                            <w:sz w:val="20"/>
                            <w:szCs w:val="20"/>
                          </w:rPr>
                          <w:t xml:space="preserve"> </w:t>
                        </w:r>
                        <w:r w:rsidRPr="00BE7EC6">
                          <w:rPr>
                            <w:rFonts w:ascii="Times New Roman" w:hAnsi="Times New Roman" w:cs="Times New Roman"/>
                            <w:sz w:val="20"/>
                            <w:szCs w:val="20"/>
                          </w:rPr>
                          <w:t>(сағатына 1,0 млн. адамға)</w:t>
                        </w:r>
                      </w:p>
                    </w:tc>
                    <w:tc>
                      <w:tcPr>
                        <w:tcW w:w="1323" w:type="dxa"/>
                      </w:tcPr>
                      <w:p w14:paraId="25282ACD"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10FEC554"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r w:rsidR="00685DBD" w:rsidRPr="00BE7EC6" w14:paraId="4BACFDDB" w14:textId="77777777" w:rsidTr="00041082">
                    <w:tc>
                      <w:tcPr>
                        <w:tcW w:w="6979" w:type="dxa"/>
                      </w:tcPr>
                      <w:p w14:paraId="2155958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ЖКО деңгейі (өткен 1,0 млн. км-ге)</w:t>
                        </w:r>
                      </w:p>
                    </w:tc>
                    <w:tc>
                      <w:tcPr>
                        <w:tcW w:w="1323" w:type="dxa"/>
                      </w:tcPr>
                      <w:p w14:paraId="6B57389B"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c>
                      <w:tcPr>
                        <w:tcW w:w="1073" w:type="dxa"/>
                        <w:vAlign w:val="center"/>
                      </w:tcPr>
                      <w:p w14:paraId="0C239237" w14:textId="77777777" w:rsidR="00685DBD" w:rsidRPr="00BE7EC6" w:rsidRDefault="00685DBD" w:rsidP="00685DBD">
                        <w:pPr>
                          <w:spacing w:after="0" w:line="240" w:lineRule="auto"/>
                          <w:ind w:firstLine="360"/>
                          <w:jc w:val="center"/>
                          <w:rPr>
                            <w:rFonts w:ascii="Times New Roman" w:eastAsia="Times New Roman" w:hAnsi="Times New Roman" w:cs="Times New Roman"/>
                            <w:sz w:val="20"/>
                            <w:szCs w:val="20"/>
                            <w:lang w:eastAsia="ru-RU"/>
                          </w:rPr>
                        </w:pPr>
                      </w:p>
                    </w:tc>
                  </w:tr>
                </w:tbl>
                <w:p w14:paraId="4693850A"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p w14:paraId="2463993E"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6. Бақылау-профилактикалық жұмыс (тексерулер (аудиттер))</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276"/>
                    <w:gridCol w:w="1276"/>
                  </w:tblGrid>
                  <w:tr w:rsidR="00685DBD" w:rsidRPr="00BE7EC6" w14:paraId="5E67ABC3" w14:textId="77777777" w:rsidTr="00041082">
                    <w:tc>
                      <w:tcPr>
                        <w:tcW w:w="7621" w:type="dxa"/>
                        <w:hideMark/>
                      </w:tcPr>
                      <w:p w14:paraId="1BFA936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Тапсырыс беруші немесе қадағалау органдары тарапынан ЕҚ, ӨҚ және ҚОҚ бойынша тексерулер (аудиттер) саны:</w:t>
                        </w:r>
                      </w:p>
                    </w:tc>
                    <w:tc>
                      <w:tcPr>
                        <w:tcW w:w="1276" w:type="dxa"/>
                      </w:tcPr>
                      <w:p w14:paraId="76F49806"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20790954"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7D6B4BC2" w14:textId="77777777" w:rsidTr="00041082">
                    <w:tc>
                      <w:tcPr>
                        <w:tcW w:w="7621" w:type="dxa"/>
                        <w:hideMark/>
                      </w:tcPr>
                      <w:p w14:paraId="4A354649"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Анықталған бұзушылықтар саны / оның ішінде жойылды</w:t>
                        </w:r>
                      </w:p>
                    </w:tc>
                    <w:tc>
                      <w:tcPr>
                        <w:tcW w:w="1276" w:type="dxa"/>
                      </w:tcPr>
                      <w:p w14:paraId="78D62E51"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4BBBC46C"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0E058851" w14:textId="77777777" w:rsidTr="00041082">
                    <w:tc>
                      <w:tcPr>
                        <w:tcW w:w="7621" w:type="dxa"/>
                        <w:hideMark/>
                      </w:tcPr>
                      <w:p w14:paraId="18463A3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xml:space="preserve">Тапсырыс берушінің жұмыс жүргізуді тоқтату саны </w:t>
                        </w:r>
                      </w:p>
                    </w:tc>
                    <w:tc>
                      <w:tcPr>
                        <w:tcW w:w="1276" w:type="dxa"/>
                      </w:tcPr>
                      <w:p w14:paraId="59349A83"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52186C74"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6FE8A60E" w14:textId="77777777" w:rsidTr="00041082">
                    <w:tc>
                      <w:tcPr>
                        <w:tcW w:w="7621" w:type="dxa"/>
                        <w:hideMark/>
                      </w:tcPr>
                      <w:p w14:paraId="054B4DA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Тоқтаудың негізгі себептері:</w:t>
                        </w:r>
                      </w:p>
                    </w:tc>
                    <w:tc>
                      <w:tcPr>
                        <w:tcW w:w="1276" w:type="dxa"/>
                      </w:tcPr>
                      <w:p w14:paraId="34EF3C1D"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58E1F7B4"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3715B135" w14:textId="77777777" w:rsidTr="00041082">
                    <w:tc>
                      <w:tcPr>
                        <w:tcW w:w="7621" w:type="dxa"/>
                        <w:hideMark/>
                      </w:tcPr>
                      <w:p w14:paraId="4B3755F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ЕҚ, ӨҚ және ҚОҚ бұзғаны үшін айыппұл санкцияларының сомасы</w:t>
                        </w:r>
                      </w:p>
                    </w:tc>
                    <w:tc>
                      <w:tcPr>
                        <w:tcW w:w="1276" w:type="dxa"/>
                      </w:tcPr>
                      <w:p w14:paraId="24EA516E"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4C42BB3B"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6236733D" w14:textId="77777777" w:rsidTr="00041082">
                    <w:tc>
                      <w:tcPr>
                        <w:tcW w:w="7621" w:type="dxa"/>
                        <w:hideMark/>
                      </w:tcPr>
                      <w:p w14:paraId="563C11DF"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xml:space="preserve">ЕҚ, ӨҚ және ҚОҚ қызметі қызметкерлерінің саны </w:t>
                        </w:r>
                      </w:p>
                    </w:tc>
                    <w:tc>
                      <w:tcPr>
                        <w:tcW w:w="1276" w:type="dxa"/>
                      </w:tcPr>
                      <w:p w14:paraId="59868D20"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19E0DACC"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06387EC3" w14:textId="77777777" w:rsidTr="00041082">
                    <w:tc>
                      <w:tcPr>
                        <w:tcW w:w="7621" w:type="dxa"/>
                        <w:hideMark/>
                      </w:tcPr>
                      <w:p w14:paraId="5DEFCEA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(барлығы / үнемі объектіде)</w:t>
                        </w:r>
                      </w:p>
                    </w:tc>
                    <w:tc>
                      <w:tcPr>
                        <w:tcW w:w="1276" w:type="dxa"/>
                      </w:tcPr>
                      <w:p w14:paraId="53D831FD"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280295C5"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5F4C797C" w14:textId="77777777" w:rsidTr="00041082">
                    <w:tc>
                      <w:tcPr>
                        <w:tcW w:w="7621" w:type="dxa"/>
                        <w:hideMark/>
                      </w:tcPr>
                      <w:p w14:paraId="4063AA4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 жүргізген ЕҚ, ӨҚ және ҚОҚ бойынша тексерулер (аудиттер) саны</w:t>
                        </w:r>
                      </w:p>
                    </w:tc>
                    <w:tc>
                      <w:tcPr>
                        <w:tcW w:w="1276" w:type="dxa"/>
                      </w:tcPr>
                      <w:p w14:paraId="4A890CEF"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06C2192D"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28178648" w14:textId="77777777" w:rsidTr="00041082">
                    <w:tc>
                      <w:tcPr>
                        <w:tcW w:w="7621" w:type="dxa"/>
                      </w:tcPr>
                      <w:p w14:paraId="13DD7559"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Анықталған бұзушылықтар саны / оның ішінде жойылды</w:t>
                        </w:r>
                      </w:p>
                    </w:tc>
                    <w:tc>
                      <w:tcPr>
                        <w:tcW w:w="1276" w:type="dxa"/>
                      </w:tcPr>
                      <w:p w14:paraId="31EB8F01"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34D9F1A1"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6AB0CF1C" w14:textId="77777777" w:rsidTr="00041082">
                    <w:tc>
                      <w:tcPr>
                        <w:tcW w:w="7621" w:type="dxa"/>
                        <w:hideMark/>
                      </w:tcPr>
                      <w:p w14:paraId="2987350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 қызметкерлері ұсынған СТОП-карталар саны</w:t>
                        </w:r>
                      </w:p>
                    </w:tc>
                    <w:tc>
                      <w:tcPr>
                        <w:tcW w:w="1276" w:type="dxa"/>
                      </w:tcPr>
                      <w:p w14:paraId="4309075C"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4C6C1D67"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r w:rsidR="00685DBD" w:rsidRPr="00BE7EC6" w14:paraId="62252F15" w14:textId="77777777" w:rsidTr="00041082">
                    <w:tc>
                      <w:tcPr>
                        <w:tcW w:w="7621" w:type="dxa"/>
                      </w:tcPr>
                      <w:p w14:paraId="1C064515"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Мердігердің жұмыс жүргізуін тоқтату саны</w:t>
                        </w:r>
                      </w:p>
                    </w:tc>
                    <w:tc>
                      <w:tcPr>
                        <w:tcW w:w="1276" w:type="dxa"/>
                      </w:tcPr>
                      <w:p w14:paraId="3794FD4A"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c>
                      <w:tcPr>
                        <w:tcW w:w="1276" w:type="dxa"/>
                        <w:vAlign w:val="center"/>
                      </w:tcPr>
                      <w:p w14:paraId="69C5BE5F" w14:textId="77777777" w:rsidR="00685DBD" w:rsidRPr="00BE7EC6" w:rsidRDefault="00685DBD" w:rsidP="00685DBD">
                        <w:pPr>
                          <w:spacing w:after="0" w:line="240" w:lineRule="auto"/>
                          <w:ind w:firstLine="252"/>
                          <w:jc w:val="both"/>
                          <w:rPr>
                            <w:rFonts w:ascii="Times New Roman" w:eastAsia="Times New Roman" w:hAnsi="Times New Roman" w:cs="Times New Roman"/>
                            <w:sz w:val="20"/>
                            <w:szCs w:val="20"/>
                            <w:lang w:eastAsia="ru-RU"/>
                          </w:rPr>
                        </w:pPr>
                      </w:p>
                    </w:tc>
                  </w:tr>
                </w:tbl>
                <w:p w14:paraId="478C1A09" w14:textId="77777777" w:rsidR="00685DBD" w:rsidRPr="00BE7EC6" w:rsidRDefault="00685DBD" w:rsidP="00685DBD">
                  <w:pPr>
                    <w:spacing w:after="0" w:line="240" w:lineRule="auto"/>
                    <w:ind w:left="360" w:hanging="360"/>
                    <w:jc w:val="both"/>
                    <w:rPr>
                      <w:rFonts w:ascii="Times New Roman" w:eastAsia="Times New Roman" w:hAnsi="Times New Roman" w:cs="Times New Roman"/>
                      <w:sz w:val="20"/>
                      <w:szCs w:val="20"/>
                      <w:lang w:eastAsia="ru-RU"/>
                    </w:rPr>
                  </w:pPr>
                </w:p>
                <w:p w14:paraId="64CFAA34" w14:textId="77777777" w:rsidR="00685DBD" w:rsidRPr="00BE7EC6" w:rsidRDefault="00685DBD" w:rsidP="00685DBD">
                  <w:pPr>
                    <w:spacing w:after="0" w:line="240" w:lineRule="auto"/>
                    <w:ind w:left="360" w:hanging="360"/>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7. Комментарии, дополнительная важная информация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85DBD" w:rsidRPr="00BE7EC6" w14:paraId="505AFC6C" w14:textId="77777777" w:rsidTr="00041082">
                    <w:tc>
                      <w:tcPr>
                        <w:tcW w:w="10173" w:type="dxa"/>
                      </w:tcPr>
                      <w:p w14:paraId="0DC16C0E"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r w:rsidR="00685DBD" w:rsidRPr="00BE7EC6" w14:paraId="0D8193A7" w14:textId="77777777" w:rsidTr="00041082">
                    <w:tc>
                      <w:tcPr>
                        <w:tcW w:w="10173" w:type="dxa"/>
                      </w:tcPr>
                      <w:p w14:paraId="4D92A2EF"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bl>
                <w:p w14:paraId="3F0A2591" w14:textId="77777777" w:rsidR="00685DBD" w:rsidRPr="00BE7EC6" w:rsidRDefault="00685DBD" w:rsidP="00685DBD">
                  <w:pPr>
                    <w:tabs>
                      <w:tab w:val="left" w:pos="360"/>
                      <w:tab w:val="left" w:pos="1080"/>
                    </w:tabs>
                    <w:spacing w:after="0" w:line="240" w:lineRule="auto"/>
                    <w:jc w:val="both"/>
                    <w:rPr>
                      <w:rFonts w:ascii="Times New Roman" w:eastAsia="Times New Roman" w:hAnsi="Times New Roman" w:cs="Times New Roman"/>
                      <w:sz w:val="20"/>
                      <w:szCs w:val="20"/>
                      <w:lang w:eastAsia="ru-RU"/>
                    </w:rPr>
                  </w:pPr>
                </w:p>
                <w:p w14:paraId="034FF27D" w14:textId="77777777" w:rsidR="00685DBD" w:rsidRPr="00BE7EC6" w:rsidRDefault="00685DBD" w:rsidP="00685DBD">
                  <w:pPr>
                    <w:tabs>
                      <w:tab w:val="left" w:pos="360"/>
                      <w:tab w:val="left" w:pos="108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Ескертпе: ақпаратта мердігер бойынша да, Тапсырыс берушіге Қызмет көрсету үшін тартылатын қосалқы мердігерлер бойынша да көрсеткіштер көрсетіледі.</w:t>
                  </w:r>
                </w:p>
                <w:p w14:paraId="2D164B7A" w14:textId="77777777" w:rsidR="00685DBD" w:rsidRPr="00BE7EC6" w:rsidRDefault="00685DBD" w:rsidP="00685DBD">
                  <w:pPr>
                    <w:tabs>
                      <w:tab w:val="left" w:pos="360"/>
                      <w:tab w:val="left" w:pos="1080"/>
                    </w:tabs>
                    <w:spacing w:after="0" w:line="240" w:lineRule="auto"/>
                    <w:jc w:val="both"/>
                    <w:rPr>
                      <w:rFonts w:ascii="Times New Roman" w:eastAsia="Times New Roman" w:hAnsi="Times New Roman" w:cs="Times New Roman"/>
                      <w:b/>
                      <w:sz w:val="20"/>
                      <w:szCs w:val="20"/>
                      <w:lang w:eastAsia="ru-RU"/>
                    </w:rPr>
                  </w:pPr>
                </w:p>
                <w:p w14:paraId="4B5A454A" w14:textId="77777777" w:rsidR="00685DBD" w:rsidRPr="00BE7EC6" w:rsidRDefault="00685DBD" w:rsidP="00685DBD">
                  <w:pPr>
                    <w:tabs>
                      <w:tab w:val="left" w:pos="360"/>
                      <w:tab w:val="left" w:pos="1080"/>
                    </w:tabs>
                    <w:spacing w:after="0" w:line="240" w:lineRule="auto"/>
                    <w:jc w:val="both"/>
                    <w:rPr>
                      <w:rFonts w:ascii="Times New Roman" w:eastAsia="Times New Roman" w:hAnsi="Times New Roman" w:cs="Times New Roman"/>
                      <w:b/>
                      <w:sz w:val="20"/>
                      <w:szCs w:val="20"/>
                      <w:vertAlign w:val="superscript"/>
                      <w:lang w:eastAsia="ru-RU"/>
                    </w:rPr>
                  </w:pPr>
                  <w:r w:rsidRPr="00BE7EC6">
                    <w:rPr>
                      <w:rFonts w:ascii="Times New Roman" w:eastAsia="Times New Roman" w:hAnsi="Times New Roman" w:cs="Times New Roman"/>
                      <w:sz w:val="20"/>
                      <w:szCs w:val="20"/>
                      <w:lang w:eastAsia="ru-RU"/>
                    </w:rPr>
                    <w:lastRenderedPageBreak/>
                    <w:t xml:space="preserve">Мердігерлік ұйымның басшысы: _____________________ТАӘ _______________                   </w:t>
                  </w:r>
                </w:p>
                <w:p w14:paraId="6120FAAD" w14:textId="77777777" w:rsidR="00685DBD" w:rsidRPr="00BE7EC6" w:rsidRDefault="00685DBD" w:rsidP="00685DBD">
                  <w:pPr>
                    <w:spacing w:after="0" w:line="240" w:lineRule="auto"/>
                    <w:jc w:val="both"/>
                    <w:rPr>
                      <w:rFonts w:ascii="Times New Roman" w:eastAsia="Times New Roman" w:hAnsi="Times New Roman" w:cs="Times New Roman"/>
                      <w:b/>
                      <w:sz w:val="20"/>
                      <w:szCs w:val="20"/>
                      <w:vertAlign w:val="superscript"/>
                      <w:lang w:eastAsia="ru-RU"/>
                    </w:rPr>
                  </w:pPr>
                </w:p>
                <w:p w14:paraId="56B2622A" w14:textId="0EC353C4" w:rsidR="00685DBD" w:rsidRPr="00BE7EC6" w:rsidRDefault="00685DBD" w:rsidP="00587DA5">
                  <w:pPr>
                    <w:tabs>
                      <w:tab w:val="left" w:pos="360"/>
                      <w:tab w:val="left" w:pos="108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Толтырылған күні: «___» ____________ 20 ___ ж.</w:t>
                  </w:r>
                </w:p>
                <w:p w14:paraId="146CDC66" w14:textId="77777777" w:rsidR="00685DBD" w:rsidRPr="00BE7EC6" w:rsidRDefault="00685DBD" w:rsidP="00685DBD">
                  <w:pPr>
                    <w:spacing w:after="0" w:line="240" w:lineRule="auto"/>
                    <w:jc w:val="right"/>
                    <w:rPr>
                      <w:rFonts w:ascii="Times New Roman" w:eastAsia="Times New Roman" w:hAnsi="Times New Roman" w:cs="Times New Roman"/>
                      <w:sz w:val="20"/>
                      <w:szCs w:val="20"/>
                      <w:lang w:eastAsia="ru-RU"/>
                    </w:rPr>
                  </w:pPr>
                </w:p>
                <w:p w14:paraId="2F4FE130" w14:textId="77777777" w:rsidR="00685DBD" w:rsidRPr="00BE7EC6" w:rsidRDefault="00685DBD" w:rsidP="00685DBD">
                  <w:pPr>
                    <w:spacing w:after="0" w:line="240" w:lineRule="auto"/>
                    <w:jc w:val="right"/>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ЕҚ, ӨҚ және ҚОҚ саласындағы шартқа</w:t>
                  </w:r>
                </w:p>
                <w:p w14:paraId="267EC7C1" w14:textId="77777777" w:rsidR="00685DBD" w:rsidRPr="00BE7EC6" w:rsidRDefault="00685DBD" w:rsidP="00685DBD">
                  <w:pPr>
                    <w:spacing w:after="0" w:line="240" w:lineRule="auto"/>
                    <w:jc w:val="right"/>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 келісімге 4-қосымша</w:t>
                  </w:r>
                </w:p>
                <w:p w14:paraId="68C1FE5E" w14:textId="77777777" w:rsidR="00685DBD" w:rsidRPr="00BE7EC6" w:rsidRDefault="00685DBD" w:rsidP="00685DBD">
                  <w:pPr>
                    <w:spacing w:after="0" w:line="240" w:lineRule="auto"/>
                    <w:jc w:val="right"/>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 </w:t>
                  </w:r>
                </w:p>
                <w:p w14:paraId="75485262" w14:textId="77777777" w:rsidR="00685DBD" w:rsidRPr="00BE7EC6" w:rsidRDefault="00685DBD" w:rsidP="00685DBD">
                  <w:pPr>
                    <w:spacing w:after="0" w:line="240" w:lineRule="auto"/>
                    <w:ind w:firstLine="709"/>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Мердігер ұйымның жұмыстарды орындауы кезінде ЕҚ, ӨҚ және ҚОҚ талаптарын бұзу туралы Акт</w:t>
                  </w:r>
                </w:p>
                <w:p w14:paraId="728D6B91" w14:textId="77777777" w:rsidR="00685DBD" w:rsidRPr="00BE7EC6" w:rsidRDefault="00685DBD" w:rsidP="00685DBD">
                  <w:pPr>
                    <w:spacing w:after="0" w:line="240" w:lineRule="auto"/>
                    <w:jc w:val="center"/>
                    <w:rPr>
                      <w:rFonts w:ascii="Times New Roman" w:eastAsia="Times New Roman" w:hAnsi="Times New Roman" w:cs="Times New Roman"/>
                      <w:b/>
                      <w:sz w:val="20"/>
                      <w:szCs w:val="20"/>
                      <w:lang w:eastAsia="ru-RU"/>
                    </w:rPr>
                  </w:pPr>
                </w:p>
                <w:p w14:paraId="36647E28" w14:textId="77777777" w:rsidR="00685DBD" w:rsidRPr="00BE7EC6" w:rsidRDefault="00685DBD" w:rsidP="00685DBD">
                  <w:pPr>
                    <w:tabs>
                      <w:tab w:val="center" w:pos="4153"/>
                      <w:tab w:val="right" w:pos="8306"/>
                    </w:tabs>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Актісі № _ _ _ _ _ _ «____» ________ 20__ </w:t>
                  </w:r>
                </w:p>
                <w:p w14:paraId="48488E56" w14:textId="77777777" w:rsidR="00685DBD" w:rsidRPr="00BE7EC6" w:rsidRDefault="00685DBD" w:rsidP="00685DBD">
                  <w:pPr>
                    <w:tabs>
                      <w:tab w:val="center" w:pos="4153"/>
                      <w:tab w:val="right" w:pos="8306"/>
                    </w:tabs>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мердігер ұйымның жұмыстарды орындауы/ қызмет көрсетуі кезінде ЕҚ, ӨҚ және ҚОҚ талаптарын бұзу туралы</w:t>
                  </w:r>
                </w:p>
                <w:tbl>
                  <w:tblPr>
                    <w:tblW w:w="9781" w:type="dxa"/>
                    <w:tblInd w:w="108" w:type="dxa"/>
                    <w:tblLayout w:type="fixed"/>
                    <w:tblLook w:val="0000" w:firstRow="0" w:lastRow="0" w:firstColumn="0" w:lastColumn="0" w:noHBand="0" w:noVBand="0"/>
                  </w:tblPr>
                  <w:tblGrid>
                    <w:gridCol w:w="2543"/>
                    <w:gridCol w:w="7238"/>
                  </w:tblGrid>
                  <w:tr w:rsidR="00685DBD" w:rsidRPr="00BE7EC6" w14:paraId="5829EEA7" w14:textId="77777777" w:rsidTr="00041082">
                    <w:trPr>
                      <w:trHeight w:val="1063"/>
                    </w:trPr>
                    <w:tc>
                      <w:tcPr>
                        <w:tcW w:w="2543" w:type="dxa"/>
                      </w:tcPr>
                      <w:p w14:paraId="22894FDD" w14:textId="77777777" w:rsidR="00685DBD" w:rsidRPr="00BE7EC6" w:rsidRDefault="00685DBD" w:rsidP="00685DBD">
                        <w:pPr>
                          <w:spacing w:after="0" w:line="240" w:lineRule="auto"/>
                          <w:rPr>
                            <w:rFonts w:ascii="Times New Roman" w:eastAsia="Times New Roman" w:hAnsi="Times New Roman" w:cs="Times New Roman"/>
                            <w:sz w:val="20"/>
                            <w:szCs w:val="20"/>
                            <w:lang w:eastAsia="ru-RU"/>
                          </w:rPr>
                        </w:pPr>
                      </w:p>
                      <w:p w14:paraId="08C983DE" w14:textId="77777777" w:rsidR="00685DBD" w:rsidRPr="00BE7EC6" w:rsidRDefault="00685DBD" w:rsidP="00685DBD">
                        <w:pPr>
                          <w:spacing w:after="0" w:line="240" w:lineRule="auto"/>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Мердігерге (Қосалқы Мердігерге):</w:t>
                        </w:r>
                      </w:p>
                    </w:tc>
                    <w:tc>
                      <w:tcPr>
                        <w:tcW w:w="7238" w:type="dxa"/>
                      </w:tcPr>
                      <w:p w14:paraId="35D48011"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p>
                      <w:p w14:paraId="3441CA4B"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p>
                      <w:p w14:paraId="5AFA68F9"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__________________________________________________</w:t>
                        </w:r>
                      </w:p>
                      <w:p w14:paraId="539A0E78"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мердігердің/қосалқы мердігердің атауы</w:t>
                        </w:r>
                      </w:p>
                    </w:tc>
                  </w:tr>
                  <w:tr w:rsidR="00685DBD" w:rsidRPr="00BE7EC6" w14:paraId="22AFABBF" w14:textId="77777777" w:rsidTr="00041082">
                    <w:tc>
                      <w:tcPr>
                        <w:tcW w:w="2543" w:type="dxa"/>
                      </w:tcPr>
                      <w:p w14:paraId="5BB56D6F" w14:textId="77777777" w:rsidR="00685DBD" w:rsidRPr="00BE7EC6" w:rsidRDefault="00685DBD" w:rsidP="00685DBD">
                        <w:pPr>
                          <w:spacing w:after="0" w:line="240" w:lineRule="auto"/>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Жұмыстарды Орындаушыға/қызмет көрсетушіге:</w:t>
                        </w:r>
                      </w:p>
                    </w:tc>
                    <w:tc>
                      <w:tcPr>
                        <w:tcW w:w="7238" w:type="dxa"/>
                      </w:tcPr>
                      <w:p w14:paraId="5A342353"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 xml:space="preserve">          </w:t>
                        </w:r>
                      </w:p>
                      <w:p w14:paraId="1D3C057D"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__________________________________________________</w:t>
                        </w:r>
                      </w:p>
                      <w:p w14:paraId="22AB5A30"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 xml:space="preserve">                           жұмыс учаскесі (бөлімше)</w:t>
                        </w:r>
                      </w:p>
                    </w:tc>
                  </w:tr>
                  <w:tr w:rsidR="00685DBD" w:rsidRPr="00BE7EC6" w14:paraId="213F168B" w14:textId="77777777" w:rsidTr="00041082">
                    <w:tc>
                      <w:tcPr>
                        <w:tcW w:w="2543" w:type="dxa"/>
                        <w:tcBorders>
                          <w:bottom w:val="single" w:sz="4" w:space="0" w:color="auto"/>
                        </w:tcBorders>
                      </w:tcPr>
                      <w:p w14:paraId="485C7CBA" w14:textId="77777777" w:rsidR="00685DBD" w:rsidRPr="00BE7EC6" w:rsidRDefault="00685DBD" w:rsidP="00685DBD">
                        <w:pPr>
                          <w:spacing w:after="0" w:line="240" w:lineRule="auto"/>
                          <w:jc w:val="right"/>
                          <w:rPr>
                            <w:rFonts w:ascii="Times New Roman" w:eastAsia="Times New Roman" w:hAnsi="Times New Roman" w:cs="Times New Roman"/>
                            <w:sz w:val="20"/>
                            <w:szCs w:val="20"/>
                            <w:lang w:eastAsia="ru-RU"/>
                          </w:rPr>
                        </w:pPr>
                      </w:p>
                    </w:tc>
                    <w:tc>
                      <w:tcPr>
                        <w:tcW w:w="7238" w:type="dxa"/>
                        <w:tcBorders>
                          <w:bottom w:val="single" w:sz="4" w:space="0" w:color="auto"/>
                        </w:tcBorders>
                      </w:tcPr>
                      <w:p w14:paraId="1F29CA35"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tc>
                  </w:tr>
                  <w:tr w:rsidR="00685DBD" w:rsidRPr="00BE7EC6" w14:paraId="08D72BA2" w14:textId="77777777" w:rsidTr="00041082">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508A52"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Бұзушылық (орындамау):</w:t>
                        </w:r>
                      </w:p>
                    </w:tc>
                  </w:tr>
                  <w:tr w:rsidR="00685DBD" w:rsidRPr="00BE7EC6" w14:paraId="53EF8D39" w14:textId="77777777" w:rsidTr="00041082">
                    <w:trPr>
                      <w:cantSplit/>
                      <w:trHeight w:val="223"/>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B19009" w14:textId="77777777" w:rsidR="00685DBD" w:rsidRPr="00BE7EC6" w:rsidRDefault="00685DBD" w:rsidP="00685DBD">
                        <w:pPr>
                          <w:spacing w:after="0" w:line="240" w:lineRule="auto"/>
                          <w:rPr>
                            <w:rFonts w:ascii="Times New Roman" w:hAnsi="Times New Roman" w:cs="Times New Roman"/>
                            <w:b/>
                            <w:sz w:val="20"/>
                            <w:szCs w:val="20"/>
                          </w:rPr>
                        </w:pPr>
                      </w:p>
                    </w:tc>
                  </w:tr>
                  <w:tr w:rsidR="00685DBD" w:rsidRPr="00BE7EC6" w14:paraId="15B4011A" w14:textId="77777777" w:rsidTr="00041082">
                    <w:trPr>
                      <w:cantSplit/>
                      <w:trHeight w:val="271"/>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09A963" w14:textId="77777777" w:rsidR="00685DBD" w:rsidRPr="00BE7EC6" w:rsidRDefault="00685DBD" w:rsidP="00685DBD">
                        <w:pPr>
                          <w:spacing w:after="0" w:line="240" w:lineRule="auto"/>
                          <w:rPr>
                            <w:rFonts w:ascii="Times New Roman" w:hAnsi="Times New Roman" w:cs="Times New Roman"/>
                            <w:b/>
                            <w:sz w:val="20"/>
                            <w:szCs w:val="20"/>
                          </w:rPr>
                        </w:pPr>
                      </w:p>
                    </w:tc>
                  </w:tr>
                  <w:tr w:rsidR="00685DBD" w:rsidRPr="00BE7EC6" w14:paraId="14F02F60" w14:textId="77777777" w:rsidTr="00041082">
                    <w:trPr>
                      <w:cantSplit/>
                      <w:trHeight w:val="261"/>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AF685" w14:textId="77777777" w:rsidR="00685DBD" w:rsidRPr="00BE7EC6" w:rsidRDefault="00685DBD" w:rsidP="00685DBD">
                        <w:pPr>
                          <w:spacing w:after="0" w:line="240" w:lineRule="auto"/>
                          <w:rPr>
                            <w:rFonts w:ascii="Times New Roman" w:hAnsi="Times New Roman" w:cs="Times New Roman"/>
                            <w:b/>
                            <w:sz w:val="20"/>
                            <w:szCs w:val="20"/>
                          </w:rPr>
                        </w:pPr>
                        <w:r w:rsidRPr="00BE7EC6">
                          <w:rPr>
                            <w:rFonts w:ascii="Times New Roman" w:hAnsi="Times New Roman" w:cs="Times New Roman"/>
                            <w:b/>
                            <w:sz w:val="20"/>
                            <w:szCs w:val="20"/>
                          </w:rPr>
                          <w:t>Нормативтік құжаттың талабы:</w:t>
                        </w:r>
                      </w:p>
                    </w:tc>
                  </w:tr>
                  <w:tr w:rsidR="00685DBD" w:rsidRPr="00BE7EC6" w14:paraId="4E3AEAD5" w14:textId="77777777" w:rsidTr="00041082">
                    <w:trPr>
                      <w:cantSplit/>
                      <w:trHeight w:val="133"/>
                    </w:trPr>
                    <w:tc>
                      <w:tcPr>
                        <w:tcW w:w="9781" w:type="dxa"/>
                        <w:gridSpan w:val="2"/>
                        <w:tcBorders>
                          <w:top w:val="single" w:sz="4" w:space="0" w:color="auto"/>
                          <w:left w:val="single" w:sz="4" w:space="0" w:color="auto"/>
                          <w:bottom w:val="single" w:sz="4" w:space="0" w:color="auto"/>
                          <w:right w:val="single" w:sz="4" w:space="0" w:color="auto"/>
                        </w:tcBorders>
                      </w:tcPr>
                      <w:p w14:paraId="5D562E4B" w14:textId="77777777" w:rsidR="00685DBD" w:rsidRPr="00BE7EC6" w:rsidRDefault="00685DBD" w:rsidP="00685DBD">
                        <w:pPr>
                          <w:shd w:val="clear" w:color="auto" w:fill="FFFFFF" w:themeFill="background1"/>
                          <w:spacing w:after="0" w:line="240" w:lineRule="auto"/>
                          <w:jc w:val="both"/>
                          <w:rPr>
                            <w:rFonts w:ascii="Times New Roman" w:eastAsia="Times New Roman" w:hAnsi="Times New Roman" w:cs="Times New Roman"/>
                            <w:bCs/>
                            <w:sz w:val="20"/>
                            <w:szCs w:val="20"/>
                            <w:lang w:eastAsia="ru-RU"/>
                          </w:rPr>
                        </w:pPr>
                      </w:p>
                    </w:tc>
                  </w:tr>
                  <w:tr w:rsidR="00685DBD" w:rsidRPr="00BE7EC6" w14:paraId="200507BE" w14:textId="77777777" w:rsidTr="00041082">
                    <w:trPr>
                      <w:cantSplit/>
                      <w:trHeight w:val="133"/>
                    </w:trPr>
                    <w:tc>
                      <w:tcPr>
                        <w:tcW w:w="9781" w:type="dxa"/>
                        <w:gridSpan w:val="2"/>
                        <w:tcBorders>
                          <w:top w:val="single" w:sz="4" w:space="0" w:color="auto"/>
                          <w:left w:val="single" w:sz="4" w:space="0" w:color="auto"/>
                          <w:bottom w:val="single" w:sz="4" w:space="0" w:color="auto"/>
                          <w:right w:val="single" w:sz="4" w:space="0" w:color="auto"/>
                        </w:tcBorders>
                      </w:tcPr>
                      <w:p w14:paraId="454FC352" w14:textId="77777777" w:rsidR="00685DBD" w:rsidRPr="00BE7EC6" w:rsidRDefault="00685DBD" w:rsidP="00685DBD">
                        <w:pPr>
                          <w:shd w:val="clear" w:color="auto" w:fill="FFFFFF" w:themeFill="background1"/>
                          <w:spacing w:after="0" w:line="240" w:lineRule="auto"/>
                          <w:jc w:val="both"/>
                          <w:rPr>
                            <w:rFonts w:ascii="Times New Roman" w:eastAsia="Times New Roman" w:hAnsi="Times New Roman" w:cs="Times New Roman"/>
                            <w:bCs/>
                            <w:sz w:val="20"/>
                            <w:szCs w:val="20"/>
                            <w:lang w:eastAsia="ru-RU"/>
                          </w:rPr>
                        </w:pPr>
                      </w:p>
                    </w:tc>
                  </w:tr>
                </w:tbl>
                <w:p w14:paraId="7C06CD86" w14:textId="77777777" w:rsidR="00685DBD" w:rsidRPr="00BE7EC6" w:rsidRDefault="00685DBD" w:rsidP="00685DBD">
                  <w:pPr>
                    <w:shd w:val="clear" w:color="auto" w:fill="FFFFFF" w:themeFill="background1"/>
                    <w:spacing w:after="0" w:line="240" w:lineRule="auto"/>
                    <w:jc w:val="both"/>
                    <w:rPr>
                      <w:rFonts w:ascii="Times New Roman" w:eastAsia="Times New Roman" w:hAnsi="Times New Roman" w:cs="Times New Roman"/>
                      <w:sz w:val="20"/>
                      <w:szCs w:val="20"/>
                      <w:lang w:eastAsia="ru-RU"/>
                    </w:rPr>
                  </w:pPr>
                </w:p>
                <w:p w14:paraId="2C079527" w14:textId="77777777" w:rsidR="00685DBD" w:rsidRPr="00BE7EC6" w:rsidRDefault="00685DBD" w:rsidP="00685DB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На основании установленных нарушений требований безопасности предписывается:</w:t>
                  </w:r>
                </w:p>
                <w:p w14:paraId="39F1BC3B" w14:textId="77777777" w:rsidR="00685DBD" w:rsidRPr="00BE7EC6" w:rsidRDefault="00685DBD" w:rsidP="00685DBD">
                  <w:pPr>
                    <w:shd w:val="clear" w:color="auto" w:fill="FFFFFF" w:themeFill="background1"/>
                    <w:spacing w:after="0" w:line="240" w:lineRule="auto"/>
                    <w:jc w:val="both"/>
                    <w:rPr>
                      <w:rFonts w:ascii="Times New Roman" w:eastAsia="Times New Roman" w:hAnsi="Times New Roman" w:cs="Times New Roman"/>
                      <w:sz w:val="20"/>
                      <w:szCs w:val="20"/>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126"/>
                  </w:tblGrid>
                  <w:tr w:rsidR="00685DBD" w:rsidRPr="00BE7EC6" w14:paraId="7CC6ACFF" w14:textId="77777777" w:rsidTr="00041082">
                    <w:trPr>
                      <w:cantSplit/>
                      <w:trHeight w:val="233"/>
                    </w:trPr>
                    <w:tc>
                      <w:tcPr>
                        <w:tcW w:w="7655" w:type="dxa"/>
                        <w:tcBorders>
                          <w:bottom w:val="single" w:sz="4" w:space="0" w:color="auto"/>
                          <w:right w:val="single" w:sz="4" w:space="0" w:color="000000"/>
                        </w:tcBorders>
                        <w:shd w:val="clear" w:color="auto" w:fill="FFFFFF" w:themeFill="background1"/>
                        <w:vAlign w:val="center"/>
                      </w:tcPr>
                      <w:p w14:paraId="09CEECB8" w14:textId="77777777" w:rsidR="00685DBD" w:rsidRPr="00BE7EC6" w:rsidRDefault="00685DBD" w:rsidP="00685DBD">
                        <w:pPr>
                          <w:shd w:val="clear" w:color="auto" w:fill="FFFFFF" w:themeFill="background1"/>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Мероприятие</w:t>
                        </w:r>
                      </w:p>
                    </w:tc>
                    <w:tc>
                      <w:tcPr>
                        <w:tcW w:w="2126" w:type="dxa"/>
                        <w:tcBorders>
                          <w:left w:val="single" w:sz="4" w:space="0" w:color="000000"/>
                          <w:bottom w:val="single" w:sz="4" w:space="0" w:color="auto"/>
                          <w:right w:val="single" w:sz="4" w:space="0" w:color="000000"/>
                        </w:tcBorders>
                        <w:shd w:val="clear" w:color="auto" w:fill="FFFFFF" w:themeFill="background1"/>
                        <w:vAlign w:val="center"/>
                      </w:tcPr>
                      <w:p w14:paraId="625BF4AE" w14:textId="77777777" w:rsidR="00685DBD" w:rsidRPr="00BE7EC6" w:rsidRDefault="00685DBD" w:rsidP="00685DBD">
                        <w:pPr>
                          <w:shd w:val="clear" w:color="auto" w:fill="FFFFFF" w:themeFill="background1"/>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Срок</w:t>
                        </w:r>
                      </w:p>
                    </w:tc>
                  </w:tr>
                  <w:tr w:rsidR="00685DBD" w:rsidRPr="00BE7EC6" w14:paraId="5F4AF46E" w14:textId="77777777" w:rsidTr="00041082">
                    <w:trPr>
                      <w:cantSplit/>
                      <w:trHeight w:val="223"/>
                    </w:trPr>
                    <w:tc>
                      <w:tcPr>
                        <w:tcW w:w="7655" w:type="dxa"/>
                        <w:tcBorders>
                          <w:top w:val="single" w:sz="4" w:space="0" w:color="auto"/>
                          <w:left w:val="single" w:sz="4" w:space="0" w:color="auto"/>
                          <w:bottom w:val="single" w:sz="4" w:space="0" w:color="auto"/>
                          <w:right w:val="single" w:sz="4" w:space="0" w:color="auto"/>
                        </w:tcBorders>
                      </w:tcPr>
                      <w:p w14:paraId="6CE7A127"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14:paraId="0D1E526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bl>
                <w:p w14:paraId="59900BB5" w14:textId="77777777" w:rsidR="00685DBD" w:rsidRPr="00BE7EC6" w:rsidRDefault="00685DBD" w:rsidP="00685DBD">
                  <w:pPr>
                    <w:spacing w:after="0" w:line="240" w:lineRule="auto"/>
                    <w:jc w:val="both"/>
                    <w:rPr>
                      <w:rFonts w:ascii="Times New Roman" w:eastAsia="Times New Roman" w:hAnsi="Times New Roman" w:cs="Times New Roman"/>
                      <w:bCs/>
                      <w:iCs/>
                      <w:sz w:val="20"/>
                      <w:szCs w:val="20"/>
                      <w:lang w:eastAsia="ru-RU"/>
                    </w:rPr>
                  </w:pPr>
                  <w:r w:rsidRPr="00BE7EC6">
                    <w:rPr>
                      <w:rFonts w:ascii="Times New Roman" w:eastAsia="Times New Roman" w:hAnsi="Times New Roman" w:cs="Times New Roman"/>
                      <w:bCs/>
                      <w:iCs/>
                      <w:sz w:val="20"/>
                      <w:szCs w:val="20"/>
                      <w:lang w:eastAsia="ru-RU"/>
                    </w:rPr>
                    <w:t>іс-шаралардың орындалуы туралы есеп орындалу мерзімі аяқталғаннан кейін екі күн мерзімде ұсынылсын</w:t>
                  </w:r>
                </w:p>
                <w:p w14:paraId="061E003D" w14:textId="77777777" w:rsidR="00685DBD" w:rsidRPr="00BE7EC6" w:rsidRDefault="00685DBD" w:rsidP="00685DBD">
                  <w:pPr>
                    <w:spacing w:after="0" w:line="240" w:lineRule="auto"/>
                    <w:jc w:val="both"/>
                    <w:rPr>
                      <w:rFonts w:ascii="Times New Roman" w:eastAsia="Times New Roman" w:hAnsi="Times New Roman" w:cs="Times New Roman"/>
                      <w:sz w:val="20"/>
                      <w:szCs w:val="20"/>
                      <w:u w:val="single"/>
                      <w:lang w:eastAsia="ru-RU"/>
                    </w:rPr>
                  </w:pPr>
                  <w:r w:rsidRPr="00BE7EC6">
                    <w:rPr>
                      <w:rFonts w:ascii="Times New Roman" w:eastAsia="Times New Roman" w:hAnsi="Times New Roman" w:cs="Times New Roman"/>
                      <w:sz w:val="20"/>
                      <w:szCs w:val="20"/>
                      <w:u w:val="single"/>
                      <w:lang w:eastAsia="ru-RU"/>
                    </w:rPr>
                    <w:t>Бұйрық актісі:</w:t>
                  </w:r>
                </w:p>
                <w:p w14:paraId="47FBE3B3"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_____________________________      ______________      ______________         __________</w:t>
                  </w:r>
                </w:p>
                <w:p w14:paraId="255B2511"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Тапсырыс беруші өкілінің лауазымы </w:t>
                  </w:r>
                  <w:r w:rsidRPr="00BE7EC6">
                    <w:rPr>
                      <w:rFonts w:ascii="Times New Roman" w:eastAsia="Times New Roman" w:hAnsi="Times New Roman" w:cs="Times New Roman"/>
                      <w:sz w:val="20"/>
                      <w:szCs w:val="20"/>
                      <w:lang w:val="kk-KZ" w:eastAsia="ru-RU"/>
                    </w:rPr>
                    <w:t xml:space="preserve">                      </w:t>
                  </w:r>
                  <w:r w:rsidRPr="00BE7EC6">
                    <w:rPr>
                      <w:rFonts w:ascii="Times New Roman" w:eastAsia="Times New Roman" w:hAnsi="Times New Roman" w:cs="Times New Roman"/>
                      <w:sz w:val="20"/>
                      <w:szCs w:val="20"/>
                      <w:lang w:eastAsia="ru-RU"/>
                    </w:rPr>
                    <w:t>Қолы                              ТАӘ                                Мерзімі</w:t>
                  </w:r>
                </w:p>
                <w:p w14:paraId="34A9CB41" w14:textId="77777777" w:rsidR="00685DBD" w:rsidRPr="00BE7EC6" w:rsidRDefault="00685DBD" w:rsidP="00685DBD">
                  <w:pPr>
                    <w:spacing w:after="0" w:line="240" w:lineRule="auto"/>
                    <w:jc w:val="both"/>
                    <w:rPr>
                      <w:rFonts w:ascii="Times New Roman" w:eastAsia="Times New Roman" w:hAnsi="Times New Roman" w:cs="Times New Roman"/>
                      <w:sz w:val="20"/>
                      <w:szCs w:val="20"/>
                      <w:u w:val="single"/>
                      <w:lang w:eastAsia="ru-RU"/>
                    </w:rPr>
                  </w:pPr>
                  <w:bookmarkStart w:id="16" w:name="OLE_LINK10"/>
                  <w:r w:rsidRPr="00BE7EC6">
                    <w:rPr>
                      <w:rFonts w:ascii="Times New Roman" w:eastAsia="Times New Roman" w:hAnsi="Times New Roman" w:cs="Times New Roman"/>
                      <w:sz w:val="20"/>
                      <w:szCs w:val="20"/>
                      <w:u w:val="single"/>
                      <w:lang w:eastAsia="ru-RU"/>
                    </w:rPr>
                    <w:t>Акт–предписание получил:</w:t>
                  </w:r>
                </w:p>
                <w:p w14:paraId="70E73A6D"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_____________________________      ______________      ______________         __________</w:t>
                  </w:r>
                </w:p>
                <w:p w14:paraId="71B9622D"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Мердігер өкілінің лауазымы Қолы                              ТАӘ                                Мерзімі</w:t>
                  </w:r>
                </w:p>
                <w:p w14:paraId="6FF85ED7" w14:textId="77777777" w:rsidR="00685DBD" w:rsidRPr="00BE7EC6" w:rsidRDefault="00685DBD" w:rsidP="00685DBD">
                  <w:pPr>
                    <w:spacing w:after="0" w:line="240" w:lineRule="auto"/>
                    <w:jc w:val="both"/>
                    <w:rPr>
                      <w:rFonts w:ascii="Times New Roman" w:eastAsia="Times New Roman" w:hAnsi="Times New Roman" w:cs="Times New Roman"/>
                      <w:i/>
                      <w:sz w:val="20"/>
                      <w:szCs w:val="20"/>
                      <w:lang w:eastAsia="ru-RU"/>
                    </w:rPr>
                  </w:pPr>
                  <w:r w:rsidRPr="00BE7EC6">
                    <w:rPr>
                      <w:rFonts w:ascii="Times New Roman" w:eastAsia="Times New Roman" w:hAnsi="Times New Roman" w:cs="Times New Roman"/>
                      <w:i/>
                      <w:sz w:val="20"/>
                      <w:szCs w:val="20"/>
                      <w:lang w:eastAsia="ru-RU"/>
                    </w:rPr>
                    <w:t>Ескерту: актінің түпнұсқасы міндетті түрде мердігерде қалады.</w:t>
                  </w:r>
                </w:p>
                <w:p w14:paraId="265B601C" w14:textId="77777777" w:rsidR="00685DBD" w:rsidRPr="00BE7EC6" w:rsidRDefault="00685DBD" w:rsidP="00685DBD">
                  <w:pPr>
                    <w:spacing w:after="0" w:line="240" w:lineRule="auto"/>
                    <w:jc w:val="both"/>
                    <w:rPr>
                      <w:rFonts w:ascii="Times New Roman" w:eastAsia="Times New Roman" w:hAnsi="Times New Roman" w:cs="Times New Roman"/>
                      <w:iCs/>
                      <w:sz w:val="20"/>
                      <w:szCs w:val="20"/>
                      <w:vertAlign w:val="superscript"/>
                      <w:lang w:eastAsia="ru-RU"/>
                    </w:rPr>
                  </w:pPr>
                  <w:r w:rsidRPr="00BE7EC6">
                    <w:rPr>
                      <w:rFonts w:ascii="Times New Roman" w:eastAsia="Times New Roman" w:hAnsi="Times New Roman" w:cs="Times New Roman"/>
                      <w:iCs/>
                      <w:sz w:val="20"/>
                      <w:szCs w:val="20"/>
                      <w:vertAlign w:val="superscript"/>
                      <w:lang w:eastAsia="ru-RU"/>
                    </w:rPr>
                    <w:sym w:font="Wingdings" w:char="F022"/>
                  </w:r>
                  <w:r w:rsidRPr="00BE7EC6">
                    <w:rPr>
                      <w:rFonts w:ascii="Times New Roman" w:eastAsia="Times New Roman" w:hAnsi="Times New Roman" w:cs="Times New Roman"/>
                      <w:iCs/>
                      <w:sz w:val="20"/>
                      <w:szCs w:val="20"/>
                      <w:vertAlign w:val="superscript"/>
                      <w:lang w:eastAsia="ru-RU"/>
                    </w:rPr>
                    <w:t xml:space="preserve"> - - - - - - - - - - - - - - - - - - - - - - - - - - - - - - - - - - - - - - - - - - - - - - - - - - - - - - - - - - - - - - - - - - - - - - - - - - - - - - - - - - - - - - -- - - - - - - - - - - - - - - </w:t>
                  </w:r>
                </w:p>
                <w:p w14:paraId="1A82CB58"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bookmarkStart w:id="17" w:name="_Toc118714610"/>
                  <w:r w:rsidRPr="00BE7EC6">
                    <w:rPr>
                      <w:rFonts w:ascii="Times New Roman" w:eastAsia="Times New Roman" w:hAnsi="Times New Roman" w:cs="Times New Roman"/>
                      <w:sz w:val="20"/>
                      <w:szCs w:val="20"/>
                      <w:lang w:eastAsia="ru-RU"/>
                    </w:rPr>
                    <w:t>Актіде-нұсқамада көрсетілген іс-шаралардың орындалуы туралы белгі</w:t>
                  </w:r>
                </w:p>
                <w:p w14:paraId="26BFB926"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  200__ ж.</w:t>
                  </w:r>
                  <w:bookmarkEnd w:id="17"/>
                  <w:r w:rsidRPr="00BE7EC6">
                    <w:rPr>
                      <w:rFonts w:ascii="Times New Roman" w:eastAsia="Times New Roman" w:hAnsi="Times New Roman" w:cs="Times New Roman"/>
                      <w:sz w:val="20"/>
                      <w:szCs w:val="20"/>
                      <w:lang w:eastAsia="ru-RU"/>
                    </w:rPr>
                    <w:t xml:space="preserve"> «____» ______ </w:t>
                  </w:r>
                  <w:r w:rsidRPr="00BE7EC6">
                    <w:rPr>
                      <w:rFonts w:ascii="Times New Roman" w:eastAsia="Times New Roman" w:hAnsi="Times New Roman" w:cs="Times New Roman"/>
                      <w:sz w:val="20"/>
                      <w:szCs w:val="20"/>
                      <w:lang w:val="kk-KZ" w:eastAsia="ru-RU"/>
                    </w:rPr>
                    <w:t xml:space="preserve">              </w:t>
                  </w:r>
                  <w:r w:rsidRPr="00BE7EC6">
                    <w:rPr>
                      <w:rFonts w:ascii="Times New Roman" w:eastAsia="Times New Roman" w:hAnsi="Times New Roman" w:cs="Times New Roman"/>
                      <w:sz w:val="20"/>
                      <w:szCs w:val="20"/>
                      <w:lang w:eastAsia="ru-RU"/>
                    </w:rPr>
                    <w:t>№_____</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430"/>
                    <w:gridCol w:w="2430"/>
                  </w:tblGrid>
                  <w:tr w:rsidR="00685DBD" w:rsidRPr="00BE7EC6" w14:paraId="04964159" w14:textId="77777777" w:rsidTr="00041082">
                    <w:trPr>
                      <w:cantSplit/>
                      <w:trHeight w:val="233"/>
                    </w:trPr>
                    <w:tc>
                      <w:tcPr>
                        <w:tcW w:w="2430" w:type="dxa"/>
                        <w:tcBorders>
                          <w:bottom w:val="single" w:sz="4" w:space="0" w:color="000000"/>
                          <w:right w:val="single" w:sz="4" w:space="0" w:color="000000"/>
                        </w:tcBorders>
                        <w:shd w:val="clear" w:color="auto" w:fill="F2F2F2" w:themeFill="background1" w:themeFillShade="F2"/>
                        <w:vAlign w:val="center"/>
                      </w:tcPr>
                      <w:p w14:paraId="242EB9E7"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п. п. бұзушылықтар</w:t>
                        </w:r>
                      </w:p>
                    </w:tc>
                    <w:tc>
                      <w:tcPr>
                        <w:tcW w:w="2430" w:type="dxa"/>
                        <w:tcBorders>
                          <w:bottom w:val="single" w:sz="4" w:space="0" w:color="000000"/>
                          <w:right w:val="single" w:sz="4" w:space="0" w:color="000000"/>
                        </w:tcBorders>
                        <w:shd w:val="clear" w:color="auto" w:fill="F2F2F2" w:themeFill="background1" w:themeFillShade="F2"/>
                        <w:vAlign w:val="center"/>
                      </w:tcPr>
                      <w:p w14:paraId="2F9E9741"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bCs/>
                            <w:sz w:val="20"/>
                            <w:szCs w:val="20"/>
                            <w:lang w:eastAsia="ru-RU"/>
                          </w:rPr>
                          <w:t>орындалды (күні)</w:t>
                        </w:r>
                      </w:p>
                    </w:tc>
                    <w:tc>
                      <w:tcPr>
                        <w:tcW w:w="2430" w:type="dxa"/>
                        <w:tcBorders>
                          <w:bottom w:val="single" w:sz="4" w:space="0" w:color="000000"/>
                          <w:right w:val="single" w:sz="4" w:space="0" w:color="000000"/>
                        </w:tcBorders>
                        <w:shd w:val="clear" w:color="auto" w:fill="F2F2F2" w:themeFill="background1" w:themeFillShade="F2"/>
                        <w:vAlign w:val="center"/>
                      </w:tcPr>
                      <w:p w14:paraId="721D6543"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п. п. бұзушылықтар</w:t>
                        </w:r>
                      </w:p>
                    </w:tc>
                    <w:tc>
                      <w:tcPr>
                        <w:tcW w:w="2430" w:type="dxa"/>
                        <w:tcBorders>
                          <w:left w:val="single" w:sz="4" w:space="0" w:color="000000"/>
                          <w:bottom w:val="single" w:sz="4" w:space="0" w:color="000000"/>
                          <w:right w:val="single" w:sz="4" w:space="0" w:color="000000"/>
                        </w:tcBorders>
                        <w:shd w:val="clear" w:color="auto" w:fill="F2F2F2" w:themeFill="background1" w:themeFillShade="F2"/>
                        <w:vAlign w:val="center"/>
                      </w:tcPr>
                      <w:p w14:paraId="6CC2B492"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bCs/>
                            <w:sz w:val="20"/>
                            <w:szCs w:val="20"/>
                            <w:lang w:eastAsia="ru-RU"/>
                          </w:rPr>
                          <w:t>орындалды (күні)</w:t>
                        </w:r>
                      </w:p>
                    </w:tc>
                  </w:tr>
                  <w:tr w:rsidR="00685DBD" w:rsidRPr="00BE7EC6" w14:paraId="1752D7A4" w14:textId="77777777" w:rsidTr="00041082">
                    <w:trPr>
                      <w:cantSplit/>
                      <w:trHeight w:val="223"/>
                    </w:trPr>
                    <w:tc>
                      <w:tcPr>
                        <w:tcW w:w="2430" w:type="dxa"/>
                        <w:tcBorders>
                          <w:top w:val="single" w:sz="4" w:space="0" w:color="000000"/>
                          <w:left w:val="single" w:sz="4" w:space="0" w:color="000000"/>
                          <w:bottom w:val="single" w:sz="12" w:space="0" w:color="FFFFFF"/>
                          <w:right w:val="single" w:sz="4" w:space="0" w:color="auto"/>
                        </w:tcBorders>
                      </w:tcPr>
                      <w:p w14:paraId="1355B40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c>
                      <w:tcPr>
                        <w:tcW w:w="2430" w:type="dxa"/>
                        <w:tcBorders>
                          <w:top w:val="single" w:sz="4" w:space="0" w:color="000000"/>
                          <w:left w:val="single" w:sz="4" w:space="0" w:color="auto"/>
                          <w:bottom w:val="single" w:sz="12" w:space="0" w:color="FFFFFF"/>
                          <w:right w:val="single" w:sz="4" w:space="0" w:color="auto"/>
                        </w:tcBorders>
                      </w:tcPr>
                      <w:p w14:paraId="59E70E1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c>
                      <w:tcPr>
                        <w:tcW w:w="2430" w:type="dxa"/>
                        <w:tcBorders>
                          <w:top w:val="single" w:sz="4" w:space="0" w:color="000000"/>
                          <w:left w:val="single" w:sz="4" w:space="0" w:color="auto"/>
                          <w:bottom w:val="single" w:sz="12" w:space="0" w:color="FFFFFF"/>
                          <w:right w:val="single" w:sz="4" w:space="0" w:color="000000"/>
                        </w:tcBorders>
                      </w:tcPr>
                      <w:p w14:paraId="10152529"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c>
                      <w:tcPr>
                        <w:tcW w:w="2430" w:type="dxa"/>
                        <w:tcBorders>
                          <w:top w:val="single" w:sz="4" w:space="0" w:color="000000"/>
                          <w:left w:val="single" w:sz="4" w:space="0" w:color="000000"/>
                          <w:bottom w:val="single" w:sz="12" w:space="0" w:color="FFFFFF"/>
                          <w:right w:val="single" w:sz="4" w:space="0" w:color="000000"/>
                        </w:tcBorders>
                      </w:tcPr>
                      <w:p w14:paraId="163F5955"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r w:rsidR="00685DBD" w:rsidRPr="00BE7EC6" w14:paraId="7E3D436B" w14:textId="77777777" w:rsidTr="00041082">
                    <w:trPr>
                      <w:cantSplit/>
                      <w:trHeight w:val="271"/>
                    </w:trPr>
                    <w:tc>
                      <w:tcPr>
                        <w:tcW w:w="2430" w:type="dxa"/>
                        <w:tcBorders>
                          <w:top w:val="single" w:sz="12" w:space="0" w:color="FFFFFF"/>
                          <w:left w:val="single" w:sz="4" w:space="0" w:color="000000"/>
                          <w:bottom w:val="single" w:sz="4" w:space="0" w:color="auto"/>
                          <w:right w:val="single" w:sz="4" w:space="0" w:color="auto"/>
                        </w:tcBorders>
                      </w:tcPr>
                      <w:p w14:paraId="6027662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c>
                      <w:tcPr>
                        <w:tcW w:w="2430" w:type="dxa"/>
                        <w:tcBorders>
                          <w:top w:val="single" w:sz="12" w:space="0" w:color="FFFFFF"/>
                          <w:left w:val="single" w:sz="4" w:space="0" w:color="auto"/>
                          <w:bottom w:val="single" w:sz="4" w:space="0" w:color="auto"/>
                          <w:right w:val="single" w:sz="4" w:space="0" w:color="auto"/>
                        </w:tcBorders>
                      </w:tcPr>
                      <w:p w14:paraId="62879DA5"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c>
                      <w:tcPr>
                        <w:tcW w:w="2430" w:type="dxa"/>
                        <w:tcBorders>
                          <w:top w:val="single" w:sz="12" w:space="0" w:color="FFFFFF"/>
                          <w:left w:val="single" w:sz="4" w:space="0" w:color="auto"/>
                          <w:bottom w:val="single" w:sz="4" w:space="0" w:color="auto"/>
                          <w:right w:val="single" w:sz="4" w:space="0" w:color="000000"/>
                        </w:tcBorders>
                      </w:tcPr>
                      <w:p w14:paraId="07B79FDB"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c>
                      <w:tcPr>
                        <w:tcW w:w="2430" w:type="dxa"/>
                        <w:tcBorders>
                          <w:top w:val="single" w:sz="12" w:space="0" w:color="FFFFFF"/>
                          <w:left w:val="single" w:sz="4" w:space="0" w:color="000000"/>
                          <w:bottom w:val="single" w:sz="4" w:space="0" w:color="auto"/>
                          <w:right w:val="single" w:sz="4" w:space="0" w:color="000000"/>
                        </w:tcBorders>
                      </w:tcPr>
                      <w:p w14:paraId="2A7C5107"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bookmarkEnd w:id="16"/>
                </w:tbl>
                <w:p w14:paraId="0F5063D3"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p>
                <w:p w14:paraId="1A12442F"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_____________________________      ______________      ______________         __________</w:t>
                  </w:r>
                </w:p>
                <w:p w14:paraId="49CE9132"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Мердігер өкілінің лауазымы </w:t>
                  </w:r>
                  <w:r w:rsidRPr="00BE7EC6">
                    <w:rPr>
                      <w:rFonts w:ascii="Times New Roman" w:eastAsia="Times New Roman" w:hAnsi="Times New Roman" w:cs="Times New Roman"/>
                      <w:sz w:val="20"/>
                      <w:szCs w:val="20"/>
                      <w:lang w:val="kk-KZ" w:eastAsia="ru-RU"/>
                    </w:rPr>
                    <w:t xml:space="preserve">                                   </w:t>
                  </w:r>
                  <w:r w:rsidRPr="00BE7EC6">
                    <w:rPr>
                      <w:rFonts w:ascii="Times New Roman" w:eastAsia="Times New Roman" w:hAnsi="Times New Roman" w:cs="Times New Roman"/>
                      <w:sz w:val="20"/>
                      <w:szCs w:val="20"/>
                      <w:lang w:eastAsia="ru-RU"/>
                    </w:rPr>
                    <w:t>Қолы                           ТА</w:t>
                  </w:r>
                  <w:r w:rsidRPr="00BE7EC6">
                    <w:rPr>
                      <w:rFonts w:ascii="Times New Roman" w:eastAsia="Times New Roman" w:hAnsi="Times New Roman" w:cs="Times New Roman"/>
                      <w:sz w:val="20"/>
                      <w:szCs w:val="20"/>
                      <w:lang w:val="kk-KZ" w:eastAsia="ru-RU"/>
                    </w:rPr>
                    <w:t>Ә</w:t>
                  </w:r>
                  <w:r w:rsidRPr="00BE7EC6">
                    <w:rPr>
                      <w:rFonts w:ascii="Times New Roman" w:eastAsia="Times New Roman" w:hAnsi="Times New Roman" w:cs="Times New Roman"/>
                      <w:sz w:val="20"/>
                      <w:szCs w:val="20"/>
                      <w:lang w:eastAsia="ru-RU"/>
                    </w:rPr>
                    <w:t xml:space="preserve">                                 Мерзімі</w:t>
                  </w:r>
                </w:p>
                <w:p w14:paraId="14A50801" w14:textId="77777777" w:rsidR="00685DBD" w:rsidRPr="00BE7EC6" w:rsidRDefault="00685DBD" w:rsidP="00685DBD">
                  <w:pPr>
                    <w:spacing w:after="0" w:line="240" w:lineRule="auto"/>
                    <w:rPr>
                      <w:sz w:val="20"/>
                      <w:szCs w:val="20"/>
                    </w:rPr>
                  </w:pPr>
                </w:p>
                <w:p w14:paraId="1A30C3DD" w14:textId="77777777" w:rsidR="00685DBD" w:rsidRPr="00BE7EC6" w:rsidRDefault="00685DBD" w:rsidP="00685DBD">
                  <w:pPr>
                    <w:spacing w:after="0" w:line="240" w:lineRule="auto"/>
                    <w:jc w:val="center"/>
                    <w:rPr>
                      <w:rFonts w:ascii="Times New Roman" w:eastAsia="Times New Roman" w:hAnsi="Times New Roman" w:cs="Times New Roman"/>
                      <w:b/>
                      <w:sz w:val="20"/>
                      <w:szCs w:val="20"/>
                      <w:lang w:eastAsia="ru-RU"/>
                    </w:rPr>
                  </w:pPr>
                </w:p>
                <w:p w14:paraId="5BD6C349" w14:textId="77777777" w:rsidR="00685DBD" w:rsidRPr="00BE7EC6" w:rsidRDefault="00685DBD" w:rsidP="00685DBD">
                  <w:pPr>
                    <w:spacing w:after="0" w:line="240" w:lineRule="auto"/>
                    <w:jc w:val="center"/>
                    <w:rPr>
                      <w:rFonts w:ascii="Times New Roman" w:eastAsia="Times New Roman" w:hAnsi="Times New Roman" w:cs="Times New Roman"/>
                      <w:b/>
                      <w:sz w:val="20"/>
                      <w:szCs w:val="20"/>
                      <w:lang w:eastAsia="ru-RU"/>
                    </w:rPr>
                  </w:pPr>
                </w:p>
                <w:p w14:paraId="590EA4BB" w14:textId="77777777" w:rsidR="00685DBD" w:rsidRPr="00BE7EC6" w:rsidRDefault="00685DBD" w:rsidP="00685DBD">
                  <w:pPr>
                    <w:spacing w:after="0" w:line="240" w:lineRule="auto"/>
                    <w:jc w:val="center"/>
                    <w:rPr>
                      <w:rFonts w:ascii="Times New Roman" w:eastAsia="Times New Roman" w:hAnsi="Times New Roman" w:cs="Times New Roman"/>
                      <w:b/>
                      <w:sz w:val="20"/>
                      <w:szCs w:val="20"/>
                      <w:lang w:eastAsia="ru-RU"/>
                    </w:rPr>
                  </w:pPr>
                </w:p>
                <w:p w14:paraId="21D27247" w14:textId="76713448" w:rsidR="00685DBD" w:rsidRDefault="00685DBD" w:rsidP="00685DBD">
                  <w:pPr>
                    <w:spacing w:after="0" w:line="240" w:lineRule="auto"/>
                    <w:jc w:val="center"/>
                    <w:rPr>
                      <w:rFonts w:ascii="Times New Roman" w:eastAsia="Times New Roman" w:hAnsi="Times New Roman" w:cs="Times New Roman"/>
                      <w:b/>
                      <w:sz w:val="20"/>
                      <w:szCs w:val="20"/>
                      <w:lang w:eastAsia="ru-RU"/>
                    </w:rPr>
                  </w:pPr>
                </w:p>
                <w:p w14:paraId="6FEFA331" w14:textId="57548483"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606C7D37" w14:textId="3D0C88D6"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24EA5C20" w14:textId="4DDCFE0F"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320B5566" w14:textId="77D7FC9F"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34036669" w14:textId="017C8D5C"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2247B347" w14:textId="33B56EC1"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5266BDCA" w14:textId="4A8BBE25"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6E0A65CF" w14:textId="1FF0A445"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6DDABE76" w14:textId="7BC99512"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7F68DC6E" w14:textId="74DD62C4"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6C22EE50" w14:textId="131D6FAC"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6B51CFA8" w14:textId="3C984662" w:rsidR="00587DA5" w:rsidRDefault="00587DA5" w:rsidP="00685DBD">
                  <w:pPr>
                    <w:spacing w:after="0" w:line="240" w:lineRule="auto"/>
                    <w:jc w:val="center"/>
                    <w:rPr>
                      <w:rFonts w:ascii="Times New Roman" w:eastAsia="Times New Roman" w:hAnsi="Times New Roman" w:cs="Times New Roman"/>
                      <w:b/>
                      <w:sz w:val="20"/>
                      <w:szCs w:val="20"/>
                      <w:lang w:eastAsia="ru-RU"/>
                    </w:rPr>
                  </w:pPr>
                </w:p>
                <w:p w14:paraId="38D0FC3D" w14:textId="77777777" w:rsidR="00587DA5" w:rsidRPr="00BE7EC6" w:rsidRDefault="00587DA5" w:rsidP="00685DBD">
                  <w:pPr>
                    <w:spacing w:after="0" w:line="240" w:lineRule="auto"/>
                    <w:jc w:val="center"/>
                    <w:rPr>
                      <w:rFonts w:ascii="Times New Roman" w:eastAsia="Times New Roman" w:hAnsi="Times New Roman" w:cs="Times New Roman"/>
                      <w:b/>
                      <w:sz w:val="20"/>
                      <w:szCs w:val="20"/>
                      <w:lang w:eastAsia="ru-RU"/>
                    </w:rPr>
                  </w:pPr>
                </w:p>
                <w:p w14:paraId="2176C731" w14:textId="77777777" w:rsidR="00685DBD" w:rsidRPr="00BE7EC6" w:rsidRDefault="00685DBD" w:rsidP="00685DBD">
                  <w:pPr>
                    <w:spacing w:after="0" w:line="240" w:lineRule="auto"/>
                    <w:jc w:val="center"/>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ЕҚ, ӨҚ және ҚОҚ бойынша іс-шаралар жоспары</w:t>
                  </w:r>
                </w:p>
                <w:p w14:paraId="64C45B85" w14:textId="77777777" w:rsidR="00685DBD" w:rsidRPr="00BE7EC6" w:rsidRDefault="00685DBD" w:rsidP="00685DBD">
                  <w:pPr>
                    <w:spacing w:after="0" w:line="240" w:lineRule="auto"/>
                    <w:jc w:val="center"/>
                    <w:rPr>
                      <w:rFonts w:ascii="Times New Roman" w:eastAsia="Times New Roman" w:hAnsi="Times New Roman" w:cs="Times New Roman"/>
                      <w:b/>
                      <w:sz w:val="20"/>
                      <w:szCs w:val="20"/>
                      <w:lang w:eastAsia="ru-RU"/>
                    </w:rPr>
                  </w:pPr>
                </w:p>
                <w:p w14:paraId="5BF7EA69" w14:textId="77777777"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1. Жалпы мәліметтер</w:t>
                  </w:r>
                </w:p>
                <w:p w14:paraId="50E8A9F7" w14:textId="1C7EBA9A" w:rsidR="00685DBD" w:rsidRPr="00BE7EC6" w:rsidRDefault="00685DBD" w:rsidP="00685DB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Ұйым және шарт бойынша ақпарат келтіріледі: ұйымның атауы, жобасы, шарттың атауы / нөмірі, шарттың егжей-тегжейі, объектінің орналасқан жері, Шарттың иесі / мердігер ұйымның өкілі,</w:t>
                  </w:r>
                  <w:r w:rsidR="00587DA5" w:rsidRPr="00587DA5">
                    <w:rPr>
                      <w:rFonts w:ascii="Times New Roman" w:eastAsia="Times New Roman" w:hAnsi="Times New Roman" w:cs="Times New Roman"/>
                      <w:sz w:val="20"/>
                      <w:szCs w:val="20"/>
                      <w:lang w:eastAsia="ru-RU"/>
                    </w:rPr>
                    <w:t xml:space="preserve"> </w:t>
                  </w:r>
                  <w:r w:rsidRPr="00BE7EC6">
                    <w:rPr>
                      <w:rFonts w:ascii="Times New Roman" w:eastAsia="Times New Roman" w:hAnsi="Times New Roman" w:cs="Times New Roman"/>
                      <w:sz w:val="20"/>
                      <w:szCs w:val="20"/>
                      <w:lang w:eastAsia="ru-RU"/>
                    </w:rPr>
                    <w:t>Шарттың басшысы / мердігердің өкілі, шарт бойынша ЕҚ, ӨҚ және ҚОҚ жауапты мердігер ұйымның өкілі.</w:t>
                  </w:r>
                </w:p>
                <w:p w14:paraId="08CD512F"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2. ЕҚ, ӨҚ және ҚОҚ саласындағы кіріспе, мақсаттар, міндеттер мен міндеттемелер</w:t>
                  </w:r>
                </w:p>
                <w:p w14:paraId="47B0337E"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Мердігердің ЕҚ, ӨҚ және ҚОҚ саласындағы, оның ішінде қауіпті жағдайларға араласу жөніндегі өз саясатының, сондай-ақ ЕҚ, ӨҚ және ҚОҚ саласындағы шартта көзделген талаптарды қамтамасыз ету үшін Тапсырыс беруші қойған негізгі мақсаттар мен міндеттердің сипаттамасы келтіріледі.</w:t>
                  </w:r>
                </w:p>
                <w:p w14:paraId="4DB4442F"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3. Орындалатын жұмыстардың/көрсетілетін қызметтердің сипаттамасы</w:t>
                  </w:r>
                </w:p>
                <w:p w14:paraId="17A8AFFE"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Орындалатын жұмыстар/көрсетілетін қызметтер түрлерінің қысқаша сипаттамасы және жұмыстарды орындау/қызметтер көрсету үшін тартылған жабдықтар, техника, мүлік және мердігер қызметкерлері туралы ақпарат келтіріледі.</w:t>
                  </w:r>
                </w:p>
                <w:p w14:paraId="3D7472D9"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4. ЕҚ, ӨҚ және ҚОҚ саласындағы басқару жүйесі</w:t>
                  </w:r>
                </w:p>
                <w:p w14:paraId="3766C4ED"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ЕҚ, ӨҚ және ҚОҚ саласында қабылданған басқару жүйесінің сипаттамасы, соның ішінде шарт бойынша жұмыстарды орындайтын нақты бөлімшелерге қатысты ережелер мен процестердің қысқаша сипаттамасы, соның ішінде қауіпті өндірістік факторларды басқару үшін орындалуы тиіс рәсімдер (мұнда құжаттар тізімі немесе егжей-тегжейлердің сипаттамасы болуы тиіс) келтіріледі. Шарт бойынша тартылған мердігердің барлық басшылары мен орындаушылары арасында жауапкершілік пен өкілеттіктерді бөлудің нақты сипаттамасы беріледі. Енгізу процесі мердігердің жұмыстарды орындауға дайындығын бағалаудан және жұмыстарды орындауға/қызмет көрсетуге рұқсат актісін алудан басталуы тиіс.</w:t>
                  </w:r>
                </w:p>
                <w:p w14:paraId="7C9D869E"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5. Қосалқы Мердігерлерді Басқару</w:t>
                  </w:r>
                </w:p>
                <w:p w14:paraId="42426963"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Тартылатын қосалқы мердігерлердің тізбесі, сондай-ақ оларға қойылатын талаптар келтіріледі. Кез келген тартылатын қосалқы мердігерлік ұйымдарды мердігердің өзі алдын ала аудиттегеннен және Тапсырыс берушінің жазбаша келісімін алғаннан кейін ғана тарта алады.</w:t>
                  </w:r>
                </w:p>
                <w:p w14:paraId="08D1DCE6"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6. Тәуекелдерді бағалау және басқару</w:t>
                  </w:r>
                </w:p>
                <w:p w14:paraId="7614268A" w14:textId="77777777" w:rsidR="00685DBD" w:rsidRPr="00BE7EC6" w:rsidRDefault="00685DBD" w:rsidP="00685DBD">
                  <w:pPr>
                    <w:spacing w:after="0" w:line="240" w:lineRule="auto"/>
                    <w:jc w:val="both"/>
                    <w:rPr>
                      <w:rFonts w:ascii="Times New Roman" w:eastAsia="Times New Roman" w:hAnsi="Times New Roman" w:cs="Times New Roman"/>
                      <w:i/>
                      <w:sz w:val="20"/>
                      <w:szCs w:val="20"/>
                      <w:lang w:eastAsia="ru-RU"/>
                    </w:rPr>
                  </w:pPr>
                  <w:r w:rsidRPr="00BE7EC6">
                    <w:rPr>
                      <w:rFonts w:ascii="Times New Roman" w:eastAsia="Times New Roman" w:hAnsi="Times New Roman" w:cs="Times New Roman"/>
                      <w:sz w:val="20"/>
                      <w:szCs w:val="20"/>
                      <w:lang w:eastAsia="ru-RU"/>
                    </w:rPr>
                    <w:t>Шартқа қол қойылған сәттен бастап және ол аяқталғанға дейін процесті ұйымдастыру схемасы келтіріледі, тәуекелді/қауіпті өндірістік факторларды бағалауды жүргізу әдістемесінің қысқаша сипаттамасы, жобада жоспарланған жұмыстарда/қызметтерде болатын барлық тәуекелдердің сипаттамасы және анықталған тәуекелдерді басқару бойынша қабылданған шаралар беріледі</w:t>
                  </w:r>
                  <w:r w:rsidRPr="00BE7EC6">
                    <w:rPr>
                      <w:rFonts w:ascii="Times New Roman" w:eastAsia="Times New Roman" w:hAnsi="Times New Roman" w:cs="Times New Roman"/>
                      <w:i/>
                      <w:sz w:val="20"/>
                      <w:szCs w:val="20"/>
                      <w:lang w:eastAsia="ru-RU"/>
                    </w:rPr>
                    <w:t>.</w:t>
                  </w:r>
                </w:p>
                <w:p w14:paraId="7E1764CE"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7. Қызметті жоспарлау</w:t>
                  </w:r>
                </w:p>
                <w:p w14:paraId="62832998"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Шарт бойынша жұмыстарды орындау/қызметтер көрсету кезінде мердігердің алдына қойылған тиімділіктің негізгі көрсеткіштерін орындау жоспары келтіріледі (мерзімдері, жауапты орындаушылар).</w:t>
                  </w:r>
                </w:p>
                <w:p w14:paraId="5CDFA8AC"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8. Енгізу және бақылау</w:t>
                  </w:r>
                </w:p>
                <w:p w14:paraId="0B56C360"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ЕҚ, ӨҚ және ҚОҚ бойынша осы жоспарды іске асыру процесінің және мердігердің өзі тарапынан оның бақылауының сипаттамасы келтіріледі. Енгізу процесі ЕҚ, ӨҚ және ҚОҚ саласындағы шарт талаптары мен талаптарының сақталуын тиісті бақылаумен сүйемелденуге тиіс. Мердігерлік ұйым тарапынан тексерулер (аудиттер) бағдарламасы ішкі тексерулерді (аудиттерді) және сыртқы тексерулерді қоса алғанда, көп деңгейлі бақылауды қамтуы тиіс. Тапсырыс беруші тарапынан келісілген көрсеткіштер бойынша қызметті бағалау тұрақты негізде (ай сайын, тоқсан сайын және жыл сайын) жүргізіледі. </w:t>
                  </w:r>
                </w:p>
                <w:p w14:paraId="1A91FB24"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ЕҚ, ӨҚ және ҚОҚ саласындағы мердігер ұйымның есептілігі оқиғалардың кез келген түрлері туралы жедел хабарлауды, сондай-ақ заңнамалық талаптар бойынша, сондай-ақ Тапсырыс берушінің талаптары бойынша тұрақты есептілікті қамтуы тиіс. </w:t>
                  </w:r>
                </w:p>
                <w:p w14:paraId="6D5C4F92"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Оқиғаларды тергеуге қатысу - негізгі міндет-оқиғаларды уақтылы тергеу және сабақ алу. Оқиғалар туралы ақпарат мердігердің әрбір қызметкеріне жеткізілуі керек.</w:t>
                  </w:r>
                </w:p>
                <w:p w14:paraId="0965766C"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9. Мердігер қызметкерлерін ЕҚ, ӨҚ және ҚОҚ саласында оқыту</w:t>
                  </w:r>
                </w:p>
                <w:p w14:paraId="147CD3BF"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Жұмыстарды/қызметтерді орындау үшін тартылған мердігерлік ұйымның маңызды қызметкерлері анықталып, Тапсырыс берушімен келісілуі керек. </w:t>
                  </w:r>
                </w:p>
                <w:p w14:paraId="13D3F6F1"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Мердігердің тартылатын қызметкерлері бойынша құзыреттерді бағалау жүргізіліп, ЕҚ, ӨҚ және ҚОҚ саласында оқыту жоспары жасалуға тиіс. Жоспарда заңнамалық талаптарға сәйкес міндетті оқыту, сондай-ақ Тапсырыс берушінің бағдарламалары мен бастамалары бойынша оқыту қатысуға тиіс. Оқу жоспарлары Тапсырыс берушімен келісіледі. Оқытуды жүргізуге арналған ресурстар, бағдарламалар мен провайдерлер де Тапсырыс берушімен келісіледі.</w:t>
                  </w:r>
                </w:p>
                <w:p w14:paraId="45B54A00" w14:textId="77777777" w:rsidR="00685DBD" w:rsidRPr="00BE7EC6" w:rsidRDefault="00685DBD" w:rsidP="00685DBD">
                  <w:pPr>
                    <w:spacing w:after="0" w:line="240" w:lineRule="auto"/>
                    <w:jc w:val="both"/>
                    <w:rPr>
                      <w:rFonts w:ascii="Times New Roman" w:eastAsia="Times New Roman" w:hAnsi="Times New Roman" w:cs="Times New Roman"/>
                      <w:b/>
                      <w:sz w:val="20"/>
                      <w:szCs w:val="20"/>
                      <w:lang w:eastAsia="ru-RU"/>
                    </w:rPr>
                  </w:pPr>
                  <w:r w:rsidRPr="00BE7EC6">
                    <w:rPr>
                      <w:rFonts w:ascii="Times New Roman" w:eastAsia="Times New Roman" w:hAnsi="Times New Roman" w:cs="Times New Roman"/>
                      <w:b/>
                      <w:sz w:val="20"/>
                      <w:szCs w:val="20"/>
                      <w:lang w:eastAsia="ru-RU"/>
                    </w:rPr>
                    <w:t>10. Төтенше және төтенше жағдайларға ден қою жоспары (ПЛАС, ПЛАРН)</w:t>
                  </w:r>
                </w:p>
                <w:p w14:paraId="56E4C2A8"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Мердігер ұйымда жұмыстардың/көрсетілетін қызметтердің түріне және оларды орындау/көрсету орнына қатысты авариялық және төтенше жағдайларды басқарудың тиісті жоспары, оның ішінде шұғыл медициналық ден қою жоспары (ПЭМР) әзірленеді. Plas, PLARN және PMR бойынша тұрақты оқу дабылдары жоспарлануы керек.</w:t>
                  </w:r>
                </w:p>
                <w:p w14:paraId="210C8D03" w14:textId="77777777" w:rsidR="00685DBD" w:rsidRPr="00BE7EC6" w:rsidRDefault="00685DBD" w:rsidP="00685DBD">
                  <w:pPr>
                    <w:autoSpaceDE w:val="0"/>
                    <w:autoSpaceDN w:val="0"/>
                    <w:adjustRightInd w:val="0"/>
                    <w:spacing w:after="0" w:line="240" w:lineRule="auto"/>
                    <w:rPr>
                      <w:rFonts w:ascii="Times New Roman" w:eastAsia="Times New Roman" w:hAnsi="Times New Roman" w:cs="Times New Roman"/>
                      <w:b/>
                      <w:bCs/>
                      <w:sz w:val="20"/>
                      <w:szCs w:val="20"/>
                      <w:lang w:eastAsia="ru-RU"/>
                    </w:rPr>
                  </w:pPr>
                </w:p>
                <w:p w14:paraId="798A67BB"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b/>
                      <w:bCs/>
                      <w:sz w:val="20"/>
                      <w:szCs w:val="20"/>
                      <w:lang w:eastAsia="ru-RU"/>
                    </w:rPr>
                    <w:lastRenderedPageBreak/>
                    <w:t>ЕҚ, ӨҚ және ҚОҚ саласындағы бұзушылықтар үшін айыппұл санкцияларының тізбесі</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395"/>
                    <w:gridCol w:w="1488"/>
                    <w:gridCol w:w="1559"/>
                  </w:tblGrid>
                  <w:tr w:rsidR="00685DBD" w:rsidRPr="00BE7EC6" w14:paraId="1D09CE41" w14:textId="77777777" w:rsidTr="00BE7EC6">
                    <w:tc>
                      <w:tcPr>
                        <w:tcW w:w="560" w:type="dxa"/>
                        <w:tcBorders>
                          <w:top w:val="single" w:sz="4" w:space="0" w:color="auto"/>
                          <w:left w:val="single" w:sz="4" w:space="0" w:color="auto"/>
                          <w:bottom w:val="single" w:sz="4" w:space="0" w:color="auto"/>
                          <w:right w:val="single" w:sz="4" w:space="0" w:color="auto"/>
                        </w:tcBorders>
                        <w:vAlign w:val="center"/>
                        <w:hideMark/>
                      </w:tcPr>
                      <w:p w14:paraId="4DBA6140"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 п/п</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231B8E2"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Бұзушылықтардың түрі</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8E6767"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Санкция мөлшері, теңге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21C831" w14:textId="77777777" w:rsidR="00685DBD" w:rsidRPr="00BE7EC6" w:rsidRDefault="00685DBD" w:rsidP="00685DBD">
                        <w:pPr>
                          <w:spacing w:after="0" w:line="240" w:lineRule="auto"/>
                          <w:jc w:val="center"/>
                          <w:rPr>
                            <w:rFonts w:ascii="Times New Roman" w:hAnsi="Times New Roman" w:cs="Times New Roman"/>
                            <w:sz w:val="20"/>
                            <w:szCs w:val="20"/>
                            <w:lang w:val="kk-KZ"/>
                          </w:rPr>
                        </w:pPr>
                        <w:r w:rsidRPr="00BE7EC6">
                          <w:rPr>
                            <w:rFonts w:ascii="Times New Roman" w:hAnsi="Times New Roman" w:cs="Times New Roman"/>
                            <w:sz w:val="20"/>
                            <w:szCs w:val="20"/>
                            <w:lang w:val="kk-KZ"/>
                          </w:rPr>
                          <w:t>Негіздеме</w:t>
                        </w:r>
                      </w:p>
                    </w:tc>
                  </w:tr>
                  <w:tr w:rsidR="00685DBD" w:rsidRPr="00BE7EC6" w14:paraId="100F280F" w14:textId="77777777" w:rsidTr="00BE7EC6">
                    <w:tc>
                      <w:tcPr>
                        <w:tcW w:w="560" w:type="dxa"/>
                        <w:tcBorders>
                          <w:top w:val="single" w:sz="4" w:space="0" w:color="auto"/>
                          <w:left w:val="single" w:sz="4" w:space="0" w:color="auto"/>
                          <w:bottom w:val="single" w:sz="4" w:space="0" w:color="auto"/>
                          <w:right w:val="single" w:sz="4" w:space="0" w:color="auto"/>
                        </w:tcBorders>
                        <w:vAlign w:val="center"/>
                        <w:hideMark/>
                      </w:tcPr>
                      <w:p w14:paraId="1C3A4DE9"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3CBA343" w14:textId="77777777" w:rsidR="00685DBD" w:rsidRPr="00BE7EC6" w:rsidRDefault="00685DBD" w:rsidP="00685DBD">
                        <w:pPr>
                          <w:spacing w:after="0" w:line="240" w:lineRule="auto"/>
                          <w:jc w:val="both"/>
                          <w:rPr>
                            <w:rFonts w:ascii="Times New Roman" w:hAnsi="Times New Roman" w:cs="Times New Roman"/>
                            <w:sz w:val="20"/>
                            <w:szCs w:val="20"/>
                          </w:rPr>
                        </w:pPr>
                        <w:r w:rsidRPr="00BE7EC6">
                          <w:rPr>
                            <w:rFonts w:ascii="Times New Roman" w:hAnsi="Times New Roman" w:cs="Times New Roman"/>
                            <w:sz w:val="20"/>
                            <w:szCs w:val="20"/>
                          </w:rPr>
                          <w:t>Өрт қалқандарының тұратын жерлерінде және жұмыс жүргізу кезінде өртке қарсы Мүкәммалмен жабдықталмауы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42FCFC"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tc>
                    <w:tc>
                      <w:tcPr>
                        <w:tcW w:w="1559" w:type="dxa"/>
                        <w:tcBorders>
                          <w:top w:val="single" w:sz="4" w:space="0" w:color="auto"/>
                          <w:left w:val="single" w:sz="4" w:space="0" w:color="auto"/>
                          <w:bottom w:val="single" w:sz="4" w:space="0" w:color="auto"/>
                          <w:right w:val="single" w:sz="4" w:space="0" w:color="auto"/>
                        </w:tcBorders>
                        <w:hideMark/>
                      </w:tcPr>
                      <w:p w14:paraId="42F0198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4E27622B" w14:textId="77777777" w:rsidTr="00BE7EC6">
                    <w:trPr>
                      <w:trHeight w:val="337"/>
                    </w:trPr>
                    <w:tc>
                      <w:tcPr>
                        <w:tcW w:w="560" w:type="dxa"/>
                        <w:tcBorders>
                          <w:top w:val="single" w:sz="4" w:space="0" w:color="auto"/>
                          <w:left w:val="single" w:sz="4" w:space="0" w:color="auto"/>
                          <w:bottom w:val="single" w:sz="4" w:space="0" w:color="auto"/>
                          <w:right w:val="single" w:sz="4" w:space="0" w:color="auto"/>
                        </w:tcBorders>
                        <w:vAlign w:val="center"/>
                        <w:hideMark/>
                      </w:tcPr>
                      <w:p w14:paraId="308071C9"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w:t>
                        </w:r>
                      </w:p>
                    </w:tc>
                    <w:tc>
                      <w:tcPr>
                        <w:tcW w:w="5395" w:type="dxa"/>
                        <w:tcBorders>
                          <w:top w:val="single" w:sz="4" w:space="0" w:color="auto"/>
                          <w:left w:val="single" w:sz="4" w:space="0" w:color="auto"/>
                          <w:bottom w:val="single" w:sz="4" w:space="0" w:color="auto"/>
                          <w:right w:val="single" w:sz="4" w:space="0" w:color="auto"/>
                        </w:tcBorders>
                        <w:hideMark/>
                      </w:tcPr>
                      <w:p w14:paraId="4A99F78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Арнайы бөлінген орындардан тыс жерде темекі шегу белгілерінің болуы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BA934C"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tc>
                    <w:tc>
                      <w:tcPr>
                        <w:tcW w:w="1559" w:type="dxa"/>
                        <w:tcBorders>
                          <w:top w:val="single" w:sz="4" w:space="0" w:color="auto"/>
                          <w:left w:val="single" w:sz="4" w:space="0" w:color="auto"/>
                          <w:bottom w:val="single" w:sz="4" w:space="0" w:color="auto"/>
                          <w:right w:val="single" w:sz="4" w:space="0" w:color="auto"/>
                        </w:tcBorders>
                        <w:hideMark/>
                      </w:tcPr>
                      <w:p w14:paraId="03B1917F"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4E06A066" w14:textId="77777777" w:rsidTr="00BE7EC6">
                    <w:tc>
                      <w:tcPr>
                        <w:tcW w:w="560" w:type="dxa"/>
                        <w:tcBorders>
                          <w:top w:val="single" w:sz="4" w:space="0" w:color="auto"/>
                          <w:left w:val="single" w:sz="4" w:space="0" w:color="auto"/>
                          <w:bottom w:val="single" w:sz="4" w:space="0" w:color="auto"/>
                          <w:right w:val="single" w:sz="4" w:space="0" w:color="auto"/>
                        </w:tcBorders>
                        <w:vAlign w:val="center"/>
                        <w:hideMark/>
                      </w:tcPr>
                      <w:p w14:paraId="57EDEBD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3</w:t>
                        </w:r>
                      </w:p>
                    </w:tc>
                    <w:tc>
                      <w:tcPr>
                        <w:tcW w:w="5395" w:type="dxa"/>
                        <w:tcBorders>
                          <w:top w:val="single" w:sz="4" w:space="0" w:color="auto"/>
                          <w:left w:val="single" w:sz="4" w:space="0" w:color="auto"/>
                          <w:bottom w:val="single" w:sz="4" w:space="0" w:color="auto"/>
                          <w:right w:val="single" w:sz="4" w:space="0" w:color="auto"/>
                        </w:tcBorders>
                        <w:hideMark/>
                      </w:tcPr>
                      <w:p w14:paraId="5D7D068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Жұмыс орнында жеке қорғаныс құралдарының болмауы немесе пайдаланылмауы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70FD3B"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tc>
                    <w:tc>
                      <w:tcPr>
                        <w:tcW w:w="1559" w:type="dxa"/>
                        <w:tcBorders>
                          <w:top w:val="single" w:sz="4" w:space="0" w:color="auto"/>
                          <w:left w:val="single" w:sz="4" w:space="0" w:color="auto"/>
                          <w:bottom w:val="single" w:sz="4" w:space="0" w:color="auto"/>
                          <w:right w:val="single" w:sz="4" w:space="0" w:color="auto"/>
                        </w:tcBorders>
                        <w:hideMark/>
                      </w:tcPr>
                      <w:p w14:paraId="29AF882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60BA9829" w14:textId="77777777" w:rsidTr="00BE7EC6">
                    <w:trPr>
                      <w:trHeight w:val="945"/>
                    </w:trPr>
                    <w:tc>
                      <w:tcPr>
                        <w:tcW w:w="560" w:type="dxa"/>
                        <w:tcBorders>
                          <w:top w:val="single" w:sz="4" w:space="0" w:color="auto"/>
                          <w:left w:val="single" w:sz="4" w:space="0" w:color="auto"/>
                          <w:bottom w:val="single" w:sz="4" w:space="0" w:color="auto"/>
                          <w:right w:val="single" w:sz="4" w:space="0" w:color="auto"/>
                        </w:tcBorders>
                        <w:vAlign w:val="center"/>
                        <w:hideMark/>
                      </w:tcPr>
                      <w:p w14:paraId="6F44424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4</w:t>
                        </w:r>
                      </w:p>
                    </w:tc>
                    <w:tc>
                      <w:tcPr>
                        <w:tcW w:w="5395" w:type="dxa"/>
                        <w:tcBorders>
                          <w:top w:val="single" w:sz="4" w:space="0" w:color="auto"/>
                          <w:left w:val="single" w:sz="4" w:space="0" w:color="auto"/>
                          <w:bottom w:val="single" w:sz="4" w:space="0" w:color="auto"/>
                          <w:right w:val="single" w:sz="4" w:space="0" w:color="auto"/>
                        </w:tcBorders>
                        <w:hideMark/>
                      </w:tcPr>
                      <w:p w14:paraId="28B01DE6"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Еңбек қауіпсіздігі және еңбекті қорғау, өнеркәсіптік қауіпсіздік, өрт – техникалық минимум бойынша білімдерін тексеру жөніндегі куәліктің болмауы немесе олардың уақтылы өтуі туралы жазбаның болмауы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77D4B4"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 xml:space="preserve">50 000 </w:t>
                        </w:r>
                      </w:p>
                      <w:p w14:paraId="1B27B032" w14:textId="77777777" w:rsidR="00685DBD" w:rsidRPr="00BE7EC6" w:rsidRDefault="00685DBD" w:rsidP="00685DBD">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C9F277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09BEDC45" w14:textId="77777777" w:rsidTr="00BE7EC6">
                    <w:tc>
                      <w:tcPr>
                        <w:tcW w:w="560" w:type="dxa"/>
                        <w:tcBorders>
                          <w:top w:val="single" w:sz="4" w:space="0" w:color="auto"/>
                          <w:left w:val="single" w:sz="4" w:space="0" w:color="auto"/>
                          <w:bottom w:val="single" w:sz="4" w:space="0" w:color="auto"/>
                          <w:right w:val="single" w:sz="4" w:space="0" w:color="auto"/>
                        </w:tcBorders>
                        <w:vAlign w:val="center"/>
                        <w:hideMark/>
                      </w:tcPr>
                      <w:p w14:paraId="716C4E1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5</w:t>
                        </w:r>
                      </w:p>
                    </w:tc>
                    <w:tc>
                      <w:tcPr>
                        <w:tcW w:w="5395" w:type="dxa"/>
                        <w:tcBorders>
                          <w:top w:val="single" w:sz="4" w:space="0" w:color="auto"/>
                          <w:left w:val="single" w:sz="4" w:space="0" w:color="auto"/>
                          <w:bottom w:val="single" w:sz="4" w:space="0" w:color="auto"/>
                          <w:right w:val="single" w:sz="4" w:space="0" w:color="auto"/>
                        </w:tcBorders>
                        <w:hideMark/>
                      </w:tcPr>
                      <w:p w14:paraId="62FD739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Техникалық ақаулы автокөлік құралдары мен арнайы техниканы желіге шығару және пайдалану</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496085"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xml:space="preserve">          100 000</w:t>
                        </w:r>
                      </w:p>
                      <w:p w14:paraId="0A08AC48" w14:textId="77777777" w:rsidR="00685DBD" w:rsidRPr="00BE7EC6" w:rsidRDefault="00685DBD" w:rsidP="00685DBD">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9C5F11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1BD444DF" w14:textId="77777777" w:rsidTr="00BE7EC6">
                    <w:tc>
                      <w:tcPr>
                        <w:tcW w:w="560" w:type="dxa"/>
                        <w:tcBorders>
                          <w:top w:val="single" w:sz="4" w:space="0" w:color="auto"/>
                          <w:left w:val="single" w:sz="4" w:space="0" w:color="auto"/>
                          <w:bottom w:val="single" w:sz="4" w:space="0" w:color="auto"/>
                          <w:right w:val="single" w:sz="4" w:space="0" w:color="auto"/>
                        </w:tcBorders>
                        <w:vAlign w:val="center"/>
                        <w:hideMark/>
                      </w:tcPr>
                      <w:p w14:paraId="7A14FF8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6</w:t>
                        </w:r>
                      </w:p>
                    </w:tc>
                    <w:tc>
                      <w:tcPr>
                        <w:tcW w:w="5395" w:type="dxa"/>
                        <w:tcBorders>
                          <w:top w:val="single" w:sz="4" w:space="0" w:color="auto"/>
                          <w:left w:val="single" w:sz="4" w:space="0" w:color="auto"/>
                          <w:bottom w:val="single" w:sz="4" w:space="0" w:color="auto"/>
                          <w:right w:val="single" w:sz="4" w:space="0" w:color="auto"/>
                        </w:tcBorders>
                        <w:hideMark/>
                      </w:tcPr>
                      <w:p w14:paraId="129BF4A7"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Жүк көтергіш машиналардың, қысыммен жұмыс істейтін ыдыстардың, бу және су жылыту қазандықтарының, баллондардың техникалық куәландырудан уақтылы өтпеуі, оларда қажетті тақтайшалар мен жазулардың болмауы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05620B"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p w14:paraId="5D8EFC63" w14:textId="77777777" w:rsidR="00685DBD" w:rsidRPr="00BE7EC6" w:rsidRDefault="00685DBD" w:rsidP="00685DBD">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1754B3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2595DF2F" w14:textId="77777777" w:rsidTr="00BE7EC6">
                    <w:tc>
                      <w:tcPr>
                        <w:tcW w:w="560" w:type="dxa"/>
                        <w:tcBorders>
                          <w:top w:val="single" w:sz="4" w:space="0" w:color="auto"/>
                          <w:left w:val="single" w:sz="4" w:space="0" w:color="auto"/>
                          <w:bottom w:val="single" w:sz="4" w:space="0" w:color="auto"/>
                          <w:right w:val="single" w:sz="4" w:space="0" w:color="auto"/>
                        </w:tcBorders>
                        <w:vAlign w:val="center"/>
                        <w:hideMark/>
                      </w:tcPr>
                      <w:p w14:paraId="3962CD1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7</w:t>
                        </w:r>
                      </w:p>
                    </w:tc>
                    <w:tc>
                      <w:tcPr>
                        <w:tcW w:w="5395" w:type="dxa"/>
                        <w:tcBorders>
                          <w:top w:val="single" w:sz="4" w:space="0" w:color="auto"/>
                          <w:left w:val="single" w:sz="4" w:space="0" w:color="auto"/>
                          <w:bottom w:val="single" w:sz="4" w:space="0" w:color="auto"/>
                          <w:right w:val="single" w:sz="4" w:space="0" w:color="auto"/>
                        </w:tcBorders>
                        <w:hideMark/>
                      </w:tcPr>
                      <w:p w14:paraId="1E62E065"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Тұру аумағының және жұмыс жүргізілетін орынның ластануы және қоқыстануы, өндіріс және тұтыну қалдықтарын кәдеге жаратуға арналған шарттың болмауы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4751E4"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 xml:space="preserve">500 000 </w:t>
                        </w:r>
                      </w:p>
                    </w:tc>
                    <w:tc>
                      <w:tcPr>
                        <w:tcW w:w="1559" w:type="dxa"/>
                        <w:tcBorders>
                          <w:top w:val="single" w:sz="4" w:space="0" w:color="auto"/>
                          <w:left w:val="single" w:sz="4" w:space="0" w:color="auto"/>
                          <w:bottom w:val="single" w:sz="4" w:space="0" w:color="auto"/>
                          <w:right w:val="single" w:sz="4" w:space="0" w:color="auto"/>
                        </w:tcBorders>
                        <w:hideMark/>
                      </w:tcPr>
                      <w:p w14:paraId="151D717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0A5E9DB3" w14:textId="77777777" w:rsidTr="00BE7EC6">
                    <w:tc>
                      <w:tcPr>
                        <w:tcW w:w="560" w:type="dxa"/>
                        <w:tcBorders>
                          <w:top w:val="single" w:sz="4" w:space="0" w:color="auto"/>
                          <w:left w:val="single" w:sz="4" w:space="0" w:color="auto"/>
                          <w:bottom w:val="single" w:sz="4" w:space="0" w:color="auto"/>
                          <w:right w:val="single" w:sz="4" w:space="0" w:color="auto"/>
                        </w:tcBorders>
                        <w:vAlign w:val="center"/>
                        <w:hideMark/>
                      </w:tcPr>
                      <w:p w14:paraId="019FCD7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8</w:t>
                        </w:r>
                      </w:p>
                    </w:tc>
                    <w:tc>
                      <w:tcPr>
                        <w:tcW w:w="5395" w:type="dxa"/>
                        <w:tcBorders>
                          <w:top w:val="single" w:sz="4" w:space="0" w:color="auto"/>
                          <w:left w:val="single" w:sz="4" w:space="0" w:color="auto"/>
                          <w:bottom w:val="single" w:sz="4" w:space="0" w:color="auto"/>
                          <w:right w:val="single" w:sz="4" w:space="0" w:color="auto"/>
                        </w:tcBorders>
                        <w:hideMark/>
                      </w:tcPr>
                      <w:p w14:paraId="6A9A1B5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xml:space="preserve">Қолданылатын жабдыққа, материалдар мен химияға сертификаттардың болмауы. реагенттер </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176233"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tc>
                    <w:tc>
                      <w:tcPr>
                        <w:tcW w:w="1559" w:type="dxa"/>
                        <w:tcBorders>
                          <w:top w:val="single" w:sz="4" w:space="0" w:color="auto"/>
                          <w:left w:val="single" w:sz="4" w:space="0" w:color="auto"/>
                          <w:bottom w:val="single" w:sz="4" w:space="0" w:color="auto"/>
                          <w:right w:val="single" w:sz="4" w:space="0" w:color="auto"/>
                        </w:tcBorders>
                        <w:hideMark/>
                      </w:tcPr>
                      <w:p w14:paraId="5D1F070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770EAF81" w14:textId="77777777" w:rsidTr="00BE7EC6">
                    <w:trPr>
                      <w:trHeight w:val="310"/>
                    </w:trPr>
                    <w:tc>
                      <w:tcPr>
                        <w:tcW w:w="560" w:type="dxa"/>
                        <w:tcBorders>
                          <w:top w:val="single" w:sz="4" w:space="0" w:color="auto"/>
                          <w:left w:val="single" w:sz="4" w:space="0" w:color="auto"/>
                          <w:bottom w:val="single" w:sz="4" w:space="0" w:color="auto"/>
                          <w:right w:val="single" w:sz="4" w:space="0" w:color="auto"/>
                        </w:tcBorders>
                        <w:vAlign w:val="center"/>
                        <w:hideMark/>
                      </w:tcPr>
                      <w:p w14:paraId="6AD487EF"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9</w:t>
                        </w:r>
                      </w:p>
                    </w:tc>
                    <w:tc>
                      <w:tcPr>
                        <w:tcW w:w="5395" w:type="dxa"/>
                        <w:tcBorders>
                          <w:top w:val="single" w:sz="4" w:space="0" w:color="auto"/>
                          <w:left w:val="single" w:sz="4" w:space="0" w:color="auto"/>
                          <w:bottom w:val="single" w:sz="4" w:space="0" w:color="auto"/>
                          <w:right w:val="single" w:sz="4" w:space="0" w:color="auto"/>
                        </w:tcBorders>
                        <w:hideMark/>
                      </w:tcPr>
                      <w:p w14:paraId="766FC69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Прекурсорларды жинақтау қағидаларын бұзу</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22AF47"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200 000</w:t>
                        </w:r>
                      </w:p>
                    </w:tc>
                    <w:tc>
                      <w:tcPr>
                        <w:tcW w:w="1559" w:type="dxa"/>
                        <w:tcBorders>
                          <w:top w:val="single" w:sz="4" w:space="0" w:color="auto"/>
                          <w:left w:val="single" w:sz="4" w:space="0" w:color="auto"/>
                          <w:bottom w:val="single" w:sz="4" w:space="0" w:color="auto"/>
                          <w:right w:val="single" w:sz="4" w:space="0" w:color="auto"/>
                        </w:tcBorders>
                        <w:hideMark/>
                      </w:tcPr>
                      <w:p w14:paraId="02AB0C97"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3CAE5521" w14:textId="77777777" w:rsidTr="00BE7EC6">
                    <w:trPr>
                      <w:trHeight w:val="491"/>
                    </w:trPr>
                    <w:tc>
                      <w:tcPr>
                        <w:tcW w:w="560" w:type="dxa"/>
                        <w:tcBorders>
                          <w:top w:val="single" w:sz="4" w:space="0" w:color="auto"/>
                          <w:left w:val="single" w:sz="4" w:space="0" w:color="auto"/>
                          <w:bottom w:val="single" w:sz="4" w:space="0" w:color="auto"/>
                          <w:right w:val="single" w:sz="4" w:space="0" w:color="auto"/>
                        </w:tcBorders>
                        <w:vAlign w:val="center"/>
                        <w:hideMark/>
                      </w:tcPr>
                      <w:p w14:paraId="096FDFF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10</w:t>
                        </w:r>
                      </w:p>
                    </w:tc>
                    <w:tc>
                      <w:tcPr>
                        <w:tcW w:w="5395" w:type="dxa"/>
                        <w:tcBorders>
                          <w:top w:val="single" w:sz="4" w:space="0" w:color="auto"/>
                          <w:left w:val="single" w:sz="4" w:space="0" w:color="auto"/>
                          <w:bottom w:val="single" w:sz="4" w:space="0" w:color="auto"/>
                          <w:right w:val="single" w:sz="4" w:space="0" w:color="auto"/>
                        </w:tcBorders>
                        <w:hideMark/>
                      </w:tcPr>
                      <w:p w14:paraId="23F04AD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Химияны сақтау ережелерін бұзу. бұрғылау жұмыстарын жүргізу кезіндегі реагенттер</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731B53"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200 000</w:t>
                        </w:r>
                      </w:p>
                      <w:p w14:paraId="5EEC3277" w14:textId="77777777" w:rsidR="00685DBD" w:rsidRPr="00BE7EC6" w:rsidRDefault="00685DBD" w:rsidP="00685DBD">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2658EDF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5CD64618" w14:textId="77777777" w:rsidTr="00BE7EC6">
                    <w:trPr>
                      <w:trHeight w:val="274"/>
                    </w:trPr>
                    <w:tc>
                      <w:tcPr>
                        <w:tcW w:w="560" w:type="dxa"/>
                        <w:tcBorders>
                          <w:top w:val="single" w:sz="4" w:space="0" w:color="auto"/>
                          <w:left w:val="single" w:sz="4" w:space="0" w:color="auto"/>
                          <w:bottom w:val="single" w:sz="4" w:space="0" w:color="auto"/>
                          <w:right w:val="single" w:sz="4" w:space="0" w:color="auto"/>
                        </w:tcBorders>
                        <w:vAlign w:val="center"/>
                        <w:hideMark/>
                      </w:tcPr>
                      <w:p w14:paraId="0704AD81"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11</w:t>
                        </w:r>
                      </w:p>
                    </w:tc>
                    <w:tc>
                      <w:tcPr>
                        <w:tcW w:w="5395" w:type="dxa"/>
                        <w:tcBorders>
                          <w:top w:val="single" w:sz="4" w:space="0" w:color="auto"/>
                          <w:left w:val="single" w:sz="4" w:space="0" w:color="auto"/>
                          <w:bottom w:val="single" w:sz="4" w:space="0" w:color="auto"/>
                          <w:right w:val="single" w:sz="4" w:space="0" w:color="auto"/>
                        </w:tcBorders>
                        <w:hideMark/>
                      </w:tcPr>
                      <w:p w14:paraId="5980F186"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Вахталық кенттерде бұрғылау жұмыстарын, ІҚМ және ПРС, сарқынды және кәріз суларына арналған септиктерді жүргізу кезінде экологиялық сыйымдылықтың және оның гидрооқшаулауының болмауы немесе пайдаланылмауы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BE7C58"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 xml:space="preserve">100 000 </w:t>
                        </w:r>
                      </w:p>
                    </w:tc>
                    <w:tc>
                      <w:tcPr>
                        <w:tcW w:w="1559" w:type="dxa"/>
                        <w:tcBorders>
                          <w:top w:val="single" w:sz="4" w:space="0" w:color="auto"/>
                          <w:left w:val="single" w:sz="4" w:space="0" w:color="auto"/>
                          <w:bottom w:val="single" w:sz="4" w:space="0" w:color="auto"/>
                          <w:right w:val="single" w:sz="4" w:space="0" w:color="auto"/>
                        </w:tcBorders>
                        <w:hideMark/>
                      </w:tcPr>
                      <w:p w14:paraId="20B50D91"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38498AD9" w14:textId="77777777" w:rsidTr="00BE7EC6">
                    <w:tc>
                      <w:tcPr>
                        <w:tcW w:w="560" w:type="dxa"/>
                        <w:tcBorders>
                          <w:top w:val="single" w:sz="4" w:space="0" w:color="auto"/>
                          <w:left w:val="single" w:sz="4" w:space="0" w:color="auto"/>
                          <w:bottom w:val="single" w:sz="4" w:space="0" w:color="auto"/>
                          <w:right w:val="single" w:sz="4" w:space="0" w:color="auto"/>
                        </w:tcBorders>
                        <w:vAlign w:val="center"/>
                        <w:hideMark/>
                      </w:tcPr>
                      <w:p w14:paraId="234BFF6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12</w:t>
                        </w:r>
                      </w:p>
                    </w:tc>
                    <w:tc>
                      <w:tcPr>
                        <w:tcW w:w="5395" w:type="dxa"/>
                        <w:tcBorders>
                          <w:top w:val="single" w:sz="4" w:space="0" w:color="auto"/>
                          <w:left w:val="single" w:sz="4" w:space="0" w:color="auto"/>
                          <w:bottom w:val="single" w:sz="4" w:space="0" w:color="auto"/>
                          <w:right w:val="single" w:sz="4" w:space="0" w:color="auto"/>
                        </w:tcBorders>
                        <w:hideMark/>
                      </w:tcPr>
                      <w:p w14:paraId="3592EA57"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 қызметкерінің жұмыс берушінің кінәсінен уақытша еңбекке жарамсыздығына әкеп соққан жазатайым оқиғалар</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34DB1A"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1 000 000/</w:t>
                        </w:r>
                      </w:p>
                      <w:p w14:paraId="66C669EE"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шартты бұзу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DAC878"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Форма Н-1</w:t>
                        </w:r>
                      </w:p>
                    </w:tc>
                  </w:tr>
                  <w:tr w:rsidR="00685DBD" w:rsidRPr="00BE7EC6" w14:paraId="01756106" w14:textId="77777777" w:rsidTr="00BE7EC6">
                    <w:trPr>
                      <w:trHeight w:val="533"/>
                    </w:trPr>
                    <w:tc>
                      <w:tcPr>
                        <w:tcW w:w="560" w:type="dxa"/>
                        <w:tcBorders>
                          <w:top w:val="single" w:sz="4" w:space="0" w:color="auto"/>
                          <w:left w:val="single" w:sz="4" w:space="0" w:color="auto"/>
                          <w:bottom w:val="single" w:sz="4" w:space="0" w:color="auto"/>
                          <w:right w:val="single" w:sz="4" w:space="0" w:color="auto"/>
                        </w:tcBorders>
                        <w:vAlign w:val="center"/>
                        <w:hideMark/>
                      </w:tcPr>
                      <w:p w14:paraId="786065D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13</w:t>
                        </w:r>
                      </w:p>
                    </w:tc>
                    <w:tc>
                      <w:tcPr>
                        <w:tcW w:w="5395" w:type="dxa"/>
                        <w:tcBorders>
                          <w:top w:val="single" w:sz="4" w:space="0" w:color="auto"/>
                          <w:left w:val="single" w:sz="4" w:space="0" w:color="auto"/>
                          <w:bottom w:val="single" w:sz="4" w:space="0" w:color="auto"/>
                          <w:right w:val="single" w:sz="4" w:space="0" w:color="auto"/>
                        </w:tcBorders>
                        <w:hideMark/>
                      </w:tcPr>
                      <w:p w14:paraId="25300675"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 қызметкерінің жұмыс берушінің кінәсінен қайтыс болған жазатайым оқиғалар</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747B10"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шартты бұзу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A1F65F"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Форма Н-1</w:t>
                        </w:r>
                      </w:p>
                    </w:tc>
                  </w:tr>
                  <w:tr w:rsidR="00685DBD" w:rsidRPr="00BE7EC6" w14:paraId="0FDFD4CC" w14:textId="77777777" w:rsidTr="00BE7EC6">
                    <w:trPr>
                      <w:trHeight w:val="795"/>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0F17D3B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14</w:t>
                        </w:r>
                      </w:p>
                    </w:tc>
                    <w:tc>
                      <w:tcPr>
                        <w:tcW w:w="5395" w:type="dxa"/>
                        <w:vMerge w:val="restart"/>
                        <w:tcBorders>
                          <w:top w:val="single" w:sz="4" w:space="0" w:color="auto"/>
                          <w:left w:val="single" w:sz="4" w:space="0" w:color="auto"/>
                          <w:bottom w:val="single" w:sz="4" w:space="0" w:color="auto"/>
                          <w:right w:val="single" w:sz="4" w:space="0" w:color="auto"/>
                        </w:tcBorders>
                        <w:vAlign w:val="center"/>
                        <w:hideMark/>
                      </w:tcPr>
                      <w:p w14:paraId="2022A1C0" w14:textId="77777777" w:rsidR="00685DBD" w:rsidRPr="00BE7EC6" w:rsidRDefault="00685DBD" w:rsidP="00685DBD">
                        <w:pPr>
                          <w:spacing w:after="0" w:line="240" w:lineRule="auto"/>
                          <w:jc w:val="both"/>
                          <w:rPr>
                            <w:rFonts w:ascii="Times New Roman" w:hAnsi="Times New Roman" w:cs="Times New Roman"/>
                            <w:sz w:val="20"/>
                            <w:szCs w:val="20"/>
                          </w:rPr>
                        </w:pPr>
                        <w:r w:rsidRPr="00BE7EC6">
                          <w:rPr>
                            <w:rFonts w:ascii="Times New Roman" w:hAnsi="Times New Roman" w:cs="Times New Roman"/>
                            <w:sz w:val="20"/>
                            <w:szCs w:val="20"/>
                          </w:rPr>
                          <w:t>Алкогольдік ішімдіктерді ішу белгілерінің болуы, жұмысшы персоналдың алкогольдік ішімдіктердегі кен орнында болуы,                                                                                                                                                                                                                                                                                                                                                                                                                                                                                                                                                                 және оның жанында есірткі және психотроптық заттардың болуы.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A4088B"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Ұйымдастыру бойынша бірінші жағдай 150 АЕК</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EE8B12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Дәрігердің қорытындысы</w:t>
                        </w:r>
                      </w:p>
                    </w:tc>
                  </w:tr>
                  <w:tr w:rsidR="00685DBD" w:rsidRPr="00BE7EC6" w14:paraId="666E8186" w14:textId="77777777" w:rsidTr="00BE7EC6">
                    <w:trPr>
                      <w:trHeight w:val="37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8F3441E" w14:textId="77777777" w:rsidR="00685DBD" w:rsidRPr="00BE7EC6" w:rsidRDefault="00685DBD" w:rsidP="00685DBD">
                        <w:pPr>
                          <w:spacing w:after="0" w:line="240" w:lineRule="auto"/>
                          <w:rPr>
                            <w:rFonts w:ascii="Times New Roman" w:hAnsi="Times New Roman" w:cs="Times New Roman"/>
                            <w:sz w:val="20"/>
                            <w:szCs w:val="20"/>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14:paraId="4788FA9B" w14:textId="77777777" w:rsidR="00685DBD" w:rsidRPr="00BE7EC6" w:rsidRDefault="00685DBD" w:rsidP="00685DBD">
                        <w:pPr>
                          <w:spacing w:after="0" w:line="240" w:lineRule="auto"/>
                          <w:rPr>
                            <w:rFonts w:ascii="Times New Roman" w:hAnsi="Times New Roman" w:cs="Times New Roman"/>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14:paraId="6D02DFA0"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 xml:space="preserve">Ұйымдастыру бойынша екінші жағдай </w:t>
                        </w:r>
                      </w:p>
                      <w:p w14:paraId="2249FCBB"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300 АЕК, бірақ шарт сомасының 5% аспайды.</w:t>
                        </w:r>
                      </w:p>
                      <w:p w14:paraId="0B71524D"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 xml:space="preserve">Ұйымдастыру бойынша үшінші жағдай </w:t>
                        </w:r>
                      </w:p>
                      <w:p w14:paraId="156F0893"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500 АЕК, бірақ шарт сомасының 5% - нан аспайды (шарт бұзылғанға дейін).</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A8B682" w14:textId="77777777" w:rsidR="00685DBD" w:rsidRPr="00BE7EC6" w:rsidRDefault="00685DBD" w:rsidP="00685DBD">
                        <w:pPr>
                          <w:spacing w:after="0" w:line="240" w:lineRule="auto"/>
                          <w:rPr>
                            <w:rFonts w:ascii="Times New Roman" w:hAnsi="Times New Roman" w:cs="Times New Roman"/>
                            <w:sz w:val="20"/>
                            <w:szCs w:val="20"/>
                          </w:rPr>
                        </w:pPr>
                      </w:p>
                    </w:tc>
                  </w:tr>
                  <w:tr w:rsidR="00685DBD" w:rsidRPr="00BE7EC6" w14:paraId="0893F2B8" w14:textId="77777777" w:rsidTr="00BE7EC6">
                    <w:trPr>
                      <w:trHeight w:val="52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86BEBE3" w14:textId="77777777" w:rsidR="00685DBD" w:rsidRPr="00BE7EC6" w:rsidRDefault="00685DBD" w:rsidP="00685DBD">
                        <w:pPr>
                          <w:spacing w:after="0" w:line="240" w:lineRule="auto"/>
                          <w:rPr>
                            <w:rFonts w:ascii="Times New Roman" w:hAnsi="Times New Roman" w:cs="Times New Roman"/>
                            <w:sz w:val="20"/>
                            <w:szCs w:val="20"/>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14:paraId="1F45471F" w14:textId="77777777" w:rsidR="00685DBD" w:rsidRPr="00BE7EC6" w:rsidRDefault="00685DBD" w:rsidP="00685DBD">
                        <w:pPr>
                          <w:spacing w:after="0" w:line="240" w:lineRule="auto"/>
                          <w:rPr>
                            <w:rFonts w:ascii="Times New Roman" w:hAnsi="Times New Roman" w:cs="Times New Roman"/>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hideMark/>
                      </w:tcPr>
                      <w:p w14:paraId="3FC63A11"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 xml:space="preserve">Ұйымдастыру бойынша </w:t>
                        </w:r>
                        <w:r w:rsidRPr="00BE7EC6">
                          <w:rPr>
                            <w:rFonts w:ascii="Times New Roman" w:hAnsi="Times New Roman" w:cs="Times New Roman"/>
                            <w:sz w:val="20"/>
                            <w:szCs w:val="20"/>
                          </w:rPr>
                          <w:lastRenderedPageBreak/>
                          <w:t xml:space="preserve">үшінші жағдай </w:t>
                        </w:r>
                      </w:p>
                      <w:p w14:paraId="32AE74CB"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500 АЕК, бірақ шарт сомасының 5% - нан аспайды (шарт бұзылғанға дейін)</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C368AF" w14:textId="77777777" w:rsidR="00685DBD" w:rsidRPr="00BE7EC6" w:rsidRDefault="00685DBD" w:rsidP="00685DBD">
                        <w:pPr>
                          <w:spacing w:after="0" w:line="240" w:lineRule="auto"/>
                          <w:rPr>
                            <w:rFonts w:ascii="Times New Roman" w:hAnsi="Times New Roman" w:cs="Times New Roman"/>
                            <w:sz w:val="20"/>
                            <w:szCs w:val="20"/>
                          </w:rPr>
                        </w:pPr>
                      </w:p>
                    </w:tc>
                  </w:tr>
                  <w:tr w:rsidR="00685DBD" w:rsidRPr="00BE7EC6" w14:paraId="63AA15E9" w14:textId="77777777" w:rsidTr="00BE7EC6">
                    <w:trPr>
                      <w:trHeight w:val="660"/>
                    </w:trPr>
                    <w:tc>
                      <w:tcPr>
                        <w:tcW w:w="560" w:type="dxa"/>
                        <w:tcBorders>
                          <w:top w:val="single" w:sz="4" w:space="0" w:color="auto"/>
                          <w:left w:val="single" w:sz="4" w:space="0" w:color="auto"/>
                          <w:bottom w:val="single" w:sz="4" w:space="0" w:color="auto"/>
                          <w:right w:val="single" w:sz="4" w:space="0" w:color="auto"/>
                        </w:tcBorders>
                        <w:vAlign w:val="center"/>
                        <w:hideMark/>
                      </w:tcPr>
                      <w:p w14:paraId="2ED33AF6"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15</w:t>
                        </w:r>
                      </w:p>
                    </w:tc>
                    <w:tc>
                      <w:tcPr>
                        <w:tcW w:w="5395" w:type="dxa"/>
                        <w:tcBorders>
                          <w:top w:val="single" w:sz="4" w:space="0" w:color="auto"/>
                          <w:left w:val="single" w:sz="4" w:space="0" w:color="auto"/>
                          <w:bottom w:val="single" w:sz="4" w:space="0" w:color="auto"/>
                          <w:right w:val="single" w:sz="4" w:space="0" w:color="auto"/>
                        </w:tcBorders>
                        <w:hideMark/>
                      </w:tcPr>
                      <w:p w14:paraId="7889B91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Тапсырыс берушінің имиджін қозғайтын тиісті бақылаушы органдардың тексеру барысында анықталған Қазақстан Республикасының өнеркәсіптік және өрт қауіпсіздігі, Еңбек және қоршаған ортаны қорғау саласындағы қолданыстағы заңнамасын бұзуы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8EC3BB"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200 000</w:t>
                        </w:r>
                      </w:p>
                    </w:tc>
                    <w:tc>
                      <w:tcPr>
                        <w:tcW w:w="1559" w:type="dxa"/>
                        <w:tcBorders>
                          <w:top w:val="single" w:sz="4" w:space="0" w:color="auto"/>
                          <w:left w:val="single" w:sz="4" w:space="0" w:color="auto"/>
                          <w:bottom w:val="single" w:sz="4" w:space="0" w:color="auto"/>
                          <w:right w:val="single" w:sz="4" w:space="0" w:color="auto"/>
                        </w:tcBorders>
                        <w:hideMark/>
                      </w:tcPr>
                      <w:p w14:paraId="3DF7BA1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61F3C860" w14:textId="77777777" w:rsidTr="00BE7EC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0F176F87"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16</w:t>
                        </w:r>
                      </w:p>
                    </w:tc>
                    <w:tc>
                      <w:tcPr>
                        <w:tcW w:w="5395" w:type="dxa"/>
                        <w:tcBorders>
                          <w:top w:val="single" w:sz="4" w:space="0" w:color="auto"/>
                          <w:left w:val="single" w:sz="4" w:space="0" w:color="auto"/>
                          <w:bottom w:val="single" w:sz="4" w:space="0" w:color="auto"/>
                          <w:right w:val="single" w:sz="4" w:space="0" w:color="auto"/>
                        </w:tcBorders>
                        <w:hideMark/>
                      </w:tcPr>
                      <w:p w14:paraId="111E466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Тапсырыс берушінің қолданыстағы рәсіміне сәйкес тиісті рұқсат-нарядты ресімдемей жұмыс жүргізу</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7F3495"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200 000</w:t>
                        </w:r>
                      </w:p>
                    </w:tc>
                    <w:tc>
                      <w:tcPr>
                        <w:tcW w:w="1559" w:type="dxa"/>
                        <w:tcBorders>
                          <w:top w:val="single" w:sz="4" w:space="0" w:color="auto"/>
                          <w:left w:val="single" w:sz="4" w:space="0" w:color="auto"/>
                          <w:bottom w:val="single" w:sz="4" w:space="0" w:color="auto"/>
                          <w:right w:val="single" w:sz="4" w:space="0" w:color="auto"/>
                        </w:tcBorders>
                        <w:hideMark/>
                      </w:tcPr>
                      <w:p w14:paraId="1811123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4B2D89ED" w14:textId="77777777" w:rsidTr="00BE7EC6">
                    <w:trPr>
                      <w:trHeight w:val="910"/>
                    </w:trPr>
                    <w:tc>
                      <w:tcPr>
                        <w:tcW w:w="560" w:type="dxa"/>
                        <w:tcBorders>
                          <w:top w:val="single" w:sz="4" w:space="0" w:color="auto"/>
                          <w:left w:val="single" w:sz="4" w:space="0" w:color="auto"/>
                          <w:bottom w:val="single" w:sz="4" w:space="0" w:color="auto"/>
                          <w:right w:val="single" w:sz="4" w:space="0" w:color="auto"/>
                        </w:tcBorders>
                        <w:vAlign w:val="center"/>
                        <w:hideMark/>
                      </w:tcPr>
                      <w:p w14:paraId="605AFE43"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17</w:t>
                        </w:r>
                      </w:p>
                    </w:tc>
                    <w:tc>
                      <w:tcPr>
                        <w:tcW w:w="5395" w:type="dxa"/>
                        <w:tcBorders>
                          <w:top w:val="single" w:sz="4" w:space="0" w:color="auto"/>
                          <w:left w:val="single" w:sz="4" w:space="0" w:color="auto"/>
                          <w:bottom w:val="single" w:sz="4" w:space="0" w:color="auto"/>
                          <w:right w:val="single" w:sz="4" w:space="0" w:color="auto"/>
                        </w:tcBorders>
                        <w:hideMark/>
                      </w:tcPr>
                      <w:p w14:paraId="1DD9460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Келісімшарттық аумақтағы оқиғалар, жазатайым оқиғалар, авариялар туралы хабарламау және (немесе) уақтылы хабарламау – қабылданған құлақтандыру схемасының әрекетін елемеу.</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614846"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200 МРП</w:t>
                        </w:r>
                      </w:p>
                    </w:tc>
                    <w:tc>
                      <w:tcPr>
                        <w:tcW w:w="1559" w:type="dxa"/>
                        <w:tcBorders>
                          <w:top w:val="single" w:sz="4" w:space="0" w:color="auto"/>
                          <w:left w:val="single" w:sz="4" w:space="0" w:color="auto"/>
                          <w:bottom w:val="single" w:sz="4" w:space="0" w:color="auto"/>
                          <w:right w:val="single" w:sz="4" w:space="0" w:color="auto"/>
                        </w:tcBorders>
                        <w:hideMark/>
                      </w:tcPr>
                      <w:p w14:paraId="361E805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12310826" w14:textId="77777777" w:rsidTr="00BE7EC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2D113585"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18</w:t>
                        </w:r>
                      </w:p>
                    </w:tc>
                    <w:tc>
                      <w:tcPr>
                        <w:tcW w:w="5395" w:type="dxa"/>
                        <w:tcBorders>
                          <w:top w:val="single" w:sz="4" w:space="0" w:color="auto"/>
                          <w:left w:val="single" w:sz="4" w:space="0" w:color="auto"/>
                          <w:bottom w:val="single" w:sz="4" w:space="0" w:color="auto"/>
                          <w:right w:val="single" w:sz="4" w:space="0" w:color="auto"/>
                        </w:tcBorders>
                        <w:hideMark/>
                      </w:tcPr>
                      <w:p w14:paraId="083F02C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Жазылған нұсқаулар шеңберінде өткізілген іс-шаралар туралы жазбаша хабарламаның, КОА және бақылаушы органдардың тексеру актілерінің және/немесе орындалған іс-шаралар туралы жалған хабарламалардың жүйелі болмауы.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5AC031"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200 000</w:t>
                        </w:r>
                      </w:p>
                    </w:tc>
                    <w:tc>
                      <w:tcPr>
                        <w:tcW w:w="1559" w:type="dxa"/>
                        <w:tcBorders>
                          <w:top w:val="single" w:sz="4" w:space="0" w:color="auto"/>
                          <w:left w:val="single" w:sz="4" w:space="0" w:color="auto"/>
                          <w:bottom w:val="single" w:sz="4" w:space="0" w:color="auto"/>
                          <w:right w:val="single" w:sz="4" w:space="0" w:color="auto"/>
                        </w:tcBorders>
                        <w:hideMark/>
                      </w:tcPr>
                      <w:p w14:paraId="588C1C93"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685EF8FF" w14:textId="77777777" w:rsidTr="00BE7EC6">
                    <w:trPr>
                      <w:trHeight w:val="807"/>
                    </w:trPr>
                    <w:tc>
                      <w:tcPr>
                        <w:tcW w:w="560" w:type="dxa"/>
                        <w:tcBorders>
                          <w:top w:val="single" w:sz="4" w:space="0" w:color="auto"/>
                          <w:left w:val="single" w:sz="4" w:space="0" w:color="auto"/>
                          <w:bottom w:val="single" w:sz="4" w:space="0" w:color="auto"/>
                          <w:right w:val="single" w:sz="4" w:space="0" w:color="auto"/>
                        </w:tcBorders>
                        <w:vAlign w:val="center"/>
                        <w:hideMark/>
                      </w:tcPr>
                      <w:p w14:paraId="7E125DF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19</w:t>
                        </w:r>
                      </w:p>
                    </w:tc>
                    <w:tc>
                      <w:tcPr>
                        <w:tcW w:w="5395" w:type="dxa"/>
                        <w:tcBorders>
                          <w:top w:val="single" w:sz="4" w:space="0" w:color="auto"/>
                          <w:left w:val="single" w:sz="4" w:space="0" w:color="auto"/>
                          <w:bottom w:val="single" w:sz="4" w:space="0" w:color="auto"/>
                          <w:right w:val="single" w:sz="4" w:space="0" w:color="auto"/>
                        </w:tcBorders>
                        <w:hideMark/>
                      </w:tcPr>
                      <w:p w14:paraId="21AC97F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Металл сынықтарын, қатты, сұйық тұрмыстық және өнеркәсіптік қалдықтарды бұл үшін көзделмеген жерге рұқсатсыз әкету, орналастыру, көму.</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4FA018"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 xml:space="preserve">500 000 </w:t>
                        </w:r>
                      </w:p>
                      <w:p w14:paraId="0ABDBB19" w14:textId="77777777" w:rsidR="00685DBD" w:rsidRPr="00BE7EC6" w:rsidRDefault="00685DBD" w:rsidP="00685DBD">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2BBF63A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63FAF8CC" w14:textId="77777777" w:rsidTr="00BE7EC6">
                    <w:trPr>
                      <w:trHeight w:val="603"/>
                    </w:trPr>
                    <w:tc>
                      <w:tcPr>
                        <w:tcW w:w="560" w:type="dxa"/>
                        <w:tcBorders>
                          <w:top w:val="single" w:sz="4" w:space="0" w:color="auto"/>
                          <w:left w:val="single" w:sz="4" w:space="0" w:color="auto"/>
                          <w:bottom w:val="single" w:sz="4" w:space="0" w:color="auto"/>
                          <w:right w:val="single" w:sz="4" w:space="0" w:color="auto"/>
                        </w:tcBorders>
                        <w:vAlign w:val="center"/>
                        <w:hideMark/>
                      </w:tcPr>
                      <w:p w14:paraId="1E834E1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20</w:t>
                        </w:r>
                      </w:p>
                    </w:tc>
                    <w:tc>
                      <w:tcPr>
                        <w:tcW w:w="5395" w:type="dxa"/>
                        <w:tcBorders>
                          <w:top w:val="single" w:sz="4" w:space="0" w:color="auto"/>
                          <w:left w:val="single" w:sz="4" w:space="0" w:color="auto"/>
                          <w:bottom w:val="single" w:sz="4" w:space="0" w:color="auto"/>
                          <w:right w:val="single" w:sz="4" w:space="0" w:color="auto"/>
                        </w:tcBorders>
                        <w:hideMark/>
                      </w:tcPr>
                      <w:p w14:paraId="2E57A11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Автокөлік құралдарын, экологиялық ыдыстарды белгіленбеген жерлерде жуу және булау.</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CB0BC6"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500 000</w:t>
                        </w:r>
                      </w:p>
                      <w:p w14:paraId="728F9BC5" w14:textId="77777777" w:rsidR="00685DBD" w:rsidRPr="00BE7EC6" w:rsidRDefault="00685DBD" w:rsidP="00685DBD">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A57C3B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5E6F0A1F" w14:textId="77777777" w:rsidTr="00BE7EC6">
                    <w:trPr>
                      <w:trHeight w:val="413"/>
                    </w:trPr>
                    <w:tc>
                      <w:tcPr>
                        <w:tcW w:w="560" w:type="dxa"/>
                        <w:tcBorders>
                          <w:top w:val="single" w:sz="4" w:space="0" w:color="auto"/>
                          <w:left w:val="single" w:sz="4" w:space="0" w:color="auto"/>
                          <w:bottom w:val="single" w:sz="4" w:space="0" w:color="auto"/>
                          <w:right w:val="single" w:sz="4" w:space="0" w:color="auto"/>
                        </w:tcBorders>
                        <w:vAlign w:val="center"/>
                        <w:hideMark/>
                      </w:tcPr>
                      <w:p w14:paraId="2E279D5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21</w:t>
                        </w:r>
                      </w:p>
                    </w:tc>
                    <w:tc>
                      <w:tcPr>
                        <w:tcW w:w="5395" w:type="dxa"/>
                        <w:tcBorders>
                          <w:top w:val="single" w:sz="4" w:space="0" w:color="auto"/>
                          <w:left w:val="single" w:sz="4" w:space="0" w:color="auto"/>
                          <w:bottom w:val="single" w:sz="4" w:space="0" w:color="auto"/>
                          <w:right w:val="single" w:sz="4" w:space="0" w:color="auto"/>
                        </w:tcBorders>
                        <w:hideMark/>
                      </w:tcPr>
                      <w:p w14:paraId="40CC471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Автокөлік құралының жүріп-тұру режимін сақтамау, рұқсат етілмеген жолдармен жүру</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D0C699"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p w14:paraId="1F5FDC16" w14:textId="77777777" w:rsidR="00685DBD" w:rsidRPr="00BE7EC6" w:rsidRDefault="00685DBD" w:rsidP="00685DBD">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3B8AFF4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7729D9F2" w14:textId="77777777" w:rsidTr="00BE7EC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64E4393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22</w:t>
                        </w:r>
                      </w:p>
                    </w:tc>
                    <w:tc>
                      <w:tcPr>
                        <w:tcW w:w="5395" w:type="dxa"/>
                        <w:tcBorders>
                          <w:top w:val="single" w:sz="4" w:space="0" w:color="auto"/>
                          <w:left w:val="single" w:sz="4" w:space="0" w:color="auto"/>
                          <w:bottom w:val="single" w:sz="4" w:space="0" w:color="auto"/>
                          <w:right w:val="single" w:sz="4" w:space="0" w:color="auto"/>
                        </w:tcBorders>
                        <w:hideMark/>
                      </w:tcPr>
                      <w:p w14:paraId="22744A7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объектілерде жұмыс жүргізу үшін қажетті құжаттаманың, журналдардың, технологиялық регламенттердің және т.б. болмауы.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59ED14"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p w14:paraId="2EE91266" w14:textId="77777777" w:rsidR="00685DBD" w:rsidRPr="00BE7EC6" w:rsidRDefault="00685DBD" w:rsidP="00685DBD">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3E73AFB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763C89A3" w14:textId="77777777" w:rsidTr="00BE7EC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1B9B1586"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23</w:t>
                        </w:r>
                      </w:p>
                    </w:tc>
                    <w:tc>
                      <w:tcPr>
                        <w:tcW w:w="5395" w:type="dxa"/>
                        <w:tcBorders>
                          <w:top w:val="single" w:sz="4" w:space="0" w:color="auto"/>
                          <w:left w:val="single" w:sz="4" w:space="0" w:color="auto"/>
                          <w:bottom w:val="single" w:sz="4" w:space="0" w:color="auto"/>
                          <w:right w:val="single" w:sz="4" w:space="0" w:color="auto"/>
                        </w:tcBorders>
                        <w:hideMark/>
                      </w:tcPr>
                      <w:p w14:paraId="27956BDB"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Жабдықтар мен арнайы жабдықтарды орналастыру кезінде қауіпсіздік талаптарын сақтамау. ұңғымаларда және қауіпті өндірістік объектілерде жұмыстар жүргізу кезіндегі техника.</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57708D"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 xml:space="preserve">100 000 </w:t>
                        </w:r>
                      </w:p>
                      <w:p w14:paraId="77858957" w14:textId="77777777" w:rsidR="00685DBD" w:rsidRPr="00BE7EC6" w:rsidRDefault="00685DBD" w:rsidP="00685DBD">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8F2D0A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14BBCEBB" w14:textId="77777777" w:rsidTr="00BE7EC6">
                    <w:trPr>
                      <w:trHeight w:val="471"/>
                    </w:trPr>
                    <w:tc>
                      <w:tcPr>
                        <w:tcW w:w="560" w:type="dxa"/>
                        <w:tcBorders>
                          <w:top w:val="single" w:sz="4" w:space="0" w:color="auto"/>
                          <w:left w:val="single" w:sz="4" w:space="0" w:color="auto"/>
                          <w:bottom w:val="single" w:sz="4" w:space="0" w:color="auto"/>
                          <w:right w:val="single" w:sz="4" w:space="0" w:color="auto"/>
                        </w:tcBorders>
                        <w:vAlign w:val="center"/>
                        <w:hideMark/>
                      </w:tcPr>
                      <w:p w14:paraId="0B7917A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24</w:t>
                        </w:r>
                      </w:p>
                    </w:tc>
                    <w:tc>
                      <w:tcPr>
                        <w:tcW w:w="5395" w:type="dxa"/>
                        <w:tcBorders>
                          <w:top w:val="single" w:sz="4" w:space="0" w:color="auto"/>
                          <w:left w:val="single" w:sz="4" w:space="0" w:color="auto"/>
                          <w:bottom w:val="single" w:sz="4" w:space="0" w:color="auto"/>
                          <w:right w:val="single" w:sz="4" w:space="0" w:color="auto"/>
                        </w:tcBorders>
                        <w:hideMark/>
                      </w:tcPr>
                      <w:p w14:paraId="3F8DD2D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Кінәлі тараптың ҚР ЖҚЕ бұзуы себебінен ЖКО жасауы</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DF36A9"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tc>
                    <w:tc>
                      <w:tcPr>
                        <w:tcW w:w="1559" w:type="dxa"/>
                        <w:tcBorders>
                          <w:top w:val="single" w:sz="4" w:space="0" w:color="auto"/>
                          <w:left w:val="single" w:sz="4" w:space="0" w:color="auto"/>
                          <w:bottom w:val="single" w:sz="4" w:space="0" w:color="auto"/>
                          <w:right w:val="single" w:sz="4" w:space="0" w:color="auto"/>
                        </w:tcBorders>
                        <w:hideMark/>
                      </w:tcPr>
                      <w:p w14:paraId="1440CB16" w14:textId="77777777" w:rsidR="00685DBD" w:rsidRPr="00BE7EC6" w:rsidRDefault="00685DBD" w:rsidP="00685DBD">
                        <w:pPr>
                          <w:spacing w:after="0" w:line="240" w:lineRule="auto"/>
                          <w:rPr>
                            <w:rFonts w:ascii="Times New Roman" w:hAnsi="Times New Roman" w:cs="Times New Roman"/>
                            <w:sz w:val="20"/>
                            <w:szCs w:val="20"/>
                            <w:lang w:val="kk-KZ"/>
                          </w:rPr>
                        </w:pPr>
                        <w:r w:rsidRPr="00BE7EC6">
                          <w:rPr>
                            <w:rFonts w:ascii="Times New Roman" w:hAnsi="Times New Roman" w:cs="Times New Roman"/>
                            <w:sz w:val="20"/>
                            <w:szCs w:val="20"/>
                            <w:lang w:val="kk-KZ"/>
                          </w:rPr>
                          <w:t>МАИ және КОА актісі</w:t>
                        </w:r>
                      </w:p>
                    </w:tc>
                  </w:tr>
                  <w:tr w:rsidR="00685DBD" w:rsidRPr="00BE7EC6" w14:paraId="3B4A20CC" w14:textId="77777777" w:rsidTr="00BE7EC6">
                    <w:trPr>
                      <w:trHeight w:val="581"/>
                    </w:trPr>
                    <w:tc>
                      <w:tcPr>
                        <w:tcW w:w="560" w:type="dxa"/>
                        <w:tcBorders>
                          <w:top w:val="single" w:sz="4" w:space="0" w:color="auto"/>
                          <w:left w:val="single" w:sz="4" w:space="0" w:color="auto"/>
                          <w:bottom w:val="single" w:sz="4" w:space="0" w:color="auto"/>
                          <w:right w:val="single" w:sz="4" w:space="0" w:color="auto"/>
                        </w:tcBorders>
                        <w:vAlign w:val="center"/>
                        <w:hideMark/>
                      </w:tcPr>
                      <w:p w14:paraId="03F69735"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25</w:t>
                        </w:r>
                      </w:p>
                    </w:tc>
                    <w:tc>
                      <w:tcPr>
                        <w:tcW w:w="5395" w:type="dxa"/>
                        <w:tcBorders>
                          <w:top w:val="single" w:sz="4" w:space="0" w:color="auto"/>
                          <w:left w:val="single" w:sz="4" w:space="0" w:color="auto"/>
                          <w:bottom w:val="single" w:sz="4" w:space="0" w:color="auto"/>
                          <w:right w:val="single" w:sz="4" w:space="0" w:color="auto"/>
                        </w:tcBorders>
                        <w:hideMark/>
                      </w:tcPr>
                      <w:p w14:paraId="2613735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КОА мен бақылаушы органдардың нұсқамаларын көрсетілген мерзімдерде орындамау</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3DAFF1"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tc>
                    <w:tc>
                      <w:tcPr>
                        <w:tcW w:w="1559" w:type="dxa"/>
                        <w:tcBorders>
                          <w:top w:val="single" w:sz="4" w:space="0" w:color="auto"/>
                          <w:left w:val="single" w:sz="4" w:space="0" w:color="auto"/>
                          <w:bottom w:val="single" w:sz="4" w:space="0" w:color="auto"/>
                          <w:right w:val="single" w:sz="4" w:space="0" w:color="auto"/>
                        </w:tcBorders>
                        <w:hideMark/>
                      </w:tcPr>
                      <w:p w14:paraId="0093A5B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25D2B36A" w14:textId="77777777" w:rsidTr="00BE7EC6">
                    <w:trPr>
                      <w:trHeight w:val="421"/>
                    </w:trPr>
                    <w:tc>
                      <w:tcPr>
                        <w:tcW w:w="560" w:type="dxa"/>
                        <w:tcBorders>
                          <w:top w:val="single" w:sz="4" w:space="0" w:color="auto"/>
                          <w:left w:val="single" w:sz="4" w:space="0" w:color="auto"/>
                          <w:bottom w:val="single" w:sz="4" w:space="0" w:color="auto"/>
                          <w:right w:val="single" w:sz="4" w:space="0" w:color="auto"/>
                        </w:tcBorders>
                        <w:vAlign w:val="center"/>
                      </w:tcPr>
                      <w:p w14:paraId="25D9037C"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26</w:t>
                        </w:r>
                      </w:p>
                    </w:tc>
                    <w:tc>
                      <w:tcPr>
                        <w:tcW w:w="5395" w:type="dxa"/>
                        <w:tcBorders>
                          <w:top w:val="single" w:sz="4" w:space="0" w:color="auto"/>
                          <w:left w:val="single" w:sz="4" w:space="0" w:color="auto"/>
                          <w:bottom w:val="single" w:sz="4" w:space="0" w:color="auto"/>
                          <w:right w:val="single" w:sz="4" w:space="0" w:color="auto"/>
                        </w:tcBorders>
                      </w:tcPr>
                      <w:p w14:paraId="1167750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Еңбек және өндірістік тәртіпті бұзу (оның ішінде жұмыс орнында ұйықтау)</w:t>
                        </w:r>
                      </w:p>
                    </w:tc>
                    <w:tc>
                      <w:tcPr>
                        <w:tcW w:w="1488" w:type="dxa"/>
                        <w:tcBorders>
                          <w:top w:val="single" w:sz="4" w:space="0" w:color="auto"/>
                          <w:left w:val="single" w:sz="4" w:space="0" w:color="auto"/>
                          <w:bottom w:val="single" w:sz="4" w:space="0" w:color="auto"/>
                          <w:right w:val="single" w:sz="4" w:space="0" w:color="auto"/>
                        </w:tcBorders>
                        <w:vAlign w:val="center"/>
                      </w:tcPr>
                      <w:p w14:paraId="4901643C"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tc>
                    <w:tc>
                      <w:tcPr>
                        <w:tcW w:w="1559" w:type="dxa"/>
                        <w:tcBorders>
                          <w:top w:val="single" w:sz="4" w:space="0" w:color="auto"/>
                          <w:left w:val="single" w:sz="4" w:space="0" w:color="auto"/>
                          <w:bottom w:val="single" w:sz="4" w:space="0" w:color="auto"/>
                          <w:right w:val="single" w:sz="4" w:space="0" w:color="auto"/>
                        </w:tcBorders>
                      </w:tcPr>
                      <w:p w14:paraId="556F31B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58629EAD" w14:textId="77777777" w:rsidTr="00BE7EC6">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1F39A80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27</w:t>
                        </w:r>
                      </w:p>
                    </w:tc>
                    <w:tc>
                      <w:tcPr>
                        <w:tcW w:w="5395" w:type="dxa"/>
                        <w:tcBorders>
                          <w:top w:val="single" w:sz="4" w:space="0" w:color="auto"/>
                          <w:left w:val="single" w:sz="4" w:space="0" w:color="auto"/>
                          <w:bottom w:val="single" w:sz="4" w:space="0" w:color="auto"/>
                          <w:right w:val="single" w:sz="4" w:space="0" w:color="auto"/>
                        </w:tcBorders>
                      </w:tcPr>
                      <w:p w14:paraId="01EECE36"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xml:space="preserve">Техникалық ақаулы, тексеруден өтпеген, жұмыс параметрлері бойынша дұрыс таңдалмаған бақылау және өлшеу құралдарын пайдалану  </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4169A8A9"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83A56"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r w:rsidR="00685DBD" w:rsidRPr="00BE7EC6" w14:paraId="51466D84" w14:textId="77777777" w:rsidTr="00BE7EC6">
                    <w:trPr>
                      <w:trHeight w:val="728"/>
                    </w:trPr>
                    <w:tc>
                      <w:tcPr>
                        <w:tcW w:w="560" w:type="dxa"/>
                        <w:tcBorders>
                          <w:top w:val="single" w:sz="4" w:space="0" w:color="auto"/>
                          <w:left w:val="single" w:sz="4" w:space="0" w:color="auto"/>
                          <w:bottom w:val="single" w:sz="4" w:space="0" w:color="auto"/>
                          <w:right w:val="single" w:sz="4" w:space="0" w:color="auto"/>
                        </w:tcBorders>
                        <w:vAlign w:val="center"/>
                      </w:tcPr>
                      <w:p w14:paraId="5A6E3DD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28</w:t>
                        </w:r>
                      </w:p>
                    </w:tc>
                    <w:tc>
                      <w:tcPr>
                        <w:tcW w:w="5395" w:type="dxa"/>
                        <w:tcBorders>
                          <w:top w:val="single" w:sz="4" w:space="0" w:color="auto"/>
                          <w:left w:val="single" w:sz="4" w:space="0" w:color="auto"/>
                          <w:bottom w:val="single" w:sz="4" w:space="0" w:color="auto"/>
                          <w:right w:val="single" w:sz="4" w:space="0" w:color="auto"/>
                        </w:tcBorders>
                      </w:tcPr>
                      <w:p w14:paraId="52476FF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Қауіпті өндірістік объектілерге тартылған қызметкерлер, сондай-ақ персоналды тасымалдау және объектілерді күзету бойынша қызметтер көрсететін қызметкерлер үшін ауысым алдындағы медициналық қарап-тексеруден өтуге арналған шарттың болмауы, сондай-ақ ауысым алдындағы медициналық қарап-тексеруден өтпеу.</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19A04C07"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100 000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915979" w14:textId="77777777" w:rsidR="00685DBD" w:rsidRPr="00BE7EC6" w:rsidRDefault="00685DBD" w:rsidP="00685DBD">
                        <w:pPr>
                          <w:spacing w:after="0" w:line="240" w:lineRule="auto"/>
                          <w:jc w:val="center"/>
                          <w:rPr>
                            <w:rFonts w:ascii="Times New Roman" w:hAnsi="Times New Roman" w:cs="Times New Roman"/>
                            <w:sz w:val="20"/>
                            <w:szCs w:val="20"/>
                          </w:rPr>
                        </w:pPr>
                      </w:p>
                      <w:p w14:paraId="242241E3" w14:textId="77777777" w:rsidR="00685DBD" w:rsidRPr="00BE7EC6" w:rsidRDefault="00685DBD" w:rsidP="00685DBD">
                        <w:pPr>
                          <w:spacing w:after="0" w:line="240" w:lineRule="auto"/>
                          <w:jc w:val="center"/>
                          <w:rPr>
                            <w:rFonts w:ascii="Times New Roman" w:hAnsi="Times New Roman" w:cs="Times New Roman"/>
                            <w:sz w:val="20"/>
                            <w:szCs w:val="20"/>
                          </w:rPr>
                        </w:pPr>
                        <w:r w:rsidRPr="00BE7EC6">
                          <w:rPr>
                            <w:rFonts w:ascii="Times New Roman" w:hAnsi="Times New Roman" w:cs="Times New Roman"/>
                            <w:sz w:val="20"/>
                            <w:szCs w:val="20"/>
                          </w:rPr>
                          <w:t>Өндірістік бақылау Актісі</w:t>
                        </w:r>
                      </w:p>
                    </w:tc>
                  </w:tr>
                </w:tbl>
                <w:p w14:paraId="15E448CE"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Arial Narrow" w:eastAsia="Times New Roman" w:hAnsi="Arial Narrow" w:cs="Arial"/>
                      <w:b/>
                      <w:sz w:val="20"/>
                      <w:szCs w:val="20"/>
                      <w:lang w:eastAsia="ru-RU"/>
                    </w:rPr>
                  </w:pPr>
                  <w:r w:rsidRPr="00BE7EC6">
                    <w:rPr>
                      <w:rFonts w:ascii="Arial Narrow" w:eastAsia="Times New Roman" w:hAnsi="Arial Narrow" w:cs="Arial"/>
                      <w:b/>
                      <w:sz w:val="20"/>
                      <w:szCs w:val="20"/>
                      <w:lang w:eastAsia="ru-RU"/>
                    </w:rPr>
                    <w:tab/>
                  </w:r>
                </w:p>
                <w:p w14:paraId="71C9D73B"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Ескертулер:</w:t>
                  </w:r>
                </w:p>
                <w:p w14:paraId="6752EED0"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 Егер осы қосымшада өзгеше көзделмесе, әрбір бұзушылық фактісі үшін айыппұл өндіріп алынады.</w:t>
                  </w:r>
                </w:p>
                <w:p w14:paraId="73A08F7B"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2. Егер мердігердің екі және одан да көп жұмыскері бұзушылық анықтаған жағдайда, айыппұл факті бойынша өндіріп алынады (бір факт мердігердің бір жұмыскері бұзушылыққа сәйкес келеді).    </w:t>
                  </w:r>
                </w:p>
                <w:p w14:paraId="71AD4D6E"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3. Айыппұл Тапсырыс берушіге залал келтіруге байланысты төленетін өзге де төлемдерден артық өндіріліп алынады.</w:t>
                  </w:r>
                </w:p>
                <w:p w14:paraId="20805698"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lastRenderedPageBreak/>
                    <w:t>4. Осы қосымшаның мәтіні бойынша «мердігер» және «орындаушы», «жұмыстар» және «қызметтер» терминдері бірдей.</w:t>
                  </w:r>
                </w:p>
                <w:p w14:paraId="7686D2C4" w14:textId="44C965C9"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5. Осы қосымшаның мәтіні бойынша «Тапсырыс беруші» термині «Тапсырыс берушінің өкілі»</w:t>
                  </w:r>
                  <w:r w:rsidR="00587DA5" w:rsidRPr="00587DA5">
                    <w:rPr>
                      <w:rFonts w:ascii="Times New Roman" w:eastAsia="Times New Roman" w:hAnsi="Times New Roman" w:cs="Times New Roman"/>
                      <w:sz w:val="20"/>
                      <w:szCs w:val="20"/>
                      <w:lang w:eastAsia="ru-RU"/>
                    </w:rPr>
                    <w:t xml:space="preserve"> </w:t>
                  </w:r>
                  <w:r w:rsidRPr="00BE7EC6">
                    <w:rPr>
                      <w:rFonts w:ascii="Times New Roman" w:eastAsia="Times New Roman" w:hAnsi="Times New Roman" w:cs="Times New Roman"/>
                      <w:sz w:val="20"/>
                      <w:szCs w:val="20"/>
                      <w:lang w:eastAsia="ru-RU"/>
                    </w:rPr>
                    <w:t>терминімен бірдей.</w:t>
                  </w:r>
                </w:p>
                <w:p w14:paraId="2D50A955"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6. Осы қосымшаның мәтіні бойынша «мердігердің қызметкері» ұғымы мердігер, мердігердің контрагенті еңбек шартын жасасқан адамдарды, азаматтық-құқықтық шартты, мердігер / мердігер үшін Тапсырыс берушінің объектілерінде жұмысты орындайтын өзге де тұлғаларды қоса алғанда, тұлғалардың тізбесін қамтиды.</w:t>
                  </w:r>
                </w:p>
                <w:p w14:paraId="0A7CECBC"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7. Мердігер қосалқы мердігерлердің, Тапсырыс берушінің объектілерінде жұмыстарды орындайтын/қызметтер көрсететін өзге де үшінші тұлғалардың өздеріндегідей бұзушылықтары үшін жауап береді.</w:t>
                  </w:r>
                </w:p>
                <w:p w14:paraId="7592AD61"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8. Осы қосымшада көрсетілген бір бұзушылық алты ай ішінде бірнеше рет жасалған жағдайда салынатын айыппұл мөлшері 1,5 есеге ұлғаяды.</w:t>
                  </w:r>
                </w:p>
                <w:p w14:paraId="17124E36"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9. Жағдайда нормативтен тыс шығарындылар, ластаушы заттардың төгінділері және (немесе) болмауы жұмыстарды жүргізу/қызметтер көрсету кезінде эмиссияларға рұқсат мердігер салық төлемдеріне, айыппұлға, ластануды жоюға, қоршаған ортаға келтірілген залалды өтеуге (оның ішінде салық төлемдерінің төленген сомасын, айыппұлды және регресс тәртібімен Тапсырыс берушіге қоршаған ортаға келтірілген залалды өтеу сомасын өтеуге) ақы төлейді.</w:t>
                  </w:r>
                </w:p>
                <w:p w14:paraId="344F3DB7"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10. Мердігер жұмыстарды жүргізу/қызметтер көрсету кезінде қоршаған ортаны авариялық ластаған жағдайда салық төлемдерін, айыппұлды төлеу, ластануды жою, қоршаған ортаға келтірілген залалды өтеу (оның ішінде салық төлемдерінің төленген сомасын, айыппұлды және регресс тәртібімен Тапсырыс берушіге қоршаған ортаға келтірілген залалды өтеу сомасын өтеу).</w:t>
                  </w:r>
                </w:p>
                <w:p w14:paraId="5EFF75FD"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11. Мердігердің / Орындаушының қоршаған ортаны қорғау жөніндегі белгіленген талаптарды бұзуына байланысты ол Тапсырыс берушіге қоршаған ортаға келтірілген зиянды өтеу жөніндегі шығындарды Тапсырыс берушіге қоршаған ортаны қорғау саласындағы уәкілетті мемлекеттік орган ұсынған мөлшерде, сондай-ақ Тапсырыс беруші қоршаған ортаны қорғау саласындағы уәкілетті мемлекеттік органның талабы бойынша төлеген әкімшілік айыппұлдар мөлшерінде өтейді. </w:t>
                  </w:r>
                </w:p>
                <w:p w14:paraId="095E42F4"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Бұдан басқа, мердігер/Орындаушы Тапсырыс берушіге жұмыстарды/көрсетілетін қызметтерді сатып алу туралы шартты орындау кезінде мердігердің / Орындаушының кінәлі әрекеттері салдарынан еңбекті қорғау, өнеркәсіптік және өрт қауіпсіздігі саласындағы анықталған бұзушылықтар үшін уәкілетті мемлекеттік органдар ұсынған әкімшілік айыппұлдарды төлеу жөніндегі шығындарды өтейді.</w:t>
                  </w:r>
                </w:p>
                <w:p w14:paraId="003B4E88"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12. Бұзушылық фактісі өндірістік бақылауды жүзеге асыратын Тапсырыс берушінің қызметкері не бақылауды жүзеге асыру үшін Тапсырыс беруші тартқан үшінші тұлға (супервайзерлер, техникалық қадағалауды жүзеге асыратын тұлғалар) және/немесе күзет қызметтерін көрсететін ұйымның қызметкерлері, сондай-ақ мердігердің қызметкері және/немесе мердігердің өкілі қол қойған актімен белгіленеді. Актіге қол қоятын адамдардың жалпы саны кемінде екі адам болуға тиіс.</w:t>
                  </w:r>
                </w:p>
                <w:p w14:paraId="7E405A3F"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xml:space="preserve">          Мердігер қызметкер актіге қол қоюдан бас тартқан жағдайда, мұндай факт қол қоюдан бас тарту және анықталған бұзушылықтар туралы актіде тіркеледі және куәлардың (куәлардың) қолымен куәландырылады. Мердігер қызметкерінің актіге қол қоюдан бас тартуы айыппұлды өндіріп алуға кедергі болмайды. Осы тармаққа сәйкес ресімделген Акт талап қою және айыппұл өндіріп алу үшін жеткілікті негіз болып табылады.                                                                                   </w:t>
                  </w:r>
                </w:p>
                <w:p w14:paraId="05D30E7D"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13.  Сонымен қатар, бұзушылық фактісі келесі құжаттардың бірімен расталуы мүмкін:</w:t>
                  </w:r>
                </w:p>
                <w:p w14:paraId="0CDF8CFB"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 актімен-өндірістік бақылауды жүзеге асыратын Тапсырыс беруші қызметкерінің нұсқамасымен;</w:t>
                  </w:r>
                </w:p>
                <w:p w14:paraId="77303C2B"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2) мердігер өкілдерінің қатысуымен Тапсырыс берушінің инцидент себептерін тергеп-тексеру жөніндегі комиссия жасаған инциденттің себептерін тергеп-тексеру актісімен;</w:t>
                  </w:r>
                </w:p>
                <w:p w14:paraId="1081264D"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3) бақылаушы және қадағалау органдарының тиісті актісімен немесе нұсқамасымен қамтамасыз етіледі.</w:t>
                  </w:r>
                </w:p>
                <w:p w14:paraId="45A70202" w14:textId="77777777" w:rsidR="00685DBD" w:rsidRPr="00BE7EC6"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14. Өзара ақшалай талаптар болған кезде Тапсырыс берушінің ҚР АК 370-бабына сәйкес мердігерге төлеуге жататын жұмыстардың/көрсетілген қызметтердің құнына қарсы тиісті түрде мәлімделген талаптар сомаларын есепке жатқызуды жүргізуге толық құқығы бар. Бұл ретте, осы Қосымшаға ескертпенің 12 және 13-тармақтарында көзделген тәртіппен ресімделген бұзушылық туралы акт және Тапсырыс берушінің жазбаша талабы сынақты жүргізу үшін негіз болып табылады.</w:t>
                  </w:r>
                </w:p>
                <w:p w14:paraId="679BD34C" w14:textId="4A8E563E" w:rsidR="00685DBD" w:rsidRDefault="00685DBD"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15. Шарттың қолданылу талаптары мен осы қосымшаның талаптары арасында айыппұл санкцияларының мөлшері бөлігінде қайшылықтар болған жағдайда қосымшаның талаптары қолдануға жатады.</w:t>
                  </w:r>
                </w:p>
                <w:p w14:paraId="518F613D" w14:textId="77777777" w:rsidR="00BE7EC6" w:rsidRPr="00BE7EC6" w:rsidRDefault="00BE7EC6" w:rsidP="00685DBD">
                  <w:pPr>
                    <w:tabs>
                      <w:tab w:val="left" w:pos="0"/>
                      <w:tab w:val="left" w:pos="720"/>
                      <w:tab w:val="left" w:pos="1080"/>
                      <w:tab w:val="left" w:pos="5220"/>
                      <w:tab w:val="left" w:pos="5580"/>
                      <w:tab w:val="left" w:pos="5940"/>
                    </w:tabs>
                    <w:spacing w:after="0" w:line="240" w:lineRule="auto"/>
                    <w:jc w:val="both"/>
                    <w:rPr>
                      <w:rFonts w:ascii="Times New Roman" w:eastAsia="Times New Roman" w:hAnsi="Times New Roman" w:cs="Times New Roman"/>
                      <w:b/>
                      <w:sz w:val="20"/>
                      <w:szCs w:val="20"/>
                      <w:lang w:eastAsia="ru-RU"/>
                    </w:rPr>
                  </w:pPr>
                </w:p>
                <w:tbl>
                  <w:tblPr>
                    <w:tblW w:w="0" w:type="auto"/>
                    <w:tblLayout w:type="fixed"/>
                    <w:tblLook w:val="01E0" w:firstRow="1" w:lastRow="1" w:firstColumn="1" w:lastColumn="1" w:noHBand="0" w:noVBand="0"/>
                  </w:tblPr>
                  <w:tblGrid>
                    <w:gridCol w:w="4704"/>
                    <w:gridCol w:w="4651"/>
                  </w:tblGrid>
                  <w:tr w:rsidR="00BE7EC6" w:rsidRPr="00EC7F49" w14:paraId="0DE8AD85" w14:textId="77777777" w:rsidTr="00041082">
                    <w:tc>
                      <w:tcPr>
                        <w:tcW w:w="4704" w:type="dxa"/>
                      </w:tcPr>
                      <w:p w14:paraId="1D1F3869" w14:textId="77777777" w:rsidR="00BE7EC6" w:rsidRPr="00BE7EC6" w:rsidRDefault="00BE7EC6" w:rsidP="00BE7EC6">
                        <w:pPr>
                          <w:spacing w:after="0" w:line="240" w:lineRule="auto"/>
                          <w:jc w:val="both"/>
                          <w:rPr>
                            <w:rFonts w:ascii="Times New Roman" w:eastAsia="Times New Roman" w:hAnsi="Times New Roman" w:cs="Times New Roman"/>
                            <w:b/>
                            <w:sz w:val="20"/>
                            <w:szCs w:val="20"/>
                            <w:lang w:val="kk-KZ" w:eastAsia="ru-RU"/>
                          </w:rPr>
                        </w:pPr>
                        <w:r w:rsidRPr="00BE7EC6">
                          <w:rPr>
                            <w:rFonts w:ascii="Times New Roman" w:eastAsia="Times New Roman" w:hAnsi="Times New Roman" w:cs="Times New Roman"/>
                            <w:b/>
                            <w:sz w:val="20"/>
                            <w:szCs w:val="20"/>
                            <w:lang w:val="kk-KZ" w:eastAsia="ru-RU"/>
                          </w:rPr>
                          <w:t xml:space="preserve">Тапсырыс беруші               </w:t>
                        </w:r>
                      </w:p>
                      <w:p w14:paraId="51C3DBB3" w14:textId="77777777" w:rsidR="00BE7EC6" w:rsidRPr="00BE7EC6" w:rsidRDefault="00BE7EC6" w:rsidP="00BE7EC6">
                        <w:pPr>
                          <w:spacing w:after="0" w:line="240" w:lineRule="auto"/>
                          <w:jc w:val="both"/>
                          <w:rPr>
                            <w:rFonts w:ascii="Times New Roman" w:eastAsia="Times New Roman" w:hAnsi="Times New Roman" w:cs="Times New Roman"/>
                            <w:b/>
                            <w:sz w:val="20"/>
                            <w:szCs w:val="20"/>
                            <w:lang w:val="kk-KZ" w:eastAsia="ru-RU"/>
                          </w:rPr>
                        </w:pPr>
                      </w:p>
                      <w:p w14:paraId="61D04DC6" w14:textId="77777777" w:rsidR="00BE7EC6" w:rsidRPr="00BE7EC6" w:rsidRDefault="00BE7EC6" w:rsidP="00BE7EC6">
                        <w:pPr>
                          <w:spacing w:after="0" w:line="240" w:lineRule="auto"/>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val="kk-KZ" w:eastAsia="ru-RU"/>
                          </w:rPr>
                          <w:t>"Қазақойл Ақтөбе" ЖШС</w:t>
                        </w:r>
                      </w:p>
                      <w:p w14:paraId="0F44866A" w14:textId="77777777" w:rsidR="00BE7EC6" w:rsidRPr="00BE7EC6" w:rsidRDefault="00BE7EC6" w:rsidP="00BE7EC6">
                        <w:pPr>
                          <w:spacing w:after="0" w:line="240" w:lineRule="auto"/>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val="kk-KZ" w:eastAsia="ru-RU"/>
                          </w:rPr>
                          <w:t>Бас директордың өндіріс жөніндегі орынбасары</w:t>
                        </w:r>
                      </w:p>
                      <w:p w14:paraId="52E5500C" w14:textId="5FBC95FF" w:rsidR="00BE7EC6" w:rsidRPr="00BE7EC6" w:rsidRDefault="00945B94" w:rsidP="00BE7EC6">
                        <w:pPr>
                          <w:spacing w:after="0" w:line="240" w:lineRule="auto"/>
                          <w:rPr>
                            <w:rFonts w:ascii="Times New Roman" w:eastAsia="Times New Roman" w:hAnsi="Times New Roman" w:cs="Times New Roman"/>
                            <w:b/>
                            <w:bCs/>
                            <w:sz w:val="20"/>
                            <w:szCs w:val="20"/>
                            <w:lang w:val="kk-KZ" w:eastAsia="ru-RU"/>
                          </w:rPr>
                        </w:pPr>
                        <w:r w:rsidRPr="00945B94">
                          <w:rPr>
                            <w:rFonts w:ascii="Times New Roman" w:eastAsia="Times New Roman" w:hAnsi="Times New Roman" w:cs="Times New Roman"/>
                            <w:b/>
                            <w:bCs/>
                            <w:sz w:val="20"/>
                            <w:szCs w:val="20"/>
                            <w:lang w:val="kk-KZ" w:eastAsia="ru-RU"/>
                          </w:rPr>
                          <w:t xml:space="preserve">Абишев </w:t>
                        </w:r>
                        <w:r w:rsidR="00BE7EC6" w:rsidRPr="00BE7EC6">
                          <w:rPr>
                            <w:rFonts w:ascii="Times New Roman" w:eastAsia="Times New Roman" w:hAnsi="Times New Roman" w:cs="Times New Roman"/>
                            <w:b/>
                            <w:bCs/>
                            <w:sz w:val="20"/>
                            <w:szCs w:val="20"/>
                            <w:lang w:val="kk-KZ" w:eastAsia="ru-RU"/>
                          </w:rPr>
                          <w:t xml:space="preserve"> А.Г.</w:t>
                        </w:r>
                      </w:p>
                      <w:p w14:paraId="423CB766" w14:textId="77777777" w:rsidR="00BE7EC6" w:rsidRPr="00BE7EC6" w:rsidRDefault="00BE7EC6" w:rsidP="00BE7EC6">
                        <w:pPr>
                          <w:spacing w:after="0" w:line="240" w:lineRule="auto"/>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val="kk-KZ" w:eastAsia="ru-RU"/>
                          </w:rPr>
                          <w:t>________________________</w:t>
                        </w:r>
                      </w:p>
                      <w:p w14:paraId="2E549222" w14:textId="77777777" w:rsidR="00BE7EC6" w:rsidRPr="00BE7EC6" w:rsidRDefault="00BE7EC6" w:rsidP="00BE7EC6">
                        <w:pPr>
                          <w:spacing w:after="0" w:line="240" w:lineRule="auto"/>
                          <w:rPr>
                            <w:rFonts w:ascii="Times New Roman" w:eastAsia="Times New Roman" w:hAnsi="Times New Roman" w:cs="Times New Roman"/>
                            <w:b/>
                            <w:bCs/>
                            <w:sz w:val="20"/>
                            <w:szCs w:val="20"/>
                            <w:lang w:val="kk-KZ" w:eastAsia="ru-RU"/>
                          </w:rPr>
                        </w:pPr>
                      </w:p>
                      <w:p w14:paraId="7D76E02A" w14:textId="77777777" w:rsidR="00BE7EC6" w:rsidRPr="00BE7EC6" w:rsidRDefault="00BE7EC6" w:rsidP="00BE7EC6">
                        <w:pPr>
                          <w:spacing w:after="0" w:line="240" w:lineRule="auto"/>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val="kk-KZ" w:eastAsia="ru-RU"/>
                          </w:rPr>
                          <w:t xml:space="preserve">"Қазақойл Ақтөбе" ЖШС </w:t>
                        </w:r>
                      </w:p>
                      <w:p w14:paraId="5482A5D7" w14:textId="77777777" w:rsidR="00BE7EC6" w:rsidRPr="00BE7EC6" w:rsidRDefault="00BE7EC6" w:rsidP="00BE7EC6">
                        <w:pPr>
                          <w:spacing w:after="0" w:line="240" w:lineRule="auto"/>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val="kk-KZ" w:eastAsia="ru-RU"/>
                          </w:rPr>
                          <w:t>Бас директордың өндіріс жөніндегі орынбасары</w:t>
                        </w:r>
                      </w:p>
                      <w:p w14:paraId="3321093D" w14:textId="77777777" w:rsidR="00BE7EC6" w:rsidRPr="00BE7EC6" w:rsidRDefault="00BE7EC6" w:rsidP="00BE7EC6">
                        <w:pPr>
                          <w:spacing w:after="0" w:line="240" w:lineRule="auto"/>
                          <w:rPr>
                            <w:rFonts w:ascii="Times New Roman" w:hAnsi="Times New Roman" w:cs="Times New Roman"/>
                            <w:b/>
                            <w:bCs/>
                            <w:color w:val="212529"/>
                            <w:sz w:val="20"/>
                            <w:szCs w:val="20"/>
                            <w:lang w:val="kk-KZ"/>
                          </w:rPr>
                        </w:pPr>
                        <w:r w:rsidRPr="00BE7EC6">
                          <w:rPr>
                            <w:rFonts w:ascii="Times New Roman" w:hAnsi="Times New Roman" w:cs="Times New Roman"/>
                            <w:b/>
                            <w:bCs/>
                            <w:color w:val="212529"/>
                            <w:sz w:val="20"/>
                            <w:szCs w:val="20"/>
                            <w:lang w:val="kk-KZ"/>
                          </w:rPr>
                          <w:t>Ван Цзяньнин (Wang Jianning)</w:t>
                        </w:r>
                      </w:p>
                      <w:p w14:paraId="156C44BA" w14:textId="77777777" w:rsidR="00BE7EC6" w:rsidRPr="00BE7EC6" w:rsidRDefault="00BE7EC6" w:rsidP="00BE7EC6">
                        <w:pPr>
                          <w:spacing w:after="0" w:line="240" w:lineRule="auto"/>
                          <w:rPr>
                            <w:rFonts w:ascii="Times New Roman" w:eastAsia="Times New Roman" w:hAnsi="Times New Roman" w:cs="Times New Roman"/>
                            <w:b/>
                            <w:bCs/>
                            <w:sz w:val="20"/>
                            <w:szCs w:val="20"/>
                            <w:lang w:val="kk-KZ" w:eastAsia="ru-RU"/>
                          </w:rPr>
                        </w:pPr>
                        <w:r w:rsidRPr="00BE7EC6">
                          <w:rPr>
                            <w:rFonts w:ascii="Times New Roman" w:hAnsi="Times New Roman" w:cs="Times New Roman"/>
                            <w:b/>
                            <w:bCs/>
                            <w:color w:val="212529"/>
                            <w:sz w:val="20"/>
                            <w:szCs w:val="20"/>
                            <w:lang w:val="kk-KZ"/>
                          </w:rPr>
                          <w:t>________________________</w:t>
                        </w:r>
                      </w:p>
                    </w:tc>
                    <w:tc>
                      <w:tcPr>
                        <w:tcW w:w="4651" w:type="dxa"/>
                      </w:tcPr>
                      <w:p w14:paraId="759545B2" w14:textId="77777777" w:rsidR="00BE7EC6" w:rsidRPr="0061127F" w:rsidRDefault="00BE7EC6" w:rsidP="00BE7EC6">
                        <w:pPr>
                          <w:spacing w:after="0" w:line="240" w:lineRule="auto"/>
                          <w:jc w:val="both"/>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val="kk-KZ" w:eastAsia="ru-RU"/>
                          </w:rPr>
                          <w:t xml:space="preserve">             </w:t>
                        </w:r>
                        <w:r w:rsidRPr="0061127F">
                          <w:rPr>
                            <w:rFonts w:ascii="Times New Roman" w:eastAsia="Calibri" w:hAnsi="Times New Roman" w:cs="Times New Roman"/>
                            <w:b/>
                            <w:iCs/>
                            <w:sz w:val="20"/>
                            <w:szCs w:val="20"/>
                            <w:lang w:val="kk-KZ"/>
                          </w:rPr>
                          <w:t>Мердігер</w:t>
                        </w:r>
                      </w:p>
                      <w:p w14:paraId="7A9FAB5B" w14:textId="77777777" w:rsidR="00BE7EC6" w:rsidRPr="0061127F" w:rsidRDefault="00BE7EC6" w:rsidP="00BE7EC6">
                        <w:pPr>
                          <w:spacing w:after="0" w:line="240" w:lineRule="auto"/>
                          <w:jc w:val="both"/>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val="kk-KZ" w:eastAsia="ru-RU"/>
                          </w:rPr>
                          <w:t xml:space="preserve">     </w:t>
                        </w:r>
                        <w:r w:rsidRPr="0061127F">
                          <w:rPr>
                            <w:rFonts w:ascii="Times New Roman" w:eastAsia="Times New Roman" w:hAnsi="Times New Roman" w:cs="Times New Roman"/>
                            <w:b/>
                            <w:bCs/>
                            <w:sz w:val="20"/>
                            <w:szCs w:val="20"/>
                            <w:lang w:val="kk-KZ" w:eastAsia="ru-RU"/>
                          </w:rPr>
                          <w:t>______________________</w:t>
                        </w:r>
                      </w:p>
                      <w:p w14:paraId="5A7DBF43" w14:textId="77777777" w:rsidR="00BE7EC6" w:rsidRPr="0061127F" w:rsidRDefault="00BE7EC6" w:rsidP="00BE7EC6">
                        <w:pPr>
                          <w:spacing w:after="0" w:line="240" w:lineRule="auto"/>
                          <w:rPr>
                            <w:rFonts w:ascii="Times New Roman" w:eastAsia="Times New Roman" w:hAnsi="Times New Roman" w:cs="Times New Roman"/>
                            <w:b/>
                            <w:iCs/>
                            <w:sz w:val="20"/>
                            <w:szCs w:val="20"/>
                            <w:lang w:val="kk-KZ" w:eastAsia="ru-RU"/>
                          </w:rPr>
                        </w:pPr>
                      </w:p>
                      <w:p w14:paraId="251F5B43" w14:textId="77777777" w:rsidR="00BE7EC6" w:rsidRPr="0061127F" w:rsidRDefault="00BE7EC6" w:rsidP="00BE7EC6">
                        <w:pPr>
                          <w:spacing w:after="0" w:line="240" w:lineRule="auto"/>
                          <w:rPr>
                            <w:rFonts w:ascii="Times New Roman" w:eastAsia="Times New Roman" w:hAnsi="Times New Roman" w:cs="Times New Roman"/>
                            <w:b/>
                            <w:iCs/>
                            <w:sz w:val="20"/>
                            <w:szCs w:val="20"/>
                            <w:lang w:val="kk-KZ" w:eastAsia="ru-RU"/>
                          </w:rPr>
                        </w:pPr>
                      </w:p>
                      <w:p w14:paraId="3EFCDEB9" w14:textId="77777777" w:rsidR="00BE7EC6" w:rsidRPr="0061127F" w:rsidRDefault="00BE7EC6" w:rsidP="00BE7EC6">
                        <w:pPr>
                          <w:spacing w:after="0" w:line="240" w:lineRule="auto"/>
                          <w:rPr>
                            <w:rFonts w:ascii="Times New Roman" w:eastAsia="Times New Roman" w:hAnsi="Times New Roman" w:cs="Times New Roman"/>
                            <w:b/>
                            <w:iCs/>
                            <w:sz w:val="20"/>
                            <w:szCs w:val="20"/>
                            <w:lang w:val="kk-KZ" w:eastAsia="ru-RU"/>
                          </w:rPr>
                        </w:pPr>
                      </w:p>
                      <w:p w14:paraId="05F940B1" w14:textId="77777777" w:rsidR="00BE7EC6" w:rsidRPr="0061127F" w:rsidRDefault="00BE7EC6" w:rsidP="00BE7EC6">
                        <w:pPr>
                          <w:spacing w:after="0" w:line="240" w:lineRule="auto"/>
                          <w:rPr>
                            <w:rFonts w:ascii="Times New Roman" w:eastAsia="Times New Roman" w:hAnsi="Times New Roman" w:cs="Times New Roman"/>
                            <w:b/>
                            <w:iCs/>
                            <w:sz w:val="20"/>
                            <w:szCs w:val="20"/>
                            <w:lang w:val="kk-KZ" w:eastAsia="ru-RU"/>
                          </w:rPr>
                        </w:pPr>
                      </w:p>
                      <w:p w14:paraId="463385D7" w14:textId="77777777" w:rsidR="00BE7EC6" w:rsidRPr="0061127F" w:rsidRDefault="00BE7EC6" w:rsidP="00BE7EC6">
                        <w:pPr>
                          <w:spacing w:after="0" w:line="240" w:lineRule="auto"/>
                          <w:rPr>
                            <w:rFonts w:ascii="Times New Roman" w:eastAsia="Times New Roman" w:hAnsi="Times New Roman" w:cs="Times New Roman"/>
                            <w:b/>
                            <w:iCs/>
                            <w:sz w:val="20"/>
                            <w:szCs w:val="20"/>
                            <w:lang w:val="kk-KZ" w:eastAsia="ru-RU"/>
                          </w:rPr>
                        </w:pPr>
                      </w:p>
                      <w:p w14:paraId="41A26425" w14:textId="77777777" w:rsidR="00BE7EC6" w:rsidRPr="0061127F" w:rsidRDefault="00BE7EC6" w:rsidP="00BE7EC6">
                        <w:pPr>
                          <w:spacing w:after="0" w:line="240" w:lineRule="auto"/>
                          <w:rPr>
                            <w:rFonts w:ascii="Times New Roman" w:eastAsia="Times New Roman" w:hAnsi="Times New Roman" w:cs="Times New Roman"/>
                            <w:b/>
                            <w:iCs/>
                            <w:sz w:val="20"/>
                            <w:szCs w:val="20"/>
                            <w:lang w:val="kk-KZ" w:eastAsia="ru-RU"/>
                          </w:rPr>
                        </w:pPr>
                      </w:p>
                    </w:tc>
                  </w:tr>
                </w:tbl>
                <w:p w14:paraId="7A7FACC7" w14:textId="77777777" w:rsidR="00685DBD" w:rsidRPr="00BE7EC6" w:rsidRDefault="00685DBD" w:rsidP="00685DBD">
                  <w:pPr>
                    <w:autoSpaceDE w:val="0"/>
                    <w:autoSpaceDN w:val="0"/>
                    <w:spacing w:after="0" w:line="240" w:lineRule="auto"/>
                    <w:ind w:right="-1"/>
                    <w:rPr>
                      <w:rFonts w:ascii="Times New Roman" w:eastAsia="SimSun" w:hAnsi="Times New Roman" w:cs="Times New Roman"/>
                      <w:b/>
                      <w:bCs/>
                      <w:sz w:val="20"/>
                      <w:szCs w:val="20"/>
                      <w:lang w:val="kk-KZ" w:eastAsia="ru-RU"/>
                    </w:rPr>
                  </w:pPr>
                </w:p>
                <w:p w14:paraId="0F143A31" w14:textId="77777777" w:rsidR="00685DBD" w:rsidRPr="00BE7EC6" w:rsidRDefault="00685DBD" w:rsidP="00685DBD">
                  <w:pPr>
                    <w:autoSpaceDE w:val="0"/>
                    <w:autoSpaceDN w:val="0"/>
                    <w:spacing w:after="0" w:line="240" w:lineRule="auto"/>
                    <w:ind w:right="-1"/>
                    <w:jc w:val="center"/>
                    <w:rPr>
                      <w:rFonts w:ascii="Times New Roman" w:eastAsia="SimSun" w:hAnsi="Times New Roman" w:cs="Times New Roman"/>
                      <w:b/>
                      <w:bCs/>
                      <w:sz w:val="20"/>
                      <w:szCs w:val="20"/>
                      <w:lang w:val="kk-KZ" w:eastAsia="ru-RU"/>
                    </w:rPr>
                  </w:pPr>
                </w:p>
                <w:p w14:paraId="794A3C88" w14:textId="77777777" w:rsidR="00BE7EC6" w:rsidRDefault="00BE7EC6" w:rsidP="00685DBD">
                  <w:pPr>
                    <w:autoSpaceDE w:val="0"/>
                    <w:autoSpaceDN w:val="0"/>
                    <w:spacing w:after="0" w:line="240" w:lineRule="auto"/>
                    <w:ind w:right="-1"/>
                    <w:jc w:val="center"/>
                    <w:rPr>
                      <w:rFonts w:ascii="Times New Roman" w:eastAsia="SimSun" w:hAnsi="Times New Roman" w:cs="Times New Roman"/>
                      <w:b/>
                      <w:bCs/>
                      <w:sz w:val="20"/>
                      <w:szCs w:val="20"/>
                      <w:lang w:val="kk-KZ" w:eastAsia="ru-RU"/>
                    </w:rPr>
                  </w:pPr>
                </w:p>
                <w:p w14:paraId="160932DC" w14:textId="04923D67" w:rsidR="00685DBD" w:rsidRPr="00BE7EC6" w:rsidRDefault="00685DBD" w:rsidP="00685DBD">
                  <w:pPr>
                    <w:autoSpaceDE w:val="0"/>
                    <w:autoSpaceDN w:val="0"/>
                    <w:spacing w:after="0" w:line="240" w:lineRule="auto"/>
                    <w:ind w:right="-1"/>
                    <w:jc w:val="center"/>
                    <w:rPr>
                      <w:rFonts w:ascii="Times New Roman" w:eastAsia="SimSun" w:hAnsi="Times New Roman" w:cs="Times New Roman"/>
                      <w:b/>
                      <w:bCs/>
                      <w:sz w:val="20"/>
                      <w:szCs w:val="20"/>
                      <w:lang w:val="kk-KZ" w:eastAsia="ru-RU"/>
                    </w:rPr>
                  </w:pPr>
                  <w:r w:rsidRPr="00BE7EC6">
                    <w:rPr>
                      <w:rFonts w:ascii="Times New Roman" w:eastAsia="SimSun" w:hAnsi="Times New Roman" w:cs="Times New Roman"/>
                      <w:b/>
                      <w:bCs/>
                      <w:sz w:val="20"/>
                      <w:szCs w:val="20"/>
                      <w:lang w:val="kk-KZ" w:eastAsia="ru-RU"/>
                    </w:rPr>
                    <w:t>Мердігерлік ұйымға рұқсат беру актісінің нысаны</w:t>
                  </w:r>
                </w:p>
                <w:p w14:paraId="79F0D937" w14:textId="77777777" w:rsidR="00685DBD" w:rsidRPr="00BE7EC6" w:rsidRDefault="00685DBD" w:rsidP="00685DBD">
                  <w:pPr>
                    <w:autoSpaceDE w:val="0"/>
                    <w:autoSpaceDN w:val="0"/>
                    <w:spacing w:after="0" w:line="240" w:lineRule="auto"/>
                    <w:ind w:right="-1"/>
                    <w:jc w:val="center"/>
                    <w:rPr>
                      <w:rFonts w:ascii="Times New Roman" w:eastAsia="SimSun" w:hAnsi="Times New Roman" w:cs="Times New Roman"/>
                      <w:b/>
                      <w:bCs/>
                      <w:sz w:val="20"/>
                      <w:szCs w:val="20"/>
                      <w:lang w:val="kk-KZ" w:eastAsia="ru-RU"/>
                    </w:rPr>
                  </w:pPr>
                  <w:r w:rsidRPr="00BE7EC6">
                    <w:rPr>
                      <w:rFonts w:ascii="Times New Roman" w:eastAsia="SimSun" w:hAnsi="Times New Roman" w:cs="Times New Roman"/>
                      <w:b/>
                      <w:bCs/>
                      <w:sz w:val="20"/>
                      <w:szCs w:val="20"/>
                      <w:lang w:val="kk-KZ" w:eastAsia="ru-RU"/>
                    </w:rPr>
                    <w:t>объектінің аумағында жұмыстар жүргізуге / қызметтер көрсетуге</w:t>
                  </w:r>
                </w:p>
                <w:p w14:paraId="27CA1522" w14:textId="77777777" w:rsidR="00685DBD" w:rsidRPr="00BE7EC6" w:rsidRDefault="00685DBD" w:rsidP="00685DBD">
                  <w:pPr>
                    <w:autoSpaceDE w:val="0"/>
                    <w:autoSpaceDN w:val="0"/>
                    <w:spacing w:after="0" w:line="240" w:lineRule="auto"/>
                    <w:ind w:right="-1"/>
                    <w:jc w:val="center"/>
                    <w:rPr>
                      <w:rFonts w:ascii="Times New Roman" w:eastAsia="SimSun" w:hAnsi="Times New Roman" w:cs="Times New Roman"/>
                      <w:b/>
                      <w:bCs/>
                      <w:sz w:val="20"/>
                      <w:szCs w:val="20"/>
                      <w:lang w:val="kk-KZ" w:eastAsia="ru-RU"/>
                    </w:rPr>
                  </w:pPr>
                </w:p>
                <w:p w14:paraId="0E998076" w14:textId="77777777" w:rsidR="00685DBD" w:rsidRPr="00BE7EC6" w:rsidRDefault="00685DBD" w:rsidP="00685DBD">
                  <w:pPr>
                    <w:autoSpaceDE w:val="0"/>
                    <w:autoSpaceDN w:val="0"/>
                    <w:spacing w:after="0" w:line="240" w:lineRule="auto"/>
                    <w:ind w:right="-1"/>
                    <w:rPr>
                      <w:rFonts w:ascii="Times New Roman" w:eastAsia="SimSun" w:hAnsi="Times New Roman" w:cs="Times New Roman"/>
                      <w:b/>
                      <w:bCs/>
                      <w:sz w:val="20"/>
                      <w:szCs w:val="20"/>
                      <w:lang w:val="kk-KZ" w:eastAsia="ru-RU"/>
                    </w:rPr>
                  </w:pPr>
                  <w:r w:rsidRPr="00BE7EC6">
                    <w:rPr>
                      <w:rFonts w:ascii="Times New Roman" w:eastAsia="SimSun" w:hAnsi="Times New Roman" w:cs="Times New Roman"/>
                      <w:b/>
                      <w:bCs/>
                      <w:sz w:val="20"/>
                      <w:szCs w:val="20"/>
                      <w:lang w:val="kk-KZ" w:eastAsia="ru-RU"/>
                    </w:rPr>
                    <w:t xml:space="preserve">______________                                                                              </w:t>
                  </w:r>
                  <w:r w:rsidRPr="00BE7EC6">
                    <w:rPr>
                      <w:rFonts w:ascii="Times New Roman" w:eastAsia="SimSun" w:hAnsi="Times New Roman" w:cs="Times New Roman"/>
                      <w:bCs/>
                      <w:sz w:val="20"/>
                      <w:szCs w:val="20"/>
                      <w:lang w:val="kk-KZ" w:eastAsia="ru-RU"/>
                    </w:rPr>
                    <w:t>«____» ____________20___ж.</w:t>
                  </w:r>
                  <w:r w:rsidRPr="00BE7EC6">
                    <w:rPr>
                      <w:rFonts w:ascii="Times New Roman" w:eastAsia="SimSun" w:hAnsi="Times New Roman" w:cs="Times New Roman"/>
                      <w:b/>
                      <w:bCs/>
                      <w:sz w:val="20"/>
                      <w:szCs w:val="20"/>
                      <w:lang w:val="kk-KZ" w:eastAsia="ru-RU"/>
                    </w:rPr>
                    <w:t xml:space="preserve">        </w:t>
                  </w:r>
                </w:p>
                <w:p w14:paraId="31E1F0CE" w14:textId="77777777" w:rsidR="00685DBD" w:rsidRPr="00BE7EC6" w:rsidRDefault="00685DBD" w:rsidP="00685DBD">
                  <w:pPr>
                    <w:autoSpaceDE w:val="0"/>
                    <w:autoSpaceDN w:val="0"/>
                    <w:spacing w:after="0" w:line="240" w:lineRule="auto"/>
                    <w:ind w:right="-1"/>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 xml:space="preserve"> (толтырған орны)</w:t>
                  </w:r>
                </w:p>
                <w:p w14:paraId="43DFE2AE"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val="kk-KZ" w:eastAsia="ru-RU"/>
                    </w:rPr>
                  </w:pPr>
                </w:p>
                <w:p w14:paraId="7F0810DD"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val="kk-KZ" w:eastAsia="ru-RU"/>
                    </w:rPr>
                  </w:pPr>
                </w:p>
                <w:p w14:paraId="737BDE73" w14:textId="77777777" w:rsidR="00685DBD" w:rsidRPr="00BE7EC6" w:rsidRDefault="00685DBD" w:rsidP="00685DBD">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(объектінің және Тапсырыс берушінің (ҚМГ компаниялар тобының ұйымының) атауы))</w:t>
                  </w:r>
                </w:p>
                <w:p w14:paraId="7211DED4" w14:textId="77777777" w:rsidR="00685DBD" w:rsidRPr="00BE7EC6" w:rsidRDefault="00685DBD" w:rsidP="00685DBD">
                  <w:pPr>
                    <w:autoSpaceDE w:val="0"/>
                    <w:autoSpaceDN w:val="0"/>
                    <w:spacing w:after="0" w:line="240" w:lineRule="auto"/>
                    <w:ind w:right="-1" w:firstLine="567"/>
                    <w:jc w:val="both"/>
                    <w:rPr>
                      <w:rFonts w:ascii="Times New Roman" w:eastAsia="SimSun" w:hAnsi="Times New Roman" w:cs="Times New Roman"/>
                      <w:sz w:val="20"/>
                      <w:szCs w:val="20"/>
                      <w:lang w:val="kk-KZ" w:eastAsia="ru-RU"/>
                    </w:rPr>
                  </w:pPr>
                </w:p>
                <w:p w14:paraId="329E715D" w14:textId="77777777" w:rsidR="00685DBD" w:rsidRPr="00BE7EC6" w:rsidRDefault="00685DBD" w:rsidP="00685DBD">
                  <w:pPr>
                    <w:autoSpaceDE w:val="0"/>
                    <w:autoSpaceDN w:val="0"/>
                    <w:spacing w:after="0" w:line="240" w:lineRule="auto"/>
                    <w:ind w:right="-1" w:firstLine="567"/>
                    <w:jc w:val="both"/>
                    <w:rPr>
                      <w:rFonts w:ascii="Times New Roman" w:eastAsia="Times New Roman" w:hAnsi="Times New Roman" w:cs="Times New Roman"/>
                      <w:sz w:val="20"/>
                      <w:szCs w:val="20"/>
                      <w:lang w:val="kk-KZ" w:eastAsia="ru-RU"/>
                    </w:rPr>
                  </w:pPr>
                  <w:r w:rsidRPr="00BE7EC6">
                    <w:rPr>
                      <w:rFonts w:ascii="Times New Roman" w:eastAsia="SimSun" w:hAnsi="Times New Roman" w:cs="Times New Roman"/>
                      <w:sz w:val="20"/>
                      <w:szCs w:val="20"/>
                      <w:lang w:val="kk-KZ" w:eastAsia="ru-RU"/>
                    </w:rPr>
                    <w:t>Біз, төменде қол қойғандар, қолданыстағы объектіні пайдаланатын Тапсырыс берушінің өкілі</w:t>
                  </w:r>
                </w:p>
                <w:p w14:paraId="036FCA7D" w14:textId="77777777" w:rsidR="00685DBD" w:rsidRPr="00BE7EC6" w:rsidRDefault="00685DBD" w:rsidP="00685DBD">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(Т. А. Ә, лауазымы)</w:t>
                  </w:r>
                </w:p>
                <w:p w14:paraId="72B7DEBF" w14:textId="77777777" w:rsidR="00685DBD" w:rsidRPr="00BE7EC6" w:rsidRDefault="00685DBD" w:rsidP="00685DBD">
                  <w:pPr>
                    <w:autoSpaceDE w:val="0"/>
                    <w:autoSpaceDN w:val="0"/>
                    <w:spacing w:after="0" w:line="240" w:lineRule="auto"/>
                    <w:ind w:right="-1" w:firstLine="567"/>
                    <w:jc w:val="both"/>
                    <w:rPr>
                      <w:rFonts w:ascii="Times New Roman" w:eastAsia="Times New Roman" w:hAnsi="Times New Roman" w:cs="Times New Roman"/>
                      <w:sz w:val="20"/>
                      <w:szCs w:val="20"/>
                      <w:lang w:val="kk-KZ" w:eastAsia="ru-RU"/>
                    </w:rPr>
                  </w:pPr>
                  <w:r w:rsidRPr="00BE7EC6">
                    <w:rPr>
                      <w:rFonts w:ascii="Times New Roman" w:eastAsia="SimSun" w:hAnsi="Times New Roman" w:cs="Times New Roman"/>
                      <w:sz w:val="20"/>
                      <w:szCs w:val="20"/>
                      <w:lang w:val="kk-KZ" w:eastAsia="ru-RU"/>
                    </w:rPr>
                    <w:t>және жұмыстарды жүргізуге/қызмет көрсетуге жауапты мердігердің өкілі</w:t>
                  </w:r>
                  <w:r w:rsidRPr="00BE7EC6">
                    <w:rPr>
                      <w:rFonts w:ascii="Times New Roman" w:eastAsia="SimSun" w:hAnsi="Times New Roman" w:cs="Times New Roman"/>
                      <w:sz w:val="20"/>
                      <w:szCs w:val="20"/>
                      <w:lang w:val="kk-KZ" w:eastAsia="ru-RU"/>
                    </w:rPr>
                    <w:tab/>
                  </w:r>
                </w:p>
                <w:p w14:paraId="12E92E37" w14:textId="77777777" w:rsidR="00685DBD" w:rsidRPr="00BE7EC6" w:rsidRDefault="00685DBD" w:rsidP="00685DBD">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(Т. А. Ә, лауазымы)</w:t>
                  </w:r>
                </w:p>
                <w:p w14:paraId="169EABF4" w14:textId="77777777" w:rsidR="00685DBD" w:rsidRPr="00BE7EC6" w:rsidRDefault="00685DBD" w:rsidP="00685DBD">
                  <w:pPr>
                    <w:autoSpaceDE w:val="0"/>
                    <w:autoSpaceDN w:val="0"/>
                    <w:spacing w:after="0" w:line="240" w:lineRule="auto"/>
                    <w:ind w:right="-1"/>
                    <w:rPr>
                      <w:rFonts w:ascii="Times New Roman" w:eastAsia="SimSun" w:hAnsi="Times New Roman" w:cs="Times New Roman"/>
                      <w:sz w:val="20"/>
                      <w:szCs w:val="20"/>
                      <w:lang w:val="kk-KZ" w:eastAsia="ru-RU"/>
                    </w:rPr>
                  </w:pPr>
                </w:p>
                <w:p w14:paraId="60377D6A" w14:textId="77777777" w:rsidR="00685DBD" w:rsidRPr="00BE7EC6" w:rsidRDefault="00685DBD" w:rsidP="00685DBD">
                  <w:pPr>
                    <w:autoSpaceDE w:val="0"/>
                    <w:autoSpaceDN w:val="0"/>
                    <w:spacing w:after="0" w:line="240" w:lineRule="auto"/>
                    <w:ind w:right="-1"/>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төмендегілер туралы осы актіні жасадық.</w:t>
                  </w:r>
                </w:p>
                <w:p w14:paraId="4BD33A2D" w14:textId="77777777" w:rsidR="00685DBD" w:rsidRPr="00BE7EC6" w:rsidRDefault="00685DBD" w:rsidP="00685DBD">
                  <w:pPr>
                    <w:tabs>
                      <w:tab w:val="right" w:pos="9923"/>
                    </w:tabs>
                    <w:autoSpaceDE w:val="0"/>
                    <w:autoSpaceDN w:val="0"/>
                    <w:spacing w:after="0" w:line="240" w:lineRule="auto"/>
                    <w:ind w:right="-1" w:firstLine="567"/>
                    <w:jc w:val="both"/>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Тапсырыс беруші объектіні ұсынады</w:t>
                  </w:r>
                  <w:r w:rsidRPr="00BE7EC6">
                    <w:rPr>
                      <w:rFonts w:ascii="Times New Roman" w:eastAsia="Times New Roman" w:hAnsi="Times New Roman" w:cs="Times New Roman"/>
                      <w:sz w:val="20"/>
                      <w:szCs w:val="20"/>
                      <w:lang w:val="kk-KZ" w:eastAsia="ru-RU"/>
                    </w:rPr>
                    <w:tab/>
                  </w:r>
                </w:p>
                <w:p w14:paraId="016BB50E" w14:textId="77777777" w:rsidR="00685DBD" w:rsidRPr="00BE7EC6" w:rsidRDefault="00685DBD" w:rsidP="00685DBD">
                  <w:pPr>
                    <w:pBdr>
                      <w:top w:val="single" w:sz="4" w:space="1" w:color="auto"/>
                    </w:pBdr>
                    <w:autoSpaceDE w:val="0"/>
                    <w:autoSpaceDN w:val="0"/>
                    <w:spacing w:after="0" w:line="240" w:lineRule="auto"/>
                    <w:ind w:right="-1"/>
                    <w:jc w:val="center"/>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(объектінің, учаскенің, аумақтың атауы)</w:t>
                  </w:r>
                </w:p>
                <w:p w14:paraId="1C0D925C" w14:textId="77777777" w:rsidR="00685DBD" w:rsidRPr="00BE7EC6" w:rsidRDefault="00685DBD" w:rsidP="00685DBD">
                  <w:pPr>
                    <w:tabs>
                      <w:tab w:val="right" w:pos="9923"/>
                    </w:tabs>
                    <w:autoSpaceDE w:val="0"/>
                    <w:autoSpaceDN w:val="0"/>
                    <w:spacing w:after="0" w:line="240" w:lineRule="auto"/>
                    <w:ind w:right="-1"/>
                    <w:rPr>
                      <w:rFonts w:ascii="Times New Roman" w:eastAsia="SimSun" w:hAnsi="Times New Roman" w:cs="Times New Roman"/>
                      <w:sz w:val="20"/>
                      <w:szCs w:val="20"/>
                      <w:lang w:val="kk-KZ" w:eastAsia="ru-RU"/>
                    </w:rPr>
                  </w:pPr>
                </w:p>
                <w:p w14:paraId="4FB496B5" w14:textId="77777777" w:rsidR="00685DBD" w:rsidRPr="00BE7EC6" w:rsidRDefault="00685DBD" w:rsidP="00685DBD">
                  <w:pPr>
                    <w:tabs>
                      <w:tab w:val="right" w:pos="9923"/>
                    </w:tabs>
                    <w:autoSpaceDE w:val="0"/>
                    <w:autoSpaceDN w:val="0"/>
                    <w:spacing w:after="0" w:line="240" w:lineRule="auto"/>
                    <w:ind w:right="-1"/>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 xml:space="preserve">координаттармен шектелген </w:t>
                  </w:r>
                  <w:r w:rsidRPr="00BE7EC6">
                    <w:rPr>
                      <w:rFonts w:ascii="Times New Roman" w:eastAsia="SimSun" w:hAnsi="Times New Roman" w:cs="Times New Roman"/>
                      <w:sz w:val="20"/>
                      <w:szCs w:val="20"/>
                      <w:lang w:val="kk-KZ" w:eastAsia="ru-RU"/>
                    </w:rPr>
                    <w:tab/>
                    <w:t>,</w:t>
                  </w:r>
                </w:p>
                <w:p w14:paraId="5E068770" w14:textId="77777777" w:rsidR="00685DBD" w:rsidRPr="00BE7EC6" w:rsidRDefault="00685DBD" w:rsidP="00685DBD">
                  <w:pPr>
                    <w:pBdr>
                      <w:top w:val="single" w:sz="4" w:space="1" w:color="auto"/>
                    </w:pBdr>
                    <w:autoSpaceDE w:val="0"/>
                    <w:autoSpaceDN w:val="0"/>
                    <w:spacing w:after="0" w:line="240" w:lineRule="auto"/>
                    <w:ind w:left="3119" w:right="-1"/>
                    <w:jc w:val="center"/>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(осьтердің, белгілердің атауы және сызба нөмірі)</w:t>
                  </w:r>
                </w:p>
                <w:p w14:paraId="3B86C894" w14:textId="77777777" w:rsidR="00685DBD" w:rsidRPr="00BE7EC6" w:rsidRDefault="00685DBD" w:rsidP="00685DBD">
                  <w:pPr>
                    <w:autoSpaceDE w:val="0"/>
                    <w:autoSpaceDN w:val="0"/>
                    <w:spacing w:after="0" w:line="240" w:lineRule="auto"/>
                    <w:ind w:right="-1"/>
                    <w:jc w:val="both"/>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оған өндіріс үшін____________________ жұмыстарды жүргізуді/қызмет көрсетуді жүзеге асыратын мердігердің инженерлік-техникалық қызметкерлерінің басшылығымен келесі мерзімге қызметтер көрсету:</w:t>
                  </w:r>
                </w:p>
                <w:p w14:paraId="3CC99707" w14:textId="77777777" w:rsidR="00685DBD" w:rsidRPr="00BE7EC6" w:rsidRDefault="00685DBD" w:rsidP="00685DBD">
                  <w:pPr>
                    <w:autoSpaceDE w:val="0"/>
                    <w:autoSpaceDN w:val="0"/>
                    <w:spacing w:after="0" w:line="240" w:lineRule="auto"/>
                    <w:ind w:right="-1"/>
                    <w:jc w:val="both"/>
                    <w:rPr>
                      <w:rFonts w:ascii="Times New Roman" w:eastAsia="SimSun" w:hAnsi="Times New Roman" w:cs="Times New Roman"/>
                      <w:sz w:val="20"/>
                      <w:szCs w:val="20"/>
                      <w:lang w:val="kk-KZ" w:eastAsia="ru-RU"/>
                    </w:rPr>
                  </w:pPr>
                </w:p>
                <w:p w14:paraId="1CB3C967" w14:textId="77777777" w:rsidR="00685DBD" w:rsidRPr="00BE7EC6" w:rsidRDefault="00685DBD" w:rsidP="00685DBD">
                  <w:pPr>
                    <w:autoSpaceDE w:val="0"/>
                    <w:autoSpaceDN w:val="0"/>
                    <w:spacing w:after="0" w:line="240" w:lineRule="auto"/>
                    <w:ind w:right="-1"/>
                    <w:jc w:val="both"/>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басталуы «___» ________________20__ж.                 аяқталуы «___» ______________20__ж.</w:t>
                  </w:r>
                </w:p>
                <w:p w14:paraId="38423070" w14:textId="77777777" w:rsidR="00685DBD" w:rsidRPr="00BE7EC6" w:rsidRDefault="00685DBD" w:rsidP="00685DBD">
                  <w:pPr>
                    <w:autoSpaceDE w:val="0"/>
                    <w:autoSpaceDN w:val="0"/>
                    <w:spacing w:after="0" w:line="240" w:lineRule="auto"/>
                    <w:ind w:right="-1" w:firstLine="567"/>
                    <w:jc w:val="both"/>
                    <w:rPr>
                      <w:rFonts w:ascii="Times New Roman" w:eastAsia="SimSun" w:hAnsi="Times New Roman" w:cs="Times New Roman"/>
                      <w:sz w:val="20"/>
                      <w:szCs w:val="20"/>
                      <w:lang w:val="kk-KZ" w:eastAsia="ru-RU"/>
                    </w:rPr>
                  </w:pPr>
                </w:p>
                <w:p w14:paraId="5E48FF1E" w14:textId="77777777" w:rsidR="00685DBD" w:rsidRPr="00BE7EC6" w:rsidRDefault="00685DBD" w:rsidP="00685DBD">
                  <w:pPr>
                    <w:autoSpaceDE w:val="0"/>
                    <w:autoSpaceDN w:val="0"/>
                    <w:spacing w:after="0" w:line="240" w:lineRule="auto"/>
                    <w:ind w:right="-1" w:firstLine="567"/>
                    <w:jc w:val="both"/>
                    <w:rPr>
                      <w:rFonts w:ascii="Times New Roman" w:eastAsia="SimSun" w:hAnsi="Times New Roman" w:cs="Times New Roman"/>
                      <w:sz w:val="20"/>
                      <w:szCs w:val="20"/>
                      <w:lang w:val="kk-KZ" w:eastAsia="ru-RU"/>
                    </w:rPr>
                  </w:pPr>
                </w:p>
                <w:p w14:paraId="31701836" w14:textId="77777777" w:rsidR="00685DBD" w:rsidRPr="00BE7EC6" w:rsidRDefault="00685DBD" w:rsidP="00685DBD">
                  <w:pPr>
                    <w:autoSpaceDE w:val="0"/>
                    <w:autoSpaceDN w:val="0"/>
                    <w:spacing w:after="0" w:line="240" w:lineRule="auto"/>
                    <w:ind w:right="-1" w:firstLine="567"/>
                    <w:jc w:val="both"/>
                    <w:rPr>
                      <w:rFonts w:ascii="Times New Roman" w:eastAsia="SimSun" w:hAnsi="Times New Roman" w:cs="Times New Roman"/>
                      <w:sz w:val="20"/>
                      <w:szCs w:val="20"/>
                      <w:lang w:val="kk-KZ" w:eastAsia="ru-RU"/>
                    </w:rPr>
                  </w:pPr>
                  <w:r w:rsidRPr="00BE7EC6">
                    <w:rPr>
                      <w:rFonts w:ascii="Times New Roman" w:eastAsia="SimSun" w:hAnsi="Times New Roman" w:cs="Times New Roman"/>
                      <w:sz w:val="20"/>
                      <w:szCs w:val="20"/>
                      <w:lang w:val="kk-KZ" w:eastAsia="ru-RU"/>
                    </w:rPr>
                    <w:t>Жұмыстарды жүргізу/қызметтер көрсету басталғанға дейін жұмыстарды жүргізу/қызметтер көрсету қауіпсіздігін қамтамасыз ететін мынадай іс-шараларды орындау қажет:</w:t>
                  </w:r>
                </w:p>
                <w:p w14:paraId="345DA230" w14:textId="77777777" w:rsidR="00685DBD" w:rsidRPr="00BE7EC6" w:rsidRDefault="00685DBD" w:rsidP="00685DBD">
                  <w:pPr>
                    <w:autoSpaceDE w:val="0"/>
                    <w:autoSpaceDN w:val="0"/>
                    <w:spacing w:after="0" w:line="240" w:lineRule="auto"/>
                    <w:ind w:right="-1" w:firstLine="567"/>
                    <w:jc w:val="both"/>
                    <w:rPr>
                      <w:rFonts w:ascii="Times New Roman" w:eastAsia="SimSun" w:hAnsi="Times New Roman" w:cs="Times New Roman"/>
                      <w:sz w:val="20"/>
                      <w:szCs w:val="20"/>
                      <w:lang w:val="kk-KZ" w:eastAsia="ru-RU"/>
                    </w:rPr>
                  </w:pP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677"/>
                    <w:gridCol w:w="1178"/>
                    <w:gridCol w:w="1084"/>
                    <w:gridCol w:w="992"/>
                  </w:tblGrid>
                  <w:tr w:rsidR="00685DBD" w:rsidRPr="00BE7EC6" w14:paraId="05999582" w14:textId="77777777" w:rsidTr="00BE7EC6">
                    <w:trPr>
                      <w:trHeight w:val="360"/>
                    </w:trPr>
                    <w:tc>
                      <w:tcPr>
                        <w:tcW w:w="454" w:type="dxa"/>
                      </w:tcPr>
                      <w:p w14:paraId="0723EBB9" w14:textId="77777777" w:rsidR="00685DBD" w:rsidRPr="00BE7EC6" w:rsidRDefault="00685DBD" w:rsidP="00685DBD">
                        <w:pPr>
                          <w:autoSpaceDE w:val="0"/>
                          <w:autoSpaceDN w:val="0"/>
                          <w:spacing w:after="0" w:line="240" w:lineRule="auto"/>
                          <w:ind w:right="-1"/>
                          <w:jc w:val="center"/>
                          <w:rPr>
                            <w:rFonts w:ascii="Times New Roman" w:eastAsia="SimSun" w:hAnsi="Times New Roman" w:cs="Times New Roman"/>
                            <w:sz w:val="20"/>
                            <w:szCs w:val="20"/>
                            <w:lang w:eastAsia="ru-RU"/>
                          </w:rPr>
                        </w:pPr>
                        <w:r w:rsidRPr="00BE7EC6">
                          <w:rPr>
                            <w:rFonts w:ascii="Times New Roman" w:eastAsia="SimSun" w:hAnsi="Times New Roman" w:cs="Times New Roman"/>
                            <w:sz w:val="20"/>
                            <w:szCs w:val="20"/>
                            <w:lang w:eastAsia="ru-RU"/>
                          </w:rPr>
                          <w:t>№</w:t>
                        </w:r>
                      </w:p>
                    </w:tc>
                    <w:tc>
                      <w:tcPr>
                        <w:tcW w:w="4677" w:type="dxa"/>
                        <w:vAlign w:val="center"/>
                      </w:tcPr>
                      <w:p w14:paraId="0816DB59" w14:textId="77777777" w:rsidR="00685DBD" w:rsidRPr="00BE7EC6" w:rsidRDefault="00685DBD" w:rsidP="00685DBD">
                        <w:pPr>
                          <w:autoSpaceDE w:val="0"/>
                          <w:autoSpaceDN w:val="0"/>
                          <w:spacing w:after="0" w:line="240" w:lineRule="auto"/>
                          <w:ind w:right="-1"/>
                          <w:jc w:val="center"/>
                          <w:rPr>
                            <w:rFonts w:ascii="Times New Roman" w:eastAsia="SimSun" w:hAnsi="Times New Roman" w:cs="Times New Roman"/>
                            <w:sz w:val="20"/>
                            <w:szCs w:val="20"/>
                            <w:lang w:eastAsia="ru-RU"/>
                          </w:rPr>
                        </w:pPr>
                        <w:r w:rsidRPr="00BE7EC6">
                          <w:rPr>
                            <w:rFonts w:ascii="Times New Roman" w:eastAsia="SimSun" w:hAnsi="Times New Roman" w:cs="Times New Roman"/>
                            <w:sz w:val="20"/>
                            <w:szCs w:val="20"/>
                            <w:lang w:eastAsia="ru-RU"/>
                          </w:rPr>
                          <w:t>Іс-шараның атауы</w:t>
                        </w:r>
                      </w:p>
                    </w:tc>
                    <w:tc>
                      <w:tcPr>
                        <w:tcW w:w="1178" w:type="dxa"/>
                      </w:tcPr>
                      <w:p w14:paraId="6FE98F37" w14:textId="77777777" w:rsidR="00685DBD" w:rsidRPr="00BE7EC6" w:rsidRDefault="00685DBD" w:rsidP="00685DBD">
                        <w:pPr>
                          <w:autoSpaceDE w:val="0"/>
                          <w:autoSpaceDN w:val="0"/>
                          <w:spacing w:after="0" w:line="240" w:lineRule="auto"/>
                          <w:ind w:right="-1"/>
                          <w:jc w:val="center"/>
                          <w:rPr>
                            <w:rFonts w:ascii="Times New Roman" w:eastAsia="SimSun" w:hAnsi="Times New Roman" w:cs="Times New Roman"/>
                            <w:sz w:val="20"/>
                            <w:szCs w:val="20"/>
                            <w:lang w:eastAsia="ru-RU"/>
                          </w:rPr>
                        </w:pPr>
                        <w:r w:rsidRPr="00BE7EC6">
                          <w:rPr>
                            <w:rFonts w:ascii="Times New Roman" w:eastAsia="SimSun" w:hAnsi="Times New Roman" w:cs="Times New Roman"/>
                            <w:sz w:val="20"/>
                            <w:szCs w:val="20"/>
                            <w:lang w:eastAsia="ru-RU"/>
                          </w:rPr>
                          <w:t>Орындау мерзімі</w:t>
                        </w:r>
                      </w:p>
                    </w:tc>
                    <w:tc>
                      <w:tcPr>
                        <w:tcW w:w="1084" w:type="dxa"/>
                        <w:vAlign w:val="center"/>
                      </w:tcPr>
                      <w:p w14:paraId="6E281F6C" w14:textId="77777777" w:rsidR="00685DBD" w:rsidRPr="00BE7EC6" w:rsidRDefault="00685DBD" w:rsidP="00685DBD">
                        <w:pPr>
                          <w:autoSpaceDE w:val="0"/>
                          <w:autoSpaceDN w:val="0"/>
                          <w:spacing w:after="0" w:line="240" w:lineRule="auto"/>
                          <w:ind w:right="-1"/>
                          <w:jc w:val="center"/>
                          <w:rPr>
                            <w:rFonts w:ascii="Times New Roman" w:eastAsia="SimSun" w:hAnsi="Times New Roman" w:cs="Times New Roman"/>
                            <w:sz w:val="20"/>
                            <w:szCs w:val="20"/>
                            <w:lang w:eastAsia="ru-RU"/>
                          </w:rPr>
                        </w:pPr>
                        <w:r w:rsidRPr="00BE7EC6">
                          <w:rPr>
                            <w:rFonts w:ascii="Times New Roman" w:eastAsia="SimSun" w:hAnsi="Times New Roman" w:cs="Times New Roman"/>
                            <w:sz w:val="20"/>
                            <w:szCs w:val="20"/>
                            <w:lang w:eastAsia="ru-RU"/>
                          </w:rPr>
                          <w:t>Орындаушының аты-жөні, лауазымы</w:t>
                        </w:r>
                      </w:p>
                    </w:tc>
                    <w:tc>
                      <w:tcPr>
                        <w:tcW w:w="992" w:type="dxa"/>
                        <w:vAlign w:val="center"/>
                      </w:tcPr>
                      <w:p w14:paraId="144A688D" w14:textId="77777777" w:rsidR="00685DBD" w:rsidRPr="00BE7EC6" w:rsidRDefault="00685DBD" w:rsidP="00685DBD">
                        <w:pPr>
                          <w:autoSpaceDE w:val="0"/>
                          <w:autoSpaceDN w:val="0"/>
                          <w:spacing w:after="0" w:line="240" w:lineRule="auto"/>
                          <w:ind w:right="-1"/>
                          <w:jc w:val="center"/>
                          <w:rPr>
                            <w:rFonts w:ascii="Times New Roman" w:eastAsia="SimSun" w:hAnsi="Times New Roman" w:cs="Times New Roman"/>
                            <w:sz w:val="20"/>
                            <w:szCs w:val="20"/>
                            <w:lang w:eastAsia="ru-RU"/>
                          </w:rPr>
                        </w:pPr>
                        <w:r w:rsidRPr="00BE7EC6">
                          <w:rPr>
                            <w:rFonts w:ascii="Times New Roman" w:eastAsia="SimSun" w:hAnsi="Times New Roman" w:cs="Times New Roman"/>
                            <w:sz w:val="20"/>
                            <w:szCs w:val="20"/>
                            <w:lang w:eastAsia="ru-RU"/>
                          </w:rPr>
                          <w:t>Аты-жөні, лауазымы жауапты орындаушы</w:t>
                        </w:r>
                      </w:p>
                    </w:tc>
                  </w:tr>
                  <w:tr w:rsidR="00685DBD" w:rsidRPr="00BE7EC6" w14:paraId="6FA80719" w14:textId="77777777" w:rsidTr="00BE7EC6">
                    <w:trPr>
                      <w:trHeight w:val="360"/>
                    </w:trPr>
                    <w:tc>
                      <w:tcPr>
                        <w:tcW w:w="454" w:type="dxa"/>
                      </w:tcPr>
                      <w:p w14:paraId="70095D1D"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w:t>
                        </w:r>
                      </w:p>
                    </w:tc>
                    <w:tc>
                      <w:tcPr>
                        <w:tcW w:w="4677" w:type="dxa"/>
                      </w:tcPr>
                      <w:p w14:paraId="324606E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Мердігердің қызметкерлерімен еңбек қауіпсіздігі және еңбекті қорғау, өрт қауіпсіздігі бойынша кіріспе нұсқама жүргізу</w:t>
                        </w:r>
                      </w:p>
                    </w:tc>
                    <w:tc>
                      <w:tcPr>
                        <w:tcW w:w="1178" w:type="dxa"/>
                      </w:tcPr>
                      <w:p w14:paraId="43840FB5"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3C5B5E48"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183CCD98"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0953B428" w14:textId="77777777" w:rsidTr="00BE7EC6">
                    <w:trPr>
                      <w:trHeight w:val="360"/>
                    </w:trPr>
                    <w:tc>
                      <w:tcPr>
                        <w:tcW w:w="454" w:type="dxa"/>
                      </w:tcPr>
                      <w:p w14:paraId="1C2543D8"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2.</w:t>
                        </w:r>
                      </w:p>
                    </w:tc>
                    <w:tc>
                      <w:tcPr>
                        <w:tcW w:w="4677" w:type="dxa"/>
                      </w:tcPr>
                      <w:p w14:paraId="5CA86F63"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 қызметкерлерін өрт қауіпсіздігі шараларымен таныстыру</w:t>
                        </w:r>
                      </w:p>
                    </w:tc>
                    <w:tc>
                      <w:tcPr>
                        <w:tcW w:w="1178" w:type="dxa"/>
                      </w:tcPr>
                      <w:p w14:paraId="44C61277"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7DBF2F7A"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2A8D49C4"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2BB9C323" w14:textId="77777777" w:rsidTr="00BE7EC6">
                    <w:trPr>
                      <w:trHeight w:val="360"/>
                    </w:trPr>
                    <w:tc>
                      <w:tcPr>
                        <w:tcW w:w="454" w:type="dxa"/>
                      </w:tcPr>
                      <w:p w14:paraId="6B330EBD"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3.</w:t>
                        </w:r>
                      </w:p>
                    </w:tc>
                    <w:tc>
                      <w:tcPr>
                        <w:tcW w:w="4677" w:type="dxa"/>
                      </w:tcPr>
                      <w:p w14:paraId="20C948F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Алғашқы өрт сөндіру құралдарымен қамтамасыз ету</w:t>
                        </w:r>
                      </w:p>
                    </w:tc>
                    <w:tc>
                      <w:tcPr>
                        <w:tcW w:w="1178" w:type="dxa"/>
                      </w:tcPr>
                      <w:p w14:paraId="65002F1F"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531CB5D7"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0F78E36F"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246AC46B" w14:textId="77777777" w:rsidTr="00BE7EC6">
                    <w:trPr>
                      <w:trHeight w:val="360"/>
                    </w:trPr>
                    <w:tc>
                      <w:tcPr>
                        <w:tcW w:w="454" w:type="dxa"/>
                      </w:tcPr>
                      <w:p w14:paraId="107FD6D5"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w:t>
                        </w:r>
                      </w:p>
                    </w:tc>
                    <w:tc>
                      <w:tcPr>
                        <w:tcW w:w="4677" w:type="dxa"/>
                      </w:tcPr>
                      <w:p w14:paraId="136156F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Жеке қорғаныс құралдарымен (ЖҚҚ)қамтамасыз ету</w:t>
                        </w:r>
                      </w:p>
                    </w:tc>
                    <w:tc>
                      <w:tcPr>
                        <w:tcW w:w="1178" w:type="dxa"/>
                      </w:tcPr>
                      <w:p w14:paraId="1850F973"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757E7675"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0F9363DD"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4BFA8A54" w14:textId="77777777" w:rsidTr="00BE7EC6">
                    <w:trPr>
                      <w:trHeight w:val="360"/>
                    </w:trPr>
                    <w:tc>
                      <w:tcPr>
                        <w:tcW w:w="454" w:type="dxa"/>
                      </w:tcPr>
                      <w:p w14:paraId="2EFDFA04"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5.</w:t>
                        </w:r>
                      </w:p>
                    </w:tc>
                    <w:tc>
                      <w:tcPr>
                        <w:tcW w:w="4677" w:type="dxa"/>
                      </w:tcPr>
                      <w:p w14:paraId="606D2752"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 қызметкерлерімен еңбек қауіпсіздігі және еңбекті қорғау, өрт қауіпсіздігі бойынша алғашқы нұсқама жүргізу</w:t>
                        </w:r>
                      </w:p>
                    </w:tc>
                    <w:tc>
                      <w:tcPr>
                        <w:tcW w:w="1178" w:type="dxa"/>
                      </w:tcPr>
                      <w:p w14:paraId="568A53A6"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13B7DF80"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1005DCF6"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2387D525" w14:textId="77777777" w:rsidTr="00BE7EC6">
                    <w:trPr>
                      <w:trHeight w:val="360"/>
                    </w:trPr>
                    <w:tc>
                      <w:tcPr>
                        <w:tcW w:w="454" w:type="dxa"/>
                      </w:tcPr>
                      <w:p w14:paraId="6599A4DC"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6.</w:t>
                        </w:r>
                      </w:p>
                    </w:tc>
                    <w:tc>
                      <w:tcPr>
                        <w:tcW w:w="4677" w:type="dxa"/>
                      </w:tcPr>
                      <w:p w14:paraId="52567EC9"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 қызметкерлерінің осы кәсіп бойынша оқуын және жұмысқа жіберілуін растайтын біліктілік куәліктерінің; заңнамалық талаптарға сәйкес еңбек қауіпсіздігі және еңбекті қорғау, өнеркәсіптік және өрт қауіпсіздігі, электр қауіпсіздігі бойынша білімдерін тексеру жөніндегі куәліктерінің болуын тексеру</w:t>
                        </w:r>
                      </w:p>
                    </w:tc>
                    <w:tc>
                      <w:tcPr>
                        <w:tcW w:w="1178" w:type="dxa"/>
                      </w:tcPr>
                      <w:p w14:paraId="5B4AD051"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60269176"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42A73422"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1A7140DF" w14:textId="77777777" w:rsidTr="00BE7EC6">
                    <w:trPr>
                      <w:trHeight w:val="360"/>
                    </w:trPr>
                    <w:tc>
                      <w:tcPr>
                        <w:tcW w:w="454" w:type="dxa"/>
                      </w:tcPr>
                      <w:p w14:paraId="2D08A949"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7.</w:t>
                        </w:r>
                      </w:p>
                    </w:tc>
                    <w:tc>
                      <w:tcPr>
                        <w:tcW w:w="4677" w:type="dxa"/>
                      </w:tcPr>
                      <w:p w14:paraId="40531BE1"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Қоқыс пен қалдықтарды жинайтын орынды анықтаңыз</w:t>
                        </w:r>
                      </w:p>
                    </w:tc>
                    <w:tc>
                      <w:tcPr>
                        <w:tcW w:w="1178" w:type="dxa"/>
                      </w:tcPr>
                      <w:p w14:paraId="4F614FB8"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633C1C89"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141F93AE"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473285EB" w14:textId="77777777" w:rsidTr="00BE7EC6">
                    <w:trPr>
                      <w:trHeight w:val="360"/>
                    </w:trPr>
                    <w:tc>
                      <w:tcPr>
                        <w:tcW w:w="454" w:type="dxa"/>
                      </w:tcPr>
                      <w:p w14:paraId="05D26981"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8.</w:t>
                        </w:r>
                      </w:p>
                    </w:tc>
                    <w:tc>
                      <w:tcPr>
                        <w:tcW w:w="4677" w:type="dxa"/>
                      </w:tcPr>
                      <w:p w14:paraId="74264011"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Пайдаланылатын материалдарды (құрылыс, химиялық реагенттер, қосалқы бөлшектер және т. б.) сақтау үшін қауіпсіз орын бөлу</w:t>
                        </w:r>
                      </w:p>
                    </w:tc>
                    <w:tc>
                      <w:tcPr>
                        <w:tcW w:w="1178" w:type="dxa"/>
                      </w:tcPr>
                      <w:p w14:paraId="7A74D3F1"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6EF3C9D8"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19936912"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6B932155" w14:textId="77777777" w:rsidTr="00BE7EC6">
                    <w:trPr>
                      <w:trHeight w:val="360"/>
                    </w:trPr>
                    <w:tc>
                      <w:tcPr>
                        <w:tcW w:w="454" w:type="dxa"/>
                      </w:tcPr>
                      <w:p w14:paraId="784872EA"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9.</w:t>
                        </w:r>
                      </w:p>
                    </w:tc>
                    <w:tc>
                      <w:tcPr>
                        <w:tcW w:w="4677" w:type="dxa"/>
                      </w:tcPr>
                      <w:p w14:paraId="0E6D867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 қызметкерлеріне тұрмыстық үй-жай бөлу</w:t>
                        </w:r>
                      </w:p>
                    </w:tc>
                    <w:tc>
                      <w:tcPr>
                        <w:tcW w:w="1178" w:type="dxa"/>
                      </w:tcPr>
                      <w:p w14:paraId="1ACBC4F8"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165013BF"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19123BF7"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1821E0C1" w14:textId="77777777" w:rsidTr="00BE7EC6">
                    <w:trPr>
                      <w:trHeight w:val="360"/>
                    </w:trPr>
                    <w:tc>
                      <w:tcPr>
                        <w:tcW w:w="454" w:type="dxa"/>
                      </w:tcPr>
                      <w:p w14:paraId="0672B956"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lastRenderedPageBreak/>
                          <w:t>10.</w:t>
                        </w:r>
                      </w:p>
                    </w:tc>
                    <w:tc>
                      <w:tcPr>
                        <w:tcW w:w="4677" w:type="dxa"/>
                      </w:tcPr>
                      <w:p w14:paraId="7A3CCAAA"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Жұмыстарды жүргізу/Қызмет көрсету аймағына бөгде адамдарды жібермеу</w:t>
                        </w:r>
                      </w:p>
                    </w:tc>
                    <w:tc>
                      <w:tcPr>
                        <w:tcW w:w="1178" w:type="dxa"/>
                      </w:tcPr>
                      <w:p w14:paraId="0937E554"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40658DE0"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1300935C"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0D63A339" w14:textId="77777777" w:rsidTr="00BE7EC6">
                    <w:trPr>
                      <w:trHeight w:val="360"/>
                    </w:trPr>
                    <w:tc>
                      <w:tcPr>
                        <w:tcW w:w="454" w:type="dxa"/>
                      </w:tcPr>
                      <w:p w14:paraId="66B805A8"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11.</w:t>
                        </w:r>
                      </w:p>
                    </w:tc>
                    <w:tc>
                      <w:tcPr>
                        <w:tcW w:w="4677" w:type="dxa"/>
                      </w:tcPr>
                      <w:p w14:paraId="3CBDEB0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Ықтимал әсер ететін қауіпті және зиянды өндірістік факторлардың аймақтарын сигнал таспасымен қоршау. Қажет болса, қатты қоршаулармен (металл, полимер және т. б.) қоршаңыз</w:t>
                        </w:r>
                      </w:p>
                    </w:tc>
                    <w:tc>
                      <w:tcPr>
                        <w:tcW w:w="1178" w:type="dxa"/>
                      </w:tcPr>
                      <w:p w14:paraId="5CEF3693"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600D91F9"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03A5DEDE"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432A83E0" w14:textId="77777777" w:rsidTr="00BE7EC6">
                    <w:trPr>
                      <w:trHeight w:val="360"/>
                    </w:trPr>
                    <w:tc>
                      <w:tcPr>
                        <w:tcW w:w="454" w:type="dxa"/>
                      </w:tcPr>
                      <w:p w14:paraId="42797A81"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12.</w:t>
                        </w:r>
                      </w:p>
                    </w:tc>
                    <w:tc>
                      <w:tcPr>
                        <w:tcW w:w="4677" w:type="dxa"/>
                      </w:tcPr>
                      <w:p w14:paraId="495D749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xml:space="preserve">Орындалатын жұмыстарға/көрсетілетін қызметтерге тән ескерту тақтайшалары мен белгілерді орнату  </w:t>
                        </w:r>
                      </w:p>
                    </w:tc>
                    <w:tc>
                      <w:tcPr>
                        <w:tcW w:w="1178" w:type="dxa"/>
                      </w:tcPr>
                      <w:p w14:paraId="214DA004"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3A007BEA"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3F9E9E45"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7D899DAB" w14:textId="77777777" w:rsidTr="00BE7EC6">
                    <w:trPr>
                      <w:trHeight w:val="360"/>
                    </w:trPr>
                    <w:tc>
                      <w:tcPr>
                        <w:tcW w:w="454" w:type="dxa"/>
                      </w:tcPr>
                      <w:p w14:paraId="5111F4CD"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13.</w:t>
                        </w:r>
                      </w:p>
                    </w:tc>
                    <w:tc>
                      <w:tcPr>
                        <w:tcW w:w="4677" w:type="dxa"/>
                      </w:tcPr>
                      <w:p w14:paraId="38E940C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Объектінің аумағында жұмыстарды дайындауға және қауіпсіз жүргізуге/қызметтер көрсетуге жауапты адамдарды тағайындау</w:t>
                        </w:r>
                      </w:p>
                    </w:tc>
                    <w:tc>
                      <w:tcPr>
                        <w:tcW w:w="1178" w:type="dxa"/>
                      </w:tcPr>
                      <w:p w14:paraId="6767DAA0"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163B2A62"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76D5A78C"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1E03FC70" w14:textId="77777777" w:rsidTr="00BE7EC6">
                    <w:trPr>
                      <w:trHeight w:val="360"/>
                    </w:trPr>
                    <w:tc>
                      <w:tcPr>
                        <w:tcW w:w="454" w:type="dxa"/>
                      </w:tcPr>
                      <w:p w14:paraId="2372940C"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14.</w:t>
                        </w:r>
                      </w:p>
                    </w:tc>
                    <w:tc>
                      <w:tcPr>
                        <w:tcW w:w="4677" w:type="dxa"/>
                      </w:tcPr>
                      <w:p w14:paraId="7DA64BA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Объект аумағында жұмыстардың қауіпсіз жүргізілуіне/қызметтер көрсетуіне және мердігер қызметкерлерінің ЕҚ, ӨҚ және ҚОҚ талаптарын сақтауына тұрақты бақылауды жүзеге асыру</w:t>
                        </w:r>
                      </w:p>
                    </w:tc>
                    <w:tc>
                      <w:tcPr>
                        <w:tcW w:w="1178" w:type="dxa"/>
                      </w:tcPr>
                      <w:p w14:paraId="6FB02CF6"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54B9D2AD"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77D413AE"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r w:rsidR="00685DBD" w:rsidRPr="00BE7EC6" w14:paraId="72BB6694" w14:textId="77777777" w:rsidTr="00BE7EC6">
                    <w:trPr>
                      <w:trHeight w:val="360"/>
                    </w:trPr>
                    <w:tc>
                      <w:tcPr>
                        <w:tcW w:w="454" w:type="dxa"/>
                      </w:tcPr>
                      <w:p w14:paraId="19F822D7" w14:textId="77777777" w:rsidR="00685DBD" w:rsidRPr="00BE7EC6" w:rsidRDefault="00685DBD" w:rsidP="00685DBD">
                        <w:pPr>
                          <w:autoSpaceDE w:val="0"/>
                          <w:autoSpaceDN w:val="0"/>
                          <w:spacing w:after="0" w:line="240" w:lineRule="auto"/>
                          <w:ind w:right="-1"/>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15</w:t>
                        </w:r>
                      </w:p>
                    </w:tc>
                    <w:tc>
                      <w:tcPr>
                        <w:tcW w:w="4677" w:type="dxa"/>
                      </w:tcPr>
                      <w:p w14:paraId="5F5D56E3"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Объектінің күзет аймағында жұмыстар жүргізуге/қызметтер көрсетуге жазбаша рұқсат алу (егер қажет болса).</w:t>
                        </w:r>
                      </w:p>
                    </w:tc>
                    <w:tc>
                      <w:tcPr>
                        <w:tcW w:w="1178" w:type="dxa"/>
                      </w:tcPr>
                      <w:p w14:paraId="1ADB38EE"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1084" w:type="dxa"/>
                      </w:tcPr>
                      <w:p w14:paraId="6723BC9A"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c>
                      <w:tcPr>
                        <w:tcW w:w="992" w:type="dxa"/>
                      </w:tcPr>
                      <w:p w14:paraId="61075E59" w14:textId="77777777" w:rsidR="00685DBD" w:rsidRPr="00BE7EC6" w:rsidRDefault="00685DBD" w:rsidP="00685DBD">
                        <w:pPr>
                          <w:autoSpaceDE w:val="0"/>
                          <w:autoSpaceDN w:val="0"/>
                          <w:spacing w:after="0" w:line="240" w:lineRule="auto"/>
                          <w:ind w:right="-1"/>
                          <w:rPr>
                            <w:rFonts w:ascii="Times New Roman" w:eastAsia="Times New Roman" w:hAnsi="Times New Roman" w:cs="Times New Roman"/>
                            <w:sz w:val="20"/>
                            <w:szCs w:val="20"/>
                            <w:lang w:eastAsia="ru-RU"/>
                          </w:rPr>
                        </w:pPr>
                      </w:p>
                    </w:tc>
                  </w:tr>
                </w:tbl>
                <w:p w14:paraId="1A5B2B56" w14:textId="77777777" w:rsidR="00685DBD" w:rsidRPr="00BE7EC6" w:rsidRDefault="00685DBD" w:rsidP="00685DBD">
                  <w:pPr>
                    <w:tabs>
                      <w:tab w:val="center" w:pos="8222"/>
                    </w:tabs>
                    <w:autoSpaceDE w:val="0"/>
                    <w:autoSpaceDN w:val="0"/>
                    <w:spacing w:after="0" w:line="240" w:lineRule="auto"/>
                    <w:ind w:right="-1" w:firstLine="567"/>
                    <w:jc w:val="both"/>
                    <w:rPr>
                      <w:rFonts w:ascii="Times New Roman" w:eastAsia="SimSun" w:hAnsi="Times New Roman" w:cs="Times New Roman"/>
                      <w:sz w:val="20"/>
                      <w:szCs w:val="20"/>
                      <w:lang w:eastAsia="ru-RU"/>
                    </w:rPr>
                  </w:pPr>
                </w:p>
                <w:p w14:paraId="369A478D" w14:textId="77777777" w:rsidR="00685DBD" w:rsidRPr="00BE7EC6" w:rsidRDefault="00685DBD" w:rsidP="00685DBD">
                  <w:pPr>
                    <w:tabs>
                      <w:tab w:val="center" w:pos="8222"/>
                    </w:tabs>
                    <w:autoSpaceDE w:val="0"/>
                    <w:autoSpaceDN w:val="0"/>
                    <w:spacing w:after="0" w:line="240" w:lineRule="auto"/>
                    <w:ind w:right="-1" w:firstLine="567"/>
                    <w:jc w:val="both"/>
                    <w:rPr>
                      <w:rFonts w:ascii="Times New Roman" w:eastAsia="SimSun" w:hAnsi="Times New Roman" w:cs="Times New Roman"/>
                      <w:sz w:val="20"/>
                      <w:szCs w:val="20"/>
                      <w:lang w:eastAsia="ru-RU"/>
                    </w:rPr>
                  </w:pPr>
                  <w:r w:rsidRPr="00BE7EC6">
                    <w:rPr>
                      <w:rFonts w:ascii="Times New Roman" w:eastAsia="SimSun" w:hAnsi="Times New Roman" w:cs="Times New Roman"/>
                      <w:sz w:val="20"/>
                      <w:szCs w:val="20"/>
                      <w:lang w:eastAsia="ru-RU"/>
                    </w:rPr>
                    <w:t>Объектіні пайдаланатын Тапсырыс берушінің өкілі</w:t>
                  </w:r>
                  <w:r w:rsidRPr="00BE7EC6">
                    <w:rPr>
                      <w:rFonts w:ascii="Times New Roman" w:eastAsia="SimSun" w:hAnsi="Times New Roman" w:cs="Times New Roman"/>
                      <w:sz w:val="20"/>
                      <w:szCs w:val="20"/>
                      <w:lang w:eastAsia="ru-RU"/>
                    </w:rPr>
                    <w:tab/>
                  </w:r>
                </w:p>
                <w:p w14:paraId="57B7C6BC" w14:textId="77777777" w:rsidR="00685DBD" w:rsidRPr="00BE7EC6" w:rsidRDefault="00685DBD" w:rsidP="00685DBD">
                  <w:pPr>
                    <w:pBdr>
                      <w:top w:val="single" w:sz="4" w:space="1" w:color="auto"/>
                    </w:pBdr>
                    <w:autoSpaceDE w:val="0"/>
                    <w:autoSpaceDN w:val="0"/>
                    <w:spacing w:after="0" w:line="240" w:lineRule="auto"/>
                    <w:ind w:left="7088" w:right="-1"/>
                    <w:jc w:val="center"/>
                    <w:rPr>
                      <w:rFonts w:ascii="Times New Roman" w:eastAsia="SimSun" w:hAnsi="Times New Roman" w:cs="Times New Roman"/>
                      <w:sz w:val="20"/>
                      <w:szCs w:val="20"/>
                      <w:lang w:eastAsia="ru-RU"/>
                    </w:rPr>
                  </w:pPr>
                  <w:r w:rsidRPr="00BE7EC6">
                    <w:rPr>
                      <w:rFonts w:ascii="Times New Roman" w:eastAsia="SimSun" w:hAnsi="Times New Roman" w:cs="Times New Roman"/>
                      <w:sz w:val="20"/>
                      <w:szCs w:val="20"/>
                      <w:lang w:eastAsia="ru-RU"/>
                    </w:rPr>
                    <w:t>(қолы)</w:t>
                  </w:r>
                </w:p>
                <w:p w14:paraId="40500452" w14:textId="77777777" w:rsidR="00685DBD" w:rsidRPr="00BE7EC6" w:rsidRDefault="00685DBD" w:rsidP="00685DBD">
                  <w:pPr>
                    <w:tabs>
                      <w:tab w:val="center" w:pos="8222"/>
                    </w:tabs>
                    <w:autoSpaceDE w:val="0"/>
                    <w:autoSpaceDN w:val="0"/>
                    <w:spacing w:after="0" w:line="240" w:lineRule="auto"/>
                    <w:ind w:left="567" w:right="-1"/>
                    <w:rPr>
                      <w:rFonts w:ascii="Times New Roman" w:eastAsia="SimSun" w:hAnsi="Times New Roman" w:cs="Times New Roman"/>
                      <w:sz w:val="20"/>
                      <w:szCs w:val="20"/>
                      <w:lang w:eastAsia="ru-RU"/>
                    </w:rPr>
                  </w:pPr>
                  <w:r w:rsidRPr="00BE7EC6">
                    <w:rPr>
                      <w:rFonts w:ascii="Times New Roman" w:eastAsia="SimSun" w:hAnsi="Times New Roman" w:cs="Times New Roman"/>
                      <w:sz w:val="20"/>
                      <w:szCs w:val="20"/>
                      <w:lang w:eastAsia="ru-RU"/>
                    </w:rPr>
                    <w:t>Мердігердің Өкілі</w:t>
                  </w:r>
                  <w:r w:rsidRPr="00BE7EC6">
                    <w:rPr>
                      <w:rFonts w:ascii="Times New Roman" w:eastAsia="SimSun" w:hAnsi="Times New Roman" w:cs="Times New Roman"/>
                      <w:sz w:val="20"/>
                      <w:szCs w:val="20"/>
                      <w:lang w:eastAsia="ru-RU"/>
                    </w:rPr>
                    <w:tab/>
                  </w:r>
                </w:p>
                <w:p w14:paraId="58C29873" w14:textId="77777777" w:rsidR="00685DBD" w:rsidRPr="00BE7EC6" w:rsidRDefault="00685DBD" w:rsidP="00685DBD">
                  <w:pPr>
                    <w:pBdr>
                      <w:top w:val="single" w:sz="4" w:space="1" w:color="auto"/>
                    </w:pBdr>
                    <w:autoSpaceDE w:val="0"/>
                    <w:autoSpaceDN w:val="0"/>
                    <w:spacing w:after="0" w:line="240" w:lineRule="auto"/>
                    <w:ind w:left="7088" w:right="-1"/>
                    <w:jc w:val="center"/>
                    <w:rPr>
                      <w:rFonts w:ascii="Times New Roman" w:eastAsia="SimSun" w:hAnsi="Times New Roman" w:cs="Times New Roman"/>
                      <w:sz w:val="20"/>
                      <w:szCs w:val="20"/>
                      <w:lang w:eastAsia="ru-RU"/>
                    </w:rPr>
                  </w:pPr>
                  <w:r w:rsidRPr="00BE7EC6">
                    <w:rPr>
                      <w:rFonts w:ascii="Times New Roman" w:eastAsia="SimSun" w:hAnsi="Times New Roman" w:cs="Times New Roman"/>
                      <w:sz w:val="20"/>
                      <w:szCs w:val="20"/>
                      <w:lang w:eastAsia="ru-RU"/>
                    </w:rPr>
                    <w:t>(қолы)</w:t>
                  </w:r>
                </w:p>
                <w:p w14:paraId="33B50415" w14:textId="7D52A090" w:rsidR="00685DBD" w:rsidRDefault="00685DBD"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65E6BEA1" w14:textId="602C0C50"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14E15380" w14:textId="234D0156"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C38FDAF" w14:textId="1168FA52"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357C3CE" w14:textId="58FF6929"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97233FE" w14:textId="0D4178E9"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23C829C2" w14:textId="50F6CA46"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26BAAE42" w14:textId="62BBD0BF"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A44271F" w14:textId="039DB425"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414A7C9" w14:textId="3775BAA3"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3A85D948" w14:textId="3BED5F5F"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1C708C8A" w14:textId="24CC597C"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4E91AB3C" w14:textId="4562F7AF"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0C4DB15" w14:textId="1B155453"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1C50C7A0" w14:textId="62071170"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4434E2BF" w14:textId="3BEB8E81"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6C6D1E3" w14:textId="246EE84E"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4DD2AEF5" w14:textId="268ED6CE"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0D36298" w14:textId="587A3F2D"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64D69902" w14:textId="17B8BEA4"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2576560C" w14:textId="47CFD43D"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B0E05C0" w14:textId="33FF4535"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630ECD68" w14:textId="49EAEFBD"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4FC0126" w14:textId="62C4E053"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35DEC1F8" w14:textId="3DC41D90"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27AEE851" w14:textId="7C133E71"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94F7F26" w14:textId="49CD7F4A"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6B991358" w14:textId="6A881286"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13B8CC1" w14:textId="64937511"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7FF0CC9" w14:textId="5E9A2068"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9DA281F" w14:textId="21420E25"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7E2575F5" w14:textId="7E2B3402"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A77223E" w14:textId="2769858F"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16357B0B" w14:textId="1CBE2266"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453A6EE2" w14:textId="6DBCA70B"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7961541E" w14:textId="25E4FE4F"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CFCD678" w14:textId="6ABC9527"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5FB2F805" w14:textId="6FE1C582"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4363096F" w14:textId="496DAEE1"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FDAD97D" w14:textId="59D64B87"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D1C5FF3" w14:textId="1499A1F4"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64E6DBB7" w14:textId="0787DFAA"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29C2A9E" w14:textId="3C1BA92B"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0C35B230" w14:textId="0301A492" w:rsidR="00587DA5"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18E077DA" w14:textId="77777777" w:rsidR="00587DA5" w:rsidRPr="00BE7EC6" w:rsidRDefault="00587DA5" w:rsidP="00685DBD">
                  <w:pPr>
                    <w:spacing w:after="0" w:line="240" w:lineRule="auto"/>
                    <w:ind w:right="29"/>
                    <w:outlineLvl w:val="2"/>
                    <w:rPr>
                      <w:rFonts w:ascii="Times New Roman" w:eastAsia="Times New Roman" w:hAnsi="Times New Roman" w:cs="Times New Roman"/>
                      <w:b/>
                      <w:bCs/>
                      <w:noProof/>
                      <w:color w:val="000000"/>
                      <w:sz w:val="20"/>
                      <w:szCs w:val="20"/>
                      <w:lang w:eastAsia="zh-CN"/>
                    </w:rPr>
                  </w:pPr>
                </w:p>
                <w:p w14:paraId="426A6BFA" w14:textId="77777777" w:rsidR="00685DBD" w:rsidRPr="00BE7EC6" w:rsidRDefault="00685DBD" w:rsidP="00685DBD">
                  <w:pPr>
                    <w:tabs>
                      <w:tab w:val="center" w:pos="4153"/>
                      <w:tab w:val="right" w:pos="8306"/>
                    </w:tabs>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ЕҚ, ӨҚ және ҚОҚ саласындағы мердігерлік ұйым қызметінің бағалау парағының нысаны</w:t>
                  </w:r>
                </w:p>
                <w:tbl>
                  <w:tblPr>
                    <w:tblW w:w="10207"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621"/>
                    <w:gridCol w:w="6586"/>
                  </w:tblGrid>
                  <w:tr w:rsidR="00685DBD" w:rsidRPr="00BE7EC6" w14:paraId="4E8FE8AB" w14:textId="77777777" w:rsidTr="00685DBD">
                    <w:trPr>
                      <w:cantSplit/>
                      <w:trHeight w:val="349"/>
                    </w:trPr>
                    <w:tc>
                      <w:tcPr>
                        <w:tcW w:w="3621" w:type="dxa"/>
                        <w:vMerge w:val="restart"/>
                        <w:tcBorders>
                          <w:top w:val="nil"/>
                          <w:bottom w:val="nil"/>
                          <w:right w:val="nil"/>
                        </w:tcBorders>
                      </w:tcPr>
                      <w:p w14:paraId="07BD2134" w14:textId="77777777" w:rsidR="00685DBD" w:rsidRPr="00BE7EC6" w:rsidRDefault="00685DBD" w:rsidP="00685DBD">
                        <w:pPr>
                          <w:numPr>
                            <w:ilvl w:val="0"/>
                            <w:numId w:val="44"/>
                          </w:num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Ұйымның атауы және мекенжайы</w:t>
                        </w:r>
                      </w:p>
                    </w:tc>
                    <w:tc>
                      <w:tcPr>
                        <w:tcW w:w="6586" w:type="dxa"/>
                        <w:tcBorders>
                          <w:left w:val="nil"/>
                        </w:tcBorders>
                      </w:tcPr>
                      <w:p w14:paraId="7DAF7106"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r w:rsidR="00685DBD" w:rsidRPr="00BE7EC6" w14:paraId="2F46BF86" w14:textId="77777777" w:rsidTr="00685DBD">
                    <w:trPr>
                      <w:cantSplit/>
                    </w:trPr>
                    <w:tc>
                      <w:tcPr>
                        <w:tcW w:w="3621" w:type="dxa"/>
                        <w:vMerge/>
                        <w:tcBorders>
                          <w:top w:val="single" w:sz="4" w:space="0" w:color="auto"/>
                          <w:bottom w:val="nil"/>
                          <w:right w:val="nil"/>
                        </w:tcBorders>
                      </w:tcPr>
                      <w:p w14:paraId="01DDBAC5"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p>
                    </w:tc>
                    <w:tc>
                      <w:tcPr>
                        <w:tcW w:w="6586" w:type="dxa"/>
                        <w:tcBorders>
                          <w:left w:val="nil"/>
                        </w:tcBorders>
                      </w:tcPr>
                      <w:p w14:paraId="3252D875"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r w:rsidR="00685DBD" w:rsidRPr="00BE7EC6" w14:paraId="1E7B5FD3" w14:textId="77777777" w:rsidTr="00685DBD">
                    <w:trPr>
                      <w:gridAfter w:val="1"/>
                      <w:wAfter w:w="6586" w:type="dxa"/>
                      <w:cantSplit/>
                      <w:trHeight w:val="276"/>
                    </w:trPr>
                    <w:tc>
                      <w:tcPr>
                        <w:tcW w:w="3621" w:type="dxa"/>
                        <w:vMerge w:val="restart"/>
                        <w:tcBorders>
                          <w:top w:val="nil"/>
                          <w:bottom w:val="single" w:sz="4" w:space="0" w:color="auto"/>
                          <w:right w:val="nil"/>
                        </w:tcBorders>
                      </w:tcPr>
                      <w:p w14:paraId="219CF8B1" w14:textId="77777777" w:rsidR="00685DBD" w:rsidRPr="00BE7EC6" w:rsidRDefault="00685DBD" w:rsidP="00685DBD">
                        <w:pPr>
                          <w:numPr>
                            <w:ilvl w:val="0"/>
                            <w:numId w:val="44"/>
                          </w:numPr>
                          <w:spacing w:after="0" w:line="240" w:lineRule="auto"/>
                          <w:jc w:val="both"/>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val="kk-KZ" w:eastAsia="ru-RU"/>
                          </w:rPr>
                          <w:t>Қызмет түрі</w:t>
                        </w:r>
                        <w:r w:rsidRPr="00BE7EC6">
                          <w:rPr>
                            <w:rFonts w:ascii="Times New Roman" w:eastAsia="Times New Roman" w:hAnsi="Times New Roman" w:cs="Times New Roman"/>
                            <w:bCs/>
                            <w:sz w:val="20"/>
                            <w:szCs w:val="20"/>
                            <w:lang w:eastAsia="ru-RU"/>
                          </w:rPr>
                          <w:t xml:space="preserve"> </w:t>
                        </w:r>
                      </w:p>
                    </w:tc>
                  </w:tr>
                  <w:tr w:rsidR="00685DBD" w:rsidRPr="00BE7EC6" w14:paraId="744F5989" w14:textId="77777777" w:rsidTr="00685DBD">
                    <w:trPr>
                      <w:gridAfter w:val="1"/>
                      <w:wAfter w:w="6586" w:type="dxa"/>
                      <w:cantSplit/>
                      <w:trHeight w:val="276"/>
                    </w:trPr>
                    <w:tc>
                      <w:tcPr>
                        <w:tcW w:w="3621" w:type="dxa"/>
                        <w:vMerge/>
                        <w:tcBorders>
                          <w:top w:val="single" w:sz="4" w:space="0" w:color="auto"/>
                          <w:bottom w:val="single" w:sz="4" w:space="0" w:color="auto"/>
                          <w:right w:val="nil"/>
                        </w:tcBorders>
                      </w:tcPr>
                      <w:p w14:paraId="7E17DB92"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p>
                    </w:tc>
                  </w:tr>
                  <w:tr w:rsidR="00685DBD" w:rsidRPr="00BE7EC6" w14:paraId="2F34CF3F" w14:textId="77777777" w:rsidTr="00685DBD">
                    <w:trPr>
                      <w:cantSplit/>
                    </w:trPr>
                    <w:tc>
                      <w:tcPr>
                        <w:tcW w:w="3621" w:type="dxa"/>
                        <w:vMerge w:val="restart"/>
                        <w:tcBorders>
                          <w:top w:val="nil"/>
                          <w:bottom w:val="nil"/>
                          <w:right w:val="nil"/>
                        </w:tcBorders>
                      </w:tcPr>
                      <w:p w14:paraId="232AD362" w14:textId="77777777" w:rsidR="00685DBD" w:rsidRPr="00BE7EC6" w:rsidRDefault="00685DBD" w:rsidP="00685DBD">
                        <w:pPr>
                          <w:numPr>
                            <w:ilvl w:val="0"/>
                            <w:numId w:val="44"/>
                          </w:numPr>
                          <w:spacing w:after="0" w:line="240" w:lineRule="auto"/>
                          <w:jc w:val="both"/>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 xml:space="preserve">Нысан </w:t>
                        </w:r>
                      </w:p>
                    </w:tc>
                    <w:tc>
                      <w:tcPr>
                        <w:tcW w:w="6586" w:type="dxa"/>
                        <w:tcBorders>
                          <w:left w:val="nil"/>
                        </w:tcBorders>
                      </w:tcPr>
                      <w:p w14:paraId="3CFC1EC2"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r w:rsidR="00685DBD" w:rsidRPr="00BE7EC6" w14:paraId="240EC6DF" w14:textId="77777777" w:rsidTr="00685DBD">
                    <w:trPr>
                      <w:cantSplit/>
                    </w:trPr>
                    <w:tc>
                      <w:tcPr>
                        <w:tcW w:w="3621" w:type="dxa"/>
                        <w:vMerge/>
                        <w:tcBorders>
                          <w:top w:val="single" w:sz="4" w:space="0" w:color="auto"/>
                          <w:bottom w:val="nil"/>
                          <w:right w:val="nil"/>
                        </w:tcBorders>
                      </w:tcPr>
                      <w:p w14:paraId="17FF6467"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p>
                    </w:tc>
                    <w:tc>
                      <w:tcPr>
                        <w:tcW w:w="6586" w:type="dxa"/>
                        <w:tcBorders>
                          <w:left w:val="nil"/>
                        </w:tcBorders>
                      </w:tcPr>
                      <w:p w14:paraId="3BBB85F4"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c>
                  </w:tr>
                  <w:tr w:rsidR="00685DBD" w:rsidRPr="00BE7EC6" w14:paraId="35FF93A8" w14:textId="77777777" w:rsidTr="00685DBD">
                    <w:trPr>
                      <w:gridAfter w:val="1"/>
                      <w:wAfter w:w="6586" w:type="dxa"/>
                      <w:cantSplit/>
                      <w:trHeight w:val="1560"/>
                    </w:trPr>
                    <w:tc>
                      <w:tcPr>
                        <w:tcW w:w="3621" w:type="dxa"/>
                        <w:vMerge w:val="restart"/>
                        <w:tcBorders>
                          <w:top w:val="nil"/>
                          <w:bottom w:val="nil"/>
                          <w:right w:val="nil"/>
                        </w:tcBorders>
                      </w:tcPr>
                      <w:p w14:paraId="4C9F9BD3" w14:textId="77777777" w:rsidR="00685DBD" w:rsidRPr="00BE7EC6" w:rsidRDefault="00685DBD" w:rsidP="00685DBD">
                        <w:pPr>
                          <w:spacing w:after="0" w:line="240" w:lineRule="auto"/>
                          <w:ind w:left="357"/>
                          <w:contextualSpacing/>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Шарт бойынша жұмыстарды орындау мерзімі (айдың басталу, аяқталу күні.)</w:t>
                        </w:r>
                      </w:p>
                      <w:p w14:paraId="2229BB35" w14:textId="77777777" w:rsidR="00685DBD" w:rsidRPr="00BE7EC6" w:rsidRDefault="00685DBD" w:rsidP="00685DBD">
                        <w:pPr>
                          <w:numPr>
                            <w:ilvl w:val="0"/>
                            <w:numId w:val="44"/>
                          </w:numPr>
                          <w:spacing w:after="0" w:line="240" w:lineRule="auto"/>
                          <w:contextualSpacing/>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ЕҚ, ӨҚ және ҚОҚ бойынша көрсеткіштерді бағалау</w:t>
                        </w:r>
                      </w:p>
                    </w:tc>
                  </w:tr>
                  <w:tr w:rsidR="00685DBD" w:rsidRPr="00BE7EC6" w14:paraId="5CCF2FCE" w14:textId="77777777" w:rsidTr="00685DBD">
                    <w:trPr>
                      <w:gridAfter w:val="1"/>
                      <w:wAfter w:w="6586" w:type="dxa"/>
                      <w:cantSplit/>
                      <w:trHeight w:val="276"/>
                    </w:trPr>
                    <w:tc>
                      <w:tcPr>
                        <w:tcW w:w="3621" w:type="dxa"/>
                        <w:vMerge/>
                        <w:tcBorders>
                          <w:top w:val="single" w:sz="4" w:space="0" w:color="auto"/>
                          <w:bottom w:val="nil"/>
                          <w:right w:val="nil"/>
                        </w:tcBorders>
                      </w:tcPr>
                      <w:p w14:paraId="28D05EBD" w14:textId="77777777" w:rsidR="00685DBD" w:rsidRPr="00BE7EC6" w:rsidRDefault="00685DBD" w:rsidP="00685DBD">
                        <w:pPr>
                          <w:spacing w:after="0" w:line="240" w:lineRule="auto"/>
                          <w:ind w:left="357"/>
                          <w:rPr>
                            <w:rFonts w:ascii="Times New Roman" w:eastAsia="Times New Roman" w:hAnsi="Times New Roman" w:cs="Times New Roman"/>
                            <w:bCs/>
                            <w:sz w:val="20"/>
                            <w:szCs w:val="20"/>
                            <w:lang w:eastAsia="ru-RU"/>
                          </w:rPr>
                        </w:pPr>
                      </w:p>
                    </w:tc>
                  </w:tr>
                </w:tbl>
                <w:p w14:paraId="1369E60E"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42"/>
                    <w:gridCol w:w="2835"/>
                    <w:gridCol w:w="992"/>
                    <w:gridCol w:w="709"/>
                    <w:gridCol w:w="1063"/>
                    <w:gridCol w:w="744"/>
                  </w:tblGrid>
                  <w:tr w:rsidR="00685DBD" w:rsidRPr="00BE7EC6" w14:paraId="2951AD02" w14:textId="77777777" w:rsidTr="00BE7EC6">
                    <w:tc>
                      <w:tcPr>
                        <w:tcW w:w="426" w:type="dxa"/>
                        <w:shd w:val="clear" w:color="auto" w:fill="auto"/>
                        <w:vAlign w:val="center"/>
                      </w:tcPr>
                      <w:p w14:paraId="60AB4FFF"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w:t>
                        </w:r>
                      </w:p>
                    </w:tc>
                    <w:tc>
                      <w:tcPr>
                        <w:tcW w:w="2268" w:type="dxa"/>
                        <w:gridSpan w:val="2"/>
                        <w:shd w:val="clear" w:color="auto" w:fill="auto"/>
                        <w:vAlign w:val="center"/>
                      </w:tcPr>
                      <w:p w14:paraId="2728CA39"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Бағалау көрсеткіші</w:t>
                        </w:r>
                      </w:p>
                    </w:tc>
                    <w:tc>
                      <w:tcPr>
                        <w:tcW w:w="2835" w:type="dxa"/>
                        <w:shd w:val="clear" w:color="auto" w:fill="auto"/>
                        <w:vAlign w:val="center"/>
                      </w:tcPr>
                      <w:p w14:paraId="62E2A55A"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Ұпайларды есептеу ережелері</w:t>
                        </w:r>
                      </w:p>
                    </w:tc>
                    <w:tc>
                      <w:tcPr>
                        <w:tcW w:w="992" w:type="dxa"/>
                        <w:shd w:val="clear" w:color="auto" w:fill="auto"/>
                        <w:vAlign w:val="center"/>
                      </w:tcPr>
                      <w:p w14:paraId="2BEE53D3"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Балл</w:t>
                        </w:r>
                      </w:p>
                    </w:tc>
                    <w:tc>
                      <w:tcPr>
                        <w:tcW w:w="709" w:type="dxa"/>
                        <w:shd w:val="clear" w:color="auto" w:fill="auto"/>
                        <w:vAlign w:val="center"/>
                      </w:tcPr>
                      <w:p w14:paraId="71128F3B"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Салмағы</w:t>
                        </w:r>
                      </w:p>
                    </w:tc>
                    <w:tc>
                      <w:tcPr>
                        <w:tcW w:w="1063" w:type="dxa"/>
                        <w:shd w:val="clear" w:color="auto" w:fill="auto"/>
                        <w:vAlign w:val="center"/>
                      </w:tcPr>
                      <w:p w14:paraId="700DB282" w14:textId="77777777" w:rsidR="00685DBD" w:rsidRPr="00BE7EC6" w:rsidRDefault="00685DBD" w:rsidP="00685DBD">
                        <w:pPr>
                          <w:spacing w:after="0" w:line="240" w:lineRule="auto"/>
                          <w:ind w:left="-108" w:right="-108"/>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Қорытынды балл</w:t>
                        </w:r>
                      </w:p>
                    </w:tc>
                    <w:tc>
                      <w:tcPr>
                        <w:tcW w:w="741" w:type="dxa"/>
                        <w:shd w:val="clear" w:color="auto" w:fill="auto"/>
                        <w:vAlign w:val="center"/>
                      </w:tcPr>
                      <w:p w14:paraId="58860A9A" w14:textId="77777777" w:rsidR="00685DBD" w:rsidRPr="00BE7EC6" w:rsidRDefault="00685DBD" w:rsidP="00685DBD">
                        <w:pPr>
                          <w:spacing w:after="0" w:line="240" w:lineRule="auto"/>
                          <w:ind w:left="-108" w:right="-108"/>
                          <w:jc w:val="center"/>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val="kk-KZ" w:eastAsia="ru-RU"/>
                          </w:rPr>
                          <w:t>Ескерту</w:t>
                        </w:r>
                      </w:p>
                    </w:tc>
                  </w:tr>
                  <w:tr w:rsidR="00685DBD" w:rsidRPr="00BE7EC6" w14:paraId="5207419B" w14:textId="77777777" w:rsidTr="00BE7EC6">
                    <w:tc>
                      <w:tcPr>
                        <w:tcW w:w="426" w:type="dxa"/>
                        <w:shd w:val="clear" w:color="auto" w:fill="auto"/>
                        <w:vAlign w:val="center"/>
                      </w:tcPr>
                      <w:p w14:paraId="3D66F141"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val="en-US" w:eastAsia="ru-RU"/>
                          </w:rPr>
                          <w:t>I</w:t>
                        </w:r>
                      </w:p>
                    </w:tc>
                    <w:tc>
                      <w:tcPr>
                        <w:tcW w:w="8611" w:type="dxa"/>
                        <w:gridSpan w:val="7"/>
                        <w:shd w:val="clear" w:color="auto" w:fill="auto"/>
                        <w:vAlign w:val="center"/>
                      </w:tcPr>
                      <w:p w14:paraId="3142280D"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eastAsia="ru-RU"/>
                          </w:rPr>
                          <w:t xml:space="preserve"> М</w:t>
                        </w:r>
                        <w:r w:rsidRPr="00BE7EC6">
                          <w:rPr>
                            <w:rFonts w:ascii="Times New Roman" w:eastAsia="Times New Roman" w:hAnsi="Times New Roman" w:cs="Times New Roman"/>
                            <w:b/>
                            <w:bCs/>
                            <w:sz w:val="20"/>
                            <w:szCs w:val="20"/>
                            <w:lang w:val="kk-KZ" w:eastAsia="ru-RU"/>
                          </w:rPr>
                          <w:t>Ж тиімділігі</w:t>
                        </w:r>
                      </w:p>
                    </w:tc>
                  </w:tr>
                  <w:tr w:rsidR="00685DBD" w:rsidRPr="00BE7EC6" w14:paraId="43DF0AB6" w14:textId="77777777" w:rsidTr="00BE7EC6">
                    <w:tc>
                      <w:tcPr>
                        <w:tcW w:w="426" w:type="dxa"/>
                        <w:shd w:val="clear" w:color="auto" w:fill="auto"/>
                      </w:tcPr>
                      <w:p w14:paraId="7B6CAAB3"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1</w:t>
                        </w:r>
                      </w:p>
                    </w:tc>
                    <w:tc>
                      <w:tcPr>
                        <w:tcW w:w="2126" w:type="dxa"/>
                        <w:shd w:val="clear" w:color="auto" w:fill="auto"/>
                      </w:tcPr>
                      <w:p w14:paraId="12DD9B9A"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ЕҚ, ӨҚ және ҚОҚ саласындағы менеджмент жүйесінің болуы*</w:t>
                        </w:r>
                      </w:p>
                    </w:tc>
                    <w:tc>
                      <w:tcPr>
                        <w:tcW w:w="2977" w:type="dxa"/>
                        <w:gridSpan w:val="2"/>
                        <w:shd w:val="clear" w:color="auto" w:fill="auto"/>
                      </w:tcPr>
                      <w:p w14:paraId="5AA71F1D"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Максималды балл-4</w:t>
                        </w:r>
                      </w:p>
                      <w:p w14:paraId="58616FE7" w14:textId="76629B8B"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Келесілер жоқ: СМ ОТ, ПБ және ҚОҚ-0</w:t>
                        </w:r>
                      </w:p>
                    </w:tc>
                    <w:tc>
                      <w:tcPr>
                        <w:tcW w:w="992" w:type="dxa"/>
                        <w:shd w:val="clear" w:color="auto" w:fill="auto"/>
                        <w:vAlign w:val="center"/>
                      </w:tcPr>
                      <w:p w14:paraId="2D0EDEFD"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w:t>
                        </w:r>
                      </w:p>
                    </w:tc>
                    <w:tc>
                      <w:tcPr>
                        <w:tcW w:w="709" w:type="dxa"/>
                        <w:shd w:val="clear" w:color="auto" w:fill="auto"/>
                        <w:vAlign w:val="center"/>
                      </w:tcPr>
                      <w:p w14:paraId="2E8D633B"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10</w:t>
                        </w:r>
                      </w:p>
                    </w:tc>
                    <w:tc>
                      <w:tcPr>
                        <w:tcW w:w="1063" w:type="dxa"/>
                        <w:shd w:val="clear" w:color="auto" w:fill="auto"/>
                        <w:vAlign w:val="center"/>
                      </w:tcPr>
                      <w:p w14:paraId="0124A7AD"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0-40</w:t>
                        </w:r>
                      </w:p>
                    </w:tc>
                    <w:tc>
                      <w:tcPr>
                        <w:tcW w:w="741" w:type="dxa"/>
                        <w:shd w:val="clear" w:color="auto" w:fill="auto"/>
                      </w:tcPr>
                      <w:p w14:paraId="76415822"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c>
                  </w:tr>
                  <w:tr w:rsidR="00685DBD" w:rsidRPr="00BE7EC6" w14:paraId="367D10CB" w14:textId="77777777" w:rsidTr="00BE7EC6">
                    <w:tc>
                      <w:tcPr>
                        <w:tcW w:w="426" w:type="dxa"/>
                        <w:shd w:val="clear" w:color="auto" w:fill="auto"/>
                      </w:tcPr>
                      <w:p w14:paraId="5EAABEF5"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2</w:t>
                        </w:r>
                      </w:p>
                    </w:tc>
                    <w:tc>
                      <w:tcPr>
                        <w:tcW w:w="2126" w:type="dxa"/>
                        <w:shd w:val="clear" w:color="auto" w:fill="auto"/>
                      </w:tcPr>
                      <w:p w14:paraId="576CAAD9"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Оқиғалар туралы хабарлау тәртібін сақтау</w:t>
                        </w:r>
                      </w:p>
                    </w:tc>
                    <w:tc>
                      <w:tcPr>
                        <w:tcW w:w="2977" w:type="dxa"/>
                        <w:gridSpan w:val="2"/>
                        <w:shd w:val="clear" w:color="auto" w:fill="auto"/>
                      </w:tcPr>
                      <w:p w14:paraId="7EE32B9B"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Бұзушылықтар жоқ-4</w:t>
                        </w:r>
                      </w:p>
                      <w:p w14:paraId="6C0CE546"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Шамалы бұзушылықтармен-3</w:t>
                        </w:r>
                      </w:p>
                      <w:p w14:paraId="45C493F5"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 xml:space="preserve">Шағын </w:t>
                        </w:r>
                      </w:p>
                      <w:p w14:paraId="216CFCA4"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бұзушылықтар-2</w:t>
                        </w:r>
                      </w:p>
                      <w:p w14:paraId="6D24E2DC"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 xml:space="preserve">Үлкендерімен </w:t>
                        </w:r>
                      </w:p>
                      <w:p w14:paraId="3B201678"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бұзушылықтар – 1</w:t>
                        </w:r>
                      </w:p>
                      <w:p w14:paraId="590ADFDF"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Тұрақты бұзушылықтармен-0</w:t>
                        </w:r>
                      </w:p>
                    </w:tc>
                    <w:tc>
                      <w:tcPr>
                        <w:tcW w:w="992" w:type="dxa"/>
                        <w:shd w:val="clear" w:color="auto" w:fill="auto"/>
                        <w:vAlign w:val="center"/>
                      </w:tcPr>
                      <w:p w14:paraId="113B4588"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w:t>
                        </w:r>
                      </w:p>
                    </w:tc>
                    <w:tc>
                      <w:tcPr>
                        <w:tcW w:w="709" w:type="dxa"/>
                        <w:shd w:val="clear" w:color="auto" w:fill="auto"/>
                        <w:vAlign w:val="center"/>
                      </w:tcPr>
                      <w:p w14:paraId="29E72BE1"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10</w:t>
                        </w:r>
                      </w:p>
                    </w:tc>
                    <w:tc>
                      <w:tcPr>
                        <w:tcW w:w="1063" w:type="dxa"/>
                        <w:shd w:val="clear" w:color="auto" w:fill="auto"/>
                      </w:tcPr>
                      <w:p w14:paraId="248B166E"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06E83C93"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1668993D"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45CB77BA"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29BCE7C0"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0-40</w:t>
                        </w:r>
                      </w:p>
                    </w:tc>
                    <w:tc>
                      <w:tcPr>
                        <w:tcW w:w="741" w:type="dxa"/>
                        <w:shd w:val="clear" w:color="auto" w:fill="auto"/>
                      </w:tcPr>
                      <w:p w14:paraId="4F1367AC"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c>
                  </w:tr>
                  <w:tr w:rsidR="00685DBD" w:rsidRPr="00BE7EC6" w14:paraId="6CCFA397" w14:textId="77777777" w:rsidTr="00BE7EC6">
                    <w:tc>
                      <w:tcPr>
                        <w:tcW w:w="426" w:type="dxa"/>
                        <w:shd w:val="clear" w:color="auto" w:fill="auto"/>
                      </w:tcPr>
                      <w:p w14:paraId="76FA1761"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3</w:t>
                        </w:r>
                      </w:p>
                    </w:tc>
                    <w:tc>
                      <w:tcPr>
                        <w:tcW w:w="2126" w:type="dxa"/>
                        <w:shd w:val="clear" w:color="auto" w:fill="auto"/>
                      </w:tcPr>
                      <w:p w14:paraId="735FEA0F"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ЕҚ, ӨҚ және ҚОҚ бойынша анықталған бұзушылықтарды жою</w:t>
                        </w:r>
                      </w:p>
                    </w:tc>
                    <w:tc>
                      <w:tcPr>
                        <w:tcW w:w="2977" w:type="dxa"/>
                        <w:gridSpan w:val="2"/>
                        <w:shd w:val="clear" w:color="auto" w:fill="auto"/>
                      </w:tcPr>
                      <w:p w14:paraId="41A32B2C"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90 – 100 % - 4</w:t>
                        </w:r>
                      </w:p>
                      <w:p w14:paraId="2BBC1C37"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70 – 89% - 3</w:t>
                        </w:r>
                      </w:p>
                      <w:p w14:paraId="6A932CAA"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60 – 69% - 2</w:t>
                        </w:r>
                      </w:p>
                      <w:p w14:paraId="2B2568ED"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50 -59% - 1</w:t>
                        </w:r>
                      </w:p>
                      <w:p w14:paraId="5537068A"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 xml:space="preserve"> 50%</w:t>
                        </w:r>
                        <w:r w:rsidRPr="00BE7EC6">
                          <w:rPr>
                            <w:rFonts w:ascii="Times New Roman" w:eastAsia="Times New Roman" w:hAnsi="Times New Roman" w:cs="Times New Roman"/>
                            <w:bCs/>
                            <w:sz w:val="20"/>
                            <w:szCs w:val="20"/>
                            <w:lang w:val="kk-KZ" w:eastAsia="ru-RU"/>
                          </w:rPr>
                          <w:t xml:space="preserve"> кем</w:t>
                        </w:r>
                        <w:r w:rsidRPr="00BE7EC6">
                          <w:rPr>
                            <w:rFonts w:ascii="Times New Roman" w:eastAsia="Times New Roman" w:hAnsi="Times New Roman" w:cs="Times New Roman"/>
                            <w:bCs/>
                            <w:sz w:val="20"/>
                            <w:szCs w:val="20"/>
                            <w:lang w:eastAsia="ru-RU"/>
                          </w:rPr>
                          <w:t>- 0</w:t>
                        </w:r>
                      </w:p>
                    </w:tc>
                    <w:tc>
                      <w:tcPr>
                        <w:tcW w:w="992" w:type="dxa"/>
                        <w:shd w:val="clear" w:color="auto" w:fill="auto"/>
                        <w:vAlign w:val="center"/>
                      </w:tcPr>
                      <w:p w14:paraId="3B02D00C"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w:t>
                        </w:r>
                      </w:p>
                    </w:tc>
                    <w:tc>
                      <w:tcPr>
                        <w:tcW w:w="709" w:type="dxa"/>
                        <w:shd w:val="clear" w:color="auto" w:fill="auto"/>
                        <w:vAlign w:val="center"/>
                      </w:tcPr>
                      <w:p w14:paraId="75F4361F"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10</w:t>
                        </w:r>
                      </w:p>
                    </w:tc>
                    <w:tc>
                      <w:tcPr>
                        <w:tcW w:w="1063" w:type="dxa"/>
                        <w:shd w:val="clear" w:color="auto" w:fill="auto"/>
                      </w:tcPr>
                      <w:p w14:paraId="34CD3454"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3F5D581A"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7B09B243"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0-40</w:t>
                        </w:r>
                      </w:p>
                    </w:tc>
                    <w:tc>
                      <w:tcPr>
                        <w:tcW w:w="741" w:type="dxa"/>
                        <w:shd w:val="clear" w:color="auto" w:fill="auto"/>
                      </w:tcPr>
                      <w:p w14:paraId="3E08A5DB"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c>
                  </w:tr>
                  <w:tr w:rsidR="00685DBD" w:rsidRPr="00BE7EC6" w14:paraId="4E675E0D" w14:textId="77777777" w:rsidTr="00BE7EC6">
                    <w:tc>
                      <w:tcPr>
                        <w:tcW w:w="426" w:type="dxa"/>
                        <w:shd w:val="clear" w:color="auto" w:fill="auto"/>
                      </w:tcPr>
                      <w:p w14:paraId="74C3BA4F"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4</w:t>
                        </w:r>
                      </w:p>
                    </w:tc>
                    <w:tc>
                      <w:tcPr>
                        <w:tcW w:w="2126" w:type="dxa"/>
                        <w:shd w:val="clear" w:color="auto" w:fill="auto"/>
                      </w:tcPr>
                      <w:p w14:paraId="13CF5C9E"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Мердігердің ЖҚҚ-ны нормалар мен ережелерге сәйкес қамтамасыз етуі және пайдалануы</w:t>
                        </w:r>
                      </w:p>
                    </w:tc>
                    <w:tc>
                      <w:tcPr>
                        <w:tcW w:w="2977" w:type="dxa"/>
                        <w:gridSpan w:val="2"/>
                        <w:shd w:val="clear" w:color="auto" w:fill="auto"/>
                      </w:tcPr>
                      <w:p w14:paraId="1520CCE1"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Толық көлемде-4</w:t>
                        </w:r>
                      </w:p>
                      <w:p w14:paraId="26607F0C"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Шамалы бұзушылықтармен-3</w:t>
                        </w:r>
                      </w:p>
                      <w:p w14:paraId="5EF6C8BF"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Ұсақ бұзушылықтармен-2</w:t>
                        </w:r>
                      </w:p>
                      <w:p w14:paraId="3C803BFA"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Ірі бұзушылықтармен-1</w:t>
                        </w:r>
                      </w:p>
                      <w:p w14:paraId="1E89B193"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Қамтамасыз етілмеген немесе пайдаланылмаған-0</w:t>
                        </w:r>
                      </w:p>
                    </w:tc>
                    <w:tc>
                      <w:tcPr>
                        <w:tcW w:w="992" w:type="dxa"/>
                        <w:shd w:val="clear" w:color="auto" w:fill="auto"/>
                        <w:vAlign w:val="center"/>
                      </w:tcPr>
                      <w:p w14:paraId="236E2062"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w:t>
                        </w:r>
                      </w:p>
                    </w:tc>
                    <w:tc>
                      <w:tcPr>
                        <w:tcW w:w="709" w:type="dxa"/>
                        <w:shd w:val="clear" w:color="auto" w:fill="auto"/>
                        <w:vAlign w:val="center"/>
                      </w:tcPr>
                      <w:p w14:paraId="52DD0A1F"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10</w:t>
                        </w:r>
                      </w:p>
                    </w:tc>
                    <w:tc>
                      <w:tcPr>
                        <w:tcW w:w="1063" w:type="dxa"/>
                        <w:shd w:val="clear" w:color="auto" w:fill="auto"/>
                        <w:vAlign w:val="center"/>
                      </w:tcPr>
                      <w:p w14:paraId="04DA1BC9"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0-40</w:t>
                        </w:r>
                      </w:p>
                    </w:tc>
                    <w:tc>
                      <w:tcPr>
                        <w:tcW w:w="741" w:type="dxa"/>
                        <w:shd w:val="clear" w:color="auto" w:fill="auto"/>
                      </w:tcPr>
                      <w:p w14:paraId="3E689D4D"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c>
                  </w:tr>
                  <w:tr w:rsidR="00685DBD" w:rsidRPr="00BE7EC6" w14:paraId="45B8DD24" w14:textId="77777777" w:rsidTr="00BE7EC6">
                    <w:trPr>
                      <w:trHeight w:val="101"/>
                    </w:trPr>
                    <w:tc>
                      <w:tcPr>
                        <w:tcW w:w="426" w:type="dxa"/>
                        <w:shd w:val="clear" w:color="auto" w:fill="auto"/>
                        <w:vAlign w:val="center"/>
                      </w:tcPr>
                      <w:p w14:paraId="6E8FF2B6"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2126" w:type="dxa"/>
                        <w:shd w:val="clear" w:color="auto" w:fill="auto"/>
                        <w:vAlign w:val="center"/>
                      </w:tcPr>
                      <w:p w14:paraId="235F0FBA"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Барлығы</w:t>
                        </w:r>
                      </w:p>
                    </w:tc>
                    <w:tc>
                      <w:tcPr>
                        <w:tcW w:w="2977" w:type="dxa"/>
                        <w:gridSpan w:val="2"/>
                        <w:shd w:val="clear" w:color="auto" w:fill="auto"/>
                        <w:vAlign w:val="center"/>
                      </w:tcPr>
                      <w:p w14:paraId="10EB23B9"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992" w:type="dxa"/>
                        <w:shd w:val="clear" w:color="auto" w:fill="auto"/>
                        <w:vAlign w:val="center"/>
                      </w:tcPr>
                      <w:p w14:paraId="27C618D2"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vAlign w:val="center"/>
                      </w:tcPr>
                      <w:p w14:paraId="75B2F4FF"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1063" w:type="dxa"/>
                        <w:shd w:val="clear" w:color="auto" w:fill="auto"/>
                        <w:vAlign w:val="center"/>
                      </w:tcPr>
                      <w:p w14:paraId="6D6DCA21"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val="en-US" w:eastAsia="ru-RU"/>
                          </w:rPr>
                        </w:pPr>
                        <w:r w:rsidRPr="00BE7EC6">
                          <w:rPr>
                            <w:rFonts w:ascii="Times New Roman" w:eastAsia="Times New Roman" w:hAnsi="Times New Roman" w:cs="Times New Roman"/>
                            <w:b/>
                            <w:bCs/>
                            <w:sz w:val="20"/>
                            <w:szCs w:val="20"/>
                            <w:lang w:eastAsia="ru-RU"/>
                          </w:rPr>
                          <w:t>0-</w:t>
                        </w:r>
                        <w:r w:rsidRPr="00BE7EC6">
                          <w:rPr>
                            <w:rFonts w:ascii="Times New Roman" w:eastAsia="Times New Roman" w:hAnsi="Times New Roman" w:cs="Times New Roman"/>
                            <w:b/>
                            <w:bCs/>
                            <w:sz w:val="20"/>
                            <w:szCs w:val="20"/>
                            <w:lang w:val="en-US" w:eastAsia="ru-RU"/>
                          </w:rPr>
                          <w:t>160</w:t>
                        </w:r>
                      </w:p>
                    </w:tc>
                    <w:tc>
                      <w:tcPr>
                        <w:tcW w:w="741" w:type="dxa"/>
                        <w:shd w:val="clear" w:color="auto" w:fill="auto"/>
                        <w:vAlign w:val="center"/>
                      </w:tcPr>
                      <w:p w14:paraId="27F0389E"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r>
                  <w:tr w:rsidR="00685DBD" w:rsidRPr="00BE7EC6" w14:paraId="201F7A1E" w14:textId="77777777" w:rsidTr="00BE7EC6">
                    <w:tc>
                      <w:tcPr>
                        <w:tcW w:w="426" w:type="dxa"/>
                        <w:shd w:val="clear" w:color="auto" w:fill="auto"/>
                        <w:vAlign w:val="center"/>
                      </w:tcPr>
                      <w:p w14:paraId="60087C74"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val="en-US" w:eastAsia="ru-RU"/>
                          </w:rPr>
                        </w:pPr>
                        <w:r w:rsidRPr="00BE7EC6">
                          <w:rPr>
                            <w:rFonts w:ascii="Times New Roman" w:eastAsia="Times New Roman" w:hAnsi="Times New Roman" w:cs="Times New Roman"/>
                            <w:b/>
                            <w:bCs/>
                            <w:sz w:val="20"/>
                            <w:szCs w:val="20"/>
                            <w:lang w:val="en-US" w:eastAsia="ru-RU"/>
                          </w:rPr>
                          <w:t>II</w:t>
                        </w:r>
                      </w:p>
                    </w:tc>
                    <w:tc>
                      <w:tcPr>
                        <w:tcW w:w="8611" w:type="dxa"/>
                        <w:gridSpan w:val="7"/>
                        <w:shd w:val="clear" w:color="auto" w:fill="auto"/>
                        <w:vAlign w:val="center"/>
                      </w:tcPr>
                      <w:p w14:paraId="409B47D5" w14:textId="77777777" w:rsidR="00685DBD" w:rsidRPr="00BE7EC6" w:rsidRDefault="00685DBD" w:rsidP="00685DBD">
                        <w:pPr>
                          <w:spacing w:after="0" w:line="240" w:lineRule="auto"/>
                          <w:jc w:val="center"/>
                          <w:rPr>
                            <w:rFonts w:ascii="Times New Roman" w:eastAsia="Times New Roman" w:hAnsi="Times New Roman" w:cs="Times New Roman"/>
                            <w:b/>
                            <w:bCs/>
                            <w:caps/>
                            <w:sz w:val="20"/>
                            <w:szCs w:val="20"/>
                            <w:lang w:eastAsia="ru-RU"/>
                          </w:rPr>
                        </w:pPr>
                        <w:r w:rsidRPr="00BE7EC6">
                          <w:rPr>
                            <w:rFonts w:ascii="Times New Roman" w:eastAsia="Times New Roman" w:hAnsi="Times New Roman" w:cs="Times New Roman"/>
                            <w:b/>
                            <w:bCs/>
                            <w:sz w:val="20"/>
                            <w:szCs w:val="20"/>
                            <w:lang w:eastAsia="ru-RU"/>
                          </w:rPr>
                          <w:t>Оқиғалар Статистикасы</w:t>
                        </w:r>
                      </w:p>
                    </w:tc>
                  </w:tr>
                  <w:tr w:rsidR="00685DBD" w:rsidRPr="00BE7EC6" w14:paraId="12E4DFE1" w14:textId="77777777" w:rsidTr="00BE7EC6">
                    <w:tc>
                      <w:tcPr>
                        <w:tcW w:w="426" w:type="dxa"/>
                        <w:shd w:val="clear" w:color="auto" w:fill="auto"/>
                        <w:vAlign w:val="center"/>
                      </w:tcPr>
                      <w:p w14:paraId="729C8C2A"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val="en-US" w:eastAsia="ru-RU"/>
                          </w:rPr>
                        </w:pPr>
                        <w:r w:rsidRPr="00BE7EC6">
                          <w:rPr>
                            <w:rFonts w:ascii="Times New Roman" w:eastAsia="Times New Roman" w:hAnsi="Times New Roman" w:cs="Times New Roman"/>
                            <w:bCs/>
                            <w:sz w:val="20"/>
                            <w:szCs w:val="20"/>
                            <w:lang w:val="en-US" w:eastAsia="ru-RU"/>
                          </w:rPr>
                          <w:t>1</w:t>
                        </w:r>
                      </w:p>
                    </w:tc>
                    <w:tc>
                      <w:tcPr>
                        <w:tcW w:w="2268" w:type="dxa"/>
                        <w:gridSpan w:val="2"/>
                        <w:shd w:val="clear" w:color="auto" w:fill="auto"/>
                        <w:vAlign w:val="center"/>
                      </w:tcPr>
                      <w:p w14:paraId="7ABA1B18" w14:textId="77777777" w:rsidR="00685DBD" w:rsidRPr="00BE7EC6" w:rsidRDefault="00685DBD" w:rsidP="00685DBD">
                        <w:pPr>
                          <w:spacing w:after="0" w:line="240" w:lineRule="auto"/>
                          <w:rPr>
                            <w:rFonts w:ascii="Times New Roman" w:eastAsia="Times New Roman" w:hAnsi="Times New Roman" w:cs="Times New Roman"/>
                            <w:bCs/>
                            <w:sz w:val="20"/>
                            <w:szCs w:val="20"/>
                            <w:lang w:val="en-US" w:eastAsia="ru-RU"/>
                          </w:rPr>
                        </w:pPr>
                        <w:r w:rsidRPr="00BE7EC6">
                          <w:rPr>
                            <w:rFonts w:ascii="Times New Roman" w:eastAsia="Times New Roman" w:hAnsi="Times New Roman" w:cs="Times New Roman"/>
                            <w:bCs/>
                            <w:sz w:val="20"/>
                            <w:szCs w:val="20"/>
                            <w:lang w:eastAsia="ru-RU"/>
                          </w:rPr>
                          <w:t>Жарақат</w:t>
                        </w:r>
                        <w:r w:rsidRPr="00BE7EC6">
                          <w:rPr>
                            <w:rFonts w:ascii="Times New Roman" w:eastAsia="Times New Roman" w:hAnsi="Times New Roman" w:cs="Times New Roman"/>
                            <w:bCs/>
                            <w:sz w:val="20"/>
                            <w:szCs w:val="20"/>
                            <w:lang w:val="en-US" w:eastAsia="ru-RU"/>
                          </w:rPr>
                          <w:t xml:space="preserve"> </w:t>
                        </w:r>
                        <w:r w:rsidRPr="00BE7EC6">
                          <w:rPr>
                            <w:rFonts w:ascii="Times New Roman" w:eastAsia="Times New Roman" w:hAnsi="Times New Roman" w:cs="Times New Roman"/>
                            <w:bCs/>
                            <w:sz w:val="20"/>
                            <w:szCs w:val="20"/>
                            <w:lang w:eastAsia="ru-RU"/>
                          </w:rPr>
                          <w:t>деңгейі</w:t>
                        </w:r>
                        <w:r w:rsidRPr="00BE7EC6">
                          <w:rPr>
                            <w:rFonts w:ascii="Times New Roman" w:eastAsia="Times New Roman" w:hAnsi="Times New Roman" w:cs="Times New Roman"/>
                            <w:bCs/>
                            <w:sz w:val="20"/>
                            <w:szCs w:val="20"/>
                            <w:lang w:val="en-US" w:eastAsia="ru-RU"/>
                          </w:rPr>
                          <w:t xml:space="preserve"> * * (</w:t>
                        </w:r>
                        <w:r w:rsidRPr="00BE7EC6">
                          <w:rPr>
                            <w:rFonts w:ascii="Times New Roman" w:eastAsia="Times New Roman" w:hAnsi="Times New Roman" w:cs="Times New Roman"/>
                            <w:bCs/>
                            <w:sz w:val="20"/>
                            <w:szCs w:val="20"/>
                            <w:lang w:eastAsia="ru-RU"/>
                          </w:rPr>
                          <w:t>сағатына</w:t>
                        </w:r>
                        <w:r w:rsidRPr="00BE7EC6">
                          <w:rPr>
                            <w:rFonts w:ascii="Times New Roman" w:eastAsia="Times New Roman" w:hAnsi="Times New Roman" w:cs="Times New Roman"/>
                            <w:bCs/>
                            <w:sz w:val="20"/>
                            <w:szCs w:val="20"/>
                            <w:lang w:val="en-US" w:eastAsia="ru-RU"/>
                          </w:rPr>
                          <w:t xml:space="preserve"> 1,0 </w:t>
                        </w:r>
                        <w:r w:rsidRPr="00BE7EC6">
                          <w:rPr>
                            <w:rFonts w:ascii="Times New Roman" w:eastAsia="Times New Roman" w:hAnsi="Times New Roman" w:cs="Times New Roman"/>
                            <w:bCs/>
                            <w:sz w:val="20"/>
                            <w:szCs w:val="20"/>
                            <w:lang w:eastAsia="ru-RU"/>
                          </w:rPr>
                          <w:t>млн</w:t>
                        </w:r>
                        <w:r w:rsidRPr="00BE7EC6">
                          <w:rPr>
                            <w:rFonts w:ascii="Times New Roman" w:eastAsia="Times New Roman" w:hAnsi="Times New Roman" w:cs="Times New Roman"/>
                            <w:bCs/>
                            <w:sz w:val="20"/>
                            <w:szCs w:val="20"/>
                            <w:lang w:val="en-US" w:eastAsia="ru-RU"/>
                          </w:rPr>
                          <w:t xml:space="preserve">. </w:t>
                        </w:r>
                        <w:r w:rsidRPr="00BE7EC6">
                          <w:rPr>
                            <w:rFonts w:ascii="Times New Roman" w:eastAsia="Times New Roman" w:hAnsi="Times New Roman" w:cs="Times New Roman"/>
                            <w:bCs/>
                            <w:sz w:val="20"/>
                            <w:szCs w:val="20"/>
                            <w:lang w:eastAsia="ru-RU"/>
                          </w:rPr>
                          <w:t>адамға</w:t>
                        </w:r>
                        <w:r w:rsidRPr="00BE7EC6">
                          <w:rPr>
                            <w:rFonts w:ascii="Times New Roman" w:eastAsia="Times New Roman" w:hAnsi="Times New Roman" w:cs="Times New Roman"/>
                            <w:bCs/>
                            <w:sz w:val="20"/>
                            <w:szCs w:val="20"/>
                            <w:lang w:val="en-US" w:eastAsia="ru-RU"/>
                          </w:rPr>
                          <w:t>)</w:t>
                        </w:r>
                      </w:p>
                    </w:tc>
                    <w:tc>
                      <w:tcPr>
                        <w:tcW w:w="2835" w:type="dxa"/>
                        <w:shd w:val="clear" w:color="auto" w:fill="auto"/>
                        <w:vAlign w:val="center"/>
                      </w:tcPr>
                      <w:p w14:paraId="50AE6107"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 – 4</w:t>
                        </w:r>
                      </w:p>
                      <w:p w14:paraId="4CCD2661"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0-0,25 – 3</w:t>
                        </w:r>
                      </w:p>
                      <w:p w14:paraId="75463319"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0,26 – 0,50 – 2</w:t>
                        </w:r>
                      </w:p>
                      <w:p w14:paraId="21233A73"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0,51 – 0,75 – 1</w:t>
                        </w:r>
                      </w:p>
                      <w:p w14:paraId="5F8604B3"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val="en-US" w:eastAsia="ru-RU"/>
                          </w:rPr>
                          <w:t>&gt;</w:t>
                        </w:r>
                        <w:r w:rsidRPr="00BE7EC6">
                          <w:rPr>
                            <w:rFonts w:ascii="Times New Roman" w:eastAsia="Times New Roman" w:hAnsi="Times New Roman" w:cs="Times New Roman"/>
                            <w:bCs/>
                            <w:sz w:val="20"/>
                            <w:szCs w:val="20"/>
                            <w:lang w:eastAsia="ru-RU"/>
                          </w:rPr>
                          <w:t xml:space="preserve"> </w:t>
                        </w:r>
                        <w:r w:rsidRPr="00BE7EC6">
                          <w:rPr>
                            <w:rFonts w:ascii="Times New Roman" w:eastAsia="Times New Roman" w:hAnsi="Times New Roman" w:cs="Times New Roman"/>
                            <w:bCs/>
                            <w:sz w:val="20"/>
                            <w:szCs w:val="20"/>
                            <w:lang w:val="en-US" w:eastAsia="ru-RU"/>
                          </w:rPr>
                          <w:t>0</w:t>
                        </w:r>
                        <w:r w:rsidRPr="00BE7EC6">
                          <w:rPr>
                            <w:rFonts w:ascii="Times New Roman" w:eastAsia="Times New Roman" w:hAnsi="Times New Roman" w:cs="Times New Roman"/>
                            <w:bCs/>
                            <w:sz w:val="20"/>
                            <w:szCs w:val="20"/>
                            <w:lang w:eastAsia="ru-RU"/>
                          </w:rPr>
                          <w:t>,75 - 0</w:t>
                        </w:r>
                      </w:p>
                    </w:tc>
                    <w:tc>
                      <w:tcPr>
                        <w:tcW w:w="992" w:type="dxa"/>
                        <w:shd w:val="clear" w:color="auto" w:fill="auto"/>
                        <w:vAlign w:val="center"/>
                      </w:tcPr>
                      <w:p w14:paraId="336F2656"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w:t>
                        </w:r>
                      </w:p>
                    </w:tc>
                    <w:tc>
                      <w:tcPr>
                        <w:tcW w:w="709" w:type="dxa"/>
                        <w:shd w:val="clear" w:color="auto" w:fill="auto"/>
                        <w:vAlign w:val="center"/>
                      </w:tcPr>
                      <w:p w14:paraId="4A1E8CE1"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20</w:t>
                        </w:r>
                      </w:p>
                    </w:tc>
                    <w:tc>
                      <w:tcPr>
                        <w:tcW w:w="1063" w:type="dxa"/>
                        <w:shd w:val="clear" w:color="auto" w:fill="auto"/>
                        <w:vAlign w:val="center"/>
                      </w:tcPr>
                      <w:p w14:paraId="110F7333"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0-80</w:t>
                        </w:r>
                      </w:p>
                    </w:tc>
                    <w:tc>
                      <w:tcPr>
                        <w:tcW w:w="741" w:type="dxa"/>
                        <w:shd w:val="clear" w:color="auto" w:fill="auto"/>
                      </w:tcPr>
                      <w:p w14:paraId="18C32EBE"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c>
                  </w:tr>
                  <w:tr w:rsidR="00685DBD" w:rsidRPr="00BE7EC6" w14:paraId="47AAFC50" w14:textId="77777777" w:rsidTr="00BE7EC6">
                    <w:tc>
                      <w:tcPr>
                        <w:tcW w:w="426" w:type="dxa"/>
                        <w:shd w:val="clear" w:color="auto" w:fill="auto"/>
                        <w:vAlign w:val="center"/>
                      </w:tcPr>
                      <w:p w14:paraId="716D7EB2"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2</w:t>
                        </w:r>
                      </w:p>
                    </w:tc>
                    <w:tc>
                      <w:tcPr>
                        <w:tcW w:w="2268" w:type="dxa"/>
                        <w:gridSpan w:val="2"/>
                        <w:shd w:val="clear" w:color="auto" w:fill="auto"/>
                        <w:vAlign w:val="center"/>
                      </w:tcPr>
                      <w:p w14:paraId="10A26934"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Апаттылық деңгейі * * * (сағатына 1,0 млн. адамға)</w:t>
                        </w:r>
                      </w:p>
                    </w:tc>
                    <w:tc>
                      <w:tcPr>
                        <w:tcW w:w="2835" w:type="dxa"/>
                        <w:shd w:val="clear" w:color="auto" w:fill="auto"/>
                        <w:vAlign w:val="center"/>
                      </w:tcPr>
                      <w:p w14:paraId="41AAB127"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 – 4</w:t>
                        </w:r>
                      </w:p>
                      <w:p w14:paraId="4C5B0706"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0-0,25 – 3</w:t>
                        </w:r>
                      </w:p>
                      <w:p w14:paraId="5B29538F"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0,26 – 0,50 – 2</w:t>
                        </w:r>
                      </w:p>
                      <w:p w14:paraId="5B7781BE"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0,51 – 0,75 – 1</w:t>
                        </w:r>
                      </w:p>
                      <w:p w14:paraId="12B94C57"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val="en-US" w:eastAsia="ru-RU"/>
                          </w:rPr>
                          <w:t>&gt;</w:t>
                        </w:r>
                        <w:r w:rsidRPr="00BE7EC6">
                          <w:rPr>
                            <w:rFonts w:ascii="Times New Roman" w:eastAsia="Times New Roman" w:hAnsi="Times New Roman" w:cs="Times New Roman"/>
                            <w:bCs/>
                            <w:sz w:val="20"/>
                            <w:szCs w:val="20"/>
                            <w:lang w:eastAsia="ru-RU"/>
                          </w:rPr>
                          <w:t xml:space="preserve"> </w:t>
                        </w:r>
                        <w:r w:rsidRPr="00BE7EC6">
                          <w:rPr>
                            <w:rFonts w:ascii="Times New Roman" w:eastAsia="Times New Roman" w:hAnsi="Times New Roman" w:cs="Times New Roman"/>
                            <w:bCs/>
                            <w:sz w:val="20"/>
                            <w:szCs w:val="20"/>
                            <w:lang w:val="en-US" w:eastAsia="ru-RU"/>
                          </w:rPr>
                          <w:t>0</w:t>
                        </w:r>
                        <w:r w:rsidRPr="00BE7EC6">
                          <w:rPr>
                            <w:rFonts w:ascii="Times New Roman" w:eastAsia="Times New Roman" w:hAnsi="Times New Roman" w:cs="Times New Roman"/>
                            <w:bCs/>
                            <w:sz w:val="20"/>
                            <w:szCs w:val="20"/>
                            <w:lang w:eastAsia="ru-RU"/>
                          </w:rPr>
                          <w:t>,75 - 0</w:t>
                        </w:r>
                      </w:p>
                    </w:tc>
                    <w:tc>
                      <w:tcPr>
                        <w:tcW w:w="992" w:type="dxa"/>
                        <w:shd w:val="clear" w:color="auto" w:fill="auto"/>
                        <w:vAlign w:val="center"/>
                      </w:tcPr>
                      <w:p w14:paraId="69B251D0"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w:t>
                        </w:r>
                      </w:p>
                    </w:tc>
                    <w:tc>
                      <w:tcPr>
                        <w:tcW w:w="709" w:type="dxa"/>
                        <w:shd w:val="clear" w:color="auto" w:fill="auto"/>
                        <w:vAlign w:val="center"/>
                      </w:tcPr>
                      <w:p w14:paraId="78F978D8"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20</w:t>
                        </w:r>
                      </w:p>
                    </w:tc>
                    <w:tc>
                      <w:tcPr>
                        <w:tcW w:w="1063" w:type="dxa"/>
                        <w:shd w:val="clear" w:color="auto" w:fill="auto"/>
                      </w:tcPr>
                      <w:p w14:paraId="159DDFF8"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64A5FD57"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4EF4E10D"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0-80</w:t>
                        </w:r>
                      </w:p>
                    </w:tc>
                    <w:tc>
                      <w:tcPr>
                        <w:tcW w:w="741" w:type="dxa"/>
                        <w:shd w:val="clear" w:color="auto" w:fill="auto"/>
                      </w:tcPr>
                      <w:p w14:paraId="236A7F86"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c>
                  </w:tr>
                  <w:tr w:rsidR="00685DBD" w:rsidRPr="00BE7EC6" w14:paraId="19866898" w14:textId="77777777" w:rsidTr="00BE7EC6">
                    <w:tc>
                      <w:tcPr>
                        <w:tcW w:w="426" w:type="dxa"/>
                        <w:shd w:val="clear" w:color="auto" w:fill="auto"/>
                        <w:vAlign w:val="center"/>
                      </w:tcPr>
                      <w:p w14:paraId="059E7197"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3</w:t>
                        </w:r>
                      </w:p>
                    </w:tc>
                    <w:tc>
                      <w:tcPr>
                        <w:tcW w:w="2268" w:type="dxa"/>
                        <w:gridSpan w:val="2"/>
                        <w:shd w:val="clear" w:color="auto" w:fill="auto"/>
                        <w:vAlign w:val="center"/>
                      </w:tcPr>
                      <w:p w14:paraId="2A78703E" w14:textId="77777777" w:rsidR="00685DBD" w:rsidRPr="00BE7EC6" w:rsidRDefault="00685DBD" w:rsidP="00685DBD">
                        <w:pPr>
                          <w:spacing w:after="0" w:line="240" w:lineRule="auto"/>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ЖКО деңгейі *** (өткен 1,0 млн. км)</w:t>
                        </w:r>
                      </w:p>
                    </w:tc>
                    <w:tc>
                      <w:tcPr>
                        <w:tcW w:w="2835" w:type="dxa"/>
                        <w:shd w:val="clear" w:color="auto" w:fill="auto"/>
                        <w:vAlign w:val="center"/>
                      </w:tcPr>
                      <w:p w14:paraId="6976D1D0"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 – 4</w:t>
                        </w:r>
                      </w:p>
                      <w:p w14:paraId="0E5C09DC"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0-0,25 – 3</w:t>
                        </w:r>
                      </w:p>
                      <w:p w14:paraId="7BF2E29C"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0,26 – 0,50 – 2</w:t>
                        </w:r>
                      </w:p>
                      <w:p w14:paraId="2FEC6286"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0,51 – 0,75 – 1</w:t>
                        </w:r>
                      </w:p>
                      <w:p w14:paraId="1A8C7F3B"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&gt; 0,75 - 0</w:t>
                        </w:r>
                      </w:p>
                    </w:tc>
                    <w:tc>
                      <w:tcPr>
                        <w:tcW w:w="992" w:type="dxa"/>
                        <w:shd w:val="clear" w:color="auto" w:fill="auto"/>
                        <w:vAlign w:val="center"/>
                      </w:tcPr>
                      <w:p w14:paraId="1AF9B807"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0-4</w:t>
                        </w:r>
                      </w:p>
                    </w:tc>
                    <w:tc>
                      <w:tcPr>
                        <w:tcW w:w="709" w:type="dxa"/>
                        <w:shd w:val="clear" w:color="auto" w:fill="auto"/>
                        <w:vAlign w:val="center"/>
                      </w:tcPr>
                      <w:p w14:paraId="7915A3DB"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20</w:t>
                        </w:r>
                      </w:p>
                    </w:tc>
                    <w:tc>
                      <w:tcPr>
                        <w:tcW w:w="1063" w:type="dxa"/>
                        <w:shd w:val="clear" w:color="auto" w:fill="auto"/>
                      </w:tcPr>
                      <w:p w14:paraId="4E3BF50E"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6D34F486"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p w14:paraId="23959BBD"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0-80</w:t>
                        </w:r>
                      </w:p>
                    </w:tc>
                    <w:tc>
                      <w:tcPr>
                        <w:tcW w:w="741" w:type="dxa"/>
                        <w:shd w:val="clear" w:color="auto" w:fill="auto"/>
                      </w:tcPr>
                      <w:p w14:paraId="3D845A3B"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c>
                  </w:tr>
                  <w:tr w:rsidR="00685DBD" w:rsidRPr="00BE7EC6" w14:paraId="14F4C190" w14:textId="77777777" w:rsidTr="00BE7EC6">
                    <w:tc>
                      <w:tcPr>
                        <w:tcW w:w="426" w:type="dxa"/>
                        <w:shd w:val="clear" w:color="auto" w:fill="auto"/>
                        <w:vAlign w:val="center"/>
                      </w:tcPr>
                      <w:p w14:paraId="54675CEB"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p>
                    </w:tc>
                    <w:tc>
                      <w:tcPr>
                        <w:tcW w:w="5103" w:type="dxa"/>
                        <w:gridSpan w:val="3"/>
                        <w:shd w:val="clear" w:color="auto" w:fill="auto"/>
                        <w:vAlign w:val="center"/>
                      </w:tcPr>
                      <w:p w14:paraId="1C648B13" w14:textId="77777777" w:rsidR="00685DBD" w:rsidRPr="00BE7EC6" w:rsidRDefault="00685DBD" w:rsidP="00685DBD">
                        <w:pPr>
                          <w:spacing w:after="0" w:line="240" w:lineRule="auto"/>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eastAsia="ru-RU"/>
                          </w:rPr>
                          <w:t xml:space="preserve">        </w:t>
                        </w:r>
                        <w:r w:rsidRPr="00BE7EC6">
                          <w:rPr>
                            <w:rFonts w:ascii="Times New Roman" w:eastAsia="Times New Roman" w:hAnsi="Times New Roman" w:cs="Times New Roman"/>
                            <w:b/>
                            <w:bCs/>
                            <w:sz w:val="20"/>
                            <w:szCs w:val="20"/>
                            <w:lang w:val="kk-KZ" w:eastAsia="ru-RU"/>
                          </w:rPr>
                          <w:t>БАРЛЫҒЫ</w:t>
                        </w:r>
                      </w:p>
                    </w:tc>
                    <w:tc>
                      <w:tcPr>
                        <w:tcW w:w="992" w:type="dxa"/>
                        <w:shd w:val="clear" w:color="auto" w:fill="auto"/>
                        <w:vAlign w:val="center"/>
                      </w:tcPr>
                      <w:p w14:paraId="58381A5D"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vAlign w:val="center"/>
                      </w:tcPr>
                      <w:p w14:paraId="7B58400B"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1063" w:type="dxa"/>
                        <w:shd w:val="clear" w:color="auto" w:fill="auto"/>
                      </w:tcPr>
                      <w:p w14:paraId="039DD32C"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val="en-US" w:eastAsia="ru-RU"/>
                          </w:rPr>
                        </w:pPr>
                        <w:r w:rsidRPr="00BE7EC6">
                          <w:rPr>
                            <w:rFonts w:ascii="Times New Roman" w:eastAsia="Times New Roman" w:hAnsi="Times New Roman" w:cs="Times New Roman"/>
                            <w:b/>
                            <w:bCs/>
                            <w:sz w:val="20"/>
                            <w:szCs w:val="20"/>
                            <w:lang w:eastAsia="ru-RU"/>
                          </w:rPr>
                          <w:t>0-24</w:t>
                        </w:r>
                        <w:r w:rsidRPr="00BE7EC6">
                          <w:rPr>
                            <w:rFonts w:ascii="Times New Roman" w:eastAsia="Times New Roman" w:hAnsi="Times New Roman" w:cs="Times New Roman"/>
                            <w:b/>
                            <w:bCs/>
                            <w:sz w:val="20"/>
                            <w:szCs w:val="20"/>
                            <w:lang w:val="en-US" w:eastAsia="ru-RU"/>
                          </w:rPr>
                          <w:t>0</w:t>
                        </w:r>
                      </w:p>
                    </w:tc>
                    <w:tc>
                      <w:tcPr>
                        <w:tcW w:w="741" w:type="dxa"/>
                        <w:shd w:val="clear" w:color="auto" w:fill="auto"/>
                        <w:vAlign w:val="center"/>
                      </w:tcPr>
                      <w:p w14:paraId="58BAE51F"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r>
                  <w:tr w:rsidR="00685DBD" w:rsidRPr="00BE7EC6" w14:paraId="42323EC6" w14:textId="77777777" w:rsidTr="00BE7EC6">
                    <w:tc>
                      <w:tcPr>
                        <w:tcW w:w="5529" w:type="dxa"/>
                        <w:gridSpan w:val="4"/>
                        <w:shd w:val="clear" w:color="auto" w:fill="auto"/>
                      </w:tcPr>
                      <w:p w14:paraId="0CB268FD"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 xml:space="preserve">Жалпы бағалау </w:t>
                        </w:r>
                        <w:r w:rsidRPr="00BE7EC6">
                          <w:rPr>
                            <w:rFonts w:ascii="Times New Roman" w:eastAsia="Times New Roman" w:hAnsi="Times New Roman" w:cs="Times New Roman"/>
                            <w:bCs/>
                            <w:sz w:val="20"/>
                            <w:szCs w:val="20"/>
                            <w:lang w:eastAsia="ru-RU"/>
                          </w:rPr>
                          <w:t>(егер сұрақ "қолданылмайды" деп бағаланса, онда ол есептеу кезінде ескерілмейді)</w:t>
                        </w:r>
                      </w:p>
                    </w:tc>
                    <w:tc>
                      <w:tcPr>
                        <w:tcW w:w="992" w:type="dxa"/>
                        <w:shd w:val="clear" w:color="auto" w:fill="auto"/>
                      </w:tcPr>
                      <w:p w14:paraId="337263D0"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c>
                    <w:tc>
                      <w:tcPr>
                        <w:tcW w:w="709" w:type="dxa"/>
                        <w:shd w:val="clear" w:color="auto" w:fill="auto"/>
                        <w:vAlign w:val="center"/>
                      </w:tcPr>
                      <w:p w14:paraId="466BFB5A"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100</w:t>
                        </w:r>
                      </w:p>
                    </w:tc>
                    <w:tc>
                      <w:tcPr>
                        <w:tcW w:w="1063" w:type="dxa"/>
                        <w:shd w:val="clear" w:color="auto" w:fill="auto"/>
                        <w:vAlign w:val="center"/>
                      </w:tcPr>
                      <w:p w14:paraId="37968EE7"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400-100%</w:t>
                        </w:r>
                      </w:p>
                    </w:tc>
                    <w:tc>
                      <w:tcPr>
                        <w:tcW w:w="741" w:type="dxa"/>
                        <w:shd w:val="clear" w:color="auto" w:fill="auto"/>
                      </w:tcPr>
                      <w:p w14:paraId="25F4FA47"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c>
                  </w:tr>
                </w:tbl>
                <w:p w14:paraId="1C9F08A0" w14:textId="77777777" w:rsidR="00685DBD" w:rsidRPr="00BE7EC6" w:rsidRDefault="00685DBD" w:rsidP="00685DBD">
                  <w:pPr>
                    <w:spacing w:after="0" w:line="240" w:lineRule="auto"/>
                    <w:jc w:val="both"/>
                    <w:rPr>
                      <w:rFonts w:ascii="Times New Roman" w:eastAsia="Times New Roman" w:hAnsi="Times New Roman" w:cs="Times New Roman"/>
                      <w:b/>
                      <w:bCs/>
                      <w:sz w:val="20"/>
                      <w:szCs w:val="20"/>
                      <w:lang w:eastAsia="ru-RU"/>
                    </w:rPr>
                  </w:pP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065"/>
                    <w:gridCol w:w="2240"/>
                    <w:gridCol w:w="845"/>
                  </w:tblGrid>
                  <w:tr w:rsidR="00685DBD" w:rsidRPr="00BE7EC6" w14:paraId="38A5D808" w14:textId="77777777" w:rsidTr="00BE7EC6">
                    <w:tc>
                      <w:tcPr>
                        <w:tcW w:w="710" w:type="dxa"/>
                        <w:shd w:val="clear" w:color="auto" w:fill="auto"/>
                      </w:tcPr>
                      <w:p w14:paraId="1C1A9BAC"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val="en-US" w:eastAsia="ru-RU"/>
                          </w:rPr>
                        </w:pPr>
                        <w:r w:rsidRPr="00BE7EC6">
                          <w:rPr>
                            <w:rFonts w:ascii="Times New Roman" w:eastAsia="Times New Roman" w:hAnsi="Times New Roman" w:cs="Times New Roman"/>
                            <w:b/>
                            <w:bCs/>
                            <w:sz w:val="20"/>
                            <w:szCs w:val="20"/>
                            <w:lang w:val="en-US" w:eastAsia="ru-RU"/>
                          </w:rPr>
                          <w:t>III</w:t>
                        </w:r>
                      </w:p>
                    </w:tc>
                    <w:tc>
                      <w:tcPr>
                        <w:tcW w:w="8150" w:type="dxa"/>
                        <w:gridSpan w:val="3"/>
                        <w:shd w:val="clear" w:color="auto" w:fill="auto"/>
                      </w:tcPr>
                      <w:p w14:paraId="43D2DC24"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Тексерулер (аудиттер)бойынша анықтамалық ақпарат</w:t>
                        </w:r>
                      </w:p>
                      <w:p w14:paraId="0B5435EF" w14:textId="77777777" w:rsidR="00685DBD" w:rsidRPr="00BE7EC6" w:rsidRDefault="00685DBD" w:rsidP="00685DBD">
                        <w:pPr>
                          <w:spacing w:after="0" w:line="240" w:lineRule="auto"/>
                          <w:jc w:val="center"/>
                          <w:rPr>
                            <w:rFonts w:ascii="Times New Roman" w:eastAsia="Times New Roman" w:hAnsi="Times New Roman" w:cs="Times New Roman"/>
                            <w:b/>
                            <w:bCs/>
                            <w:caps/>
                            <w:sz w:val="20"/>
                            <w:szCs w:val="20"/>
                            <w:lang w:eastAsia="ru-RU"/>
                          </w:rPr>
                        </w:pPr>
                      </w:p>
                    </w:tc>
                  </w:tr>
                  <w:tr w:rsidR="00685DBD" w:rsidRPr="00BE7EC6" w14:paraId="66EB7FE6" w14:textId="77777777" w:rsidTr="00BE7EC6">
                    <w:tc>
                      <w:tcPr>
                        <w:tcW w:w="710" w:type="dxa"/>
                        <w:shd w:val="clear" w:color="auto" w:fill="auto"/>
                        <w:vAlign w:val="center"/>
                      </w:tcPr>
                      <w:p w14:paraId="4D5D8C50"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w:t>
                        </w:r>
                      </w:p>
                    </w:tc>
                    <w:tc>
                      <w:tcPr>
                        <w:tcW w:w="5065" w:type="dxa"/>
                        <w:shd w:val="clear" w:color="auto" w:fill="auto"/>
                        <w:vAlign w:val="center"/>
                      </w:tcPr>
                      <w:p w14:paraId="18DCB800"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val="kk-KZ" w:eastAsia="ru-RU"/>
                          </w:rPr>
                        </w:pPr>
                        <w:r w:rsidRPr="00BE7EC6">
                          <w:rPr>
                            <w:rFonts w:ascii="Times New Roman" w:eastAsia="Times New Roman" w:hAnsi="Times New Roman" w:cs="Times New Roman"/>
                            <w:b/>
                            <w:bCs/>
                            <w:sz w:val="20"/>
                            <w:szCs w:val="20"/>
                            <w:lang w:val="kk-KZ" w:eastAsia="ru-RU"/>
                          </w:rPr>
                          <w:t>Көрсеткіш</w:t>
                        </w:r>
                      </w:p>
                    </w:tc>
                    <w:tc>
                      <w:tcPr>
                        <w:tcW w:w="2240" w:type="dxa"/>
                        <w:shd w:val="clear" w:color="auto" w:fill="auto"/>
                        <w:vAlign w:val="center"/>
                      </w:tcPr>
                      <w:p w14:paraId="668B90CB"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Саны / сомасы</w:t>
                        </w:r>
                      </w:p>
                    </w:tc>
                    <w:tc>
                      <w:tcPr>
                        <w:tcW w:w="845" w:type="dxa"/>
                        <w:shd w:val="clear" w:color="auto" w:fill="auto"/>
                        <w:vAlign w:val="center"/>
                      </w:tcPr>
                      <w:p w14:paraId="133EAFD0"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Түсіндірме</w:t>
                        </w:r>
                      </w:p>
                    </w:tc>
                  </w:tr>
                  <w:tr w:rsidR="00685DBD" w:rsidRPr="00EC7F49" w14:paraId="4855ED9B" w14:textId="77777777" w:rsidTr="00BE7EC6">
                    <w:tc>
                      <w:tcPr>
                        <w:tcW w:w="710" w:type="dxa"/>
                        <w:shd w:val="clear" w:color="auto" w:fill="auto"/>
                        <w:vAlign w:val="center"/>
                      </w:tcPr>
                      <w:p w14:paraId="73968360"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val="en-US" w:eastAsia="ru-RU"/>
                          </w:rPr>
                        </w:pPr>
                        <w:r w:rsidRPr="00BE7EC6">
                          <w:rPr>
                            <w:rFonts w:ascii="Times New Roman" w:eastAsia="Times New Roman" w:hAnsi="Times New Roman" w:cs="Times New Roman"/>
                            <w:bCs/>
                            <w:sz w:val="20"/>
                            <w:szCs w:val="20"/>
                            <w:lang w:val="en-US" w:eastAsia="ru-RU"/>
                          </w:rPr>
                          <w:t>1</w:t>
                        </w:r>
                      </w:p>
                    </w:tc>
                    <w:tc>
                      <w:tcPr>
                        <w:tcW w:w="5065" w:type="dxa"/>
                        <w:shd w:val="clear" w:color="auto" w:fill="auto"/>
                      </w:tcPr>
                      <w:p w14:paraId="703AFE7F" w14:textId="77777777" w:rsidR="00685DBD" w:rsidRPr="00BE7EC6" w:rsidRDefault="00685DBD" w:rsidP="00685DBD">
                        <w:pPr>
                          <w:spacing w:after="0" w:line="240" w:lineRule="auto"/>
                          <w:rPr>
                            <w:rFonts w:ascii="Times New Roman" w:hAnsi="Times New Roman" w:cs="Times New Roman"/>
                            <w:sz w:val="20"/>
                            <w:szCs w:val="20"/>
                            <w:lang w:val="en-US"/>
                          </w:rPr>
                        </w:pPr>
                        <w:r w:rsidRPr="00BE7EC6">
                          <w:rPr>
                            <w:rFonts w:ascii="Times New Roman" w:hAnsi="Times New Roman" w:cs="Times New Roman"/>
                            <w:sz w:val="20"/>
                            <w:szCs w:val="20"/>
                          </w:rPr>
                          <w:t>ЕҚ</w:t>
                        </w:r>
                        <w:r w:rsidRPr="00BE7EC6">
                          <w:rPr>
                            <w:rFonts w:ascii="Times New Roman" w:hAnsi="Times New Roman" w:cs="Times New Roman"/>
                            <w:sz w:val="20"/>
                            <w:szCs w:val="20"/>
                            <w:lang w:val="en-US"/>
                          </w:rPr>
                          <w:t xml:space="preserve">, </w:t>
                        </w:r>
                        <w:r w:rsidRPr="00BE7EC6">
                          <w:rPr>
                            <w:rFonts w:ascii="Times New Roman" w:hAnsi="Times New Roman" w:cs="Times New Roman"/>
                            <w:sz w:val="20"/>
                            <w:szCs w:val="20"/>
                          </w:rPr>
                          <w:t>ӨҚ</w:t>
                        </w:r>
                        <w:r w:rsidRPr="00BE7EC6">
                          <w:rPr>
                            <w:rFonts w:ascii="Times New Roman" w:hAnsi="Times New Roman" w:cs="Times New Roman"/>
                            <w:sz w:val="20"/>
                            <w:szCs w:val="20"/>
                            <w:lang w:val="en-US"/>
                          </w:rPr>
                          <w:t xml:space="preserve"> </w:t>
                        </w:r>
                        <w:r w:rsidRPr="00BE7EC6">
                          <w:rPr>
                            <w:rFonts w:ascii="Times New Roman" w:hAnsi="Times New Roman" w:cs="Times New Roman"/>
                            <w:sz w:val="20"/>
                            <w:szCs w:val="20"/>
                          </w:rPr>
                          <w:t>және</w:t>
                        </w:r>
                        <w:r w:rsidRPr="00BE7EC6">
                          <w:rPr>
                            <w:rFonts w:ascii="Times New Roman" w:hAnsi="Times New Roman" w:cs="Times New Roman"/>
                            <w:sz w:val="20"/>
                            <w:szCs w:val="20"/>
                            <w:lang w:val="en-US"/>
                          </w:rPr>
                          <w:t xml:space="preserve"> </w:t>
                        </w:r>
                        <w:r w:rsidRPr="00BE7EC6">
                          <w:rPr>
                            <w:rFonts w:ascii="Times New Roman" w:hAnsi="Times New Roman" w:cs="Times New Roman"/>
                            <w:sz w:val="20"/>
                            <w:szCs w:val="20"/>
                          </w:rPr>
                          <w:t>ҚОҚ</w:t>
                        </w:r>
                        <w:r w:rsidRPr="00BE7EC6">
                          <w:rPr>
                            <w:rFonts w:ascii="Times New Roman" w:hAnsi="Times New Roman" w:cs="Times New Roman"/>
                            <w:sz w:val="20"/>
                            <w:szCs w:val="20"/>
                            <w:lang w:val="en-US"/>
                          </w:rPr>
                          <w:t xml:space="preserve"> </w:t>
                        </w:r>
                        <w:r w:rsidRPr="00BE7EC6">
                          <w:rPr>
                            <w:rFonts w:ascii="Times New Roman" w:hAnsi="Times New Roman" w:cs="Times New Roman"/>
                            <w:sz w:val="20"/>
                            <w:szCs w:val="20"/>
                          </w:rPr>
                          <w:t>бойынша</w:t>
                        </w:r>
                        <w:r w:rsidRPr="00BE7EC6">
                          <w:rPr>
                            <w:rFonts w:ascii="Times New Roman" w:hAnsi="Times New Roman" w:cs="Times New Roman"/>
                            <w:sz w:val="20"/>
                            <w:szCs w:val="20"/>
                            <w:lang w:val="en-US"/>
                          </w:rPr>
                          <w:t xml:space="preserve"> </w:t>
                        </w:r>
                        <w:r w:rsidRPr="00BE7EC6">
                          <w:rPr>
                            <w:rFonts w:ascii="Times New Roman" w:hAnsi="Times New Roman" w:cs="Times New Roman"/>
                            <w:sz w:val="20"/>
                            <w:szCs w:val="20"/>
                          </w:rPr>
                          <w:t>тексерулер</w:t>
                        </w:r>
                        <w:r w:rsidRPr="00BE7EC6">
                          <w:rPr>
                            <w:rFonts w:ascii="Times New Roman" w:hAnsi="Times New Roman" w:cs="Times New Roman"/>
                            <w:sz w:val="20"/>
                            <w:szCs w:val="20"/>
                            <w:lang w:val="en-US"/>
                          </w:rPr>
                          <w:t xml:space="preserve"> / </w:t>
                        </w:r>
                        <w:r w:rsidRPr="00BE7EC6">
                          <w:rPr>
                            <w:rFonts w:ascii="Times New Roman" w:hAnsi="Times New Roman" w:cs="Times New Roman"/>
                            <w:sz w:val="20"/>
                            <w:szCs w:val="20"/>
                          </w:rPr>
                          <w:t>аудиттер</w:t>
                        </w:r>
                        <w:r w:rsidRPr="00BE7EC6">
                          <w:rPr>
                            <w:rFonts w:ascii="Times New Roman" w:hAnsi="Times New Roman" w:cs="Times New Roman"/>
                            <w:sz w:val="20"/>
                            <w:szCs w:val="20"/>
                            <w:lang w:val="en-US"/>
                          </w:rPr>
                          <w:t xml:space="preserve"> </w:t>
                        </w:r>
                        <w:r w:rsidRPr="00BE7EC6">
                          <w:rPr>
                            <w:rFonts w:ascii="Times New Roman" w:hAnsi="Times New Roman" w:cs="Times New Roman"/>
                            <w:sz w:val="20"/>
                            <w:szCs w:val="20"/>
                          </w:rPr>
                          <w:t>бойынша</w:t>
                        </w:r>
                        <w:r w:rsidRPr="00BE7EC6">
                          <w:rPr>
                            <w:rFonts w:ascii="Times New Roman" w:hAnsi="Times New Roman" w:cs="Times New Roman"/>
                            <w:sz w:val="20"/>
                            <w:szCs w:val="20"/>
                            <w:lang w:val="en-US"/>
                          </w:rPr>
                          <w:t xml:space="preserve"> </w:t>
                        </w:r>
                        <w:r w:rsidRPr="00BE7EC6">
                          <w:rPr>
                            <w:rFonts w:ascii="Times New Roman" w:hAnsi="Times New Roman" w:cs="Times New Roman"/>
                            <w:sz w:val="20"/>
                            <w:szCs w:val="20"/>
                          </w:rPr>
                          <w:t>орындалған</w:t>
                        </w:r>
                        <w:r w:rsidRPr="00BE7EC6">
                          <w:rPr>
                            <w:rFonts w:ascii="Times New Roman" w:hAnsi="Times New Roman" w:cs="Times New Roman"/>
                            <w:sz w:val="20"/>
                            <w:szCs w:val="20"/>
                            <w:lang w:val="en-US"/>
                          </w:rPr>
                          <w:t xml:space="preserve"> </w:t>
                        </w:r>
                        <w:r w:rsidRPr="00BE7EC6">
                          <w:rPr>
                            <w:rFonts w:ascii="Times New Roman" w:hAnsi="Times New Roman" w:cs="Times New Roman"/>
                            <w:sz w:val="20"/>
                            <w:szCs w:val="20"/>
                          </w:rPr>
                          <w:t>саны</w:t>
                        </w:r>
                      </w:p>
                    </w:tc>
                    <w:tc>
                      <w:tcPr>
                        <w:tcW w:w="2240" w:type="dxa"/>
                        <w:shd w:val="clear" w:color="auto" w:fill="auto"/>
                        <w:vAlign w:val="center"/>
                      </w:tcPr>
                      <w:p w14:paraId="22423B76"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val="en-US" w:eastAsia="ru-RU"/>
                          </w:rPr>
                        </w:pPr>
                      </w:p>
                    </w:tc>
                    <w:tc>
                      <w:tcPr>
                        <w:tcW w:w="845" w:type="dxa"/>
                        <w:shd w:val="clear" w:color="auto" w:fill="auto"/>
                        <w:vAlign w:val="center"/>
                      </w:tcPr>
                      <w:p w14:paraId="61EFD1F1"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val="en-US" w:eastAsia="ru-RU"/>
                          </w:rPr>
                        </w:pPr>
                      </w:p>
                    </w:tc>
                  </w:tr>
                  <w:tr w:rsidR="00685DBD" w:rsidRPr="00BE7EC6" w14:paraId="51B3FB13" w14:textId="77777777" w:rsidTr="00BE7EC6">
                    <w:trPr>
                      <w:trHeight w:val="418"/>
                    </w:trPr>
                    <w:tc>
                      <w:tcPr>
                        <w:tcW w:w="710" w:type="dxa"/>
                        <w:shd w:val="clear" w:color="auto" w:fill="auto"/>
                        <w:vAlign w:val="center"/>
                      </w:tcPr>
                      <w:p w14:paraId="23893218"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2</w:t>
                        </w:r>
                      </w:p>
                    </w:tc>
                    <w:tc>
                      <w:tcPr>
                        <w:tcW w:w="5065" w:type="dxa"/>
                        <w:shd w:val="clear" w:color="auto" w:fill="auto"/>
                      </w:tcPr>
                      <w:p w14:paraId="615393F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Анықталған бұзушылықтар саны</w:t>
                        </w:r>
                      </w:p>
                    </w:tc>
                    <w:tc>
                      <w:tcPr>
                        <w:tcW w:w="2240" w:type="dxa"/>
                        <w:shd w:val="clear" w:color="auto" w:fill="auto"/>
                        <w:vAlign w:val="center"/>
                      </w:tcPr>
                      <w:p w14:paraId="5E5F5A7E"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845" w:type="dxa"/>
                        <w:shd w:val="clear" w:color="auto" w:fill="auto"/>
                        <w:vAlign w:val="center"/>
                      </w:tcPr>
                      <w:p w14:paraId="0B1F7ABA"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r>
                  <w:tr w:rsidR="00685DBD" w:rsidRPr="00BE7EC6" w14:paraId="7E6DE3C1" w14:textId="77777777" w:rsidTr="00BE7EC6">
                    <w:trPr>
                      <w:trHeight w:val="424"/>
                    </w:trPr>
                    <w:tc>
                      <w:tcPr>
                        <w:tcW w:w="710" w:type="dxa"/>
                        <w:shd w:val="clear" w:color="auto" w:fill="auto"/>
                        <w:vAlign w:val="center"/>
                      </w:tcPr>
                      <w:p w14:paraId="00B3E903"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3</w:t>
                        </w:r>
                      </w:p>
                    </w:tc>
                    <w:tc>
                      <w:tcPr>
                        <w:tcW w:w="5065" w:type="dxa"/>
                        <w:shd w:val="clear" w:color="auto" w:fill="auto"/>
                      </w:tcPr>
                      <w:p w14:paraId="10FEDB27"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Жойылған бұзушылықтар саны</w:t>
                        </w:r>
                      </w:p>
                    </w:tc>
                    <w:tc>
                      <w:tcPr>
                        <w:tcW w:w="2240" w:type="dxa"/>
                        <w:shd w:val="clear" w:color="auto" w:fill="auto"/>
                        <w:vAlign w:val="center"/>
                      </w:tcPr>
                      <w:p w14:paraId="1C2A3074"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845" w:type="dxa"/>
                        <w:shd w:val="clear" w:color="auto" w:fill="auto"/>
                        <w:vAlign w:val="center"/>
                      </w:tcPr>
                      <w:p w14:paraId="1991837C"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r>
                  <w:tr w:rsidR="00685DBD" w:rsidRPr="00BE7EC6" w14:paraId="4BD84851" w14:textId="77777777" w:rsidTr="00BE7EC6">
                    <w:tc>
                      <w:tcPr>
                        <w:tcW w:w="710" w:type="dxa"/>
                        <w:shd w:val="clear" w:color="auto" w:fill="auto"/>
                        <w:vAlign w:val="center"/>
                      </w:tcPr>
                      <w:p w14:paraId="58C7520B"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4</w:t>
                        </w:r>
                      </w:p>
                    </w:tc>
                    <w:tc>
                      <w:tcPr>
                        <w:tcW w:w="5065" w:type="dxa"/>
                        <w:shd w:val="clear" w:color="auto" w:fill="auto"/>
                      </w:tcPr>
                      <w:p w14:paraId="71A35A04"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Анықталған бұзушылықтарға байланысты жұмыстарды тоқтата тұру саны</w:t>
                        </w:r>
                      </w:p>
                    </w:tc>
                    <w:tc>
                      <w:tcPr>
                        <w:tcW w:w="2240" w:type="dxa"/>
                        <w:shd w:val="clear" w:color="auto" w:fill="auto"/>
                        <w:vAlign w:val="center"/>
                      </w:tcPr>
                      <w:p w14:paraId="22C14C7B"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845" w:type="dxa"/>
                        <w:shd w:val="clear" w:color="auto" w:fill="auto"/>
                        <w:vAlign w:val="center"/>
                      </w:tcPr>
                      <w:p w14:paraId="6C9FDC6E"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r>
                  <w:tr w:rsidR="00685DBD" w:rsidRPr="00BE7EC6" w14:paraId="533BD763" w14:textId="77777777" w:rsidTr="00BE7EC6">
                    <w:tc>
                      <w:tcPr>
                        <w:tcW w:w="710" w:type="dxa"/>
                        <w:shd w:val="clear" w:color="auto" w:fill="auto"/>
                        <w:vAlign w:val="center"/>
                      </w:tcPr>
                      <w:p w14:paraId="435B3C0B"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5</w:t>
                        </w:r>
                      </w:p>
                    </w:tc>
                    <w:tc>
                      <w:tcPr>
                        <w:tcW w:w="5065" w:type="dxa"/>
                        <w:shd w:val="clear" w:color="auto" w:fill="auto"/>
                      </w:tcPr>
                      <w:p w14:paraId="1E1B4C1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ЕҚ, ӨҚ және ҚОҚ бұзушылықтары үшін Тапсырыс беруші қойған айыппұлдардың жалпы саны</w:t>
                        </w:r>
                      </w:p>
                    </w:tc>
                    <w:tc>
                      <w:tcPr>
                        <w:tcW w:w="2240" w:type="dxa"/>
                        <w:shd w:val="clear" w:color="auto" w:fill="auto"/>
                        <w:vAlign w:val="center"/>
                      </w:tcPr>
                      <w:p w14:paraId="1841C207"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845" w:type="dxa"/>
                        <w:shd w:val="clear" w:color="auto" w:fill="auto"/>
                        <w:vAlign w:val="center"/>
                      </w:tcPr>
                      <w:p w14:paraId="2DBD5392"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r>
                  <w:tr w:rsidR="00685DBD" w:rsidRPr="00BE7EC6" w14:paraId="75AECE67" w14:textId="77777777" w:rsidTr="00BE7EC6">
                    <w:tc>
                      <w:tcPr>
                        <w:tcW w:w="710" w:type="dxa"/>
                        <w:shd w:val="clear" w:color="auto" w:fill="auto"/>
                        <w:vAlign w:val="center"/>
                      </w:tcPr>
                      <w:p w14:paraId="39C2D884" w14:textId="77777777" w:rsidR="00685DBD" w:rsidRPr="00BE7EC6" w:rsidRDefault="00685DBD" w:rsidP="00685DBD">
                        <w:pPr>
                          <w:spacing w:after="0" w:line="240" w:lineRule="auto"/>
                          <w:jc w:val="center"/>
                          <w:rPr>
                            <w:rFonts w:ascii="Times New Roman" w:eastAsia="Times New Roman" w:hAnsi="Times New Roman" w:cs="Times New Roman"/>
                            <w:bCs/>
                            <w:sz w:val="20"/>
                            <w:szCs w:val="20"/>
                            <w:lang w:eastAsia="ru-RU"/>
                          </w:rPr>
                        </w:pPr>
                        <w:r w:rsidRPr="00BE7EC6">
                          <w:rPr>
                            <w:rFonts w:ascii="Times New Roman" w:eastAsia="Times New Roman" w:hAnsi="Times New Roman" w:cs="Times New Roman"/>
                            <w:bCs/>
                            <w:sz w:val="20"/>
                            <w:szCs w:val="20"/>
                            <w:lang w:eastAsia="ru-RU"/>
                          </w:rPr>
                          <w:t>6</w:t>
                        </w:r>
                      </w:p>
                    </w:tc>
                    <w:tc>
                      <w:tcPr>
                        <w:tcW w:w="5065" w:type="dxa"/>
                        <w:shd w:val="clear" w:color="auto" w:fill="auto"/>
                      </w:tcPr>
                      <w:p w14:paraId="02F91AD8"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Қойылған айыппұлдардың жалпы сомасы, АЕК-те</w:t>
                        </w:r>
                      </w:p>
                    </w:tc>
                    <w:tc>
                      <w:tcPr>
                        <w:tcW w:w="2240" w:type="dxa"/>
                        <w:shd w:val="clear" w:color="auto" w:fill="auto"/>
                        <w:vAlign w:val="center"/>
                      </w:tcPr>
                      <w:p w14:paraId="2987909C"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c>
                      <w:tcPr>
                        <w:tcW w:w="845" w:type="dxa"/>
                        <w:shd w:val="clear" w:color="auto" w:fill="auto"/>
                        <w:vAlign w:val="center"/>
                      </w:tcPr>
                      <w:p w14:paraId="50C376BB"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p>
                    </w:tc>
                  </w:tr>
                </w:tbl>
                <w:p w14:paraId="4E3149E4" w14:textId="77777777" w:rsidR="00685DBD" w:rsidRPr="00BE7EC6" w:rsidRDefault="00685DBD" w:rsidP="00685DBD">
                  <w:pPr>
                    <w:spacing w:after="0" w:line="240" w:lineRule="auto"/>
                    <w:rPr>
                      <w:rFonts w:ascii="Times New Roman" w:eastAsia="Times New Roman" w:hAnsi="Times New Roman" w:cs="Times New Roman"/>
                      <w:b/>
                      <w:sz w:val="20"/>
                      <w:szCs w:val="20"/>
                    </w:rPr>
                  </w:pPr>
                </w:p>
                <w:p w14:paraId="53EC8F10" w14:textId="77777777" w:rsidR="00685DBD" w:rsidRPr="00BE7EC6" w:rsidRDefault="00685DBD" w:rsidP="00685DBD">
                  <w:pPr>
                    <w:spacing w:after="0" w:line="240" w:lineRule="auto"/>
                    <w:ind w:left="357"/>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6.</w:t>
                  </w:r>
                  <w:r w:rsidRPr="00BE7EC6">
                    <w:rPr>
                      <w:rFonts w:ascii="Times New Roman" w:eastAsia="Times New Roman" w:hAnsi="Times New Roman" w:cs="Times New Roman"/>
                      <w:sz w:val="20"/>
                      <w:szCs w:val="20"/>
                      <w:lang w:eastAsia="ru-RU"/>
                    </w:rPr>
                    <w:tab/>
                    <w:t>Қорытынды</w:t>
                  </w:r>
                </w:p>
                <w:tbl>
                  <w:tblPr>
                    <w:tblW w:w="9355" w:type="dxa"/>
                    <w:tblLayout w:type="fixed"/>
                    <w:tblLook w:val="0000" w:firstRow="0" w:lastRow="0" w:firstColumn="0" w:lastColumn="0" w:noHBand="0" w:noVBand="0"/>
                  </w:tblPr>
                  <w:tblGrid>
                    <w:gridCol w:w="710"/>
                    <w:gridCol w:w="2833"/>
                    <w:gridCol w:w="710"/>
                    <w:gridCol w:w="1700"/>
                    <w:gridCol w:w="710"/>
                    <w:gridCol w:w="230"/>
                    <w:gridCol w:w="478"/>
                    <w:gridCol w:w="710"/>
                    <w:gridCol w:w="1063"/>
                    <w:gridCol w:w="211"/>
                  </w:tblGrid>
                  <w:tr w:rsidR="00685DBD" w:rsidRPr="00BE7EC6" w14:paraId="75747510" w14:textId="77777777" w:rsidTr="00BE7EC6">
                    <w:trPr>
                      <w:gridAfter w:val="1"/>
                      <w:wAfter w:w="211" w:type="dxa"/>
                      <w:trHeight w:val="255"/>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392D7C" w14:textId="77777777" w:rsidR="00685DBD" w:rsidRPr="00BE7EC6" w:rsidRDefault="00685DBD" w:rsidP="00685DBD">
                        <w:pPr>
                          <w:spacing w:after="0" w:line="240" w:lineRule="auto"/>
                          <w:ind w:left="-57" w:right="-57"/>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val="en-US" w:eastAsia="ru-RU"/>
                          </w:rPr>
                          <w:t>IV</w:t>
                        </w:r>
                      </w:p>
                    </w:tc>
                    <w:tc>
                      <w:tcPr>
                        <w:tcW w:w="3543" w:type="dxa"/>
                        <w:gridSpan w:val="2"/>
                        <w:tcBorders>
                          <w:top w:val="single" w:sz="4" w:space="0" w:color="auto"/>
                          <w:left w:val="nil"/>
                          <w:bottom w:val="single" w:sz="4" w:space="0" w:color="auto"/>
                          <w:right w:val="nil"/>
                        </w:tcBorders>
                        <w:shd w:val="clear" w:color="auto" w:fill="FFFFFF" w:themeFill="background1"/>
                        <w:noWrap/>
                        <w:vAlign w:val="center"/>
                      </w:tcPr>
                      <w:p w14:paraId="6D92AB43"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Қорытынды бағалау:</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1128A"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Бағалау шкаласы</w:t>
                        </w:r>
                      </w:p>
                    </w:tc>
                    <w:tc>
                      <w:tcPr>
                        <w:tcW w:w="1418"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14:paraId="3FF112DF"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Факт</w:t>
                        </w:r>
                      </w:p>
                    </w:tc>
                    <w:tc>
                      <w:tcPr>
                        <w:tcW w:w="1063" w:type="dxa"/>
                        <w:tcBorders>
                          <w:top w:val="single" w:sz="4" w:space="0" w:color="auto"/>
                          <w:left w:val="nil"/>
                          <w:bottom w:val="single" w:sz="4" w:space="0" w:color="auto"/>
                          <w:right w:val="single" w:sz="4" w:space="0" w:color="auto"/>
                        </w:tcBorders>
                        <w:shd w:val="clear" w:color="auto" w:fill="FFFFFF" w:themeFill="background1"/>
                        <w:noWrap/>
                        <w:vAlign w:val="center"/>
                      </w:tcPr>
                      <w:p w14:paraId="1E6DCD94" w14:textId="77777777" w:rsidR="00685DBD" w:rsidRPr="00BE7EC6" w:rsidRDefault="00685DBD" w:rsidP="00685DBD">
                        <w:pPr>
                          <w:spacing w:after="0" w:line="240" w:lineRule="auto"/>
                          <w:jc w:val="center"/>
                          <w:rPr>
                            <w:rFonts w:ascii="Times New Roman" w:eastAsia="Times New Roman" w:hAnsi="Times New Roman" w:cs="Times New Roman"/>
                            <w:b/>
                            <w:bCs/>
                            <w:sz w:val="20"/>
                            <w:szCs w:val="20"/>
                            <w:lang w:eastAsia="ru-RU"/>
                          </w:rPr>
                        </w:pPr>
                        <w:r w:rsidRPr="00BE7EC6">
                          <w:rPr>
                            <w:rFonts w:ascii="Times New Roman" w:eastAsia="Times New Roman" w:hAnsi="Times New Roman" w:cs="Times New Roman"/>
                            <w:b/>
                            <w:bCs/>
                            <w:sz w:val="20"/>
                            <w:szCs w:val="20"/>
                            <w:lang w:eastAsia="ru-RU"/>
                          </w:rPr>
                          <w:t xml:space="preserve">Пікірлер </w:t>
                        </w:r>
                      </w:p>
                    </w:tc>
                  </w:tr>
                  <w:tr w:rsidR="00685DBD" w:rsidRPr="00BE7EC6" w14:paraId="16BFCF78" w14:textId="77777777" w:rsidTr="00BE7EC6">
                    <w:trPr>
                      <w:gridAfter w:val="1"/>
                      <w:wAfter w:w="211" w:type="dxa"/>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BDFE6"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35894269"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Толық сәйкес келеді</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C59766"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100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504E1B6A"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92D050"/>
                        <w:noWrap/>
                      </w:tcPr>
                      <w:p w14:paraId="5F7E98FB"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r>
                  <w:tr w:rsidR="00685DBD" w:rsidRPr="00BE7EC6" w14:paraId="753D6C99" w14:textId="77777777" w:rsidTr="00BE7EC6">
                    <w:trPr>
                      <w:gridAfter w:val="1"/>
                      <w:wAfter w:w="211" w:type="dxa"/>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6F2DA"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6F1F813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Негізінен сәйкес келеді</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ADFE84"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99–75</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7C09E371"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CC00"/>
                        <w:noWrap/>
                      </w:tcPr>
                      <w:p w14:paraId="22676FE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r>
                  <w:tr w:rsidR="00685DBD" w:rsidRPr="00BE7EC6" w14:paraId="7EA1718D" w14:textId="77777777" w:rsidTr="00BE7EC6">
                    <w:trPr>
                      <w:gridAfter w:val="1"/>
                      <w:wAfter w:w="211" w:type="dxa"/>
                      <w:trHeight w:val="25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C2ECE"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471C6D2D"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Ішінара сәйкес келеді</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95371C"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74–50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7F6FE5E4"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c>
                      <w:tcPr>
                        <w:tcW w:w="1063" w:type="dxa"/>
                        <w:tcBorders>
                          <w:top w:val="single" w:sz="4" w:space="0" w:color="auto"/>
                          <w:left w:val="single" w:sz="4" w:space="0" w:color="auto"/>
                          <w:bottom w:val="single" w:sz="4" w:space="0" w:color="auto"/>
                          <w:right w:val="single" w:sz="4" w:space="0" w:color="auto"/>
                        </w:tcBorders>
                        <w:shd w:val="clear" w:color="auto" w:fill="E36C0A"/>
                        <w:noWrap/>
                      </w:tcPr>
                      <w:p w14:paraId="02D348EE"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r>
                  <w:tr w:rsidR="00685DBD" w:rsidRPr="00BE7EC6" w14:paraId="4F931052" w14:textId="77777777" w:rsidTr="00BE7EC6">
                    <w:trPr>
                      <w:gridAfter w:val="1"/>
                      <w:wAfter w:w="211" w:type="dxa"/>
                      <w:trHeight w:val="28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E3D0B"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Pr>
                      <w:p w14:paraId="75C87B20" w14:textId="77777777"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Сәйкес емес</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287A4E" w14:textId="77777777" w:rsidR="00685DBD" w:rsidRPr="00BE7EC6" w:rsidRDefault="00685DBD" w:rsidP="00685DBD">
                        <w:pPr>
                          <w:spacing w:after="0" w:line="240" w:lineRule="auto"/>
                          <w:jc w:val="center"/>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49–0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14:paraId="56E8C997"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c>
                      <w:tcPr>
                        <w:tcW w:w="1063" w:type="dxa"/>
                        <w:tcBorders>
                          <w:top w:val="single" w:sz="4" w:space="0" w:color="auto"/>
                          <w:left w:val="single" w:sz="4" w:space="0" w:color="auto"/>
                          <w:bottom w:val="single" w:sz="4" w:space="0" w:color="auto"/>
                          <w:right w:val="single" w:sz="4" w:space="0" w:color="auto"/>
                        </w:tcBorders>
                        <w:shd w:val="clear" w:color="auto" w:fill="C00000"/>
                        <w:noWrap/>
                      </w:tcPr>
                      <w:p w14:paraId="3B8A9C18"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r>
                  <w:tr w:rsidR="00685DBD" w:rsidRPr="00BE7EC6" w14:paraId="404D78D2" w14:textId="77777777" w:rsidTr="00BE7EC6">
                    <w:trPr>
                      <w:trHeight w:val="255"/>
                    </w:trPr>
                    <w:tc>
                      <w:tcPr>
                        <w:tcW w:w="3543" w:type="dxa"/>
                        <w:gridSpan w:val="2"/>
                        <w:tcBorders>
                          <w:top w:val="nil"/>
                          <w:left w:val="nil"/>
                          <w:bottom w:val="nil"/>
                          <w:right w:val="nil"/>
                        </w:tcBorders>
                        <w:shd w:val="clear" w:color="auto" w:fill="FFFFFF"/>
                        <w:noWrap/>
                      </w:tcPr>
                      <w:p w14:paraId="2D5586ED"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c>
                      <w:tcPr>
                        <w:tcW w:w="2410" w:type="dxa"/>
                        <w:gridSpan w:val="2"/>
                        <w:tcBorders>
                          <w:top w:val="nil"/>
                          <w:left w:val="nil"/>
                          <w:bottom w:val="nil"/>
                          <w:right w:val="nil"/>
                        </w:tcBorders>
                        <w:shd w:val="clear" w:color="auto" w:fill="FFFFFF"/>
                        <w:noWrap/>
                      </w:tcPr>
                      <w:p w14:paraId="452605DE"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c>
                      <w:tcPr>
                        <w:tcW w:w="940" w:type="dxa"/>
                        <w:gridSpan w:val="2"/>
                        <w:tcBorders>
                          <w:top w:val="nil"/>
                          <w:left w:val="nil"/>
                          <w:bottom w:val="nil"/>
                          <w:right w:val="nil"/>
                        </w:tcBorders>
                        <w:shd w:val="clear" w:color="auto" w:fill="FFFFFF"/>
                        <w:noWrap/>
                      </w:tcPr>
                      <w:p w14:paraId="5EBBF255"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c>
                      <w:tcPr>
                        <w:tcW w:w="478" w:type="dxa"/>
                        <w:tcBorders>
                          <w:top w:val="nil"/>
                          <w:left w:val="nil"/>
                          <w:bottom w:val="nil"/>
                          <w:right w:val="nil"/>
                        </w:tcBorders>
                        <w:shd w:val="clear" w:color="auto" w:fill="FFFFFF"/>
                        <w:noWrap/>
                      </w:tcPr>
                      <w:p w14:paraId="6B4C9B2A"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c>
                      <w:tcPr>
                        <w:tcW w:w="1984" w:type="dxa"/>
                        <w:gridSpan w:val="3"/>
                        <w:tcBorders>
                          <w:top w:val="nil"/>
                          <w:left w:val="nil"/>
                          <w:bottom w:val="nil"/>
                          <w:right w:val="nil"/>
                        </w:tcBorders>
                        <w:shd w:val="clear" w:color="auto" w:fill="FFFFFF"/>
                        <w:noWrap/>
                      </w:tcPr>
                      <w:p w14:paraId="74E996DC"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r w:rsidRPr="00BE7EC6">
                          <w:rPr>
                            <w:rFonts w:ascii="Times New Roman" w:eastAsia="Times New Roman" w:hAnsi="Times New Roman" w:cs="Times New Roman"/>
                            <w:sz w:val="20"/>
                            <w:szCs w:val="20"/>
                            <w:lang w:eastAsia="ru-RU"/>
                          </w:rPr>
                          <w:t> </w:t>
                        </w:r>
                      </w:p>
                    </w:tc>
                  </w:tr>
                  <w:tr w:rsidR="00685DBD" w:rsidRPr="00BE7EC6" w14:paraId="1008F80E" w14:textId="77777777" w:rsidTr="00BE7EC6">
                    <w:trPr>
                      <w:gridAfter w:val="1"/>
                      <w:wAfter w:w="211" w:type="dxa"/>
                      <w:trHeight w:val="255"/>
                    </w:trPr>
                    <w:tc>
                      <w:tcPr>
                        <w:tcW w:w="9144" w:type="dxa"/>
                        <w:gridSpan w:val="9"/>
                        <w:tcBorders>
                          <w:top w:val="nil"/>
                          <w:left w:val="nil"/>
                          <w:bottom w:val="nil"/>
                          <w:right w:val="nil"/>
                        </w:tcBorders>
                        <w:shd w:val="clear" w:color="auto" w:fill="auto"/>
                      </w:tcPr>
                      <w:p w14:paraId="7720F6B7" w14:textId="77777777" w:rsidR="00685DBD" w:rsidRPr="00BE7EC6" w:rsidRDefault="00685DBD" w:rsidP="00685DBD">
                        <w:pPr>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color w:val="000000"/>
                            <w:sz w:val="20"/>
                            <w:szCs w:val="20"/>
                            <w:lang w:eastAsia="ru-RU"/>
                          </w:rPr>
                          <w:t>*</w:t>
                        </w:r>
                        <w:r w:rsidRPr="00BE7EC6">
                          <w:rPr>
                            <w:rFonts w:ascii="Times New Roman" w:eastAsia="Times New Roman" w:hAnsi="Times New Roman" w:cs="Times New Roman"/>
                            <w:b/>
                            <w:bCs/>
                            <w:color w:val="000000"/>
                            <w:sz w:val="20"/>
                            <w:szCs w:val="20"/>
                            <w:lang w:eastAsia="ru-RU"/>
                          </w:rPr>
                          <w:t xml:space="preserve"> Кәсіби денсаулық пен қауіпсіздікті басқару жүйесінің элементтері</w:t>
                        </w:r>
                        <w:r w:rsidRPr="00BE7EC6">
                          <w:rPr>
                            <w:rFonts w:ascii="Times New Roman" w:eastAsia="Times New Roman" w:hAnsi="Times New Roman" w:cs="Times New Roman"/>
                            <w:sz w:val="20"/>
                            <w:szCs w:val="20"/>
                            <w:lang w:eastAsia="ru-RU"/>
                          </w:rPr>
                          <w:t xml:space="preserve">: </w:t>
                        </w:r>
                      </w:p>
                      <w:p w14:paraId="46A5AFEF" w14:textId="77777777" w:rsidR="00685DBD" w:rsidRPr="00BE7EC6" w:rsidRDefault="00685DBD" w:rsidP="00685DBD">
                        <w:pPr>
                          <w:spacing w:after="0" w:line="240" w:lineRule="auto"/>
                          <w:jc w:val="both"/>
                          <w:rPr>
                            <w:rFonts w:ascii="Times New Roman" w:eastAsia="Times New Roman" w:hAnsi="Times New Roman" w:cs="Times New Roman"/>
                            <w:bCs/>
                            <w:color w:val="000000"/>
                            <w:sz w:val="20"/>
                            <w:szCs w:val="20"/>
                            <w:lang w:eastAsia="ru-RU"/>
                          </w:rPr>
                        </w:pPr>
                        <w:r w:rsidRPr="00BE7EC6">
                          <w:rPr>
                            <w:rFonts w:ascii="Times New Roman" w:eastAsia="Times New Roman" w:hAnsi="Times New Roman" w:cs="Times New Roman"/>
                            <w:color w:val="000000"/>
                            <w:sz w:val="20"/>
                            <w:szCs w:val="20"/>
                            <w:lang w:eastAsia="ru-RU"/>
                          </w:rPr>
                          <w:t xml:space="preserve">1. </w:t>
                        </w:r>
                        <w:r w:rsidRPr="00BE7EC6">
                          <w:rPr>
                            <w:rFonts w:ascii="Times New Roman" w:eastAsia="Times New Roman" w:hAnsi="Times New Roman" w:cs="Times New Roman"/>
                            <w:bCs/>
                            <w:color w:val="000000"/>
                            <w:sz w:val="20"/>
                            <w:szCs w:val="20"/>
                            <w:lang w:eastAsia="ru-RU"/>
                          </w:rPr>
                          <w:t>* Кәсіпқой денсаулық пен қауіпсіздікті баскару жүйесінің элементтері:</w:t>
                        </w:r>
                      </w:p>
                      <w:p w14:paraId="5D5B3B90" w14:textId="5CE78843" w:rsidR="00685DBD" w:rsidRPr="00BE7EC6" w:rsidRDefault="00685DBD" w:rsidP="00685DBD">
                        <w:pPr>
                          <w:spacing w:after="0" w:line="240" w:lineRule="auto"/>
                          <w:jc w:val="both"/>
                          <w:rPr>
                            <w:rFonts w:ascii="Times New Roman" w:eastAsia="Times New Roman" w:hAnsi="Times New Roman" w:cs="Times New Roman"/>
                            <w:color w:val="000000"/>
                            <w:sz w:val="20"/>
                            <w:szCs w:val="20"/>
                            <w:lang w:eastAsia="ru-RU"/>
                          </w:rPr>
                        </w:pPr>
                        <w:r w:rsidRPr="00BE7EC6">
                          <w:rPr>
                            <w:rFonts w:ascii="Times New Roman" w:eastAsia="Times New Roman" w:hAnsi="Times New Roman" w:cs="Times New Roman"/>
                            <w:bCs/>
                            <w:color w:val="000000"/>
                            <w:sz w:val="20"/>
                            <w:szCs w:val="20"/>
                            <w:lang w:eastAsia="ru-RU"/>
                          </w:rPr>
                          <w:t xml:space="preserve">1. Көшбасшылық, міндеттемелер және жауапкершілік. 2. Саясат, мақсаттар мен бағдарламалар. 3. Ұйымдастыру, ресурстар және мүмкіндіктер. 4. Мердігерлер мен мүдделі тараптар. 5. Тәуекелдер мен өзгерістерді басқару. 6. Активтердің дизайны және тұтастығы. 7. Орындау және қауіпсіз пайдалану. 8. Есеп беру және оқиғаларды тергеу. 9. Мониторинг, өлшеу және талдау. 10. Тиімділікті растау және жақсарту </w:t>
                        </w:r>
                        <w:r w:rsidR="00587DA5" w:rsidRPr="00BE7EC6">
                          <w:rPr>
                            <w:rFonts w:ascii="Times New Roman" w:eastAsia="Times New Roman" w:hAnsi="Times New Roman" w:cs="Times New Roman"/>
                            <w:bCs/>
                            <w:color w:val="000000"/>
                            <w:sz w:val="20"/>
                            <w:szCs w:val="20"/>
                            <w:lang w:eastAsia="ru-RU"/>
                          </w:rPr>
                          <w:t>шаралары.</w:t>
                        </w:r>
                      </w:p>
                    </w:tc>
                  </w:tr>
                  <w:tr w:rsidR="00685DBD" w:rsidRPr="00BE7EC6" w14:paraId="5FE77A3E" w14:textId="77777777" w:rsidTr="00BE7EC6">
                    <w:trPr>
                      <w:gridAfter w:val="1"/>
                      <w:wAfter w:w="211" w:type="dxa"/>
                      <w:trHeight w:val="255"/>
                    </w:trPr>
                    <w:tc>
                      <w:tcPr>
                        <w:tcW w:w="9144" w:type="dxa"/>
                        <w:gridSpan w:val="9"/>
                        <w:tcBorders>
                          <w:top w:val="nil"/>
                          <w:left w:val="nil"/>
                          <w:bottom w:val="nil"/>
                          <w:right w:val="nil"/>
                        </w:tcBorders>
                        <w:shd w:val="clear" w:color="auto" w:fill="auto"/>
                      </w:tcPr>
                      <w:p w14:paraId="4320E469" w14:textId="396350E6"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Жарақаттану деңгейі-еңбекке қабілеттілігінен айырылған жазатайым оқиғалардың коэффициенті (өліммен аяқталған жазатайым оқиғаларда зардап шеккендердің саны + еңбекке қабілеттілігінен айырылған жазатайым оқиғаларда зардап шеккендердің саны 1 млн.</w:t>
                        </w:r>
                        <w:r w:rsidR="00587DA5" w:rsidRPr="00587DA5">
                          <w:rPr>
                            <w:rFonts w:ascii="Times New Roman" w:hAnsi="Times New Roman" w:cs="Times New Roman"/>
                            <w:sz w:val="20"/>
                            <w:szCs w:val="20"/>
                          </w:rPr>
                          <w:t xml:space="preserve"> </w:t>
                        </w:r>
                        <w:r w:rsidRPr="00BE7EC6">
                          <w:rPr>
                            <w:rFonts w:ascii="Times New Roman" w:hAnsi="Times New Roman" w:cs="Times New Roman"/>
                            <w:sz w:val="20"/>
                            <w:szCs w:val="20"/>
                          </w:rPr>
                          <w:t>адам-сағатқа көбейтіліп, соңғы 12 айда жұмыс істеген адам-сағаттардың жалпы санына бөлінген).</w:t>
                        </w:r>
                      </w:p>
                    </w:tc>
                  </w:tr>
                  <w:tr w:rsidR="00685DBD" w:rsidRPr="00BE7EC6" w14:paraId="74799201" w14:textId="77777777" w:rsidTr="00BE7EC6">
                    <w:trPr>
                      <w:gridAfter w:val="1"/>
                      <w:wAfter w:w="211" w:type="dxa"/>
                      <w:trHeight w:val="255"/>
                    </w:trPr>
                    <w:tc>
                      <w:tcPr>
                        <w:tcW w:w="9144" w:type="dxa"/>
                        <w:gridSpan w:val="9"/>
                        <w:tcBorders>
                          <w:top w:val="nil"/>
                          <w:left w:val="nil"/>
                          <w:bottom w:val="nil"/>
                          <w:right w:val="nil"/>
                        </w:tcBorders>
                        <w:shd w:val="clear" w:color="auto" w:fill="auto"/>
                      </w:tcPr>
                      <w:p w14:paraId="4E497E28" w14:textId="32236A3D"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Авариялылық деңгейі-авариялылық коэффициенті (тіркелген авариялар, инциденттер, өрттер, ЭБЖ үзілістерінің саны 1 млн.</w:t>
                        </w:r>
                        <w:r w:rsidR="00587DA5" w:rsidRPr="00587DA5">
                          <w:rPr>
                            <w:rFonts w:ascii="Times New Roman" w:hAnsi="Times New Roman" w:cs="Times New Roman"/>
                            <w:sz w:val="20"/>
                            <w:szCs w:val="20"/>
                          </w:rPr>
                          <w:t xml:space="preserve"> </w:t>
                        </w:r>
                        <w:r w:rsidRPr="00BE7EC6">
                          <w:rPr>
                            <w:rFonts w:ascii="Times New Roman" w:hAnsi="Times New Roman" w:cs="Times New Roman"/>
                            <w:sz w:val="20"/>
                            <w:szCs w:val="20"/>
                          </w:rPr>
                          <w:t>адам-сағатқа көбейтілген және соңғы 12 айда жұмыс істеген адам-сағаттардың жалпы санына бөлінген).</w:t>
                        </w:r>
                      </w:p>
                    </w:tc>
                  </w:tr>
                  <w:tr w:rsidR="00685DBD" w:rsidRPr="00BE7EC6" w14:paraId="7C67B9F1" w14:textId="77777777" w:rsidTr="00BE7EC6">
                    <w:trPr>
                      <w:gridAfter w:val="1"/>
                      <w:wAfter w:w="211" w:type="dxa"/>
                      <w:trHeight w:val="540"/>
                    </w:trPr>
                    <w:tc>
                      <w:tcPr>
                        <w:tcW w:w="9144" w:type="dxa"/>
                        <w:gridSpan w:val="9"/>
                        <w:tcBorders>
                          <w:top w:val="nil"/>
                          <w:left w:val="nil"/>
                          <w:bottom w:val="nil"/>
                          <w:right w:val="nil"/>
                        </w:tcBorders>
                        <w:shd w:val="clear" w:color="auto" w:fill="auto"/>
                      </w:tcPr>
                      <w:p w14:paraId="03BCC895" w14:textId="13AF621B" w:rsidR="00685DBD" w:rsidRPr="00BE7EC6" w:rsidRDefault="00685DBD" w:rsidP="00685DBD">
                        <w:pPr>
                          <w:spacing w:after="0" w:line="240" w:lineRule="auto"/>
                          <w:rPr>
                            <w:rFonts w:ascii="Times New Roman" w:hAnsi="Times New Roman" w:cs="Times New Roman"/>
                            <w:sz w:val="20"/>
                            <w:szCs w:val="20"/>
                          </w:rPr>
                        </w:pPr>
                        <w:r w:rsidRPr="00BE7EC6">
                          <w:rPr>
                            <w:rFonts w:ascii="Times New Roman" w:hAnsi="Times New Roman" w:cs="Times New Roman"/>
                            <w:sz w:val="20"/>
                            <w:szCs w:val="20"/>
                          </w:rPr>
                          <w:t>**** ЖКО деңгейі-жол-көлік оқиғаларының коэффициенті (жол-көлік оқиғаларының барлық түрлерінің саны (апатты + ірі + жеңіл) 1 млн.</w:t>
                        </w:r>
                        <w:r w:rsidR="00587DA5" w:rsidRPr="00587DA5">
                          <w:rPr>
                            <w:rFonts w:ascii="Times New Roman" w:hAnsi="Times New Roman" w:cs="Times New Roman"/>
                            <w:sz w:val="20"/>
                            <w:szCs w:val="20"/>
                          </w:rPr>
                          <w:t xml:space="preserve"> </w:t>
                        </w:r>
                        <w:r w:rsidRPr="00BE7EC6">
                          <w:rPr>
                            <w:rFonts w:ascii="Times New Roman" w:hAnsi="Times New Roman" w:cs="Times New Roman"/>
                            <w:sz w:val="20"/>
                            <w:szCs w:val="20"/>
                          </w:rPr>
                          <w:t>км-ге көбейтіліп, соңғы 12 айда жүріп өткен километрге бөлінген).</w:t>
                        </w:r>
                      </w:p>
                    </w:tc>
                  </w:tr>
                </w:tbl>
                <w:p w14:paraId="32554D22" w14:textId="77777777" w:rsidR="00685DBD" w:rsidRPr="00BE7EC6" w:rsidRDefault="00685DBD" w:rsidP="00685DBD">
                  <w:pPr>
                    <w:spacing w:after="0" w:line="240" w:lineRule="auto"/>
                    <w:jc w:val="both"/>
                    <w:rPr>
                      <w:rFonts w:ascii="Times New Roman" w:eastAsia="Times New Roman" w:hAnsi="Times New Roman" w:cs="Times New Roman"/>
                      <w:sz w:val="20"/>
                      <w:szCs w:val="20"/>
                      <w:lang w:eastAsia="ru-RU"/>
                    </w:rPr>
                  </w:pPr>
                </w:p>
                <w:tbl>
                  <w:tblPr>
                    <w:tblW w:w="0" w:type="auto"/>
                    <w:tblLayout w:type="fixed"/>
                    <w:tblLook w:val="01E0" w:firstRow="1" w:lastRow="1" w:firstColumn="1" w:lastColumn="1" w:noHBand="0" w:noVBand="0"/>
                  </w:tblPr>
                  <w:tblGrid>
                    <w:gridCol w:w="4704"/>
                    <w:gridCol w:w="4651"/>
                  </w:tblGrid>
                  <w:tr w:rsidR="00BD149D" w:rsidRPr="00BE7EC6" w14:paraId="321FCA85" w14:textId="77777777" w:rsidTr="00041082">
                    <w:tc>
                      <w:tcPr>
                        <w:tcW w:w="4704" w:type="dxa"/>
                      </w:tcPr>
                      <w:p w14:paraId="07181A70" w14:textId="77777777" w:rsidR="00BD149D" w:rsidRPr="00BE7EC6" w:rsidRDefault="00BD149D" w:rsidP="00BD149D">
                        <w:pPr>
                          <w:spacing w:after="0" w:line="240" w:lineRule="auto"/>
                          <w:jc w:val="both"/>
                          <w:rPr>
                            <w:rFonts w:ascii="Times New Roman" w:eastAsia="Times New Roman" w:hAnsi="Times New Roman" w:cs="Times New Roman"/>
                            <w:b/>
                            <w:sz w:val="24"/>
                            <w:szCs w:val="24"/>
                            <w:lang w:val="kk-KZ" w:eastAsia="ru-RU"/>
                          </w:rPr>
                        </w:pPr>
                        <w:r w:rsidRPr="00BE7EC6">
                          <w:rPr>
                            <w:rFonts w:ascii="Times New Roman" w:eastAsia="Times New Roman" w:hAnsi="Times New Roman" w:cs="Times New Roman"/>
                            <w:b/>
                            <w:sz w:val="24"/>
                            <w:szCs w:val="24"/>
                            <w:lang w:val="kk-KZ" w:eastAsia="ru-RU"/>
                          </w:rPr>
                          <w:t xml:space="preserve">Тапсырыс беруші               </w:t>
                        </w:r>
                      </w:p>
                      <w:p w14:paraId="42BAE4A6" w14:textId="77777777" w:rsidR="00BD149D" w:rsidRPr="00BE7EC6" w:rsidRDefault="00BD149D" w:rsidP="00BD149D">
                        <w:pPr>
                          <w:spacing w:after="0" w:line="240" w:lineRule="auto"/>
                          <w:jc w:val="both"/>
                          <w:rPr>
                            <w:rFonts w:ascii="Times New Roman" w:eastAsia="Times New Roman" w:hAnsi="Times New Roman" w:cs="Times New Roman"/>
                            <w:b/>
                            <w:sz w:val="24"/>
                            <w:szCs w:val="24"/>
                            <w:lang w:val="kk-KZ" w:eastAsia="ru-RU"/>
                          </w:rPr>
                        </w:pPr>
                      </w:p>
                      <w:p w14:paraId="16E2835B" w14:textId="77777777" w:rsidR="00BD149D" w:rsidRPr="00BE7EC6" w:rsidRDefault="00BD149D" w:rsidP="00BD149D">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"Қазақойл Ақтөбе" ЖШС</w:t>
                        </w:r>
                      </w:p>
                      <w:p w14:paraId="0AD605BD" w14:textId="77777777" w:rsidR="00BD149D" w:rsidRPr="00BE7EC6" w:rsidRDefault="00BD149D" w:rsidP="00BD149D">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Бас директордың өндіріс жөніндегі орынбасары</w:t>
                        </w:r>
                      </w:p>
                      <w:p w14:paraId="14406103" w14:textId="77777777" w:rsidR="00945B94" w:rsidRDefault="00945B94" w:rsidP="00BD149D">
                        <w:pPr>
                          <w:spacing w:after="0" w:line="240" w:lineRule="auto"/>
                          <w:rPr>
                            <w:rFonts w:ascii="Times New Roman" w:eastAsia="Times New Roman" w:hAnsi="Times New Roman" w:cs="Times New Roman"/>
                            <w:b/>
                            <w:bCs/>
                            <w:sz w:val="24"/>
                            <w:szCs w:val="24"/>
                            <w:lang w:val="kk-KZ" w:eastAsia="ru-RU"/>
                          </w:rPr>
                        </w:pPr>
                        <w:r w:rsidRPr="00945B94">
                          <w:rPr>
                            <w:rFonts w:ascii="Times New Roman" w:eastAsia="Times New Roman" w:hAnsi="Times New Roman" w:cs="Times New Roman"/>
                            <w:b/>
                            <w:bCs/>
                            <w:sz w:val="24"/>
                            <w:szCs w:val="24"/>
                            <w:lang w:val="kk-KZ" w:eastAsia="ru-RU"/>
                          </w:rPr>
                          <w:t>Абишев А.Г.</w:t>
                        </w:r>
                      </w:p>
                      <w:p w14:paraId="5138CD20" w14:textId="5AAF5AEF" w:rsidR="00BD149D" w:rsidRPr="00BE7EC6" w:rsidRDefault="00BD149D" w:rsidP="00BD149D">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______________________</w:t>
                        </w:r>
                      </w:p>
                      <w:p w14:paraId="0B2218C6" w14:textId="77777777" w:rsidR="00BD149D" w:rsidRPr="00BE7EC6" w:rsidRDefault="00BD149D" w:rsidP="00BD149D">
                        <w:pPr>
                          <w:spacing w:after="0" w:line="240" w:lineRule="auto"/>
                          <w:rPr>
                            <w:rFonts w:ascii="Times New Roman" w:eastAsia="Times New Roman" w:hAnsi="Times New Roman" w:cs="Times New Roman"/>
                            <w:b/>
                            <w:bCs/>
                            <w:sz w:val="24"/>
                            <w:szCs w:val="24"/>
                            <w:lang w:val="kk-KZ" w:eastAsia="ru-RU"/>
                          </w:rPr>
                        </w:pPr>
                      </w:p>
                      <w:p w14:paraId="361D16BB" w14:textId="77777777" w:rsidR="00BD149D" w:rsidRPr="00BE7EC6" w:rsidRDefault="00BD149D" w:rsidP="00BD149D">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 xml:space="preserve">"Қазақойл Ақтөбе" ЖШС </w:t>
                        </w:r>
                      </w:p>
                      <w:p w14:paraId="14FDE39F" w14:textId="77777777" w:rsidR="00BD149D" w:rsidRPr="00BE7EC6" w:rsidRDefault="00BD149D" w:rsidP="00BD149D">
                        <w:pPr>
                          <w:spacing w:after="0" w:line="240" w:lineRule="auto"/>
                          <w:rPr>
                            <w:rFonts w:ascii="Times New Roman" w:eastAsia="Times New Roman" w:hAnsi="Times New Roman" w:cs="Times New Roman"/>
                            <w:b/>
                            <w:bCs/>
                            <w:sz w:val="24"/>
                            <w:szCs w:val="24"/>
                            <w:lang w:val="kk-KZ" w:eastAsia="ru-RU"/>
                          </w:rPr>
                        </w:pPr>
                        <w:r w:rsidRPr="00BE7EC6">
                          <w:rPr>
                            <w:rFonts w:ascii="Times New Roman" w:eastAsia="Times New Roman" w:hAnsi="Times New Roman" w:cs="Times New Roman"/>
                            <w:b/>
                            <w:bCs/>
                            <w:sz w:val="24"/>
                            <w:szCs w:val="24"/>
                            <w:lang w:val="kk-KZ" w:eastAsia="ru-RU"/>
                          </w:rPr>
                          <w:t>Бас директордың өндіріс жөніндегі орынбасары</w:t>
                        </w:r>
                      </w:p>
                      <w:p w14:paraId="6B11FC83" w14:textId="77777777" w:rsidR="00BD149D" w:rsidRPr="00BE7EC6" w:rsidRDefault="00BD149D" w:rsidP="00BD149D">
                        <w:pPr>
                          <w:spacing w:after="0" w:line="240" w:lineRule="auto"/>
                          <w:rPr>
                            <w:rFonts w:ascii="Times New Roman" w:hAnsi="Times New Roman" w:cs="Times New Roman"/>
                            <w:b/>
                            <w:bCs/>
                            <w:color w:val="212529"/>
                            <w:sz w:val="24"/>
                            <w:szCs w:val="24"/>
                            <w:lang w:val="kk-KZ"/>
                          </w:rPr>
                        </w:pPr>
                        <w:r w:rsidRPr="00BE7EC6">
                          <w:rPr>
                            <w:rFonts w:ascii="Times New Roman" w:hAnsi="Times New Roman" w:cs="Times New Roman"/>
                            <w:b/>
                            <w:bCs/>
                            <w:color w:val="212529"/>
                            <w:sz w:val="24"/>
                            <w:szCs w:val="24"/>
                            <w:lang w:val="kk-KZ"/>
                          </w:rPr>
                          <w:t>Ван Цзяньнин (Wang Jianning)</w:t>
                        </w:r>
                      </w:p>
                      <w:p w14:paraId="2C111ECF" w14:textId="77777777" w:rsidR="00BD149D" w:rsidRPr="00BE7EC6" w:rsidRDefault="00BD149D" w:rsidP="00BD149D">
                        <w:pPr>
                          <w:spacing w:after="0" w:line="240" w:lineRule="auto"/>
                          <w:rPr>
                            <w:rFonts w:ascii="Times New Roman" w:eastAsia="Times New Roman" w:hAnsi="Times New Roman" w:cs="Times New Roman"/>
                            <w:b/>
                            <w:bCs/>
                            <w:sz w:val="24"/>
                            <w:szCs w:val="24"/>
                            <w:lang w:val="kk-KZ" w:eastAsia="ru-RU"/>
                          </w:rPr>
                        </w:pPr>
                        <w:r w:rsidRPr="00BE7EC6">
                          <w:rPr>
                            <w:rFonts w:ascii="Times New Roman" w:hAnsi="Times New Roman" w:cs="Times New Roman"/>
                            <w:b/>
                            <w:bCs/>
                            <w:color w:val="212529"/>
                            <w:sz w:val="24"/>
                            <w:szCs w:val="24"/>
                            <w:lang w:val="kk-KZ"/>
                          </w:rPr>
                          <w:t>________________________</w:t>
                        </w:r>
                      </w:p>
                    </w:tc>
                    <w:tc>
                      <w:tcPr>
                        <w:tcW w:w="4651" w:type="dxa"/>
                      </w:tcPr>
                      <w:p w14:paraId="27D7B05C" w14:textId="77777777" w:rsidR="00BD149D" w:rsidRPr="00BE7EC6" w:rsidRDefault="00BD149D" w:rsidP="00BD149D">
                        <w:pPr>
                          <w:spacing w:after="0" w:line="240" w:lineRule="auto"/>
                          <w:jc w:val="both"/>
                          <w:rPr>
                            <w:rFonts w:ascii="Times New Roman" w:eastAsia="Times New Roman" w:hAnsi="Times New Roman" w:cs="Times New Roman"/>
                            <w:b/>
                            <w:bCs/>
                            <w:sz w:val="24"/>
                            <w:szCs w:val="24"/>
                            <w:lang w:eastAsia="ru-RU"/>
                          </w:rPr>
                        </w:pPr>
                        <w:r w:rsidRPr="00BE7EC6">
                          <w:rPr>
                            <w:rFonts w:ascii="Times New Roman" w:eastAsia="Times New Roman" w:hAnsi="Times New Roman" w:cs="Times New Roman"/>
                            <w:b/>
                            <w:bCs/>
                            <w:sz w:val="24"/>
                            <w:szCs w:val="24"/>
                            <w:lang w:val="kk-KZ" w:eastAsia="ru-RU"/>
                          </w:rPr>
                          <w:t xml:space="preserve">             </w:t>
                        </w:r>
                        <w:r w:rsidRPr="00BE7EC6">
                          <w:rPr>
                            <w:rFonts w:ascii="Times New Roman" w:eastAsia="Calibri" w:hAnsi="Times New Roman" w:cs="Times New Roman"/>
                            <w:b/>
                            <w:iCs/>
                            <w:sz w:val="24"/>
                            <w:szCs w:val="24"/>
                          </w:rPr>
                          <w:t>Мердігер</w:t>
                        </w:r>
                      </w:p>
                      <w:p w14:paraId="18958600" w14:textId="77777777" w:rsidR="00BD149D" w:rsidRPr="00BE7EC6" w:rsidRDefault="00BD149D" w:rsidP="00BD149D">
                        <w:pPr>
                          <w:spacing w:after="0" w:line="240" w:lineRule="auto"/>
                          <w:jc w:val="both"/>
                          <w:rPr>
                            <w:rFonts w:ascii="Times New Roman" w:eastAsia="Times New Roman" w:hAnsi="Times New Roman" w:cs="Times New Roman"/>
                            <w:b/>
                            <w:bCs/>
                            <w:sz w:val="24"/>
                            <w:szCs w:val="24"/>
                            <w:lang w:eastAsia="ru-RU"/>
                          </w:rPr>
                        </w:pPr>
                        <w:r w:rsidRPr="00BE7EC6">
                          <w:rPr>
                            <w:rFonts w:ascii="Times New Roman" w:eastAsia="Times New Roman" w:hAnsi="Times New Roman" w:cs="Times New Roman"/>
                            <w:b/>
                            <w:bCs/>
                            <w:sz w:val="24"/>
                            <w:szCs w:val="24"/>
                            <w:lang w:val="kk-KZ" w:eastAsia="ru-RU"/>
                          </w:rPr>
                          <w:t xml:space="preserve">     </w:t>
                        </w:r>
                        <w:r w:rsidRPr="00BE7EC6">
                          <w:rPr>
                            <w:rFonts w:ascii="Times New Roman" w:eastAsia="Times New Roman" w:hAnsi="Times New Roman" w:cs="Times New Roman"/>
                            <w:b/>
                            <w:bCs/>
                            <w:sz w:val="24"/>
                            <w:szCs w:val="24"/>
                            <w:lang w:eastAsia="ru-RU"/>
                          </w:rPr>
                          <w:t>______________________</w:t>
                        </w:r>
                      </w:p>
                      <w:p w14:paraId="3B4279E7" w14:textId="77777777" w:rsidR="00BD149D" w:rsidRPr="00BE7EC6" w:rsidRDefault="00BD149D" w:rsidP="00BD149D">
                        <w:pPr>
                          <w:spacing w:after="0" w:line="240" w:lineRule="auto"/>
                          <w:rPr>
                            <w:rFonts w:ascii="Times New Roman" w:eastAsia="Times New Roman" w:hAnsi="Times New Roman" w:cs="Times New Roman"/>
                            <w:b/>
                            <w:iCs/>
                            <w:sz w:val="24"/>
                            <w:szCs w:val="24"/>
                            <w:lang w:eastAsia="ru-RU"/>
                          </w:rPr>
                        </w:pPr>
                      </w:p>
                      <w:p w14:paraId="004B6CD6" w14:textId="77777777" w:rsidR="00BD149D" w:rsidRPr="00BE7EC6" w:rsidRDefault="00BD149D" w:rsidP="00BD149D">
                        <w:pPr>
                          <w:spacing w:after="0" w:line="240" w:lineRule="auto"/>
                          <w:rPr>
                            <w:rFonts w:ascii="Times New Roman" w:eastAsia="Times New Roman" w:hAnsi="Times New Roman" w:cs="Times New Roman"/>
                            <w:b/>
                            <w:iCs/>
                            <w:sz w:val="24"/>
                            <w:szCs w:val="24"/>
                            <w:lang w:eastAsia="ru-RU"/>
                          </w:rPr>
                        </w:pPr>
                      </w:p>
                      <w:p w14:paraId="689B0004" w14:textId="77777777" w:rsidR="00BD149D" w:rsidRPr="00BE7EC6" w:rsidRDefault="00BD149D" w:rsidP="00BD149D">
                        <w:pPr>
                          <w:spacing w:after="0" w:line="240" w:lineRule="auto"/>
                          <w:rPr>
                            <w:rFonts w:ascii="Times New Roman" w:eastAsia="Times New Roman" w:hAnsi="Times New Roman" w:cs="Times New Roman"/>
                            <w:b/>
                            <w:iCs/>
                            <w:sz w:val="24"/>
                            <w:szCs w:val="24"/>
                            <w:lang w:eastAsia="ru-RU"/>
                          </w:rPr>
                        </w:pPr>
                      </w:p>
                      <w:p w14:paraId="1D5C9517" w14:textId="77777777" w:rsidR="00BD149D" w:rsidRPr="00BE7EC6" w:rsidRDefault="00BD149D" w:rsidP="00BD149D">
                        <w:pPr>
                          <w:spacing w:after="0" w:line="240" w:lineRule="auto"/>
                          <w:rPr>
                            <w:rFonts w:ascii="Times New Roman" w:eastAsia="Times New Roman" w:hAnsi="Times New Roman" w:cs="Times New Roman"/>
                            <w:b/>
                            <w:iCs/>
                            <w:sz w:val="24"/>
                            <w:szCs w:val="24"/>
                            <w:lang w:eastAsia="ru-RU"/>
                          </w:rPr>
                        </w:pPr>
                      </w:p>
                      <w:p w14:paraId="03D049FB" w14:textId="77777777" w:rsidR="00BD149D" w:rsidRPr="00BE7EC6" w:rsidRDefault="00BD149D" w:rsidP="00BD149D">
                        <w:pPr>
                          <w:spacing w:after="0" w:line="240" w:lineRule="auto"/>
                          <w:rPr>
                            <w:rFonts w:ascii="Times New Roman" w:eastAsia="Times New Roman" w:hAnsi="Times New Roman" w:cs="Times New Roman"/>
                            <w:b/>
                            <w:iCs/>
                            <w:sz w:val="24"/>
                            <w:szCs w:val="24"/>
                            <w:lang w:eastAsia="ru-RU"/>
                          </w:rPr>
                        </w:pPr>
                      </w:p>
                      <w:p w14:paraId="68B2E59E" w14:textId="77777777" w:rsidR="00BD149D" w:rsidRPr="00BE7EC6" w:rsidRDefault="00BD149D" w:rsidP="00BD149D">
                        <w:pPr>
                          <w:spacing w:after="0" w:line="240" w:lineRule="auto"/>
                          <w:rPr>
                            <w:rFonts w:ascii="Times New Roman" w:eastAsia="Times New Roman" w:hAnsi="Times New Roman" w:cs="Times New Roman"/>
                            <w:b/>
                            <w:iCs/>
                            <w:sz w:val="24"/>
                            <w:szCs w:val="24"/>
                            <w:lang w:eastAsia="ru-RU"/>
                          </w:rPr>
                        </w:pPr>
                      </w:p>
                    </w:tc>
                  </w:tr>
                </w:tbl>
                <w:p w14:paraId="7751AD36" w14:textId="77777777" w:rsidR="00685DBD" w:rsidRPr="00BE7EC6" w:rsidRDefault="00685DBD" w:rsidP="00685DBD">
                  <w:pPr>
                    <w:spacing w:after="0" w:line="240" w:lineRule="auto"/>
                    <w:rPr>
                      <w:sz w:val="20"/>
                      <w:szCs w:val="20"/>
                    </w:rPr>
                  </w:pPr>
                </w:p>
                <w:p w14:paraId="136EFAF0" w14:textId="77777777" w:rsidR="00685DBD" w:rsidRPr="00BE7EC6" w:rsidRDefault="00685DBD" w:rsidP="00685DBD">
                  <w:pPr>
                    <w:keepNext/>
                    <w:spacing w:after="0" w:line="240" w:lineRule="auto"/>
                    <w:ind w:left="4320"/>
                    <w:outlineLvl w:val="0"/>
                    <w:rPr>
                      <w:rFonts w:ascii="Arial" w:eastAsia="Times New Roman" w:hAnsi="Arial" w:cs="Arial"/>
                      <w:bCs/>
                      <w:kern w:val="32"/>
                      <w:sz w:val="20"/>
                      <w:szCs w:val="20"/>
                      <w:lang w:eastAsia="ru-RU"/>
                    </w:rPr>
                  </w:pPr>
                </w:p>
              </w:tc>
            </w:tr>
          </w:tbl>
          <w:p w14:paraId="1C17C82B" w14:textId="77777777" w:rsidR="001E54BE" w:rsidRPr="001E54BE" w:rsidRDefault="001E54BE" w:rsidP="00BD149D">
            <w:pPr>
              <w:keepNext/>
              <w:spacing w:before="240" w:after="60" w:line="240" w:lineRule="auto"/>
              <w:outlineLvl w:val="0"/>
              <w:rPr>
                <w:rFonts w:ascii="Arial" w:eastAsia="Times New Roman" w:hAnsi="Arial" w:cs="Arial"/>
                <w:bCs/>
                <w:kern w:val="32"/>
                <w:sz w:val="32"/>
                <w:szCs w:val="24"/>
                <w:lang w:eastAsia="ru-RU"/>
              </w:rPr>
            </w:pPr>
          </w:p>
        </w:tc>
      </w:tr>
    </w:tbl>
    <w:p w14:paraId="04D72C6B" w14:textId="4A536546" w:rsidR="00BE7EC6" w:rsidRDefault="00BE7EC6" w:rsidP="00587DA5">
      <w:pPr>
        <w:tabs>
          <w:tab w:val="left" w:pos="360"/>
          <w:tab w:val="left" w:pos="709"/>
          <w:tab w:val="left" w:pos="851"/>
        </w:tabs>
        <w:spacing w:after="200" w:line="240" w:lineRule="auto"/>
        <w:ind w:right="142"/>
        <w:rPr>
          <w:rFonts w:ascii="Times New Roman" w:eastAsia="Calibri" w:hAnsi="Times New Roman" w:cs="Times New Roman"/>
          <w:b/>
          <w:sz w:val="24"/>
          <w:szCs w:val="24"/>
        </w:rPr>
      </w:pPr>
    </w:p>
    <w:p w14:paraId="7C61027F" w14:textId="30A9BAB3" w:rsidR="00587DA5" w:rsidRDefault="00587DA5" w:rsidP="00587DA5">
      <w:pPr>
        <w:tabs>
          <w:tab w:val="left" w:pos="360"/>
          <w:tab w:val="left" w:pos="709"/>
          <w:tab w:val="left" w:pos="851"/>
        </w:tabs>
        <w:spacing w:after="200" w:line="240" w:lineRule="auto"/>
        <w:ind w:right="142"/>
        <w:rPr>
          <w:rFonts w:ascii="Times New Roman" w:eastAsia="Calibri" w:hAnsi="Times New Roman" w:cs="Times New Roman"/>
          <w:b/>
          <w:sz w:val="24"/>
          <w:szCs w:val="24"/>
        </w:rPr>
      </w:pPr>
    </w:p>
    <w:p w14:paraId="7A6C228A" w14:textId="77777777" w:rsidR="00587DA5" w:rsidRDefault="00587DA5" w:rsidP="00587DA5">
      <w:pPr>
        <w:tabs>
          <w:tab w:val="left" w:pos="360"/>
          <w:tab w:val="left" w:pos="709"/>
          <w:tab w:val="left" w:pos="851"/>
        </w:tabs>
        <w:spacing w:after="200" w:line="240" w:lineRule="auto"/>
        <w:ind w:right="142"/>
        <w:rPr>
          <w:rFonts w:ascii="Times New Roman" w:eastAsia="Calibri" w:hAnsi="Times New Roman" w:cs="Times New Roman"/>
          <w:b/>
          <w:sz w:val="24"/>
          <w:szCs w:val="24"/>
        </w:rPr>
      </w:pPr>
    </w:p>
    <w:p w14:paraId="61E771A2" w14:textId="16318565" w:rsidR="00790B0A" w:rsidRPr="00790B0A" w:rsidRDefault="00790B0A" w:rsidP="00790B0A">
      <w:pPr>
        <w:tabs>
          <w:tab w:val="left" w:pos="360"/>
          <w:tab w:val="left" w:pos="709"/>
          <w:tab w:val="left" w:pos="851"/>
        </w:tabs>
        <w:spacing w:after="200" w:line="240" w:lineRule="auto"/>
        <w:ind w:right="142"/>
        <w:jc w:val="right"/>
        <w:rPr>
          <w:rFonts w:ascii="Times New Roman" w:eastAsia="Calibri" w:hAnsi="Times New Roman" w:cs="Times New Roman"/>
          <w:b/>
          <w:sz w:val="24"/>
          <w:szCs w:val="24"/>
        </w:rPr>
      </w:pPr>
      <w:r w:rsidRPr="00790B0A">
        <w:rPr>
          <w:rFonts w:ascii="Times New Roman" w:eastAsia="Calibri" w:hAnsi="Times New Roman" w:cs="Times New Roman"/>
          <w:b/>
          <w:sz w:val="24"/>
          <w:szCs w:val="24"/>
        </w:rPr>
        <w:t>202</w:t>
      </w:r>
      <w:r w:rsidR="00685DBD">
        <w:rPr>
          <w:rFonts w:ascii="Times New Roman" w:eastAsia="Calibri" w:hAnsi="Times New Roman" w:cs="Times New Roman"/>
          <w:b/>
          <w:sz w:val="24"/>
          <w:szCs w:val="24"/>
        </w:rPr>
        <w:t>__</w:t>
      </w:r>
      <w:r w:rsidRPr="00790B0A">
        <w:rPr>
          <w:rFonts w:ascii="Times New Roman" w:eastAsia="Calibri" w:hAnsi="Times New Roman" w:cs="Times New Roman"/>
          <w:b/>
          <w:sz w:val="24"/>
          <w:szCs w:val="24"/>
        </w:rPr>
        <w:t xml:space="preserve"> ж. «___»___________</w:t>
      </w:r>
    </w:p>
    <w:p w14:paraId="06FF473F" w14:textId="77777777" w:rsidR="00790B0A" w:rsidRPr="00790B0A" w:rsidRDefault="00790B0A" w:rsidP="00790B0A">
      <w:pPr>
        <w:tabs>
          <w:tab w:val="left" w:pos="360"/>
          <w:tab w:val="left" w:pos="709"/>
          <w:tab w:val="left" w:pos="851"/>
        </w:tabs>
        <w:spacing w:after="200" w:line="240" w:lineRule="auto"/>
        <w:ind w:right="142"/>
        <w:jc w:val="right"/>
        <w:rPr>
          <w:rFonts w:ascii="Times New Roman" w:eastAsia="Calibri" w:hAnsi="Times New Roman" w:cs="Times New Roman"/>
          <w:b/>
          <w:sz w:val="24"/>
          <w:szCs w:val="24"/>
        </w:rPr>
      </w:pPr>
      <w:r w:rsidRPr="00790B0A">
        <w:rPr>
          <w:rFonts w:ascii="Times New Roman" w:eastAsia="Calibri" w:hAnsi="Times New Roman" w:cs="Times New Roman"/>
          <w:b/>
          <w:sz w:val="24"/>
          <w:szCs w:val="24"/>
        </w:rPr>
        <w:t>№ ___________Шартқа</w:t>
      </w:r>
    </w:p>
    <w:p w14:paraId="0A5CE4E0" w14:textId="77777777" w:rsidR="00790B0A" w:rsidRPr="00790B0A" w:rsidRDefault="00790B0A" w:rsidP="00790B0A">
      <w:pPr>
        <w:tabs>
          <w:tab w:val="left" w:pos="360"/>
          <w:tab w:val="left" w:pos="709"/>
          <w:tab w:val="left" w:pos="851"/>
        </w:tabs>
        <w:spacing w:after="200" w:line="240" w:lineRule="auto"/>
        <w:ind w:right="142"/>
        <w:jc w:val="right"/>
        <w:rPr>
          <w:rFonts w:ascii="Times New Roman" w:eastAsia="Calibri" w:hAnsi="Times New Roman" w:cs="Times New Roman"/>
          <w:b/>
          <w:sz w:val="24"/>
          <w:szCs w:val="24"/>
        </w:rPr>
      </w:pPr>
      <w:r>
        <w:rPr>
          <w:rFonts w:ascii="Times New Roman" w:eastAsia="Calibri" w:hAnsi="Times New Roman" w:cs="Times New Roman"/>
          <w:b/>
          <w:sz w:val="24"/>
          <w:szCs w:val="24"/>
        </w:rPr>
        <w:t>№ 7</w:t>
      </w:r>
      <w:r w:rsidRPr="00790B0A">
        <w:rPr>
          <w:rFonts w:ascii="Times New Roman" w:eastAsia="Calibri" w:hAnsi="Times New Roman" w:cs="Times New Roman"/>
          <w:b/>
          <w:sz w:val="24"/>
          <w:szCs w:val="24"/>
        </w:rPr>
        <w:t xml:space="preserve"> ҚОСЫМША</w:t>
      </w:r>
    </w:p>
    <w:p w14:paraId="28C52690" w14:textId="77777777" w:rsidR="00CB63BC" w:rsidRPr="00CB63BC" w:rsidRDefault="00CB63BC" w:rsidP="00CB63BC">
      <w:pPr>
        <w:tabs>
          <w:tab w:val="left" w:pos="360"/>
          <w:tab w:val="left" w:pos="709"/>
          <w:tab w:val="left" w:pos="851"/>
        </w:tabs>
        <w:spacing w:after="200" w:line="240" w:lineRule="auto"/>
        <w:ind w:right="142"/>
        <w:jc w:val="center"/>
        <w:rPr>
          <w:rFonts w:ascii="Times New Roman" w:eastAsia="Calibri" w:hAnsi="Times New Roman" w:cs="Times New Roman"/>
          <w:b/>
          <w:iCs/>
          <w:sz w:val="24"/>
          <w:szCs w:val="24"/>
        </w:rPr>
      </w:pPr>
    </w:p>
    <w:p w14:paraId="2E653D34" w14:textId="77777777" w:rsidR="00932948" w:rsidRPr="00932948" w:rsidRDefault="00932948" w:rsidP="00932948">
      <w:pPr>
        <w:spacing w:after="200" w:line="240" w:lineRule="auto"/>
        <w:ind w:firstLine="567"/>
        <w:jc w:val="center"/>
        <w:rPr>
          <w:rFonts w:ascii="Times New Roman" w:eastAsia="Calibri" w:hAnsi="Times New Roman" w:cs="Times New Roman"/>
          <w:b/>
          <w:iCs/>
          <w:sz w:val="24"/>
          <w:szCs w:val="24"/>
        </w:rPr>
      </w:pPr>
      <w:r w:rsidRPr="00932948">
        <w:rPr>
          <w:rFonts w:ascii="Times New Roman" w:eastAsia="Calibri" w:hAnsi="Times New Roman" w:cs="Times New Roman"/>
          <w:b/>
          <w:iCs/>
          <w:sz w:val="24"/>
          <w:szCs w:val="24"/>
        </w:rPr>
        <w:t>Облыстағы мердігерлік ұйымдарға қойылатын талаптар</w:t>
      </w:r>
    </w:p>
    <w:p w14:paraId="7CE9B407" w14:textId="77777777" w:rsidR="00932948" w:rsidRPr="00932948" w:rsidRDefault="000F558E" w:rsidP="00932948">
      <w:pPr>
        <w:spacing w:after="200" w:line="240" w:lineRule="auto"/>
        <w:ind w:firstLine="567"/>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lang w:val="kk-KZ"/>
        </w:rPr>
        <w:t>Е</w:t>
      </w:r>
      <w:r w:rsidR="00932948" w:rsidRPr="00932948">
        <w:rPr>
          <w:rFonts w:ascii="Times New Roman" w:eastAsia="Calibri" w:hAnsi="Times New Roman" w:cs="Times New Roman"/>
          <w:b/>
          <w:iCs/>
          <w:sz w:val="24"/>
          <w:szCs w:val="24"/>
        </w:rPr>
        <w:t>ңбек қатынастары</w:t>
      </w:r>
    </w:p>
    <w:p w14:paraId="2CAC5CF7" w14:textId="77777777" w:rsidR="00CB63BC" w:rsidRPr="00CB63BC" w:rsidRDefault="000F558E" w:rsidP="00932948">
      <w:pPr>
        <w:spacing w:after="200" w:line="240" w:lineRule="auto"/>
        <w:ind w:firstLine="567"/>
        <w:jc w:val="center"/>
        <w:rPr>
          <w:rFonts w:ascii="Times New Roman" w:eastAsia="Calibri" w:hAnsi="Times New Roman" w:cs="Times New Roman"/>
          <w:b/>
          <w:i/>
          <w:sz w:val="24"/>
          <w:szCs w:val="24"/>
        </w:rPr>
      </w:pPr>
      <w:r>
        <w:rPr>
          <w:rFonts w:ascii="Times New Roman" w:eastAsia="Calibri" w:hAnsi="Times New Roman" w:cs="Times New Roman"/>
          <w:b/>
          <w:iCs/>
          <w:sz w:val="24"/>
          <w:szCs w:val="24"/>
        </w:rPr>
        <w:t xml:space="preserve">I. </w:t>
      </w:r>
      <w:r>
        <w:rPr>
          <w:rFonts w:ascii="Times New Roman" w:eastAsia="Calibri" w:hAnsi="Times New Roman" w:cs="Times New Roman"/>
          <w:b/>
          <w:iCs/>
          <w:sz w:val="24"/>
          <w:szCs w:val="24"/>
          <w:lang w:val="kk-KZ"/>
        </w:rPr>
        <w:t>М</w:t>
      </w:r>
      <w:r>
        <w:rPr>
          <w:rFonts w:ascii="Times New Roman" w:eastAsia="Calibri" w:hAnsi="Times New Roman" w:cs="Times New Roman"/>
          <w:b/>
          <w:iCs/>
          <w:sz w:val="24"/>
          <w:szCs w:val="24"/>
        </w:rPr>
        <w:t xml:space="preserve">ердігердің (Орындаушының) </w:t>
      </w:r>
      <w:r>
        <w:rPr>
          <w:rFonts w:ascii="Times New Roman" w:eastAsia="Calibri" w:hAnsi="Times New Roman" w:cs="Times New Roman"/>
          <w:b/>
          <w:iCs/>
          <w:sz w:val="24"/>
          <w:szCs w:val="24"/>
          <w:lang w:val="kk-KZ"/>
        </w:rPr>
        <w:t>Ш</w:t>
      </w:r>
      <w:r w:rsidR="00932948" w:rsidRPr="00932948">
        <w:rPr>
          <w:rFonts w:ascii="Times New Roman" w:eastAsia="Calibri" w:hAnsi="Times New Roman" w:cs="Times New Roman"/>
          <w:b/>
          <w:iCs/>
          <w:sz w:val="24"/>
          <w:szCs w:val="24"/>
        </w:rPr>
        <w:t>арт бойынша жұмыстарды орындау (қызметтерді көрсету) барысындағы міндеттемелері.</w:t>
      </w:r>
    </w:p>
    <w:p w14:paraId="6B774346" w14:textId="39AC5642" w:rsidR="00CB63BC" w:rsidRPr="00CB63BC" w:rsidRDefault="00CB63BC" w:rsidP="00BE7EC6">
      <w:pPr>
        <w:spacing w:after="0" w:line="240" w:lineRule="auto"/>
        <w:ind w:firstLine="567"/>
        <w:jc w:val="both"/>
        <w:rPr>
          <w:rFonts w:ascii="Times New Roman" w:eastAsia="Calibri" w:hAnsi="Times New Roman" w:cs="Times New Roman"/>
          <w:sz w:val="24"/>
          <w:szCs w:val="24"/>
        </w:rPr>
      </w:pPr>
      <w:r w:rsidRPr="00CB63BC">
        <w:rPr>
          <w:rFonts w:ascii="Times New Roman" w:eastAsia="Calibri" w:hAnsi="Times New Roman" w:cs="Times New Roman"/>
          <w:sz w:val="24"/>
          <w:szCs w:val="24"/>
        </w:rPr>
        <w:t xml:space="preserve">1. </w:t>
      </w:r>
      <w:r w:rsidR="00932948" w:rsidRPr="00932948">
        <w:rPr>
          <w:rFonts w:ascii="Times New Roman" w:eastAsia="Calibri" w:hAnsi="Times New Roman" w:cs="Times New Roman"/>
          <w:sz w:val="24"/>
          <w:szCs w:val="24"/>
        </w:rPr>
        <w:t>Шарт бойынша жұмыстарды орындау (қызметтерді</w:t>
      </w:r>
      <w:r w:rsidR="000F558E">
        <w:rPr>
          <w:rFonts w:ascii="Times New Roman" w:eastAsia="Calibri" w:hAnsi="Times New Roman" w:cs="Times New Roman"/>
          <w:sz w:val="24"/>
          <w:szCs w:val="24"/>
        </w:rPr>
        <w:t xml:space="preserve"> көрсету) барысында </w:t>
      </w:r>
      <w:r w:rsidR="000F558E">
        <w:rPr>
          <w:rFonts w:ascii="Times New Roman" w:eastAsia="Calibri" w:hAnsi="Times New Roman" w:cs="Times New Roman"/>
          <w:sz w:val="24"/>
          <w:szCs w:val="24"/>
          <w:lang w:val="kk-KZ"/>
        </w:rPr>
        <w:t>М</w:t>
      </w:r>
      <w:r w:rsidR="00932948" w:rsidRPr="00932948">
        <w:rPr>
          <w:rFonts w:ascii="Times New Roman" w:eastAsia="Calibri" w:hAnsi="Times New Roman" w:cs="Times New Roman"/>
          <w:sz w:val="24"/>
          <w:szCs w:val="24"/>
        </w:rPr>
        <w:t>ердігер (Орындаушы) Қазақстан Республикасы Еңбек заңнамасының талаптарын, оның ішінде:</w:t>
      </w:r>
    </w:p>
    <w:p w14:paraId="595CC293" w14:textId="7EC08450" w:rsidR="00932948" w:rsidRPr="00932948" w:rsidRDefault="00932948" w:rsidP="00BE7EC6">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1) еңбек шарттарын жасасу тәртібін, олардың мазмұны мен нысанына қойылатын талаптарды;</w:t>
      </w:r>
    </w:p>
    <w:p w14:paraId="56A15BD7" w14:textId="77777777" w:rsidR="00932948" w:rsidRPr="00932948" w:rsidRDefault="00932948" w:rsidP="00BE7EC6">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2) адам еңбек шарты жасалғаннан кейін ғана жұмысқа жіберілген жағдайларда тоқтатылады;</w:t>
      </w:r>
    </w:p>
    <w:p w14:paraId="074D2A2A" w14:textId="77777777" w:rsidR="00932948" w:rsidRPr="00932948" w:rsidRDefault="00932948" w:rsidP="00BE7EC6">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3) жұмыс уақытының ұзақтығы мен режимін;</w:t>
      </w:r>
    </w:p>
    <w:p w14:paraId="365745AE" w14:textId="77777777" w:rsidR="00932948" w:rsidRPr="00932948" w:rsidRDefault="00932948" w:rsidP="00BE7EC6">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4) ауысымдық жұмыс және еңбекті ұйымдастырудың вахталық әдісі;</w:t>
      </w:r>
    </w:p>
    <w:p w14:paraId="4D18F56F" w14:textId="77777777" w:rsidR="00932948" w:rsidRPr="00932948" w:rsidRDefault="00932948" w:rsidP="00BE7EC6">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5) түнгі уақыттағы жұмыс және үстеме жұмыс;</w:t>
      </w:r>
    </w:p>
    <w:p w14:paraId="518C7944" w14:textId="77777777" w:rsidR="00932948" w:rsidRPr="00932948" w:rsidRDefault="00932948" w:rsidP="00BE7EC6">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6) жұмыскерлердің демалысы;</w:t>
      </w:r>
    </w:p>
    <w:p w14:paraId="15150CA8" w14:textId="77777777" w:rsidR="00932948" w:rsidRPr="00932948" w:rsidRDefault="00932948" w:rsidP="00BE7EC6">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7) еңбекке ақы төлеудің ең төмен мөлшері және еңбекке ақы төлеу саласындағы кепілдіктер;</w:t>
      </w:r>
    </w:p>
    <w:p w14:paraId="63935289" w14:textId="77777777" w:rsidR="00932948" w:rsidRPr="00932948" w:rsidRDefault="00932948" w:rsidP="00BE7EC6">
      <w:pPr>
        <w:shd w:val="clear" w:color="auto" w:fill="FFFFFF"/>
        <w:tabs>
          <w:tab w:val="left" w:pos="709"/>
          <w:tab w:val="left" w:pos="851"/>
        </w:tabs>
        <w:spacing w:after="0" w:line="240" w:lineRule="auto"/>
        <w:ind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8) жалақы төлеу тәртібі мен мерзімдерін айқындайды.</w:t>
      </w:r>
    </w:p>
    <w:p w14:paraId="25D232E1" w14:textId="77777777" w:rsidR="00CB63BC" w:rsidRPr="00CB63BC" w:rsidRDefault="00932948" w:rsidP="00BE7EC6">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ru-RU"/>
        </w:rPr>
      </w:pPr>
      <w:r w:rsidRPr="00932948">
        <w:rPr>
          <w:rFonts w:ascii="Times New Roman" w:eastAsia="Calibri" w:hAnsi="Times New Roman" w:cs="Times New Roman"/>
          <w:sz w:val="24"/>
          <w:szCs w:val="24"/>
        </w:rPr>
        <w:t xml:space="preserve">2. Өндіріс мәдениетінің қазіргі заманғы деңгейін қамтамасыз ету, денсаулықты сақтау, жұмысқа қабілеттілік пен еңбек өнімділігін арттыру мақсатында өз қызметкерлері үшін </w:t>
      </w:r>
      <w:r w:rsidRPr="00932948">
        <w:rPr>
          <w:rFonts w:ascii="Times New Roman" w:eastAsia="Calibri" w:hAnsi="Times New Roman" w:cs="Times New Roman"/>
          <w:b/>
          <w:sz w:val="24"/>
          <w:szCs w:val="24"/>
        </w:rPr>
        <w:t>мынадай әлеуметтік-тұрмыстық жағдайларды қамтамасыз ету</w:t>
      </w:r>
      <w:r w:rsidR="00CB63BC" w:rsidRPr="00CB63BC">
        <w:rPr>
          <w:rFonts w:ascii="Times New Roman" w:eastAsia="Calibri" w:hAnsi="Times New Roman" w:cs="Times New Roman"/>
          <w:sz w:val="24"/>
          <w:szCs w:val="24"/>
        </w:rPr>
        <w:t>:</w:t>
      </w:r>
    </w:p>
    <w:p w14:paraId="0BF6A4CD" w14:textId="77777777" w:rsidR="00932948" w:rsidRPr="00932948" w:rsidRDefault="00CB63BC" w:rsidP="00BE7EC6">
      <w:pPr>
        <w:shd w:val="clear" w:color="auto" w:fill="FFFFFF"/>
        <w:tabs>
          <w:tab w:val="left" w:pos="709"/>
          <w:tab w:val="left" w:pos="851"/>
        </w:tabs>
        <w:spacing w:after="0" w:line="240" w:lineRule="auto"/>
        <w:ind w:right="142"/>
        <w:jc w:val="both"/>
        <w:rPr>
          <w:rFonts w:ascii="Times New Roman" w:eastAsia="Calibri" w:hAnsi="Times New Roman" w:cs="Times New Roman"/>
          <w:sz w:val="24"/>
          <w:szCs w:val="24"/>
        </w:rPr>
      </w:pPr>
      <w:r w:rsidRPr="00CB63BC">
        <w:rPr>
          <w:rFonts w:ascii="Times New Roman" w:eastAsia="Calibri" w:hAnsi="Times New Roman" w:cs="Times New Roman"/>
          <w:sz w:val="24"/>
          <w:szCs w:val="24"/>
        </w:rPr>
        <w:tab/>
        <w:t xml:space="preserve"> 1) </w:t>
      </w:r>
      <w:r w:rsidR="00932948" w:rsidRPr="00932948">
        <w:rPr>
          <w:rFonts w:ascii="Times New Roman" w:eastAsia="Calibri" w:hAnsi="Times New Roman" w:cs="Times New Roman"/>
          <w:sz w:val="24"/>
          <w:szCs w:val="24"/>
        </w:rPr>
        <w:t>мердігердің/Орындаушының шартты орындауға жұмылдырылған өндірістік қызметінің барлық орындарында ыстық тамақ және ауыз су, атап айтқанда:</w:t>
      </w:r>
    </w:p>
    <w:p w14:paraId="101D15C1" w14:textId="77777777" w:rsidR="00932948" w:rsidRPr="00932948" w:rsidRDefault="00932948" w:rsidP="00BE7EC6">
      <w:pPr>
        <w:shd w:val="clear" w:color="auto" w:fill="FFFFFF"/>
        <w:tabs>
          <w:tab w:val="left" w:pos="709"/>
          <w:tab w:val="left" w:pos="851"/>
        </w:tabs>
        <w:spacing w:after="0" w:line="240" w:lineRule="auto"/>
        <w:ind w:right="142"/>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 xml:space="preserve">- қызметкерлерді қанағаттандыратын сапалы тамақпен қамтамасыз ету, күнделікті бақылауды ұйымдастыру. Азық-түліктің жоғары сіңімділігі, жақсы дәмі, қолданылатын өнімдердің әртүрлілігі, дененің қажеттіліктерін толығымен қанағаттандыратын тиісті химиялық құрамы болуы керек. Ауыр физикалық еңбегі бар жұмысшылар үшін ұсынылатын энергия, ақуыз, май және көмірсулардың мөлшері күніне 3450-ден 3600 ккал-ға дейін болуы керек. Осыған байланысты жұмысшылардың диетасы жұмсалған энергияны толтырып, бір түскі асқа (кешкі асқа) кемінде 1500 ккал құрауы керек. </w:t>
      </w:r>
    </w:p>
    <w:p w14:paraId="46D85951" w14:textId="77777777" w:rsidR="00932948" w:rsidRPr="00932948" w:rsidRDefault="00932948" w:rsidP="00BE7EC6">
      <w:pPr>
        <w:shd w:val="clear" w:color="auto" w:fill="FFFFFF"/>
        <w:tabs>
          <w:tab w:val="left" w:pos="709"/>
          <w:tab w:val="left" w:pos="851"/>
        </w:tabs>
        <w:spacing w:after="0" w:line="240" w:lineRule="auto"/>
        <w:ind w:right="142"/>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 жиектері сынған, жарылған, сынған, эмалі зақымдалған ас үй және асхана ыдыстарын; алюминийден жасалған асхана аспаптарын; пластмассадан және престелген фанерадан жасалған бөлшектеу тақтайларын пайдалануға жол бермеу;</w:t>
      </w:r>
    </w:p>
    <w:p w14:paraId="74E747D9" w14:textId="77777777" w:rsidR="00CB63BC" w:rsidRPr="00CB63BC" w:rsidRDefault="00932948" w:rsidP="00BE7EC6">
      <w:pPr>
        <w:shd w:val="clear" w:color="auto" w:fill="FFFFFF"/>
        <w:tabs>
          <w:tab w:val="left" w:pos="709"/>
          <w:tab w:val="left" w:pos="851"/>
        </w:tabs>
        <w:spacing w:after="0" w:line="240" w:lineRule="auto"/>
        <w:ind w:right="142"/>
        <w:jc w:val="both"/>
        <w:rPr>
          <w:rFonts w:ascii="Times New Roman" w:eastAsia="Calibri" w:hAnsi="Times New Roman" w:cs="Times New Roman"/>
          <w:bCs/>
          <w:sz w:val="24"/>
          <w:szCs w:val="24"/>
        </w:rPr>
      </w:pPr>
      <w:r w:rsidRPr="00932948">
        <w:rPr>
          <w:rFonts w:ascii="Times New Roman" w:eastAsia="Calibri" w:hAnsi="Times New Roman" w:cs="Times New Roman"/>
          <w:sz w:val="24"/>
          <w:szCs w:val="24"/>
        </w:rPr>
        <w:t>-тамақ дайындау орындары санитариялық-эпидемиологиялық талаптарға сәйкес болуы тиіс, термоспен тамақтандыру жағдайында, сондай-ақ тамақ дайындау мен қабылдаудың барлық кезеңдерінде мердігер/Орындаушы қызметкерлерінің жоғарыда көрсетілген талаптарды сақтауын қамтамасыз ету қажет</w:t>
      </w:r>
      <w:r w:rsidR="00CB63BC" w:rsidRPr="00CB63BC">
        <w:rPr>
          <w:rFonts w:ascii="Times New Roman" w:eastAsia="Calibri" w:hAnsi="Times New Roman" w:cs="Times New Roman"/>
          <w:bCs/>
          <w:sz w:val="24"/>
          <w:szCs w:val="24"/>
        </w:rPr>
        <w:t>.</w:t>
      </w:r>
    </w:p>
    <w:p w14:paraId="67BC3E59" w14:textId="77777777" w:rsidR="00932948" w:rsidRPr="00932948" w:rsidRDefault="00CB63BC"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sz w:val="24"/>
          <w:szCs w:val="24"/>
        </w:rPr>
      </w:pPr>
      <w:r w:rsidRPr="00CB63BC">
        <w:rPr>
          <w:rFonts w:ascii="Times New Roman" w:eastAsia="Calibri" w:hAnsi="Times New Roman" w:cs="Times New Roman"/>
          <w:sz w:val="24"/>
          <w:szCs w:val="24"/>
        </w:rPr>
        <w:t xml:space="preserve">2) </w:t>
      </w:r>
      <w:r w:rsidR="00932948" w:rsidRPr="00932948">
        <w:rPr>
          <w:rFonts w:ascii="Times New Roman" w:eastAsia="Calibri" w:hAnsi="Times New Roman" w:cs="Times New Roman"/>
          <w:sz w:val="24"/>
          <w:szCs w:val="24"/>
        </w:rPr>
        <w:t>Тапсырыс берушінің объектілерінде (жұмыс процесі вахталық әдіспен жүзеге асырылатын қаладан тыс жерде орналасқан) жұмыс істейтін жұмыскерлердің тұруын қамтамасыз ету, атап айтқанда:</w:t>
      </w:r>
    </w:p>
    <w:p w14:paraId="3BB0D98A"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 вахталық әдіспен жұмыс істейтін қызметкерлерді жұмыс өндірісі объектісінде болған кезеңде тұрумен қамтамасыз ету. Жатақханалардың тұрғын бөлмелерінің ауданы бір адамға кемінде 6 м2 есебінен айқындалады;</w:t>
      </w:r>
    </w:p>
    <w:p w14:paraId="0A964A9E"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 төсек жабдықтарын, сүлгілерді және басқа жұмсақ мүкәммалды аптасына кемінде 1 рет ауыстыруды жүзеге асыру;</w:t>
      </w:r>
    </w:p>
    <w:p w14:paraId="42B94DD0"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lastRenderedPageBreak/>
        <w:t xml:space="preserve">– жуу, дезинфекциялау құралдарын қолдана отырып, құрғақ және ылғалды жинауды жүзеге асыру-күн сайын қажеттілігіне қарай, бірақ күніне кемінде 1 рет; </w:t>
      </w:r>
    </w:p>
    <w:p w14:paraId="59EB0A2A"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 ішкі өртке қарсы қорғау жүйесімен өрт қауіпсіздігі шараларын, өрт дабылы мен түтін датчиктерінің үздіксіз жұмысын қамтамасыз ету;</w:t>
      </w:r>
    </w:p>
    <w:p w14:paraId="28F1D2CA"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 электр техникалық жабдықтар мен желілердің, суық-жылумен жабдықтау жүйесінің, ыстық және суық сумен жабдықтау жүйелерінің, желдету жүйесінің үздіксіз және авариясыз жұмысын қамтамасыз ету, сондай-ақ профилактикалық жұмыстар жүргізу;</w:t>
      </w:r>
    </w:p>
    <w:p w14:paraId="60304794" w14:textId="77777777" w:rsidR="00CB63BC" w:rsidRPr="00CB63BC"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bCs/>
          <w:sz w:val="24"/>
          <w:szCs w:val="24"/>
        </w:rPr>
      </w:pPr>
      <w:r w:rsidRPr="00932948">
        <w:rPr>
          <w:rFonts w:ascii="Times New Roman" w:eastAsia="Calibri" w:hAnsi="Times New Roman" w:cs="Times New Roman"/>
          <w:sz w:val="24"/>
          <w:szCs w:val="24"/>
        </w:rPr>
        <w:t>-жатақханаларды санитарлық-гигиеналық нормаларға сәйкес таза ұстау үшін жуу, дезинфекциялау құралдарымен (ҚР-да қолдануға рұқсат етілген) және қағаз сүлгілермен, дәретхана қағаздарымен материалдық-техникалық жарақтандырумен қамтамасыз ету;</w:t>
      </w:r>
      <w:r w:rsidR="00CB63BC" w:rsidRPr="00CB63BC">
        <w:rPr>
          <w:rFonts w:ascii="Times New Roman" w:eastAsia="Calibri" w:hAnsi="Times New Roman" w:cs="Times New Roman"/>
          <w:bCs/>
          <w:sz w:val="24"/>
          <w:szCs w:val="24"/>
        </w:rPr>
        <w:t>.</w:t>
      </w:r>
    </w:p>
    <w:p w14:paraId="3736DB72"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bCs/>
          <w:sz w:val="24"/>
          <w:szCs w:val="24"/>
        </w:rPr>
      </w:pPr>
      <w:r w:rsidRPr="00932948">
        <w:rPr>
          <w:rFonts w:ascii="Times New Roman" w:eastAsia="Calibri" w:hAnsi="Times New Roman" w:cs="Times New Roman"/>
          <w:bCs/>
          <w:sz w:val="24"/>
          <w:szCs w:val="24"/>
        </w:rPr>
        <w:t>Мердігерде/орындаушыда Тапсырысшының объектілерінде (жұмыс процесі вахталық әдіспен жүзеге асырылатын қаладан тыс жерде орналасқан) тұрумен қамтамасыз ету үшін өз үй-жайлары болмаған жағдайда мердігер/Орындаушы өз қызметкерлерін тұру жағдайымен қамтамасыз ету мақсатында Тапсырысшының көрсетілген объектілерінде бар тұрғын үй-жайларды пайдалануға қол жеткізу үшін шаралар қолдануға міндетті.</w:t>
      </w:r>
    </w:p>
    <w:p w14:paraId="4E8D86B8"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bCs/>
          <w:sz w:val="24"/>
          <w:szCs w:val="24"/>
        </w:rPr>
      </w:pPr>
      <w:r w:rsidRPr="00932948">
        <w:rPr>
          <w:rFonts w:ascii="Times New Roman" w:eastAsia="Calibri" w:hAnsi="Times New Roman" w:cs="Times New Roman"/>
          <w:bCs/>
          <w:sz w:val="24"/>
          <w:szCs w:val="24"/>
        </w:rPr>
        <w:tab/>
        <w:t>3) Тапсырыс берушінің объектілерінде жұмыс істейтін жұмыскерлерді Тапсырыс берушінің объектілеріне жеткізу, сондай-ақ объектілер арасында жүріп-тұру үшін көлікпен қамтамасыз ету болып табылады:</w:t>
      </w:r>
    </w:p>
    <w:p w14:paraId="267626AC"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bCs/>
          <w:sz w:val="24"/>
          <w:szCs w:val="24"/>
        </w:rPr>
      </w:pPr>
      <w:r w:rsidRPr="00932948">
        <w:rPr>
          <w:rFonts w:ascii="Times New Roman" w:eastAsia="Calibri" w:hAnsi="Times New Roman" w:cs="Times New Roman"/>
          <w:bCs/>
          <w:sz w:val="24"/>
          <w:szCs w:val="24"/>
        </w:rPr>
        <w:t>- Мердігерде / орындаушыда жолаушылар тасымалын жүзеге асыруға және көлік қызметтерін көрсетуге арналған барлық рұқсат құжаттары болуы тиіс.</w:t>
      </w:r>
    </w:p>
    <w:p w14:paraId="1DB6688E"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bCs/>
          <w:sz w:val="24"/>
          <w:szCs w:val="24"/>
        </w:rPr>
      </w:pPr>
      <w:r w:rsidRPr="00932948">
        <w:rPr>
          <w:rFonts w:ascii="Times New Roman" w:eastAsia="Calibri" w:hAnsi="Times New Roman" w:cs="Times New Roman"/>
          <w:bCs/>
          <w:sz w:val="24"/>
          <w:szCs w:val="24"/>
        </w:rPr>
        <w:t>- жолаушыларды тасымалдауға арналған көлік құралдарының жиынтығы: ауа баптау және/немесе желдету жүйесі, жылыту жүйесі, жұмсақ орындықтар, автобустар мен шағын автобустардың салондары таза, орындықтары зақымдалмаған және реттелетін болуы тиіс;</w:t>
      </w:r>
    </w:p>
    <w:p w14:paraId="79D5E1C7" w14:textId="77777777" w:rsidR="00932948" w:rsidRPr="00932948"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bCs/>
          <w:sz w:val="24"/>
          <w:szCs w:val="24"/>
        </w:rPr>
      </w:pPr>
      <w:r w:rsidRPr="00932948">
        <w:rPr>
          <w:rFonts w:ascii="Times New Roman" w:eastAsia="Calibri" w:hAnsi="Times New Roman" w:cs="Times New Roman"/>
          <w:bCs/>
          <w:sz w:val="24"/>
          <w:szCs w:val="24"/>
        </w:rPr>
        <w:t>- көлік құралдары жайлылық талаптарына жауап беруі, барлық жолаушылар үшін қауіпсіздік белдіктері және жазғы және қысқы кезеңде толық техникалық жарақтандырылуы тиіс.</w:t>
      </w:r>
    </w:p>
    <w:p w14:paraId="1D439977" w14:textId="77777777" w:rsidR="00CB63BC" w:rsidRPr="00CB63BC" w:rsidRDefault="00932948"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sz w:val="24"/>
          <w:szCs w:val="24"/>
        </w:rPr>
      </w:pPr>
      <w:r w:rsidRPr="00932948">
        <w:rPr>
          <w:rFonts w:ascii="Times New Roman" w:eastAsia="Calibri" w:hAnsi="Times New Roman" w:cs="Times New Roman"/>
          <w:bCs/>
          <w:sz w:val="24"/>
          <w:szCs w:val="24"/>
        </w:rPr>
        <w:t>4)мердігердің/Орындаушының шарт талаптарына толық сәйкес міндеттемелерді орындауын қамтамасыз ету үшін жұмыскерлерді қажетті мөлшерде және жарамды күйде еңбек құралдарымен, атап айтқанда: еңбек құралдарымен немесе механикалық еңбек құралдарымен (станоктармен, машиналармен, жабдықтармен, аспаптармен және т. б.) қамтамасыз ету</w:t>
      </w:r>
      <w:r w:rsidR="00CB63BC" w:rsidRPr="00CB63BC">
        <w:rPr>
          <w:rFonts w:ascii="Times New Roman" w:eastAsia="Calibri" w:hAnsi="Times New Roman" w:cs="Times New Roman"/>
          <w:sz w:val="24"/>
          <w:szCs w:val="24"/>
        </w:rPr>
        <w:t>.</w:t>
      </w:r>
    </w:p>
    <w:p w14:paraId="45631B9C" w14:textId="77777777" w:rsidR="00CB63BC" w:rsidRPr="00CB63BC" w:rsidRDefault="00CB63BC" w:rsidP="00BE7EC6">
      <w:pPr>
        <w:shd w:val="clear" w:color="auto" w:fill="FFFFFF"/>
        <w:tabs>
          <w:tab w:val="left" w:pos="709"/>
          <w:tab w:val="left" w:pos="851"/>
        </w:tabs>
        <w:spacing w:after="0" w:line="240" w:lineRule="auto"/>
        <w:ind w:right="142" w:firstLine="567"/>
        <w:jc w:val="both"/>
        <w:rPr>
          <w:rFonts w:ascii="Times New Roman" w:eastAsia="Calibri" w:hAnsi="Times New Roman" w:cs="Times New Roman"/>
          <w:sz w:val="24"/>
          <w:szCs w:val="24"/>
        </w:rPr>
      </w:pPr>
    </w:p>
    <w:p w14:paraId="0626FE0D" w14:textId="77777777" w:rsidR="00CB63BC" w:rsidRPr="000F558E" w:rsidRDefault="000F558E" w:rsidP="00BE7EC6">
      <w:pPr>
        <w:shd w:val="clear" w:color="auto" w:fill="FFFFFF"/>
        <w:tabs>
          <w:tab w:val="left" w:pos="709"/>
          <w:tab w:val="left" w:pos="851"/>
        </w:tabs>
        <w:spacing w:after="0" w:line="240" w:lineRule="auto"/>
        <w:ind w:right="142" w:firstLine="567"/>
        <w:jc w:val="center"/>
        <w:rPr>
          <w:rFonts w:ascii="Times New Roman" w:eastAsia="Calibri" w:hAnsi="Times New Roman" w:cs="Times New Roman"/>
          <w:b/>
          <w:sz w:val="24"/>
          <w:szCs w:val="24"/>
        </w:rPr>
      </w:pPr>
      <w:r w:rsidRPr="000F558E">
        <w:rPr>
          <w:rFonts w:ascii="Times New Roman" w:eastAsia="Calibri" w:hAnsi="Times New Roman" w:cs="Times New Roman"/>
          <w:b/>
          <w:sz w:val="24"/>
          <w:szCs w:val="24"/>
          <w:lang w:val="en-US"/>
        </w:rPr>
        <w:t>II</w:t>
      </w:r>
      <w:r w:rsidRPr="000F558E">
        <w:rPr>
          <w:rFonts w:ascii="Times New Roman" w:eastAsia="Calibri" w:hAnsi="Times New Roman" w:cs="Times New Roman"/>
          <w:b/>
          <w:sz w:val="24"/>
          <w:szCs w:val="24"/>
        </w:rPr>
        <w:t>. Қызметкерлер арасында көңіл-күй туралы ақпаратты уақтылы алу мақсатында мердігердің (Орындаушының) қызметкерлермен өзара іс-қимыл жасау тәртібі</w:t>
      </w:r>
    </w:p>
    <w:p w14:paraId="20ECEC0D" w14:textId="77777777" w:rsidR="00932948" w:rsidRPr="00932948" w:rsidRDefault="00932948"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Мердігердің/Орындаушының жұмыскерлері арасында көңіл-күй туралы ақпаратты уақтылы алу және жұмыскерлерді ұйымның қызметі туралы хабардар ету мақсатында мердігер/Орындаушы мынадай ішкі коммуникациялар тетіктерін қамтамасыз етеді:</w:t>
      </w:r>
    </w:p>
    <w:p w14:paraId="3C287275" w14:textId="77777777" w:rsidR="00932948" w:rsidRPr="00932948" w:rsidRDefault="00932948"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1) мердігердің/Орындаушының бірінші басшысы жыл сайын бірінші жартыжылдықтың қорытындылары бойынша 1 қыркүйекке дейін және жылдың қорытындылары бойынша 1 наурызға дейін әлеуметтік-еңбек қатынастары мәселелері бойынша өз қызметкерлерімен кездеседі, онда еңбек ұжымы мердігердің/Орындаушының өндірістік көрсеткіштері туралы хабардар етіледі, ал мердігердің/Орындаушының басшылығы қызметкерлердің сұрақтары мен ұсыныстарын жинайды, оларға жауаптар береді; мердігердің/Орындаушының бірінші басшысы өз ұйымының қызметкерлерін жеке мәселелері бойынша айына кемінде бір рет қабылдауды;</w:t>
      </w:r>
    </w:p>
    <w:p w14:paraId="76BBD422" w14:textId="77777777" w:rsidR="00CB63BC" w:rsidRPr="00CB63BC" w:rsidRDefault="00932948"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rPr>
      </w:pPr>
      <w:r w:rsidRPr="00932948">
        <w:rPr>
          <w:rFonts w:ascii="Times New Roman" w:eastAsia="Calibri" w:hAnsi="Times New Roman" w:cs="Times New Roman"/>
          <w:sz w:val="24"/>
          <w:szCs w:val="24"/>
        </w:rPr>
        <w:t>2) мердігер / Орындаушы өз қызметкерлерінің өтініштерін қарауды және арыз берушілердің қабылданған шешімдер туралы жауап алуын қамтамасыз етеді</w:t>
      </w:r>
      <w:r w:rsidR="00CB63BC" w:rsidRPr="00CB63BC">
        <w:rPr>
          <w:rFonts w:ascii="Times New Roman" w:eastAsia="Calibri" w:hAnsi="Times New Roman" w:cs="Times New Roman"/>
          <w:sz w:val="24"/>
          <w:szCs w:val="24"/>
        </w:rPr>
        <w:t>.</w:t>
      </w:r>
    </w:p>
    <w:p w14:paraId="1EC61031" w14:textId="77777777" w:rsidR="00CB63BC" w:rsidRPr="00CB63BC" w:rsidRDefault="00CB63BC" w:rsidP="00BE7EC6">
      <w:pPr>
        <w:tabs>
          <w:tab w:val="left" w:pos="360"/>
          <w:tab w:val="left" w:pos="709"/>
          <w:tab w:val="left" w:pos="851"/>
        </w:tabs>
        <w:spacing w:after="0" w:line="240" w:lineRule="auto"/>
        <w:ind w:left="720" w:right="142"/>
        <w:contextualSpacing/>
        <w:jc w:val="both"/>
        <w:rPr>
          <w:rFonts w:ascii="Times New Roman" w:eastAsia="Calibri" w:hAnsi="Times New Roman" w:cs="Times New Roman"/>
          <w:b/>
          <w:iCs/>
          <w:sz w:val="24"/>
          <w:szCs w:val="24"/>
        </w:rPr>
      </w:pPr>
    </w:p>
    <w:p w14:paraId="2F67FABF" w14:textId="77777777" w:rsidR="00CB63BC" w:rsidRDefault="000F558E" w:rsidP="00BE7EC6">
      <w:pPr>
        <w:spacing w:after="0" w:line="240" w:lineRule="auto"/>
        <w:ind w:left="709"/>
        <w:contextualSpacing/>
        <w:jc w:val="center"/>
        <w:rPr>
          <w:rFonts w:ascii="Times New Roman" w:eastAsia="Calibri" w:hAnsi="Times New Roman" w:cs="Times New Roman"/>
          <w:b/>
          <w:sz w:val="24"/>
          <w:szCs w:val="24"/>
          <w:lang w:val="kk-KZ"/>
        </w:rPr>
      </w:pPr>
      <w:bookmarkStart w:id="18" w:name="SUB220119"/>
      <w:bookmarkEnd w:id="18"/>
      <w:r w:rsidRPr="000F558E">
        <w:rPr>
          <w:rFonts w:ascii="Times New Roman" w:eastAsia="Calibri" w:hAnsi="Times New Roman" w:cs="Times New Roman"/>
          <w:b/>
          <w:sz w:val="24"/>
          <w:szCs w:val="24"/>
          <w:lang w:val="en-US"/>
        </w:rPr>
        <w:t>III</w:t>
      </w:r>
      <w:r w:rsidRPr="000F558E">
        <w:rPr>
          <w:rFonts w:ascii="Times New Roman" w:eastAsia="Calibri" w:hAnsi="Times New Roman" w:cs="Times New Roman"/>
          <w:b/>
          <w:sz w:val="24"/>
          <w:szCs w:val="24"/>
        </w:rPr>
        <w:t>. Тапсырыс берушінің мердігердің (Орындаушының) осы Талаптардың ережелерін сақтауы тұрғысынан тексерулер жүргізу тәртібі</w:t>
      </w:r>
    </w:p>
    <w:p w14:paraId="430B4E26" w14:textId="77777777" w:rsidR="000F558E" w:rsidRPr="000F558E" w:rsidRDefault="000F558E" w:rsidP="00BE7EC6">
      <w:pPr>
        <w:spacing w:after="0" w:line="240" w:lineRule="auto"/>
        <w:ind w:left="709"/>
        <w:contextualSpacing/>
        <w:jc w:val="both"/>
        <w:rPr>
          <w:rFonts w:ascii="Times New Roman" w:eastAsia="Calibri" w:hAnsi="Times New Roman" w:cs="Times New Roman"/>
          <w:sz w:val="24"/>
          <w:szCs w:val="24"/>
          <w:lang w:val="kk-KZ"/>
        </w:rPr>
      </w:pPr>
    </w:p>
    <w:p w14:paraId="23C1DCB3" w14:textId="77777777" w:rsidR="00932948" w:rsidRPr="003C2782" w:rsidRDefault="00932948" w:rsidP="00BE7EC6">
      <w:pPr>
        <w:spacing w:after="0" w:line="240" w:lineRule="auto"/>
        <w:ind w:right="142" w:firstLine="709"/>
        <w:contextualSpacing/>
        <w:jc w:val="both"/>
        <w:rPr>
          <w:rFonts w:ascii="Times New Roman" w:eastAsia="Calibri" w:hAnsi="Times New Roman" w:cs="Times New Roman"/>
          <w:sz w:val="24"/>
          <w:szCs w:val="24"/>
          <w:lang w:val="kk-KZ"/>
        </w:rPr>
      </w:pPr>
      <w:r w:rsidRPr="003C2782">
        <w:rPr>
          <w:rFonts w:ascii="Times New Roman" w:eastAsia="Calibri" w:hAnsi="Times New Roman" w:cs="Times New Roman"/>
          <w:sz w:val="24"/>
          <w:szCs w:val="24"/>
          <w:lang w:val="kk-KZ"/>
        </w:rPr>
        <w:lastRenderedPageBreak/>
        <w:t>Тапсырыс беруші мердігердің/Орындаушының Қазақстан Республикасы заңнамасының талаптарын және осы Талаптардың ережелерін сақтауы тұрғысынан жоспарлы және жоспардан тыс тексерулер жүргізуге құқылы. Тексеру нәтижелері осы талаптарға қосымшаға сәйкес белгіленген нысан бойынша тексеру парағын жасау арқылы ресімделеді.</w:t>
      </w:r>
    </w:p>
    <w:p w14:paraId="5F3C9126" w14:textId="77777777" w:rsidR="00932948" w:rsidRPr="003C2782" w:rsidRDefault="00932948" w:rsidP="00BE7EC6">
      <w:pPr>
        <w:spacing w:after="0" w:line="240" w:lineRule="auto"/>
        <w:ind w:right="142" w:firstLine="709"/>
        <w:contextualSpacing/>
        <w:jc w:val="both"/>
        <w:rPr>
          <w:rFonts w:ascii="Times New Roman" w:eastAsia="Calibri" w:hAnsi="Times New Roman" w:cs="Times New Roman"/>
          <w:sz w:val="24"/>
          <w:szCs w:val="24"/>
          <w:lang w:val="kk-KZ"/>
        </w:rPr>
      </w:pPr>
      <w:r w:rsidRPr="003C2782">
        <w:rPr>
          <w:rFonts w:ascii="Times New Roman" w:eastAsia="Calibri" w:hAnsi="Times New Roman" w:cs="Times New Roman"/>
          <w:sz w:val="24"/>
          <w:szCs w:val="24"/>
          <w:lang w:val="kk-KZ"/>
        </w:rPr>
        <w:t xml:space="preserve">Жоспарлы тексерулер жылына кемінде 1 рет жүргізіледі. Жоспардан тыс тексерулер: келіп түскен өтініштердің және мердігер/Орындаушы қызметкерлерінің заңды құқықтарының бұзылуы туралы өтініштерінің; бұқаралық ақпарат құралдарындағы жарияланымдардың; мемлекеттік органдардан және өзге де көздерден, оның ішінде Тапсырыс берушінің лауазымды адамдарынан келіп түскен мәліметтердің негізінде жүргізіледі. </w:t>
      </w:r>
    </w:p>
    <w:p w14:paraId="31993BA4" w14:textId="77777777" w:rsidR="00932948" w:rsidRPr="003C2782" w:rsidRDefault="00932948" w:rsidP="00BE7EC6">
      <w:pPr>
        <w:spacing w:after="0" w:line="240" w:lineRule="auto"/>
        <w:ind w:right="142" w:firstLine="709"/>
        <w:contextualSpacing/>
        <w:jc w:val="both"/>
        <w:rPr>
          <w:rFonts w:ascii="Times New Roman" w:eastAsia="Calibri" w:hAnsi="Times New Roman" w:cs="Times New Roman"/>
          <w:sz w:val="24"/>
          <w:szCs w:val="24"/>
          <w:lang w:val="kk-KZ"/>
        </w:rPr>
      </w:pPr>
      <w:r w:rsidRPr="003C2782">
        <w:rPr>
          <w:rFonts w:ascii="Times New Roman" w:eastAsia="Calibri" w:hAnsi="Times New Roman" w:cs="Times New Roman"/>
          <w:sz w:val="24"/>
          <w:szCs w:val="24"/>
          <w:lang w:val="kk-KZ"/>
        </w:rPr>
        <w:t xml:space="preserve">  Тапсырысшының тексерулер жүргізуі барысында мердігер (Орындаушы) :</w:t>
      </w:r>
    </w:p>
    <w:p w14:paraId="5E91DE70" w14:textId="77777777" w:rsidR="00932948" w:rsidRPr="003C2782" w:rsidRDefault="00932948" w:rsidP="00BE7EC6">
      <w:pPr>
        <w:spacing w:after="0" w:line="240" w:lineRule="auto"/>
        <w:ind w:right="142" w:firstLine="709"/>
        <w:contextualSpacing/>
        <w:jc w:val="both"/>
        <w:rPr>
          <w:rFonts w:ascii="Times New Roman" w:eastAsia="Calibri" w:hAnsi="Times New Roman" w:cs="Times New Roman"/>
          <w:sz w:val="24"/>
          <w:szCs w:val="24"/>
          <w:lang w:val="kk-KZ"/>
        </w:rPr>
      </w:pPr>
      <w:r w:rsidRPr="003C2782">
        <w:rPr>
          <w:rFonts w:ascii="Times New Roman" w:eastAsia="Calibri" w:hAnsi="Times New Roman" w:cs="Times New Roman"/>
          <w:sz w:val="24"/>
          <w:szCs w:val="24"/>
          <w:lang w:val="kk-KZ"/>
        </w:rPr>
        <w:t>- Тапсырыс берушіге өзекті және объективті деректерді ұсыну;</w:t>
      </w:r>
    </w:p>
    <w:p w14:paraId="1D0F630E" w14:textId="77777777" w:rsidR="00CB63BC" w:rsidRPr="00B00A9B" w:rsidRDefault="00932948" w:rsidP="00BE7EC6">
      <w:pPr>
        <w:spacing w:after="0" w:line="240" w:lineRule="auto"/>
        <w:ind w:right="142" w:firstLine="709"/>
        <w:contextualSpacing/>
        <w:jc w:val="both"/>
        <w:rPr>
          <w:rFonts w:ascii="Times New Roman" w:eastAsia="Calibri" w:hAnsi="Times New Roman" w:cs="Times New Roman"/>
          <w:sz w:val="24"/>
          <w:szCs w:val="24"/>
          <w:lang w:val="kk-KZ"/>
        </w:rPr>
      </w:pPr>
      <w:r w:rsidRPr="00B00A9B">
        <w:rPr>
          <w:rFonts w:ascii="Times New Roman" w:eastAsia="Calibri" w:hAnsi="Times New Roman" w:cs="Times New Roman"/>
          <w:sz w:val="24"/>
          <w:szCs w:val="24"/>
          <w:lang w:val="kk-KZ"/>
        </w:rPr>
        <w:t>-Тапсырыс берушінің әлеуметтік-тұрмыстық және өндірістік сипаттағы барлық объектілерге қолжетімділігін қамтамасыз ету</w:t>
      </w:r>
      <w:r w:rsidR="00CB63BC" w:rsidRPr="00B00A9B">
        <w:rPr>
          <w:rFonts w:ascii="Times New Roman" w:eastAsia="Calibri" w:hAnsi="Times New Roman" w:cs="Times New Roman"/>
          <w:sz w:val="24"/>
          <w:szCs w:val="24"/>
          <w:lang w:val="kk-KZ"/>
        </w:rPr>
        <w:t>.</w:t>
      </w:r>
    </w:p>
    <w:p w14:paraId="7257C6EE" w14:textId="77777777" w:rsidR="00CB63BC" w:rsidRPr="00B00A9B" w:rsidRDefault="00CB63BC" w:rsidP="00BE7EC6">
      <w:pPr>
        <w:spacing w:after="0" w:line="240" w:lineRule="auto"/>
        <w:ind w:right="142" w:firstLine="709"/>
        <w:contextualSpacing/>
        <w:jc w:val="both"/>
        <w:rPr>
          <w:rFonts w:ascii="Times New Roman" w:eastAsia="Calibri" w:hAnsi="Times New Roman" w:cs="Times New Roman"/>
          <w:sz w:val="24"/>
          <w:szCs w:val="24"/>
          <w:lang w:val="kk-KZ"/>
        </w:rPr>
      </w:pPr>
    </w:p>
    <w:p w14:paraId="2C77972B" w14:textId="77777777" w:rsidR="00CB63BC" w:rsidRPr="00F15D1F" w:rsidRDefault="00CB63BC" w:rsidP="00BE7EC6">
      <w:pPr>
        <w:spacing w:after="0" w:line="240" w:lineRule="auto"/>
        <w:ind w:right="142" w:firstLine="709"/>
        <w:contextualSpacing/>
        <w:jc w:val="center"/>
        <w:rPr>
          <w:rFonts w:ascii="Times New Roman" w:eastAsia="Calibri" w:hAnsi="Times New Roman" w:cs="Times New Roman"/>
          <w:b/>
          <w:sz w:val="24"/>
          <w:szCs w:val="24"/>
          <w:lang w:val="kk-KZ"/>
        </w:rPr>
      </w:pPr>
      <w:r w:rsidRPr="00F15D1F">
        <w:rPr>
          <w:rFonts w:ascii="Times New Roman" w:eastAsia="Calibri" w:hAnsi="Times New Roman" w:cs="Times New Roman"/>
          <w:b/>
          <w:sz w:val="24"/>
          <w:szCs w:val="24"/>
          <w:lang w:val="kk-KZ"/>
        </w:rPr>
        <w:t xml:space="preserve">IV. </w:t>
      </w:r>
      <w:r w:rsidR="00F15D1F" w:rsidRPr="00F15D1F">
        <w:rPr>
          <w:rFonts w:ascii="Times New Roman" w:eastAsia="Calibri" w:hAnsi="Times New Roman" w:cs="Times New Roman"/>
          <w:b/>
          <w:sz w:val="24"/>
          <w:szCs w:val="24"/>
          <w:lang w:val="kk-KZ"/>
        </w:rPr>
        <w:t>Мердігердің (Орындаушының) еңбек қатынастары саласындағы ілеспе міндеттемелері</w:t>
      </w:r>
    </w:p>
    <w:p w14:paraId="02EF0618" w14:textId="77777777" w:rsidR="00CB63BC" w:rsidRPr="00F15D1F" w:rsidRDefault="00CB63BC" w:rsidP="00BE7EC6">
      <w:pPr>
        <w:spacing w:after="0" w:line="240" w:lineRule="auto"/>
        <w:ind w:right="142" w:firstLine="709"/>
        <w:contextualSpacing/>
        <w:jc w:val="center"/>
        <w:rPr>
          <w:rFonts w:ascii="Times New Roman" w:eastAsia="Calibri" w:hAnsi="Times New Roman" w:cs="Times New Roman"/>
          <w:b/>
          <w:sz w:val="24"/>
          <w:szCs w:val="24"/>
          <w:lang w:val="kk-KZ"/>
        </w:rPr>
      </w:pPr>
    </w:p>
    <w:p w14:paraId="26C98669" w14:textId="77777777" w:rsidR="00932948" w:rsidRPr="004F7D20" w:rsidRDefault="00932948"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lang w:val="kk-KZ"/>
        </w:rPr>
      </w:pPr>
      <w:r w:rsidRPr="004F7D20">
        <w:rPr>
          <w:rFonts w:ascii="Times New Roman" w:eastAsia="Calibri" w:hAnsi="Times New Roman" w:cs="Times New Roman"/>
          <w:sz w:val="24"/>
          <w:szCs w:val="24"/>
          <w:lang w:val="kk-KZ"/>
        </w:rPr>
        <w:t>Мердігер (Орындаушы) міндеттенеді:</w:t>
      </w:r>
    </w:p>
    <w:p w14:paraId="1C362CC3" w14:textId="77777777" w:rsidR="00932948" w:rsidRPr="004F7D20" w:rsidRDefault="00932948"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lang w:val="kk-KZ"/>
        </w:rPr>
      </w:pPr>
      <w:r w:rsidRPr="004F7D20">
        <w:rPr>
          <w:rFonts w:ascii="Times New Roman" w:eastAsia="Calibri" w:hAnsi="Times New Roman" w:cs="Times New Roman"/>
          <w:sz w:val="24"/>
          <w:szCs w:val="24"/>
          <w:lang w:val="kk-KZ"/>
        </w:rPr>
        <w:t>-әлеуметтік-тұрмыстық сипаттағы жағымсыз көріністердің пайда болуының ықтимал факторларын, себептерін, жағдайлары мен алғышарттарын анықтау және белгілеу үшін еңбек ұжымындағы жағдайға үздіксіз мониторинг пен талдауды жүзеге асыру;</w:t>
      </w:r>
    </w:p>
    <w:p w14:paraId="655FEB50" w14:textId="77777777" w:rsidR="00932948" w:rsidRPr="004F7D20" w:rsidRDefault="00932948"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lang w:val="kk-KZ"/>
        </w:rPr>
      </w:pPr>
      <w:r w:rsidRPr="004F7D20">
        <w:rPr>
          <w:rFonts w:ascii="Times New Roman" w:eastAsia="Calibri" w:hAnsi="Times New Roman" w:cs="Times New Roman"/>
          <w:sz w:val="24"/>
          <w:szCs w:val="24"/>
          <w:lang w:val="kk-KZ"/>
        </w:rPr>
        <w:t>- еңбек ұжымында әлеуметтік наразылықтардың туындауының нақты және ықтимал тәуекелдерін зерделеу, бағалау және болжау;</w:t>
      </w:r>
    </w:p>
    <w:p w14:paraId="2BD337ED" w14:textId="77777777" w:rsidR="00932948" w:rsidRPr="004F7D20" w:rsidRDefault="00932948"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lang w:val="kk-KZ"/>
        </w:rPr>
      </w:pPr>
      <w:r w:rsidRPr="004F7D20">
        <w:rPr>
          <w:rFonts w:ascii="Times New Roman" w:eastAsia="Calibri" w:hAnsi="Times New Roman" w:cs="Times New Roman"/>
          <w:sz w:val="24"/>
          <w:szCs w:val="24"/>
          <w:lang w:val="kk-KZ"/>
        </w:rPr>
        <w:t>-қандай да бір әлеуметтік-еңбек жанжалдары туындаған немесе пісіп-жетілген жағдайда Тапсырыс берушіні хабардар ету. Бұл ретте, жұмыскерлердің өкілдерімен келіссөздер процесіне кірісу және туындаған жағдайды қолданыстағы заңнамаға сәйкес шешу жөнінде шаралар қабылдау;</w:t>
      </w:r>
    </w:p>
    <w:p w14:paraId="61154D19" w14:textId="77777777" w:rsidR="00CB63BC" w:rsidRPr="004F7D20" w:rsidRDefault="00932948"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lang w:val="kk-KZ"/>
        </w:rPr>
      </w:pPr>
      <w:r w:rsidRPr="004F7D20">
        <w:rPr>
          <w:rFonts w:ascii="Times New Roman" w:eastAsia="Calibri" w:hAnsi="Times New Roman" w:cs="Times New Roman"/>
          <w:sz w:val="24"/>
          <w:szCs w:val="24"/>
          <w:lang w:val="kk-KZ"/>
        </w:rPr>
        <w:t>- Тапсырыс берушінің объектілеріне жұмысқа тартылатын қосалқы мердігер ұйымдарға ұқсас талаптарды белгілеу</w:t>
      </w:r>
      <w:r w:rsidR="00CB63BC" w:rsidRPr="004F7D20">
        <w:rPr>
          <w:rFonts w:ascii="Times New Roman" w:eastAsia="Calibri" w:hAnsi="Times New Roman" w:cs="Times New Roman"/>
          <w:sz w:val="24"/>
          <w:szCs w:val="24"/>
          <w:lang w:val="kk-KZ"/>
        </w:rPr>
        <w:t xml:space="preserve">. </w:t>
      </w:r>
    </w:p>
    <w:p w14:paraId="093B954C" w14:textId="77777777" w:rsidR="00CB63BC" w:rsidRPr="004F7D20" w:rsidRDefault="00CB63BC"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lang w:val="kk-KZ"/>
        </w:rPr>
      </w:pPr>
      <w:r w:rsidRPr="004F7D20">
        <w:rPr>
          <w:rFonts w:ascii="Times New Roman" w:eastAsia="Calibri" w:hAnsi="Times New Roman" w:cs="Times New Roman"/>
          <w:sz w:val="24"/>
          <w:szCs w:val="24"/>
          <w:lang w:val="kk-KZ"/>
        </w:rPr>
        <w:t xml:space="preserve"> </w:t>
      </w:r>
    </w:p>
    <w:p w14:paraId="4DDB3696" w14:textId="77777777" w:rsidR="00790B0A" w:rsidRPr="004F7D20" w:rsidRDefault="00790B0A" w:rsidP="00BE7EC6">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lang w:val="kk-KZ"/>
        </w:rPr>
      </w:pPr>
    </w:p>
    <w:p w14:paraId="6DC9F840" w14:textId="77777777" w:rsidR="00790B0A" w:rsidRPr="004F7D20" w:rsidRDefault="00790B0A" w:rsidP="00CB63BC">
      <w:pPr>
        <w:tabs>
          <w:tab w:val="left" w:pos="0"/>
          <w:tab w:val="left" w:pos="360"/>
          <w:tab w:val="left" w:pos="851"/>
        </w:tabs>
        <w:spacing w:after="200" w:line="240" w:lineRule="auto"/>
        <w:ind w:right="142" w:firstLine="709"/>
        <w:jc w:val="both"/>
        <w:rPr>
          <w:rFonts w:ascii="Times New Roman" w:eastAsia="Calibri" w:hAnsi="Times New Roman" w:cs="Times New Roman"/>
          <w:sz w:val="24"/>
          <w:szCs w:val="24"/>
          <w:lang w:val="kk-KZ"/>
        </w:rPr>
      </w:pPr>
    </w:p>
    <w:p w14:paraId="78458E55" w14:textId="77777777" w:rsidR="00790B0A" w:rsidRPr="004F7D20" w:rsidRDefault="00790B0A" w:rsidP="00CB63BC">
      <w:pPr>
        <w:tabs>
          <w:tab w:val="left" w:pos="0"/>
          <w:tab w:val="left" w:pos="360"/>
          <w:tab w:val="left" w:pos="851"/>
        </w:tabs>
        <w:spacing w:after="200" w:line="240" w:lineRule="auto"/>
        <w:ind w:right="142" w:firstLine="709"/>
        <w:jc w:val="both"/>
        <w:rPr>
          <w:rFonts w:ascii="Times New Roman" w:eastAsia="Calibri" w:hAnsi="Times New Roman" w:cs="Times New Roman"/>
          <w:sz w:val="24"/>
          <w:szCs w:val="24"/>
          <w:lang w:val="kk-KZ"/>
        </w:rPr>
      </w:pPr>
    </w:p>
    <w:p w14:paraId="1F72400D" w14:textId="77777777" w:rsidR="00790B0A" w:rsidRPr="004F7D20" w:rsidRDefault="00790B0A" w:rsidP="00CB63BC">
      <w:pPr>
        <w:tabs>
          <w:tab w:val="left" w:pos="0"/>
          <w:tab w:val="left" w:pos="360"/>
          <w:tab w:val="left" w:pos="851"/>
        </w:tabs>
        <w:spacing w:after="200" w:line="240" w:lineRule="auto"/>
        <w:ind w:right="142" w:firstLine="709"/>
        <w:jc w:val="both"/>
        <w:rPr>
          <w:rFonts w:ascii="Times New Roman" w:eastAsia="Calibri" w:hAnsi="Times New Roman" w:cs="Times New Roman"/>
          <w:sz w:val="24"/>
          <w:szCs w:val="24"/>
          <w:lang w:val="kk-KZ"/>
        </w:rPr>
      </w:pPr>
    </w:p>
    <w:p w14:paraId="7D0FFF39" w14:textId="77777777" w:rsidR="00790B0A" w:rsidRPr="004F7D20" w:rsidRDefault="00790B0A" w:rsidP="00CB63BC">
      <w:pPr>
        <w:tabs>
          <w:tab w:val="left" w:pos="0"/>
          <w:tab w:val="left" w:pos="360"/>
          <w:tab w:val="left" w:pos="851"/>
        </w:tabs>
        <w:spacing w:after="200" w:line="240" w:lineRule="auto"/>
        <w:ind w:right="142" w:firstLine="709"/>
        <w:jc w:val="both"/>
        <w:rPr>
          <w:rFonts w:ascii="Times New Roman" w:eastAsia="Calibri" w:hAnsi="Times New Roman" w:cs="Times New Roman"/>
          <w:sz w:val="24"/>
          <w:szCs w:val="24"/>
          <w:lang w:val="kk-KZ"/>
        </w:rPr>
      </w:pPr>
    </w:p>
    <w:p w14:paraId="562D57C4" w14:textId="3AA0E5F4" w:rsidR="00790B0A" w:rsidRDefault="00790B0A" w:rsidP="00BE7EC6">
      <w:pPr>
        <w:tabs>
          <w:tab w:val="left" w:pos="0"/>
          <w:tab w:val="left" w:pos="360"/>
          <w:tab w:val="left" w:pos="851"/>
        </w:tabs>
        <w:spacing w:after="200" w:line="240" w:lineRule="auto"/>
        <w:ind w:right="142"/>
        <w:jc w:val="both"/>
        <w:rPr>
          <w:rFonts w:ascii="Times New Roman" w:eastAsia="Calibri" w:hAnsi="Times New Roman" w:cs="Times New Roman"/>
          <w:sz w:val="24"/>
          <w:szCs w:val="24"/>
          <w:lang w:val="kk-KZ"/>
        </w:rPr>
      </w:pPr>
    </w:p>
    <w:p w14:paraId="49A282E7" w14:textId="7A84B9C5" w:rsidR="00BE7EC6" w:rsidRDefault="00BE7EC6" w:rsidP="00BE7EC6">
      <w:pPr>
        <w:tabs>
          <w:tab w:val="left" w:pos="0"/>
          <w:tab w:val="left" w:pos="360"/>
          <w:tab w:val="left" w:pos="851"/>
        </w:tabs>
        <w:spacing w:after="200" w:line="240" w:lineRule="auto"/>
        <w:ind w:right="142"/>
        <w:jc w:val="both"/>
        <w:rPr>
          <w:rFonts w:ascii="Times New Roman" w:eastAsia="Calibri" w:hAnsi="Times New Roman" w:cs="Times New Roman"/>
          <w:sz w:val="24"/>
          <w:szCs w:val="24"/>
          <w:lang w:val="kk-KZ"/>
        </w:rPr>
      </w:pPr>
    </w:p>
    <w:p w14:paraId="50D7C34F" w14:textId="77777777" w:rsidR="00BE7EC6" w:rsidRPr="004F7D20" w:rsidRDefault="00BE7EC6" w:rsidP="00BE7EC6">
      <w:pPr>
        <w:tabs>
          <w:tab w:val="left" w:pos="0"/>
          <w:tab w:val="left" w:pos="360"/>
          <w:tab w:val="left" w:pos="851"/>
        </w:tabs>
        <w:spacing w:after="200" w:line="240" w:lineRule="auto"/>
        <w:ind w:right="142"/>
        <w:jc w:val="both"/>
        <w:rPr>
          <w:rFonts w:ascii="Times New Roman" w:eastAsia="Calibri" w:hAnsi="Times New Roman" w:cs="Times New Roman"/>
          <w:sz w:val="24"/>
          <w:szCs w:val="24"/>
          <w:lang w:val="kk-KZ"/>
        </w:rPr>
      </w:pPr>
    </w:p>
    <w:p w14:paraId="248CDF0F" w14:textId="21760D35" w:rsidR="00790B0A" w:rsidRDefault="00790B0A" w:rsidP="00CB63BC">
      <w:pPr>
        <w:tabs>
          <w:tab w:val="left" w:pos="0"/>
          <w:tab w:val="left" w:pos="360"/>
          <w:tab w:val="left" w:pos="851"/>
        </w:tabs>
        <w:spacing w:after="200" w:line="240" w:lineRule="auto"/>
        <w:ind w:right="142" w:firstLine="709"/>
        <w:jc w:val="both"/>
        <w:rPr>
          <w:rFonts w:ascii="Times New Roman" w:eastAsia="Calibri" w:hAnsi="Times New Roman" w:cs="Times New Roman"/>
          <w:b/>
          <w:sz w:val="24"/>
          <w:szCs w:val="24"/>
          <w:lang w:val="kk-KZ"/>
        </w:rPr>
      </w:pPr>
    </w:p>
    <w:p w14:paraId="48E57482" w14:textId="25B3794B" w:rsidR="00587DA5" w:rsidRDefault="00587DA5" w:rsidP="00CB63BC">
      <w:pPr>
        <w:tabs>
          <w:tab w:val="left" w:pos="0"/>
          <w:tab w:val="left" w:pos="360"/>
          <w:tab w:val="left" w:pos="851"/>
        </w:tabs>
        <w:spacing w:after="200" w:line="240" w:lineRule="auto"/>
        <w:ind w:right="142" w:firstLine="709"/>
        <w:jc w:val="both"/>
        <w:rPr>
          <w:rFonts w:ascii="Times New Roman" w:eastAsia="Calibri" w:hAnsi="Times New Roman" w:cs="Times New Roman"/>
          <w:b/>
          <w:sz w:val="24"/>
          <w:szCs w:val="24"/>
          <w:lang w:val="kk-KZ"/>
        </w:rPr>
      </w:pPr>
    </w:p>
    <w:p w14:paraId="7140F275" w14:textId="63A265E4" w:rsidR="00587DA5" w:rsidRDefault="00587DA5" w:rsidP="00CB63BC">
      <w:pPr>
        <w:tabs>
          <w:tab w:val="left" w:pos="0"/>
          <w:tab w:val="left" w:pos="360"/>
          <w:tab w:val="left" w:pos="851"/>
        </w:tabs>
        <w:spacing w:after="200" w:line="240" w:lineRule="auto"/>
        <w:ind w:right="142" w:firstLine="709"/>
        <w:jc w:val="both"/>
        <w:rPr>
          <w:rFonts w:ascii="Times New Roman" w:eastAsia="Calibri" w:hAnsi="Times New Roman" w:cs="Times New Roman"/>
          <w:b/>
          <w:sz w:val="24"/>
          <w:szCs w:val="24"/>
          <w:lang w:val="kk-KZ"/>
        </w:rPr>
      </w:pPr>
    </w:p>
    <w:p w14:paraId="682BD18A" w14:textId="741282AE" w:rsidR="00587DA5" w:rsidRDefault="00587DA5" w:rsidP="00CB63BC">
      <w:pPr>
        <w:tabs>
          <w:tab w:val="left" w:pos="0"/>
          <w:tab w:val="left" w:pos="360"/>
          <w:tab w:val="left" w:pos="851"/>
        </w:tabs>
        <w:spacing w:after="200" w:line="240" w:lineRule="auto"/>
        <w:ind w:right="142" w:firstLine="709"/>
        <w:jc w:val="both"/>
        <w:rPr>
          <w:rFonts w:ascii="Times New Roman" w:eastAsia="Calibri" w:hAnsi="Times New Roman" w:cs="Times New Roman"/>
          <w:b/>
          <w:sz w:val="24"/>
          <w:szCs w:val="24"/>
          <w:lang w:val="kk-KZ"/>
        </w:rPr>
      </w:pPr>
    </w:p>
    <w:p w14:paraId="052C4E77" w14:textId="77777777" w:rsidR="00587DA5" w:rsidRPr="004F7D20" w:rsidRDefault="00587DA5" w:rsidP="00CB63BC">
      <w:pPr>
        <w:tabs>
          <w:tab w:val="left" w:pos="0"/>
          <w:tab w:val="left" w:pos="360"/>
          <w:tab w:val="left" w:pos="851"/>
        </w:tabs>
        <w:spacing w:after="200" w:line="240" w:lineRule="auto"/>
        <w:ind w:right="142" w:firstLine="709"/>
        <w:jc w:val="both"/>
        <w:rPr>
          <w:rFonts w:ascii="Times New Roman" w:eastAsia="Calibri" w:hAnsi="Times New Roman" w:cs="Times New Roman"/>
          <w:b/>
          <w:sz w:val="24"/>
          <w:szCs w:val="24"/>
          <w:lang w:val="kk-KZ"/>
        </w:rPr>
      </w:pPr>
    </w:p>
    <w:p w14:paraId="4B5608A8" w14:textId="77777777" w:rsidR="00932948" w:rsidRPr="004F7D20" w:rsidRDefault="00932948" w:rsidP="00932948">
      <w:pPr>
        <w:spacing w:after="200" w:line="240" w:lineRule="auto"/>
        <w:jc w:val="right"/>
        <w:rPr>
          <w:rFonts w:ascii="Times New Roman" w:eastAsia="Times New Roman" w:hAnsi="Times New Roman" w:cs="Times New Roman"/>
          <w:b/>
          <w:sz w:val="24"/>
          <w:szCs w:val="24"/>
          <w:lang w:val="kk-KZ" w:eastAsia="ru-RU"/>
        </w:rPr>
      </w:pPr>
      <w:r w:rsidRPr="004F7D20">
        <w:rPr>
          <w:rFonts w:ascii="Times New Roman" w:eastAsia="Times New Roman" w:hAnsi="Times New Roman" w:cs="Times New Roman"/>
          <w:b/>
          <w:sz w:val="24"/>
          <w:szCs w:val="24"/>
          <w:lang w:val="kk-KZ" w:eastAsia="ru-RU"/>
        </w:rPr>
        <w:lastRenderedPageBreak/>
        <w:t xml:space="preserve">Қосымша </w:t>
      </w:r>
    </w:p>
    <w:p w14:paraId="3E96F670" w14:textId="77777777" w:rsidR="00932948" w:rsidRPr="0085277B" w:rsidRDefault="00932948" w:rsidP="00932948">
      <w:pPr>
        <w:spacing w:after="200" w:line="240" w:lineRule="auto"/>
        <w:jc w:val="right"/>
        <w:rPr>
          <w:rFonts w:ascii="Times New Roman" w:eastAsia="Times New Roman" w:hAnsi="Times New Roman" w:cs="Times New Roman"/>
          <w:b/>
          <w:sz w:val="24"/>
          <w:szCs w:val="24"/>
          <w:lang w:val="kk-KZ" w:eastAsia="ru-RU"/>
        </w:rPr>
      </w:pPr>
      <w:r w:rsidRPr="0085277B">
        <w:rPr>
          <w:rFonts w:ascii="Times New Roman" w:eastAsia="Times New Roman" w:hAnsi="Times New Roman" w:cs="Times New Roman"/>
          <w:b/>
          <w:sz w:val="24"/>
          <w:szCs w:val="24"/>
          <w:lang w:val="kk-KZ" w:eastAsia="ru-RU"/>
        </w:rPr>
        <w:t>«Е</w:t>
      </w:r>
      <w:r w:rsidRPr="004F7D20">
        <w:rPr>
          <w:rFonts w:ascii="Times New Roman" w:eastAsia="Times New Roman" w:hAnsi="Times New Roman" w:cs="Times New Roman"/>
          <w:b/>
          <w:sz w:val="24"/>
          <w:szCs w:val="24"/>
          <w:lang w:val="kk-KZ" w:eastAsia="ru-RU"/>
        </w:rPr>
        <w:t>ңбек қатынастары саласында</w:t>
      </w:r>
    </w:p>
    <w:p w14:paraId="4079059F" w14:textId="77777777" w:rsidR="00932948" w:rsidRPr="004F7D20" w:rsidRDefault="00932948" w:rsidP="00932948">
      <w:pPr>
        <w:spacing w:after="200" w:line="240" w:lineRule="auto"/>
        <w:jc w:val="right"/>
        <w:rPr>
          <w:rFonts w:ascii="Times New Roman" w:eastAsia="Times New Roman" w:hAnsi="Times New Roman" w:cs="Times New Roman"/>
          <w:b/>
          <w:sz w:val="24"/>
          <w:szCs w:val="24"/>
          <w:lang w:val="kk-KZ" w:eastAsia="ru-RU"/>
        </w:rPr>
      </w:pPr>
      <w:r w:rsidRPr="0085277B">
        <w:rPr>
          <w:rFonts w:ascii="Times New Roman" w:eastAsia="Times New Roman" w:hAnsi="Times New Roman" w:cs="Times New Roman"/>
          <w:b/>
          <w:sz w:val="24"/>
          <w:szCs w:val="24"/>
          <w:lang w:val="kk-KZ" w:eastAsia="ru-RU"/>
        </w:rPr>
        <w:t xml:space="preserve"> М</w:t>
      </w:r>
      <w:r w:rsidRPr="004F7D20">
        <w:rPr>
          <w:rFonts w:ascii="Times New Roman" w:eastAsia="Times New Roman" w:hAnsi="Times New Roman" w:cs="Times New Roman"/>
          <w:b/>
          <w:sz w:val="24"/>
          <w:szCs w:val="24"/>
          <w:lang w:val="kk-KZ" w:eastAsia="ru-RU"/>
        </w:rPr>
        <w:t>ердігерлік ұйымдарға қойылатын талаптарға</w:t>
      </w:r>
      <w:r w:rsidRPr="0085277B">
        <w:rPr>
          <w:rFonts w:ascii="Times New Roman" w:eastAsia="Times New Roman" w:hAnsi="Times New Roman" w:cs="Times New Roman"/>
          <w:b/>
          <w:sz w:val="24"/>
          <w:szCs w:val="24"/>
          <w:lang w:val="kk-KZ" w:eastAsia="ru-RU"/>
        </w:rPr>
        <w:t>»</w:t>
      </w:r>
      <w:r w:rsidRPr="004F7D20">
        <w:rPr>
          <w:rFonts w:ascii="Times New Roman" w:eastAsia="Times New Roman" w:hAnsi="Times New Roman" w:cs="Times New Roman"/>
          <w:b/>
          <w:sz w:val="24"/>
          <w:szCs w:val="24"/>
          <w:lang w:val="kk-KZ" w:eastAsia="ru-RU"/>
        </w:rPr>
        <w:t xml:space="preserve"> </w:t>
      </w:r>
    </w:p>
    <w:p w14:paraId="7DD983EB" w14:textId="77777777" w:rsidR="00932948" w:rsidRPr="00BD149D" w:rsidRDefault="00932948" w:rsidP="00932948">
      <w:pPr>
        <w:spacing w:after="200" w:line="240" w:lineRule="auto"/>
        <w:jc w:val="center"/>
        <w:rPr>
          <w:rFonts w:ascii="Times New Roman" w:eastAsia="Calibri" w:hAnsi="Times New Roman" w:cs="Times New Roman"/>
          <w:b/>
          <w:sz w:val="20"/>
          <w:szCs w:val="20"/>
          <w:lang w:val="kk-KZ"/>
        </w:rPr>
      </w:pPr>
      <w:r w:rsidRPr="00BD149D">
        <w:rPr>
          <w:rFonts w:ascii="Times New Roman" w:eastAsia="Calibri" w:hAnsi="Times New Roman" w:cs="Times New Roman"/>
          <w:b/>
          <w:sz w:val="20"/>
          <w:szCs w:val="20"/>
          <w:lang w:val="kk-KZ"/>
        </w:rPr>
        <w:t xml:space="preserve">ТЕКСЕРУ ПАРАҒЫ </w:t>
      </w:r>
    </w:p>
    <w:p w14:paraId="447E041A" w14:textId="0F350DA6" w:rsidR="00CB63BC" w:rsidRPr="00BD149D" w:rsidRDefault="00932948" w:rsidP="00BD149D">
      <w:pPr>
        <w:spacing w:after="200" w:line="240" w:lineRule="auto"/>
        <w:jc w:val="center"/>
        <w:rPr>
          <w:rFonts w:ascii="Times New Roman" w:eastAsia="Calibri" w:hAnsi="Times New Roman" w:cs="Times New Roman"/>
          <w:b/>
          <w:sz w:val="20"/>
          <w:szCs w:val="20"/>
          <w:lang w:val="kk-KZ"/>
        </w:rPr>
      </w:pPr>
      <w:r w:rsidRPr="00BD149D">
        <w:rPr>
          <w:rFonts w:ascii="Times New Roman" w:eastAsia="Calibri" w:hAnsi="Times New Roman" w:cs="Times New Roman"/>
          <w:b/>
          <w:sz w:val="20"/>
          <w:szCs w:val="20"/>
          <w:lang w:val="kk-KZ"/>
        </w:rPr>
        <w:t>Тапсырыс беруші М</w:t>
      </w:r>
      <w:r w:rsidR="000F558E" w:rsidRPr="00BD149D">
        <w:rPr>
          <w:rFonts w:ascii="Times New Roman" w:eastAsia="Calibri" w:hAnsi="Times New Roman" w:cs="Times New Roman"/>
          <w:b/>
          <w:sz w:val="20"/>
          <w:szCs w:val="20"/>
          <w:lang w:val="kk-KZ"/>
        </w:rPr>
        <w:t>ердігерді/Орындаушыны___________ Шарт бойынша міндеттемелерді орындау кезіндегі еңбек  қатынастары саласында міндеттемелерінің</w:t>
      </w:r>
      <w:r w:rsidRPr="00BD149D">
        <w:rPr>
          <w:rFonts w:ascii="Times New Roman" w:eastAsia="Calibri" w:hAnsi="Times New Roman" w:cs="Times New Roman"/>
          <w:b/>
          <w:sz w:val="20"/>
          <w:szCs w:val="20"/>
          <w:lang w:val="kk-KZ"/>
        </w:rPr>
        <w:t xml:space="preserve"> сақталуы мәніне тексеру жүргізу үшін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528"/>
        <w:gridCol w:w="450"/>
        <w:gridCol w:w="552"/>
        <w:gridCol w:w="1118"/>
      </w:tblGrid>
      <w:tr w:rsidR="00CB63BC" w:rsidRPr="00EC7F49" w14:paraId="35F6C584" w14:textId="77777777" w:rsidTr="00BD149D">
        <w:tc>
          <w:tcPr>
            <w:tcW w:w="9345" w:type="dxa"/>
            <w:gridSpan w:val="5"/>
            <w:tcBorders>
              <w:top w:val="single" w:sz="4" w:space="0" w:color="auto"/>
              <w:left w:val="single" w:sz="4" w:space="0" w:color="auto"/>
              <w:bottom w:val="single" w:sz="4" w:space="0" w:color="auto"/>
              <w:right w:val="single" w:sz="4" w:space="0" w:color="auto"/>
            </w:tcBorders>
            <w:hideMark/>
          </w:tcPr>
          <w:p w14:paraId="317022E0" w14:textId="77777777" w:rsidR="00CB63BC" w:rsidRPr="00BE7EC6" w:rsidRDefault="00932948" w:rsidP="00CB63BC">
            <w:pPr>
              <w:spacing w:after="200" w:line="240" w:lineRule="auto"/>
              <w:rPr>
                <w:rFonts w:ascii="Times New Roman" w:eastAsia="Calibri" w:hAnsi="Times New Roman" w:cs="Times New Roman"/>
                <w:i/>
                <w:sz w:val="20"/>
                <w:szCs w:val="20"/>
                <w:lang w:val="kk-KZ"/>
              </w:rPr>
            </w:pPr>
            <w:r w:rsidRPr="00BE7EC6">
              <w:rPr>
                <w:rFonts w:ascii="Times New Roman" w:eastAsia="Calibri" w:hAnsi="Times New Roman" w:cs="Times New Roman"/>
                <w:i/>
                <w:sz w:val="20"/>
                <w:szCs w:val="20"/>
                <w:lang w:val="kk-KZ"/>
              </w:rPr>
              <w:t>Бұл тексеру парағы мердігер</w:t>
            </w:r>
            <w:r w:rsidR="00B13E2C" w:rsidRPr="00BE7EC6">
              <w:rPr>
                <w:rFonts w:ascii="Times New Roman" w:eastAsia="Calibri" w:hAnsi="Times New Roman" w:cs="Times New Roman"/>
                <w:i/>
                <w:sz w:val="20"/>
                <w:szCs w:val="20"/>
                <w:lang w:val="kk-KZ"/>
              </w:rPr>
              <w:t>лік</w:t>
            </w:r>
            <w:r w:rsidRPr="00BE7EC6">
              <w:rPr>
                <w:rFonts w:ascii="Times New Roman" w:eastAsia="Calibri" w:hAnsi="Times New Roman" w:cs="Times New Roman"/>
                <w:i/>
                <w:sz w:val="20"/>
                <w:szCs w:val="20"/>
                <w:lang w:val="kk-KZ"/>
              </w:rPr>
              <w:t xml:space="preserve"> ұйымда жүргізілетін тексеру жүргізу кезінде жазба нысаны ретінде қызмет етеді</w:t>
            </w:r>
          </w:p>
        </w:tc>
      </w:tr>
      <w:tr w:rsidR="00CB63BC" w:rsidRPr="00EC7F49" w14:paraId="5451A79F" w14:textId="77777777" w:rsidTr="00BD149D">
        <w:tc>
          <w:tcPr>
            <w:tcW w:w="9345" w:type="dxa"/>
            <w:gridSpan w:val="5"/>
            <w:tcBorders>
              <w:top w:val="single" w:sz="4" w:space="0" w:color="auto"/>
              <w:left w:val="single" w:sz="4" w:space="0" w:color="auto"/>
              <w:bottom w:val="single" w:sz="4" w:space="0" w:color="auto"/>
              <w:right w:val="single" w:sz="4" w:space="0" w:color="auto"/>
            </w:tcBorders>
            <w:hideMark/>
          </w:tcPr>
          <w:p w14:paraId="57042022" w14:textId="77777777" w:rsidR="00CB63BC" w:rsidRPr="00BE7EC6" w:rsidRDefault="00B13E2C" w:rsidP="00CB63BC">
            <w:pPr>
              <w:spacing w:after="200" w:line="240" w:lineRule="auto"/>
              <w:rPr>
                <w:rFonts w:ascii="Times New Roman" w:eastAsia="Calibri" w:hAnsi="Times New Roman" w:cs="Times New Roman"/>
                <w:i/>
                <w:sz w:val="20"/>
                <w:szCs w:val="20"/>
                <w:lang w:val="kk-KZ"/>
              </w:rPr>
            </w:pPr>
            <w:r w:rsidRPr="00BE7EC6">
              <w:rPr>
                <w:rFonts w:ascii="Times New Roman" w:eastAsia="Calibri" w:hAnsi="Times New Roman" w:cs="Times New Roman"/>
                <w:i/>
                <w:sz w:val="20"/>
                <w:szCs w:val="20"/>
                <w:lang w:val="kk-KZ"/>
              </w:rPr>
              <w:t>Мердігер ұйым дербес заңды тұлға бола отырып, ҚР Еңбек Кодексі нормаларының сақталуына және еңбек саласындағы шарттық талаптардың орындалуына жауапты болады</w:t>
            </w:r>
          </w:p>
        </w:tc>
      </w:tr>
      <w:tr w:rsidR="00CB63BC" w:rsidRPr="00EC7F49" w14:paraId="7D07CF13" w14:textId="77777777" w:rsidTr="00BD149D">
        <w:tc>
          <w:tcPr>
            <w:tcW w:w="9345" w:type="dxa"/>
            <w:gridSpan w:val="5"/>
            <w:tcBorders>
              <w:top w:val="single" w:sz="4" w:space="0" w:color="auto"/>
              <w:left w:val="single" w:sz="4" w:space="0" w:color="auto"/>
              <w:bottom w:val="single" w:sz="4" w:space="0" w:color="auto"/>
              <w:right w:val="single" w:sz="4" w:space="0" w:color="auto"/>
            </w:tcBorders>
            <w:hideMark/>
          </w:tcPr>
          <w:p w14:paraId="5B984E7C" w14:textId="77777777" w:rsidR="00CB63BC" w:rsidRPr="00BE7EC6" w:rsidRDefault="00B13E2C" w:rsidP="00CB63BC">
            <w:pPr>
              <w:spacing w:after="200" w:line="240" w:lineRule="auto"/>
              <w:rPr>
                <w:rFonts w:ascii="Times New Roman" w:eastAsia="Calibri" w:hAnsi="Times New Roman" w:cs="Times New Roman"/>
                <w:i/>
                <w:sz w:val="20"/>
                <w:szCs w:val="20"/>
                <w:lang w:val="kk-KZ"/>
              </w:rPr>
            </w:pPr>
            <w:r w:rsidRPr="00BE7EC6">
              <w:rPr>
                <w:rFonts w:ascii="Times New Roman" w:eastAsia="Calibri" w:hAnsi="Times New Roman" w:cs="Times New Roman"/>
                <w:i/>
                <w:sz w:val="20"/>
                <w:szCs w:val="20"/>
                <w:lang w:val="kk-KZ"/>
              </w:rPr>
              <w:t>Бұл тексеру еңбек қауіпсіздігі мен еңбекті қорғау жағдайын қамтымайды</w:t>
            </w:r>
          </w:p>
        </w:tc>
      </w:tr>
      <w:tr w:rsidR="00CB63BC" w:rsidRPr="00BD149D" w14:paraId="04CEC75B" w14:textId="77777777" w:rsidTr="00BD149D">
        <w:tc>
          <w:tcPr>
            <w:tcW w:w="8227" w:type="dxa"/>
            <w:gridSpan w:val="4"/>
            <w:tcBorders>
              <w:top w:val="single" w:sz="4" w:space="0" w:color="auto"/>
              <w:left w:val="single" w:sz="4" w:space="0" w:color="auto"/>
              <w:bottom w:val="single" w:sz="4" w:space="0" w:color="auto"/>
              <w:right w:val="single" w:sz="4" w:space="0" w:color="auto"/>
            </w:tcBorders>
            <w:hideMark/>
          </w:tcPr>
          <w:p w14:paraId="2F9FF88D" w14:textId="77777777" w:rsidR="00CB63BC" w:rsidRPr="00BE7EC6" w:rsidRDefault="000F558E" w:rsidP="00CB63BC">
            <w:pPr>
              <w:spacing w:after="200" w:line="240" w:lineRule="auto"/>
              <w:rPr>
                <w:rFonts w:ascii="Times New Roman" w:eastAsia="Calibri" w:hAnsi="Times New Roman" w:cs="Times New Roman"/>
                <w:i/>
                <w:sz w:val="20"/>
                <w:szCs w:val="20"/>
              </w:rPr>
            </w:pPr>
            <w:r w:rsidRPr="00BE7EC6">
              <w:rPr>
                <w:rFonts w:ascii="Times New Roman" w:eastAsia="Calibri" w:hAnsi="Times New Roman" w:cs="Times New Roman"/>
                <w:i/>
                <w:sz w:val="20"/>
                <w:szCs w:val="20"/>
              </w:rPr>
              <w:t>Тексеру кезеңі</w:t>
            </w:r>
          </w:p>
        </w:tc>
        <w:tc>
          <w:tcPr>
            <w:tcW w:w="1118" w:type="dxa"/>
            <w:tcBorders>
              <w:top w:val="single" w:sz="4" w:space="0" w:color="auto"/>
              <w:left w:val="single" w:sz="4" w:space="0" w:color="auto"/>
              <w:bottom w:val="single" w:sz="4" w:space="0" w:color="auto"/>
              <w:right w:val="single" w:sz="4" w:space="0" w:color="auto"/>
            </w:tcBorders>
          </w:tcPr>
          <w:p w14:paraId="270EFB63" w14:textId="77777777" w:rsidR="00CB63BC" w:rsidRPr="00BE7EC6" w:rsidRDefault="00CB63BC" w:rsidP="00CB63BC">
            <w:pPr>
              <w:spacing w:after="200" w:line="240" w:lineRule="auto"/>
              <w:jc w:val="center"/>
              <w:rPr>
                <w:rFonts w:ascii="Times New Roman" w:eastAsia="Calibri" w:hAnsi="Times New Roman" w:cs="Times New Roman"/>
                <w:sz w:val="20"/>
                <w:szCs w:val="20"/>
              </w:rPr>
            </w:pPr>
          </w:p>
        </w:tc>
      </w:tr>
      <w:tr w:rsidR="00CB63BC" w:rsidRPr="00BD149D" w14:paraId="445A1AD7" w14:textId="77777777" w:rsidTr="00BD149D">
        <w:tc>
          <w:tcPr>
            <w:tcW w:w="9345" w:type="dxa"/>
            <w:gridSpan w:val="5"/>
            <w:tcBorders>
              <w:top w:val="single" w:sz="4" w:space="0" w:color="auto"/>
              <w:left w:val="single" w:sz="4" w:space="0" w:color="auto"/>
              <w:bottom w:val="single" w:sz="4" w:space="0" w:color="auto"/>
              <w:right w:val="single" w:sz="4" w:space="0" w:color="auto"/>
            </w:tcBorders>
            <w:shd w:val="clear" w:color="auto" w:fill="EEECE1"/>
            <w:hideMark/>
          </w:tcPr>
          <w:p w14:paraId="0BC29EFE" w14:textId="77777777" w:rsidR="00CB63BC" w:rsidRPr="00BE7EC6" w:rsidRDefault="00B13E2C" w:rsidP="00CB63BC">
            <w:pPr>
              <w:spacing w:after="200" w:line="240" w:lineRule="auto"/>
              <w:jc w:val="center"/>
              <w:rPr>
                <w:rFonts w:ascii="Times New Roman" w:eastAsia="Calibri" w:hAnsi="Times New Roman" w:cs="Times New Roman"/>
                <w:b/>
                <w:sz w:val="20"/>
                <w:szCs w:val="20"/>
              </w:rPr>
            </w:pPr>
            <w:r w:rsidRPr="00BE7EC6">
              <w:rPr>
                <w:rFonts w:ascii="Times New Roman" w:eastAsia="Calibri" w:hAnsi="Times New Roman" w:cs="Times New Roman"/>
                <w:b/>
                <w:sz w:val="20"/>
                <w:szCs w:val="20"/>
              </w:rPr>
              <w:t>ЖАЛПЫ МӘЛІМЕТТЕР</w:t>
            </w:r>
          </w:p>
        </w:tc>
      </w:tr>
      <w:tr w:rsidR="00B13E2C" w:rsidRPr="00BD149D" w14:paraId="757BB3FF" w14:textId="77777777" w:rsidTr="00BD149D">
        <w:tc>
          <w:tcPr>
            <w:tcW w:w="8227" w:type="dxa"/>
            <w:gridSpan w:val="4"/>
            <w:tcBorders>
              <w:top w:val="single" w:sz="4" w:space="0" w:color="auto"/>
              <w:left w:val="single" w:sz="4" w:space="0" w:color="auto"/>
              <w:bottom w:val="single" w:sz="4" w:space="0" w:color="auto"/>
              <w:right w:val="single" w:sz="4" w:space="0" w:color="auto"/>
            </w:tcBorders>
            <w:hideMark/>
          </w:tcPr>
          <w:p w14:paraId="4FC47628" w14:textId="77777777" w:rsidR="00B13E2C" w:rsidRPr="00BE7EC6" w:rsidRDefault="00B13E2C" w:rsidP="000F558E">
            <w:pPr>
              <w:rPr>
                <w:rFonts w:ascii="Times New Roman" w:hAnsi="Times New Roman" w:cs="Times New Roman"/>
                <w:sz w:val="20"/>
                <w:szCs w:val="20"/>
              </w:rPr>
            </w:pPr>
            <w:r w:rsidRPr="00BE7EC6">
              <w:rPr>
                <w:rFonts w:ascii="Times New Roman" w:hAnsi="Times New Roman" w:cs="Times New Roman"/>
                <w:sz w:val="20"/>
                <w:szCs w:val="20"/>
              </w:rPr>
              <w:t>Тексеруге қатысушылар</w:t>
            </w:r>
          </w:p>
        </w:tc>
        <w:tc>
          <w:tcPr>
            <w:tcW w:w="1118" w:type="dxa"/>
            <w:tcBorders>
              <w:top w:val="single" w:sz="4" w:space="0" w:color="auto"/>
              <w:left w:val="single" w:sz="4" w:space="0" w:color="auto"/>
              <w:bottom w:val="single" w:sz="4" w:space="0" w:color="auto"/>
              <w:right w:val="single" w:sz="4" w:space="0" w:color="auto"/>
            </w:tcBorders>
          </w:tcPr>
          <w:p w14:paraId="3EF5C462"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r>
      <w:tr w:rsidR="00B13E2C" w:rsidRPr="00BD149D" w14:paraId="1E2BBD43" w14:textId="77777777" w:rsidTr="00BD149D">
        <w:tc>
          <w:tcPr>
            <w:tcW w:w="8227" w:type="dxa"/>
            <w:gridSpan w:val="4"/>
            <w:tcBorders>
              <w:top w:val="single" w:sz="4" w:space="0" w:color="auto"/>
              <w:left w:val="single" w:sz="4" w:space="0" w:color="auto"/>
              <w:bottom w:val="single" w:sz="4" w:space="0" w:color="auto"/>
              <w:right w:val="single" w:sz="4" w:space="0" w:color="auto"/>
            </w:tcBorders>
            <w:hideMark/>
          </w:tcPr>
          <w:p w14:paraId="25B53A05" w14:textId="77777777" w:rsidR="00B13E2C" w:rsidRPr="00BE7EC6" w:rsidRDefault="00B13E2C" w:rsidP="000F558E">
            <w:pPr>
              <w:rPr>
                <w:rFonts w:ascii="Times New Roman" w:hAnsi="Times New Roman" w:cs="Times New Roman"/>
                <w:sz w:val="20"/>
                <w:szCs w:val="20"/>
              </w:rPr>
            </w:pPr>
            <w:r w:rsidRPr="00BE7EC6">
              <w:rPr>
                <w:rFonts w:ascii="Times New Roman" w:hAnsi="Times New Roman" w:cs="Times New Roman"/>
                <w:sz w:val="20"/>
                <w:szCs w:val="20"/>
              </w:rPr>
              <w:t>Өткізу орны</w:t>
            </w:r>
          </w:p>
        </w:tc>
        <w:tc>
          <w:tcPr>
            <w:tcW w:w="1118" w:type="dxa"/>
            <w:tcBorders>
              <w:top w:val="single" w:sz="4" w:space="0" w:color="auto"/>
              <w:left w:val="single" w:sz="4" w:space="0" w:color="auto"/>
              <w:bottom w:val="single" w:sz="4" w:space="0" w:color="auto"/>
              <w:right w:val="single" w:sz="4" w:space="0" w:color="auto"/>
            </w:tcBorders>
          </w:tcPr>
          <w:p w14:paraId="347F9960"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r>
      <w:tr w:rsidR="00B13E2C" w:rsidRPr="00BD149D" w14:paraId="1252C4D2" w14:textId="77777777" w:rsidTr="00BD149D">
        <w:tc>
          <w:tcPr>
            <w:tcW w:w="8227" w:type="dxa"/>
            <w:gridSpan w:val="4"/>
            <w:tcBorders>
              <w:top w:val="single" w:sz="4" w:space="0" w:color="auto"/>
              <w:left w:val="single" w:sz="4" w:space="0" w:color="auto"/>
              <w:bottom w:val="single" w:sz="4" w:space="0" w:color="auto"/>
              <w:right w:val="single" w:sz="4" w:space="0" w:color="auto"/>
            </w:tcBorders>
            <w:hideMark/>
          </w:tcPr>
          <w:p w14:paraId="0F086E76" w14:textId="77777777" w:rsidR="00B13E2C" w:rsidRPr="00BE7EC6" w:rsidRDefault="00B13E2C" w:rsidP="000F558E">
            <w:pPr>
              <w:rPr>
                <w:rFonts w:ascii="Times New Roman" w:hAnsi="Times New Roman" w:cs="Times New Roman"/>
                <w:sz w:val="20"/>
                <w:szCs w:val="20"/>
              </w:rPr>
            </w:pPr>
            <w:r w:rsidRPr="00BE7EC6">
              <w:rPr>
                <w:rFonts w:ascii="Times New Roman" w:hAnsi="Times New Roman" w:cs="Times New Roman"/>
                <w:sz w:val="20"/>
                <w:szCs w:val="20"/>
              </w:rPr>
              <w:t>Өткізу күні</w:t>
            </w:r>
          </w:p>
        </w:tc>
        <w:tc>
          <w:tcPr>
            <w:tcW w:w="1118" w:type="dxa"/>
            <w:tcBorders>
              <w:top w:val="single" w:sz="4" w:space="0" w:color="auto"/>
              <w:left w:val="single" w:sz="4" w:space="0" w:color="auto"/>
              <w:bottom w:val="single" w:sz="4" w:space="0" w:color="auto"/>
              <w:right w:val="single" w:sz="4" w:space="0" w:color="auto"/>
            </w:tcBorders>
          </w:tcPr>
          <w:p w14:paraId="51826468"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r>
      <w:tr w:rsidR="00CB63BC" w:rsidRPr="00BD149D" w14:paraId="464425F7" w14:textId="77777777" w:rsidTr="00BD149D">
        <w:tc>
          <w:tcPr>
            <w:tcW w:w="9345" w:type="dxa"/>
            <w:gridSpan w:val="5"/>
            <w:tcBorders>
              <w:top w:val="single" w:sz="4" w:space="0" w:color="auto"/>
              <w:left w:val="single" w:sz="4" w:space="0" w:color="auto"/>
              <w:bottom w:val="single" w:sz="4" w:space="0" w:color="auto"/>
              <w:right w:val="single" w:sz="4" w:space="0" w:color="auto"/>
            </w:tcBorders>
            <w:shd w:val="clear" w:color="auto" w:fill="EEECE1"/>
            <w:hideMark/>
          </w:tcPr>
          <w:p w14:paraId="0C557A5E" w14:textId="77777777" w:rsidR="00CB63BC" w:rsidRPr="00BE7EC6" w:rsidRDefault="00B13E2C" w:rsidP="00CB63BC">
            <w:pPr>
              <w:spacing w:after="200" w:line="240" w:lineRule="auto"/>
              <w:jc w:val="center"/>
              <w:rPr>
                <w:rFonts w:ascii="Times New Roman" w:eastAsia="Calibri" w:hAnsi="Times New Roman" w:cs="Times New Roman"/>
                <w:b/>
                <w:sz w:val="20"/>
                <w:szCs w:val="20"/>
              </w:rPr>
            </w:pPr>
            <w:r w:rsidRPr="00BE7EC6">
              <w:rPr>
                <w:rFonts w:ascii="Times New Roman" w:eastAsia="Calibri" w:hAnsi="Times New Roman" w:cs="Times New Roman"/>
                <w:b/>
                <w:sz w:val="20"/>
                <w:szCs w:val="20"/>
              </w:rPr>
              <w:t>МЕРДІГЕР ҰЙЫМ ТУРАЛЫ АҚПАРАТ</w:t>
            </w:r>
          </w:p>
        </w:tc>
      </w:tr>
      <w:tr w:rsidR="00B13E2C" w:rsidRPr="00BD149D" w14:paraId="771A01B4" w14:textId="77777777" w:rsidTr="00BD149D">
        <w:tc>
          <w:tcPr>
            <w:tcW w:w="8227" w:type="dxa"/>
            <w:gridSpan w:val="4"/>
            <w:tcBorders>
              <w:top w:val="single" w:sz="4" w:space="0" w:color="auto"/>
              <w:left w:val="single" w:sz="4" w:space="0" w:color="auto"/>
              <w:bottom w:val="single" w:sz="4" w:space="0" w:color="auto"/>
              <w:right w:val="single" w:sz="4" w:space="0" w:color="auto"/>
            </w:tcBorders>
            <w:hideMark/>
          </w:tcPr>
          <w:p w14:paraId="3F7148F3" w14:textId="77777777" w:rsidR="00B13E2C" w:rsidRPr="00BE7EC6" w:rsidRDefault="00B13E2C" w:rsidP="00B13E2C">
            <w:pPr>
              <w:jc w:val="center"/>
              <w:rPr>
                <w:rFonts w:ascii="Times New Roman" w:hAnsi="Times New Roman" w:cs="Times New Roman"/>
                <w:sz w:val="20"/>
                <w:szCs w:val="20"/>
              </w:rPr>
            </w:pPr>
            <w:r w:rsidRPr="00BE7EC6">
              <w:rPr>
                <w:rFonts w:ascii="Times New Roman" w:hAnsi="Times New Roman" w:cs="Times New Roman"/>
                <w:sz w:val="20"/>
                <w:szCs w:val="20"/>
              </w:rPr>
              <w:t>Компанияның атауы</w:t>
            </w:r>
          </w:p>
        </w:tc>
        <w:tc>
          <w:tcPr>
            <w:tcW w:w="1118" w:type="dxa"/>
            <w:tcBorders>
              <w:top w:val="single" w:sz="4" w:space="0" w:color="auto"/>
              <w:left w:val="single" w:sz="4" w:space="0" w:color="auto"/>
              <w:bottom w:val="single" w:sz="4" w:space="0" w:color="auto"/>
              <w:right w:val="single" w:sz="4" w:space="0" w:color="auto"/>
            </w:tcBorders>
          </w:tcPr>
          <w:p w14:paraId="78087268"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r>
      <w:tr w:rsidR="00B13E2C" w:rsidRPr="00BD149D" w14:paraId="6ECB03D6" w14:textId="77777777" w:rsidTr="00BD149D">
        <w:tc>
          <w:tcPr>
            <w:tcW w:w="8227" w:type="dxa"/>
            <w:gridSpan w:val="4"/>
            <w:tcBorders>
              <w:top w:val="single" w:sz="4" w:space="0" w:color="auto"/>
              <w:left w:val="single" w:sz="4" w:space="0" w:color="auto"/>
              <w:bottom w:val="single" w:sz="4" w:space="0" w:color="auto"/>
              <w:right w:val="single" w:sz="4" w:space="0" w:color="auto"/>
            </w:tcBorders>
            <w:hideMark/>
          </w:tcPr>
          <w:p w14:paraId="3BC05565" w14:textId="77777777" w:rsidR="00B13E2C" w:rsidRPr="00BE7EC6" w:rsidRDefault="00B13E2C" w:rsidP="00B13E2C">
            <w:pPr>
              <w:jc w:val="center"/>
              <w:rPr>
                <w:rFonts w:ascii="Times New Roman" w:hAnsi="Times New Roman" w:cs="Times New Roman"/>
                <w:sz w:val="20"/>
                <w:szCs w:val="20"/>
              </w:rPr>
            </w:pPr>
            <w:r w:rsidRPr="00BE7EC6">
              <w:rPr>
                <w:rFonts w:ascii="Times New Roman" w:hAnsi="Times New Roman" w:cs="Times New Roman"/>
                <w:sz w:val="20"/>
                <w:szCs w:val="20"/>
              </w:rPr>
              <w:t>Қызметкерлердің жалпы саны</w:t>
            </w:r>
          </w:p>
        </w:tc>
        <w:tc>
          <w:tcPr>
            <w:tcW w:w="1118" w:type="dxa"/>
            <w:tcBorders>
              <w:top w:val="single" w:sz="4" w:space="0" w:color="auto"/>
              <w:left w:val="single" w:sz="4" w:space="0" w:color="auto"/>
              <w:bottom w:val="single" w:sz="4" w:space="0" w:color="auto"/>
              <w:right w:val="single" w:sz="4" w:space="0" w:color="auto"/>
            </w:tcBorders>
          </w:tcPr>
          <w:p w14:paraId="5C98D909"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r>
      <w:tr w:rsidR="00FD59CF" w:rsidRPr="00BD149D" w14:paraId="7B1CDB59" w14:textId="77777777" w:rsidTr="00BD149D">
        <w:tc>
          <w:tcPr>
            <w:tcW w:w="722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7D5F1336" w14:textId="77777777" w:rsidR="00FD59CF" w:rsidRPr="00BE7EC6" w:rsidRDefault="00FD59CF" w:rsidP="00CB63BC">
            <w:pPr>
              <w:spacing w:after="200" w:line="240" w:lineRule="auto"/>
              <w:jc w:val="center"/>
              <w:rPr>
                <w:rFonts w:ascii="Times New Roman" w:eastAsia="Calibri" w:hAnsi="Times New Roman" w:cs="Times New Roman"/>
                <w:b/>
                <w:sz w:val="20"/>
                <w:szCs w:val="20"/>
              </w:rPr>
            </w:pPr>
            <w:r w:rsidRPr="00BE7EC6">
              <w:rPr>
                <w:rFonts w:ascii="Times New Roman" w:eastAsia="Calibri" w:hAnsi="Times New Roman" w:cs="Times New Roman"/>
                <w:b/>
                <w:sz w:val="20"/>
                <w:szCs w:val="20"/>
              </w:rPr>
              <w:t>Жұмысқа қабылдау</w:t>
            </w:r>
          </w:p>
        </w:tc>
        <w:tc>
          <w:tcPr>
            <w:tcW w:w="450" w:type="dxa"/>
            <w:tcBorders>
              <w:top w:val="single" w:sz="4" w:space="0" w:color="auto"/>
              <w:left w:val="single" w:sz="4" w:space="0" w:color="auto"/>
              <w:bottom w:val="single" w:sz="4" w:space="0" w:color="auto"/>
              <w:right w:val="single" w:sz="4" w:space="0" w:color="auto"/>
            </w:tcBorders>
            <w:shd w:val="clear" w:color="auto" w:fill="EEECE1"/>
            <w:hideMark/>
          </w:tcPr>
          <w:p w14:paraId="4371032A"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 xml:space="preserve">иә </w:t>
            </w:r>
          </w:p>
        </w:tc>
        <w:tc>
          <w:tcPr>
            <w:tcW w:w="552" w:type="dxa"/>
            <w:tcBorders>
              <w:top w:val="single" w:sz="4" w:space="0" w:color="auto"/>
              <w:left w:val="single" w:sz="4" w:space="0" w:color="auto"/>
              <w:bottom w:val="single" w:sz="4" w:space="0" w:color="auto"/>
              <w:right w:val="single" w:sz="4" w:space="0" w:color="auto"/>
            </w:tcBorders>
            <w:shd w:val="clear" w:color="auto" w:fill="EEECE1"/>
            <w:hideMark/>
          </w:tcPr>
          <w:p w14:paraId="61934889"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жоқ</w:t>
            </w:r>
          </w:p>
        </w:tc>
        <w:tc>
          <w:tcPr>
            <w:tcW w:w="1118" w:type="dxa"/>
            <w:tcBorders>
              <w:top w:val="single" w:sz="4" w:space="0" w:color="auto"/>
              <w:left w:val="single" w:sz="4" w:space="0" w:color="auto"/>
              <w:bottom w:val="single" w:sz="4" w:space="0" w:color="auto"/>
              <w:right w:val="single" w:sz="4" w:space="0" w:color="auto"/>
            </w:tcBorders>
            <w:shd w:val="clear" w:color="auto" w:fill="EEECE1"/>
            <w:hideMark/>
          </w:tcPr>
          <w:p w14:paraId="6A528749" w14:textId="77777777" w:rsidR="00FD59CF" w:rsidRPr="00BE7EC6" w:rsidRDefault="000F558E" w:rsidP="00CB63BC">
            <w:pPr>
              <w:spacing w:after="200" w:line="240" w:lineRule="auto"/>
              <w:jc w:val="center"/>
              <w:rPr>
                <w:rFonts w:ascii="Times New Roman" w:eastAsia="Calibri" w:hAnsi="Times New Roman" w:cs="Times New Roman"/>
                <w:b/>
                <w:sz w:val="20"/>
                <w:szCs w:val="20"/>
              </w:rPr>
            </w:pPr>
            <w:r w:rsidRPr="00BE7EC6">
              <w:rPr>
                <w:rFonts w:ascii="Times New Roman" w:eastAsia="Calibri" w:hAnsi="Times New Roman" w:cs="Times New Roman"/>
                <w:b/>
                <w:sz w:val="20"/>
                <w:szCs w:val="20"/>
              </w:rPr>
              <w:t>пікір</w:t>
            </w:r>
          </w:p>
        </w:tc>
      </w:tr>
      <w:tr w:rsidR="00B13E2C" w:rsidRPr="00BD149D" w14:paraId="4B8B3932"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1D17F1C0" w14:textId="77777777" w:rsidR="00B13E2C" w:rsidRPr="00BE7EC6" w:rsidRDefault="00B13E2C"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w:t>
            </w:r>
          </w:p>
        </w:tc>
        <w:tc>
          <w:tcPr>
            <w:tcW w:w="6528" w:type="dxa"/>
            <w:tcBorders>
              <w:top w:val="single" w:sz="4" w:space="0" w:color="auto"/>
              <w:left w:val="single" w:sz="4" w:space="0" w:color="auto"/>
              <w:bottom w:val="single" w:sz="4" w:space="0" w:color="auto"/>
              <w:right w:val="single" w:sz="4" w:space="0" w:color="auto"/>
            </w:tcBorders>
            <w:hideMark/>
          </w:tcPr>
          <w:p w14:paraId="3AA21583" w14:textId="77777777" w:rsidR="00B13E2C" w:rsidRPr="00BE7EC6" w:rsidRDefault="00B13E2C" w:rsidP="000F558E">
            <w:pPr>
              <w:rPr>
                <w:rFonts w:ascii="Times New Roman" w:hAnsi="Times New Roman" w:cs="Times New Roman"/>
                <w:sz w:val="20"/>
                <w:szCs w:val="20"/>
              </w:rPr>
            </w:pPr>
            <w:r w:rsidRPr="00BE7EC6">
              <w:rPr>
                <w:rFonts w:ascii="Times New Roman" w:hAnsi="Times New Roman" w:cs="Times New Roman"/>
                <w:sz w:val="20"/>
                <w:szCs w:val="20"/>
              </w:rPr>
              <w:t xml:space="preserve">Еңбек шарты ресімделді және 1 дана. қызметкерлерге берілді </w:t>
            </w:r>
          </w:p>
        </w:tc>
        <w:tc>
          <w:tcPr>
            <w:tcW w:w="450" w:type="dxa"/>
            <w:tcBorders>
              <w:top w:val="single" w:sz="4" w:space="0" w:color="auto"/>
              <w:left w:val="single" w:sz="4" w:space="0" w:color="auto"/>
              <w:bottom w:val="single" w:sz="4" w:space="0" w:color="auto"/>
              <w:right w:val="single" w:sz="4" w:space="0" w:color="auto"/>
            </w:tcBorders>
          </w:tcPr>
          <w:p w14:paraId="7720165B"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2506A41C"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0AD2942D"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r>
      <w:tr w:rsidR="00B13E2C" w:rsidRPr="00BD149D" w14:paraId="656B80CD" w14:textId="77777777" w:rsidTr="00BD149D">
        <w:trPr>
          <w:trHeight w:val="509"/>
        </w:trPr>
        <w:tc>
          <w:tcPr>
            <w:tcW w:w="697" w:type="dxa"/>
            <w:tcBorders>
              <w:top w:val="single" w:sz="4" w:space="0" w:color="auto"/>
              <w:left w:val="single" w:sz="4" w:space="0" w:color="auto"/>
              <w:bottom w:val="single" w:sz="4" w:space="0" w:color="auto"/>
              <w:right w:val="single" w:sz="4" w:space="0" w:color="auto"/>
            </w:tcBorders>
            <w:hideMark/>
          </w:tcPr>
          <w:p w14:paraId="371E0B81" w14:textId="77777777" w:rsidR="00B13E2C" w:rsidRPr="00BE7EC6" w:rsidRDefault="00B13E2C"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w:t>
            </w:r>
          </w:p>
        </w:tc>
        <w:tc>
          <w:tcPr>
            <w:tcW w:w="6528" w:type="dxa"/>
            <w:tcBorders>
              <w:top w:val="single" w:sz="4" w:space="0" w:color="auto"/>
              <w:left w:val="single" w:sz="4" w:space="0" w:color="auto"/>
              <w:bottom w:val="single" w:sz="4" w:space="0" w:color="auto"/>
              <w:right w:val="single" w:sz="4" w:space="0" w:color="auto"/>
            </w:tcBorders>
            <w:hideMark/>
          </w:tcPr>
          <w:p w14:paraId="16AC33A0" w14:textId="77777777" w:rsidR="00B13E2C" w:rsidRPr="00BE7EC6" w:rsidRDefault="00B13E2C" w:rsidP="000F558E">
            <w:pPr>
              <w:rPr>
                <w:rFonts w:ascii="Times New Roman" w:hAnsi="Times New Roman" w:cs="Times New Roman"/>
                <w:sz w:val="20"/>
                <w:szCs w:val="20"/>
              </w:rPr>
            </w:pPr>
            <w:r w:rsidRPr="00BE7EC6">
              <w:rPr>
                <w:rFonts w:ascii="Times New Roman" w:hAnsi="Times New Roman" w:cs="Times New Roman"/>
                <w:sz w:val="20"/>
                <w:szCs w:val="20"/>
              </w:rPr>
              <w:t>Жұмысқа қабылдау туралы бұйрықтар бар және олармен қызметкерлер танысты</w:t>
            </w:r>
          </w:p>
        </w:tc>
        <w:tc>
          <w:tcPr>
            <w:tcW w:w="450" w:type="dxa"/>
            <w:tcBorders>
              <w:top w:val="single" w:sz="4" w:space="0" w:color="auto"/>
              <w:left w:val="single" w:sz="4" w:space="0" w:color="auto"/>
              <w:bottom w:val="single" w:sz="4" w:space="0" w:color="auto"/>
              <w:right w:val="single" w:sz="4" w:space="0" w:color="auto"/>
            </w:tcBorders>
          </w:tcPr>
          <w:p w14:paraId="674539D8"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5C90090"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6B278022" w14:textId="77777777" w:rsidR="00B13E2C" w:rsidRPr="00BE7EC6" w:rsidRDefault="00B13E2C" w:rsidP="00CB63BC">
            <w:pPr>
              <w:spacing w:after="200" w:line="240" w:lineRule="auto"/>
              <w:jc w:val="center"/>
              <w:rPr>
                <w:rFonts w:ascii="Times New Roman" w:eastAsia="Calibri" w:hAnsi="Times New Roman" w:cs="Times New Roman"/>
                <w:sz w:val="20"/>
                <w:szCs w:val="20"/>
              </w:rPr>
            </w:pPr>
          </w:p>
        </w:tc>
      </w:tr>
      <w:tr w:rsidR="00FD59CF" w:rsidRPr="00BD149D" w14:paraId="6B282DBB" w14:textId="77777777" w:rsidTr="00BD149D">
        <w:tc>
          <w:tcPr>
            <w:tcW w:w="722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68391A67" w14:textId="77777777" w:rsidR="00FD59CF" w:rsidRPr="00BE7EC6" w:rsidRDefault="00FD59CF" w:rsidP="00CB63BC">
            <w:pPr>
              <w:spacing w:after="200" w:line="240" w:lineRule="auto"/>
              <w:jc w:val="center"/>
              <w:rPr>
                <w:rFonts w:ascii="Times New Roman" w:eastAsia="Calibri" w:hAnsi="Times New Roman" w:cs="Times New Roman"/>
                <w:b/>
                <w:sz w:val="20"/>
                <w:szCs w:val="20"/>
              </w:rPr>
            </w:pPr>
            <w:r w:rsidRPr="00BE7EC6">
              <w:rPr>
                <w:rFonts w:ascii="Times New Roman" w:eastAsia="Calibri" w:hAnsi="Times New Roman" w:cs="Times New Roman"/>
                <w:b/>
                <w:sz w:val="20"/>
                <w:szCs w:val="20"/>
              </w:rPr>
              <w:t>Жұмыс режимі және демалыс</w:t>
            </w:r>
          </w:p>
        </w:tc>
        <w:tc>
          <w:tcPr>
            <w:tcW w:w="450" w:type="dxa"/>
            <w:tcBorders>
              <w:top w:val="single" w:sz="4" w:space="0" w:color="auto"/>
              <w:left w:val="single" w:sz="4" w:space="0" w:color="auto"/>
              <w:bottom w:val="single" w:sz="4" w:space="0" w:color="auto"/>
              <w:right w:val="single" w:sz="4" w:space="0" w:color="auto"/>
            </w:tcBorders>
            <w:shd w:val="clear" w:color="auto" w:fill="EEECE1"/>
            <w:hideMark/>
          </w:tcPr>
          <w:p w14:paraId="71B6CAC4"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 xml:space="preserve">иә </w:t>
            </w:r>
          </w:p>
        </w:tc>
        <w:tc>
          <w:tcPr>
            <w:tcW w:w="552" w:type="dxa"/>
            <w:tcBorders>
              <w:top w:val="single" w:sz="4" w:space="0" w:color="auto"/>
              <w:left w:val="single" w:sz="4" w:space="0" w:color="auto"/>
              <w:bottom w:val="single" w:sz="4" w:space="0" w:color="auto"/>
              <w:right w:val="single" w:sz="4" w:space="0" w:color="auto"/>
            </w:tcBorders>
            <w:shd w:val="clear" w:color="auto" w:fill="EEECE1"/>
            <w:hideMark/>
          </w:tcPr>
          <w:p w14:paraId="0C8DA9E2"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жоқ</w:t>
            </w:r>
          </w:p>
        </w:tc>
        <w:tc>
          <w:tcPr>
            <w:tcW w:w="1118" w:type="dxa"/>
            <w:tcBorders>
              <w:top w:val="single" w:sz="4" w:space="0" w:color="auto"/>
              <w:left w:val="single" w:sz="4" w:space="0" w:color="auto"/>
              <w:bottom w:val="single" w:sz="4" w:space="0" w:color="auto"/>
              <w:right w:val="single" w:sz="4" w:space="0" w:color="auto"/>
            </w:tcBorders>
            <w:shd w:val="clear" w:color="auto" w:fill="EEECE1"/>
            <w:hideMark/>
          </w:tcPr>
          <w:p w14:paraId="31BAED23" w14:textId="77777777" w:rsidR="00FD59CF" w:rsidRPr="00BE7EC6" w:rsidRDefault="000F558E" w:rsidP="00CB63BC">
            <w:pPr>
              <w:spacing w:after="200" w:line="240" w:lineRule="auto"/>
              <w:jc w:val="center"/>
              <w:rPr>
                <w:rFonts w:ascii="Times New Roman" w:eastAsia="Calibri" w:hAnsi="Times New Roman" w:cs="Times New Roman"/>
                <w:b/>
                <w:sz w:val="20"/>
                <w:szCs w:val="20"/>
              </w:rPr>
            </w:pPr>
            <w:r w:rsidRPr="00BE7EC6">
              <w:rPr>
                <w:rFonts w:ascii="Times New Roman" w:eastAsia="Calibri" w:hAnsi="Times New Roman" w:cs="Times New Roman"/>
                <w:b/>
                <w:sz w:val="20"/>
                <w:szCs w:val="20"/>
              </w:rPr>
              <w:t>пікір</w:t>
            </w:r>
          </w:p>
        </w:tc>
      </w:tr>
      <w:tr w:rsidR="00F56191" w:rsidRPr="00BD149D" w14:paraId="24DA88B3"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7F6F4CDA"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3</w:t>
            </w:r>
          </w:p>
        </w:tc>
        <w:tc>
          <w:tcPr>
            <w:tcW w:w="6528" w:type="dxa"/>
            <w:tcBorders>
              <w:top w:val="single" w:sz="4" w:space="0" w:color="auto"/>
              <w:left w:val="single" w:sz="4" w:space="0" w:color="auto"/>
              <w:bottom w:val="single" w:sz="4" w:space="0" w:color="auto"/>
              <w:right w:val="single" w:sz="4" w:space="0" w:color="auto"/>
            </w:tcBorders>
            <w:hideMark/>
          </w:tcPr>
          <w:p w14:paraId="6BE43304"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 xml:space="preserve">Жұмыс уақытын есепке алу табельдеріне қол қойылды және нақты жұмыс істеген уақытты көрсетеді </w:t>
            </w:r>
          </w:p>
        </w:tc>
        <w:tc>
          <w:tcPr>
            <w:tcW w:w="450" w:type="dxa"/>
            <w:tcBorders>
              <w:top w:val="single" w:sz="4" w:space="0" w:color="auto"/>
              <w:left w:val="single" w:sz="4" w:space="0" w:color="auto"/>
              <w:bottom w:val="single" w:sz="4" w:space="0" w:color="auto"/>
              <w:right w:val="single" w:sz="4" w:space="0" w:color="auto"/>
            </w:tcBorders>
          </w:tcPr>
          <w:p w14:paraId="2C8608FB"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2D1347A5"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57B0633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3490D68E"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6EBB0774"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4</w:t>
            </w:r>
          </w:p>
        </w:tc>
        <w:tc>
          <w:tcPr>
            <w:tcW w:w="6528" w:type="dxa"/>
            <w:tcBorders>
              <w:top w:val="single" w:sz="4" w:space="0" w:color="auto"/>
              <w:left w:val="single" w:sz="4" w:space="0" w:color="auto"/>
              <w:bottom w:val="single" w:sz="4" w:space="0" w:color="auto"/>
              <w:right w:val="single" w:sz="4" w:space="0" w:color="auto"/>
            </w:tcBorders>
            <w:hideMark/>
          </w:tcPr>
          <w:p w14:paraId="1819D179"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Жұмыс уақытын есепке алу табельдеріне сәйкес вахта кезеңдері 15 күннен аспайды</w:t>
            </w:r>
          </w:p>
        </w:tc>
        <w:tc>
          <w:tcPr>
            <w:tcW w:w="450" w:type="dxa"/>
            <w:tcBorders>
              <w:top w:val="single" w:sz="4" w:space="0" w:color="auto"/>
              <w:left w:val="single" w:sz="4" w:space="0" w:color="auto"/>
              <w:bottom w:val="single" w:sz="4" w:space="0" w:color="auto"/>
              <w:right w:val="single" w:sz="4" w:space="0" w:color="auto"/>
            </w:tcBorders>
          </w:tcPr>
          <w:p w14:paraId="3185CAD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74C2DF82"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73057CC7"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208F64ED" w14:textId="77777777" w:rsidTr="00BD149D">
        <w:trPr>
          <w:trHeight w:val="531"/>
        </w:trPr>
        <w:tc>
          <w:tcPr>
            <w:tcW w:w="697" w:type="dxa"/>
            <w:tcBorders>
              <w:top w:val="single" w:sz="4" w:space="0" w:color="auto"/>
              <w:left w:val="single" w:sz="4" w:space="0" w:color="auto"/>
              <w:bottom w:val="single" w:sz="4" w:space="0" w:color="auto"/>
              <w:right w:val="single" w:sz="4" w:space="0" w:color="auto"/>
            </w:tcBorders>
            <w:hideMark/>
          </w:tcPr>
          <w:p w14:paraId="3383CD98"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5</w:t>
            </w:r>
          </w:p>
        </w:tc>
        <w:tc>
          <w:tcPr>
            <w:tcW w:w="6528" w:type="dxa"/>
            <w:tcBorders>
              <w:top w:val="single" w:sz="4" w:space="0" w:color="auto"/>
              <w:left w:val="single" w:sz="4" w:space="0" w:color="auto"/>
              <w:bottom w:val="single" w:sz="4" w:space="0" w:color="auto"/>
              <w:right w:val="single" w:sz="4" w:space="0" w:color="auto"/>
            </w:tcBorders>
            <w:hideMark/>
          </w:tcPr>
          <w:p w14:paraId="6273090C"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Табельдерге сәйкес жұмыс уақыты еңбек шартында белгіленген ұзақтықтан аспайды</w:t>
            </w:r>
          </w:p>
        </w:tc>
        <w:tc>
          <w:tcPr>
            <w:tcW w:w="450" w:type="dxa"/>
            <w:tcBorders>
              <w:top w:val="single" w:sz="4" w:space="0" w:color="auto"/>
              <w:left w:val="single" w:sz="4" w:space="0" w:color="auto"/>
              <w:bottom w:val="single" w:sz="4" w:space="0" w:color="auto"/>
              <w:right w:val="single" w:sz="4" w:space="0" w:color="auto"/>
            </w:tcBorders>
          </w:tcPr>
          <w:p w14:paraId="722F007A"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10323079"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707A580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15E12B42"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381F9910"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6</w:t>
            </w:r>
          </w:p>
        </w:tc>
        <w:tc>
          <w:tcPr>
            <w:tcW w:w="6528" w:type="dxa"/>
            <w:tcBorders>
              <w:top w:val="single" w:sz="4" w:space="0" w:color="auto"/>
              <w:left w:val="single" w:sz="4" w:space="0" w:color="auto"/>
              <w:bottom w:val="single" w:sz="4" w:space="0" w:color="auto"/>
              <w:right w:val="single" w:sz="4" w:space="0" w:color="auto"/>
            </w:tcBorders>
            <w:hideMark/>
          </w:tcPr>
          <w:p w14:paraId="2F3FC0CC"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Компанияда соңғы екі жылда еңбек демалысы берілмеген қызметкерлер жоқ</w:t>
            </w:r>
          </w:p>
        </w:tc>
        <w:tc>
          <w:tcPr>
            <w:tcW w:w="450" w:type="dxa"/>
            <w:tcBorders>
              <w:top w:val="single" w:sz="4" w:space="0" w:color="auto"/>
              <w:left w:val="single" w:sz="4" w:space="0" w:color="auto"/>
              <w:bottom w:val="single" w:sz="4" w:space="0" w:color="auto"/>
              <w:right w:val="single" w:sz="4" w:space="0" w:color="auto"/>
            </w:tcBorders>
          </w:tcPr>
          <w:p w14:paraId="3BD41E9D"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53A731F8"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5034D521"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64ACE5C7"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7A453566"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7</w:t>
            </w:r>
          </w:p>
        </w:tc>
        <w:tc>
          <w:tcPr>
            <w:tcW w:w="6528" w:type="dxa"/>
            <w:tcBorders>
              <w:top w:val="single" w:sz="4" w:space="0" w:color="auto"/>
              <w:left w:val="single" w:sz="4" w:space="0" w:color="auto"/>
              <w:bottom w:val="single" w:sz="4" w:space="0" w:color="auto"/>
              <w:right w:val="single" w:sz="4" w:space="0" w:color="auto"/>
            </w:tcBorders>
            <w:hideMark/>
          </w:tcPr>
          <w:p w14:paraId="4C1E939F"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Еңбек шарты ҚР ЕК-не толық сәйкестікте жасалған</w:t>
            </w:r>
          </w:p>
        </w:tc>
        <w:tc>
          <w:tcPr>
            <w:tcW w:w="450" w:type="dxa"/>
            <w:tcBorders>
              <w:top w:val="single" w:sz="4" w:space="0" w:color="auto"/>
              <w:left w:val="single" w:sz="4" w:space="0" w:color="auto"/>
              <w:bottom w:val="single" w:sz="4" w:space="0" w:color="auto"/>
              <w:right w:val="single" w:sz="4" w:space="0" w:color="auto"/>
            </w:tcBorders>
          </w:tcPr>
          <w:p w14:paraId="4C12277B"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F818906"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5772A83C"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76BDDBD3"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57F7F748"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8</w:t>
            </w:r>
          </w:p>
        </w:tc>
        <w:tc>
          <w:tcPr>
            <w:tcW w:w="6528" w:type="dxa"/>
            <w:tcBorders>
              <w:top w:val="single" w:sz="4" w:space="0" w:color="auto"/>
              <w:left w:val="single" w:sz="4" w:space="0" w:color="auto"/>
              <w:bottom w:val="single" w:sz="4" w:space="0" w:color="auto"/>
              <w:right w:val="single" w:sz="4" w:space="0" w:color="auto"/>
            </w:tcBorders>
            <w:hideMark/>
          </w:tcPr>
          <w:p w14:paraId="5ED665E3"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 xml:space="preserve">Еңбек шарттарын бұзу ҚР ЕК талаптарына толық сәйкестікте жүзеге асырылды </w:t>
            </w:r>
          </w:p>
        </w:tc>
        <w:tc>
          <w:tcPr>
            <w:tcW w:w="450" w:type="dxa"/>
            <w:tcBorders>
              <w:top w:val="single" w:sz="4" w:space="0" w:color="auto"/>
              <w:left w:val="single" w:sz="4" w:space="0" w:color="auto"/>
              <w:bottom w:val="single" w:sz="4" w:space="0" w:color="auto"/>
              <w:right w:val="single" w:sz="4" w:space="0" w:color="auto"/>
            </w:tcBorders>
          </w:tcPr>
          <w:p w14:paraId="620FA269"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0CD67408"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1A2E213D"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16264A03"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6CA73678"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9</w:t>
            </w:r>
          </w:p>
        </w:tc>
        <w:tc>
          <w:tcPr>
            <w:tcW w:w="6528" w:type="dxa"/>
            <w:tcBorders>
              <w:top w:val="single" w:sz="4" w:space="0" w:color="auto"/>
              <w:left w:val="single" w:sz="4" w:space="0" w:color="auto"/>
              <w:bottom w:val="single" w:sz="4" w:space="0" w:color="auto"/>
              <w:right w:val="single" w:sz="4" w:space="0" w:color="auto"/>
            </w:tcBorders>
            <w:hideMark/>
          </w:tcPr>
          <w:p w14:paraId="65E18D81"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Жұмыс уақытының ұзақтығы ҚР ЕК талаптарына сәйкес реттеледі</w:t>
            </w:r>
          </w:p>
        </w:tc>
        <w:tc>
          <w:tcPr>
            <w:tcW w:w="450" w:type="dxa"/>
            <w:tcBorders>
              <w:top w:val="single" w:sz="4" w:space="0" w:color="auto"/>
              <w:left w:val="single" w:sz="4" w:space="0" w:color="auto"/>
              <w:bottom w:val="single" w:sz="4" w:space="0" w:color="auto"/>
              <w:right w:val="single" w:sz="4" w:space="0" w:color="auto"/>
            </w:tcBorders>
          </w:tcPr>
          <w:p w14:paraId="18FE8E11"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789CF3D8"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3843A539"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72538B21"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55F20172"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10</w:t>
            </w:r>
          </w:p>
        </w:tc>
        <w:tc>
          <w:tcPr>
            <w:tcW w:w="6528" w:type="dxa"/>
            <w:tcBorders>
              <w:top w:val="single" w:sz="4" w:space="0" w:color="auto"/>
              <w:left w:val="single" w:sz="4" w:space="0" w:color="auto"/>
              <w:bottom w:val="single" w:sz="4" w:space="0" w:color="auto"/>
              <w:right w:val="single" w:sz="4" w:space="0" w:color="auto"/>
            </w:tcBorders>
            <w:hideMark/>
          </w:tcPr>
          <w:p w14:paraId="402E60A2"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Жұмыс уақытының режимі ҚР ЕК белгіленген нормаларға сәйкес келеді</w:t>
            </w:r>
          </w:p>
        </w:tc>
        <w:tc>
          <w:tcPr>
            <w:tcW w:w="450" w:type="dxa"/>
            <w:tcBorders>
              <w:top w:val="single" w:sz="4" w:space="0" w:color="auto"/>
              <w:left w:val="single" w:sz="4" w:space="0" w:color="auto"/>
              <w:bottom w:val="single" w:sz="4" w:space="0" w:color="auto"/>
              <w:right w:val="single" w:sz="4" w:space="0" w:color="auto"/>
            </w:tcBorders>
          </w:tcPr>
          <w:p w14:paraId="4E3E081C"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3CC9EB2B"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294FB806"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136A84E9"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0A0D5FBC"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11</w:t>
            </w:r>
          </w:p>
        </w:tc>
        <w:tc>
          <w:tcPr>
            <w:tcW w:w="6528" w:type="dxa"/>
            <w:tcBorders>
              <w:top w:val="single" w:sz="4" w:space="0" w:color="auto"/>
              <w:left w:val="single" w:sz="4" w:space="0" w:color="auto"/>
              <w:bottom w:val="single" w:sz="4" w:space="0" w:color="auto"/>
              <w:right w:val="single" w:sz="4" w:space="0" w:color="auto"/>
            </w:tcBorders>
            <w:hideMark/>
          </w:tcPr>
          <w:p w14:paraId="3E1E74C1"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Түнгі уақытта және үстеме жұмысты орындау үшін персоналды жұмысқа тарту кезінде бұзушылықтарға жол берілмейді.</w:t>
            </w:r>
          </w:p>
        </w:tc>
        <w:tc>
          <w:tcPr>
            <w:tcW w:w="450" w:type="dxa"/>
            <w:tcBorders>
              <w:top w:val="single" w:sz="4" w:space="0" w:color="auto"/>
              <w:left w:val="single" w:sz="4" w:space="0" w:color="auto"/>
              <w:bottom w:val="single" w:sz="4" w:space="0" w:color="auto"/>
              <w:right w:val="single" w:sz="4" w:space="0" w:color="auto"/>
            </w:tcBorders>
          </w:tcPr>
          <w:p w14:paraId="3171F891"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7C598E17"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12AD0A22"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21DB81BA"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787987DA"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lastRenderedPageBreak/>
              <w:t>12</w:t>
            </w:r>
          </w:p>
        </w:tc>
        <w:tc>
          <w:tcPr>
            <w:tcW w:w="6528" w:type="dxa"/>
            <w:tcBorders>
              <w:top w:val="single" w:sz="4" w:space="0" w:color="auto"/>
              <w:left w:val="single" w:sz="4" w:space="0" w:color="auto"/>
              <w:bottom w:val="single" w:sz="4" w:space="0" w:color="auto"/>
              <w:right w:val="single" w:sz="4" w:space="0" w:color="auto"/>
            </w:tcBorders>
            <w:hideMark/>
          </w:tcPr>
          <w:p w14:paraId="695DB2A6"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Үстеме жұмыстардың жалпы ұзақтығы айына он екі сағаттан және жылына бір жүз жиырма сағаттан аспайды.</w:t>
            </w:r>
          </w:p>
        </w:tc>
        <w:tc>
          <w:tcPr>
            <w:tcW w:w="450" w:type="dxa"/>
            <w:tcBorders>
              <w:top w:val="single" w:sz="4" w:space="0" w:color="auto"/>
              <w:left w:val="single" w:sz="4" w:space="0" w:color="auto"/>
              <w:bottom w:val="single" w:sz="4" w:space="0" w:color="auto"/>
              <w:right w:val="single" w:sz="4" w:space="0" w:color="auto"/>
            </w:tcBorders>
          </w:tcPr>
          <w:p w14:paraId="4A9B7F44"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4A6E424C"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02F23B59"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30C8ED54"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7D0C7F7B"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13</w:t>
            </w:r>
          </w:p>
        </w:tc>
        <w:tc>
          <w:tcPr>
            <w:tcW w:w="6528" w:type="dxa"/>
            <w:tcBorders>
              <w:top w:val="single" w:sz="4" w:space="0" w:color="auto"/>
              <w:left w:val="single" w:sz="4" w:space="0" w:color="auto"/>
              <w:bottom w:val="single" w:sz="4" w:space="0" w:color="auto"/>
              <w:right w:val="single" w:sz="4" w:space="0" w:color="auto"/>
            </w:tcBorders>
            <w:hideMark/>
          </w:tcPr>
          <w:p w14:paraId="63838A64"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Жұмыскердің жұмыстың аяқталуы мен оның келесі күні басталуы (жұмыс ауысымы) арасындағы күнделікті (ауысымаралық) тынығуының ұзақтығы кемінде он екі сағат.</w:t>
            </w:r>
          </w:p>
        </w:tc>
        <w:tc>
          <w:tcPr>
            <w:tcW w:w="450" w:type="dxa"/>
            <w:tcBorders>
              <w:top w:val="single" w:sz="4" w:space="0" w:color="auto"/>
              <w:left w:val="single" w:sz="4" w:space="0" w:color="auto"/>
              <w:bottom w:val="single" w:sz="4" w:space="0" w:color="auto"/>
              <w:right w:val="single" w:sz="4" w:space="0" w:color="auto"/>
            </w:tcBorders>
          </w:tcPr>
          <w:p w14:paraId="48611025"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4EB531E8"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184882A7"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48A9A1CE"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27456CE2"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14</w:t>
            </w:r>
          </w:p>
        </w:tc>
        <w:tc>
          <w:tcPr>
            <w:tcW w:w="6528" w:type="dxa"/>
            <w:tcBorders>
              <w:top w:val="single" w:sz="4" w:space="0" w:color="auto"/>
              <w:left w:val="single" w:sz="4" w:space="0" w:color="auto"/>
              <w:bottom w:val="single" w:sz="4" w:space="0" w:color="auto"/>
              <w:right w:val="single" w:sz="4" w:space="0" w:color="auto"/>
            </w:tcBorders>
            <w:hideMark/>
          </w:tcPr>
          <w:p w14:paraId="2D6EEAE0"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Қызметкерлерге жыл сайынғы ақы төленетін негізгі еңбек демалысы демалыс кестесіне сәйкес, уақтылы және толық көлемде беріледі.</w:t>
            </w:r>
          </w:p>
        </w:tc>
        <w:tc>
          <w:tcPr>
            <w:tcW w:w="450" w:type="dxa"/>
            <w:tcBorders>
              <w:top w:val="single" w:sz="4" w:space="0" w:color="auto"/>
              <w:left w:val="single" w:sz="4" w:space="0" w:color="auto"/>
              <w:bottom w:val="single" w:sz="4" w:space="0" w:color="auto"/>
              <w:right w:val="single" w:sz="4" w:space="0" w:color="auto"/>
            </w:tcBorders>
          </w:tcPr>
          <w:p w14:paraId="133565E0"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0291F555"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347D5EC6"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D59CF" w:rsidRPr="00BD149D" w14:paraId="573C2A1C" w14:textId="77777777" w:rsidTr="00BD149D">
        <w:tc>
          <w:tcPr>
            <w:tcW w:w="722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2EB13E71" w14:textId="77777777" w:rsidR="00FD59CF" w:rsidRPr="00BE7EC6" w:rsidRDefault="00FD59CF" w:rsidP="00CB63BC">
            <w:pPr>
              <w:spacing w:after="200" w:line="240" w:lineRule="auto"/>
              <w:jc w:val="center"/>
              <w:rPr>
                <w:rFonts w:ascii="Times New Roman" w:eastAsia="Calibri" w:hAnsi="Times New Roman" w:cs="Times New Roman"/>
                <w:b/>
                <w:sz w:val="20"/>
                <w:szCs w:val="20"/>
              </w:rPr>
            </w:pPr>
            <w:r w:rsidRPr="00BE7EC6">
              <w:rPr>
                <w:rFonts w:ascii="Times New Roman" w:eastAsia="Calibri" w:hAnsi="Times New Roman" w:cs="Times New Roman"/>
                <w:b/>
                <w:sz w:val="20"/>
                <w:szCs w:val="20"/>
              </w:rPr>
              <w:t>Жалақы және өзге де төлемдер</w:t>
            </w:r>
          </w:p>
        </w:tc>
        <w:tc>
          <w:tcPr>
            <w:tcW w:w="450" w:type="dxa"/>
            <w:tcBorders>
              <w:top w:val="single" w:sz="4" w:space="0" w:color="auto"/>
              <w:left w:val="single" w:sz="4" w:space="0" w:color="auto"/>
              <w:bottom w:val="single" w:sz="4" w:space="0" w:color="auto"/>
              <w:right w:val="single" w:sz="4" w:space="0" w:color="auto"/>
            </w:tcBorders>
            <w:shd w:val="clear" w:color="auto" w:fill="EEECE1"/>
            <w:hideMark/>
          </w:tcPr>
          <w:p w14:paraId="60B55063"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 xml:space="preserve">иә </w:t>
            </w:r>
          </w:p>
        </w:tc>
        <w:tc>
          <w:tcPr>
            <w:tcW w:w="552" w:type="dxa"/>
            <w:tcBorders>
              <w:top w:val="single" w:sz="4" w:space="0" w:color="auto"/>
              <w:left w:val="single" w:sz="4" w:space="0" w:color="auto"/>
              <w:bottom w:val="single" w:sz="4" w:space="0" w:color="auto"/>
              <w:right w:val="single" w:sz="4" w:space="0" w:color="auto"/>
            </w:tcBorders>
            <w:shd w:val="clear" w:color="auto" w:fill="EEECE1"/>
            <w:hideMark/>
          </w:tcPr>
          <w:p w14:paraId="26D9CFEA"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жоқ</w:t>
            </w:r>
          </w:p>
        </w:tc>
        <w:tc>
          <w:tcPr>
            <w:tcW w:w="1118" w:type="dxa"/>
            <w:tcBorders>
              <w:top w:val="single" w:sz="4" w:space="0" w:color="auto"/>
              <w:left w:val="single" w:sz="4" w:space="0" w:color="auto"/>
              <w:bottom w:val="single" w:sz="4" w:space="0" w:color="auto"/>
              <w:right w:val="single" w:sz="4" w:space="0" w:color="auto"/>
            </w:tcBorders>
            <w:shd w:val="clear" w:color="auto" w:fill="EEECE1"/>
            <w:hideMark/>
          </w:tcPr>
          <w:p w14:paraId="0D0A17B5" w14:textId="77777777" w:rsidR="00FD59CF" w:rsidRPr="00BE7EC6" w:rsidRDefault="000F558E" w:rsidP="00CB63BC">
            <w:pPr>
              <w:spacing w:after="200" w:line="240" w:lineRule="auto"/>
              <w:jc w:val="center"/>
              <w:rPr>
                <w:rFonts w:ascii="Times New Roman" w:eastAsia="Calibri" w:hAnsi="Times New Roman" w:cs="Times New Roman"/>
                <w:b/>
                <w:sz w:val="20"/>
                <w:szCs w:val="20"/>
                <w:lang w:val="kk-KZ"/>
              </w:rPr>
            </w:pPr>
            <w:r w:rsidRPr="00BE7EC6">
              <w:rPr>
                <w:rFonts w:ascii="Times New Roman" w:eastAsia="Calibri" w:hAnsi="Times New Roman" w:cs="Times New Roman"/>
                <w:b/>
                <w:sz w:val="20"/>
                <w:szCs w:val="20"/>
                <w:lang w:val="kk-KZ"/>
              </w:rPr>
              <w:t>пікір</w:t>
            </w:r>
          </w:p>
        </w:tc>
      </w:tr>
      <w:tr w:rsidR="00F56191" w:rsidRPr="00BD149D" w14:paraId="2D753383"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3A284638"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15</w:t>
            </w:r>
          </w:p>
        </w:tc>
        <w:tc>
          <w:tcPr>
            <w:tcW w:w="6528" w:type="dxa"/>
            <w:tcBorders>
              <w:top w:val="single" w:sz="4" w:space="0" w:color="auto"/>
              <w:left w:val="single" w:sz="4" w:space="0" w:color="auto"/>
              <w:bottom w:val="single" w:sz="4" w:space="0" w:color="auto"/>
              <w:right w:val="single" w:sz="4" w:space="0" w:color="auto"/>
            </w:tcBorders>
            <w:hideMark/>
          </w:tcPr>
          <w:p w14:paraId="361AA836"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Жалақы Қазақстан Республикасының ұлттық валютасымен ақшалай нысанда белгіленеді және айына бір реттен сиретпей, келесі айдың бірінші онкүндігінен кешіктірілмей төленеді</w:t>
            </w:r>
          </w:p>
        </w:tc>
        <w:tc>
          <w:tcPr>
            <w:tcW w:w="450" w:type="dxa"/>
            <w:tcBorders>
              <w:top w:val="single" w:sz="4" w:space="0" w:color="auto"/>
              <w:left w:val="single" w:sz="4" w:space="0" w:color="auto"/>
              <w:bottom w:val="single" w:sz="4" w:space="0" w:color="auto"/>
              <w:right w:val="single" w:sz="4" w:space="0" w:color="auto"/>
            </w:tcBorders>
          </w:tcPr>
          <w:p w14:paraId="37B3FF9A"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0F61849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2B27B5C6"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164B19DE"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0446067B"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16</w:t>
            </w:r>
          </w:p>
        </w:tc>
        <w:tc>
          <w:tcPr>
            <w:tcW w:w="6528" w:type="dxa"/>
            <w:tcBorders>
              <w:top w:val="single" w:sz="4" w:space="0" w:color="auto"/>
              <w:left w:val="single" w:sz="4" w:space="0" w:color="auto"/>
              <w:bottom w:val="single" w:sz="4" w:space="0" w:color="auto"/>
              <w:right w:val="single" w:sz="4" w:space="0" w:color="auto"/>
            </w:tcBorders>
            <w:hideMark/>
          </w:tcPr>
          <w:p w14:paraId="0D7340A7"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Төлем парақтарындағы сомалар кестелерде көрсетілген сағаттардың дұрыс санын, соның ішінде мереке, демалыс, түнгі және үстеме жұмыс үшін төлемді көрсетеді</w:t>
            </w:r>
          </w:p>
        </w:tc>
        <w:tc>
          <w:tcPr>
            <w:tcW w:w="450" w:type="dxa"/>
            <w:tcBorders>
              <w:top w:val="single" w:sz="4" w:space="0" w:color="auto"/>
              <w:left w:val="single" w:sz="4" w:space="0" w:color="auto"/>
              <w:bottom w:val="single" w:sz="4" w:space="0" w:color="auto"/>
              <w:right w:val="single" w:sz="4" w:space="0" w:color="auto"/>
            </w:tcBorders>
          </w:tcPr>
          <w:p w14:paraId="19840157"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783422B2"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0323FA6F"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78D024D1"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5A2C0D33"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17</w:t>
            </w:r>
          </w:p>
        </w:tc>
        <w:tc>
          <w:tcPr>
            <w:tcW w:w="6528" w:type="dxa"/>
            <w:tcBorders>
              <w:top w:val="single" w:sz="4" w:space="0" w:color="auto"/>
              <w:left w:val="single" w:sz="4" w:space="0" w:color="auto"/>
              <w:bottom w:val="single" w:sz="4" w:space="0" w:color="auto"/>
              <w:right w:val="single" w:sz="4" w:space="0" w:color="auto"/>
            </w:tcBorders>
            <w:hideMark/>
          </w:tcPr>
          <w:p w14:paraId="67034D2B"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 xml:space="preserve">Зейнетақы және әлеуметтік аударымдардың төленгенін растау бар </w:t>
            </w:r>
          </w:p>
        </w:tc>
        <w:tc>
          <w:tcPr>
            <w:tcW w:w="450" w:type="dxa"/>
            <w:tcBorders>
              <w:top w:val="single" w:sz="4" w:space="0" w:color="auto"/>
              <w:left w:val="single" w:sz="4" w:space="0" w:color="auto"/>
              <w:bottom w:val="single" w:sz="4" w:space="0" w:color="auto"/>
              <w:right w:val="single" w:sz="4" w:space="0" w:color="auto"/>
            </w:tcBorders>
          </w:tcPr>
          <w:p w14:paraId="04B45D31"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1667C9DD"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26B7EB71"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52523E8C"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64214CCD"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18</w:t>
            </w:r>
          </w:p>
        </w:tc>
        <w:tc>
          <w:tcPr>
            <w:tcW w:w="6528" w:type="dxa"/>
            <w:tcBorders>
              <w:top w:val="single" w:sz="4" w:space="0" w:color="auto"/>
              <w:left w:val="single" w:sz="4" w:space="0" w:color="auto"/>
              <w:bottom w:val="single" w:sz="4" w:space="0" w:color="auto"/>
              <w:right w:val="single" w:sz="4" w:space="0" w:color="auto"/>
            </w:tcBorders>
            <w:hideMark/>
          </w:tcPr>
          <w:p w14:paraId="6C8C3D72"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ҚР заңнамасына сәйкес еңбекке уақытша жарамсыздық бойынша жәрдемақы дұрыс өтеледі</w:t>
            </w:r>
          </w:p>
        </w:tc>
        <w:tc>
          <w:tcPr>
            <w:tcW w:w="450" w:type="dxa"/>
            <w:tcBorders>
              <w:top w:val="single" w:sz="4" w:space="0" w:color="auto"/>
              <w:left w:val="single" w:sz="4" w:space="0" w:color="auto"/>
              <w:bottom w:val="single" w:sz="4" w:space="0" w:color="auto"/>
              <w:right w:val="single" w:sz="4" w:space="0" w:color="auto"/>
            </w:tcBorders>
          </w:tcPr>
          <w:p w14:paraId="5B1E2A9C"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2F55879A"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7F3FEC1E"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5882B7DF"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3836603E"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19</w:t>
            </w:r>
          </w:p>
        </w:tc>
        <w:tc>
          <w:tcPr>
            <w:tcW w:w="6528" w:type="dxa"/>
            <w:tcBorders>
              <w:top w:val="single" w:sz="4" w:space="0" w:color="auto"/>
              <w:left w:val="single" w:sz="4" w:space="0" w:color="auto"/>
              <w:bottom w:val="single" w:sz="4" w:space="0" w:color="auto"/>
              <w:right w:val="single" w:sz="4" w:space="0" w:color="auto"/>
            </w:tcBorders>
            <w:hideMark/>
          </w:tcPr>
          <w:p w14:paraId="19170D22"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Мердігер ҚР ЕК-де көзделген еңбекақы төлеу саласындағы мемлекеттік кепілдіктерді орындайды.</w:t>
            </w:r>
          </w:p>
        </w:tc>
        <w:tc>
          <w:tcPr>
            <w:tcW w:w="450" w:type="dxa"/>
            <w:tcBorders>
              <w:top w:val="single" w:sz="4" w:space="0" w:color="auto"/>
              <w:left w:val="single" w:sz="4" w:space="0" w:color="auto"/>
              <w:bottom w:val="single" w:sz="4" w:space="0" w:color="auto"/>
              <w:right w:val="single" w:sz="4" w:space="0" w:color="auto"/>
            </w:tcBorders>
          </w:tcPr>
          <w:p w14:paraId="245F8654"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7FB10819"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4590A124"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D59CF" w:rsidRPr="00BD149D" w14:paraId="6F8C649D" w14:textId="77777777" w:rsidTr="00BD149D">
        <w:tc>
          <w:tcPr>
            <w:tcW w:w="722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29D4BF07" w14:textId="77777777" w:rsidR="00FD59CF" w:rsidRPr="00BE7EC6" w:rsidRDefault="00FD59CF" w:rsidP="00CB63BC">
            <w:pPr>
              <w:spacing w:after="200" w:line="240" w:lineRule="auto"/>
              <w:jc w:val="center"/>
              <w:rPr>
                <w:rFonts w:ascii="Times New Roman" w:eastAsia="Calibri" w:hAnsi="Times New Roman" w:cs="Times New Roman"/>
                <w:b/>
                <w:sz w:val="20"/>
                <w:szCs w:val="20"/>
              </w:rPr>
            </w:pPr>
            <w:r w:rsidRPr="00BE7EC6">
              <w:rPr>
                <w:rFonts w:ascii="Times New Roman" w:hAnsi="Times New Roman" w:cs="Times New Roman"/>
                <w:b/>
                <w:sz w:val="20"/>
                <w:szCs w:val="20"/>
              </w:rPr>
              <w:t>Еңбек қатынастарын бұзу</w:t>
            </w:r>
          </w:p>
        </w:tc>
        <w:tc>
          <w:tcPr>
            <w:tcW w:w="450" w:type="dxa"/>
            <w:tcBorders>
              <w:top w:val="single" w:sz="4" w:space="0" w:color="auto"/>
              <w:left w:val="single" w:sz="4" w:space="0" w:color="auto"/>
              <w:bottom w:val="single" w:sz="4" w:space="0" w:color="auto"/>
              <w:right w:val="single" w:sz="4" w:space="0" w:color="auto"/>
            </w:tcBorders>
            <w:shd w:val="clear" w:color="auto" w:fill="EEECE1"/>
            <w:hideMark/>
          </w:tcPr>
          <w:p w14:paraId="61B1414A"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 xml:space="preserve">иә </w:t>
            </w:r>
          </w:p>
        </w:tc>
        <w:tc>
          <w:tcPr>
            <w:tcW w:w="552" w:type="dxa"/>
            <w:tcBorders>
              <w:top w:val="single" w:sz="4" w:space="0" w:color="auto"/>
              <w:left w:val="single" w:sz="4" w:space="0" w:color="auto"/>
              <w:bottom w:val="single" w:sz="4" w:space="0" w:color="auto"/>
              <w:right w:val="single" w:sz="4" w:space="0" w:color="auto"/>
            </w:tcBorders>
            <w:shd w:val="clear" w:color="auto" w:fill="EEECE1"/>
            <w:hideMark/>
          </w:tcPr>
          <w:p w14:paraId="6822943D"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жоқ</w:t>
            </w:r>
          </w:p>
        </w:tc>
        <w:tc>
          <w:tcPr>
            <w:tcW w:w="1118" w:type="dxa"/>
            <w:tcBorders>
              <w:top w:val="single" w:sz="4" w:space="0" w:color="auto"/>
              <w:left w:val="single" w:sz="4" w:space="0" w:color="auto"/>
              <w:bottom w:val="single" w:sz="4" w:space="0" w:color="auto"/>
              <w:right w:val="single" w:sz="4" w:space="0" w:color="auto"/>
            </w:tcBorders>
            <w:shd w:val="clear" w:color="auto" w:fill="EEECE1"/>
            <w:hideMark/>
          </w:tcPr>
          <w:p w14:paraId="119DD8A1" w14:textId="77777777" w:rsidR="00FD59CF" w:rsidRPr="00BE7EC6" w:rsidRDefault="000F558E" w:rsidP="00CB63BC">
            <w:pPr>
              <w:spacing w:after="200" w:line="240" w:lineRule="auto"/>
              <w:jc w:val="center"/>
              <w:rPr>
                <w:rFonts w:ascii="Times New Roman" w:eastAsia="Calibri" w:hAnsi="Times New Roman" w:cs="Times New Roman"/>
                <w:b/>
                <w:sz w:val="20"/>
                <w:szCs w:val="20"/>
                <w:lang w:val="kk-KZ"/>
              </w:rPr>
            </w:pPr>
            <w:r w:rsidRPr="00BE7EC6">
              <w:rPr>
                <w:rFonts w:ascii="Times New Roman" w:eastAsia="Calibri" w:hAnsi="Times New Roman" w:cs="Times New Roman"/>
                <w:b/>
                <w:sz w:val="20"/>
                <w:szCs w:val="20"/>
                <w:lang w:val="kk-KZ"/>
              </w:rPr>
              <w:t>пікір</w:t>
            </w:r>
          </w:p>
        </w:tc>
      </w:tr>
      <w:tr w:rsidR="00F56191" w:rsidRPr="00BD149D" w14:paraId="112A3DC2"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77FCC9DA"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20</w:t>
            </w:r>
          </w:p>
        </w:tc>
        <w:tc>
          <w:tcPr>
            <w:tcW w:w="6528" w:type="dxa"/>
            <w:tcBorders>
              <w:top w:val="single" w:sz="4" w:space="0" w:color="auto"/>
              <w:left w:val="single" w:sz="4" w:space="0" w:color="auto"/>
              <w:bottom w:val="single" w:sz="4" w:space="0" w:color="auto"/>
              <w:right w:val="single" w:sz="4" w:space="0" w:color="auto"/>
            </w:tcBorders>
            <w:hideMark/>
          </w:tcPr>
          <w:p w14:paraId="37D8A2E9"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 xml:space="preserve">Қызметкердің бастамасы бойынша жұмыстан шығарудың барлық жағдайлары жеке мәлімдемелермен расталады, дұрыс рәсімделген </w:t>
            </w:r>
          </w:p>
        </w:tc>
        <w:tc>
          <w:tcPr>
            <w:tcW w:w="450" w:type="dxa"/>
            <w:tcBorders>
              <w:top w:val="single" w:sz="4" w:space="0" w:color="auto"/>
              <w:left w:val="single" w:sz="4" w:space="0" w:color="auto"/>
              <w:bottom w:val="single" w:sz="4" w:space="0" w:color="auto"/>
              <w:right w:val="single" w:sz="4" w:space="0" w:color="auto"/>
            </w:tcBorders>
          </w:tcPr>
          <w:p w14:paraId="0CEEA215"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39CCC68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7FE862FB"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2E45AE0B"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1C8FF7A5"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21</w:t>
            </w:r>
          </w:p>
        </w:tc>
        <w:tc>
          <w:tcPr>
            <w:tcW w:w="6528" w:type="dxa"/>
            <w:tcBorders>
              <w:top w:val="single" w:sz="4" w:space="0" w:color="auto"/>
              <w:left w:val="single" w:sz="4" w:space="0" w:color="auto"/>
              <w:bottom w:val="single" w:sz="4" w:space="0" w:color="auto"/>
              <w:right w:val="single" w:sz="4" w:space="0" w:color="auto"/>
            </w:tcBorders>
            <w:hideMark/>
          </w:tcPr>
          <w:p w14:paraId="5A1C494F"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 xml:space="preserve">Жұмыс берушінің бастамасы бойынша жұмыстан босатудың барлық жағдайлары барабар, ҚР Еңбек кодексінің талаптарына сәйкес келеді </w:t>
            </w:r>
          </w:p>
        </w:tc>
        <w:tc>
          <w:tcPr>
            <w:tcW w:w="450" w:type="dxa"/>
            <w:tcBorders>
              <w:top w:val="single" w:sz="4" w:space="0" w:color="auto"/>
              <w:left w:val="single" w:sz="4" w:space="0" w:color="auto"/>
              <w:bottom w:val="single" w:sz="4" w:space="0" w:color="auto"/>
              <w:right w:val="single" w:sz="4" w:space="0" w:color="auto"/>
            </w:tcBorders>
          </w:tcPr>
          <w:p w14:paraId="0A3549C6"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395BDDE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145C26B5"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D59CF" w:rsidRPr="00BD149D" w14:paraId="43A23DC7" w14:textId="77777777" w:rsidTr="00BD149D">
        <w:tc>
          <w:tcPr>
            <w:tcW w:w="722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4232AFFE" w14:textId="77777777" w:rsidR="00FD59CF" w:rsidRPr="00BE7EC6" w:rsidRDefault="00FD59CF" w:rsidP="00CB63BC">
            <w:pPr>
              <w:spacing w:after="200" w:line="240" w:lineRule="auto"/>
              <w:jc w:val="center"/>
              <w:rPr>
                <w:rFonts w:ascii="Times New Roman" w:eastAsia="Calibri" w:hAnsi="Times New Roman" w:cs="Times New Roman"/>
                <w:b/>
                <w:sz w:val="20"/>
                <w:szCs w:val="20"/>
              </w:rPr>
            </w:pPr>
            <w:r w:rsidRPr="00BE7EC6">
              <w:rPr>
                <w:rFonts w:ascii="Times New Roman" w:hAnsi="Times New Roman" w:cs="Times New Roman"/>
                <w:b/>
                <w:sz w:val="20"/>
                <w:szCs w:val="20"/>
              </w:rPr>
              <w:t>Ұжымдық шарт талаптарын орындау</w:t>
            </w:r>
          </w:p>
        </w:tc>
        <w:tc>
          <w:tcPr>
            <w:tcW w:w="450" w:type="dxa"/>
            <w:tcBorders>
              <w:top w:val="single" w:sz="4" w:space="0" w:color="auto"/>
              <w:left w:val="single" w:sz="4" w:space="0" w:color="auto"/>
              <w:bottom w:val="single" w:sz="4" w:space="0" w:color="auto"/>
              <w:right w:val="single" w:sz="4" w:space="0" w:color="auto"/>
            </w:tcBorders>
            <w:shd w:val="clear" w:color="auto" w:fill="EEECE1"/>
            <w:hideMark/>
          </w:tcPr>
          <w:p w14:paraId="2D966E81"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 xml:space="preserve">иә </w:t>
            </w:r>
          </w:p>
        </w:tc>
        <w:tc>
          <w:tcPr>
            <w:tcW w:w="552" w:type="dxa"/>
            <w:tcBorders>
              <w:top w:val="single" w:sz="4" w:space="0" w:color="auto"/>
              <w:left w:val="single" w:sz="4" w:space="0" w:color="auto"/>
              <w:bottom w:val="single" w:sz="4" w:space="0" w:color="auto"/>
              <w:right w:val="single" w:sz="4" w:space="0" w:color="auto"/>
            </w:tcBorders>
            <w:shd w:val="clear" w:color="auto" w:fill="EEECE1"/>
            <w:hideMark/>
          </w:tcPr>
          <w:p w14:paraId="7F1A0C6C"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жоқ</w:t>
            </w:r>
          </w:p>
        </w:tc>
        <w:tc>
          <w:tcPr>
            <w:tcW w:w="1118" w:type="dxa"/>
            <w:tcBorders>
              <w:top w:val="single" w:sz="4" w:space="0" w:color="auto"/>
              <w:left w:val="single" w:sz="4" w:space="0" w:color="auto"/>
              <w:bottom w:val="single" w:sz="4" w:space="0" w:color="auto"/>
              <w:right w:val="single" w:sz="4" w:space="0" w:color="auto"/>
            </w:tcBorders>
            <w:shd w:val="clear" w:color="auto" w:fill="EEECE1"/>
            <w:hideMark/>
          </w:tcPr>
          <w:p w14:paraId="255B88F7" w14:textId="77777777" w:rsidR="00FD59CF" w:rsidRPr="00BE7EC6" w:rsidRDefault="000F558E" w:rsidP="00CB63BC">
            <w:pPr>
              <w:spacing w:after="200" w:line="240" w:lineRule="auto"/>
              <w:jc w:val="center"/>
              <w:rPr>
                <w:rFonts w:ascii="Times New Roman" w:eastAsia="Calibri" w:hAnsi="Times New Roman" w:cs="Times New Roman"/>
                <w:b/>
                <w:sz w:val="20"/>
                <w:szCs w:val="20"/>
                <w:lang w:val="kk-KZ"/>
              </w:rPr>
            </w:pPr>
            <w:r w:rsidRPr="00BE7EC6">
              <w:rPr>
                <w:rFonts w:ascii="Times New Roman" w:eastAsia="Calibri" w:hAnsi="Times New Roman" w:cs="Times New Roman"/>
                <w:b/>
                <w:sz w:val="20"/>
                <w:szCs w:val="20"/>
                <w:lang w:val="kk-KZ"/>
              </w:rPr>
              <w:t>пікір</w:t>
            </w:r>
          </w:p>
        </w:tc>
      </w:tr>
      <w:tr w:rsidR="00F56191" w:rsidRPr="00BD149D" w14:paraId="1B9E6371"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4228D129"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22</w:t>
            </w:r>
          </w:p>
        </w:tc>
        <w:tc>
          <w:tcPr>
            <w:tcW w:w="6528" w:type="dxa"/>
            <w:tcBorders>
              <w:top w:val="single" w:sz="4" w:space="0" w:color="auto"/>
              <w:left w:val="single" w:sz="4" w:space="0" w:color="auto"/>
              <w:bottom w:val="single" w:sz="4" w:space="0" w:color="auto"/>
              <w:right w:val="single" w:sz="4" w:space="0" w:color="auto"/>
            </w:tcBorders>
            <w:hideMark/>
          </w:tcPr>
          <w:p w14:paraId="32ECF1E1"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Компанияда Ұжымдық шарт бар</w:t>
            </w:r>
          </w:p>
        </w:tc>
        <w:tc>
          <w:tcPr>
            <w:tcW w:w="450" w:type="dxa"/>
            <w:tcBorders>
              <w:top w:val="single" w:sz="4" w:space="0" w:color="auto"/>
              <w:left w:val="single" w:sz="4" w:space="0" w:color="auto"/>
              <w:bottom w:val="single" w:sz="4" w:space="0" w:color="auto"/>
              <w:right w:val="single" w:sz="4" w:space="0" w:color="auto"/>
            </w:tcBorders>
          </w:tcPr>
          <w:p w14:paraId="4708125D"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1BB55A85"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175E66E7"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0DA5F174"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2659B062"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23</w:t>
            </w:r>
          </w:p>
        </w:tc>
        <w:tc>
          <w:tcPr>
            <w:tcW w:w="6528" w:type="dxa"/>
            <w:tcBorders>
              <w:top w:val="single" w:sz="4" w:space="0" w:color="auto"/>
              <w:left w:val="single" w:sz="4" w:space="0" w:color="auto"/>
              <w:bottom w:val="single" w:sz="4" w:space="0" w:color="auto"/>
              <w:right w:val="single" w:sz="4" w:space="0" w:color="auto"/>
            </w:tcBorders>
            <w:hideMark/>
          </w:tcPr>
          <w:p w14:paraId="59D05A45"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Компанияда қызметкерлер өкілдерінің жұмыс комитеті/кәсіподақ бар</w:t>
            </w:r>
          </w:p>
        </w:tc>
        <w:tc>
          <w:tcPr>
            <w:tcW w:w="450" w:type="dxa"/>
            <w:tcBorders>
              <w:top w:val="single" w:sz="4" w:space="0" w:color="auto"/>
              <w:left w:val="single" w:sz="4" w:space="0" w:color="auto"/>
              <w:bottom w:val="single" w:sz="4" w:space="0" w:color="auto"/>
              <w:right w:val="single" w:sz="4" w:space="0" w:color="auto"/>
            </w:tcBorders>
          </w:tcPr>
          <w:p w14:paraId="2923EB86"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20F4114"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7E408E74"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D59CF" w:rsidRPr="00BD149D" w14:paraId="08172A53" w14:textId="77777777" w:rsidTr="00BD149D">
        <w:tc>
          <w:tcPr>
            <w:tcW w:w="722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322CA59D" w14:textId="77777777" w:rsidR="00FD59CF" w:rsidRPr="00BE7EC6" w:rsidRDefault="00FD59CF" w:rsidP="00CB63BC">
            <w:pPr>
              <w:spacing w:after="200" w:line="240" w:lineRule="auto"/>
              <w:jc w:val="center"/>
              <w:rPr>
                <w:rFonts w:ascii="Times New Roman" w:eastAsia="Calibri" w:hAnsi="Times New Roman" w:cs="Times New Roman"/>
                <w:b/>
                <w:sz w:val="20"/>
                <w:szCs w:val="20"/>
              </w:rPr>
            </w:pPr>
            <w:r w:rsidRPr="00BE7EC6">
              <w:rPr>
                <w:rFonts w:ascii="Times New Roman" w:hAnsi="Times New Roman" w:cs="Times New Roman"/>
                <w:b/>
                <w:sz w:val="20"/>
                <w:szCs w:val="20"/>
              </w:rPr>
              <w:t>Әлеуметтік-тұрмыстық жағдайларға қойылатын талаптар</w:t>
            </w:r>
          </w:p>
        </w:tc>
        <w:tc>
          <w:tcPr>
            <w:tcW w:w="450" w:type="dxa"/>
            <w:tcBorders>
              <w:top w:val="single" w:sz="4" w:space="0" w:color="auto"/>
              <w:left w:val="single" w:sz="4" w:space="0" w:color="auto"/>
              <w:bottom w:val="single" w:sz="4" w:space="0" w:color="auto"/>
              <w:right w:val="single" w:sz="4" w:space="0" w:color="auto"/>
            </w:tcBorders>
            <w:shd w:val="clear" w:color="auto" w:fill="EEECE1"/>
            <w:hideMark/>
          </w:tcPr>
          <w:p w14:paraId="75DA53E5"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 xml:space="preserve">иә </w:t>
            </w:r>
          </w:p>
        </w:tc>
        <w:tc>
          <w:tcPr>
            <w:tcW w:w="552" w:type="dxa"/>
            <w:tcBorders>
              <w:top w:val="single" w:sz="4" w:space="0" w:color="auto"/>
              <w:left w:val="single" w:sz="4" w:space="0" w:color="auto"/>
              <w:bottom w:val="single" w:sz="4" w:space="0" w:color="auto"/>
              <w:right w:val="single" w:sz="4" w:space="0" w:color="auto"/>
            </w:tcBorders>
            <w:shd w:val="clear" w:color="auto" w:fill="EEECE1"/>
            <w:hideMark/>
          </w:tcPr>
          <w:p w14:paraId="53D16C8E" w14:textId="77777777" w:rsidR="00FD59CF" w:rsidRPr="00BE7EC6" w:rsidRDefault="00FD59CF" w:rsidP="000F558E">
            <w:pPr>
              <w:rPr>
                <w:rFonts w:ascii="Times New Roman" w:hAnsi="Times New Roman" w:cs="Times New Roman"/>
                <w:sz w:val="20"/>
                <w:szCs w:val="20"/>
              </w:rPr>
            </w:pPr>
            <w:r w:rsidRPr="00BE7EC6">
              <w:rPr>
                <w:rFonts w:ascii="Times New Roman" w:hAnsi="Times New Roman" w:cs="Times New Roman"/>
                <w:sz w:val="20"/>
                <w:szCs w:val="20"/>
              </w:rPr>
              <w:t>жоқ</w:t>
            </w:r>
          </w:p>
        </w:tc>
        <w:tc>
          <w:tcPr>
            <w:tcW w:w="1118" w:type="dxa"/>
            <w:tcBorders>
              <w:top w:val="single" w:sz="4" w:space="0" w:color="auto"/>
              <w:left w:val="single" w:sz="4" w:space="0" w:color="auto"/>
              <w:bottom w:val="single" w:sz="4" w:space="0" w:color="auto"/>
              <w:right w:val="single" w:sz="4" w:space="0" w:color="auto"/>
            </w:tcBorders>
            <w:shd w:val="clear" w:color="auto" w:fill="EEECE1"/>
            <w:hideMark/>
          </w:tcPr>
          <w:p w14:paraId="243E60E0" w14:textId="77777777" w:rsidR="00FD59CF" w:rsidRPr="00BE7EC6" w:rsidRDefault="000F558E" w:rsidP="00CB63BC">
            <w:pPr>
              <w:spacing w:after="200" w:line="240" w:lineRule="auto"/>
              <w:jc w:val="center"/>
              <w:rPr>
                <w:rFonts w:ascii="Times New Roman" w:eastAsia="Calibri" w:hAnsi="Times New Roman" w:cs="Times New Roman"/>
                <w:b/>
                <w:sz w:val="20"/>
                <w:szCs w:val="20"/>
                <w:lang w:val="kk-KZ"/>
              </w:rPr>
            </w:pPr>
            <w:r w:rsidRPr="00BE7EC6">
              <w:rPr>
                <w:rFonts w:ascii="Times New Roman" w:eastAsia="Calibri" w:hAnsi="Times New Roman" w:cs="Times New Roman"/>
                <w:b/>
                <w:sz w:val="20"/>
                <w:szCs w:val="20"/>
                <w:lang w:val="kk-KZ"/>
              </w:rPr>
              <w:t>пікір</w:t>
            </w:r>
          </w:p>
        </w:tc>
      </w:tr>
      <w:tr w:rsidR="00F56191" w:rsidRPr="00BD149D" w14:paraId="2F12971C"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7BBF676C"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24</w:t>
            </w:r>
          </w:p>
        </w:tc>
        <w:tc>
          <w:tcPr>
            <w:tcW w:w="6528" w:type="dxa"/>
            <w:tcBorders>
              <w:top w:val="single" w:sz="4" w:space="0" w:color="auto"/>
              <w:left w:val="single" w:sz="4" w:space="0" w:color="auto"/>
              <w:bottom w:val="single" w:sz="4" w:space="0" w:color="auto"/>
              <w:right w:val="single" w:sz="4" w:space="0" w:color="auto"/>
            </w:tcBorders>
            <w:hideMark/>
          </w:tcPr>
          <w:p w14:paraId="78EFA00E"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Өндірістік қызметтің барлық орындарында ыстық тамақпен және ауыз сумен қамтамасыз ету</w:t>
            </w:r>
          </w:p>
        </w:tc>
        <w:tc>
          <w:tcPr>
            <w:tcW w:w="450" w:type="dxa"/>
            <w:tcBorders>
              <w:top w:val="single" w:sz="4" w:space="0" w:color="auto"/>
              <w:left w:val="single" w:sz="4" w:space="0" w:color="auto"/>
              <w:bottom w:val="single" w:sz="4" w:space="0" w:color="auto"/>
              <w:right w:val="single" w:sz="4" w:space="0" w:color="auto"/>
            </w:tcBorders>
          </w:tcPr>
          <w:p w14:paraId="1BDC22D0"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730446D"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41BDF2A6"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086DD531"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773BC79D"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25</w:t>
            </w:r>
          </w:p>
        </w:tc>
        <w:tc>
          <w:tcPr>
            <w:tcW w:w="6528" w:type="dxa"/>
            <w:tcBorders>
              <w:top w:val="single" w:sz="4" w:space="0" w:color="auto"/>
              <w:left w:val="single" w:sz="4" w:space="0" w:color="auto"/>
              <w:bottom w:val="single" w:sz="4" w:space="0" w:color="auto"/>
              <w:right w:val="single" w:sz="4" w:space="0" w:color="auto"/>
            </w:tcBorders>
            <w:hideMark/>
          </w:tcPr>
          <w:p w14:paraId="4B65C5F3"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Вахталық әдіспен жұмыс істейтін қызметкерлерді жұмыс өндірісі объектісінде болған кезеңде тұрғын үймен қамтамасыз ету. Жатақханалардың тұрғын бөлмелерінің ауданы бір адамға кемінде 6 м2 есебінен айқындалады</w:t>
            </w:r>
          </w:p>
        </w:tc>
        <w:tc>
          <w:tcPr>
            <w:tcW w:w="450" w:type="dxa"/>
            <w:tcBorders>
              <w:top w:val="single" w:sz="4" w:space="0" w:color="auto"/>
              <w:left w:val="single" w:sz="4" w:space="0" w:color="auto"/>
              <w:bottom w:val="single" w:sz="4" w:space="0" w:color="auto"/>
              <w:right w:val="single" w:sz="4" w:space="0" w:color="auto"/>
            </w:tcBorders>
          </w:tcPr>
          <w:p w14:paraId="1A67D51E"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1C67B19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5114076E"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6CBDD4CD"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78985E30"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26</w:t>
            </w:r>
          </w:p>
        </w:tc>
        <w:tc>
          <w:tcPr>
            <w:tcW w:w="6528" w:type="dxa"/>
            <w:tcBorders>
              <w:top w:val="single" w:sz="4" w:space="0" w:color="auto"/>
              <w:left w:val="single" w:sz="4" w:space="0" w:color="auto"/>
              <w:bottom w:val="single" w:sz="4" w:space="0" w:color="auto"/>
              <w:right w:val="single" w:sz="4" w:space="0" w:color="auto"/>
            </w:tcBorders>
            <w:hideMark/>
          </w:tcPr>
          <w:p w14:paraId="086249C8"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Төсек жабдықтарын, сүлгілерді және басқа жұмсақ мүкәммалды аптасына кемінде 1 рет ауыстыру</w:t>
            </w:r>
          </w:p>
        </w:tc>
        <w:tc>
          <w:tcPr>
            <w:tcW w:w="450" w:type="dxa"/>
            <w:tcBorders>
              <w:top w:val="single" w:sz="4" w:space="0" w:color="auto"/>
              <w:left w:val="single" w:sz="4" w:space="0" w:color="auto"/>
              <w:bottom w:val="single" w:sz="4" w:space="0" w:color="auto"/>
              <w:right w:val="single" w:sz="4" w:space="0" w:color="auto"/>
            </w:tcBorders>
          </w:tcPr>
          <w:p w14:paraId="3DB5385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C3EAA9B"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3B23F01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5A3AF012"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4999BCC0"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27</w:t>
            </w:r>
          </w:p>
        </w:tc>
        <w:tc>
          <w:tcPr>
            <w:tcW w:w="6528" w:type="dxa"/>
            <w:tcBorders>
              <w:top w:val="single" w:sz="4" w:space="0" w:color="auto"/>
              <w:left w:val="single" w:sz="4" w:space="0" w:color="auto"/>
              <w:bottom w:val="single" w:sz="4" w:space="0" w:color="auto"/>
              <w:right w:val="single" w:sz="4" w:space="0" w:color="auto"/>
            </w:tcBorders>
            <w:hideMark/>
          </w:tcPr>
          <w:p w14:paraId="29EAEA64"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 xml:space="preserve">Жуу, дезинфекциялау құралдарын қолдана отырып, құрғақ және ылғалды жинауды жүзеге асыру – күн сайын қажеттілігіне қарай, бірақ күніне кемінде 1 рет; </w:t>
            </w:r>
          </w:p>
        </w:tc>
        <w:tc>
          <w:tcPr>
            <w:tcW w:w="450" w:type="dxa"/>
            <w:tcBorders>
              <w:top w:val="single" w:sz="4" w:space="0" w:color="auto"/>
              <w:left w:val="single" w:sz="4" w:space="0" w:color="auto"/>
              <w:bottom w:val="single" w:sz="4" w:space="0" w:color="auto"/>
              <w:right w:val="single" w:sz="4" w:space="0" w:color="auto"/>
            </w:tcBorders>
          </w:tcPr>
          <w:p w14:paraId="342ED399"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03786330"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3C81CA4E"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6B10B0AB"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2218C54C"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28</w:t>
            </w:r>
          </w:p>
        </w:tc>
        <w:tc>
          <w:tcPr>
            <w:tcW w:w="6528" w:type="dxa"/>
            <w:tcBorders>
              <w:top w:val="single" w:sz="4" w:space="0" w:color="auto"/>
              <w:left w:val="single" w:sz="4" w:space="0" w:color="auto"/>
              <w:bottom w:val="single" w:sz="4" w:space="0" w:color="auto"/>
              <w:right w:val="single" w:sz="4" w:space="0" w:color="auto"/>
            </w:tcBorders>
            <w:hideMark/>
          </w:tcPr>
          <w:p w14:paraId="2B55B786"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Ішкі өртке қарсы қорғау жүйесімен өрт қауіпсіздігі шараларын, өрт сигнализациясы мен түтін датчиктерінің үздіксіз жұмысын қамтамасыз ету;</w:t>
            </w:r>
          </w:p>
        </w:tc>
        <w:tc>
          <w:tcPr>
            <w:tcW w:w="450" w:type="dxa"/>
            <w:tcBorders>
              <w:top w:val="single" w:sz="4" w:space="0" w:color="auto"/>
              <w:left w:val="single" w:sz="4" w:space="0" w:color="auto"/>
              <w:bottom w:val="single" w:sz="4" w:space="0" w:color="auto"/>
              <w:right w:val="single" w:sz="4" w:space="0" w:color="auto"/>
            </w:tcBorders>
          </w:tcPr>
          <w:p w14:paraId="126E4B07"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2C40F9A0"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53B53DCD"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07000D55"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7A569018"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29</w:t>
            </w:r>
          </w:p>
        </w:tc>
        <w:tc>
          <w:tcPr>
            <w:tcW w:w="6528" w:type="dxa"/>
            <w:tcBorders>
              <w:top w:val="single" w:sz="4" w:space="0" w:color="auto"/>
              <w:left w:val="single" w:sz="4" w:space="0" w:color="auto"/>
              <w:bottom w:val="single" w:sz="4" w:space="0" w:color="auto"/>
              <w:right w:val="single" w:sz="4" w:space="0" w:color="auto"/>
            </w:tcBorders>
            <w:hideMark/>
          </w:tcPr>
          <w:p w14:paraId="65E2F236"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 xml:space="preserve">Электр техникалық жабдықтар мен желілердің, суық-жылумен жабдықтау жүйесінің, ыстық және суық сумен жабдықтау жүйелерінің, </w:t>
            </w:r>
            <w:r w:rsidRPr="00BE7EC6">
              <w:rPr>
                <w:rFonts w:ascii="Times New Roman" w:hAnsi="Times New Roman" w:cs="Times New Roman"/>
                <w:sz w:val="20"/>
                <w:szCs w:val="20"/>
              </w:rPr>
              <w:lastRenderedPageBreak/>
              <w:t>желдету жүйесінің үздіксіз және авариясыз жұмысын қамтамасыз ету, сондай-ақ профилактикалық жұмыстар жүргізу.</w:t>
            </w:r>
          </w:p>
        </w:tc>
        <w:tc>
          <w:tcPr>
            <w:tcW w:w="450" w:type="dxa"/>
            <w:tcBorders>
              <w:top w:val="single" w:sz="4" w:space="0" w:color="auto"/>
              <w:left w:val="single" w:sz="4" w:space="0" w:color="auto"/>
              <w:bottom w:val="single" w:sz="4" w:space="0" w:color="auto"/>
              <w:right w:val="single" w:sz="4" w:space="0" w:color="auto"/>
            </w:tcBorders>
          </w:tcPr>
          <w:p w14:paraId="4E72E772"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2925D47C"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2B556B3F"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18EE2AC4"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280C2742"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30</w:t>
            </w:r>
          </w:p>
        </w:tc>
        <w:tc>
          <w:tcPr>
            <w:tcW w:w="6528" w:type="dxa"/>
            <w:tcBorders>
              <w:top w:val="single" w:sz="4" w:space="0" w:color="auto"/>
              <w:left w:val="single" w:sz="4" w:space="0" w:color="auto"/>
              <w:bottom w:val="single" w:sz="4" w:space="0" w:color="auto"/>
              <w:right w:val="single" w:sz="4" w:space="0" w:color="auto"/>
            </w:tcBorders>
            <w:hideMark/>
          </w:tcPr>
          <w:p w14:paraId="754ADD59"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Жатақханаларды санитарлық-гигиеналық нормаларға сәйкес таза ұстау үшін жуу, дезинфекциялау құралдарымен және қағаз сүлгілермен, дәретхана қағаздарымен материалдық-техникалық жарақтандырумен қамтамасыз ету.</w:t>
            </w:r>
          </w:p>
        </w:tc>
        <w:tc>
          <w:tcPr>
            <w:tcW w:w="450" w:type="dxa"/>
            <w:tcBorders>
              <w:top w:val="single" w:sz="4" w:space="0" w:color="auto"/>
              <w:left w:val="single" w:sz="4" w:space="0" w:color="auto"/>
              <w:bottom w:val="single" w:sz="4" w:space="0" w:color="auto"/>
              <w:right w:val="single" w:sz="4" w:space="0" w:color="auto"/>
            </w:tcBorders>
          </w:tcPr>
          <w:p w14:paraId="541A9F62"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1C615CC7"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5E310087"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611FDF6A" w14:textId="77777777" w:rsidTr="00BD149D">
        <w:trPr>
          <w:trHeight w:val="1488"/>
        </w:trPr>
        <w:tc>
          <w:tcPr>
            <w:tcW w:w="697" w:type="dxa"/>
            <w:tcBorders>
              <w:top w:val="single" w:sz="4" w:space="0" w:color="auto"/>
              <w:left w:val="single" w:sz="4" w:space="0" w:color="auto"/>
              <w:bottom w:val="single" w:sz="4" w:space="0" w:color="auto"/>
              <w:right w:val="single" w:sz="4" w:space="0" w:color="auto"/>
            </w:tcBorders>
            <w:hideMark/>
          </w:tcPr>
          <w:p w14:paraId="03EB4E04"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31</w:t>
            </w:r>
          </w:p>
        </w:tc>
        <w:tc>
          <w:tcPr>
            <w:tcW w:w="6528" w:type="dxa"/>
            <w:tcBorders>
              <w:top w:val="single" w:sz="4" w:space="0" w:color="auto"/>
              <w:left w:val="single" w:sz="4" w:space="0" w:color="auto"/>
              <w:bottom w:val="single" w:sz="4" w:space="0" w:color="auto"/>
              <w:right w:val="single" w:sz="4" w:space="0" w:color="auto"/>
            </w:tcBorders>
            <w:hideMark/>
          </w:tcPr>
          <w:p w14:paraId="751C9464"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Шарт талаптарына толық сәйкес міндеттемелерді орындауды қамтамасыз ету үшін жұмыскерлерді қажетті мөлшерде және жарамды күйде еңбек құралдарымен, атап айтқанда: еңбек құралдарымен немесе механикалық еңбек құралдарымен (станоктармен, машиналармен, жабдықтармен, аспаптармен және т. б.) қамтамасыз ету</w:t>
            </w:r>
          </w:p>
        </w:tc>
        <w:tc>
          <w:tcPr>
            <w:tcW w:w="450" w:type="dxa"/>
            <w:tcBorders>
              <w:top w:val="single" w:sz="4" w:space="0" w:color="auto"/>
              <w:left w:val="single" w:sz="4" w:space="0" w:color="auto"/>
              <w:bottom w:val="single" w:sz="4" w:space="0" w:color="auto"/>
              <w:right w:val="single" w:sz="4" w:space="0" w:color="auto"/>
            </w:tcBorders>
          </w:tcPr>
          <w:p w14:paraId="6475AF38"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11CFF0F5"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715B92E9"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06DC97EA" w14:textId="77777777" w:rsidTr="00BD149D">
        <w:trPr>
          <w:trHeight w:val="1101"/>
        </w:trPr>
        <w:tc>
          <w:tcPr>
            <w:tcW w:w="697" w:type="dxa"/>
            <w:tcBorders>
              <w:top w:val="single" w:sz="4" w:space="0" w:color="auto"/>
              <w:left w:val="single" w:sz="4" w:space="0" w:color="auto"/>
              <w:bottom w:val="single" w:sz="4" w:space="0" w:color="auto"/>
              <w:right w:val="single" w:sz="4" w:space="0" w:color="auto"/>
            </w:tcBorders>
            <w:hideMark/>
          </w:tcPr>
          <w:p w14:paraId="1ECADF91"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32</w:t>
            </w:r>
          </w:p>
        </w:tc>
        <w:tc>
          <w:tcPr>
            <w:tcW w:w="6528" w:type="dxa"/>
            <w:tcBorders>
              <w:top w:val="single" w:sz="4" w:space="0" w:color="auto"/>
              <w:left w:val="single" w:sz="4" w:space="0" w:color="auto"/>
              <w:bottom w:val="single" w:sz="4" w:space="0" w:color="auto"/>
              <w:right w:val="single" w:sz="4" w:space="0" w:color="auto"/>
            </w:tcBorders>
            <w:hideMark/>
          </w:tcPr>
          <w:p w14:paraId="67EF9364"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Тапсырыс берушінің объектілерінде жұмыс істейтін жұмыскерлерді Тапсырыс берушінің объектілеріне жеткізу үшін, сондай-ақ объектілер арасында жүріп-тұру үшін көлікпен қамтамасыз ету.</w:t>
            </w:r>
          </w:p>
        </w:tc>
        <w:tc>
          <w:tcPr>
            <w:tcW w:w="450" w:type="dxa"/>
            <w:tcBorders>
              <w:top w:val="single" w:sz="4" w:space="0" w:color="auto"/>
              <w:left w:val="single" w:sz="4" w:space="0" w:color="auto"/>
              <w:bottom w:val="single" w:sz="4" w:space="0" w:color="auto"/>
              <w:right w:val="single" w:sz="4" w:space="0" w:color="auto"/>
            </w:tcBorders>
          </w:tcPr>
          <w:p w14:paraId="6CF65BBC" w14:textId="77777777" w:rsidR="00F56191" w:rsidRPr="00BE7EC6" w:rsidRDefault="00F56191" w:rsidP="00CB63BC">
            <w:pPr>
              <w:spacing w:after="200" w:line="240" w:lineRule="auto"/>
              <w:jc w:val="center"/>
              <w:rPr>
                <w:rFonts w:ascii="Times New Roman" w:eastAsia="Calibri" w:hAnsi="Times New Roman" w:cs="Times New Roman"/>
                <w:strike/>
                <w:sz w:val="20"/>
                <w:szCs w:val="20"/>
              </w:rPr>
            </w:pPr>
          </w:p>
        </w:tc>
        <w:tc>
          <w:tcPr>
            <w:tcW w:w="552" w:type="dxa"/>
            <w:tcBorders>
              <w:top w:val="single" w:sz="4" w:space="0" w:color="auto"/>
              <w:left w:val="single" w:sz="4" w:space="0" w:color="auto"/>
              <w:bottom w:val="single" w:sz="4" w:space="0" w:color="auto"/>
              <w:right w:val="single" w:sz="4" w:space="0" w:color="auto"/>
            </w:tcBorders>
          </w:tcPr>
          <w:p w14:paraId="422A3787"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68A1162C"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55786086" w14:textId="77777777" w:rsidTr="00BD149D">
        <w:trPr>
          <w:trHeight w:val="791"/>
        </w:trPr>
        <w:tc>
          <w:tcPr>
            <w:tcW w:w="697" w:type="dxa"/>
            <w:tcBorders>
              <w:top w:val="single" w:sz="4" w:space="0" w:color="auto"/>
              <w:left w:val="single" w:sz="4" w:space="0" w:color="auto"/>
              <w:bottom w:val="single" w:sz="4" w:space="0" w:color="auto"/>
              <w:right w:val="single" w:sz="4" w:space="0" w:color="auto"/>
            </w:tcBorders>
            <w:hideMark/>
          </w:tcPr>
          <w:p w14:paraId="57BC9E22"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33</w:t>
            </w:r>
          </w:p>
        </w:tc>
        <w:tc>
          <w:tcPr>
            <w:tcW w:w="6528" w:type="dxa"/>
            <w:tcBorders>
              <w:top w:val="single" w:sz="4" w:space="0" w:color="auto"/>
              <w:left w:val="single" w:sz="4" w:space="0" w:color="auto"/>
              <w:bottom w:val="single" w:sz="4" w:space="0" w:color="auto"/>
              <w:right w:val="single" w:sz="4" w:space="0" w:color="auto"/>
            </w:tcBorders>
            <w:hideMark/>
          </w:tcPr>
          <w:p w14:paraId="7A0B6C0B"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Көлік құралдары жайлылықтың талаптарына жауап береді, барлық жолаушылар үшін белдік қауіпсіздік белдіктері және жазғы және қысқы кезеңде толық техникалық жарақталуы бар</w:t>
            </w:r>
          </w:p>
        </w:tc>
        <w:tc>
          <w:tcPr>
            <w:tcW w:w="450" w:type="dxa"/>
            <w:tcBorders>
              <w:top w:val="single" w:sz="4" w:space="0" w:color="auto"/>
              <w:left w:val="single" w:sz="4" w:space="0" w:color="auto"/>
              <w:bottom w:val="single" w:sz="4" w:space="0" w:color="auto"/>
              <w:right w:val="single" w:sz="4" w:space="0" w:color="auto"/>
            </w:tcBorders>
          </w:tcPr>
          <w:p w14:paraId="233CDF34"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714B9572"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7BB12228"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D59CF" w:rsidRPr="00BD149D" w14:paraId="5AE7108F" w14:textId="77777777" w:rsidTr="00BD149D">
        <w:tc>
          <w:tcPr>
            <w:tcW w:w="7225"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061BE899" w14:textId="77777777" w:rsidR="00FD59CF" w:rsidRPr="00BE7EC6" w:rsidRDefault="00FD59CF" w:rsidP="00CB63BC">
            <w:pPr>
              <w:spacing w:after="200" w:line="240" w:lineRule="auto"/>
              <w:jc w:val="center"/>
              <w:rPr>
                <w:rFonts w:ascii="Times New Roman" w:eastAsia="Calibri" w:hAnsi="Times New Roman" w:cs="Times New Roman"/>
                <w:b/>
                <w:sz w:val="20"/>
                <w:szCs w:val="20"/>
              </w:rPr>
            </w:pPr>
            <w:r w:rsidRPr="00BE7EC6">
              <w:rPr>
                <w:rFonts w:ascii="Times New Roman" w:eastAsia="Calibri" w:hAnsi="Times New Roman" w:cs="Times New Roman"/>
                <w:b/>
                <w:sz w:val="20"/>
                <w:szCs w:val="20"/>
              </w:rPr>
              <w:t>Ішкі коммуникациялар</w:t>
            </w:r>
          </w:p>
        </w:tc>
        <w:tc>
          <w:tcPr>
            <w:tcW w:w="450" w:type="dxa"/>
            <w:tcBorders>
              <w:top w:val="single" w:sz="4" w:space="0" w:color="auto"/>
              <w:left w:val="single" w:sz="4" w:space="0" w:color="auto"/>
              <w:bottom w:val="single" w:sz="4" w:space="0" w:color="auto"/>
              <w:right w:val="single" w:sz="4" w:space="0" w:color="auto"/>
            </w:tcBorders>
            <w:shd w:val="clear" w:color="auto" w:fill="EEECE1"/>
            <w:hideMark/>
          </w:tcPr>
          <w:p w14:paraId="77B6E8FB" w14:textId="77777777" w:rsidR="00FD59CF" w:rsidRPr="00BE7EC6" w:rsidRDefault="00FD59CF" w:rsidP="00FD59CF">
            <w:pPr>
              <w:rPr>
                <w:rFonts w:ascii="Times New Roman" w:hAnsi="Times New Roman" w:cs="Times New Roman"/>
                <w:sz w:val="20"/>
                <w:szCs w:val="20"/>
              </w:rPr>
            </w:pPr>
            <w:r w:rsidRPr="00BE7EC6">
              <w:rPr>
                <w:rFonts w:ascii="Times New Roman" w:hAnsi="Times New Roman" w:cs="Times New Roman"/>
                <w:sz w:val="20"/>
                <w:szCs w:val="20"/>
              </w:rPr>
              <w:t xml:space="preserve">иә </w:t>
            </w:r>
          </w:p>
        </w:tc>
        <w:tc>
          <w:tcPr>
            <w:tcW w:w="552" w:type="dxa"/>
            <w:tcBorders>
              <w:top w:val="single" w:sz="4" w:space="0" w:color="auto"/>
              <w:left w:val="single" w:sz="4" w:space="0" w:color="auto"/>
              <w:bottom w:val="single" w:sz="4" w:space="0" w:color="auto"/>
              <w:right w:val="single" w:sz="4" w:space="0" w:color="auto"/>
            </w:tcBorders>
            <w:shd w:val="clear" w:color="auto" w:fill="EEECE1"/>
            <w:hideMark/>
          </w:tcPr>
          <w:p w14:paraId="3F14D640" w14:textId="77777777" w:rsidR="00FD59CF" w:rsidRPr="00BE7EC6" w:rsidRDefault="00FD59CF">
            <w:pPr>
              <w:rPr>
                <w:rFonts w:ascii="Times New Roman" w:hAnsi="Times New Roman" w:cs="Times New Roman"/>
                <w:sz w:val="20"/>
                <w:szCs w:val="20"/>
              </w:rPr>
            </w:pPr>
            <w:r w:rsidRPr="00BE7EC6">
              <w:rPr>
                <w:rFonts w:ascii="Times New Roman" w:hAnsi="Times New Roman" w:cs="Times New Roman"/>
                <w:sz w:val="20"/>
                <w:szCs w:val="20"/>
              </w:rPr>
              <w:t>жоқ</w:t>
            </w:r>
          </w:p>
        </w:tc>
        <w:tc>
          <w:tcPr>
            <w:tcW w:w="1118" w:type="dxa"/>
            <w:tcBorders>
              <w:top w:val="single" w:sz="4" w:space="0" w:color="auto"/>
              <w:left w:val="single" w:sz="4" w:space="0" w:color="auto"/>
              <w:bottom w:val="single" w:sz="4" w:space="0" w:color="auto"/>
              <w:right w:val="single" w:sz="4" w:space="0" w:color="auto"/>
            </w:tcBorders>
            <w:shd w:val="clear" w:color="auto" w:fill="EEECE1"/>
            <w:hideMark/>
          </w:tcPr>
          <w:p w14:paraId="1D6C32D6" w14:textId="77777777" w:rsidR="00FD59CF" w:rsidRPr="00BE7EC6" w:rsidRDefault="000F558E" w:rsidP="00CB63BC">
            <w:pPr>
              <w:spacing w:after="200" w:line="240" w:lineRule="auto"/>
              <w:jc w:val="center"/>
              <w:rPr>
                <w:rFonts w:ascii="Times New Roman" w:eastAsia="Calibri" w:hAnsi="Times New Roman" w:cs="Times New Roman"/>
                <w:b/>
                <w:sz w:val="20"/>
                <w:szCs w:val="20"/>
                <w:lang w:val="kk-KZ"/>
              </w:rPr>
            </w:pPr>
            <w:r w:rsidRPr="00BE7EC6">
              <w:rPr>
                <w:rFonts w:ascii="Times New Roman" w:eastAsia="Calibri" w:hAnsi="Times New Roman" w:cs="Times New Roman"/>
                <w:b/>
                <w:sz w:val="20"/>
                <w:szCs w:val="20"/>
                <w:lang w:val="kk-KZ"/>
              </w:rPr>
              <w:t>пікір</w:t>
            </w:r>
          </w:p>
        </w:tc>
      </w:tr>
      <w:tr w:rsidR="00F56191" w:rsidRPr="00BD149D" w14:paraId="7EC6F3BE"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6D732F77"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34</w:t>
            </w:r>
          </w:p>
        </w:tc>
        <w:tc>
          <w:tcPr>
            <w:tcW w:w="6528" w:type="dxa"/>
            <w:tcBorders>
              <w:top w:val="single" w:sz="4" w:space="0" w:color="auto"/>
              <w:left w:val="single" w:sz="4" w:space="0" w:color="auto"/>
              <w:bottom w:val="single" w:sz="4" w:space="0" w:color="auto"/>
              <w:right w:val="single" w:sz="4" w:space="0" w:color="auto"/>
            </w:tcBorders>
            <w:hideMark/>
          </w:tcPr>
          <w:p w14:paraId="76F0C92F"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Бірінші басшының еңбек ұжымымен кездесуі.</w:t>
            </w:r>
          </w:p>
        </w:tc>
        <w:tc>
          <w:tcPr>
            <w:tcW w:w="450" w:type="dxa"/>
            <w:tcBorders>
              <w:top w:val="single" w:sz="4" w:space="0" w:color="auto"/>
              <w:left w:val="single" w:sz="4" w:space="0" w:color="auto"/>
              <w:bottom w:val="single" w:sz="4" w:space="0" w:color="auto"/>
              <w:right w:val="single" w:sz="4" w:space="0" w:color="auto"/>
            </w:tcBorders>
          </w:tcPr>
          <w:p w14:paraId="0E631214"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09B94271"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23368CDE"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326F606C"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3181AAB9"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35</w:t>
            </w:r>
          </w:p>
        </w:tc>
        <w:tc>
          <w:tcPr>
            <w:tcW w:w="6528" w:type="dxa"/>
            <w:tcBorders>
              <w:top w:val="single" w:sz="4" w:space="0" w:color="auto"/>
              <w:left w:val="single" w:sz="4" w:space="0" w:color="auto"/>
              <w:bottom w:val="single" w:sz="4" w:space="0" w:color="auto"/>
              <w:right w:val="single" w:sz="4" w:space="0" w:color="auto"/>
            </w:tcBorders>
            <w:hideMark/>
          </w:tcPr>
          <w:p w14:paraId="567F47DC"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Қызметкерлерді жеке мәселелері бойынша қабылдау айына 1 (бір) реттен кем емес.</w:t>
            </w:r>
          </w:p>
        </w:tc>
        <w:tc>
          <w:tcPr>
            <w:tcW w:w="450" w:type="dxa"/>
            <w:tcBorders>
              <w:top w:val="single" w:sz="4" w:space="0" w:color="auto"/>
              <w:left w:val="single" w:sz="4" w:space="0" w:color="auto"/>
              <w:bottom w:val="single" w:sz="4" w:space="0" w:color="auto"/>
              <w:right w:val="single" w:sz="4" w:space="0" w:color="auto"/>
            </w:tcBorders>
          </w:tcPr>
          <w:p w14:paraId="6BF495CA"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2123628B"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65882138"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3583EEC8" w14:textId="77777777" w:rsidTr="00BD149D">
        <w:trPr>
          <w:trHeight w:val="457"/>
        </w:trPr>
        <w:tc>
          <w:tcPr>
            <w:tcW w:w="697" w:type="dxa"/>
            <w:tcBorders>
              <w:top w:val="single" w:sz="4" w:space="0" w:color="auto"/>
              <w:left w:val="single" w:sz="4" w:space="0" w:color="auto"/>
              <w:bottom w:val="single" w:sz="4" w:space="0" w:color="auto"/>
              <w:right w:val="single" w:sz="4" w:space="0" w:color="auto"/>
            </w:tcBorders>
            <w:hideMark/>
          </w:tcPr>
          <w:p w14:paraId="75D2EB78"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36</w:t>
            </w:r>
          </w:p>
        </w:tc>
        <w:tc>
          <w:tcPr>
            <w:tcW w:w="6528" w:type="dxa"/>
            <w:tcBorders>
              <w:top w:val="single" w:sz="4" w:space="0" w:color="auto"/>
              <w:left w:val="single" w:sz="4" w:space="0" w:color="auto"/>
              <w:bottom w:val="single" w:sz="4" w:space="0" w:color="auto"/>
              <w:right w:val="single" w:sz="4" w:space="0" w:color="auto"/>
            </w:tcBorders>
            <w:hideMark/>
          </w:tcPr>
          <w:p w14:paraId="37A04B70"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Қызметкерлердің өтініштерін қарау және арыз берушілердің қабылданған шешімдер туралы жауаптар алуы.</w:t>
            </w:r>
          </w:p>
        </w:tc>
        <w:tc>
          <w:tcPr>
            <w:tcW w:w="450" w:type="dxa"/>
            <w:tcBorders>
              <w:top w:val="single" w:sz="4" w:space="0" w:color="auto"/>
              <w:left w:val="single" w:sz="4" w:space="0" w:color="auto"/>
              <w:bottom w:val="single" w:sz="4" w:space="0" w:color="auto"/>
              <w:right w:val="single" w:sz="4" w:space="0" w:color="auto"/>
            </w:tcBorders>
          </w:tcPr>
          <w:p w14:paraId="1B7AD072"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519B6733"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51D2FBCC"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p w14:paraId="2612AD02"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r w:rsidR="00F56191" w:rsidRPr="00BD149D" w14:paraId="4589AAF5" w14:textId="77777777" w:rsidTr="00BD149D">
        <w:tc>
          <w:tcPr>
            <w:tcW w:w="697" w:type="dxa"/>
            <w:tcBorders>
              <w:top w:val="single" w:sz="4" w:space="0" w:color="auto"/>
              <w:left w:val="single" w:sz="4" w:space="0" w:color="auto"/>
              <w:bottom w:val="single" w:sz="4" w:space="0" w:color="auto"/>
              <w:right w:val="single" w:sz="4" w:space="0" w:color="auto"/>
            </w:tcBorders>
            <w:hideMark/>
          </w:tcPr>
          <w:p w14:paraId="216C4C52" w14:textId="77777777" w:rsidR="00F56191" w:rsidRPr="00BE7EC6" w:rsidRDefault="00F56191" w:rsidP="00CB63BC">
            <w:pPr>
              <w:spacing w:after="200" w:line="240" w:lineRule="auto"/>
              <w:jc w:val="center"/>
              <w:rPr>
                <w:rFonts w:ascii="Times New Roman" w:eastAsia="Calibri" w:hAnsi="Times New Roman" w:cs="Times New Roman"/>
                <w:sz w:val="20"/>
                <w:szCs w:val="20"/>
              </w:rPr>
            </w:pPr>
            <w:r w:rsidRPr="00BE7EC6">
              <w:rPr>
                <w:rFonts w:ascii="Times New Roman" w:eastAsia="Calibri" w:hAnsi="Times New Roman" w:cs="Times New Roman"/>
                <w:sz w:val="20"/>
                <w:szCs w:val="20"/>
              </w:rPr>
              <w:t>37</w:t>
            </w:r>
          </w:p>
        </w:tc>
        <w:tc>
          <w:tcPr>
            <w:tcW w:w="6528" w:type="dxa"/>
            <w:tcBorders>
              <w:top w:val="single" w:sz="4" w:space="0" w:color="auto"/>
              <w:left w:val="single" w:sz="4" w:space="0" w:color="auto"/>
              <w:bottom w:val="single" w:sz="4" w:space="0" w:color="auto"/>
              <w:right w:val="single" w:sz="4" w:space="0" w:color="auto"/>
            </w:tcBorders>
            <w:hideMark/>
          </w:tcPr>
          <w:p w14:paraId="52B89B36" w14:textId="77777777" w:rsidR="00F56191" w:rsidRPr="00BE7EC6" w:rsidRDefault="00F56191" w:rsidP="000F558E">
            <w:pPr>
              <w:rPr>
                <w:rFonts w:ascii="Times New Roman" w:hAnsi="Times New Roman" w:cs="Times New Roman"/>
                <w:sz w:val="20"/>
                <w:szCs w:val="20"/>
              </w:rPr>
            </w:pPr>
            <w:r w:rsidRPr="00BE7EC6">
              <w:rPr>
                <w:rFonts w:ascii="Times New Roman" w:hAnsi="Times New Roman" w:cs="Times New Roman"/>
                <w:sz w:val="20"/>
                <w:szCs w:val="20"/>
              </w:rPr>
              <w:t>Мердігер / Орындаушы Тапсырыс берушінің өндірістік процестеріне әсер етуі мүмкін өткір проблемалық мәселелер туындаған жағдайлар туралы уақтылы хабарлайды.</w:t>
            </w:r>
          </w:p>
        </w:tc>
        <w:tc>
          <w:tcPr>
            <w:tcW w:w="450" w:type="dxa"/>
            <w:tcBorders>
              <w:top w:val="single" w:sz="4" w:space="0" w:color="auto"/>
              <w:left w:val="single" w:sz="4" w:space="0" w:color="auto"/>
              <w:bottom w:val="single" w:sz="4" w:space="0" w:color="auto"/>
              <w:right w:val="single" w:sz="4" w:space="0" w:color="auto"/>
            </w:tcBorders>
          </w:tcPr>
          <w:p w14:paraId="0F275404"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72CED86B"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04517F34" w14:textId="77777777" w:rsidR="00F56191" w:rsidRPr="00BE7EC6" w:rsidRDefault="00F56191" w:rsidP="00CB63BC">
            <w:pPr>
              <w:spacing w:after="200" w:line="240" w:lineRule="auto"/>
              <w:jc w:val="center"/>
              <w:rPr>
                <w:rFonts w:ascii="Times New Roman" w:eastAsia="Calibri" w:hAnsi="Times New Roman" w:cs="Times New Roman"/>
                <w:sz w:val="20"/>
                <w:szCs w:val="20"/>
              </w:rPr>
            </w:pPr>
          </w:p>
        </w:tc>
      </w:tr>
    </w:tbl>
    <w:p w14:paraId="4D705444" w14:textId="77777777" w:rsidR="00CB63BC" w:rsidRPr="00CB63BC" w:rsidRDefault="00CB63BC" w:rsidP="00CB63BC">
      <w:pPr>
        <w:spacing w:after="200" w:line="240" w:lineRule="auto"/>
        <w:rPr>
          <w:rFonts w:ascii="Times New Roman" w:eastAsia="Calibri" w:hAnsi="Times New Roman" w:cs="Times New Roman"/>
          <w:sz w:val="24"/>
          <w:szCs w:val="24"/>
        </w:rPr>
      </w:pPr>
    </w:p>
    <w:tbl>
      <w:tblPr>
        <w:tblW w:w="0" w:type="auto"/>
        <w:tblLook w:val="01E0" w:firstRow="1" w:lastRow="1" w:firstColumn="1" w:lastColumn="1" w:noHBand="0" w:noVBand="0"/>
      </w:tblPr>
      <w:tblGrid>
        <w:gridCol w:w="4704"/>
        <w:gridCol w:w="4651"/>
      </w:tblGrid>
      <w:tr w:rsidR="00CF162A" w:rsidRPr="00CF162A" w14:paraId="670B34B8" w14:textId="77777777" w:rsidTr="00CF162A">
        <w:tc>
          <w:tcPr>
            <w:tcW w:w="4704" w:type="dxa"/>
          </w:tcPr>
          <w:p w14:paraId="7C427200" w14:textId="628AEC4F" w:rsidR="00CF162A" w:rsidRDefault="00CF162A" w:rsidP="00CF162A">
            <w:pPr>
              <w:spacing w:after="0" w:line="240" w:lineRule="auto"/>
              <w:jc w:val="both"/>
              <w:rPr>
                <w:rFonts w:ascii="Times New Roman" w:eastAsia="Times New Roman" w:hAnsi="Times New Roman" w:cs="Times New Roman"/>
                <w:b/>
                <w:sz w:val="24"/>
                <w:szCs w:val="24"/>
                <w:lang w:val="kk-KZ" w:eastAsia="ru-RU"/>
              </w:rPr>
            </w:pPr>
            <w:bookmarkStart w:id="19" w:name="_Hlk153286726"/>
            <w:r w:rsidRPr="00CF162A">
              <w:rPr>
                <w:rFonts w:ascii="Times New Roman" w:eastAsia="Times New Roman" w:hAnsi="Times New Roman" w:cs="Times New Roman"/>
                <w:b/>
                <w:sz w:val="24"/>
                <w:szCs w:val="24"/>
                <w:lang w:val="kk-KZ" w:eastAsia="ru-RU"/>
              </w:rPr>
              <w:t xml:space="preserve">Тапсырыс беруші               </w:t>
            </w:r>
          </w:p>
          <w:p w14:paraId="0698723D" w14:textId="77777777" w:rsidR="00BD149D" w:rsidRPr="00CF162A" w:rsidRDefault="00BD149D" w:rsidP="00CF162A">
            <w:pPr>
              <w:spacing w:after="0" w:line="240" w:lineRule="auto"/>
              <w:jc w:val="both"/>
              <w:rPr>
                <w:rFonts w:ascii="Times New Roman" w:eastAsia="Times New Roman" w:hAnsi="Times New Roman" w:cs="Times New Roman"/>
                <w:b/>
                <w:sz w:val="24"/>
                <w:szCs w:val="24"/>
                <w:lang w:val="kk-KZ" w:eastAsia="ru-RU"/>
              </w:rPr>
            </w:pPr>
          </w:p>
          <w:p w14:paraId="1C1C6449" w14:textId="77777777" w:rsidR="00CF162A" w:rsidRPr="00CF162A" w:rsidRDefault="00CF162A" w:rsidP="00CF162A">
            <w:pPr>
              <w:spacing w:after="0" w:line="240" w:lineRule="auto"/>
              <w:rPr>
                <w:rFonts w:ascii="Times New Roman" w:eastAsia="Times New Roman" w:hAnsi="Times New Roman" w:cs="Times New Roman"/>
                <w:b/>
                <w:bCs/>
                <w:sz w:val="24"/>
                <w:szCs w:val="24"/>
                <w:lang w:val="kk-KZ" w:eastAsia="ru-RU"/>
              </w:rPr>
            </w:pPr>
            <w:r w:rsidRPr="00CF162A">
              <w:rPr>
                <w:rFonts w:ascii="Times New Roman" w:eastAsia="Times New Roman" w:hAnsi="Times New Roman" w:cs="Times New Roman"/>
                <w:b/>
                <w:bCs/>
                <w:sz w:val="24"/>
                <w:szCs w:val="24"/>
                <w:lang w:val="kk-KZ" w:eastAsia="ru-RU"/>
              </w:rPr>
              <w:t>"Қазақойл Ақтөбе" ЖШС</w:t>
            </w:r>
          </w:p>
          <w:p w14:paraId="672155F4" w14:textId="77777777" w:rsidR="00BD149D" w:rsidRDefault="00BD149D" w:rsidP="00CF162A">
            <w:pPr>
              <w:spacing w:after="0" w:line="240" w:lineRule="auto"/>
              <w:rPr>
                <w:rFonts w:ascii="Times New Roman" w:eastAsia="Times New Roman" w:hAnsi="Times New Roman" w:cs="Times New Roman"/>
                <w:b/>
                <w:bCs/>
                <w:sz w:val="24"/>
                <w:szCs w:val="24"/>
                <w:lang w:val="kk-KZ" w:eastAsia="ru-RU"/>
              </w:rPr>
            </w:pPr>
            <w:r w:rsidRPr="00BD149D">
              <w:rPr>
                <w:rFonts w:ascii="Times New Roman" w:eastAsia="Times New Roman" w:hAnsi="Times New Roman" w:cs="Times New Roman"/>
                <w:b/>
                <w:bCs/>
                <w:sz w:val="24"/>
                <w:szCs w:val="24"/>
                <w:lang w:val="kk-KZ" w:eastAsia="ru-RU"/>
              </w:rPr>
              <w:t>Бас директордың өндіріс жөніндегі орынбасары</w:t>
            </w:r>
          </w:p>
          <w:p w14:paraId="3190CE03" w14:textId="77777777" w:rsidR="00945B94" w:rsidRDefault="00945B94" w:rsidP="00945B9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Абишев</w:t>
            </w:r>
            <w:r w:rsidRPr="00BD149D">
              <w:rPr>
                <w:rFonts w:ascii="Times New Roman" w:eastAsia="Times New Roman" w:hAnsi="Times New Roman" w:cs="Times New Roman"/>
                <w:b/>
                <w:bCs/>
                <w:sz w:val="24"/>
                <w:szCs w:val="24"/>
                <w:lang w:val="kk-KZ" w:eastAsia="ru-RU"/>
              </w:rPr>
              <w:t xml:space="preserve"> А</w:t>
            </w:r>
            <w:r>
              <w:rPr>
                <w:rFonts w:ascii="Times New Roman" w:eastAsia="Times New Roman" w:hAnsi="Times New Roman" w:cs="Times New Roman"/>
                <w:b/>
                <w:bCs/>
                <w:sz w:val="24"/>
                <w:szCs w:val="24"/>
                <w:lang w:val="kk-KZ" w:eastAsia="ru-RU"/>
              </w:rPr>
              <w:t>.</w:t>
            </w:r>
            <w:r w:rsidRPr="00BD149D">
              <w:rPr>
                <w:rFonts w:ascii="Times New Roman" w:eastAsia="Times New Roman" w:hAnsi="Times New Roman" w:cs="Times New Roman"/>
                <w:b/>
                <w:bCs/>
                <w:sz w:val="24"/>
                <w:szCs w:val="24"/>
                <w:lang w:val="kk-KZ" w:eastAsia="ru-RU"/>
              </w:rPr>
              <w:t>Г</w:t>
            </w:r>
            <w:r>
              <w:rPr>
                <w:rFonts w:ascii="Times New Roman" w:eastAsia="Times New Roman" w:hAnsi="Times New Roman" w:cs="Times New Roman"/>
                <w:b/>
                <w:bCs/>
                <w:sz w:val="24"/>
                <w:szCs w:val="24"/>
                <w:lang w:val="kk-KZ" w:eastAsia="ru-RU"/>
              </w:rPr>
              <w:t>.</w:t>
            </w:r>
          </w:p>
          <w:p w14:paraId="0A032E9A" w14:textId="4C85F8E6" w:rsidR="00CF162A" w:rsidRDefault="00CF162A" w:rsidP="00CF162A">
            <w:pPr>
              <w:spacing w:after="0" w:line="240" w:lineRule="auto"/>
              <w:rPr>
                <w:rFonts w:ascii="Times New Roman" w:eastAsia="Times New Roman" w:hAnsi="Times New Roman" w:cs="Times New Roman"/>
                <w:b/>
                <w:bCs/>
                <w:sz w:val="24"/>
                <w:szCs w:val="24"/>
                <w:lang w:val="kk-KZ" w:eastAsia="ru-RU"/>
              </w:rPr>
            </w:pPr>
          </w:p>
          <w:p w14:paraId="1B488D73" w14:textId="1E481528" w:rsidR="00BD149D" w:rsidRDefault="00BD149D" w:rsidP="00CF162A">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________________________</w:t>
            </w:r>
          </w:p>
          <w:p w14:paraId="30569854" w14:textId="77777777" w:rsidR="00BD149D" w:rsidRPr="00CF162A" w:rsidRDefault="00BD149D" w:rsidP="00CF162A">
            <w:pPr>
              <w:spacing w:after="0" w:line="240" w:lineRule="auto"/>
              <w:rPr>
                <w:rFonts w:ascii="Times New Roman" w:eastAsia="Times New Roman" w:hAnsi="Times New Roman" w:cs="Times New Roman"/>
                <w:b/>
                <w:bCs/>
                <w:sz w:val="24"/>
                <w:szCs w:val="24"/>
                <w:lang w:val="kk-KZ" w:eastAsia="ru-RU"/>
              </w:rPr>
            </w:pPr>
          </w:p>
          <w:p w14:paraId="371F7900" w14:textId="77777777" w:rsidR="00CF162A" w:rsidRPr="00CF162A" w:rsidRDefault="00CF162A" w:rsidP="00CF162A">
            <w:pPr>
              <w:spacing w:after="0" w:line="240" w:lineRule="auto"/>
              <w:rPr>
                <w:rFonts w:ascii="Times New Roman" w:eastAsia="Times New Roman" w:hAnsi="Times New Roman" w:cs="Times New Roman"/>
                <w:b/>
                <w:bCs/>
                <w:sz w:val="24"/>
                <w:szCs w:val="24"/>
                <w:lang w:val="kk-KZ" w:eastAsia="ru-RU"/>
              </w:rPr>
            </w:pPr>
            <w:r w:rsidRPr="00CF162A">
              <w:rPr>
                <w:rFonts w:ascii="Times New Roman" w:eastAsia="Times New Roman" w:hAnsi="Times New Roman" w:cs="Times New Roman"/>
                <w:b/>
                <w:bCs/>
                <w:sz w:val="24"/>
                <w:szCs w:val="24"/>
                <w:lang w:val="kk-KZ" w:eastAsia="ru-RU"/>
              </w:rPr>
              <w:t xml:space="preserve">"Қазақойл Ақтөбе" ЖШС </w:t>
            </w:r>
          </w:p>
          <w:p w14:paraId="09D8DA51" w14:textId="77777777" w:rsidR="00BD149D" w:rsidRDefault="00BD149D" w:rsidP="00CF162A">
            <w:pPr>
              <w:spacing w:after="0" w:line="240" w:lineRule="auto"/>
              <w:rPr>
                <w:rFonts w:ascii="Times New Roman" w:eastAsia="Times New Roman" w:hAnsi="Times New Roman" w:cs="Times New Roman"/>
                <w:b/>
                <w:bCs/>
                <w:sz w:val="24"/>
                <w:szCs w:val="24"/>
                <w:lang w:val="kk-KZ" w:eastAsia="ru-RU"/>
              </w:rPr>
            </w:pPr>
            <w:r w:rsidRPr="00BD149D">
              <w:rPr>
                <w:rFonts w:ascii="Times New Roman" w:eastAsia="Times New Roman" w:hAnsi="Times New Roman" w:cs="Times New Roman"/>
                <w:b/>
                <w:bCs/>
                <w:sz w:val="24"/>
                <w:szCs w:val="24"/>
                <w:lang w:val="kk-KZ" w:eastAsia="ru-RU"/>
              </w:rPr>
              <w:t>Бас директордың өндіріс жөніндегі орынбасары</w:t>
            </w:r>
          </w:p>
          <w:p w14:paraId="54459E7E" w14:textId="0D2970CB" w:rsidR="00685DBD" w:rsidRPr="00CF162A" w:rsidRDefault="00BD149D" w:rsidP="00CF162A">
            <w:pPr>
              <w:spacing w:after="0" w:line="240" w:lineRule="auto"/>
              <w:rPr>
                <w:rFonts w:ascii="Times New Roman" w:hAnsi="Times New Roman" w:cs="Times New Roman"/>
                <w:b/>
                <w:bCs/>
                <w:color w:val="212529"/>
                <w:sz w:val="24"/>
                <w:szCs w:val="24"/>
                <w:lang w:val="kk-KZ"/>
              </w:rPr>
            </w:pPr>
            <w:r w:rsidRPr="00BD149D">
              <w:rPr>
                <w:rFonts w:ascii="Times New Roman" w:hAnsi="Times New Roman" w:cs="Times New Roman"/>
                <w:b/>
                <w:bCs/>
                <w:color w:val="212529"/>
                <w:sz w:val="24"/>
                <w:szCs w:val="24"/>
                <w:lang w:val="kk-KZ"/>
              </w:rPr>
              <w:t>Ван Цзяньнин (Wang Jianning)</w:t>
            </w:r>
          </w:p>
          <w:p w14:paraId="0174F683" w14:textId="4FEE396E" w:rsidR="00CF162A" w:rsidRPr="00BD149D" w:rsidRDefault="00CF162A" w:rsidP="00CF162A">
            <w:pPr>
              <w:spacing w:after="0" w:line="240" w:lineRule="auto"/>
              <w:rPr>
                <w:rFonts w:ascii="Times New Roman" w:eastAsia="Times New Roman" w:hAnsi="Times New Roman" w:cs="Times New Roman"/>
                <w:b/>
                <w:bCs/>
                <w:sz w:val="24"/>
                <w:szCs w:val="24"/>
                <w:lang w:val="kk-KZ" w:eastAsia="ru-RU"/>
              </w:rPr>
            </w:pPr>
            <w:r w:rsidRPr="00BD149D">
              <w:rPr>
                <w:rFonts w:ascii="Times New Roman" w:hAnsi="Times New Roman" w:cs="Times New Roman"/>
                <w:b/>
                <w:bCs/>
                <w:color w:val="212529"/>
                <w:sz w:val="24"/>
                <w:szCs w:val="24"/>
                <w:lang w:val="kk-KZ"/>
              </w:rPr>
              <w:t>________________________</w:t>
            </w:r>
          </w:p>
        </w:tc>
        <w:tc>
          <w:tcPr>
            <w:tcW w:w="4651" w:type="dxa"/>
          </w:tcPr>
          <w:p w14:paraId="7F21BEAD" w14:textId="3D980590" w:rsidR="00CF162A" w:rsidRPr="00CF162A" w:rsidRDefault="00CF162A" w:rsidP="00CF162A">
            <w:pPr>
              <w:spacing w:after="0" w:line="240" w:lineRule="auto"/>
              <w:jc w:val="both"/>
              <w:rPr>
                <w:rFonts w:ascii="Times New Roman" w:eastAsia="Times New Roman" w:hAnsi="Times New Roman" w:cs="Times New Roman"/>
                <w:b/>
                <w:bCs/>
                <w:sz w:val="24"/>
                <w:szCs w:val="24"/>
                <w:lang w:eastAsia="ru-RU"/>
              </w:rPr>
            </w:pPr>
            <w:r w:rsidRPr="00CF162A">
              <w:rPr>
                <w:rFonts w:ascii="Times New Roman" w:eastAsia="Times New Roman" w:hAnsi="Times New Roman" w:cs="Times New Roman"/>
                <w:b/>
                <w:bCs/>
                <w:sz w:val="24"/>
                <w:szCs w:val="24"/>
                <w:lang w:val="kk-KZ" w:eastAsia="ru-RU"/>
              </w:rPr>
              <w:t xml:space="preserve">             </w:t>
            </w:r>
            <w:r w:rsidR="00BD149D" w:rsidRPr="00BD149D">
              <w:rPr>
                <w:rFonts w:ascii="Times New Roman" w:eastAsia="Calibri" w:hAnsi="Times New Roman" w:cs="Times New Roman"/>
                <w:b/>
                <w:iCs/>
                <w:sz w:val="24"/>
                <w:szCs w:val="24"/>
              </w:rPr>
              <w:t>Мердігер</w:t>
            </w:r>
          </w:p>
          <w:p w14:paraId="4C9CF0CE" w14:textId="77777777" w:rsidR="00CF162A" w:rsidRPr="00CF162A" w:rsidRDefault="00CF162A" w:rsidP="00CF162A">
            <w:pPr>
              <w:spacing w:after="0" w:line="240" w:lineRule="auto"/>
              <w:jc w:val="both"/>
              <w:rPr>
                <w:rFonts w:ascii="Times New Roman" w:eastAsia="Times New Roman" w:hAnsi="Times New Roman" w:cs="Times New Roman"/>
                <w:b/>
                <w:bCs/>
                <w:sz w:val="24"/>
                <w:szCs w:val="24"/>
                <w:lang w:eastAsia="ru-RU"/>
              </w:rPr>
            </w:pPr>
            <w:r w:rsidRPr="00CF162A">
              <w:rPr>
                <w:rFonts w:ascii="Times New Roman" w:eastAsia="Times New Roman" w:hAnsi="Times New Roman" w:cs="Times New Roman"/>
                <w:b/>
                <w:bCs/>
                <w:sz w:val="24"/>
                <w:szCs w:val="24"/>
                <w:lang w:val="kk-KZ" w:eastAsia="ru-RU"/>
              </w:rPr>
              <w:t xml:space="preserve">     </w:t>
            </w:r>
            <w:r w:rsidRPr="00CF162A">
              <w:rPr>
                <w:rFonts w:ascii="Times New Roman" w:eastAsia="Times New Roman" w:hAnsi="Times New Roman" w:cs="Times New Roman"/>
                <w:b/>
                <w:bCs/>
                <w:sz w:val="24"/>
                <w:szCs w:val="24"/>
                <w:lang w:eastAsia="ru-RU"/>
              </w:rPr>
              <w:t>______________________</w:t>
            </w:r>
          </w:p>
          <w:p w14:paraId="3BCEDAE4" w14:textId="77777777" w:rsidR="00CF162A" w:rsidRPr="00CF162A" w:rsidRDefault="00CF162A" w:rsidP="00CF162A">
            <w:pPr>
              <w:spacing w:after="0" w:line="240" w:lineRule="auto"/>
              <w:rPr>
                <w:rFonts w:ascii="Times New Roman" w:eastAsia="Times New Roman" w:hAnsi="Times New Roman" w:cs="Times New Roman"/>
                <w:b/>
                <w:iCs/>
                <w:sz w:val="24"/>
                <w:szCs w:val="24"/>
                <w:lang w:eastAsia="ru-RU"/>
              </w:rPr>
            </w:pPr>
          </w:p>
          <w:p w14:paraId="09B01E52" w14:textId="77777777" w:rsidR="00CF162A" w:rsidRPr="00CF162A" w:rsidRDefault="00CF162A" w:rsidP="00CF162A">
            <w:pPr>
              <w:spacing w:after="0" w:line="240" w:lineRule="auto"/>
              <w:rPr>
                <w:rFonts w:ascii="Times New Roman" w:eastAsia="Times New Roman" w:hAnsi="Times New Roman" w:cs="Times New Roman"/>
                <w:b/>
                <w:iCs/>
                <w:sz w:val="24"/>
                <w:szCs w:val="24"/>
                <w:lang w:eastAsia="ru-RU"/>
              </w:rPr>
            </w:pPr>
          </w:p>
          <w:p w14:paraId="4487D9D3" w14:textId="77777777" w:rsidR="00CF162A" w:rsidRPr="00CF162A" w:rsidRDefault="00CF162A" w:rsidP="00CF162A">
            <w:pPr>
              <w:spacing w:after="0" w:line="240" w:lineRule="auto"/>
              <w:rPr>
                <w:rFonts w:ascii="Times New Roman" w:eastAsia="Times New Roman" w:hAnsi="Times New Roman" w:cs="Times New Roman"/>
                <w:b/>
                <w:iCs/>
                <w:sz w:val="24"/>
                <w:szCs w:val="24"/>
                <w:lang w:eastAsia="ru-RU"/>
              </w:rPr>
            </w:pPr>
          </w:p>
          <w:p w14:paraId="2ABC49AC" w14:textId="77777777" w:rsidR="00CF162A" w:rsidRPr="00CF162A" w:rsidRDefault="00CF162A" w:rsidP="00CF162A">
            <w:pPr>
              <w:spacing w:after="0" w:line="240" w:lineRule="auto"/>
              <w:rPr>
                <w:rFonts w:ascii="Times New Roman" w:eastAsia="Times New Roman" w:hAnsi="Times New Roman" w:cs="Times New Roman"/>
                <w:b/>
                <w:iCs/>
                <w:sz w:val="24"/>
                <w:szCs w:val="24"/>
                <w:lang w:eastAsia="ru-RU"/>
              </w:rPr>
            </w:pPr>
          </w:p>
          <w:p w14:paraId="1463130B" w14:textId="77777777" w:rsidR="00CF162A" w:rsidRPr="00CF162A" w:rsidRDefault="00CF162A" w:rsidP="00CF162A">
            <w:pPr>
              <w:spacing w:after="0" w:line="240" w:lineRule="auto"/>
              <w:rPr>
                <w:rFonts w:ascii="Times New Roman" w:eastAsia="Times New Roman" w:hAnsi="Times New Roman" w:cs="Times New Roman"/>
                <w:b/>
                <w:iCs/>
                <w:sz w:val="24"/>
                <w:szCs w:val="24"/>
                <w:lang w:eastAsia="ru-RU"/>
              </w:rPr>
            </w:pPr>
          </w:p>
          <w:p w14:paraId="37DE5261" w14:textId="77777777" w:rsidR="00CF162A" w:rsidRPr="00CF162A" w:rsidRDefault="00CF162A" w:rsidP="00CF162A">
            <w:pPr>
              <w:spacing w:after="0" w:line="240" w:lineRule="auto"/>
              <w:rPr>
                <w:rFonts w:ascii="Times New Roman" w:eastAsia="Times New Roman" w:hAnsi="Times New Roman" w:cs="Times New Roman"/>
                <w:b/>
                <w:iCs/>
                <w:sz w:val="24"/>
                <w:szCs w:val="24"/>
                <w:lang w:eastAsia="ru-RU"/>
              </w:rPr>
            </w:pPr>
          </w:p>
        </w:tc>
      </w:tr>
      <w:bookmarkEnd w:id="19"/>
    </w:tbl>
    <w:p w14:paraId="674E2ABD" w14:textId="77777777" w:rsidR="00BD149D" w:rsidRDefault="00BD149D" w:rsidP="00BD149D">
      <w:pPr>
        <w:pStyle w:val="a6"/>
        <w:rPr>
          <w:b/>
          <w:bCs/>
          <w:szCs w:val="24"/>
          <w:lang w:val="ru-RU"/>
        </w:rPr>
        <w:sectPr w:rsidR="00BD149D" w:rsidSect="00117537">
          <w:pgSz w:w="11906" w:h="16838"/>
          <w:pgMar w:top="568" w:right="850" w:bottom="1134" w:left="1701" w:header="708" w:footer="708" w:gutter="0"/>
          <w:cols w:space="708"/>
          <w:docGrid w:linePitch="360"/>
        </w:sectPr>
      </w:pPr>
    </w:p>
    <w:p w14:paraId="4950B062" w14:textId="77777777" w:rsidR="00BD149D" w:rsidRDefault="00BD149D" w:rsidP="00BD149D">
      <w:pPr>
        <w:rPr>
          <w:rFonts w:ascii="Times New Roman" w:hAnsi="Times New Roman" w:cs="Times New Roman"/>
        </w:rPr>
      </w:pPr>
    </w:p>
    <w:p w14:paraId="378B79AB" w14:textId="5F97465C" w:rsidR="00BD149D" w:rsidRDefault="00BD149D" w:rsidP="00BD149D">
      <w:pPr>
        <w:jc w:val="right"/>
        <w:rPr>
          <w:rFonts w:ascii="Times New Roman" w:hAnsi="Times New Roman" w:cs="Times New Roman"/>
          <w:b/>
          <w:sz w:val="24"/>
          <w:szCs w:val="24"/>
        </w:rPr>
      </w:pPr>
      <w:r w:rsidRPr="00C73B2B">
        <w:rPr>
          <w:rFonts w:ascii="Times New Roman" w:hAnsi="Times New Roman" w:cs="Times New Roman"/>
          <w:b/>
          <w:sz w:val="24"/>
          <w:szCs w:val="24"/>
        </w:rPr>
        <w:t>202</w:t>
      </w:r>
      <w:r w:rsidR="00B97A4D">
        <w:rPr>
          <w:rFonts w:ascii="Times New Roman" w:hAnsi="Times New Roman" w:cs="Times New Roman"/>
          <w:b/>
          <w:sz w:val="24"/>
          <w:szCs w:val="24"/>
          <w:lang w:val="en-US"/>
        </w:rPr>
        <w:t>___</w:t>
      </w:r>
      <w:r w:rsidRPr="00C73B2B">
        <w:rPr>
          <w:rFonts w:ascii="Times New Roman" w:hAnsi="Times New Roman" w:cs="Times New Roman"/>
          <w:b/>
          <w:sz w:val="24"/>
          <w:szCs w:val="24"/>
        </w:rPr>
        <w:t xml:space="preserve"> жылғы «_____» ______________</w:t>
      </w:r>
      <w:r>
        <w:rPr>
          <w:rFonts w:ascii="Times New Roman" w:hAnsi="Times New Roman" w:cs="Times New Roman"/>
          <w:b/>
          <w:sz w:val="24"/>
          <w:szCs w:val="24"/>
        </w:rPr>
        <w:t>_№ __________________  Шартқа № 8</w:t>
      </w:r>
      <w:r w:rsidRPr="00C73B2B">
        <w:rPr>
          <w:rFonts w:ascii="Times New Roman" w:hAnsi="Times New Roman" w:cs="Times New Roman"/>
          <w:b/>
          <w:sz w:val="24"/>
          <w:szCs w:val="24"/>
        </w:rPr>
        <w:t xml:space="preserve"> </w:t>
      </w:r>
      <w:r w:rsidRPr="00C73B2B">
        <w:rPr>
          <w:rFonts w:ascii="Times New Roman" w:hAnsi="Times New Roman" w:cs="Times New Roman"/>
          <w:b/>
          <w:sz w:val="24"/>
          <w:szCs w:val="24"/>
          <w:lang w:val="kk-KZ"/>
        </w:rPr>
        <w:t>Қ</w:t>
      </w:r>
      <w:r w:rsidRPr="00C73B2B">
        <w:rPr>
          <w:rFonts w:ascii="Times New Roman" w:hAnsi="Times New Roman" w:cs="Times New Roman"/>
          <w:b/>
          <w:sz w:val="24"/>
          <w:szCs w:val="24"/>
        </w:rPr>
        <w:t>осымша</w:t>
      </w:r>
    </w:p>
    <w:p w14:paraId="7CC75555" w14:textId="77777777" w:rsidR="00BD149D" w:rsidRDefault="00BD149D" w:rsidP="00BD149D">
      <w:pPr>
        <w:jc w:val="center"/>
        <w:rPr>
          <w:rFonts w:ascii="Times New Roman" w:hAnsi="Times New Roman" w:cs="Times New Roman"/>
          <w:b/>
          <w:sz w:val="24"/>
          <w:szCs w:val="24"/>
        </w:rPr>
      </w:pPr>
      <w:r w:rsidRPr="00162F3B">
        <w:rPr>
          <w:rFonts w:ascii="Times New Roman" w:hAnsi="Times New Roman" w:cs="Times New Roman"/>
          <w:b/>
          <w:sz w:val="24"/>
          <w:szCs w:val="24"/>
        </w:rPr>
        <w:t>Мердігердің құрылыс құнын жиынтық есептеу</w:t>
      </w:r>
      <w:r>
        <w:rPr>
          <w:rFonts w:ascii="Times New Roman" w:hAnsi="Times New Roman" w:cs="Times New Roman"/>
          <w:b/>
          <w:sz w:val="24"/>
          <w:szCs w:val="24"/>
        </w:rPr>
        <w:t>.</w:t>
      </w:r>
    </w:p>
    <w:tbl>
      <w:tblPr>
        <w:tblW w:w="14968" w:type="dxa"/>
        <w:tblLook w:val="04A0" w:firstRow="1" w:lastRow="0" w:firstColumn="1" w:lastColumn="0" w:noHBand="0" w:noVBand="1"/>
      </w:tblPr>
      <w:tblGrid>
        <w:gridCol w:w="1009"/>
        <w:gridCol w:w="2019"/>
        <w:gridCol w:w="5494"/>
        <w:gridCol w:w="965"/>
        <w:gridCol w:w="826"/>
        <w:gridCol w:w="1481"/>
        <w:gridCol w:w="1646"/>
        <w:gridCol w:w="1528"/>
      </w:tblGrid>
      <w:tr w:rsidR="00BD149D" w:rsidRPr="00011950" w14:paraId="0010F4C0" w14:textId="77777777" w:rsidTr="00041082">
        <w:trPr>
          <w:trHeight w:val="285"/>
        </w:trPr>
        <w:tc>
          <w:tcPr>
            <w:tcW w:w="3028" w:type="dxa"/>
            <w:gridSpan w:val="2"/>
            <w:tcBorders>
              <w:top w:val="nil"/>
              <w:left w:val="nil"/>
              <w:bottom w:val="nil"/>
              <w:right w:val="nil"/>
            </w:tcBorders>
            <w:shd w:val="clear" w:color="auto" w:fill="auto"/>
            <w:noWrap/>
            <w:vAlign w:val="bottom"/>
            <w:hideMark/>
          </w:tcPr>
          <w:p w14:paraId="06219146"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162F3B">
              <w:rPr>
                <w:rFonts w:ascii="Times New Roman" w:eastAsia="Times New Roman" w:hAnsi="Times New Roman" w:cs="Times New Roman"/>
                <w:sz w:val="20"/>
                <w:szCs w:val="20"/>
                <w:lang w:eastAsia="ru-RU"/>
              </w:rPr>
              <w:t>ердігерлік шарт (келісімшарт)</w:t>
            </w:r>
            <w:r>
              <w:rPr>
                <w:rFonts w:ascii="Times New Roman" w:eastAsia="Times New Roman" w:hAnsi="Times New Roman" w:cs="Times New Roman"/>
                <w:sz w:val="20"/>
                <w:szCs w:val="20"/>
                <w:lang w:eastAsia="ru-RU"/>
              </w:rPr>
              <w:t xml:space="preserve"> №</w:t>
            </w:r>
          </w:p>
        </w:tc>
        <w:tc>
          <w:tcPr>
            <w:tcW w:w="5494" w:type="dxa"/>
            <w:tcBorders>
              <w:top w:val="nil"/>
              <w:left w:val="nil"/>
              <w:bottom w:val="single" w:sz="4" w:space="0" w:color="C0C0C0"/>
              <w:right w:val="nil"/>
            </w:tcBorders>
            <w:shd w:val="clear" w:color="auto" w:fill="auto"/>
            <w:hideMark/>
          </w:tcPr>
          <w:p w14:paraId="50CED36A"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965" w:type="dxa"/>
            <w:tcBorders>
              <w:top w:val="nil"/>
              <w:left w:val="nil"/>
              <w:bottom w:val="nil"/>
              <w:right w:val="nil"/>
            </w:tcBorders>
            <w:shd w:val="clear" w:color="auto" w:fill="auto"/>
            <w:noWrap/>
            <w:vAlign w:val="bottom"/>
            <w:hideMark/>
          </w:tcPr>
          <w:p w14:paraId="2991710F" w14:textId="77777777" w:rsidR="00BD149D" w:rsidRPr="00011950" w:rsidRDefault="00BD149D" w:rsidP="0004108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бастап</w:t>
            </w:r>
          </w:p>
        </w:tc>
        <w:tc>
          <w:tcPr>
            <w:tcW w:w="5479" w:type="dxa"/>
            <w:gridSpan w:val="4"/>
            <w:tcBorders>
              <w:top w:val="nil"/>
              <w:left w:val="nil"/>
              <w:bottom w:val="single" w:sz="4" w:space="0" w:color="C0C0C0"/>
              <w:right w:val="nil"/>
            </w:tcBorders>
            <w:shd w:val="clear" w:color="auto" w:fill="auto"/>
            <w:hideMark/>
          </w:tcPr>
          <w:p w14:paraId="4BAB2756"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r w:rsidRPr="00011950">
              <w:rPr>
                <w:rFonts w:ascii="Times New Roman" w:eastAsia="Times New Roman" w:hAnsi="Times New Roman" w:cs="Times New Roman"/>
                <w:sz w:val="20"/>
                <w:szCs w:val="20"/>
                <w:lang w:eastAsia="ru-RU"/>
              </w:rPr>
              <w:t> </w:t>
            </w:r>
          </w:p>
        </w:tc>
      </w:tr>
      <w:tr w:rsidR="00BD149D" w:rsidRPr="00011950" w14:paraId="2FEF6620" w14:textId="77777777" w:rsidTr="00041082">
        <w:trPr>
          <w:trHeight w:val="285"/>
        </w:trPr>
        <w:tc>
          <w:tcPr>
            <w:tcW w:w="1009" w:type="dxa"/>
            <w:tcBorders>
              <w:top w:val="nil"/>
              <w:left w:val="nil"/>
              <w:bottom w:val="nil"/>
              <w:right w:val="nil"/>
            </w:tcBorders>
            <w:shd w:val="clear" w:color="auto" w:fill="auto"/>
            <w:hideMark/>
          </w:tcPr>
          <w:p w14:paraId="258A0972"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2019" w:type="dxa"/>
            <w:tcBorders>
              <w:top w:val="nil"/>
              <w:left w:val="nil"/>
              <w:bottom w:val="nil"/>
              <w:right w:val="nil"/>
            </w:tcBorders>
            <w:shd w:val="clear" w:color="auto" w:fill="auto"/>
            <w:hideMark/>
          </w:tcPr>
          <w:p w14:paraId="3B992DE3" w14:textId="77777777" w:rsidR="00BD149D" w:rsidRPr="00011950" w:rsidRDefault="00BD149D" w:rsidP="00041082">
            <w:pPr>
              <w:spacing w:after="0" w:line="240" w:lineRule="auto"/>
              <w:jc w:val="center"/>
              <w:rPr>
                <w:rFonts w:ascii="Times New Roman" w:eastAsia="Times New Roman" w:hAnsi="Times New Roman" w:cs="Times New Roman"/>
                <w:sz w:val="20"/>
                <w:szCs w:val="20"/>
                <w:lang w:eastAsia="ru-RU"/>
              </w:rPr>
            </w:pPr>
          </w:p>
        </w:tc>
        <w:tc>
          <w:tcPr>
            <w:tcW w:w="5494" w:type="dxa"/>
            <w:tcBorders>
              <w:top w:val="nil"/>
              <w:left w:val="nil"/>
              <w:bottom w:val="nil"/>
              <w:right w:val="nil"/>
            </w:tcBorders>
            <w:shd w:val="clear" w:color="auto" w:fill="auto"/>
            <w:hideMark/>
          </w:tcPr>
          <w:p w14:paraId="7E822BE9"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965" w:type="dxa"/>
            <w:tcBorders>
              <w:top w:val="nil"/>
              <w:left w:val="nil"/>
              <w:bottom w:val="nil"/>
              <w:right w:val="nil"/>
            </w:tcBorders>
            <w:shd w:val="clear" w:color="auto" w:fill="auto"/>
            <w:hideMark/>
          </w:tcPr>
          <w:p w14:paraId="62DB90AA"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825" w:type="dxa"/>
            <w:tcBorders>
              <w:top w:val="nil"/>
              <w:left w:val="nil"/>
              <w:bottom w:val="nil"/>
              <w:right w:val="nil"/>
            </w:tcBorders>
            <w:shd w:val="clear" w:color="auto" w:fill="auto"/>
            <w:hideMark/>
          </w:tcPr>
          <w:p w14:paraId="1C49AFE3"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1481" w:type="dxa"/>
            <w:tcBorders>
              <w:top w:val="nil"/>
              <w:left w:val="nil"/>
              <w:bottom w:val="nil"/>
              <w:right w:val="nil"/>
            </w:tcBorders>
            <w:shd w:val="clear" w:color="auto" w:fill="auto"/>
            <w:hideMark/>
          </w:tcPr>
          <w:p w14:paraId="51ED610B"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1646" w:type="dxa"/>
            <w:tcBorders>
              <w:top w:val="nil"/>
              <w:left w:val="nil"/>
              <w:bottom w:val="nil"/>
              <w:right w:val="nil"/>
            </w:tcBorders>
            <w:shd w:val="clear" w:color="auto" w:fill="auto"/>
            <w:hideMark/>
          </w:tcPr>
          <w:p w14:paraId="1AB0CB13"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1526" w:type="dxa"/>
            <w:tcBorders>
              <w:top w:val="nil"/>
              <w:left w:val="nil"/>
              <w:bottom w:val="nil"/>
              <w:right w:val="nil"/>
            </w:tcBorders>
            <w:shd w:val="clear" w:color="auto" w:fill="auto"/>
            <w:hideMark/>
          </w:tcPr>
          <w:p w14:paraId="0B6B56D8"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r>
      <w:tr w:rsidR="00BD149D" w:rsidRPr="00011950" w14:paraId="58C3C452" w14:textId="77777777" w:rsidTr="00041082">
        <w:trPr>
          <w:trHeight w:val="285"/>
        </w:trPr>
        <w:tc>
          <w:tcPr>
            <w:tcW w:w="1009" w:type="dxa"/>
            <w:tcBorders>
              <w:top w:val="nil"/>
              <w:left w:val="nil"/>
              <w:bottom w:val="nil"/>
              <w:right w:val="nil"/>
            </w:tcBorders>
            <w:shd w:val="clear" w:color="auto" w:fill="auto"/>
            <w:noWrap/>
            <w:hideMark/>
          </w:tcPr>
          <w:p w14:paraId="0E2DA24F" w14:textId="77777777" w:rsidR="00BD149D" w:rsidRPr="00011950" w:rsidRDefault="00BD149D" w:rsidP="00041082">
            <w:pPr>
              <w:spacing w:after="0" w:line="240" w:lineRule="auto"/>
              <w:rPr>
                <w:rFonts w:ascii="Times New Roman" w:eastAsia="Times New Roman" w:hAnsi="Times New Roman" w:cs="Times New Roman"/>
                <w:lang w:eastAsia="ru-RU"/>
              </w:rPr>
            </w:pPr>
          </w:p>
        </w:tc>
        <w:tc>
          <w:tcPr>
            <w:tcW w:w="2019" w:type="dxa"/>
            <w:tcBorders>
              <w:top w:val="nil"/>
              <w:left w:val="nil"/>
              <w:bottom w:val="nil"/>
              <w:right w:val="nil"/>
            </w:tcBorders>
            <w:shd w:val="clear" w:color="auto" w:fill="auto"/>
            <w:noWrap/>
            <w:hideMark/>
          </w:tcPr>
          <w:p w14:paraId="07B86B86"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5494" w:type="dxa"/>
            <w:tcBorders>
              <w:top w:val="nil"/>
              <w:left w:val="nil"/>
              <w:bottom w:val="nil"/>
              <w:right w:val="nil"/>
            </w:tcBorders>
            <w:shd w:val="clear" w:color="auto" w:fill="auto"/>
            <w:noWrap/>
            <w:hideMark/>
          </w:tcPr>
          <w:p w14:paraId="49019758"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965" w:type="dxa"/>
            <w:tcBorders>
              <w:top w:val="nil"/>
              <w:left w:val="nil"/>
              <w:bottom w:val="nil"/>
              <w:right w:val="nil"/>
            </w:tcBorders>
            <w:shd w:val="clear" w:color="auto" w:fill="auto"/>
            <w:noWrap/>
            <w:hideMark/>
          </w:tcPr>
          <w:p w14:paraId="5D17F67D"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825" w:type="dxa"/>
            <w:tcBorders>
              <w:top w:val="nil"/>
              <w:left w:val="nil"/>
              <w:bottom w:val="nil"/>
              <w:right w:val="nil"/>
            </w:tcBorders>
            <w:shd w:val="clear" w:color="auto" w:fill="auto"/>
            <w:noWrap/>
            <w:hideMark/>
          </w:tcPr>
          <w:p w14:paraId="7B580C59"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1481" w:type="dxa"/>
            <w:tcBorders>
              <w:top w:val="nil"/>
              <w:left w:val="nil"/>
              <w:bottom w:val="nil"/>
              <w:right w:val="nil"/>
            </w:tcBorders>
            <w:shd w:val="clear" w:color="auto" w:fill="auto"/>
            <w:noWrap/>
            <w:hideMark/>
          </w:tcPr>
          <w:p w14:paraId="7BDEA498"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1646" w:type="dxa"/>
            <w:tcBorders>
              <w:top w:val="nil"/>
              <w:left w:val="nil"/>
              <w:bottom w:val="nil"/>
              <w:right w:val="nil"/>
            </w:tcBorders>
            <w:shd w:val="clear" w:color="auto" w:fill="auto"/>
            <w:noWrap/>
            <w:hideMark/>
          </w:tcPr>
          <w:p w14:paraId="275D5B93"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1526" w:type="dxa"/>
            <w:tcBorders>
              <w:top w:val="nil"/>
              <w:left w:val="nil"/>
              <w:bottom w:val="nil"/>
              <w:right w:val="nil"/>
            </w:tcBorders>
            <w:shd w:val="clear" w:color="auto" w:fill="auto"/>
            <w:noWrap/>
            <w:hideMark/>
          </w:tcPr>
          <w:p w14:paraId="438ECFB9"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r>
      <w:tr w:rsidR="00BD149D" w:rsidRPr="00011950" w14:paraId="04C2452D" w14:textId="77777777" w:rsidTr="00041082">
        <w:trPr>
          <w:trHeight w:val="706"/>
        </w:trPr>
        <w:tc>
          <w:tcPr>
            <w:tcW w:w="3028" w:type="dxa"/>
            <w:gridSpan w:val="2"/>
            <w:tcBorders>
              <w:top w:val="nil"/>
              <w:left w:val="nil"/>
              <w:bottom w:val="nil"/>
              <w:right w:val="nil"/>
            </w:tcBorders>
            <w:shd w:val="clear" w:color="auto" w:fill="auto"/>
            <w:noWrap/>
            <w:hideMark/>
          </w:tcPr>
          <w:p w14:paraId="694F6F01" w14:textId="77777777" w:rsidR="00BD149D" w:rsidRPr="00011950" w:rsidRDefault="00BD149D" w:rsidP="00041082">
            <w:pPr>
              <w:spacing w:after="0" w:line="240" w:lineRule="auto"/>
              <w:ind w:firstLineChars="100" w:firstLine="240"/>
              <w:rPr>
                <w:rFonts w:ascii="Times New Roman CYR" w:eastAsia="Times New Roman" w:hAnsi="Times New Roman CYR" w:cs="Times New Roman"/>
                <w:b/>
                <w:bCs/>
                <w:sz w:val="24"/>
                <w:szCs w:val="24"/>
                <w:lang w:eastAsia="ru-RU"/>
              </w:rPr>
            </w:pPr>
            <w:r w:rsidRPr="00162F3B">
              <w:rPr>
                <w:rFonts w:ascii="Times New Roman CYR" w:eastAsia="Times New Roman" w:hAnsi="Times New Roman CYR" w:cs="Times New Roman"/>
                <w:b/>
                <w:bCs/>
                <w:sz w:val="24"/>
                <w:szCs w:val="24"/>
                <w:lang w:eastAsia="ru-RU"/>
              </w:rPr>
              <w:t>құрылысқа</w:t>
            </w:r>
          </w:p>
        </w:tc>
        <w:tc>
          <w:tcPr>
            <w:tcW w:w="11939" w:type="dxa"/>
            <w:gridSpan w:val="6"/>
            <w:tcBorders>
              <w:top w:val="nil"/>
              <w:left w:val="nil"/>
              <w:bottom w:val="single" w:sz="4" w:space="0" w:color="000000"/>
              <w:right w:val="nil"/>
            </w:tcBorders>
            <w:shd w:val="clear" w:color="auto" w:fill="auto"/>
            <w:hideMark/>
          </w:tcPr>
          <w:p w14:paraId="276264D0"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r>
      <w:tr w:rsidR="00BD149D" w:rsidRPr="00011950" w14:paraId="3FB4974F" w14:textId="77777777" w:rsidTr="00041082">
        <w:trPr>
          <w:trHeight w:val="285"/>
        </w:trPr>
        <w:tc>
          <w:tcPr>
            <w:tcW w:w="1009" w:type="dxa"/>
            <w:tcBorders>
              <w:top w:val="nil"/>
              <w:left w:val="nil"/>
              <w:bottom w:val="nil"/>
              <w:right w:val="nil"/>
            </w:tcBorders>
            <w:shd w:val="clear" w:color="auto" w:fill="auto"/>
            <w:hideMark/>
          </w:tcPr>
          <w:p w14:paraId="2BE47902"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2019" w:type="dxa"/>
            <w:tcBorders>
              <w:top w:val="nil"/>
              <w:left w:val="nil"/>
              <w:bottom w:val="nil"/>
              <w:right w:val="nil"/>
            </w:tcBorders>
            <w:shd w:val="clear" w:color="auto" w:fill="auto"/>
            <w:noWrap/>
            <w:hideMark/>
          </w:tcPr>
          <w:p w14:paraId="77031B43" w14:textId="77777777" w:rsidR="00BD149D" w:rsidRPr="00011950" w:rsidRDefault="00BD149D" w:rsidP="00041082">
            <w:pPr>
              <w:spacing w:after="0" w:line="240" w:lineRule="auto"/>
              <w:jc w:val="center"/>
              <w:rPr>
                <w:rFonts w:ascii="Times New Roman" w:eastAsia="Times New Roman" w:hAnsi="Times New Roman" w:cs="Times New Roman"/>
                <w:sz w:val="20"/>
                <w:szCs w:val="20"/>
                <w:lang w:eastAsia="ru-RU"/>
              </w:rPr>
            </w:pPr>
          </w:p>
        </w:tc>
        <w:tc>
          <w:tcPr>
            <w:tcW w:w="11939" w:type="dxa"/>
            <w:gridSpan w:val="6"/>
            <w:tcBorders>
              <w:top w:val="single" w:sz="4" w:space="0" w:color="000000"/>
              <w:left w:val="nil"/>
              <w:bottom w:val="nil"/>
              <w:right w:val="nil"/>
            </w:tcBorders>
            <w:shd w:val="clear" w:color="auto" w:fill="auto"/>
            <w:hideMark/>
          </w:tcPr>
          <w:p w14:paraId="4D39DBDD" w14:textId="77777777" w:rsidR="00BD149D" w:rsidRPr="00011950" w:rsidRDefault="00BD149D" w:rsidP="00041082">
            <w:pPr>
              <w:spacing w:after="0" w:line="240" w:lineRule="auto"/>
              <w:jc w:val="center"/>
              <w:rPr>
                <w:rFonts w:ascii="Arial" w:eastAsia="Times New Roman" w:hAnsi="Arial" w:cs="Arial"/>
                <w:sz w:val="16"/>
                <w:szCs w:val="16"/>
                <w:lang w:eastAsia="ru-RU"/>
              </w:rPr>
            </w:pPr>
            <w:r w:rsidRPr="00162F3B">
              <w:rPr>
                <w:rFonts w:ascii="Arial" w:eastAsia="Times New Roman" w:hAnsi="Arial" w:cs="Arial"/>
                <w:sz w:val="16"/>
                <w:szCs w:val="16"/>
                <w:lang w:eastAsia="ru-RU"/>
              </w:rPr>
              <w:t>(құрылыс атауы)</w:t>
            </w:r>
          </w:p>
        </w:tc>
      </w:tr>
      <w:tr w:rsidR="00BD149D" w:rsidRPr="00011950" w14:paraId="4EAC0A7F" w14:textId="77777777" w:rsidTr="00041082">
        <w:trPr>
          <w:trHeight w:val="285"/>
        </w:trPr>
        <w:tc>
          <w:tcPr>
            <w:tcW w:w="1009" w:type="dxa"/>
            <w:tcBorders>
              <w:top w:val="nil"/>
              <w:left w:val="nil"/>
              <w:bottom w:val="nil"/>
              <w:right w:val="nil"/>
            </w:tcBorders>
            <w:shd w:val="clear" w:color="auto" w:fill="auto"/>
            <w:hideMark/>
          </w:tcPr>
          <w:p w14:paraId="0E1D8C5E" w14:textId="77777777" w:rsidR="00BD149D" w:rsidRPr="00011950" w:rsidRDefault="00BD149D" w:rsidP="00041082">
            <w:pPr>
              <w:spacing w:after="0" w:line="240" w:lineRule="auto"/>
              <w:jc w:val="center"/>
              <w:rPr>
                <w:rFonts w:ascii="Arial" w:eastAsia="Times New Roman" w:hAnsi="Arial" w:cs="Arial"/>
                <w:sz w:val="16"/>
                <w:szCs w:val="16"/>
                <w:lang w:eastAsia="ru-RU"/>
              </w:rPr>
            </w:pPr>
          </w:p>
        </w:tc>
        <w:tc>
          <w:tcPr>
            <w:tcW w:w="2019" w:type="dxa"/>
            <w:tcBorders>
              <w:top w:val="nil"/>
              <w:left w:val="nil"/>
              <w:bottom w:val="nil"/>
              <w:right w:val="nil"/>
            </w:tcBorders>
            <w:shd w:val="clear" w:color="auto" w:fill="auto"/>
            <w:noWrap/>
            <w:hideMark/>
          </w:tcPr>
          <w:p w14:paraId="1E9E9D62" w14:textId="77777777" w:rsidR="00BD149D" w:rsidRPr="00011950" w:rsidRDefault="00BD149D" w:rsidP="00041082">
            <w:pPr>
              <w:spacing w:after="0" w:line="240" w:lineRule="auto"/>
              <w:jc w:val="center"/>
              <w:rPr>
                <w:rFonts w:ascii="Times New Roman" w:eastAsia="Times New Roman" w:hAnsi="Times New Roman" w:cs="Times New Roman"/>
                <w:sz w:val="20"/>
                <w:szCs w:val="20"/>
                <w:lang w:eastAsia="ru-RU"/>
              </w:rPr>
            </w:pPr>
          </w:p>
        </w:tc>
        <w:tc>
          <w:tcPr>
            <w:tcW w:w="7285" w:type="dxa"/>
            <w:gridSpan w:val="3"/>
            <w:tcBorders>
              <w:top w:val="nil"/>
              <w:left w:val="nil"/>
              <w:bottom w:val="single" w:sz="4" w:space="0" w:color="C0C0C0"/>
              <w:right w:val="nil"/>
            </w:tcBorders>
            <w:shd w:val="clear" w:color="auto" w:fill="auto"/>
            <w:noWrap/>
            <w:vAlign w:val="bottom"/>
            <w:hideMark/>
          </w:tcPr>
          <w:p w14:paraId="46088B06"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r w:rsidRPr="00162F3B">
              <w:rPr>
                <w:rFonts w:ascii="Times New Roman" w:eastAsia="Times New Roman" w:hAnsi="Times New Roman" w:cs="Times New Roman"/>
                <w:sz w:val="20"/>
                <w:szCs w:val="20"/>
                <w:lang w:eastAsia="ru-RU"/>
              </w:rPr>
              <w:t>Сметалық құны</w:t>
            </w:r>
          </w:p>
        </w:tc>
        <w:tc>
          <w:tcPr>
            <w:tcW w:w="1481" w:type="dxa"/>
            <w:tcBorders>
              <w:top w:val="nil"/>
              <w:left w:val="nil"/>
              <w:bottom w:val="single" w:sz="4" w:space="0" w:color="C0C0C0"/>
              <w:right w:val="nil"/>
            </w:tcBorders>
            <w:shd w:val="clear" w:color="auto" w:fill="auto"/>
            <w:noWrap/>
            <w:vAlign w:val="bottom"/>
            <w:hideMark/>
          </w:tcPr>
          <w:p w14:paraId="50CA3786"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r w:rsidRPr="00011950">
              <w:rPr>
                <w:rFonts w:ascii="Times New Roman" w:eastAsia="Times New Roman" w:hAnsi="Times New Roman" w:cs="Times New Roman"/>
                <w:sz w:val="20"/>
                <w:szCs w:val="20"/>
                <w:lang w:eastAsia="ru-RU"/>
              </w:rPr>
              <w:t> </w:t>
            </w:r>
          </w:p>
        </w:tc>
        <w:tc>
          <w:tcPr>
            <w:tcW w:w="1646" w:type="dxa"/>
            <w:tcBorders>
              <w:top w:val="nil"/>
              <w:left w:val="nil"/>
              <w:bottom w:val="single" w:sz="4" w:space="0" w:color="C0C0C0"/>
              <w:right w:val="nil"/>
            </w:tcBorders>
            <w:shd w:val="clear" w:color="auto" w:fill="auto"/>
            <w:hideMark/>
          </w:tcPr>
          <w:p w14:paraId="78C1016B" w14:textId="77777777" w:rsidR="00BD149D" w:rsidRPr="00011950" w:rsidRDefault="00BD149D" w:rsidP="00041082">
            <w:pPr>
              <w:spacing w:after="0" w:line="240" w:lineRule="auto"/>
              <w:ind w:firstLineChars="100" w:firstLine="200"/>
              <w:jc w:val="right"/>
              <w:rPr>
                <w:rFonts w:ascii="Times New Roman" w:eastAsia="Times New Roman" w:hAnsi="Times New Roman" w:cs="Times New Roman"/>
                <w:sz w:val="20"/>
                <w:szCs w:val="20"/>
                <w:lang w:eastAsia="ru-RU"/>
              </w:rPr>
            </w:pPr>
          </w:p>
        </w:tc>
        <w:tc>
          <w:tcPr>
            <w:tcW w:w="1526" w:type="dxa"/>
            <w:tcBorders>
              <w:top w:val="nil"/>
              <w:left w:val="nil"/>
              <w:bottom w:val="single" w:sz="4" w:space="0" w:color="C0C0C0"/>
              <w:right w:val="nil"/>
            </w:tcBorders>
            <w:shd w:val="clear" w:color="auto" w:fill="auto"/>
            <w:hideMark/>
          </w:tcPr>
          <w:p w14:paraId="1F605BBC" w14:textId="77777777" w:rsidR="00BD149D" w:rsidRPr="00011950" w:rsidRDefault="00BD149D" w:rsidP="000410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w:t>
            </w:r>
            <w:r>
              <w:rPr>
                <w:rFonts w:ascii="Times New Roman" w:eastAsia="Times New Roman" w:hAnsi="Times New Roman" w:cs="Times New Roman"/>
                <w:sz w:val="20"/>
                <w:szCs w:val="20"/>
                <w:lang w:val="kk-KZ" w:eastAsia="ru-RU"/>
              </w:rPr>
              <w:t>ң</w:t>
            </w:r>
            <w:r w:rsidRPr="00011950">
              <w:rPr>
                <w:rFonts w:ascii="Times New Roman" w:eastAsia="Times New Roman" w:hAnsi="Times New Roman" w:cs="Times New Roman"/>
                <w:sz w:val="20"/>
                <w:szCs w:val="20"/>
                <w:lang w:eastAsia="ru-RU"/>
              </w:rPr>
              <w:t>.тенге</w:t>
            </w:r>
          </w:p>
        </w:tc>
      </w:tr>
      <w:tr w:rsidR="00BD149D" w:rsidRPr="00011950" w14:paraId="7F538924" w14:textId="77777777" w:rsidTr="00041082">
        <w:trPr>
          <w:trHeight w:val="285"/>
        </w:trPr>
        <w:tc>
          <w:tcPr>
            <w:tcW w:w="1009" w:type="dxa"/>
            <w:tcBorders>
              <w:top w:val="nil"/>
              <w:left w:val="nil"/>
              <w:bottom w:val="nil"/>
              <w:right w:val="nil"/>
            </w:tcBorders>
            <w:shd w:val="clear" w:color="auto" w:fill="auto"/>
            <w:hideMark/>
          </w:tcPr>
          <w:p w14:paraId="391B83C0" w14:textId="77777777" w:rsidR="00BD149D" w:rsidRPr="00011950" w:rsidRDefault="00BD149D" w:rsidP="00041082">
            <w:pPr>
              <w:spacing w:after="0" w:line="240" w:lineRule="auto"/>
              <w:jc w:val="right"/>
              <w:rPr>
                <w:rFonts w:ascii="Times New Roman" w:eastAsia="Times New Roman" w:hAnsi="Times New Roman" w:cs="Times New Roman"/>
                <w:sz w:val="20"/>
                <w:szCs w:val="20"/>
                <w:lang w:eastAsia="ru-RU"/>
              </w:rPr>
            </w:pPr>
          </w:p>
        </w:tc>
        <w:tc>
          <w:tcPr>
            <w:tcW w:w="2019" w:type="dxa"/>
            <w:tcBorders>
              <w:top w:val="nil"/>
              <w:left w:val="nil"/>
              <w:bottom w:val="nil"/>
              <w:right w:val="nil"/>
            </w:tcBorders>
            <w:shd w:val="clear" w:color="auto" w:fill="auto"/>
            <w:noWrap/>
            <w:hideMark/>
          </w:tcPr>
          <w:p w14:paraId="6F9A3FE1" w14:textId="77777777" w:rsidR="00BD149D" w:rsidRPr="00011950" w:rsidRDefault="00BD149D" w:rsidP="00041082">
            <w:pPr>
              <w:spacing w:after="0" w:line="240" w:lineRule="auto"/>
              <w:jc w:val="center"/>
              <w:rPr>
                <w:rFonts w:ascii="Times New Roman" w:eastAsia="Times New Roman" w:hAnsi="Times New Roman" w:cs="Times New Roman"/>
                <w:sz w:val="20"/>
                <w:szCs w:val="20"/>
                <w:lang w:eastAsia="ru-RU"/>
              </w:rPr>
            </w:pPr>
          </w:p>
        </w:tc>
        <w:tc>
          <w:tcPr>
            <w:tcW w:w="5494" w:type="dxa"/>
            <w:tcBorders>
              <w:top w:val="nil"/>
              <w:left w:val="nil"/>
              <w:bottom w:val="nil"/>
              <w:right w:val="nil"/>
            </w:tcBorders>
            <w:shd w:val="clear" w:color="auto" w:fill="auto"/>
            <w:noWrap/>
            <w:hideMark/>
          </w:tcPr>
          <w:p w14:paraId="0B91807F"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965" w:type="dxa"/>
            <w:tcBorders>
              <w:top w:val="nil"/>
              <w:left w:val="nil"/>
              <w:bottom w:val="nil"/>
              <w:right w:val="nil"/>
            </w:tcBorders>
            <w:shd w:val="clear" w:color="auto" w:fill="auto"/>
            <w:noWrap/>
            <w:vAlign w:val="bottom"/>
            <w:hideMark/>
          </w:tcPr>
          <w:p w14:paraId="67FB2F06"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825" w:type="dxa"/>
            <w:tcBorders>
              <w:top w:val="nil"/>
              <w:left w:val="nil"/>
              <w:bottom w:val="nil"/>
              <w:right w:val="nil"/>
            </w:tcBorders>
            <w:shd w:val="clear" w:color="auto" w:fill="auto"/>
            <w:noWrap/>
            <w:vAlign w:val="bottom"/>
            <w:hideMark/>
          </w:tcPr>
          <w:p w14:paraId="2A47DD6F"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1481" w:type="dxa"/>
            <w:tcBorders>
              <w:top w:val="nil"/>
              <w:left w:val="nil"/>
              <w:bottom w:val="nil"/>
              <w:right w:val="nil"/>
            </w:tcBorders>
            <w:shd w:val="clear" w:color="auto" w:fill="auto"/>
            <w:noWrap/>
            <w:vAlign w:val="bottom"/>
            <w:hideMark/>
          </w:tcPr>
          <w:p w14:paraId="2206C684"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1646" w:type="dxa"/>
            <w:tcBorders>
              <w:top w:val="nil"/>
              <w:left w:val="nil"/>
              <w:bottom w:val="nil"/>
              <w:right w:val="nil"/>
            </w:tcBorders>
            <w:shd w:val="clear" w:color="auto" w:fill="auto"/>
            <w:noWrap/>
            <w:vAlign w:val="bottom"/>
            <w:hideMark/>
          </w:tcPr>
          <w:p w14:paraId="78FA6B99"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c>
          <w:tcPr>
            <w:tcW w:w="1526" w:type="dxa"/>
            <w:tcBorders>
              <w:top w:val="nil"/>
              <w:left w:val="nil"/>
              <w:bottom w:val="nil"/>
              <w:right w:val="nil"/>
            </w:tcBorders>
            <w:shd w:val="clear" w:color="auto" w:fill="auto"/>
            <w:hideMark/>
          </w:tcPr>
          <w:p w14:paraId="39FECEE2"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p>
        </w:tc>
      </w:tr>
      <w:tr w:rsidR="00BD149D" w:rsidRPr="00011950" w14:paraId="086E733F" w14:textId="77777777" w:rsidTr="00041082">
        <w:trPr>
          <w:trHeight w:val="336"/>
        </w:trPr>
        <w:tc>
          <w:tcPr>
            <w:tcW w:w="14968" w:type="dxa"/>
            <w:gridSpan w:val="8"/>
            <w:tcBorders>
              <w:top w:val="nil"/>
              <w:left w:val="nil"/>
              <w:bottom w:val="single" w:sz="4" w:space="0" w:color="000000"/>
              <w:right w:val="nil"/>
            </w:tcBorders>
            <w:shd w:val="clear" w:color="auto" w:fill="auto"/>
            <w:hideMark/>
          </w:tcPr>
          <w:p w14:paraId="42C13080" w14:textId="77777777" w:rsidR="00BD149D" w:rsidRPr="00011950" w:rsidRDefault="00BD149D" w:rsidP="00041082">
            <w:pPr>
              <w:spacing w:after="0" w:line="240" w:lineRule="auto"/>
              <w:rPr>
                <w:rFonts w:ascii="Times New Roman" w:eastAsia="Times New Roman" w:hAnsi="Times New Roman" w:cs="Times New Roman"/>
                <w:sz w:val="20"/>
                <w:szCs w:val="20"/>
                <w:lang w:eastAsia="ru-RU"/>
              </w:rPr>
            </w:pPr>
            <w:r w:rsidRPr="00162F3B">
              <w:rPr>
                <w:rFonts w:ascii="Times New Roman" w:eastAsia="Times New Roman" w:hAnsi="Times New Roman" w:cs="Times New Roman"/>
                <w:sz w:val="20"/>
                <w:szCs w:val="20"/>
                <w:lang w:eastAsia="ru-RU"/>
              </w:rPr>
              <w:t xml:space="preserve">ағымдағы бағамен </w:t>
            </w:r>
            <w:r>
              <w:rPr>
                <w:rFonts w:ascii="Times New Roman" w:eastAsia="Times New Roman" w:hAnsi="Times New Roman" w:cs="Times New Roman"/>
                <w:sz w:val="20"/>
                <w:szCs w:val="20"/>
                <w:lang w:eastAsia="ru-RU"/>
              </w:rPr>
              <w:t>____________________</w:t>
            </w:r>
          </w:p>
        </w:tc>
      </w:tr>
      <w:tr w:rsidR="00BD149D" w:rsidRPr="00011950" w14:paraId="72F97BE8" w14:textId="77777777" w:rsidTr="00041082">
        <w:trPr>
          <w:trHeight w:val="285"/>
        </w:trPr>
        <w:tc>
          <w:tcPr>
            <w:tcW w:w="1009" w:type="dxa"/>
            <w:vMerge w:val="restart"/>
            <w:tcBorders>
              <w:top w:val="nil"/>
              <w:left w:val="single" w:sz="4" w:space="0" w:color="000000"/>
              <w:bottom w:val="single" w:sz="4" w:space="0" w:color="000000"/>
              <w:right w:val="single" w:sz="4" w:space="0" w:color="000000"/>
            </w:tcBorders>
            <w:shd w:val="clear" w:color="CCFFFF" w:fill="CCFFFF"/>
            <w:vAlign w:val="center"/>
            <w:hideMark/>
          </w:tcPr>
          <w:p w14:paraId="1047FC13" w14:textId="77777777" w:rsidR="00BD149D" w:rsidRPr="00011950" w:rsidRDefault="00BD149D" w:rsidP="00041082">
            <w:pPr>
              <w:spacing w:after="0" w:line="240" w:lineRule="auto"/>
              <w:jc w:val="center"/>
              <w:rPr>
                <w:rFonts w:ascii="Times New Roman CYR" w:eastAsia="Times New Roman" w:hAnsi="Times New Roman CYR" w:cs="Times New Roman"/>
                <w:b/>
                <w:bCs/>
                <w:sz w:val="18"/>
                <w:szCs w:val="18"/>
                <w:lang w:eastAsia="ru-RU"/>
              </w:rPr>
            </w:pPr>
            <w:r w:rsidRPr="00011950">
              <w:rPr>
                <w:rFonts w:ascii="Times New Roman CYR" w:eastAsia="Times New Roman" w:hAnsi="Times New Roman CYR" w:cs="Times New Roman"/>
                <w:b/>
                <w:bCs/>
                <w:sz w:val="18"/>
                <w:szCs w:val="18"/>
                <w:lang w:eastAsia="ru-RU"/>
              </w:rPr>
              <w:t>№ п/п</w:t>
            </w:r>
          </w:p>
        </w:tc>
        <w:tc>
          <w:tcPr>
            <w:tcW w:w="2019" w:type="dxa"/>
            <w:vMerge w:val="restart"/>
            <w:tcBorders>
              <w:top w:val="nil"/>
              <w:left w:val="single" w:sz="4" w:space="0" w:color="000000"/>
              <w:bottom w:val="single" w:sz="4" w:space="0" w:color="000000"/>
              <w:right w:val="single" w:sz="4" w:space="0" w:color="000000"/>
            </w:tcBorders>
            <w:shd w:val="clear" w:color="CCFFFF" w:fill="CCFFFF"/>
            <w:vAlign w:val="center"/>
            <w:hideMark/>
          </w:tcPr>
          <w:p w14:paraId="349E239E" w14:textId="77777777" w:rsidR="00BD149D" w:rsidRPr="00011950" w:rsidRDefault="00BD149D" w:rsidP="00041082">
            <w:pPr>
              <w:spacing w:after="0" w:line="240" w:lineRule="auto"/>
              <w:jc w:val="center"/>
              <w:rPr>
                <w:rFonts w:ascii="Times New Roman CYR" w:eastAsia="Times New Roman" w:hAnsi="Times New Roman CYR" w:cs="Times New Roman"/>
                <w:b/>
                <w:bCs/>
                <w:sz w:val="18"/>
                <w:szCs w:val="18"/>
                <w:lang w:eastAsia="ru-RU"/>
              </w:rPr>
            </w:pPr>
            <w:r w:rsidRPr="00011950">
              <w:rPr>
                <w:rFonts w:ascii="Times New Roman CYR" w:eastAsia="Times New Roman" w:hAnsi="Times New Roman CYR" w:cs="Times New Roman"/>
                <w:b/>
                <w:bCs/>
                <w:sz w:val="18"/>
                <w:szCs w:val="18"/>
                <w:lang w:eastAsia="ru-RU"/>
              </w:rPr>
              <w:t xml:space="preserve">смет № </w:t>
            </w:r>
          </w:p>
        </w:tc>
        <w:tc>
          <w:tcPr>
            <w:tcW w:w="5494" w:type="dxa"/>
            <w:vMerge w:val="restart"/>
            <w:tcBorders>
              <w:top w:val="nil"/>
              <w:left w:val="single" w:sz="4" w:space="0" w:color="000000"/>
              <w:bottom w:val="single" w:sz="4" w:space="0" w:color="000000"/>
              <w:right w:val="single" w:sz="4" w:space="0" w:color="000000"/>
            </w:tcBorders>
            <w:shd w:val="clear" w:color="CCFFFF" w:fill="CCFFFF"/>
            <w:vAlign w:val="center"/>
            <w:hideMark/>
          </w:tcPr>
          <w:p w14:paraId="31C93F83" w14:textId="77777777" w:rsidR="00BD149D" w:rsidRPr="00011950" w:rsidRDefault="00BD149D" w:rsidP="00041082">
            <w:pPr>
              <w:spacing w:after="0" w:line="240" w:lineRule="auto"/>
              <w:jc w:val="center"/>
              <w:rPr>
                <w:rFonts w:ascii="Times New Roman CYR" w:eastAsia="Times New Roman" w:hAnsi="Times New Roman CYR" w:cs="Times New Roman"/>
                <w:b/>
                <w:bCs/>
                <w:sz w:val="18"/>
                <w:szCs w:val="18"/>
                <w:lang w:eastAsia="ru-RU"/>
              </w:rPr>
            </w:pPr>
            <w:r w:rsidRPr="00162F3B">
              <w:rPr>
                <w:rFonts w:ascii="Times New Roman CYR" w:eastAsia="Times New Roman" w:hAnsi="Times New Roman CYR" w:cs="Times New Roman"/>
                <w:b/>
                <w:bCs/>
                <w:sz w:val="18"/>
                <w:szCs w:val="18"/>
                <w:lang w:eastAsia="ru-RU"/>
              </w:rPr>
              <w:t>Жұмыстар мен шығындардың атауы</w:t>
            </w:r>
          </w:p>
        </w:tc>
        <w:tc>
          <w:tcPr>
            <w:tcW w:w="6445" w:type="dxa"/>
            <w:gridSpan w:val="5"/>
            <w:tcBorders>
              <w:top w:val="single" w:sz="4" w:space="0" w:color="000000"/>
              <w:left w:val="nil"/>
              <w:bottom w:val="single" w:sz="4" w:space="0" w:color="000000"/>
              <w:right w:val="single" w:sz="4" w:space="0" w:color="000000"/>
            </w:tcBorders>
            <w:shd w:val="clear" w:color="CCFFFF" w:fill="CCFFFF"/>
            <w:vAlign w:val="center"/>
            <w:hideMark/>
          </w:tcPr>
          <w:p w14:paraId="109659A3" w14:textId="77777777" w:rsidR="00BD149D" w:rsidRPr="00011950" w:rsidRDefault="00BD149D" w:rsidP="00041082">
            <w:pPr>
              <w:spacing w:after="0" w:line="240" w:lineRule="auto"/>
              <w:jc w:val="center"/>
              <w:rPr>
                <w:rFonts w:ascii="Times New Roman CYR" w:eastAsia="Times New Roman" w:hAnsi="Times New Roman CYR" w:cs="Times New Roman"/>
                <w:b/>
                <w:bCs/>
                <w:sz w:val="18"/>
                <w:szCs w:val="18"/>
                <w:lang w:eastAsia="ru-RU"/>
              </w:rPr>
            </w:pPr>
            <w:r w:rsidRPr="00162F3B">
              <w:rPr>
                <w:rFonts w:ascii="Times New Roman CYR" w:eastAsia="Times New Roman" w:hAnsi="Times New Roman CYR" w:cs="Times New Roman"/>
                <w:b/>
                <w:bCs/>
                <w:sz w:val="18"/>
                <w:szCs w:val="18"/>
                <w:lang w:eastAsia="ru-RU"/>
              </w:rPr>
              <w:t>Сметалық құны, мың теңге</w:t>
            </w:r>
          </w:p>
        </w:tc>
      </w:tr>
      <w:tr w:rsidR="00BD149D" w:rsidRPr="00011950" w14:paraId="72FA41FC" w14:textId="77777777" w:rsidTr="00041082">
        <w:trPr>
          <w:trHeight w:val="689"/>
        </w:trPr>
        <w:tc>
          <w:tcPr>
            <w:tcW w:w="1009" w:type="dxa"/>
            <w:vMerge/>
            <w:tcBorders>
              <w:top w:val="nil"/>
              <w:left w:val="single" w:sz="4" w:space="0" w:color="000000"/>
              <w:bottom w:val="single" w:sz="4" w:space="0" w:color="000000"/>
              <w:right w:val="single" w:sz="4" w:space="0" w:color="000000"/>
            </w:tcBorders>
            <w:vAlign w:val="center"/>
            <w:hideMark/>
          </w:tcPr>
          <w:p w14:paraId="68136E3D" w14:textId="77777777" w:rsidR="00BD149D" w:rsidRPr="00011950" w:rsidRDefault="00BD149D" w:rsidP="00041082">
            <w:pPr>
              <w:spacing w:after="0" w:line="240" w:lineRule="auto"/>
              <w:rPr>
                <w:rFonts w:ascii="Times New Roman CYR" w:eastAsia="Times New Roman" w:hAnsi="Times New Roman CYR" w:cs="Times New Roman"/>
                <w:b/>
                <w:bCs/>
                <w:sz w:val="18"/>
                <w:szCs w:val="18"/>
                <w:lang w:eastAsia="ru-RU"/>
              </w:rPr>
            </w:pPr>
          </w:p>
        </w:tc>
        <w:tc>
          <w:tcPr>
            <w:tcW w:w="2019" w:type="dxa"/>
            <w:vMerge/>
            <w:tcBorders>
              <w:top w:val="nil"/>
              <w:left w:val="single" w:sz="4" w:space="0" w:color="000000"/>
              <w:bottom w:val="single" w:sz="4" w:space="0" w:color="000000"/>
              <w:right w:val="single" w:sz="4" w:space="0" w:color="000000"/>
            </w:tcBorders>
            <w:vAlign w:val="center"/>
            <w:hideMark/>
          </w:tcPr>
          <w:p w14:paraId="4C78F6D9" w14:textId="77777777" w:rsidR="00BD149D" w:rsidRPr="00011950" w:rsidRDefault="00BD149D" w:rsidP="00041082">
            <w:pPr>
              <w:spacing w:after="0" w:line="240" w:lineRule="auto"/>
              <w:rPr>
                <w:rFonts w:ascii="Times New Roman CYR" w:eastAsia="Times New Roman" w:hAnsi="Times New Roman CYR" w:cs="Times New Roman"/>
                <w:b/>
                <w:bCs/>
                <w:sz w:val="18"/>
                <w:szCs w:val="18"/>
                <w:lang w:eastAsia="ru-RU"/>
              </w:rPr>
            </w:pPr>
          </w:p>
        </w:tc>
        <w:tc>
          <w:tcPr>
            <w:tcW w:w="5494" w:type="dxa"/>
            <w:vMerge/>
            <w:tcBorders>
              <w:top w:val="nil"/>
              <w:left w:val="single" w:sz="4" w:space="0" w:color="000000"/>
              <w:bottom w:val="single" w:sz="4" w:space="0" w:color="000000"/>
              <w:right w:val="single" w:sz="4" w:space="0" w:color="000000"/>
            </w:tcBorders>
            <w:vAlign w:val="center"/>
            <w:hideMark/>
          </w:tcPr>
          <w:p w14:paraId="57A2B0C2" w14:textId="77777777" w:rsidR="00BD149D" w:rsidRPr="00011950" w:rsidRDefault="00BD149D" w:rsidP="00041082">
            <w:pPr>
              <w:spacing w:after="0" w:line="240" w:lineRule="auto"/>
              <w:rPr>
                <w:rFonts w:ascii="Times New Roman CYR" w:eastAsia="Times New Roman" w:hAnsi="Times New Roman CYR" w:cs="Times New Roman"/>
                <w:b/>
                <w:bCs/>
                <w:sz w:val="18"/>
                <w:szCs w:val="18"/>
                <w:lang w:eastAsia="ru-RU"/>
              </w:rPr>
            </w:pPr>
          </w:p>
        </w:tc>
        <w:tc>
          <w:tcPr>
            <w:tcW w:w="1790" w:type="dxa"/>
            <w:gridSpan w:val="2"/>
            <w:tcBorders>
              <w:top w:val="single" w:sz="4" w:space="0" w:color="000000"/>
              <w:left w:val="nil"/>
              <w:bottom w:val="single" w:sz="4" w:space="0" w:color="000000"/>
              <w:right w:val="single" w:sz="4" w:space="0" w:color="000000"/>
            </w:tcBorders>
            <w:shd w:val="clear" w:color="CCFFFF" w:fill="CCFFFF"/>
            <w:vAlign w:val="center"/>
            <w:hideMark/>
          </w:tcPr>
          <w:p w14:paraId="1763D8B9" w14:textId="77777777" w:rsidR="00BD149D" w:rsidRPr="00011950" w:rsidRDefault="00BD149D" w:rsidP="00041082">
            <w:pPr>
              <w:spacing w:after="0" w:line="240" w:lineRule="auto"/>
              <w:jc w:val="center"/>
              <w:rPr>
                <w:rFonts w:ascii="Times New Roman CYR" w:eastAsia="Times New Roman" w:hAnsi="Times New Roman CYR" w:cs="Times New Roman"/>
                <w:b/>
                <w:bCs/>
                <w:sz w:val="18"/>
                <w:szCs w:val="18"/>
                <w:lang w:eastAsia="ru-RU"/>
              </w:rPr>
            </w:pPr>
            <w:r w:rsidRPr="00162F3B">
              <w:rPr>
                <w:rFonts w:ascii="Times New Roman CYR" w:eastAsia="Times New Roman" w:hAnsi="Times New Roman CYR" w:cs="Times New Roman"/>
                <w:b/>
                <w:bCs/>
                <w:sz w:val="18"/>
                <w:szCs w:val="18"/>
                <w:lang w:eastAsia="ru-RU"/>
              </w:rPr>
              <w:t>құрылыс-монтаждау жұмыстары</w:t>
            </w:r>
          </w:p>
        </w:tc>
        <w:tc>
          <w:tcPr>
            <w:tcW w:w="1481" w:type="dxa"/>
            <w:tcBorders>
              <w:top w:val="nil"/>
              <w:left w:val="nil"/>
              <w:bottom w:val="nil"/>
              <w:right w:val="single" w:sz="4" w:space="0" w:color="000000"/>
            </w:tcBorders>
            <w:shd w:val="clear" w:color="CCFFFF" w:fill="CCFFFF"/>
            <w:vAlign w:val="center"/>
            <w:hideMark/>
          </w:tcPr>
          <w:p w14:paraId="6C7DE74E" w14:textId="77777777" w:rsidR="00BD149D" w:rsidRPr="00011950" w:rsidRDefault="00BD149D" w:rsidP="00041082">
            <w:pPr>
              <w:spacing w:after="0" w:line="240" w:lineRule="auto"/>
              <w:jc w:val="center"/>
              <w:rPr>
                <w:rFonts w:ascii="Times New Roman CYR" w:eastAsia="Times New Roman" w:hAnsi="Times New Roman CYR" w:cs="Times New Roman"/>
                <w:b/>
                <w:bCs/>
                <w:sz w:val="18"/>
                <w:szCs w:val="18"/>
                <w:lang w:eastAsia="ru-RU"/>
              </w:rPr>
            </w:pPr>
            <w:r w:rsidRPr="00162F3B">
              <w:rPr>
                <w:rFonts w:ascii="Times New Roman CYR" w:eastAsia="Times New Roman" w:hAnsi="Times New Roman CYR" w:cs="Times New Roman"/>
                <w:b/>
                <w:bCs/>
                <w:sz w:val="18"/>
                <w:szCs w:val="18"/>
                <w:lang w:eastAsia="ru-RU"/>
              </w:rPr>
              <w:t>инженерлік жабдықтар</w:t>
            </w:r>
          </w:p>
        </w:tc>
        <w:tc>
          <w:tcPr>
            <w:tcW w:w="1646" w:type="dxa"/>
            <w:tcBorders>
              <w:top w:val="nil"/>
              <w:left w:val="nil"/>
              <w:bottom w:val="nil"/>
              <w:right w:val="single" w:sz="4" w:space="0" w:color="000000"/>
            </w:tcBorders>
            <w:shd w:val="clear" w:color="CCFFFF" w:fill="CCFFFF"/>
            <w:vAlign w:val="center"/>
            <w:hideMark/>
          </w:tcPr>
          <w:p w14:paraId="351F7AB8" w14:textId="77777777" w:rsidR="00BD149D" w:rsidRPr="00011950" w:rsidRDefault="00BD149D" w:rsidP="00041082">
            <w:pPr>
              <w:spacing w:after="0" w:line="240" w:lineRule="auto"/>
              <w:jc w:val="center"/>
              <w:rPr>
                <w:rFonts w:ascii="Times New Roman CYR" w:eastAsia="Times New Roman" w:hAnsi="Times New Roman CYR" w:cs="Times New Roman"/>
                <w:b/>
                <w:bCs/>
                <w:sz w:val="18"/>
                <w:szCs w:val="18"/>
                <w:lang w:eastAsia="ru-RU"/>
              </w:rPr>
            </w:pPr>
            <w:r w:rsidRPr="00162F3B">
              <w:rPr>
                <w:rFonts w:ascii="Times New Roman CYR" w:eastAsia="Times New Roman" w:hAnsi="Times New Roman CYR" w:cs="Times New Roman"/>
                <w:b/>
                <w:bCs/>
                <w:sz w:val="18"/>
                <w:szCs w:val="18"/>
                <w:lang w:eastAsia="ru-RU"/>
              </w:rPr>
              <w:t>басқа шығындар</w:t>
            </w:r>
          </w:p>
        </w:tc>
        <w:tc>
          <w:tcPr>
            <w:tcW w:w="1526" w:type="dxa"/>
            <w:tcBorders>
              <w:top w:val="nil"/>
              <w:left w:val="nil"/>
              <w:bottom w:val="nil"/>
              <w:right w:val="single" w:sz="4" w:space="0" w:color="000000"/>
            </w:tcBorders>
            <w:shd w:val="clear" w:color="CCFFFF" w:fill="CCFFFF"/>
            <w:vAlign w:val="center"/>
            <w:hideMark/>
          </w:tcPr>
          <w:p w14:paraId="13B3C787" w14:textId="77777777" w:rsidR="00BD149D" w:rsidRPr="00011950" w:rsidRDefault="00BD149D" w:rsidP="00041082">
            <w:pPr>
              <w:spacing w:after="0" w:line="240" w:lineRule="auto"/>
              <w:jc w:val="center"/>
              <w:rPr>
                <w:rFonts w:ascii="Times New Roman CYR" w:eastAsia="Times New Roman" w:hAnsi="Times New Roman CYR" w:cs="Times New Roman"/>
                <w:b/>
                <w:bCs/>
                <w:sz w:val="18"/>
                <w:szCs w:val="18"/>
                <w:lang w:eastAsia="ru-RU"/>
              </w:rPr>
            </w:pPr>
            <w:r w:rsidRPr="00162F3B">
              <w:rPr>
                <w:rFonts w:ascii="Times New Roman CYR" w:eastAsia="Times New Roman" w:hAnsi="Times New Roman CYR" w:cs="Times New Roman"/>
                <w:b/>
                <w:bCs/>
                <w:sz w:val="18"/>
                <w:szCs w:val="18"/>
                <w:lang w:eastAsia="ru-RU"/>
              </w:rPr>
              <w:t>барлығы</w:t>
            </w:r>
          </w:p>
        </w:tc>
      </w:tr>
      <w:tr w:rsidR="00BD149D" w:rsidRPr="00011950" w14:paraId="34445887" w14:textId="77777777" w:rsidTr="00041082">
        <w:trPr>
          <w:trHeight w:val="285"/>
        </w:trPr>
        <w:tc>
          <w:tcPr>
            <w:tcW w:w="1009" w:type="dxa"/>
            <w:tcBorders>
              <w:top w:val="nil"/>
              <w:left w:val="single" w:sz="4" w:space="0" w:color="000000"/>
              <w:bottom w:val="single" w:sz="4" w:space="0" w:color="000000"/>
              <w:right w:val="single" w:sz="4" w:space="0" w:color="000000"/>
            </w:tcBorders>
            <w:shd w:val="clear" w:color="CCFFFF" w:fill="CCFFFF"/>
            <w:vAlign w:val="center"/>
            <w:hideMark/>
          </w:tcPr>
          <w:p w14:paraId="05C24661" w14:textId="77777777" w:rsidR="00BD149D" w:rsidRPr="00011950" w:rsidRDefault="00BD149D" w:rsidP="00041082">
            <w:pPr>
              <w:spacing w:after="0" w:line="240" w:lineRule="auto"/>
              <w:jc w:val="center"/>
              <w:rPr>
                <w:rFonts w:ascii="Times New Roman CYR" w:eastAsia="Times New Roman" w:hAnsi="Times New Roman CYR" w:cs="Times New Roman"/>
                <w:sz w:val="18"/>
                <w:szCs w:val="18"/>
                <w:lang w:eastAsia="ru-RU"/>
              </w:rPr>
            </w:pPr>
            <w:r w:rsidRPr="00011950">
              <w:rPr>
                <w:rFonts w:ascii="Times New Roman CYR" w:eastAsia="Times New Roman" w:hAnsi="Times New Roman CYR" w:cs="Times New Roman"/>
                <w:sz w:val="18"/>
                <w:szCs w:val="18"/>
                <w:lang w:eastAsia="ru-RU"/>
              </w:rPr>
              <w:t>1</w:t>
            </w:r>
          </w:p>
        </w:tc>
        <w:tc>
          <w:tcPr>
            <w:tcW w:w="2019" w:type="dxa"/>
            <w:tcBorders>
              <w:top w:val="nil"/>
              <w:left w:val="nil"/>
              <w:bottom w:val="single" w:sz="4" w:space="0" w:color="000000"/>
              <w:right w:val="single" w:sz="4" w:space="0" w:color="000000"/>
            </w:tcBorders>
            <w:shd w:val="clear" w:color="CCFFFF" w:fill="CCFFFF"/>
            <w:vAlign w:val="center"/>
            <w:hideMark/>
          </w:tcPr>
          <w:p w14:paraId="0912A506" w14:textId="77777777" w:rsidR="00BD149D" w:rsidRPr="00011950" w:rsidRDefault="00BD149D" w:rsidP="00041082">
            <w:pPr>
              <w:spacing w:after="0" w:line="240" w:lineRule="auto"/>
              <w:jc w:val="center"/>
              <w:rPr>
                <w:rFonts w:ascii="Times New Roman CYR" w:eastAsia="Times New Roman" w:hAnsi="Times New Roman CYR" w:cs="Times New Roman"/>
                <w:sz w:val="18"/>
                <w:szCs w:val="18"/>
                <w:lang w:eastAsia="ru-RU"/>
              </w:rPr>
            </w:pPr>
            <w:r w:rsidRPr="00011950">
              <w:rPr>
                <w:rFonts w:ascii="Times New Roman CYR" w:eastAsia="Times New Roman" w:hAnsi="Times New Roman CYR" w:cs="Times New Roman"/>
                <w:sz w:val="18"/>
                <w:szCs w:val="18"/>
                <w:lang w:eastAsia="ru-RU"/>
              </w:rPr>
              <w:t>2</w:t>
            </w:r>
          </w:p>
        </w:tc>
        <w:tc>
          <w:tcPr>
            <w:tcW w:w="5494" w:type="dxa"/>
            <w:tcBorders>
              <w:top w:val="nil"/>
              <w:left w:val="nil"/>
              <w:bottom w:val="single" w:sz="4" w:space="0" w:color="000000"/>
              <w:right w:val="single" w:sz="4" w:space="0" w:color="000000"/>
            </w:tcBorders>
            <w:shd w:val="clear" w:color="CCFFFF" w:fill="CCFFFF"/>
            <w:vAlign w:val="center"/>
            <w:hideMark/>
          </w:tcPr>
          <w:p w14:paraId="2B5189FC" w14:textId="77777777" w:rsidR="00BD149D" w:rsidRPr="00011950" w:rsidRDefault="00BD149D" w:rsidP="00041082">
            <w:pPr>
              <w:spacing w:after="0" w:line="240" w:lineRule="auto"/>
              <w:jc w:val="center"/>
              <w:rPr>
                <w:rFonts w:ascii="Times New Roman CYR" w:eastAsia="Times New Roman" w:hAnsi="Times New Roman CYR" w:cs="Times New Roman"/>
                <w:sz w:val="18"/>
                <w:szCs w:val="18"/>
                <w:lang w:eastAsia="ru-RU"/>
              </w:rPr>
            </w:pPr>
            <w:r w:rsidRPr="00011950">
              <w:rPr>
                <w:rFonts w:ascii="Times New Roman CYR" w:eastAsia="Times New Roman" w:hAnsi="Times New Roman CYR" w:cs="Times New Roman"/>
                <w:sz w:val="18"/>
                <w:szCs w:val="18"/>
                <w:lang w:eastAsia="ru-RU"/>
              </w:rPr>
              <w:t>3</w:t>
            </w:r>
          </w:p>
        </w:tc>
        <w:tc>
          <w:tcPr>
            <w:tcW w:w="1790" w:type="dxa"/>
            <w:gridSpan w:val="2"/>
            <w:tcBorders>
              <w:top w:val="single" w:sz="4" w:space="0" w:color="000000"/>
              <w:left w:val="nil"/>
              <w:bottom w:val="single" w:sz="4" w:space="0" w:color="000000"/>
              <w:right w:val="single" w:sz="4" w:space="0" w:color="000000"/>
            </w:tcBorders>
            <w:shd w:val="clear" w:color="CCFFFF" w:fill="CCFFFF"/>
            <w:vAlign w:val="center"/>
            <w:hideMark/>
          </w:tcPr>
          <w:p w14:paraId="722741DD" w14:textId="77777777" w:rsidR="00BD149D" w:rsidRPr="00011950" w:rsidRDefault="00BD149D" w:rsidP="00041082">
            <w:pPr>
              <w:spacing w:after="0" w:line="240" w:lineRule="auto"/>
              <w:jc w:val="center"/>
              <w:rPr>
                <w:rFonts w:ascii="Times New Roman CYR" w:eastAsia="Times New Roman" w:hAnsi="Times New Roman CYR" w:cs="Times New Roman"/>
                <w:sz w:val="18"/>
                <w:szCs w:val="18"/>
                <w:lang w:eastAsia="ru-RU"/>
              </w:rPr>
            </w:pPr>
            <w:r w:rsidRPr="00011950">
              <w:rPr>
                <w:rFonts w:ascii="Times New Roman CYR" w:eastAsia="Times New Roman" w:hAnsi="Times New Roman CYR" w:cs="Times New Roman"/>
                <w:sz w:val="18"/>
                <w:szCs w:val="18"/>
                <w:lang w:eastAsia="ru-RU"/>
              </w:rPr>
              <w:t>4</w:t>
            </w:r>
          </w:p>
        </w:tc>
        <w:tc>
          <w:tcPr>
            <w:tcW w:w="1481" w:type="dxa"/>
            <w:tcBorders>
              <w:top w:val="single" w:sz="4" w:space="0" w:color="000000"/>
              <w:left w:val="nil"/>
              <w:bottom w:val="single" w:sz="4" w:space="0" w:color="000000"/>
              <w:right w:val="single" w:sz="4" w:space="0" w:color="000000"/>
            </w:tcBorders>
            <w:shd w:val="clear" w:color="CCFFFF" w:fill="CCFFFF"/>
            <w:vAlign w:val="center"/>
            <w:hideMark/>
          </w:tcPr>
          <w:p w14:paraId="6716B9C3" w14:textId="77777777" w:rsidR="00BD149D" w:rsidRPr="00011950" w:rsidRDefault="00BD149D" w:rsidP="00041082">
            <w:pPr>
              <w:spacing w:after="0" w:line="240" w:lineRule="auto"/>
              <w:jc w:val="center"/>
              <w:rPr>
                <w:rFonts w:ascii="Times New Roman CYR" w:eastAsia="Times New Roman" w:hAnsi="Times New Roman CYR" w:cs="Times New Roman"/>
                <w:sz w:val="18"/>
                <w:szCs w:val="18"/>
                <w:lang w:eastAsia="ru-RU"/>
              </w:rPr>
            </w:pPr>
            <w:r w:rsidRPr="00011950">
              <w:rPr>
                <w:rFonts w:ascii="Times New Roman CYR" w:eastAsia="Times New Roman" w:hAnsi="Times New Roman CYR" w:cs="Times New Roman"/>
                <w:sz w:val="18"/>
                <w:szCs w:val="18"/>
                <w:lang w:eastAsia="ru-RU"/>
              </w:rPr>
              <w:t>5</w:t>
            </w:r>
          </w:p>
        </w:tc>
        <w:tc>
          <w:tcPr>
            <w:tcW w:w="1646" w:type="dxa"/>
            <w:tcBorders>
              <w:top w:val="single" w:sz="4" w:space="0" w:color="000000"/>
              <w:left w:val="nil"/>
              <w:bottom w:val="single" w:sz="4" w:space="0" w:color="000000"/>
              <w:right w:val="single" w:sz="4" w:space="0" w:color="000000"/>
            </w:tcBorders>
            <w:shd w:val="clear" w:color="CCFFFF" w:fill="CCFFFF"/>
            <w:vAlign w:val="center"/>
            <w:hideMark/>
          </w:tcPr>
          <w:p w14:paraId="6DE15F0E" w14:textId="77777777" w:rsidR="00BD149D" w:rsidRPr="00011950" w:rsidRDefault="00BD149D" w:rsidP="00041082">
            <w:pPr>
              <w:spacing w:after="0" w:line="240" w:lineRule="auto"/>
              <w:jc w:val="center"/>
              <w:rPr>
                <w:rFonts w:ascii="Times New Roman CYR" w:eastAsia="Times New Roman" w:hAnsi="Times New Roman CYR" w:cs="Times New Roman"/>
                <w:sz w:val="18"/>
                <w:szCs w:val="18"/>
                <w:lang w:eastAsia="ru-RU"/>
              </w:rPr>
            </w:pPr>
            <w:r w:rsidRPr="00011950">
              <w:rPr>
                <w:rFonts w:ascii="Times New Roman CYR" w:eastAsia="Times New Roman" w:hAnsi="Times New Roman CYR" w:cs="Times New Roman"/>
                <w:sz w:val="18"/>
                <w:szCs w:val="18"/>
                <w:lang w:eastAsia="ru-RU"/>
              </w:rPr>
              <w:t>6</w:t>
            </w:r>
          </w:p>
        </w:tc>
        <w:tc>
          <w:tcPr>
            <w:tcW w:w="1526" w:type="dxa"/>
            <w:tcBorders>
              <w:top w:val="single" w:sz="4" w:space="0" w:color="000000"/>
              <w:left w:val="nil"/>
              <w:bottom w:val="single" w:sz="4" w:space="0" w:color="000000"/>
              <w:right w:val="single" w:sz="4" w:space="0" w:color="000000"/>
            </w:tcBorders>
            <w:shd w:val="clear" w:color="CCFFFF" w:fill="CCFFFF"/>
            <w:vAlign w:val="center"/>
            <w:hideMark/>
          </w:tcPr>
          <w:p w14:paraId="7A088788" w14:textId="77777777" w:rsidR="00BD149D" w:rsidRPr="00011950" w:rsidRDefault="00BD149D" w:rsidP="00041082">
            <w:pPr>
              <w:spacing w:after="0" w:line="240" w:lineRule="auto"/>
              <w:jc w:val="center"/>
              <w:rPr>
                <w:rFonts w:ascii="Times New Roman CYR" w:eastAsia="Times New Roman" w:hAnsi="Times New Roman CYR" w:cs="Times New Roman"/>
                <w:sz w:val="18"/>
                <w:szCs w:val="18"/>
                <w:lang w:eastAsia="ru-RU"/>
              </w:rPr>
            </w:pPr>
            <w:r w:rsidRPr="00011950">
              <w:rPr>
                <w:rFonts w:ascii="Times New Roman CYR" w:eastAsia="Times New Roman" w:hAnsi="Times New Roman CYR" w:cs="Times New Roman"/>
                <w:sz w:val="18"/>
                <w:szCs w:val="18"/>
                <w:lang w:eastAsia="ru-RU"/>
              </w:rPr>
              <w:t>7</w:t>
            </w:r>
          </w:p>
        </w:tc>
      </w:tr>
    </w:tbl>
    <w:p w14:paraId="3D051114" w14:textId="77777777" w:rsidR="00BD149D" w:rsidRDefault="00BD149D" w:rsidP="00BD149D"/>
    <w:tbl>
      <w:tblPr>
        <w:tblW w:w="0" w:type="auto"/>
        <w:tblLook w:val="01E0" w:firstRow="1" w:lastRow="1" w:firstColumn="1" w:lastColumn="1" w:noHBand="0" w:noVBand="0"/>
      </w:tblPr>
      <w:tblGrid>
        <w:gridCol w:w="4704"/>
        <w:gridCol w:w="4651"/>
      </w:tblGrid>
      <w:tr w:rsidR="00BD149D" w:rsidRPr="00CF162A" w14:paraId="1E8A7FE0" w14:textId="77777777" w:rsidTr="00041082">
        <w:tc>
          <w:tcPr>
            <w:tcW w:w="4704" w:type="dxa"/>
          </w:tcPr>
          <w:p w14:paraId="65FD4348" w14:textId="77777777" w:rsidR="00BD149D" w:rsidRDefault="00BD149D" w:rsidP="00041082">
            <w:pPr>
              <w:spacing w:after="0" w:line="240" w:lineRule="auto"/>
              <w:jc w:val="both"/>
              <w:rPr>
                <w:rFonts w:ascii="Times New Roman" w:eastAsia="Times New Roman" w:hAnsi="Times New Roman" w:cs="Times New Roman"/>
                <w:b/>
                <w:sz w:val="24"/>
                <w:szCs w:val="24"/>
                <w:lang w:val="kk-KZ" w:eastAsia="ru-RU"/>
              </w:rPr>
            </w:pPr>
            <w:r w:rsidRPr="00CF162A">
              <w:rPr>
                <w:rFonts w:ascii="Times New Roman" w:eastAsia="Times New Roman" w:hAnsi="Times New Roman" w:cs="Times New Roman"/>
                <w:b/>
                <w:sz w:val="24"/>
                <w:szCs w:val="24"/>
                <w:lang w:val="kk-KZ" w:eastAsia="ru-RU"/>
              </w:rPr>
              <w:t xml:space="preserve">Тапсырыс беруші               </w:t>
            </w:r>
          </w:p>
          <w:p w14:paraId="400B10F3" w14:textId="77777777" w:rsidR="00BD149D" w:rsidRPr="00CF162A" w:rsidRDefault="00BD149D" w:rsidP="00041082">
            <w:pPr>
              <w:spacing w:after="0" w:line="240" w:lineRule="auto"/>
              <w:jc w:val="both"/>
              <w:rPr>
                <w:rFonts w:ascii="Times New Roman" w:eastAsia="Times New Roman" w:hAnsi="Times New Roman" w:cs="Times New Roman"/>
                <w:b/>
                <w:sz w:val="24"/>
                <w:szCs w:val="24"/>
                <w:lang w:val="kk-KZ" w:eastAsia="ru-RU"/>
              </w:rPr>
            </w:pPr>
          </w:p>
          <w:p w14:paraId="0396146C" w14:textId="77777777" w:rsidR="00BD149D" w:rsidRPr="00CF162A" w:rsidRDefault="00BD149D" w:rsidP="00041082">
            <w:pPr>
              <w:spacing w:after="0" w:line="240" w:lineRule="auto"/>
              <w:rPr>
                <w:rFonts w:ascii="Times New Roman" w:eastAsia="Times New Roman" w:hAnsi="Times New Roman" w:cs="Times New Roman"/>
                <w:b/>
                <w:bCs/>
                <w:sz w:val="24"/>
                <w:szCs w:val="24"/>
                <w:lang w:val="kk-KZ" w:eastAsia="ru-RU"/>
              </w:rPr>
            </w:pPr>
            <w:r w:rsidRPr="00CF162A">
              <w:rPr>
                <w:rFonts w:ascii="Times New Roman" w:eastAsia="Times New Roman" w:hAnsi="Times New Roman" w:cs="Times New Roman"/>
                <w:b/>
                <w:bCs/>
                <w:sz w:val="24"/>
                <w:szCs w:val="24"/>
                <w:lang w:val="kk-KZ" w:eastAsia="ru-RU"/>
              </w:rPr>
              <w:t>"Қазақойл Ақтөбе" ЖШС</w:t>
            </w:r>
          </w:p>
          <w:p w14:paraId="2F9A140E" w14:textId="77777777" w:rsidR="00BD149D" w:rsidRDefault="00BD149D" w:rsidP="00041082">
            <w:pPr>
              <w:spacing w:after="0" w:line="240" w:lineRule="auto"/>
              <w:rPr>
                <w:rFonts w:ascii="Times New Roman" w:eastAsia="Times New Roman" w:hAnsi="Times New Roman" w:cs="Times New Roman"/>
                <w:b/>
                <w:bCs/>
                <w:sz w:val="24"/>
                <w:szCs w:val="24"/>
                <w:lang w:val="kk-KZ" w:eastAsia="ru-RU"/>
              </w:rPr>
            </w:pPr>
            <w:r w:rsidRPr="00BD149D">
              <w:rPr>
                <w:rFonts w:ascii="Times New Roman" w:eastAsia="Times New Roman" w:hAnsi="Times New Roman" w:cs="Times New Roman"/>
                <w:b/>
                <w:bCs/>
                <w:sz w:val="24"/>
                <w:szCs w:val="24"/>
                <w:lang w:val="kk-KZ" w:eastAsia="ru-RU"/>
              </w:rPr>
              <w:t>Бас директордың өндіріс жөніндегі орынбасары</w:t>
            </w:r>
          </w:p>
          <w:p w14:paraId="2D650221" w14:textId="77777777" w:rsidR="00945B94" w:rsidRDefault="00945B94" w:rsidP="00041082">
            <w:pPr>
              <w:spacing w:after="0" w:line="240" w:lineRule="auto"/>
              <w:rPr>
                <w:rFonts w:ascii="Times New Roman" w:eastAsia="Times New Roman" w:hAnsi="Times New Roman" w:cs="Times New Roman"/>
                <w:b/>
                <w:bCs/>
                <w:sz w:val="24"/>
                <w:szCs w:val="24"/>
                <w:lang w:val="kk-KZ" w:eastAsia="ru-RU"/>
              </w:rPr>
            </w:pPr>
            <w:r w:rsidRPr="00945B94">
              <w:rPr>
                <w:rFonts w:ascii="Times New Roman" w:eastAsia="Times New Roman" w:hAnsi="Times New Roman" w:cs="Times New Roman"/>
                <w:b/>
                <w:bCs/>
                <w:sz w:val="24"/>
                <w:szCs w:val="24"/>
                <w:lang w:val="kk-KZ" w:eastAsia="ru-RU"/>
              </w:rPr>
              <w:t>Абишев А.Г.</w:t>
            </w:r>
          </w:p>
          <w:p w14:paraId="31BE5100" w14:textId="69243729" w:rsidR="00BD149D" w:rsidRDefault="00BD149D" w:rsidP="00041082">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________________________</w:t>
            </w:r>
          </w:p>
          <w:p w14:paraId="6D362AAA" w14:textId="77777777" w:rsidR="00BD149D" w:rsidRPr="00CF162A" w:rsidRDefault="00BD149D" w:rsidP="00041082">
            <w:pPr>
              <w:spacing w:after="0" w:line="240" w:lineRule="auto"/>
              <w:rPr>
                <w:rFonts w:ascii="Times New Roman" w:eastAsia="Times New Roman" w:hAnsi="Times New Roman" w:cs="Times New Roman"/>
                <w:b/>
                <w:bCs/>
                <w:sz w:val="24"/>
                <w:szCs w:val="24"/>
                <w:lang w:val="kk-KZ" w:eastAsia="ru-RU"/>
              </w:rPr>
            </w:pPr>
          </w:p>
          <w:p w14:paraId="520FA867" w14:textId="77777777" w:rsidR="00BD149D" w:rsidRPr="00CF162A" w:rsidRDefault="00BD149D" w:rsidP="00041082">
            <w:pPr>
              <w:spacing w:after="0" w:line="240" w:lineRule="auto"/>
              <w:rPr>
                <w:rFonts w:ascii="Times New Roman" w:eastAsia="Times New Roman" w:hAnsi="Times New Roman" w:cs="Times New Roman"/>
                <w:b/>
                <w:bCs/>
                <w:sz w:val="24"/>
                <w:szCs w:val="24"/>
                <w:lang w:val="kk-KZ" w:eastAsia="ru-RU"/>
              </w:rPr>
            </w:pPr>
            <w:r w:rsidRPr="00CF162A">
              <w:rPr>
                <w:rFonts w:ascii="Times New Roman" w:eastAsia="Times New Roman" w:hAnsi="Times New Roman" w:cs="Times New Roman"/>
                <w:b/>
                <w:bCs/>
                <w:sz w:val="24"/>
                <w:szCs w:val="24"/>
                <w:lang w:val="kk-KZ" w:eastAsia="ru-RU"/>
              </w:rPr>
              <w:t xml:space="preserve">"Қазақойл Ақтөбе" ЖШС </w:t>
            </w:r>
          </w:p>
          <w:p w14:paraId="3DBC5FF2" w14:textId="77777777" w:rsidR="00BD149D" w:rsidRDefault="00BD149D" w:rsidP="00041082">
            <w:pPr>
              <w:spacing w:after="0" w:line="240" w:lineRule="auto"/>
              <w:rPr>
                <w:rFonts w:ascii="Times New Roman" w:eastAsia="Times New Roman" w:hAnsi="Times New Roman" w:cs="Times New Roman"/>
                <w:b/>
                <w:bCs/>
                <w:sz w:val="24"/>
                <w:szCs w:val="24"/>
                <w:lang w:val="kk-KZ" w:eastAsia="ru-RU"/>
              </w:rPr>
            </w:pPr>
            <w:r w:rsidRPr="00BD149D">
              <w:rPr>
                <w:rFonts w:ascii="Times New Roman" w:eastAsia="Times New Roman" w:hAnsi="Times New Roman" w:cs="Times New Roman"/>
                <w:b/>
                <w:bCs/>
                <w:sz w:val="24"/>
                <w:szCs w:val="24"/>
                <w:lang w:val="kk-KZ" w:eastAsia="ru-RU"/>
              </w:rPr>
              <w:t>Бас директордың өндіріс жөніндегі орынбасары</w:t>
            </w:r>
          </w:p>
          <w:p w14:paraId="7EB9894C" w14:textId="77777777" w:rsidR="00BD149D" w:rsidRPr="00CF162A" w:rsidRDefault="00BD149D" w:rsidP="00041082">
            <w:pPr>
              <w:spacing w:after="0" w:line="240" w:lineRule="auto"/>
              <w:rPr>
                <w:rFonts w:ascii="Times New Roman" w:hAnsi="Times New Roman" w:cs="Times New Roman"/>
                <w:b/>
                <w:bCs/>
                <w:color w:val="212529"/>
                <w:sz w:val="24"/>
                <w:szCs w:val="24"/>
                <w:lang w:val="kk-KZ"/>
              </w:rPr>
            </w:pPr>
            <w:r w:rsidRPr="00BD149D">
              <w:rPr>
                <w:rFonts w:ascii="Times New Roman" w:hAnsi="Times New Roman" w:cs="Times New Roman"/>
                <w:b/>
                <w:bCs/>
                <w:color w:val="212529"/>
                <w:sz w:val="24"/>
                <w:szCs w:val="24"/>
                <w:lang w:val="kk-KZ"/>
              </w:rPr>
              <w:t>Ван Цзяньнин (Wang Jianning)</w:t>
            </w:r>
          </w:p>
          <w:p w14:paraId="2ED52644" w14:textId="77777777" w:rsidR="00BD149D" w:rsidRPr="00BD149D" w:rsidRDefault="00BD149D" w:rsidP="00041082">
            <w:pPr>
              <w:spacing w:after="0" w:line="240" w:lineRule="auto"/>
              <w:rPr>
                <w:rFonts w:ascii="Times New Roman" w:eastAsia="Times New Roman" w:hAnsi="Times New Roman" w:cs="Times New Roman"/>
                <w:b/>
                <w:bCs/>
                <w:sz w:val="24"/>
                <w:szCs w:val="24"/>
                <w:lang w:val="kk-KZ" w:eastAsia="ru-RU"/>
              </w:rPr>
            </w:pPr>
            <w:r w:rsidRPr="00BD149D">
              <w:rPr>
                <w:rFonts w:ascii="Times New Roman" w:hAnsi="Times New Roman" w:cs="Times New Roman"/>
                <w:b/>
                <w:bCs/>
                <w:color w:val="212529"/>
                <w:sz w:val="24"/>
                <w:szCs w:val="24"/>
                <w:lang w:val="kk-KZ"/>
              </w:rPr>
              <w:t>________________________</w:t>
            </w:r>
          </w:p>
        </w:tc>
        <w:tc>
          <w:tcPr>
            <w:tcW w:w="4651" w:type="dxa"/>
          </w:tcPr>
          <w:p w14:paraId="4229C9B5" w14:textId="77777777" w:rsidR="00BD149D" w:rsidRPr="00CF162A" w:rsidRDefault="00BD149D" w:rsidP="00041082">
            <w:pPr>
              <w:spacing w:after="0" w:line="240" w:lineRule="auto"/>
              <w:jc w:val="both"/>
              <w:rPr>
                <w:rFonts w:ascii="Times New Roman" w:eastAsia="Times New Roman" w:hAnsi="Times New Roman" w:cs="Times New Roman"/>
                <w:b/>
                <w:bCs/>
                <w:sz w:val="24"/>
                <w:szCs w:val="24"/>
                <w:lang w:eastAsia="ru-RU"/>
              </w:rPr>
            </w:pPr>
            <w:r w:rsidRPr="00CF162A">
              <w:rPr>
                <w:rFonts w:ascii="Times New Roman" w:eastAsia="Times New Roman" w:hAnsi="Times New Roman" w:cs="Times New Roman"/>
                <w:b/>
                <w:bCs/>
                <w:sz w:val="24"/>
                <w:szCs w:val="24"/>
                <w:lang w:val="kk-KZ" w:eastAsia="ru-RU"/>
              </w:rPr>
              <w:t xml:space="preserve">             </w:t>
            </w:r>
            <w:r w:rsidRPr="00BD149D">
              <w:rPr>
                <w:rFonts w:ascii="Times New Roman" w:eastAsia="Calibri" w:hAnsi="Times New Roman" w:cs="Times New Roman"/>
                <w:b/>
                <w:iCs/>
                <w:sz w:val="24"/>
                <w:szCs w:val="24"/>
              </w:rPr>
              <w:t>Мердігер</w:t>
            </w:r>
          </w:p>
          <w:p w14:paraId="582BF7C6" w14:textId="77777777" w:rsidR="00BD149D" w:rsidRPr="00CF162A" w:rsidRDefault="00BD149D" w:rsidP="00041082">
            <w:pPr>
              <w:spacing w:after="0" w:line="240" w:lineRule="auto"/>
              <w:jc w:val="both"/>
              <w:rPr>
                <w:rFonts w:ascii="Times New Roman" w:eastAsia="Times New Roman" w:hAnsi="Times New Roman" w:cs="Times New Roman"/>
                <w:b/>
                <w:bCs/>
                <w:sz w:val="24"/>
                <w:szCs w:val="24"/>
                <w:lang w:eastAsia="ru-RU"/>
              </w:rPr>
            </w:pPr>
            <w:r w:rsidRPr="00CF162A">
              <w:rPr>
                <w:rFonts w:ascii="Times New Roman" w:eastAsia="Times New Roman" w:hAnsi="Times New Roman" w:cs="Times New Roman"/>
                <w:b/>
                <w:bCs/>
                <w:sz w:val="24"/>
                <w:szCs w:val="24"/>
                <w:lang w:val="kk-KZ" w:eastAsia="ru-RU"/>
              </w:rPr>
              <w:t xml:space="preserve">     </w:t>
            </w:r>
            <w:r w:rsidRPr="00CF162A">
              <w:rPr>
                <w:rFonts w:ascii="Times New Roman" w:eastAsia="Times New Roman" w:hAnsi="Times New Roman" w:cs="Times New Roman"/>
                <w:b/>
                <w:bCs/>
                <w:sz w:val="24"/>
                <w:szCs w:val="24"/>
                <w:lang w:eastAsia="ru-RU"/>
              </w:rPr>
              <w:t>______________________</w:t>
            </w:r>
          </w:p>
          <w:p w14:paraId="29CD4AA9" w14:textId="77777777" w:rsidR="00BD149D" w:rsidRPr="00CF162A" w:rsidRDefault="00BD149D" w:rsidP="00041082">
            <w:pPr>
              <w:spacing w:after="0" w:line="240" w:lineRule="auto"/>
              <w:rPr>
                <w:rFonts w:ascii="Times New Roman" w:eastAsia="Times New Roman" w:hAnsi="Times New Roman" w:cs="Times New Roman"/>
                <w:b/>
                <w:iCs/>
                <w:sz w:val="24"/>
                <w:szCs w:val="24"/>
                <w:lang w:eastAsia="ru-RU"/>
              </w:rPr>
            </w:pPr>
          </w:p>
          <w:p w14:paraId="43B6062B" w14:textId="77777777" w:rsidR="00BD149D" w:rsidRPr="00CF162A" w:rsidRDefault="00BD149D" w:rsidP="00041082">
            <w:pPr>
              <w:spacing w:after="0" w:line="240" w:lineRule="auto"/>
              <w:rPr>
                <w:rFonts w:ascii="Times New Roman" w:eastAsia="Times New Roman" w:hAnsi="Times New Roman" w:cs="Times New Roman"/>
                <w:b/>
                <w:iCs/>
                <w:sz w:val="24"/>
                <w:szCs w:val="24"/>
                <w:lang w:eastAsia="ru-RU"/>
              </w:rPr>
            </w:pPr>
          </w:p>
          <w:p w14:paraId="3917721E" w14:textId="77777777" w:rsidR="00BD149D" w:rsidRPr="00CF162A" w:rsidRDefault="00BD149D" w:rsidP="00041082">
            <w:pPr>
              <w:spacing w:after="0" w:line="240" w:lineRule="auto"/>
              <w:rPr>
                <w:rFonts w:ascii="Times New Roman" w:eastAsia="Times New Roman" w:hAnsi="Times New Roman" w:cs="Times New Roman"/>
                <w:b/>
                <w:iCs/>
                <w:sz w:val="24"/>
                <w:szCs w:val="24"/>
                <w:lang w:eastAsia="ru-RU"/>
              </w:rPr>
            </w:pPr>
          </w:p>
          <w:p w14:paraId="5381C236" w14:textId="77777777" w:rsidR="00BD149D" w:rsidRPr="00CF162A" w:rsidRDefault="00BD149D" w:rsidP="00041082">
            <w:pPr>
              <w:spacing w:after="0" w:line="240" w:lineRule="auto"/>
              <w:rPr>
                <w:rFonts w:ascii="Times New Roman" w:eastAsia="Times New Roman" w:hAnsi="Times New Roman" w:cs="Times New Roman"/>
                <w:b/>
                <w:iCs/>
                <w:sz w:val="24"/>
                <w:szCs w:val="24"/>
                <w:lang w:eastAsia="ru-RU"/>
              </w:rPr>
            </w:pPr>
          </w:p>
          <w:p w14:paraId="34047F3D" w14:textId="77777777" w:rsidR="00BD149D" w:rsidRPr="00CF162A" w:rsidRDefault="00BD149D" w:rsidP="00041082">
            <w:pPr>
              <w:spacing w:after="0" w:line="240" w:lineRule="auto"/>
              <w:rPr>
                <w:rFonts w:ascii="Times New Roman" w:eastAsia="Times New Roman" w:hAnsi="Times New Roman" w:cs="Times New Roman"/>
                <w:b/>
                <w:iCs/>
                <w:sz w:val="24"/>
                <w:szCs w:val="24"/>
                <w:lang w:eastAsia="ru-RU"/>
              </w:rPr>
            </w:pPr>
          </w:p>
          <w:p w14:paraId="2B921709" w14:textId="77777777" w:rsidR="00BD149D" w:rsidRPr="00CF162A" w:rsidRDefault="00BD149D" w:rsidP="00041082">
            <w:pPr>
              <w:spacing w:after="0" w:line="240" w:lineRule="auto"/>
              <w:rPr>
                <w:rFonts w:ascii="Times New Roman" w:eastAsia="Times New Roman" w:hAnsi="Times New Roman" w:cs="Times New Roman"/>
                <w:b/>
                <w:iCs/>
                <w:sz w:val="24"/>
                <w:szCs w:val="24"/>
                <w:lang w:eastAsia="ru-RU"/>
              </w:rPr>
            </w:pPr>
          </w:p>
        </w:tc>
      </w:tr>
    </w:tbl>
    <w:p w14:paraId="7BBD7EEB" w14:textId="3CCA9418" w:rsidR="00BD149D" w:rsidRDefault="00BD149D" w:rsidP="00BD149D">
      <w:pPr>
        <w:pStyle w:val="a6"/>
        <w:rPr>
          <w:b/>
          <w:bCs/>
          <w:szCs w:val="24"/>
          <w:lang w:val="ru-RU"/>
        </w:rPr>
      </w:pPr>
    </w:p>
    <w:sectPr w:rsidR="00BD149D" w:rsidSect="00BD149D">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438DE" w14:textId="77777777" w:rsidR="00041082" w:rsidRDefault="00041082" w:rsidP="00D745E3">
      <w:pPr>
        <w:spacing w:after="0" w:line="240" w:lineRule="auto"/>
      </w:pPr>
      <w:r>
        <w:separator/>
      </w:r>
    </w:p>
  </w:endnote>
  <w:endnote w:type="continuationSeparator" w:id="0">
    <w:p w14:paraId="2350841A" w14:textId="77777777" w:rsidR="00041082" w:rsidRDefault="00041082" w:rsidP="00D7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ヒラギノ角ゴ Pro W3">
    <w:altName w:val="Arial Unicode MS"/>
    <w:charset w:val="80"/>
    <w:family w:val="auto"/>
    <w:pitch w:val="variable"/>
    <w:sig w:usb0="01000000" w:usb1="00000000" w:usb2="07040001" w:usb3="00000000" w:csb0="00020000"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B14F6" w14:textId="77777777" w:rsidR="00041082" w:rsidRDefault="00041082" w:rsidP="00D745E3">
      <w:pPr>
        <w:spacing w:after="0" w:line="240" w:lineRule="auto"/>
      </w:pPr>
      <w:r>
        <w:separator/>
      </w:r>
    </w:p>
  </w:footnote>
  <w:footnote w:type="continuationSeparator" w:id="0">
    <w:p w14:paraId="6789FB1F" w14:textId="77777777" w:rsidR="00041082" w:rsidRDefault="00041082" w:rsidP="00D74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8616B3"/>
    <w:multiLevelType w:val="hybridMultilevel"/>
    <w:tmpl w:val="BF664F90"/>
    <w:lvl w:ilvl="0" w:tplc="9C840FAE">
      <w:start w:val="1"/>
      <w:numFmt w:val="decimal"/>
      <w:lvlText w:val="%1."/>
      <w:lvlJc w:val="left"/>
      <w:pPr>
        <w:tabs>
          <w:tab w:val="num" w:pos="360"/>
        </w:tabs>
        <w:ind w:left="357" w:hanging="357"/>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08673B"/>
    <w:multiLevelType w:val="multilevel"/>
    <w:tmpl w:val="06D691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4F7AA7"/>
    <w:multiLevelType w:val="hybridMultilevel"/>
    <w:tmpl w:val="6318E67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C26184"/>
    <w:multiLevelType w:val="hybridMultilevel"/>
    <w:tmpl w:val="E586E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6E7492F"/>
    <w:multiLevelType w:val="hybridMultilevel"/>
    <w:tmpl w:val="2EA020C0"/>
    <w:lvl w:ilvl="0" w:tplc="C9542A86">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8B62C63"/>
    <w:multiLevelType w:val="hybridMultilevel"/>
    <w:tmpl w:val="421CBE02"/>
    <w:lvl w:ilvl="0" w:tplc="D1B83A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BE848BC"/>
    <w:multiLevelType w:val="multilevel"/>
    <w:tmpl w:val="519A0F1E"/>
    <w:lvl w:ilvl="0">
      <w:start w:val="1"/>
      <w:numFmt w:val="decimal"/>
      <w:pStyle w:va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C45297A"/>
    <w:multiLevelType w:val="multilevel"/>
    <w:tmpl w:val="04190025"/>
    <w:lvl w:ilvl="0">
      <w:start w:val="1"/>
      <w:numFmt w:val="decimal"/>
      <w:pStyle w:val="10"/>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9" w15:restartNumberingAfterBreak="0">
    <w:nsid w:val="1C5354A1"/>
    <w:multiLevelType w:val="hybridMultilevel"/>
    <w:tmpl w:val="F1FAB6D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Times New Roman"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Times New Roman"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Times New Roman"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33156DC"/>
    <w:multiLevelType w:val="hybridMultilevel"/>
    <w:tmpl w:val="CE201F5A"/>
    <w:lvl w:ilvl="0" w:tplc="334C56C0">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4D25E8"/>
    <w:multiLevelType w:val="multilevel"/>
    <w:tmpl w:val="B9D2453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DB69D2"/>
    <w:multiLevelType w:val="hybridMultilevel"/>
    <w:tmpl w:val="58042514"/>
    <w:lvl w:ilvl="0" w:tplc="257444FE">
      <w:start w:val="1"/>
      <w:numFmt w:val="upperRoman"/>
      <w:lvlText w:val="%1."/>
      <w:lvlJc w:val="left"/>
      <w:pPr>
        <w:ind w:left="1287" w:hanging="7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3005F2"/>
    <w:multiLevelType w:val="hybridMultilevel"/>
    <w:tmpl w:val="94F61B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A35E84"/>
    <w:multiLevelType w:val="multilevel"/>
    <w:tmpl w:val="F148159C"/>
    <w:lvl w:ilvl="0">
      <w:start w:val="1"/>
      <w:numFmt w:val="decimal"/>
      <w:pStyle w:val="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A215EA"/>
    <w:multiLevelType w:val="multilevel"/>
    <w:tmpl w:val="D1847574"/>
    <w:lvl w:ilvl="0">
      <w:start w:val="2"/>
      <w:numFmt w:val="decimal"/>
      <w:pStyle w:val="a"/>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30465B"/>
    <w:multiLevelType w:val="multilevel"/>
    <w:tmpl w:val="F640B192"/>
    <w:styleLink w:val="11"/>
    <w:lvl w:ilvl="0">
      <w:start w:val="1"/>
      <w:numFmt w:val="decimal"/>
      <w:lvlText w:val="%1"/>
      <w:lvlJc w:val="left"/>
      <w:pPr>
        <w:tabs>
          <w:tab w:val="num" w:pos="690"/>
        </w:tabs>
        <w:ind w:left="690" w:hanging="690"/>
      </w:pPr>
      <w:rPr>
        <w:rFonts w:ascii="Times New Roman" w:hAnsi="Times New Roman" w:cs="Times New Roman" w:hint="default"/>
        <w:b/>
        <w:caps w:val="0"/>
        <w:strike w:val="0"/>
        <w:dstrike w:val="0"/>
        <w:vanish w:val="0"/>
        <w:color w:val="000000"/>
        <w:sz w:val="24"/>
        <w:vertAlign w:val="baseline"/>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D255F5"/>
    <w:multiLevelType w:val="multilevel"/>
    <w:tmpl w:val="BC908EE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5D30E0F"/>
    <w:multiLevelType w:val="hybridMultilevel"/>
    <w:tmpl w:val="3142F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F46799"/>
    <w:multiLevelType w:val="hybridMultilevel"/>
    <w:tmpl w:val="18689E10"/>
    <w:lvl w:ilvl="0" w:tplc="F018857A">
      <w:start w:val="4"/>
      <w:numFmt w:val="bullet"/>
      <w:lvlText w:val="-"/>
      <w:lvlJc w:val="left"/>
      <w:pPr>
        <w:ind w:left="1380" w:hanging="360"/>
      </w:pPr>
      <w:rPr>
        <w:rFonts w:ascii="Times New Roman" w:eastAsia="Times New Roman" w:hAnsi="Times New Roman" w:cs="Times New Roman" w:hint="default"/>
        <w:color w:val="auto"/>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0" w15:restartNumberingAfterBreak="0">
    <w:nsid w:val="3A7B3D53"/>
    <w:multiLevelType w:val="hybridMultilevel"/>
    <w:tmpl w:val="CE201F5A"/>
    <w:lvl w:ilvl="0" w:tplc="334C56C0">
      <w:start w:val="1"/>
      <w:numFmt w:val="decimal"/>
      <w:lvlText w:val="%1."/>
      <w:lvlJc w:val="left"/>
      <w:pPr>
        <w:ind w:left="2061" w:hanging="360"/>
      </w:pPr>
      <w:rPr>
        <w:color w:val="auto"/>
      </w:rPr>
    </w:lvl>
    <w:lvl w:ilvl="1" w:tplc="04190019" w:tentative="1">
      <w:start w:val="1"/>
      <w:numFmt w:val="lowerLetter"/>
      <w:lvlText w:val="%2."/>
      <w:lvlJc w:val="left"/>
      <w:pPr>
        <w:ind w:left="2573" w:hanging="360"/>
      </w:pPr>
    </w:lvl>
    <w:lvl w:ilvl="2" w:tplc="0419001B" w:tentative="1">
      <w:start w:val="1"/>
      <w:numFmt w:val="lowerRoman"/>
      <w:lvlText w:val="%3."/>
      <w:lvlJc w:val="right"/>
      <w:pPr>
        <w:ind w:left="3293" w:hanging="180"/>
      </w:pPr>
    </w:lvl>
    <w:lvl w:ilvl="3" w:tplc="0419000F" w:tentative="1">
      <w:start w:val="1"/>
      <w:numFmt w:val="decimal"/>
      <w:lvlText w:val="%4."/>
      <w:lvlJc w:val="left"/>
      <w:pPr>
        <w:ind w:left="4013" w:hanging="360"/>
      </w:pPr>
    </w:lvl>
    <w:lvl w:ilvl="4" w:tplc="04190019" w:tentative="1">
      <w:start w:val="1"/>
      <w:numFmt w:val="lowerLetter"/>
      <w:lvlText w:val="%5."/>
      <w:lvlJc w:val="left"/>
      <w:pPr>
        <w:ind w:left="4733" w:hanging="360"/>
      </w:pPr>
    </w:lvl>
    <w:lvl w:ilvl="5" w:tplc="0419001B" w:tentative="1">
      <w:start w:val="1"/>
      <w:numFmt w:val="lowerRoman"/>
      <w:lvlText w:val="%6."/>
      <w:lvlJc w:val="right"/>
      <w:pPr>
        <w:ind w:left="5453" w:hanging="180"/>
      </w:pPr>
    </w:lvl>
    <w:lvl w:ilvl="6" w:tplc="0419000F" w:tentative="1">
      <w:start w:val="1"/>
      <w:numFmt w:val="decimal"/>
      <w:lvlText w:val="%7."/>
      <w:lvlJc w:val="left"/>
      <w:pPr>
        <w:ind w:left="6173" w:hanging="360"/>
      </w:pPr>
    </w:lvl>
    <w:lvl w:ilvl="7" w:tplc="04190019" w:tentative="1">
      <w:start w:val="1"/>
      <w:numFmt w:val="lowerLetter"/>
      <w:lvlText w:val="%8."/>
      <w:lvlJc w:val="left"/>
      <w:pPr>
        <w:ind w:left="6893" w:hanging="360"/>
      </w:pPr>
    </w:lvl>
    <w:lvl w:ilvl="8" w:tplc="0419001B" w:tentative="1">
      <w:start w:val="1"/>
      <w:numFmt w:val="lowerRoman"/>
      <w:lvlText w:val="%9."/>
      <w:lvlJc w:val="right"/>
      <w:pPr>
        <w:ind w:left="7613" w:hanging="180"/>
      </w:pPr>
    </w:lvl>
  </w:abstractNum>
  <w:abstractNum w:abstractNumId="21" w15:restartNumberingAfterBreak="0">
    <w:nsid w:val="423C489E"/>
    <w:multiLevelType w:val="multilevel"/>
    <w:tmpl w:val="2D94DF34"/>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43600716"/>
    <w:multiLevelType w:val="multilevel"/>
    <w:tmpl w:val="0BDC60CA"/>
    <w:lvl w:ilvl="0">
      <w:start w:val="1"/>
      <w:numFmt w:val="decimal"/>
      <w:lvlText w:val="%1."/>
      <w:lvlJc w:val="left"/>
      <w:pPr>
        <w:ind w:left="360" w:hanging="360"/>
      </w:pPr>
    </w:lvl>
    <w:lvl w:ilvl="1">
      <w:start w:val="1"/>
      <w:numFmt w:val="decimal"/>
      <w:pStyle w:val="20"/>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CB599E"/>
    <w:multiLevelType w:val="hybridMultilevel"/>
    <w:tmpl w:val="71A4126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FA0F51"/>
    <w:multiLevelType w:val="hybridMultilevel"/>
    <w:tmpl w:val="4E904B00"/>
    <w:lvl w:ilvl="0" w:tplc="E6A4B3C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15:restartNumberingAfterBreak="0">
    <w:nsid w:val="4B3022C4"/>
    <w:multiLevelType w:val="hybridMultilevel"/>
    <w:tmpl w:val="A410A386"/>
    <w:lvl w:ilvl="0" w:tplc="23EEE098">
      <w:start w:val="1"/>
      <w:numFmt w:val="decimal"/>
      <w:lvlText w:val="%1."/>
      <w:lvlJc w:val="left"/>
      <w:pPr>
        <w:ind w:left="1424" w:hanging="11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64131B9"/>
    <w:multiLevelType w:val="hybridMultilevel"/>
    <w:tmpl w:val="842C1B8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576F139A"/>
    <w:multiLevelType w:val="hybridMultilevel"/>
    <w:tmpl w:val="7E90E3FA"/>
    <w:lvl w:ilvl="0" w:tplc="787A416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0B83BAD"/>
    <w:multiLevelType w:val="hybridMultilevel"/>
    <w:tmpl w:val="05A84A3C"/>
    <w:lvl w:ilvl="0" w:tplc="92FA0284">
      <w:start w:val="1"/>
      <w:numFmt w:val="bullet"/>
      <w:pStyle w:val="21"/>
      <w:lvlText w:val=""/>
      <w:lvlJc w:val="left"/>
      <w:pPr>
        <w:tabs>
          <w:tab w:val="num" w:pos="1191"/>
        </w:tabs>
        <w:ind w:left="1191" w:hanging="340"/>
      </w:pPr>
      <w:rPr>
        <w:rFonts w:ascii="Symbol" w:hAnsi="Symbol" w:hint="default"/>
      </w:rPr>
    </w:lvl>
    <w:lvl w:ilvl="1" w:tplc="C10680A6">
      <w:start w:val="1"/>
      <w:numFmt w:val="bullet"/>
      <w:lvlText w:val="o"/>
      <w:lvlJc w:val="left"/>
      <w:pPr>
        <w:tabs>
          <w:tab w:val="num" w:pos="1440"/>
        </w:tabs>
        <w:ind w:left="1440" w:hanging="360"/>
      </w:pPr>
      <w:rPr>
        <w:rFonts w:ascii="Courier New" w:hAnsi="Courier New" w:hint="default"/>
      </w:rPr>
    </w:lvl>
    <w:lvl w:ilvl="2" w:tplc="04DCB1CC">
      <w:start w:val="1"/>
      <w:numFmt w:val="bullet"/>
      <w:lvlText w:val=""/>
      <w:lvlJc w:val="left"/>
      <w:pPr>
        <w:tabs>
          <w:tab w:val="num" w:pos="2160"/>
        </w:tabs>
        <w:ind w:left="2160" w:hanging="360"/>
      </w:pPr>
      <w:rPr>
        <w:rFonts w:ascii="Wingdings" w:hAnsi="Wingdings" w:hint="default"/>
      </w:rPr>
    </w:lvl>
    <w:lvl w:ilvl="3" w:tplc="92BA7656">
      <w:start w:val="1"/>
      <w:numFmt w:val="bullet"/>
      <w:lvlText w:val=""/>
      <w:lvlJc w:val="left"/>
      <w:pPr>
        <w:tabs>
          <w:tab w:val="num" w:pos="2880"/>
        </w:tabs>
        <w:ind w:left="2880" w:hanging="360"/>
      </w:pPr>
      <w:rPr>
        <w:rFonts w:ascii="Symbol" w:hAnsi="Symbol" w:hint="default"/>
      </w:rPr>
    </w:lvl>
    <w:lvl w:ilvl="4" w:tplc="50843F36" w:tentative="1">
      <w:start w:val="1"/>
      <w:numFmt w:val="bullet"/>
      <w:lvlText w:val="o"/>
      <w:lvlJc w:val="left"/>
      <w:pPr>
        <w:tabs>
          <w:tab w:val="num" w:pos="3600"/>
        </w:tabs>
        <w:ind w:left="3600" w:hanging="360"/>
      </w:pPr>
      <w:rPr>
        <w:rFonts w:ascii="Courier New" w:hAnsi="Courier New" w:hint="default"/>
      </w:rPr>
    </w:lvl>
    <w:lvl w:ilvl="5" w:tplc="86C0F3E0" w:tentative="1">
      <w:start w:val="1"/>
      <w:numFmt w:val="bullet"/>
      <w:lvlText w:val=""/>
      <w:lvlJc w:val="left"/>
      <w:pPr>
        <w:tabs>
          <w:tab w:val="num" w:pos="4320"/>
        </w:tabs>
        <w:ind w:left="4320" w:hanging="360"/>
      </w:pPr>
      <w:rPr>
        <w:rFonts w:ascii="Wingdings" w:hAnsi="Wingdings" w:hint="default"/>
      </w:rPr>
    </w:lvl>
    <w:lvl w:ilvl="6" w:tplc="67A22572" w:tentative="1">
      <w:start w:val="1"/>
      <w:numFmt w:val="bullet"/>
      <w:lvlText w:val=""/>
      <w:lvlJc w:val="left"/>
      <w:pPr>
        <w:tabs>
          <w:tab w:val="num" w:pos="5040"/>
        </w:tabs>
        <w:ind w:left="5040" w:hanging="360"/>
      </w:pPr>
      <w:rPr>
        <w:rFonts w:ascii="Symbol" w:hAnsi="Symbol" w:hint="default"/>
      </w:rPr>
    </w:lvl>
    <w:lvl w:ilvl="7" w:tplc="F99EC622" w:tentative="1">
      <w:start w:val="1"/>
      <w:numFmt w:val="bullet"/>
      <w:lvlText w:val="o"/>
      <w:lvlJc w:val="left"/>
      <w:pPr>
        <w:tabs>
          <w:tab w:val="num" w:pos="5760"/>
        </w:tabs>
        <w:ind w:left="5760" w:hanging="360"/>
      </w:pPr>
      <w:rPr>
        <w:rFonts w:ascii="Courier New" w:hAnsi="Courier New" w:hint="default"/>
      </w:rPr>
    </w:lvl>
    <w:lvl w:ilvl="8" w:tplc="9D4846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1" w15:restartNumberingAfterBreak="0">
    <w:nsid w:val="6BC41BF4"/>
    <w:multiLevelType w:val="hybridMultilevel"/>
    <w:tmpl w:val="0A92F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584A84"/>
    <w:multiLevelType w:val="multilevel"/>
    <w:tmpl w:val="F79EF89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E050871"/>
    <w:multiLevelType w:val="hybridMultilevel"/>
    <w:tmpl w:val="296C7F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5766E9E"/>
    <w:multiLevelType w:val="multilevel"/>
    <w:tmpl w:val="ADC4E786"/>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rPr>
    </w:lvl>
    <w:lvl w:ilvl="1">
      <w:start w:val="1"/>
      <w:numFmt w:val="decimal"/>
      <w:pStyle w:val="m2"/>
      <w:lvlText w:val="%1.%2."/>
      <w:lvlJc w:val="left"/>
      <w:pPr>
        <w:tabs>
          <w:tab w:val="num" w:pos="1070"/>
        </w:tabs>
        <w:ind w:left="710" w:firstLine="0"/>
      </w:pPr>
      <w:rPr>
        <w:rFonts w:ascii="Times New Roman" w:hAnsi="Times New Roman" w:hint="default"/>
        <w:b/>
        <w:i w:val="0"/>
        <w:caps w:val="0"/>
        <w:strike w:val="0"/>
        <w:dstrike w:val="0"/>
        <w:vanish w:val="0"/>
        <w:color w:val="000000"/>
        <w:sz w:val="24"/>
        <w:vertAlign w:val="baseline"/>
      </w:rPr>
    </w:lvl>
    <w:lvl w:ilvl="2">
      <w:start w:val="1"/>
      <w:numFmt w:val="decimal"/>
      <w:pStyle w:val="m3"/>
      <w:lvlText w:val="%1.%2.%3."/>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0"/>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1"/>
  </w:num>
  <w:num w:numId="13">
    <w:abstractNumId w:val="32"/>
  </w:num>
  <w:num w:numId="14">
    <w:abstractNumId w:val="23"/>
  </w:num>
  <w:num w:numId="15">
    <w:abstractNumId w:val="13"/>
  </w:num>
  <w:num w:numId="16">
    <w:abstractNumId w:val="17"/>
  </w:num>
  <w:num w:numId="17">
    <w:abstractNumId w:val="9"/>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
  </w:num>
  <w:num w:numId="22">
    <w:abstractNumId w:val="19"/>
  </w:num>
  <w:num w:numId="23">
    <w:abstractNumId w:val="18"/>
  </w:num>
  <w:num w:numId="24">
    <w:abstractNumId w:val="31"/>
  </w:num>
  <w:num w:numId="25">
    <w:abstractNumId w:val="8"/>
  </w:num>
  <w:num w:numId="2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3"/>
  </w:num>
  <w:num w:numId="30">
    <w:abstractNumId w:val="11"/>
  </w:num>
  <w:num w:numId="31">
    <w:abstractNumId w:val="22"/>
  </w:num>
  <w:num w:numId="32">
    <w:abstractNumId w:val="7"/>
  </w:num>
  <w:num w:numId="33">
    <w:abstractNumId w:val="29"/>
  </w:num>
  <w:num w:numId="34">
    <w:abstractNumId w:val="16"/>
  </w:num>
  <w:num w:numId="35">
    <w:abstractNumId w:val="34"/>
  </w:num>
  <w:num w:numId="36">
    <w:abstractNumId w:val="35"/>
  </w:num>
  <w:num w:numId="37">
    <w:abstractNumId w:val="28"/>
  </w:num>
  <w:num w:numId="38">
    <w:abstractNumId w:val="0"/>
  </w:num>
  <w:num w:numId="39">
    <w:abstractNumId w:val="14"/>
  </w:num>
  <w:num w:numId="40">
    <w:abstractNumId w:val="30"/>
  </w:num>
  <w:num w:numId="41">
    <w:abstractNumId w:val="20"/>
  </w:num>
  <w:num w:numId="42">
    <w:abstractNumId w:val="10"/>
  </w:num>
  <w:num w:numId="43">
    <w:abstractNumId w:val="6"/>
  </w:num>
  <w:num w:numId="44">
    <w:abstractNumId w:val="1"/>
  </w:num>
  <w:num w:numId="45">
    <w:abstractNumId w:val="26"/>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0C"/>
    <w:rsid w:val="00035875"/>
    <w:rsid w:val="00041082"/>
    <w:rsid w:val="00053E8A"/>
    <w:rsid w:val="000F558E"/>
    <w:rsid w:val="000F63E0"/>
    <w:rsid w:val="00115CF0"/>
    <w:rsid w:val="00117537"/>
    <w:rsid w:val="001355BF"/>
    <w:rsid w:val="00136E35"/>
    <w:rsid w:val="001933E1"/>
    <w:rsid w:val="001E54BE"/>
    <w:rsid w:val="00200D45"/>
    <w:rsid w:val="00201822"/>
    <w:rsid w:val="00222D38"/>
    <w:rsid w:val="00224525"/>
    <w:rsid w:val="002504ED"/>
    <w:rsid w:val="0026284F"/>
    <w:rsid w:val="00265999"/>
    <w:rsid w:val="00287942"/>
    <w:rsid w:val="002B766A"/>
    <w:rsid w:val="002C7844"/>
    <w:rsid w:val="003443B6"/>
    <w:rsid w:val="003476EE"/>
    <w:rsid w:val="00356FF2"/>
    <w:rsid w:val="0036527C"/>
    <w:rsid w:val="003C2782"/>
    <w:rsid w:val="003E1EB5"/>
    <w:rsid w:val="004276DD"/>
    <w:rsid w:val="004359E4"/>
    <w:rsid w:val="004C4315"/>
    <w:rsid w:val="004E5419"/>
    <w:rsid w:val="004F7D20"/>
    <w:rsid w:val="00545E02"/>
    <w:rsid w:val="00587DA5"/>
    <w:rsid w:val="005C6BC9"/>
    <w:rsid w:val="005D5EF0"/>
    <w:rsid w:val="0061127F"/>
    <w:rsid w:val="006272B7"/>
    <w:rsid w:val="00685DBD"/>
    <w:rsid w:val="006D1E5D"/>
    <w:rsid w:val="006D4DCD"/>
    <w:rsid w:val="006D6DA6"/>
    <w:rsid w:val="0072095C"/>
    <w:rsid w:val="00753BE0"/>
    <w:rsid w:val="0075536E"/>
    <w:rsid w:val="007908F1"/>
    <w:rsid w:val="00790B0A"/>
    <w:rsid w:val="00793DAF"/>
    <w:rsid w:val="007A66B7"/>
    <w:rsid w:val="0081012D"/>
    <w:rsid w:val="00813E70"/>
    <w:rsid w:val="0085277B"/>
    <w:rsid w:val="008B3D18"/>
    <w:rsid w:val="008C40B0"/>
    <w:rsid w:val="009069C1"/>
    <w:rsid w:val="00932948"/>
    <w:rsid w:val="0093470C"/>
    <w:rsid w:val="00945B94"/>
    <w:rsid w:val="00952CE0"/>
    <w:rsid w:val="00971005"/>
    <w:rsid w:val="00984E14"/>
    <w:rsid w:val="009B061E"/>
    <w:rsid w:val="009B5DBB"/>
    <w:rsid w:val="009C3AED"/>
    <w:rsid w:val="009C52C3"/>
    <w:rsid w:val="009F2C0B"/>
    <w:rsid w:val="00A04F87"/>
    <w:rsid w:val="00A05A73"/>
    <w:rsid w:val="00A361FB"/>
    <w:rsid w:val="00A36F8C"/>
    <w:rsid w:val="00A66075"/>
    <w:rsid w:val="00A67EE1"/>
    <w:rsid w:val="00A9165D"/>
    <w:rsid w:val="00AB2A38"/>
    <w:rsid w:val="00B00A9B"/>
    <w:rsid w:val="00B122A7"/>
    <w:rsid w:val="00B13E2C"/>
    <w:rsid w:val="00B21775"/>
    <w:rsid w:val="00B82EFA"/>
    <w:rsid w:val="00B97A4D"/>
    <w:rsid w:val="00BA54C0"/>
    <w:rsid w:val="00BC20D7"/>
    <w:rsid w:val="00BD149D"/>
    <w:rsid w:val="00BE7EC6"/>
    <w:rsid w:val="00C20CB1"/>
    <w:rsid w:val="00C20D58"/>
    <w:rsid w:val="00C3291E"/>
    <w:rsid w:val="00C54F6D"/>
    <w:rsid w:val="00C57C55"/>
    <w:rsid w:val="00C80BF1"/>
    <w:rsid w:val="00C90734"/>
    <w:rsid w:val="00CA75E8"/>
    <w:rsid w:val="00CB06F7"/>
    <w:rsid w:val="00CB63BC"/>
    <w:rsid w:val="00CC0435"/>
    <w:rsid w:val="00CD6FBE"/>
    <w:rsid w:val="00CF162A"/>
    <w:rsid w:val="00D45682"/>
    <w:rsid w:val="00D71447"/>
    <w:rsid w:val="00D745E3"/>
    <w:rsid w:val="00D80950"/>
    <w:rsid w:val="00DC088A"/>
    <w:rsid w:val="00E13367"/>
    <w:rsid w:val="00E418E3"/>
    <w:rsid w:val="00E7436E"/>
    <w:rsid w:val="00E82E94"/>
    <w:rsid w:val="00EA205C"/>
    <w:rsid w:val="00EB255E"/>
    <w:rsid w:val="00EC7F49"/>
    <w:rsid w:val="00EF2CE2"/>
    <w:rsid w:val="00F15D1F"/>
    <w:rsid w:val="00F50EF1"/>
    <w:rsid w:val="00F56191"/>
    <w:rsid w:val="00FA11B1"/>
    <w:rsid w:val="00FB7CD0"/>
    <w:rsid w:val="00FD59CF"/>
    <w:rsid w:val="00FE6608"/>
    <w:rsid w:val="00FE6B15"/>
    <w:rsid w:val="00FF2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8FE0"/>
  <w15:docId w15:val="{D65FB2FE-C500-46B0-9E93-3EB68ED9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5B94"/>
  </w:style>
  <w:style w:type="paragraph" w:styleId="10">
    <w:name w:val="heading 1"/>
    <w:basedOn w:val="a0"/>
    <w:next w:val="a0"/>
    <w:link w:val="12"/>
    <w:uiPriority w:val="99"/>
    <w:qFormat/>
    <w:rsid w:val="00685DBD"/>
    <w:pPr>
      <w:keepNext/>
      <w:numPr>
        <w:numId w:val="25"/>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2"/>
    <w:uiPriority w:val="99"/>
    <w:qFormat/>
    <w:rsid w:val="00685DBD"/>
    <w:pPr>
      <w:keepNext/>
      <w:numPr>
        <w:ilvl w:val="1"/>
        <w:numId w:val="25"/>
      </w:numPr>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eading 3 Char1,Heading 3 Char Char,Sotto-oggetto Char Char,Subparagraaf Char Char,Sotto-oggetto Char,Subparagraaf Char"/>
    <w:basedOn w:val="a0"/>
    <w:next w:val="a0"/>
    <w:link w:val="30"/>
    <w:uiPriority w:val="99"/>
    <w:qFormat/>
    <w:rsid w:val="00685DBD"/>
    <w:pPr>
      <w:keepNext/>
      <w:numPr>
        <w:ilvl w:val="2"/>
        <w:numId w:val="25"/>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9"/>
    <w:qFormat/>
    <w:rsid w:val="00685DBD"/>
    <w:pPr>
      <w:keepNext/>
      <w:numPr>
        <w:ilvl w:val="3"/>
        <w:numId w:val="25"/>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uiPriority w:val="99"/>
    <w:qFormat/>
    <w:rsid w:val="00685DBD"/>
    <w:pPr>
      <w:numPr>
        <w:ilvl w:val="4"/>
        <w:numId w:val="25"/>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685DBD"/>
    <w:pPr>
      <w:numPr>
        <w:ilvl w:val="5"/>
        <w:numId w:val="25"/>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685DBD"/>
    <w:pPr>
      <w:numPr>
        <w:ilvl w:val="6"/>
        <w:numId w:val="25"/>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9"/>
    <w:qFormat/>
    <w:rsid w:val="00685DBD"/>
    <w:pPr>
      <w:numPr>
        <w:ilvl w:val="7"/>
        <w:numId w:val="25"/>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9"/>
    <w:qFormat/>
    <w:rsid w:val="00685DBD"/>
    <w:pPr>
      <w:numPr>
        <w:ilvl w:val="8"/>
        <w:numId w:val="25"/>
      </w:num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писок_Заголовок_2,Мой Список"/>
    <w:basedOn w:val="a0"/>
    <w:link w:val="a5"/>
    <w:uiPriority w:val="99"/>
    <w:qFormat/>
    <w:rsid w:val="001355BF"/>
    <w:pPr>
      <w:ind w:left="720"/>
      <w:contextualSpacing/>
    </w:pPr>
    <w:rPr>
      <w:rFonts w:ascii="Calibri" w:eastAsia="Calibri" w:hAnsi="Calibri" w:cs="Times New Roman"/>
    </w:rPr>
  </w:style>
  <w:style w:type="paragraph" w:styleId="a6">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7"/>
    <w:uiPriority w:val="99"/>
    <w:rsid w:val="003476EE"/>
    <w:pPr>
      <w:spacing w:after="0" w:line="240" w:lineRule="auto"/>
      <w:jc w:val="both"/>
    </w:pPr>
    <w:rPr>
      <w:rFonts w:ascii="Times New Roman" w:eastAsia="Times New Roman" w:hAnsi="Times New Roman" w:cs="Times New Roman"/>
      <w:sz w:val="24"/>
      <w:szCs w:val="20"/>
      <w:lang w:val="en-US" w:eastAsia="ru-RU"/>
    </w:rPr>
  </w:style>
  <w:style w:type="character" w:customStyle="1" w:styleId="a7">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6"/>
    <w:uiPriority w:val="99"/>
    <w:rsid w:val="003476EE"/>
    <w:rPr>
      <w:rFonts w:ascii="Times New Roman" w:eastAsia="Times New Roman" w:hAnsi="Times New Roman" w:cs="Times New Roman"/>
      <w:sz w:val="24"/>
      <w:szCs w:val="20"/>
      <w:lang w:val="en-US" w:eastAsia="ru-RU"/>
    </w:rPr>
  </w:style>
  <w:style w:type="paragraph" w:styleId="a8">
    <w:name w:val="header"/>
    <w:aliases w:val=" Знак Знак,h,Знак Знак"/>
    <w:basedOn w:val="a0"/>
    <w:link w:val="a9"/>
    <w:uiPriority w:val="99"/>
    <w:unhideWhenUsed/>
    <w:rsid w:val="00D745E3"/>
    <w:pPr>
      <w:tabs>
        <w:tab w:val="center" w:pos="4677"/>
        <w:tab w:val="right" w:pos="9355"/>
      </w:tabs>
      <w:spacing w:after="0" w:line="240" w:lineRule="auto"/>
    </w:pPr>
  </w:style>
  <w:style w:type="character" w:customStyle="1" w:styleId="a9">
    <w:name w:val="Верхний колонтитул Знак"/>
    <w:aliases w:val=" Знак Знак Знак,h Знак,Знак Знак Знак"/>
    <w:basedOn w:val="a1"/>
    <w:link w:val="a8"/>
    <w:uiPriority w:val="99"/>
    <w:rsid w:val="00D745E3"/>
  </w:style>
  <w:style w:type="paragraph" w:styleId="aa">
    <w:name w:val="footer"/>
    <w:basedOn w:val="a0"/>
    <w:link w:val="ab"/>
    <w:uiPriority w:val="99"/>
    <w:unhideWhenUsed/>
    <w:rsid w:val="00D745E3"/>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745E3"/>
  </w:style>
  <w:style w:type="table" w:styleId="ac">
    <w:name w:val="Table Grid"/>
    <w:basedOn w:val="a2"/>
    <w:rsid w:val="001E54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next w:val="ac"/>
    <w:uiPriority w:val="59"/>
    <w:rsid w:val="001E54B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Основной текст Знак1"/>
    <w:aliases w:val="Основной текст Знак2 Знак1,Абзац Знак1 Знак1,Основной текст Знак Знак Знак Знак Знак Знак1,Основной текст Знак Знак Знак1 Знак1,Основной текст Знак Знак1 Знак1,Абзац Знак Знак Знак Знак Знак Знак1"/>
    <w:basedOn w:val="a1"/>
    <w:uiPriority w:val="99"/>
    <w:semiHidden/>
    <w:rsid w:val="003C2782"/>
  </w:style>
  <w:style w:type="table" w:customStyle="1" w:styleId="23">
    <w:name w:val="Сетка таблицы2"/>
    <w:basedOn w:val="a2"/>
    <w:next w:val="ac"/>
    <w:uiPriority w:val="39"/>
    <w:rsid w:val="009C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1"/>
    <w:link w:val="10"/>
    <w:uiPriority w:val="99"/>
    <w:rsid w:val="00685DBD"/>
    <w:rPr>
      <w:rFonts w:ascii="Arial" w:eastAsia="Times New Roman" w:hAnsi="Arial" w:cs="Arial"/>
      <w:b/>
      <w:bCs/>
      <w:kern w:val="32"/>
      <w:sz w:val="32"/>
      <w:szCs w:val="32"/>
      <w:lang w:eastAsia="ru-RU"/>
    </w:rPr>
  </w:style>
  <w:style w:type="character" w:customStyle="1" w:styleId="22">
    <w:name w:val="Заголовок 2 Знак"/>
    <w:basedOn w:val="a1"/>
    <w:link w:val="2"/>
    <w:uiPriority w:val="99"/>
    <w:rsid w:val="00685DBD"/>
    <w:rPr>
      <w:rFonts w:ascii="Arial" w:eastAsia="Times New Roman" w:hAnsi="Arial" w:cs="Arial"/>
      <w:b/>
      <w:bCs/>
      <w:i/>
      <w:iCs/>
      <w:sz w:val="28"/>
      <w:szCs w:val="28"/>
      <w:lang w:eastAsia="ru-RU"/>
    </w:rPr>
  </w:style>
  <w:style w:type="character" w:customStyle="1" w:styleId="30">
    <w:name w:val="Заголовок 3 Знак"/>
    <w:aliases w:val="Heading 3 Char1 Знак,Heading 3 Char Char Знак,Sotto-oggetto Char Char Знак,Subparagraaf Char Char Знак,Sotto-oggetto Char Знак,Subparagraaf Char Знак"/>
    <w:basedOn w:val="a1"/>
    <w:link w:val="3"/>
    <w:uiPriority w:val="99"/>
    <w:rsid w:val="00685DBD"/>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685DBD"/>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685DBD"/>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685DBD"/>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685DBD"/>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685DBD"/>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685DBD"/>
    <w:rPr>
      <w:rFonts w:ascii="Arial" w:eastAsia="Times New Roman" w:hAnsi="Arial" w:cs="Arial"/>
      <w:lang w:eastAsia="ru-RU"/>
    </w:rPr>
  </w:style>
  <w:style w:type="numbering" w:customStyle="1" w:styleId="15">
    <w:name w:val="Нет списка1"/>
    <w:next w:val="a3"/>
    <w:uiPriority w:val="99"/>
    <w:semiHidden/>
    <w:unhideWhenUsed/>
    <w:rsid w:val="00685DBD"/>
  </w:style>
  <w:style w:type="table" w:customStyle="1" w:styleId="31">
    <w:name w:val="Сетка таблицы3"/>
    <w:basedOn w:val="a2"/>
    <w:next w:val="ac"/>
    <w:rsid w:val="0068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w:basedOn w:val="a0"/>
    <w:autoRedefine/>
    <w:rsid w:val="00685DBD"/>
    <w:pPr>
      <w:numPr>
        <w:numId w:val="27"/>
      </w:numPr>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uiPriority w:val="99"/>
    <w:rsid w:val="00685DBD"/>
    <w:pPr>
      <w:autoSpaceDE w:val="0"/>
      <w:autoSpaceDN w:val="0"/>
      <w:adjustRightInd w:val="0"/>
      <w:spacing w:after="0" w:line="240" w:lineRule="auto"/>
    </w:pPr>
    <w:rPr>
      <w:rFonts w:ascii="ArialMT" w:eastAsia="Times New Roman" w:hAnsi="ArialMT" w:cs="Times New Roman"/>
      <w:sz w:val="20"/>
      <w:szCs w:val="20"/>
      <w:lang w:val="en-US"/>
    </w:rPr>
  </w:style>
  <w:style w:type="paragraph" w:styleId="32">
    <w:name w:val="Body Text Indent 3"/>
    <w:basedOn w:val="a0"/>
    <w:link w:val="33"/>
    <w:uiPriority w:val="99"/>
    <w:unhideWhenUsed/>
    <w:rsid w:val="00685DBD"/>
    <w:pPr>
      <w:spacing w:after="120" w:line="240" w:lineRule="auto"/>
      <w:ind w:left="283"/>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685DBD"/>
    <w:rPr>
      <w:rFonts w:ascii="Arial" w:eastAsia="Times New Roman" w:hAnsi="Arial" w:cs="Arial"/>
      <w:sz w:val="16"/>
      <w:szCs w:val="16"/>
      <w:lang w:eastAsia="ru-RU"/>
    </w:rPr>
  </w:style>
  <w:style w:type="paragraph" w:styleId="ad">
    <w:name w:val="No Spacing"/>
    <w:qFormat/>
    <w:rsid w:val="00685DBD"/>
    <w:pPr>
      <w:spacing w:after="0" w:line="240" w:lineRule="auto"/>
    </w:pPr>
    <w:rPr>
      <w:rFonts w:ascii="Arial" w:eastAsia="Times New Roman" w:hAnsi="Arial" w:cs="Arial"/>
      <w:sz w:val="24"/>
      <w:szCs w:val="24"/>
      <w:lang w:eastAsia="ru-RU"/>
    </w:rPr>
  </w:style>
  <w:style w:type="character" w:customStyle="1" w:styleId="a5">
    <w:name w:val="Абзац списка Знак"/>
    <w:aliases w:val="Список_Заголовок_2 Знак,Мой Список Знак"/>
    <w:link w:val="a4"/>
    <w:uiPriority w:val="99"/>
    <w:locked/>
    <w:rsid w:val="00685DBD"/>
    <w:rPr>
      <w:rFonts w:ascii="Calibri" w:eastAsia="Calibri" w:hAnsi="Calibri" w:cs="Times New Roman"/>
    </w:rPr>
  </w:style>
  <w:style w:type="table" w:customStyle="1" w:styleId="210">
    <w:name w:val="Сетка таблицы21"/>
    <w:basedOn w:val="a2"/>
    <w:next w:val="ac"/>
    <w:rsid w:val="00685D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0"/>
    <w:link w:val="af"/>
    <w:uiPriority w:val="99"/>
    <w:semiHidden/>
    <w:rsid w:val="00685DBD"/>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uiPriority w:val="99"/>
    <w:semiHidden/>
    <w:rsid w:val="00685DBD"/>
    <w:rPr>
      <w:rFonts w:ascii="Times New Roman" w:eastAsia="Times New Roman" w:hAnsi="Times New Roman" w:cs="Times New Roman"/>
      <w:sz w:val="20"/>
      <w:szCs w:val="20"/>
      <w:lang w:eastAsia="ru-RU"/>
    </w:rPr>
  </w:style>
  <w:style w:type="character" w:styleId="af0">
    <w:name w:val="footnote reference"/>
    <w:uiPriority w:val="99"/>
    <w:semiHidden/>
    <w:rsid w:val="00685DBD"/>
    <w:rPr>
      <w:vertAlign w:val="superscript"/>
    </w:rPr>
  </w:style>
  <w:style w:type="numbering" w:customStyle="1" w:styleId="110">
    <w:name w:val="Нет списка11"/>
    <w:next w:val="a3"/>
    <w:semiHidden/>
    <w:rsid w:val="00685DBD"/>
  </w:style>
  <w:style w:type="paragraph" w:styleId="24">
    <w:name w:val="Body Text 2"/>
    <w:basedOn w:val="a0"/>
    <w:link w:val="25"/>
    <w:uiPriority w:val="99"/>
    <w:rsid w:val="00685DBD"/>
    <w:pPr>
      <w:spacing w:after="0" w:line="240" w:lineRule="auto"/>
    </w:pPr>
    <w:rPr>
      <w:rFonts w:ascii="Times New Roman" w:eastAsia="Times New Roman" w:hAnsi="Times New Roman" w:cs="Times New Roman"/>
      <w:b/>
      <w:sz w:val="20"/>
      <w:szCs w:val="20"/>
      <w:lang w:eastAsia="ru-RU"/>
    </w:rPr>
  </w:style>
  <w:style w:type="character" w:customStyle="1" w:styleId="25">
    <w:name w:val="Основной текст 2 Знак"/>
    <w:basedOn w:val="a1"/>
    <w:link w:val="24"/>
    <w:uiPriority w:val="99"/>
    <w:rsid w:val="00685DBD"/>
    <w:rPr>
      <w:rFonts w:ascii="Times New Roman" w:eastAsia="Times New Roman" w:hAnsi="Times New Roman" w:cs="Times New Roman"/>
      <w:b/>
      <w:sz w:val="20"/>
      <w:szCs w:val="20"/>
      <w:lang w:eastAsia="ru-RU"/>
    </w:rPr>
  </w:style>
  <w:style w:type="paragraph" w:styleId="34">
    <w:name w:val="Body Text 3"/>
    <w:basedOn w:val="a0"/>
    <w:link w:val="35"/>
    <w:rsid w:val="00685DBD"/>
    <w:pPr>
      <w:spacing w:after="0" w:line="240" w:lineRule="auto"/>
      <w:jc w:val="both"/>
    </w:pPr>
    <w:rPr>
      <w:rFonts w:ascii="Times New Roman" w:eastAsia="Times New Roman" w:hAnsi="Times New Roman" w:cs="Times New Roman"/>
      <w:sz w:val="24"/>
      <w:szCs w:val="20"/>
      <w:lang w:eastAsia="ru-RU"/>
    </w:rPr>
  </w:style>
  <w:style w:type="character" w:customStyle="1" w:styleId="35">
    <w:name w:val="Основной текст 3 Знак"/>
    <w:basedOn w:val="a1"/>
    <w:link w:val="34"/>
    <w:rsid w:val="00685DBD"/>
    <w:rPr>
      <w:rFonts w:ascii="Times New Roman" w:eastAsia="Times New Roman" w:hAnsi="Times New Roman" w:cs="Times New Roman"/>
      <w:sz w:val="24"/>
      <w:szCs w:val="20"/>
      <w:lang w:eastAsia="ru-RU"/>
    </w:rPr>
  </w:style>
  <w:style w:type="paragraph" w:styleId="af1">
    <w:name w:val="Body Text Indent"/>
    <w:basedOn w:val="a0"/>
    <w:link w:val="af2"/>
    <w:uiPriority w:val="99"/>
    <w:rsid w:val="00685DBD"/>
    <w:pPr>
      <w:spacing w:after="0" w:line="240" w:lineRule="auto"/>
      <w:ind w:firstLine="360"/>
      <w:jc w:val="both"/>
    </w:pPr>
    <w:rPr>
      <w:rFonts w:ascii="Times New Roman" w:eastAsia="Times New Roman" w:hAnsi="Times New Roman" w:cs="Times New Roman"/>
      <w:sz w:val="24"/>
      <w:szCs w:val="20"/>
      <w:lang w:eastAsia="ru-RU"/>
    </w:rPr>
  </w:style>
  <w:style w:type="character" w:customStyle="1" w:styleId="af2">
    <w:name w:val="Основной текст с отступом Знак"/>
    <w:basedOn w:val="a1"/>
    <w:link w:val="af1"/>
    <w:uiPriority w:val="99"/>
    <w:rsid w:val="00685DBD"/>
    <w:rPr>
      <w:rFonts w:ascii="Times New Roman" w:eastAsia="Times New Roman" w:hAnsi="Times New Roman" w:cs="Times New Roman"/>
      <w:sz w:val="24"/>
      <w:szCs w:val="20"/>
      <w:lang w:eastAsia="ru-RU"/>
    </w:rPr>
  </w:style>
  <w:style w:type="paragraph" w:styleId="af3">
    <w:name w:val="Normal (Web)"/>
    <w:basedOn w:val="a0"/>
    <w:uiPriority w:val="99"/>
    <w:rsid w:val="00685DBD"/>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styleId="26">
    <w:name w:val="Body Text Indent 2"/>
    <w:basedOn w:val="a0"/>
    <w:link w:val="27"/>
    <w:uiPriority w:val="99"/>
    <w:rsid w:val="00685DBD"/>
    <w:pPr>
      <w:spacing w:after="0" w:line="240" w:lineRule="auto"/>
      <w:ind w:firstLine="360"/>
      <w:jc w:val="both"/>
    </w:pPr>
    <w:rPr>
      <w:rFonts w:ascii="Arial" w:eastAsia="Times New Roman" w:hAnsi="Arial" w:cs="Arial"/>
      <w:i/>
      <w:szCs w:val="20"/>
      <w:lang w:eastAsia="ru-RU"/>
    </w:rPr>
  </w:style>
  <w:style w:type="character" w:customStyle="1" w:styleId="27">
    <w:name w:val="Основной текст с отступом 2 Знак"/>
    <w:basedOn w:val="a1"/>
    <w:link w:val="26"/>
    <w:uiPriority w:val="99"/>
    <w:rsid w:val="00685DBD"/>
    <w:rPr>
      <w:rFonts w:ascii="Arial" w:eastAsia="Times New Roman" w:hAnsi="Arial" w:cs="Arial"/>
      <w:i/>
      <w:szCs w:val="20"/>
      <w:lang w:eastAsia="ru-RU"/>
    </w:rPr>
  </w:style>
  <w:style w:type="paragraph" w:customStyle="1" w:styleId="16">
    <w:name w:val="Обычный1"/>
    <w:rsid w:val="00685DBD"/>
    <w:pPr>
      <w:spacing w:before="100" w:after="100" w:line="240" w:lineRule="auto"/>
    </w:pPr>
    <w:rPr>
      <w:rFonts w:ascii="Times New Roman" w:eastAsia="Times New Roman" w:hAnsi="Times New Roman" w:cs="Times New Roman"/>
      <w:snapToGrid w:val="0"/>
      <w:sz w:val="24"/>
      <w:szCs w:val="20"/>
      <w:lang w:eastAsia="ru-RU"/>
    </w:rPr>
  </w:style>
  <w:style w:type="paragraph" w:styleId="af4">
    <w:name w:val="caption"/>
    <w:basedOn w:val="a0"/>
    <w:next w:val="a0"/>
    <w:qFormat/>
    <w:rsid w:val="00685DBD"/>
    <w:pPr>
      <w:spacing w:after="0" w:line="240" w:lineRule="auto"/>
      <w:ind w:left="360"/>
      <w:jc w:val="right"/>
    </w:pPr>
    <w:rPr>
      <w:rFonts w:ascii="Times New Roman" w:eastAsia="Times New Roman" w:hAnsi="Times New Roman" w:cs="Times New Roman"/>
      <w:b/>
      <w:bCs/>
      <w:sz w:val="24"/>
      <w:szCs w:val="20"/>
      <w:lang w:eastAsia="ru-RU"/>
    </w:rPr>
  </w:style>
  <w:style w:type="paragraph" w:styleId="41">
    <w:name w:val="toc 4"/>
    <w:basedOn w:val="a0"/>
    <w:next w:val="a0"/>
    <w:autoRedefine/>
    <w:semiHidden/>
    <w:rsid w:val="00685DBD"/>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xl38">
    <w:name w:val="xl38"/>
    <w:basedOn w:val="a0"/>
    <w:rsid w:val="00685DBD"/>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39">
    <w:name w:val="xl39"/>
    <w:basedOn w:val="a0"/>
    <w:rsid w:val="00685DBD"/>
    <w:pPr>
      <w:spacing w:before="100" w:beforeAutospacing="1" w:after="100" w:afterAutospacing="1" w:line="240" w:lineRule="auto"/>
      <w:jc w:val="right"/>
    </w:pPr>
    <w:rPr>
      <w:rFonts w:ascii="Arial Unicode MS" w:eastAsia="Arial Unicode MS" w:hAnsi="Arial Unicode MS" w:cs="Arial Unicode MS"/>
      <w:sz w:val="24"/>
      <w:szCs w:val="24"/>
      <w:lang w:eastAsia="ru-RU"/>
    </w:rPr>
  </w:style>
  <w:style w:type="paragraph" w:customStyle="1" w:styleId="xl40">
    <w:name w:val="xl40"/>
    <w:basedOn w:val="a0"/>
    <w:rsid w:val="00685DBD"/>
    <w:pPr>
      <w:spacing w:before="100" w:beforeAutospacing="1" w:after="100" w:afterAutospacing="1" w:line="240" w:lineRule="auto"/>
      <w:jc w:val="center"/>
    </w:pPr>
    <w:rPr>
      <w:rFonts w:ascii="Arial" w:eastAsia="Arial Unicode MS" w:hAnsi="Arial" w:cs="Arial Unicode MS"/>
      <w:b/>
      <w:bCs/>
      <w:sz w:val="32"/>
      <w:szCs w:val="32"/>
      <w:lang w:eastAsia="ru-RU"/>
    </w:rPr>
  </w:style>
  <w:style w:type="paragraph" w:customStyle="1" w:styleId="xl41">
    <w:name w:val="xl41"/>
    <w:basedOn w:val="a0"/>
    <w:rsid w:val="00685DBD"/>
    <w:pPr>
      <w:spacing w:before="100" w:beforeAutospacing="1" w:after="100" w:afterAutospacing="1" w:line="240" w:lineRule="auto"/>
      <w:jc w:val="center"/>
    </w:pPr>
    <w:rPr>
      <w:rFonts w:ascii="Arial" w:eastAsia="Arial Unicode MS" w:hAnsi="Arial" w:cs="Arial Unicode MS"/>
      <w:b/>
      <w:bCs/>
      <w:sz w:val="24"/>
      <w:szCs w:val="24"/>
      <w:lang w:eastAsia="ru-RU"/>
    </w:rPr>
  </w:style>
  <w:style w:type="paragraph" w:customStyle="1" w:styleId="xl42">
    <w:name w:val="xl42"/>
    <w:basedOn w:val="a0"/>
    <w:rsid w:val="00685DB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43">
    <w:name w:val="xl43"/>
    <w:basedOn w:val="a0"/>
    <w:rsid w:val="00685DBD"/>
    <w:pP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46">
    <w:name w:val="xl46"/>
    <w:basedOn w:val="a0"/>
    <w:rsid w:val="00685DBD"/>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33">
    <w:name w:val="xl33"/>
    <w:basedOn w:val="a0"/>
    <w:rsid w:val="00685DBD"/>
    <w:pPr>
      <w:pBdr>
        <w:top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4">
    <w:name w:val="xl34"/>
    <w:basedOn w:val="a0"/>
    <w:rsid w:val="00685DB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5">
    <w:name w:val="xl35"/>
    <w:basedOn w:val="a0"/>
    <w:rsid w:val="00685DBD"/>
    <w:pPr>
      <w:pBdr>
        <w:top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6">
    <w:name w:val="xl36"/>
    <w:basedOn w:val="a0"/>
    <w:rsid w:val="00685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37">
    <w:name w:val="xl37"/>
    <w:basedOn w:val="a0"/>
    <w:rsid w:val="00685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44">
    <w:name w:val="xl44"/>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45">
    <w:name w:val="xl45"/>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47">
    <w:name w:val="xl47"/>
    <w:basedOn w:val="a0"/>
    <w:rsid w:val="00685DB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0000FF"/>
      <w:sz w:val="24"/>
      <w:szCs w:val="24"/>
      <w:lang w:eastAsia="ru-RU"/>
    </w:rPr>
  </w:style>
  <w:style w:type="paragraph" w:customStyle="1" w:styleId="xl48">
    <w:name w:val="xl48"/>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color w:val="0000FF"/>
      <w:sz w:val="24"/>
      <w:szCs w:val="24"/>
      <w:lang w:eastAsia="ru-RU"/>
    </w:rPr>
  </w:style>
  <w:style w:type="paragraph" w:customStyle="1" w:styleId="xl49">
    <w:name w:val="xl49"/>
    <w:basedOn w:val="a0"/>
    <w:rsid w:val="00685DBD"/>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Arial Unicode MS" w:hAnsi="Arial" w:cs="Arial Unicode MS"/>
      <w:color w:val="0000FF"/>
      <w:sz w:val="24"/>
      <w:szCs w:val="24"/>
      <w:lang w:eastAsia="ru-RU"/>
    </w:rPr>
  </w:style>
  <w:style w:type="paragraph" w:customStyle="1" w:styleId="xl50">
    <w:name w:val="xl50"/>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color w:val="0000FF"/>
      <w:sz w:val="24"/>
      <w:szCs w:val="24"/>
      <w:lang w:eastAsia="ru-RU"/>
    </w:rPr>
  </w:style>
  <w:style w:type="paragraph" w:customStyle="1" w:styleId="xl51">
    <w:name w:val="xl51"/>
    <w:basedOn w:val="a0"/>
    <w:rsid w:val="00685D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52">
    <w:name w:val="xl52"/>
    <w:basedOn w:val="a0"/>
    <w:rsid w:val="00685DBD"/>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0000FF"/>
      <w:sz w:val="24"/>
      <w:szCs w:val="24"/>
      <w:lang w:eastAsia="ru-RU"/>
    </w:rPr>
  </w:style>
  <w:style w:type="paragraph" w:customStyle="1" w:styleId="xl53">
    <w:name w:val="xl53"/>
    <w:basedOn w:val="a0"/>
    <w:rsid w:val="00685D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54">
    <w:name w:val="xl54"/>
    <w:basedOn w:val="a0"/>
    <w:rsid w:val="00685D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b/>
      <w:bCs/>
      <w:color w:val="0000FF"/>
      <w:sz w:val="24"/>
      <w:szCs w:val="24"/>
      <w:lang w:eastAsia="ru-RU"/>
    </w:rPr>
  </w:style>
  <w:style w:type="paragraph" w:customStyle="1" w:styleId="xl55">
    <w:name w:val="xl55"/>
    <w:basedOn w:val="a0"/>
    <w:rsid w:val="00685DBD"/>
    <w:pPr>
      <w:pBdr>
        <w:top w:val="single" w:sz="8"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56">
    <w:name w:val="xl56"/>
    <w:basedOn w:val="a0"/>
    <w:rsid w:val="00685DBD"/>
    <w:pPr>
      <w:pBdr>
        <w:top w:val="single" w:sz="8" w:space="0" w:color="auto"/>
        <w:left w:val="single" w:sz="4" w:space="0" w:color="auto"/>
      </w:pBdr>
      <w:shd w:val="clear" w:color="auto" w:fill="CCFFCC"/>
      <w:spacing w:before="100" w:beforeAutospacing="1" w:after="100" w:afterAutospacing="1" w:line="240" w:lineRule="auto"/>
      <w:jc w:val="center"/>
      <w:textAlignment w:val="center"/>
    </w:pPr>
    <w:rPr>
      <w:rFonts w:ascii="Arial" w:eastAsia="Arial Unicode MS" w:hAnsi="Arial" w:cs="Arial Unicode MS"/>
      <w:b/>
      <w:bCs/>
      <w:sz w:val="24"/>
      <w:szCs w:val="24"/>
      <w:lang w:eastAsia="ru-RU"/>
    </w:rPr>
  </w:style>
  <w:style w:type="paragraph" w:customStyle="1" w:styleId="xl57">
    <w:name w:val="xl57"/>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58">
    <w:name w:val="xl58"/>
    <w:basedOn w:val="a0"/>
    <w:rsid w:val="00685DBD"/>
    <w:pPr>
      <w:pBdr>
        <w:right w:val="single" w:sz="4" w:space="0" w:color="auto"/>
      </w:pBdr>
      <w:spacing w:before="100" w:beforeAutospacing="1" w:after="100" w:afterAutospacing="1" w:line="240" w:lineRule="auto"/>
      <w:textAlignment w:val="center"/>
    </w:pPr>
    <w:rPr>
      <w:rFonts w:ascii="Arial" w:eastAsia="Arial Unicode MS" w:hAnsi="Arial" w:cs="Arial Unicode MS"/>
      <w:b/>
      <w:bCs/>
      <w:sz w:val="24"/>
      <w:szCs w:val="24"/>
      <w:lang w:eastAsia="ru-RU"/>
    </w:rPr>
  </w:style>
  <w:style w:type="paragraph" w:customStyle="1" w:styleId="xl59">
    <w:name w:val="xl59"/>
    <w:basedOn w:val="a0"/>
    <w:rsid w:val="00685D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60">
    <w:name w:val="xl60"/>
    <w:basedOn w:val="a0"/>
    <w:rsid w:val="00685DB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24"/>
      <w:szCs w:val="24"/>
      <w:lang w:eastAsia="ru-RU"/>
    </w:rPr>
  </w:style>
  <w:style w:type="paragraph" w:customStyle="1" w:styleId="xl61">
    <w:name w:val="xl61"/>
    <w:basedOn w:val="a0"/>
    <w:rsid w:val="00685DB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24"/>
      <w:szCs w:val="24"/>
      <w:lang w:eastAsia="ru-RU"/>
    </w:rPr>
  </w:style>
  <w:style w:type="paragraph" w:customStyle="1" w:styleId="xl62">
    <w:name w:val="xl62"/>
    <w:basedOn w:val="a0"/>
    <w:rsid w:val="00685D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63">
    <w:name w:val="xl63"/>
    <w:basedOn w:val="a0"/>
    <w:rsid w:val="00685DBD"/>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w:eastAsia="Arial Unicode MS" w:hAnsi="Arial" w:cs="Arial Unicode MS"/>
      <w:sz w:val="24"/>
      <w:szCs w:val="24"/>
      <w:lang w:eastAsia="ru-RU"/>
    </w:rPr>
  </w:style>
  <w:style w:type="paragraph" w:customStyle="1" w:styleId="xl64">
    <w:name w:val="xl64"/>
    <w:basedOn w:val="a0"/>
    <w:rsid w:val="00685DBD"/>
    <w:pPr>
      <w:pBdr>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24"/>
      <w:szCs w:val="24"/>
      <w:lang w:eastAsia="ru-RU"/>
    </w:rPr>
  </w:style>
  <w:style w:type="paragraph" w:customStyle="1" w:styleId="xl65">
    <w:name w:val="xl65"/>
    <w:basedOn w:val="a0"/>
    <w:rsid w:val="00685DBD"/>
    <w:pPr>
      <w:pBdr>
        <w:top w:val="single" w:sz="4" w:space="0" w:color="auto"/>
        <w:bottom w:val="single" w:sz="4" w:space="0" w:color="auto"/>
        <w:right w:val="single" w:sz="4" w:space="0" w:color="auto"/>
      </w:pBdr>
      <w:shd w:val="clear" w:color="auto" w:fill="FFFF99"/>
      <w:spacing w:before="100" w:beforeAutospacing="1" w:after="100" w:afterAutospacing="1" w:line="240" w:lineRule="auto"/>
      <w:ind w:firstLineChars="200" w:firstLine="200"/>
      <w:textAlignment w:val="center"/>
    </w:pPr>
    <w:rPr>
      <w:rFonts w:ascii="Arial" w:eastAsia="Arial Unicode MS" w:hAnsi="Arial" w:cs="Arial Unicode MS"/>
      <w:sz w:val="24"/>
      <w:szCs w:val="24"/>
      <w:lang w:eastAsia="ru-RU"/>
    </w:rPr>
  </w:style>
  <w:style w:type="paragraph" w:customStyle="1" w:styleId="font5">
    <w:name w:val="font5"/>
    <w:basedOn w:val="a0"/>
    <w:rsid w:val="00685DBD"/>
    <w:pPr>
      <w:spacing w:before="100" w:beforeAutospacing="1" w:after="100" w:afterAutospacing="1" w:line="240" w:lineRule="auto"/>
    </w:pPr>
    <w:rPr>
      <w:rFonts w:ascii="Arial" w:eastAsia="Arial Unicode MS" w:hAnsi="Arial" w:cs="Arial Unicode MS"/>
      <w:b/>
      <w:bCs/>
      <w:sz w:val="20"/>
      <w:szCs w:val="20"/>
      <w:lang w:eastAsia="ru-RU"/>
    </w:rPr>
  </w:style>
  <w:style w:type="paragraph" w:customStyle="1" w:styleId="xl25">
    <w:name w:val="xl25"/>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26">
    <w:name w:val="xl26"/>
    <w:basedOn w:val="a0"/>
    <w:rsid w:val="00685DBD"/>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7">
    <w:name w:val="xl27"/>
    <w:basedOn w:val="a0"/>
    <w:rsid w:val="00685DBD"/>
    <w:pPr>
      <w:pBdr>
        <w:left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8">
    <w:name w:val="xl28"/>
    <w:basedOn w:val="a0"/>
    <w:rsid w:val="00685D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29">
    <w:name w:val="xl29"/>
    <w:basedOn w:val="a0"/>
    <w:rsid w:val="00685DBD"/>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30">
    <w:name w:val="xl30"/>
    <w:basedOn w:val="a0"/>
    <w:rsid w:val="00685DB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31">
    <w:name w:val="xl31"/>
    <w:basedOn w:val="a0"/>
    <w:rsid w:val="00685DBD"/>
    <w:pPr>
      <w:pBdr>
        <w:top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32">
    <w:name w:val="xl32"/>
    <w:basedOn w:val="a0"/>
    <w:rsid w:val="00685DB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66">
    <w:name w:val="xl66"/>
    <w:basedOn w:val="a0"/>
    <w:rsid w:val="00685DB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67">
    <w:name w:val="xl67"/>
    <w:basedOn w:val="a0"/>
    <w:rsid w:val="00685DBD"/>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68">
    <w:name w:val="xl68"/>
    <w:basedOn w:val="a0"/>
    <w:rsid w:val="00685DBD"/>
    <w:pPr>
      <w:pBdr>
        <w:left w:val="single" w:sz="8" w:space="0" w:color="auto"/>
        <w:bottom w:val="single" w:sz="4"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69">
    <w:name w:val="xl69"/>
    <w:basedOn w:val="a0"/>
    <w:rsid w:val="00685DBD"/>
    <w:pPr>
      <w:pBdr>
        <w:bottom w:val="single" w:sz="4"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70">
    <w:name w:val="xl70"/>
    <w:basedOn w:val="a0"/>
    <w:rsid w:val="00685DBD"/>
    <w:pPr>
      <w:pBdr>
        <w:top w:val="single" w:sz="4" w:space="0" w:color="auto"/>
        <w:left w:val="single" w:sz="8" w:space="0" w:color="auto"/>
        <w:bottom w:val="single" w:sz="4" w:space="0" w:color="auto"/>
      </w:pBdr>
      <w:shd w:val="clear" w:color="auto" w:fill="CC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71">
    <w:name w:val="xl71"/>
    <w:basedOn w:val="a0"/>
    <w:rsid w:val="00685DBD"/>
    <w:pPr>
      <w:pBdr>
        <w:top w:val="single" w:sz="4" w:space="0" w:color="auto"/>
        <w:left w:val="single" w:sz="8"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72">
    <w:name w:val="xl72"/>
    <w:basedOn w:val="a0"/>
    <w:rsid w:val="00685DBD"/>
    <w:pPr>
      <w:pBdr>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73">
    <w:name w:val="xl73"/>
    <w:basedOn w:val="a0"/>
    <w:rsid w:val="00685DB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74">
    <w:name w:val="xl74"/>
    <w:basedOn w:val="a0"/>
    <w:rsid w:val="00685D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75">
    <w:name w:val="xl75"/>
    <w:basedOn w:val="a0"/>
    <w:rsid w:val="00685DBD"/>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76">
    <w:name w:val="xl76"/>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77">
    <w:name w:val="xl77"/>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78">
    <w:name w:val="xl78"/>
    <w:basedOn w:val="a0"/>
    <w:rsid w:val="00685DB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79">
    <w:name w:val="xl79"/>
    <w:basedOn w:val="a0"/>
    <w:rsid w:val="00685D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80">
    <w:name w:val="xl80"/>
    <w:basedOn w:val="a0"/>
    <w:rsid w:val="00685DBD"/>
    <w:pPr>
      <w:pBdr>
        <w:top w:val="single" w:sz="4" w:space="0" w:color="auto"/>
        <w:left w:val="single" w:sz="8"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81">
    <w:name w:val="xl81"/>
    <w:basedOn w:val="a0"/>
    <w:rsid w:val="00685DBD"/>
    <w:pP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82">
    <w:name w:val="xl82"/>
    <w:basedOn w:val="a0"/>
    <w:rsid w:val="00685DBD"/>
    <w:pPr>
      <w:pBdr>
        <w:top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83">
    <w:name w:val="xl83"/>
    <w:basedOn w:val="a0"/>
    <w:rsid w:val="00685DBD"/>
    <w:pPr>
      <w:pBdr>
        <w:top w:val="single" w:sz="4" w:space="0" w:color="auto"/>
        <w:left w:val="single" w:sz="4"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84">
    <w:name w:val="xl84"/>
    <w:basedOn w:val="a0"/>
    <w:rsid w:val="00685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85">
    <w:name w:val="xl85"/>
    <w:basedOn w:val="a0"/>
    <w:rsid w:val="00685D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86">
    <w:name w:val="xl86"/>
    <w:basedOn w:val="a0"/>
    <w:rsid w:val="00685DB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87">
    <w:name w:val="xl87"/>
    <w:basedOn w:val="a0"/>
    <w:rsid w:val="00685DB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88">
    <w:name w:val="xl88"/>
    <w:basedOn w:val="a0"/>
    <w:rsid w:val="00685DBD"/>
    <w:pPr>
      <w:pBdr>
        <w:top w:val="single" w:sz="4" w:space="0" w:color="auto"/>
        <w:lef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89">
    <w:name w:val="xl89"/>
    <w:basedOn w:val="a0"/>
    <w:rsid w:val="00685DB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90">
    <w:name w:val="xl90"/>
    <w:basedOn w:val="a0"/>
    <w:rsid w:val="00685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1">
    <w:name w:val="xl91"/>
    <w:basedOn w:val="a0"/>
    <w:rsid w:val="00685DB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2">
    <w:name w:val="xl92"/>
    <w:basedOn w:val="a0"/>
    <w:rsid w:val="00685D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3">
    <w:name w:val="xl93"/>
    <w:basedOn w:val="a0"/>
    <w:rsid w:val="00685DB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4">
    <w:name w:val="xl94"/>
    <w:basedOn w:val="a0"/>
    <w:rsid w:val="00685DB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95">
    <w:name w:val="xl95"/>
    <w:basedOn w:val="a0"/>
    <w:rsid w:val="00685DBD"/>
    <w:pPr>
      <w:pBdr>
        <w:lef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96">
    <w:name w:val="xl96"/>
    <w:basedOn w:val="a0"/>
    <w:rsid w:val="00685D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97">
    <w:name w:val="xl97"/>
    <w:basedOn w:val="a0"/>
    <w:rsid w:val="00685DB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98">
    <w:name w:val="xl98"/>
    <w:basedOn w:val="a0"/>
    <w:rsid w:val="00685DB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99">
    <w:name w:val="xl99"/>
    <w:basedOn w:val="a0"/>
    <w:rsid w:val="00685DB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0">
    <w:name w:val="xl100"/>
    <w:basedOn w:val="a0"/>
    <w:rsid w:val="00685DBD"/>
    <w:pPr>
      <w:pBdr>
        <w:top w:val="single" w:sz="4" w:space="0" w:color="auto"/>
        <w:left w:val="single" w:sz="8"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1">
    <w:name w:val="xl101"/>
    <w:basedOn w:val="a0"/>
    <w:rsid w:val="00685DBD"/>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2">
    <w:name w:val="xl102"/>
    <w:basedOn w:val="a0"/>
    <w:rsid w:val="00685DBD"/>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3">
    <w:name w:val="xl103"/>
    <w:basedOn w:val="a0"/>
    <w:rsid w:val="00685DB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4">
    <w:name w:val="xl104"/>
    <w:basedOn w:val="a0"/>
    <w:rsid w:val="00685D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05">
    <w:name w:val="xl105"/>
    <w:basedOn w:val="a0"/>
    <w:rsid w:val="00685DBD"/>
    <w:pPr>
      <w:pBdr>
        <w:left w:val="single" w:sz="8"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sz w:val="36"/>
      <w:szCs w:val="36"/>
      <w:lang w:eastAsia="ru-RU"/>
    </w:rPr>
  </w:style>
  <w:style w:type="paragraph" w:customStyle="1" w:styleId="xl106">
    <w:name w:val="xl106"/>
    <w:basedOn w:val="a0"/>
    <w:rsid w:val="00685DBD"/>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107">
    <w:name w:val="xl107"/>
    <w:basedOn w:val="a0"/>
    <w:rsid w:val="00685DBD"/>
    <w:pPr>
      <w:pBdr>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08">
    <w:name w:val="xl108"/>
    <w:basedOn w:val="a0"/>
    <w:rsid w:val="00685DBD"/>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09">
    <w:name w:val="xl109"/>
    <w:basedOn w:val="a0"/>
    <w:rsid w:val="00685DBD"/>
    <w:pPr>
      <w:pBdr>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10">
    <w:name w:val="xl110"/>
    <w:basedOn w:val="a0"/>
    <w:rsid w:val="00685DBD"/>
    <w:pPr>
      <w:pBdr>
        <w:left w:val="single" w:sz="8"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11">
    <w:name w:val="xl111"/>
    <w:basedOn w:val="a0"/>
    <w:rsid w:val="00685DBD"/>
    <w:pPr>
      <w:pBdr>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12">
    <w:name w:val="xl112"/>
    <w:basedOn w:val="a0"/>
    <w:rsid w:val="00685DBD"/>
    <w:pPr>
      <w:pBdr>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13">
    <w:name w:val="xl113"/>
    <w:basedOn w:val="a0"/>
    <w:rsid w:val="00685DBD"/>
    <w:pPr>
      <w:pBdr>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14">
    <w:name w:val="xl114"/>
    <w:basedOn w:val="a0"/>
    <w:rsid w:val="00685DBD"/>
    <w:pPr>
      <w:pBdr>
        <w:top w:val="single" w:sz="4" w:space="0" w:color="auto"/>
        <w:left w:val="single" w:sz="8"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5">
    <w:name w:val="xl115"/>
    <w:basedOn w:val="a0"/>
    <w:rsid w:val="00685DBD"/>
    <w:pPr>
      <w:pBdr>
        <w:top w:val="single" w:sz="4" w:space="0" w:color="auto"/>
        <w:bottom w:val="single" w:sz="4" w:space="0" w:color="auto"/>
      </w:pBdr>
      <w:shd w:val="clear" w:color="auto" w:fill="CCFFFF"/>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6">
    <w:name w:val="xl116"/>
    <w:basedOn w:val="a0"/>
    <w:rsid w:val="00685DB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7">
    <w:name w:val="xl117"/>
    <w:basedOn w:val="a0"/>
    <w:rsid w:val="00685DBD"/>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18">
    <w:name w:val="xl118"/>
    <w:basedOn w:val="a0"/>
    <w:rsid w:val="00685DBD"/>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19">
    <w:name w:val="xl119"/>
    <w:basedOn w:val="a0"/>
    <w:rsid w:val="00685DBD"/>
    <w:pPr>
      <w:pBdr>
        <w:bottom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120">
    <w:name w:val="xl120"/>
    <w:basedOn w:val="a0"/>
    <w:rsid w:val="00685DBD"/>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121">
    <w:name w:val="xl121"/>
    <w:basedOn w:val="a0"/>
    <w:rsid w:val="00685DBD"/>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22">
    <w:name w:val="xl122"/>
    <w:basedOn w:val="a0"/>
    <w:rsid w:val="00685DBD"/>
    <w:pPr>
      <w:pBdr>
        <w:left w:val="single" w:sz="8"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123">
    <w:name w:val="xl123"/>
    <w:basedOn w:val="a0"/>
    <w:rsid w:val="00685DBD"/>
    <w:pP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124">
    <w:name w:val="xl124"/>
    <w:basedOn w:val="a0"/>
    <w:rsid w:val="00685DB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5">
    <w:name w:val="xl125"/>
    <w:basedOn w:val="a0"/>
    <w:rsid w:val="00685DBD"/>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6">
    <w:name w:val="xl126"/>
    <w:basedOn w:val="a0"/>
    <w:rsid w:val="00685DB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7">
    <w:name w:val="xl127"/>
    <w:basedOn w:val="a0"/>
    <w:rsid w:val="00685D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8">
    <w:name w:val="xl128"/>
    <w:basedOn w:val="a0"/>
    <w:rsid w:val="00685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29">
    <w:name w:val="xl129"/>
    <w:basedOn w:val="a0"/>
    <w:rsid w:val="00685DBD"/>
    <w:pPr>
      <w:pBdr>
        <w:top w:val="single" w:sz="4" w:space="0" w:color="auto"/>
        <w:left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30">
    <w:name w:val="xl130"/>
    <w:basedOn w:val="a0"/>
    <w:rsid w:val="00685DBD"/>
    <w:pPr>
      <w:pBdr>
        <w:top w:val="single" w:sz="4"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31">
    <w:name w:val="xl131"/>
    <w:basedOn w:val="a0"/>
    <w:rsid w:val="00685DB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32">
    <w:name w:val="xl132"/>
    <w:basedOn w:val="a0"/>
    <w:rsid w:val="00685D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33">
    <w:name w:val="xl133"/>
    <w:basedOn w:val="a0"/>
    <w:rsid w:val="00685DB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4">
    <w:name w:val="xl134"/>
    <w:basedOn w:val="a0"/>
    <w:rsid w:val="00685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5">
    <w:name w:val="xl135"/>
    <w:basedOn w:val="a0"/>
    <w:rsid w:val="00685DBD"/>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6">
    <w:name w:val="xl136"/>
    <w:basedOn w:val="a0"/>
    <w:rsid w:val="00685DBD"/>
    <w:pPr>
      <w:pBdr>
        <w:bottom w:val="single" w:sz="8" w:space="0" w:color="auto"/>
      </w:pBdr>
      <w:spacing w:before="100" w:beforeAutospacing="1" w:after="100" w:afterAutospacing="1" w:line="240" w:lineRule="auto"/>
      <w:jc w:val="right"/>
      <w:textAlignment w:val="center"/>
    </w:pPr>
    <w:rPr>
      <w:rFonts w:ascii="Arial" w:eastAsia="Arial Unicode MS" w:hAnsi="Arial" w:cs="Arial Unicode MS"/>
      <w:sz w:val="36"/>
      <w:szCs w:val="36"/>
      <w:lang w:eastAsia="ru-RU"/>
    </w:rPr>
  </w:style>
  <w:style w:type="paragraph" w:customStyle="1" w:styleId="xl137">
    <w:name w:val="xl137"/>
    <w:basedOn w:val="a0"/>
    <w:rsid w:val="00685DB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customStyle="1" w:styleId="xl138">
    <w:name w:val="xl138"/>
    <w:basedOn w:val="a0"/>
    <w:rsid w:val="00685DBD"/>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39">
    <w:name w:val="xl139"/>
    <w:basedOn w:val="a0"/>
    <w:rsid w:val="00685D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0">
    <w:name w:val="xl140"/>
    <w:basedOn w:val="a0"/>
    <w:rsid w:val="00685DBD"/>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1">
    <w:name w:val="xl141"/>
    <w:basedOn w:val="a0"/>
    <w:rsid w:val="00685DB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2">
    <w:name w:val="xl142"/>
    <w:basedOn w:val="a0"/>
    <w:rsid w:val="00685DB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Arial Unicode MS" w:hAnsi="Arial" w:cs="Arial Unicode MS"/>
      <w:sz w:val="36"/>
      <w:szCs w:val="36"/>
      <w:lang w:eastAsia="ru-RU"/>
    </w:rPr>
  </w:style>
  <w:style w:type="paragraph" w:customStyle="1" w:styleId="xl143">
    <w:name w:val="xl143"/>
    <w:basedOn w:val="a0"/>
    <w:rsid w:val="00685DB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Unicode MS"/>
      <w:b/>
      <w:bCs/>
      <w:sz w:val="36"/>
      <w:szCs w:val="36"/>
      <w:lang w:eastAsia="ru-RU"/>
    </w:rPr>
  </w:style>
  <w:style w:type="paragraph" w:customStyle="1" w:styleId="xl144">
    <w:name w:val="xl144"/>
    <w:basedOn w:val="a0"/>
    <w:rsid w:val="00685DBD"/>
    <w:pPr>
      <w:pBdr>
        <w:left w:val="single" w:sz="8" w:space="0" w:color="auto"/>
      </w:pBdr>
      <w:spacing w:before="100" w:beforeAutospacing="1" w:after="100" w:afterAutospacing="1" w:line="240" w:lineRule="auto"/>
      <w:textAlignment w:val="center"/>
    </w:pPr>
    <w:rPr>
      <w:rFonts w:ascii="Arial" w:eastAsia="Arial Unicode MS" w:hAnsi="Arial" w:cs="Arial Unicode MS"/>
      <w:b/>
      <w:bCs/>
      <w:color w:val="FF0000"/>
      <w:sz w:val="36"/>
      <w:szCs w:val="36"/>
      <w:lang w:eastAsia="ru-RU"/>
    </w:rPr>
  </w:style>
  <w:style w:type="paragraph" w:customStyle="1" w:styleId="xl145">
    <w:name w:val="xl145"/>
    <w:basedOn w:val="a0"/>
    <w:rsid w:val="00685D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46">
    <w:name w:val="xl146"/>
    <w:basedOn w:val="a0"/>
    <w:rsid w:val="00685DBD"/>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47">
    <w:name w:val="xl147"/>
    <w:basedOn w:val="a0"/>
    <w:rsid w:val="00685D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36"/>
      <w:szCs w:val="36"/>
      <w:lang w:eastAsia="ru-RU"/>
    </w:rPr>
  </w:style>
  <w:style w:type="paragraph" w:customStyle="1" w:styleId="xl148">
    <w:name w:val="xl148"/>
    <w:basedOn w:val="a0"/>
    <w:rsid w:val="00685DBD"/>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color w:val="FF0000"/>
      <w:sz w:val="36"/>
      <w:szCs w:val="36"/>
      <w:lang w:eastAsia="ru-RU"/>
    </w:rPr>
  </w:style>
  <w:style w:type="paragraph" w:styleId="af5">
    <w:name w:val="Balloon Text"/>
    <w:basedOn w:val="a0"/>
    <w:link w:val="af6"/>
    <w:uiPriority w:val="99"/>
    <w:semiHidden/>
    <w:rsid w:val="00685DBD"/>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1"/>
    <w:link w:val="af5"/>
    <w:uiPriority w:val="99"/>
    <w:semiHidden/>
    <w:rsid w:val="00685DBD"/>
    <w:rPr>
      <w:rFonts w:ascii="Tahoma" w:eastAsia="Times New Roman" w:hAnsi="Tahoma" w:cs="Tahoma"/>
      <w:sz w:val="16"/>
      <w:szCs w:val="16"/>
      <w:lang w:eastAsia="ru-RU"/>
    </w:rPr>
  </w:style>
  <w:style w:type="character" w:customStyle="1" w:styleId="bodyplaingrey1">
    <w:name w:val="bodyplaingrey1"/>
    <w:rsid w:val="00685DBD"/>
    <w:rPr>
      <w:rFonts w:ascii="Verdana" w:hAnsi="Verdana" w:hint="default"/>
      <w:b w:val="0"/>
      <w:bCs w:val="0"/>
      <w:i w:val="0"/>
      <w:iCs w:val="0"/>
      <w:color w:val="000000"/>
      <w:sz w:val="18"/>
      <w:szCs w:val="18"/>
    </w:rPr>
  </w:style>
  <w:style w:type="character" w:styleId="af7">
    <w:name w:val="Hyperlink"/>
    <w:uiPriority w:val="99"/>
    <w:rsid w:val="00685DBD"/>
    <w:rPr>
      <w:rFonts w:ascii="Tahoma" w:hAnsi="Tahoma" w:cs="Tahoma" w:hint="default"/>
      <w:color w:val="2C93BC"/>
      <w:sz w:val="22"/>
      <w:szCs w:val="22"/>
      <w:u w:val="single"/>
    </w:rPr>
  </w:style>
  <w:style w:type="paragraph" w:customStyle="1" w:styleId="111">
    <w:name w:val="Знак Знак1 Знак Знак Знак1 Знак"/>
    <w:basedOn w:val="a0"/>
    <w:autoRedefine/>
    <w:rsid w:val="00685DBD"/>
    <w:pPr>
      <w:spacing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685DBD"/>
    <w:pPr>
      <w:spacing w:line="240" w:lineRule="exact"/>
    </w:pPr>
    <w:rPr>
      <w:rFonts w:ascii="Times New Roman" w:eastAsia="SimSun" w:hAnsi="Times New Roman" w:cs="Times New Roman"/>
      <w:b/>
      <w:sz w:val="28"/>
      <w:szCs w:val="24"/>
      <w:lang w:val="en-US"/>
    </w:rPr>
  </w:style>
  <w:style w:type="character" w:styleId="af9">
    <w:name w:val="annotation reference"/>
    <w:uiPriority w:val="99"/>
    <w:semiHidden/>
    <w:rsid w:val="00685DBD"/>
    <w:rPr>
      <w:sz w:val="16"/>
      <w:szCs w:val="16"/>
    </w:rPr>
  </w:style>
  <w:style w:type="paragraph" w:styleId="afa">
    <w:name w:val="annotation text"/>
    <w:basedOn w:val="a0"/>
    <w:link w:val="afb"/>
    <w:rsid w:val="00685DBD"/>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1"/>
    <w:link w:val="afa"/>
    <w:rsid w:val="00685DB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rsid w:val="00685DBD"/>
    <w:rPr>
      <w:b/>
      <w:bCs/>
    </w:rPr>
  </w:style>
  <w:style w:type="character" w:customStyle="1" w:styleId="afd">
    <w:name w:val="Тема примечания Знак"/>
    <w:basedOn w:val="afb"/>
    <w:link w:val="afc"/>
    <w:uiPriority w:val="99"/>
    <w:semiHidden/>
    <w:rsid w:val="00685DBD"/>
    <w:rPr>
      <w:rFonts w:ascii="Times New Roman" w:eastAsia="Times New Roman" w:hAnsi="Times New Roman" w:cs="Times New Roman"/>
      <w:b/>
      <w:bCs/>
      <w:sz w:val="20"/>
      <w:szCs w:val="20"/>
      <w:lang w:eastAsia="ru-RU"/>
    </w:rPr>
  </w:style>
  <w:style w:type="paragraph" w:customStyle="1" w:styleId="afe">
    <w:name w:val="Знак"/>
    <w:basedOn w:val="a0"/>
    <w:autoRedefine/>
    <w:rsid w:val="00685DBD"/>
    <w:pPr>
      <w:spacing w:line="240" w:lineRule="exact"/>
    </w:pPr>
    <w:rPr>
      <w:rFonts w:ascii="Times New Roman" w:eastAsia="SimSun" w:hAnsi="Times New Roman" w:cs="Times New Roman"/>
      <w:b/>
      <w:sz w:val="28"/>
      <w:szCs w:val="24"/>
      <w:lang w:val="en-US"/>
    </w:rPr>
  </w:style>
  <w:style w:type="paragraph" w:customStyle="1" w:styleId="CharChar">
    <w:name w:val="Char Знак Знак Char"/>
    <w:basedOn w:val="a0"/>
    <w:autoRedefine/>
    <w:rsid w:val="00685DBD"/>
    <w:pPr>
      <w:spacing w:line="240" w:lineRule="exact"/>
    </w:pPr>
    <w:rPr>
      <w:rFonts w:ascii="Times New Roman" w:eastAsia="SimSun" w:hAnsi="Times New Roman" w:cs="Times New Roman"/>
      <w:b/>
      <w:sz w:val="28"/>
      <w:szCs w:val="24"/>
      <w:lang w:val="en-US"/>
    </w:rPr>
  </w:style>
  <w:style w:type="paragraph" w:customStyle="1" w:styleId="17">
    <w:name w:val="Знак1"/>
    <w:basedOn w:val="a0"/>
    <w:autoRedefine/>
    <w:rsid w:val="00685DBD"/>
    <w:pPr>
      <w:spacing w:line="240" w:lineRule="exact"/>
    </w:pPr>
    <w:rPr>
      <w:rFonts w:ascii="Times New Roman" w:eastAsia="SimSun" w:hAnsi="Times New Roman" w:cs="Times New Roman"/>
      <w:b/>
      <w:bCs/>
      <w:sz w:val="28"/>
      <w:szCs w:val="28"/>
      <w:lang w:val="en-US"/>
    </w:rPr>
  </w:style>
  <w:style w:type="paragraph" w:customStyle="1" w:styleId="aff">
    <w:name w:val="Список_(а)"/>
    <w:basedOn w:val="a0"/>
    <w:rsid w:val="00685DBD"/>
    <w:pPr>
      <w:spacing w:after="200" w:line="240" w:lineRule="auto"/>
      <w:ind w:left="850" w:hanging="425"/>
      <w:jc w:val="both"/>
    </w:pPr>
    <w:rPr>
      <w:rFonts w:ascii="Times New Roman" w:eastAsia="Times New Roman" w:hAnsi="Times New Roman" w:cs="Times New Roman"/>
      <w:sz w:val="20"/>
      <w:szCs w:val="20"/>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0"/>
    <w:semiHidden/>
    <w:rsid w:val="00685DBD"/>
    <w:pPr>
      <w:spacing w:line="240" w:lineRule="exact"/>
    </w:pPr>
    <w:rPr>
      <w:rFonts w:ascii="Verdana" w:eastAsia="Times New Roman" w:hAnsi="Verdana" w:cs="Times New Roman"/>
      <w:sz w:val="20"/>
      <w:szCs w:val="20"/>
      <w:lang w:val="en-US"/>
    </w:rPr>
  </w:style>
  <w:style w:type="character" w:styleId="aff0">
    <w:name w:val="FollowedHyperlink"/>
    <w:basedOn w:val="a1"/>
    <w:uiPriority w:val="99"/>
    <w:unhideWhenUsed/>
    <w:rsid w:val="00685DBD"/>
    <w:rPr>
      <w:color w:val="954F72" w:themeColor="followedHyperlink"/>
      <w:u w:val="single"/>
    </w:rPr>
  </w:style>
  <w:style w:type="paragraph" w:styleId="aff1">
    <w:name w:val="Revision"/>
    <w:hidden/>
    <w:uiPriority w:val="99"/>
    <w:semiHidden/>
    <w:rsid w:val="00685DBD"/>
    <w:pPr>
      <w:spacing w:after="0" w:line="240" w:lineRule="auto"/>
    </w:pPr>
  </w:style>
  <w:style w:type="paragraph" w:customStyle="1" w:styleId="S0">
    <w:name w:val="S_Обычный"/>
    <w:basedOn w:val="a0"/>
    <w:link w:val="S4"/>
    <w:rsid w:val="00685DBD"/>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S4">
    <w:name w:val="S_Обычный Знак"/>
    <w:link w:val="S0"/>
    <w:locked/>
    <w:rsid w:val="00685DBD"/>
    <w:rPr>
      <w:rFonts w:ascii="Times New Roman" w:eastAsia="Times New Roman" w:hAnsi="Times New Roman" w:cs="Times New Roman"/>
      <w:sz w:val="24"/>
      <w:szCs w:val="24"/>
      <w:lang w:eastAsia="ru-RU"/>
    </w:rPr>
  </w:style>
  <w:style w:type="numbering" w:customStyle="1" w:styleId="28">
    <w:name w:val="Нет списка2"/>
    <w:next w:val="a3"/>
    <w:uiPriority w:val="99"/>
    <w:semiHidden/>
    <w:unhideWhenUsed/>
    <w:rsid w:val="00685DBD"/>
  </w:style>
  <w:style w:type="paragraph" w:customStyle="1" w:styleId="S">
    <w:name w:val="S_СписокМ_Обычный"/>
    <w:basedOn w:val="a0"/>
    <w:next w:val="S0"/>
    <w:link w:val="S5"/>
    <w:rsid w:val="00685DBD"/>
    <w:pPr>
      <w:numPr>
        <w:numId w:val="40"/>
      </w:numPr>
      <w:tabs>
        <w:tab w:val="left" w:pos="720"/>
      </w:tabs>
      <w:spacing w:before="120" w:after="0" w:line="240" w:lineRule="auto"/>
      <w:jc w:val="both"/>
    </w:pPr>
    <w:rPr>
      <w:rFonts w:ascii="Times New Roman" w:eastAsia="Times New Roman" w:hAnsi="Times New Roman" w:cs="Times New Roman"/>
      <w:sz w:val="24"/>
      <w:szCs w:val="24"/>
      <w:lang w:eastAsia="ru-RU"/>
    </w:rPr>
  </w:style>
  <w:style w:type="character" w:customStyle="1" w:styleId="S5">
    <w:name w:val="S_СписокМ_Обычный Знак"/>
    <w:link w:val="S"/>
    <w:rsid w:val="00685DBD"/>
    <w:rPr>
      <w:rFonts w:ascii="Times New Roman" w:eastAsia="Times New Roman" w:hAnsi="Times New Roman" w:cs="Times New Roman"/>
      <w:sz w:val="24"/>
      <w:szCs w:val="24"/>
      <w:lang w:eastAsia="ru-RU"/>
    </w:rPr>
  </w:style>
  <w:style w:type="paragraph" w:customStyle="1" w:styleId="S21">
    <w:name w:val="S_Заголовок2_СписокН"/>
    <w:basedOn w:val="S22"/>
    <w:next w:val="S0"/>
    <w:rsid w:val="00685DBD"/>
    <w:pPr>
      <w:tabs>
        <w:tab w:val="num" w:pos="576"/>
      </w:tabs>
      <w:ind w:left="576" w:hanging="576"/>
    </w:pPr>
  </w:style>
  <w:style w:type="paragraph" w:customStyle="1" w:styleId="S30">
    <w:name w:val="S_Заголовок3_СписокН"/>
    <w:basedOn w:val="a0"/>
    <w:next w:val="S0"/>
    <w:rsid w:val="00685DBD"/>
    <w:pPr>
      <w:keepNext/>
      <w:tabs>
        <w:tab w:val="num" w:pos="720"/>
      </w:tabs>
      <w:spacing w:after="0" w:line="240" w:lineRule="auto"/>
      <w:ind w:left="720" w:hanging="720"/>
      <w:jc w:val="both"/>
    </w:pPr>
    <w:rPr>
      <w:rFonts w:ascii="Arial" w:eastAsia="Times New Roman" w:hAnsi="Arial" w:cs="Times New Roman"/>
      <w:b/>
      <w:i/>
      <w:caps/>
      <w:sz w:val="20"/>
      <w:szCs w:val="20"/>
      <w:lang w:eastAsia="ru-RU"/>
    </w:rPr>
  </w:style>
  <w:style w:type="paragraph" w:customStyle="1" w:styleId="S11">
    <w:name w:val="S_Заголовок1_СписокН"/>
    <w:basedOn w:val="S12"/>
    <w:next w:val="S0"/>
    <w:rsid w:val="00685DBD"/>
    <w:pPr>
      <w:ind w:left="360" w:hanging="360"/>
    </w:pPr>
  </w:style>
  <w:style w:type="paragraph" w:customStyle="1" w:styleId="20">
    <w:name w:val="м_Заголовок2"/>
    <w:basedOn w:val="a0"/>
    <w:qFormat/>
    <w:rsid w:val="00685DBD"/>
    <w:pPr>
      <w:keepNext/>
      <w:numPr>
        <w:ilvl w:val="1"/>
        <w:numId w:val="31"/>
      </w:numPr>
      <w:tabs>
        <w:tab w:val="left" w:pos="425"/>
      </w:tabs>
      <w:spacing w:after="0" w:line="240" w:lineRule="auto"/>
      <w:outlineLvl w:val="1"/>
    </w:pPr>
    <w:rPr>
      <w:rFonts w:ascii="Arial" w:eastAsia="Times New Roman" w:hAnsi="Arial" w:cs="Arial"/>
      <w:b/>
      <w:caps/>
      <w:sz w:val="24"/>
      <w:szCs w:val="32"/>
      <w:lang w:eastAsia="ru-RU"/>
    </w:rPr>
  </w:style>
  <w:style w:type="paragraph" w:customStyle="1" w:styleId="1">
    <w:name w:val="м_Заголовок 1"/>
    <w:basedOn w:val="a4"/>
    <w:qFormat/>
    <w:rsid w:val="00685DBD"/>
    <w:pPr>
      <w:numPr>
        <w:numId w:val="32"/>
      </w:numPr>
      <w:tabs>
        <w:tab w:val="left" w:pos="425"/>
      </w:tabs>
      <w:spacing w:after="0" w:line="240" w:lineRule="auto"/>
      <w:contextualSpacing w:val="0"/>
      <w:outlineLvl w:val="0"/>
    </w:pPr>
    <w:rPr>
      <w:rFonts w:ascii="Arial" w:eastAsia="Times New Roman" w:hAnsi="Arial" w:cs="Arial"/>
      <w:b/>
      <w:caps/>
      <w:sz w:val="32"/>
      <w:szCs w:val="32"/>
      <w:lang w:eastAsia="ru-RU"/>
    </w:rPr>
  </w:style>
  <w:style w:type="paragraph" w:customStyle="1" w:styleId="18">
    <w:name w:val="Название1"/>
    <w:basedOn w:val="a0"/>
    <w:next w:val="a0"/>
    <w:qFormat/>
    <w:rsid w:val="00685DBD"/>
    <w:pPr>
      <w:spacing w:after="0" w:line="240" w:lineRule="auto"/>
      <w:jc w:val="center"/>
    </w:pPr>
    <w:rPr>
      <w:rFonts w:ascii="Arial" w:eastAsia="Times New Roman" w:hAnsi="Arial" w:cs="Times New Roman"/>
      <w:b/>
      <w:spacing w:val="5"/>
      <w:kern w:val="28"/>
      <w:sz w:val="20"/>
      <w:szCs w:val="52"/>
      <w:lang w:eastAsia="ru-RU"/>
    </w:rPr>
  </w:style>
  <w:style w:type="character" w:customStyle="1" w:styleId="aff2">
    <w:name w:val="Заголовок Знак"/>
    <w:basedOn w:val="a1"/>
    <w:link w:val="aff3"/>
    <w:rsid w:val="00685DBD"/>
    <w:rPr>
      <w:rFonts w:ascii="Arial" w:eastAsia="Times New Roman" w:hAnsi="Arial" w:cs="Times New Roman"/>
      <w:b/>
      <w:spacing w:val="5"/>
      <w:kern w:val="28"/>
      <w:sz w:val="20"/>
      <w:szCs w:val="52"/>
      <w:lang w:eastAsia="ru-RU"/>
    </w:rPr>
  </w:style>
  <w:style w:type="paragraph" w:customStyle="1" w:styleId="aff4">
    <w:name w:val="ФИО"/>
    <w:basedOn w:val="a0"/>
    <w:rsid w:val="00685DBD"/>
    <w:pPr>
      <w:spacing w:after="180" w:line="240" w:lineRule="auto"/>
      <w:ind w:left="5670"/>
      <w:jc w:val="both"/>
    </w:pPr>
    <w:rPr>
      <w:rFonts w:ascii="Times New Roman" w:eastAsia="Times New Roman" w:hAnsi="Times New Roman" w:cs="Times New Roman"/>
      <w:sz w:val="24"/>
      <w:szCs w:val="20"/>
      <w:lang w:eastAsia="ru-RU"/>
    </w:rPr>
  </w:style>
  <w:style w:type="paragraph" w:styleId="19">
    <w:name w:val="index 1"/>
    <w:basedOn w:val="a0"/>
    <w:next w:val="a0"/>
    <w:autoRedefine/>
    <w:semiHidden/>
    <w:rsid w:val="00685DBD"/>
    <w:pPr>
      <w:spacing w:before="40" w:after="0" w:line="240" w:lineRule="auto"/>
      <w:jc w:val="both"/>
    </w:pPr>
    <w:rPr>
      <w:rFonts w:ascii="Times New Roman" w:eastAsia="Times New Roman" w:hAnsi="Times New Roman" w:cs="Times New Roman"/>
      <w:sz w:val="24"/>
      <w:szCs w:val="24"/>
      <w:lang w:eastAsia="ru-RU"/>
    </w:rPr>
  </w:style>
  <w:style w:type="paragraph" w:styleId="aff5">
    <w:name w:val="index heading"/>
    <w:basedOn w:val="a0"/>
    <w:next w:val="19"/>
    <w:semiHidden/>
    <w:rsid w:val="00685DBD"/>
    <w:pPr>
      <w:spacing w:after="0" w:line="240" w:lineRule="auto"/>
    </w:pPr>
    <w:rPr>
      <w:rFonts w:ascii="Times New Roman" w:eastAsia="Times New Roman" w:hAnsi="Times New Roman" w:cs="Times New Roman"/>
      <w:sz w:val="24"/>
      <w:szCs w:val="24"/>
      <w:lang w:eastAsia="ru-RU"/>
    </w:rPr>
  </w:style>
  <w:style w:type="paragraph" w:styleId="21">
    <w:name w:val="List 2"/>
    <w:basedOn w:val="a0"/>
    <w:rsid w:val="00685DBD"/>
    <w:pPr>
      <w:widowControl w:val="0"/>
      <w:numPr>
        <w:numId w:val="33"/>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styleId="1a">
    <w:name w:val="toc 1"/>
    <w:basedOn w:val="a0"/>
    <w:next w:val="a0"/>
    <w:autoRedefine/>
    <w:uiPriority w:val="39"/>
    <w:rsid w:val="00685DBD"/>
    <w:pPr>
      <w:tabs>
        <w:tab w:val="right" w:leader="dot" w:pos="9639"/>
      </w:tabs>
      <w:spacing w:before="240" w:after="0" w:line="240" w:lineRule="auto"/>
      <w:ind w:left="284" w:hanging="284"/>
    </w:pPr>
    <w:rPr>
      <w:rFonts w:ascii="Arial" w:eastAsia="Times New Roman" w:hAnsi="Arial" w:cs="Arial"/>
      <w:b/>
      <w:bCs/>
      <w:caps/>
      <w:noProof/>
      <w:sz w:val="20"/>
      <w:szCs w:val="20"/>
      <w:lang w:eastAsia="ru-RU"/>
    </w:rPr>
  </w:style>
  <w:style w:type="paragraph" w:styleId="29">
    <w:name w:val="toc 2"/>
    <w:basedOn w:val="a0"/>
    <w:next w:val="a0"/>
    <w:autoRedefine/>
    <w:uiPriority w:val="39"/>
    <w:rsid w:val="00685DBD"/>
    <w:pPr>
      <w:tabs>
        <w:tab w:val="right" w:leader="dot" w:pos="9639"/>
      </w:tabs>
      <w:spacing w:before="240" w:after="0" w:line="240" w:lineRule="auto"/>
      <w:ind w:left="426"/>
    </w:pPr>
    <w:rPr>
      <w:rFonts w:ascii="Times New Roman" w:eastAsia="Times New Roman" w:hAnsi="Times New Roman" w:cs="Times New Roman"/>
      <w:b/>
      <w:bCs/>
      <w:sz w:val="20"/>
      <w:szCs w:val="20"/>
      <w:lang w:eastAsia="ru-RU"/>
    </w:rPr>
  </w:style>
  <w:style w:type="character" w:styleId="aff6">
    <w:name w:val="page number"/>
    <w:basedOn w:val="a1"/>
    <w:rsid w:val="00685DBD"/>
  </w:style>
  <w:style w:type="paragraph" w:customStyle="1" w:styleId="ConsNormal">
    <w:name w:val="ConsNormal"/>
    <w:rsid w:val="00685DB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b">
    <w:name w:val="Список 1"/>
    <w:basedOn w:val="aff7"/>
    <w:link w:val="1c"/>
    <w:rsid w:val="00685DBD"/>
    <w:pPr>
      <w:widowControl w:val="0"/>
      <w:tabs>
        <w:tab w:val="clear" w:pos="720"/>
        <w:tab w:val="num" w:pos="900"/>
      </w:tabs>
      <w:overflowPunct w:val="0"/>
      <w:autoSpaceDE w:val="0"/>
      <w:autoSpaceDN w:val="0"/>
      <w:adjustRightInd w:val="0"/>
      <w:spacing w:before="60"/>
      <w:ind w:left="900"/>
      <w:jc w:val="both"/>
      <w:textAlignment w:val="baseline"/>
    </w:pPr>
    <w:rPr>
      <w:szCs w:val="20"/>
    </w:rPr>
  </w:style>
  <w:style w:type="paragraph" w:styleId="aff7">
    <w:name w:val="List Bullet"/>
    <w:basedOn w:val="a0"/>
    <w:uiPriority w:val="99"/>
    <w:rsid w:val="00685DBD"/>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8">
    <w:name w:val="Текст таблица"/>
    <w:basedOn w:val="a0"/>
    <w:rsid w:val="00685DBD"/>
    <w:pPr>
      <w:numPr>
        <w:ilvl w:val="12"/>
      </w:numPr>
      <w:spacing w:before="60" w:after="0" w:line="240" w:lineRule="auto"/>
    </w:pPr>
    <w:rPr>
      <w:rFonts w:ascii="Times New Roman" w:eastAsia="Times New Roman" w:hAnsi="Times New Roman" w:cs="Times New Roman"/>
      <w:iCs/>
      <w:szCs w:val="20"/>
      <w:lang w:eastAsia="ru-RU"/>
    </w:rPr>
  </w:style>
  <w:style w:type="paragraph" w:styleId="aff9">
    <w:name w:val="Block Text"/>
    <w:basedOn w:val="a0"/>
    <w:rsid w:val="00685DBD"/>
    <w:pPr>
      <w:autoSpaceDE w:val="0"/>
      <w:autoSpaceDN w:val="0"/>
      <w:adjustRightInd w:val="0"/>
      <w:spacing w:after="0" w:line="240" w:lineRule="auto"/>
      <w:ind w:left="540" w:right="-82"/>
      <w:jc w:val="both"/>
    </w:pPr>
    <w:rPr>
      <w:rFonts w:ascii="Times New Roman" w:eastAsia="Times New Roman" w:hAnsi="Times New Roman" w:cs="Times New Roman"/>
      <w:i/>
      <w:sz w:val="24"/>
      <w:szCs w:val="24"/>
      <w:lang w:eastAsia="ru-RU"/>
    </w:rPr>
  </w:style>
  <w:style w:type="paragraph" w:customStyle="1" w:styleId="affa">
    <w:name w:val="текст"/>
    <w:basedOn w:val="a0"/>
    <w:rsid w:val="00685DBD"/>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lang w:eastAsia="ru-RU"/>
    </w:rPr>
  </w:style>
  <w:style w:type="paragraph" w:styleId="36">
    <w:name w:val="toc 3"/>
    <w:basedOn w:val="a0"/>
    <w:next w:val="a0"/>
    <w:autoRedefine/>
    <w:uiPriority w:val="39"/>
    <w:rsid w:val="00685DBD"/>
    <w:pPr>
      <w:tabs>
        <w:tab w:val="left" w:pos="1080"/>
        <w:tab w:val="right" w:leader="dot" w:pos="9855"/>
      </w:tabs>
      <w:spacing w:after="0" w:line="240" w:lineRule="auto"/>
      <w:ind w:left="240" w:firstLine="300"/>
    </w:pPr>
    <w:rPr>
      <w:rFonts w:ascii="Arial" w:eastAsia="Times New Roman" w:hAnsi="Arial" w:cs="Arial"/>
      <w:i/>
      <w:noProof/>
      <w:sz w:val="16"/>
      <w:szCs w:val="16"/>
      <w:lang w:eastAsia="ru-RU"/>
    </w:rPr>
  </w:style>
  <w:style w:type="table" w:customStyle="1" w:styleId="112">
    <w:name w:val="Сетка таблицы11"/>
    <w:basedOn w:val="a2"/>
    <w:next w:val="ac"/>
    <w:uiPriority w:val="99"/>
    <w:rsid w:val="00685D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685DBD"/>
    <w:rPr>
      <w:i/>
      <w:iCs/>
    </w:rPr>
  </w:style>
  <w:style w:type="paragraph" w:customStyle="1" w:styleId="affc">
    <w:name w:val="Словарная статья"/>
    <w:basedOn w:val="a0"/>
    <w:next w:val="a0"/>
    <w:rsid w:val="00685DBD"/>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fd">
    <w:name w:val="Plain Text"/>
    <w:basedOn w:val="a0"/>
    <w:link w:val="affe"/>
    <w:uiPriority w:val="99"/>
    <w:rsid w:val="00685DBD"/>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1"/>
    <w:link w:val="affd"/>
    <w:uiPriority w:val="99"/>
    <w:rsid w:val="00685DBD"/>
    <w:rPr>
      <w:rFonts w:ascii="Courier New" w:eastAsia="Times New Roman" w:hAnsi="Courier New" w:cs="Times New Roman"/>
      <w:sz w:val="20"/>
      <w:szCs w:val="20"/>
      <w:lang w:eastAsia="ru-RU"/>
    </w:rPr>
  </w:style>
  <w:style w:type="character" w:customStyle="1" w:styleId="urtxtstd">
    <w:name w:val="urtxtstd"/>
    <w:basedOn w:val="a1"/>
    <w:rsid w:val="00685DBD"/>
  </w:style>
  <w:style w:type="paragraph" w:styleId="51">
    <w:name w:val="toc 5"/>
    <w:basedOn w:val="a0"/>
    <w:next w:val="a0"/>
    <w:autoRedefine/>
    <w:semiHidden/>
    <w:rsid w:val="00685DBD"/>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0"/>
    <w:next w:val="a0"/>
    <w:autoRedefine/>
    <w:semiHidden/>
    <w:rsid w:val="00685DBD"/>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0"/>
    <w:next w:val="a0"/>
    <w:autoRedefine/>
    <w:semiHidden/>
    <w:rsid w:val="00685DBD"/>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semiHidden/>
    <w:rsid w:val="00685DBD"/>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0"/>
    <w:next w:val="a0"/>
    <w:autoRedefine/>
    <w:semiHidden/>
    <w:rsid w:val="00685DBD"/>
    <w:pPr>
      <w:spacing w:after="0" w:line="240" w:lineRule="auto"/>
      <w:ind w:left="1680"/>
    </w:pPr>
    <w:rPr>
      <w:rFonts w:ascii="Times New Roman" w:eastAsia="Times New Roman" w:hAnsi="Times New Roman" w:cs="Times New Roman"/>
      <w:sz w:val="20"/>
      <w:szCs w:val="20"/>
      <w:lang w:eastAsia="ru-RU"/>
    </w:rPr>
  </w:style>
  <w:style w:type="paragraph" w:customStyle="1" w:styleId="u">
    <w:name w:val="u"/>
    <w:basedOn w:val="a0"/>
    <w:rsid w:val="00685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85DB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ieldtitlesmall1">
    <w:name w:val="fieldtitlesmall1"/>
    <w:rsid w:val="00685DBD"/>
    <w:rPr>
      <w:rFonts w:ascii="Arial" w:hAnsi="Arial" w:cs="Arial" w:hint="default"/>
      <w:b w:val="0"/>
      <w:bCs w:val="0"/>
      <w:i w:val="0"/>
      <w:iCs w:val="0"/>
      <w:sz w:val="15"/>
      <w:szCs w:val="15"/>
    </w:rPr>
  </w:style>
  <w:style w:type="character" w:customStyle="1" w:styleId="211">
    <w:name w:val="Заголовок 2 Знак1"/>
    <w:uiPriority w:val="99"/>
    <w:rsid w:val="00685DBD"/>
    <w:rPr>
      <w:rFonts w:ascii="Arial" w:eastAsia="Times New Roman" w:hAnsi="Arial" w:cs="Arial"/>
      <w:b/>
      <w:bCs/>
      <w:iCs/>
      <w:caps/>
      <w:sz w:val="24"/>
      <w:szCs w:val="28"/>
      <w:lang w:eastAsia="ru-RU"/>
    </w:rPr>
  </w:style>
  <w:style w:type="paragraph" w:customStyle="1" w:styleId="afff">
    <w:name w:val="a"/>
    <w:basedOn w:val="a0"/>
    <w:rsid w:val="00685DBD"/>
    <w:pPr>
      <w:spacing w:after="180" w:line="240" w:lineRule="auto"/>
      <w:ind w:left="5670"/>
      <w:jc w:val="both"/>
    </w:pPr>
    <w:rPr>
      <w:rFonts w:ascii="Times New Roman" w:eastAsia="Times New Roman" w:hAnsi="Times New Roman" w:cs="Times New Roman"/>
      <w:sz w:val="24"/>
      <w:szCs w:val="24"/>
      <w:lang w:eastAsia="ru-RU"/>
    </w:rPr>
  </w:style>
  <w:style w:type="paragraph" w:customStyle="1" w:styleId="afff0">
    <w:name w:val="Текст МУ"/>
    <w:basedOn w:val="a0"/>
    <w:rsid w:val="00685DBD"/>
    <w:pPr>
      <w:suppressAutoHyphens/>
      <w:spacing w:before="180" w:after="120" w:line="240" w:lineRule="auto"/>
      <w:jc w:val="both"/>
    </w:pPr>
    <w:rPr>
      <w:rFonts w:ascii="Times New Roman" w:eastAsia="Times New Roman" w:hAnsi="Times New Roman" w:cs="Times New Roman"/>
      <w:sz w:val="24"/>
      <w:szCs w:val="20"/>
      <w:lang w:eastAsia="ar-SA"/>
    </w:rPr>
  </w:style>
  <w:style w:type="character" w:customStyle="1" w:styleId="urtxtemph">
    <w:name w:val="urtxtemph"/>
    <w:basedOn w:val="a1"/>
    <w:rsid w:val="00685DBD"/>
  </w:style>
  <w:style w:type="character" w:customStyle="1" w:styleId="S01">
    <w:name w:val="S_Термин01"/>
    <w:rsid w:val="00685DBD"/>
    <w:rPr>
      <w:rFonts w:ascii="Arial" w:hAnsi="Arial" w:cs="Arial"/>
      <w:b/>
      <w:i/>
      <w:caps/>
      <w:sz w:val="20"/>
      <w:szCs w:val="20"/>
      <w:lang w:val="ru-RU" w:eastAsia="ru-RU" w:bidi="ar-SA"/>
    </w:rPr>
  </w:style>
  <w:style w:type="character" w:customStyle="1" w:styleId="1c">
    <w:name w:val="Список 1 Знак"/>
    <w:link w:val="1b"/>
    <w:rsid w:val="00685DBD"/>
    <w:rPr>
      <w:rFonts w:ascii="Times New Roman" w:eastAsia="Times New Roman" w:hAnsi="Times New Roman" w:cs="Times New Roman"/>
      <w:sz w:val="24"/>
      <w:szCs w:val="20"/>
      <w:lang w:eastAsia="ru-RU"/>
    </w:rPr>
  </w:style>
  <w:style w:type="paragraph" w:customStyle="1" w:styleId="afff1">
    <w:name w:val="Прижатый влево"/>
    <w:basedOn w:val="a0"/>
    <w:next w:val="a0"/>
    <w:rsid w:val="00685DBD"/>
    <w:pPr>
      <w:suppressAutoHyphens/>
      <w:autoSpaceDE w:val="0"/>
      <w:spacing w:after="0" w:line="240" w:lineRule="auto"/>
    </w:pPr>
    <w:rPr>
      <w:rFonts w:ascii="Arial" w:eastAsia="Times New Roman" w:hAnsi="Arial" w:cs="Arial"/>
      <w:sz w:val="20"/>
      <w:szCs w:val="20"/>
      <w:lang w:eastAsia="ar-SA"/>
    </w:rPr>
  </w:style>
  <w:style w:type="paragraph" w:customStyle="1" w:styleId="npb">
    <w:name w:val="npb"/>
    <w:basedOn w:val="a0"/>
    <w:rsid w:val="00685DBD"/>
    <w:pPr>
      <w:suppressAutoHyphens/>
      <w:spacing w:before="15" w:after="15" w:line="240" w:lineRule="auto"/>
      <w:jc w:val="center"/>
    </w:pPr>
    <w:rPr>
      <w:rFonts w:ascii="Times New Roman" w:eastAsia="Times New Roman" w:hAnsi="Times New Roman" w:cs="Times New Roman"/>
      <w:b/>
      <w:bCs/>
      <w:color w:val="800000"/>
      <w:sz w:val="28"/>
      <w:szCs w:val="28"/>
      <w:lang w:eastAsia="ar-SA"/>
    </w:rPr>
  </w:style>
  <w:style w:type="paragraph" w:customStyle="1" w:styleId="1d">
    <w:name w:val="Название объекта1"/>
    <w:basedOn w:val="a0"/>
    <w:next w:val="a0"/>
    <w:rsid w:val="00685DBD"/>
    <w:pPr>
      <w:suppressAutoHyphens/>
      <w:spacing w:after="0" w:line="240" w:lineRule="auto"/>
      <w:jc w:val="center"/>
    </w:pPr>
    <w:rPr>
      <w:rFonts w:ascii="Arial Narrow" w:eastAsia="Times New Roman" w:hAnsi="Arial Narrow" w:cs="Arial Narrow"/>
      <w:b/>
      <w:bCs/>
      <w:color w:val="000080"/>
      <w:sz w:val="20"/>
      <w:szCs w:val="24"/>
      <w:lang w:eastAsia="ar-SA"/>
    </w:rPr>
  </w:style>
  <w:style w:type="paragraph" w:customStyle="1" w:styleId="afff2">
    <w:name w:val="Заголовок приложения"/>
    <w:basedOn w:val="a0"/>
    <w:next w:val="a0"/>
    <w:rsid w:val="00685DBD"/>
    <w:pPr>
      <w:widowControl w:val="0"/>
      <w:overflowPunct w:val="0"/>
      <w:autoSpaceDE w:val="0"/>
      <w:autoSpaceDN w:val="0"/>
      <w:adjustRightInd w:val="0"/>
      <w:spacing w:before="60" w:after="0" w:line="240" w:lineRule="auto"/>
      <w:jc w:val="center"/>
      <w:textAlignment w:val="baseline"/>
    </w:pPr>
    <w:rPr>
      <w:rFonts w:ascii="Times New Roman" w:eastAsia="Times New Roman" w:hAnsi="Times New Roman" w:cs="Times New Roman"/>
      <w:b/>
      <w:sz w:val="28"/>
      <w:szCs w:val="20"/>
      <w:lang w:eastAsia="ru-RU"/>
    </w:rPr>
  </w:style>
  <w:style w:type="paragraph" w:customStyle="1" w:styleId="2a">
    <w:name w:val="Название объекта2"/>
    <w:basedOn w:val="a0"/>
    <w:next w:val="a0"/>
    <w:rsid w:val="00685DBD"/>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S6">
    <w:name w:val="S_СписокМ_Обычный Знак Знак"/>
    <w:locked/>
    <w:rsid w:val="00685DBD"/>
    <w:rPr>
      <w:sz w:val="24"/>
      <w:szCs w:val="24"/>
    </w:rPr>
  </w:style>
  <w:style w:type="paragraph" w:styleId="afff3">
    <w:name w:val="endnote text"/>
    <w:basedOn w:val="a0"/>
    <w:link w:val="afff4"/>
    <w:uiPriority w:val="99"/>
    <w:rsid w:val="00685DBD"/>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концевой сноски Знак"/>
    <w:basedOn w:val="a1"/>
    <w:link w:val="afff3"/>
    <w:uiPriority w:val="99"/>
    <w:rsid w:val="00685DBD"/>
    <w:rPr>
      <w:rFonts w:ascii="Times New Roman" w:eastAsia="Times New Roman" w:hAnsi="Times New Roman" w:cs="Times New Roman"/>
      <w:sz w:val="20"/>
      <w:szCs w:val="20"/>
      <w:lang w:eastAsia="ru-RU"/>
    </w:rPr>
  </w:style>
  <w:style w:type="character" w:styleId="afff5">
    <w:name w:val="endnote reference"/>
    <w:uiPriority w:val="99"/>
    <w:rsid w:val="00685DBD"/>
    <w:rPr>
      <w:vertAlign w:val="superscript"/>
    </w:rPr>
  </w:style>
  <w:style w:type="character" w:customStyle="1" w:styleId="52">
    <w:name w:val="Знак Знак5"/>
    <w:basedOn w:val="a1"/>
    <w:rsid w:val="00685DBD"/>
  </w:style>
  <w:style w:type="character" w:customStyle="1" w:styleId="42">
    <w:name w:val="Знак Знак4"/>
    <w:basedOn w:val="a1"/>
    <w:semiHidden/>
    <w:rsid w:val="00685DBD"/>
  </w:style>
  <w:style w:type="paragraph" w:customStyle="1" w:styleId="afff6">
    <w:name w:val="М_Обычный"/>
    <w:basedOn w:val="a0"/>
    <w:uiPriority w:val="99"/>
    <w:rsid w:val="00685DBD"/>
    <w:pPr>
      <w:spacing w:after="0" w:line="240" w:lineRule="auto"/>
      <w:jc w:val="both"/>
    </w:pPr>
    <w:rPr>
      <w:rFonts w:ascii="Times New Roman" w:eastAsia="Calibri" w:hAnsi="Times New Roman" w:cs="Times New Roman"/>
      <w:sz w:val="24"/>
      <w:lang w:eastAsia="ru-RU"/>
    </w:rPr>
  </w:style>
  <w:style w:type="paragraph" w:customStyle="1" w:styleId="afff7">
    <w:name w:val="Мой текст"/>
    <w:basedOn w:val="a0"/>
    <w:link w:val="afff8"/>
    <w:qFormat/>
    <w:rsid w:val="00685DBD"/>
    <w:pPr>
      <w:spacing w:after="0" w:line="240" w:lineRule="auto"/>
      <w:ind w:firstLine="720"/>
      <w:jc w:val="both"/>
    </w:pPr>
    <w:rPr>
      <w:rFonts w:ascii="Times New Roman" w:eastAsia="Times New Roman" w:hAnsi="Times New Roman" w:cs="Times New Roman"/>
      <w:sz w:val="24"/>
      <w:szCs w:val="24"/>
    </w:rPr>
  </w:style>
  <w:style w:type="character" w:customStyle="1" w:styleId="afff8">
    <w:name w:val="Мой текст Знак"/>
    <w:link w:val="afff7"/>
    <w:rsid w:val="00685DBD"/>
    <w:rPr>
      <w:rFonts w:ascii="Times New Roman" w:eastAsia="Times New Roman" w:hAnsi="Times New Roman" w:cs="Times New Roman"/>
      <w:sz w:val="24"/>
      <w:szCs w:val="24"/>
    </w:rPr>
  </w:style>
  <w:style w:type="paragraph" w:styleId="afff9">
    <w:name w:val="Bibliography"/>
    <w:basedOn w:val="a0"/>
    <w:next w:val="a0"/>
    <w:uiPriority w:val="99"/>
    <w:unhideWhenUsed/>
    <w:rsid w:val="00685DBD"/>
    <w:pPr>
      <w:spacing w:after="0" w:line="240" w:lineRule="auto"/>
    </w:pPr>
    <w:rPr>
      <w:rFonts w:ascii="Times New Roman" w:eastAsia="Times New Roman" w:hAnsi="Times New Roman" w:cs="Times New Roman"/>
      <w:sz w:val="24"/>
      <w:szCs w:val="24"/>
      <w:lang w:eastAsia="ru-RU"/>
    </w:rPr>
  </w:style>
  <w:style w:type="paragraph" w:customStyle="1" w:styleId="ConsPlusNormalTimesNewRoman12pt">
    <w:name w:val="Стиль ConsPlusNormal + Times New Roman 12 pt по ширине Первая ст..."/>
    <w:basedOn w:val="a0"/>
    <w:rsid w:val="00685DBD"/>
    <w:pPr>
      <w:widowControl w:val="0"/>
      <w:autoSpaceDE w:val="0"/>
      <w:autoSpaceDN w:val="0"/>
      <w:adjustRightInd w:val="0"/>
      <w:spacing w:after="0" w:line="240" w:lineRule="auto"/>
      <w:ind w:firstLine="567"/>
    </w:pPr>
    <w:rPr>
      <w:rFonts w:ascii="Times New Roman" w:eastAsia="Times New Roman" w:hAnsi="Times New Roman" w:cs="Times New Roman"/>
      <w:sz w:val="24"/>
      <w:szCs w:val="24"/>
      <w:lang w:eastAsia="ru-RU"/>
    </w:rPr>
  </w:style>
  <w:style w:type="paragraph" w:customStyle="1" w:styleId="-11">
    <w:name w:val="Цветной список - Акцент 11"/>
    <w:basedOn w:val="a0"/>
    <w:uiPriority w:val="34"/>
    <w:qFormat/>
    <w:rsid w:val="00685DBD"/>
    <w:pPr>
      <w:spacing w:after="0" w:line="240" w:lineRule="auto"/>
      <w:ind w:left="708"/>
    </w:pPr>
    <w:rPr>
      <w:rFonts w:ascii="Times New Roman" w:eastAsia="Times New Roman" w:hAnsi="Times New Roman" w:cs="Times New Roman"/>
      <w:sz w:val="24"/>
      <w:szCs w:val="24"/>
      <w:lang w:eastAsia="ru-RU"/>
    </w:rPr>
  </w:style>
  <w:style w:type="paragraph" w:customStyle="1" w:styleId="western">
    <w:name w:val="western"/>
    <w:basedOn w:val="a0"/>
    <w:rsid w:val="00685DBD"/>
    <w:pPr>
      <w:spacing w:before="100" w:beforeAutospacing="1" w:after="100" w:afterAutospacing="1" w:line="240" w:lineRule="auto"/>
    </w:pPr>
    <w:rPr>
      <w:rFonts w:ascii="Times" w:eastAsia="Times New Roman" w:hAnsi="Times" w:cs="Times New Roman"/>
      <w:sz w:val="20"/>
      <w:szCs w:val="20"/>
    </w:rPr>
  </w:style>
  <w:style w:type="character" w:styleId="afffa">
    <w:name w:val="Strong"/>
    <w:uiPriority w:val="99"/>
    <w:qFormat/>
    <w:rsid w:val="00685DBD"/>
    <w:rPr>
      <w:b/>
      <w:bCs/>
    </w:rPr>
  </w:style>
  <w:style w:type="paragraph" w:customStyle="1" w:styleId="1e">
    <w:name w:val="Заголовок 1 без оглавл"/>
    <w:rsid w:val="00685DBD"/>
    <w:pPr>
      <w:shd w:val="clear" w:color="000000" w:fill="auto"/>
      <w:spacing w:after="0" w:line="288" w:lineRule="auto"/>
      <w:jc w:val="both"/>
    </w:pPr>
    <w:rPr>
      <w:rFonts w:ascii="Arial" w:eastAsia="Times New Roman" w:hAnsi="Arial" w:cs="Arial"/>
      <w:b/>
      <w:bCs/>
      <w:caps/>
      <w:snapToGrid w:val="0"/>
      <w:color w:val="AF931D"/>
      <w:kern w:val="32"/>
      <w:sz w:val="32"/>
      <w:szCs w:val="32"/>
      <w:lang w:eastAsia="ru-RU"/>
    </w:rPr>
  </w:style>
  <w:style w:type="paragraph" w:customStyle="1" w:styleId="0">
    <w:name w:val="Текст 0"/>
    <w:basedOn w:val="a0"/>
    <w:rsid w:val="00685DBD"/>
    <w:pPr>
      <w:spacing w:after="0" w:line="240" w:lineRule="auto"/>
      <w:jc w:val="both"/>
    </w:pPr>
    <w:rPr>
      <w:rFonts w:ascii="Times New Roman" w:eastAsia="Times New Roman" w:hAnsi="Times New Roman" w:cs="Times New Roman"/>
      <w:sz w:val="24"/>
      <w:szCs w:val="24"/>
      <w:lang w:eastAsia="ru-RU"/>
    </w:rPr>
  </w:style>
  <w:style w:type="character" w:customStyle="1" w:styleId="FooterChar">
    <w:name w:val="Footer Char"/>
    <w:semiHidden/>
    <w:locked/>
    <w:rsid w:val="00685DBD"/>
    <w:rPr>
      <w:sz w:val="24"/>
      <w:szCs w:val="24"/>
      <w:lang w:val="ru-RU" w:eastAsia="ru-RU" w:bidi="ar-SA"/>
    </w:rPr>
  </w:style>
  <w:style w:type="paragraph" w:customStyle="1" w:styleId="2b">
    <w:name w:val="Шапка 2"/>
    <w:rsid w:val="00685DBD"/>
    <w:pPr>
      <w:spacing w:after="0" w:line="240" w:lineRule="auto"/>
      <w:jc w:val="both"/>
    </w:pPr>
    <w:rPr>
      <w:rFonts w:ascii="Arial" w:eastAsia="Times New Roman" w:hAnsi="Arial" w:cs="Arial"/>
      <w:b/>
      <w:bCs/>
      <w:iCs/>
      <w:caps/>
      <w:sz w:val="24"/>
      <w:szCs w:val="24"/>
      <w:lang w:eastAsia="ru-RU"/>
    </w:rPr>
  </w:style>
  <w:style w:type="paragraph" w:customStyle="1" w:styleId="212">
    <w:name w:val="Стиль Заголовок 2 + 12 пт не курсив все прописные По ширине Пер..."/>
    <w:basedOn w:val="2"/>
    <w:rsid w:val="00685DBD"/>
    <w:pPr>
      <w:numPr>
        <w:ilvl w:val="0"/>
        <w:numId w:val="0"/>
      </w:numPr>
      <w:spacing w:before="0" w:after="0"/>
      <w:jc w:val="both"/>
    </w:pPr>
    <w:rPr>
      <w:rFonts w:cs="Times New Roman"/>
      <w:i w:val="0"/>
      <w:iCs w:val="0"/>
      <w:caps/>
      <w:sz w:val="24"/>
      <w:szCs w:val="20"/>
    </w:rPr>
  </w:style>
  <w:style w:type="paragraph" w:customStyle="1" w:styleId="ConsPlusNormal">
    <w:name w:val="ConsPlusNormal"/>
    <w:uiPriority w:val="99"/>
    <w:rsid w:val="00685D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685D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ext">
    <w:name w:val="Text"/>
    <w:basedOn w:val="a0"/>
    <w:rsid w:val="00685DBD"/>
    <w:pPr>
      <w:spacing w:after="240" w:line="240" w:lineRule="auto"/>
    </w:pPr>
    <w:rPr>
      <w:rFonts w:ascii="Times New Roman" w:eastAsia="Times New Roman" w:hAnsi="Times New Roman" w:cs="Times New Roman"/>
      <w:sz w:val="24"/>
      <w:szCs w:val="20"/>
      <w:lang w:val="en-US"/>
    </w:rPr>
  </w:style>
  <w:style w:type="paragraph" w:customStyle="1" w:styleId="1f">
    <w:name w:val="Без интервала1"/>
    <w:rsid w:val="00685DBD"/>
    <w:pPr>
      <w:spacing w:after="0" w:line="240" w:lineRule="auto"/>
    </w:pPr>
    <w:rPr>
      <w:rFonts w:ascii="Times New Roman" w:eastAsia="Times New Roman" w:hAnsi="Times New Roman" w:cs="Times New Roman"/>
      <w:sz w:val="24"/>
      <w:szCs w:val="24"/>
      <w:lang w:eastAsia="ru-RU"/>
    </w:rPr>
  </w:style>
  <w:style w:type="paragraph" w:customStyle="1" w:styleId="1f0">
    <w:name w:val="Абзац списка1"/>
    <w:basedOn w:val="a0"/>
    <w:rsid w:val="00685DBD"/>
    <w:pPr>
      <w:spacing w:after="0" w:line="240" w:lineRule="auto"/>
      <w:ind w:left="708"/>
    </w:pPr>
    <w:rPr>
      <w:rFonts w:ascii="Times New Roman" w:eastAsia="Times New Roman" w:hAnsi="Times New Roman" w:cs="Times New Roman"/>
      <w:sz w:val="24"/>
      <w:szCs w:val="24"/>
      <w:lang w:eastAsia="ru-RU"/>
    </w:rPr>
  </w:style>
  <w:style w:type="paragraph" w:customStyle="1" w:styleId="220">
    <w:name w:val="Основной текст 22"/>
    <w:basedOn w:val="a0"/>
    <w:rsid w:val="00685DBD"/>
    <w:pPr>
      <w:suppressAutoHyphens/>
      <w:spacing w:after="0" w:line="240" w:lineRule="auto"/>
      <w:ind w:firstLine="709"/>
      <w:jc w:val="both"/>
    </w:pPr>
    <w:rPr>
      <w:rFonts w:ascii="Times New Roman" w:eastAsia="Times New Roman" w:hAnsi="Times New Roman" w:cs="Times New Roman"/>
      <w:sz w:val="24"/>
      <w:szCs w:val="20"/>
      <w:lang w:eastAsia="ru-RU"/>
    </w:rPr>
  </w:style>
  <w:style w:type="paragraph" w:styleId="afffb">
    <w:name w:val="TOC Heading"/>
    <w:basedOn w:val="10"/>
    <w:next w:val="a0"/>
    <w:uiPriority w:val="99"/>
    <w:unhideWhenUsed/>
    <w:qFormat/>
    <w:rsid w:val="00685DBD"/>
    <w:pPr>
      <w:numPr>
        <w:numId w:val="0"/>
      </w:numPr>
      <w:spacing w:before="0" w:after="0"/>
      <w:jc w:val="both"/>
      <w:outlineLvl w:val="9"/>
    </w:pPr>
    <w:rPr>
      <w:rFonts w:ascii="Cambria" w:hAnsi="Cambria" w:cs="Times New Roman"/>
      <w:caps/>
    </w:rPr>
  </w:style>
  <w:style w:type="numbering" w:customStyle="1" w:styleId="1110">
    <w:name w:val="Нет списка111"/>
    <w:next w:val="a3"/>
    <w:uiPriority w:val="99"/>
    <w:semiHidden/>
    <w:unhideWhenUsed/>
    <w:rsid w:val="00685DBD"/>
  </w:style>
  <w:style w:type="paragraph" w:customStyle="1" w:styleId="Char">
    <w:name w:val="Char"/>
    <w:basedOn w:val="a0"/>
    <w:uiPriority w:val="99"/>
    <w:rsid w:val="00685DBD"/>
    <w:pPr>
      <w:keepLines/>
      <w:spacing w:line="240" w:lineRule="exact"/>
      <w:jc w:val="both"/>
    </w:pPr>
    <w:rPr>
      <w:rFonts w:ascii="Verdana" w:eastAsia="MS Mincho" w:hAnsi="Verdana" w:cs="Franklin Gothic Book"/>
      <w:sz w:val="20"/>
      <w:szCs w:val="20"/>
      <w:lang w:val="en-US"/>
    </w:rPr>
  </w:style>
  <w:style w:type="paragraph" w:customStyle="1" w:styleId="82">
    <w:name w:val="заголовок 8"/>
    <w:basedOn w:val="a0"/>
    <w:next w:val="a0"/>
    <w:uiPriority w:val="99"/>
    <w:rsid w:val="00685DBD"/>
    <w:pPr>
      <w:keepNext/>
      <w:spacing w:after="0" w:line="240" w:lineRule="auto"/>
      <w:ind w:firstLine="720"/>
      <w:jc w:val="center"/>
    </w:pPr>
    <w:rPr>
      <w:rFonts w:ascii="TimesET" w:eastAsia="Times New Roman" w:hAnsi="TimesET" w:cs="Times New Roman"/>
      <w:sz w:val="28"/>
      <w:szCs w:val="20"/>
      <w:lang w:eastAsia="ru-RU"/>
    </w:rPr>
  </w:style>
  <w:style w:type="paragraph" w:customStyle="1" w:styleId="TIMainBodyTextBold">
    <w:name w:val="TI Main Body Text Bold"/>
    <w:basedOn w:val="a0"/>
    <w:uiPriority w:val="99"/>
    <w:rsid w:val="00685DBD"/>
    <w:pPr>
      <w:spacing w:after="0" w:line="240" w:lineRule="auto"/>
      <w:ind w:left="720"/>
      <w:jc w:val="both"/>
    </w:pPr>
    <w:rPr>
      <w:rFonts w:ascii="Arial" w:eastAsia="Times New Roman" w:hAnsi="Arial" w:cs="Arial"/>
      <w:b/>
      <w:bCs/>
      <w:sz w:val="20"/>
      <w:szCs w:val="24"/>
      <w:lang w:val="en-GB"/>
    </w:rPr>
  </w:style>
  <w:style w:type="paragraph" w:customStyle="1" w:styleId="THKfullname">
    <w:name w:val="THKfullname"/>
    <w:basedOn w:val="a0"/>
    <w:next w:val="THKaddress"/>
    <w:uiPriority w:val="99"/>
    <w:rsid w:val="00685DBD"/>
    <w:pPr>
      <w:spacing w:before="70" w:after="0" w:line="180" w:lineRule="exact"/>
      <w:jc w:val="both"/>
    </w:pPr>
    <w:rPr>
      <w:rFonts w:ascii="Arial" w:eastAsia="Times New Roman" w:hAnsi="Arial" w:cs="Times New Roman"/>
      <w:b/>
      <w:sz w:val="14"/>
      <w:szCs w:val="24"/>
    </w:rPr>
  </w:style>
  <w:style w:type="paragraph" w:customStyle="1" w:styleId="THKaddress">
    <w:name w:val="THKaddress"/>
    <w:basedOn w:val="THKfullname"/>
    <w:uiPriority w:val="99"/>
    <w:rsid w:val="00685DBD"/>
    <w:pPr>
      <w:spacing w:before="0"/>
    </w:pPr>
    <w:rPr>
      <w:b w:val="0"/>
    </w:rPr>
  </w:style>
  <w:style w:type="paragraph" w:styleId="HTML">
    <w:name w:val="HTML Preformatted"/>
    <w:basedOn w:val="a0"/>
    <w:link w:val="HTML0"/>
    <w:uiPriority w:val="99"/>
    <w:rsid w:val="00685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uiPriority w:val="99"/>
    <w:rsid w:val="00685DBD"/>
    <w:rPr>
      <w:rFonts w:ascii="Courier New" w:eastAsia="Times New Roman" w:hAnsi="Courier New" w:cs="Times New Roman"/>
      <w:color w:val="000000"/>
      <w:sz w:val="20"/>
      <w:szCs w:val="20"/>
      <w:lang w:eastAsia="ru-RU"/>
    </w:rPr>
  </w:style>
  <w:style w:type="numbering" w:customStyle="1" w:styleId="11">
    <w:name w:val="Стиль1"/>
    <w:rsid w:val="00685DBD"/>
    <w:pPr>
      <w:numPr>
        <w:numId w:val="34"/>
      </w:numPr>
    </w:pPr>
  </w:style>
  <w:style w:type="paragraph" w:customStyle="1" w:styleId="1f1">
    <w:name w:val="Заголовок таблицы ссылок1"/>
    <w:basedOn w:val="a0"/>
    <w:next w:val="a0"/>
    <w:uiPriority w:val="99"/>
    <w:semiHidden/>
    <w:unhideWhenUsed/>
    <w:rsid w:val="00685DBD"/>
    <w:pPr>
      <w:spacing w:before="120" w:after="0" w:line="240" w:lineRule="auto"/>
      <w:jc w:val="both"/>
    </w:pPr>
    <w:rPr>
      <w:rFonts w:ascii="Cambria" w:eastAsia="Times New Roman" w:hAnsi="Cambria" w:cs="Times New Roman"/>
      <w:b/>
      <w:bCs/>
      <w:sz w:val="24"/>
      <w:szCs w:val="24"/>
      <w:lang w:eastAsia="ru-RU"/>
    </w:rPr>
  </w:style>
  <w:style w:type="paragraph" w:customStyle="1" w:styleId="1f2">
    <w:name w:val="М_Заголовок 1"/>
    <w:basedOn w:val="10"/>
    <w:qFormat/>
    <w:rsid w:val="00685DBD"/>
    <w:pPr>
      <w:keepNext w:val="0"/>
      <w:numPr>
        <w:numId w:val="0"/>
      </w:numPr>
      <w:spacing w:before="0" w:after="0"/>
      <w:jc w:val="both"/>
    </w:pPr>
    <w:rPr>
      <w:rFonts w:eastAsia="Calibri"/>
      <w:kern w:val="0"/>
      <w:lang w:eastAsia="en-US"/>
    </w:rPr>
  </w:style>
  <w:style w:type="paragraph" w:customStyle="1" w:styleId="2c">
    <w:name w:val="М_Заголовок 2"/>
    <w:basedOn w:val="2"/>
    <w:qFormat/>
    <w:rsid w:val="00685DBD"/>
    <w:pPr>
      <w:keepNext w:val="0"/>
      <w:numPr>
        <w:ilvl w:val="0"/>
        <w:numId w:val="0"/>
      </w:numPr>
      <w:spacing w:before="0" w:after="0"/>
      <w:jc w:val="both"/>
    </w:pPr>
    <w:rPr>
      <w:rFonts w:eastAsia="Calibri" w:cs="Times New Roman"/>
      <w:sz w:val="24"/>
      <w:lang w:eastAsia="en-US"/>
    </w:rPr>
  </w:style>
  <w:style w:type="paragraph" w:customStyle="1" w:styleId="S13">
    <w:name w:val="S_ЗаголовкиТаблицы1"/>
    <w:basedOn w:val="S0"/>
    <w:rsid w:val="00685DBD"/>
    <w:pPr>
      <w:keepNext/>
      <w:jc w:val="center"/>
    </w:pPr>
    <w:rPr>
      <w:rFonts w:ascii="Arial" w:hAnsi="Arial"/>
      <w:b/>
      <w:caps/>
      <w:sz w:val="16"/>
      <w:szCs w:val="16"/>
    </w:rPr>
  </w:style>
  <w:style w:type="paragraph" w:customStyle="1" w:styleId="S7">
    <w:name w:val="S_НазваниеТаблицы"/>
    <w:basedOn w:val="S0"/>
    <w:next w:val="S0"/>
    <w:rsid w:val="00685DBD"/>
    <w:pPr>
      <w:keepNext/>
      <w:jc w:val="right"/>
    </w:pPr>
    <w:rPr>
      <w:rFonts w:ascii="Arial" w:hAnsi="Arial"/>
      <w:b/>
      <w:sz w:val="20"/>
    </w:rPr>
  </w:style>
  <w:style w:type="paragraph" w:customStyle="1" w:styleId="m">
    <w:name w:val="m_ПростойТекст"/>
    <w:basedOn w:val="a0"/>
    <w:rsid w:val="00685DBD"/>
    <w:pPr>
      <w:spacing w:after="0" w:line="240" w:lineRule="auto"/>
      <w:jc w:val="both"/>
    </w:pPr>
    <w:rPr>
      <w:rFonts w:ascii="Times New Roman" w:eastAsia="Times New Roman" w:hAnsi="Times New Roman" w:cs="Times New Roman"/>
      <w:sz w:val="24"/>
      <w:szCs w:val="24"/>
      <w:lang w:eastAsia="ru-RU"/>
    </w:rPr>
  </w:style>
  <w:style w:type="paragraph" w:customStyle="1" w:styleId="m1">
    <w:name w:val="m_1_Пункт"/>
    <w:basedOn w:val="m"/>
    <w:next w:val="m"/>
    <w:rsid w:val="00685DBD"/>
    <w:pPr>
      <w:keepNext/>
      <w:numPr>
        <w:numId w:val="35"/>
      </w:numPr>
    </w:pPr>
    <w:rPr>
      <w:b/>
      <w:caps/>
    </w:rPr>
  </w:style>
  <w:style w:type="paragraph" w:customStyle="1" w:styleId="m2">
    <w:name w:val="m_2_Пункт"/>
    <w:basedOn w:val="m"/>
    <w:next w:val="m"/>
    <w:rsid w:val="00685DBD"/>
    <w:pPr>
      <w:keepNext/>
      <w:numPr>
        <w:ilvl w:val="1"/>
        <w:numId w:val="35"/>
      </w:numPr>
      <w:tabs>
        <w:tab w:val="left" w:pos="510"/>
      </w:tabs>
    </w:pPr>
    <w:rPr>
      <w:b/>
    </w:rPr>
  </w:style>
  <w:style w:type="paragraph" w:customStyle="1" w:styleId="m3">
    <w:name w:val="m_3_Пункт"/>
    <w:basedOn w:val="m"/>
    <w:next w:val="m"/>
    <w:rsid w:val="00685DBD"/>
    <w:pPr>
      <w:numPr>
        <w:ilvl w:val="2"/>
        <w:numId w:val="35"/>
      </w:numPr>
    </w:pPr>
    <w:rPr>
      <w:b/>
      <w:lang w:val="en-US"/>
    </w:rPr>
  </w:style>
  <w:style w:type="paragraph" w:customStyle="1" w:styleId="S8">
    <w:name w:val="S_Версия"/>
    <w:basedOn w:val="S0"/>
    <w:next w:val="S0"/>
    <w:autoRedefine/>
    <w:rsid w:val="00685DBD"/>
    <w:pPr>
      <w:spacing w:before="120" w:after="120"/>
      <w:jc w:val="center"/>
    </w:pPr>
    <w:rPr>
      <w:rFonts w:ascii="Arial" w:hAnsi="Arial"/>
      <w:b/>
      <w:caps/>
      <w:sz w:val="20"/>
      <w:szCs w:val="20"/>
    </w:rPr>
  </w:style>
  <w:style w:type="paragraph" w:customStyle="1" w:styleId="S9">
    <w:name w:val="S_ВерхКолонтитулТекст"/>
    <w:basedOn w:val="S0"/>
    <w:next w:val="S0"/>
    <w:rsid w:val="00685DBD"/>
    <w:pPr>
      <w:spacing w:before="120"/>
      <w:jc w:val="right"/>
    </w:pPr>
    <w:rPr>
      <w:rFonts w:ascii="Arial" w:hAnsi="Arial"/>
      <w:b/>
      <w:caps/>
      <w:sz w:val="10"/>
      <w:szCs w:val="10"/>
    </w:rPr>
  </w:style>
  <w:style w:type="paragraph" w:customStyle="1" w:styleId="Sa">
    <w:name w:val="S_ВидДокумента"/>
    <w:basedOn w:val="a6"/>
    <w:next w:val="S0"/>
    <w:link w:val="Sb"/>
    <w:rsid w:val="00685DBD"/>
    <w:pPr>
      <w:spacing w:before="120"/>
      <w:jc w:val="right"/>
    </w:pPr>
    <w:rPr>
      <w:rFonts w:ascii="EuropeDemiC" w:hAnsi="EuropeDemiC" w:cs="Arial"/>
      <w:b/>
      <w:caps/>
      <w:sz w:val="36"/>
      <w:szCs w:val="36"/>
      <w:lang w:val="ru-RU"/>
    </w:rPr>
  </w:style>
  <w:style w:type="character" w:customStyle="1" w:styleId="Sb">
    <w:name w:val="S_ВидДокумента Знак"/>
    <w:link w:val="Sa"/>
    <w:rsid w:val="00685DBD"/>
    <w:rPr>
      <w:rFonts w:ascii="EuropeDemiC" w:eastAsia="Times New Roman" w:hAnsi="EuropeDemiC" w:cs="Arial"/>
      <w:b/>
      <w:caps/>
      <w:sz w:val="36"/>
      <w:szCs w:val="36"/>
      <w:lang w:eastAsia="ru-RU"/>
    </w:rPr>
  </w:style>
  <w:style w:type="paragraph" w:customStyle="1" w:styleId="Sc">
    <w:name w:val="S_Гиперссылка"/>
    <w:basedOn w:val="S0"/>
    <w:rsid w:val="00685DBD"/>
    <w:rPr>
      <w:color w:val="0000FF"/>
      <w:u w:val="single"/>
    </w:rPr>
  </w:style>
  <w:style w:type="paragraph" w:customStyle="1" w:styleId="Sd">
    <w:name w:val="S_Гриф"/>
    <w:basedOn w:val="S0"/>
    <w:rsid w:val="00685DBD"/>
    <w:pPr>
      <w:widowControl/>
      <w:spacing w:line="360" w:lineRule="auto"/>
      <w:ind w:left="5392"/>
      <w:jc w:val="left"/>
    </w:pPr>
    <w:rPr>
      <w:rFonts w:ascii="Arial" w:hAnsi="Arial"/>
      <w:b/>
      <w:sz w:val="20"/>
    </w:rPr>
  </w:style>
  <w:style w:type="paragraph" w:customStyle="1" w:styleId="S23">
    <w:name w:val="S_ЗаголовкиТаблицы2"/>
    <w:basedOn w:val="S0"/>
    <w:rsid w:val="00685DBD"/>
    <w:pPr>
      <w:jc w:val="center"/>
    </w:pPr>
    <w:rPr>
      <w:rFonts w:ascii="Arial" w:hAnsi="Arial"/>
      <w:b/>
      <w:sz w:val="14"/>
    </w:rPr>
  </w:style>
  <w:style w:type="paragraph" w:customStyle="1" w:styleId="S12">
    <w:name w:val="S_Заголовок1"/>
    <w:basedOn w:val="a0"/>
    <w:next w:val="S0"/>
    <w:rsid w:val="00685DBD"/>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0">
    <w:name w:val="S_Заголовок1_Прил_СписокН"/>
    <w:basedOn w:val="S0"/>
    <w:next w:val="S0"/>
    <w:rsid w:val="00685DBD"/>
    <w:pPr>
      <w:keepNext/>
      <w:pageBreakBefore/>
      <w:widowControl/>
      <w:numPr>
        <w:numId w:val="36"/>
      </w:numPr>
      <w:tabs>
        <w:tab w:val="clear" w:pos="360"/>
        <w:tab w:val="num" w:pos="1191"/>
        <w:tab w:val="num" w:pos="1428"/>
      </w:tabs>
      <w:ind w:left="0" w:firstLine="0"/>
      <w:outlineLvl w:val="1"/>
    </w:pPr>
    <w:rPr>
      <w:rFonts w:ascii="Arial" w:hAnsi="Arial"/>
      <w:b/>
      <w:caps/>
    </w:rPr>
  </w:style>
  <w:style w:type="paragraph" w:customStyle="1" w:styleId="S22">
    <w:name w:val="S_Заголовок2"/>
    <w:basedOn w:val="a0"/>
    <w:next w:val="S0"/>
    <w:rsid w:val="00685DBD"/>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S20">
    <w:name w:val="S_Заголовок2_Прил_СписокН"/>
    <w:basedOn w:val="S0"/>
    <w:next w:val="S0"/>
    <w:rsid w:val="00685DBD"/>
    <w:pPr>
      <w:keepNext/>
      <w:keepLines/>
      <w:numPr>
        <w:ilvl w:val="2"/>
        <w:numId w:val="36"/>
      </w:numPr>
      <w:tabs>
        <w:tab w:val="clear" w:pos="1224"/>
        <w:tab w:val="num" w:pos="360"/>
        <w:tab w:val="left" w:pos="720"/>
        <w:tab w:val="num" w:pos="2160"/>
        <w:tab w:val="num" w:pos="2868"/>
      </w:tabs>
      <w:ind w:left="0" w:firstLine="0"/>
      <w:jc w:val="left"/>
      <w:outlineLvl w:val="2"/>
    </w:pPr>
    <w:rPr>
      <w:rFonts w:ascii="Arial" w:hAnsi="Arial"/>
      <w:b/>
      <w:caps/>
      <w:szCs w:val="20"/>
    </w:rPr>
  </w:style>
  <w:style w:type="paragraph" w:customStyle="1" w:styleId="Se">
    <w:name w:val="S_МестоГод"/>
    <w:basedOn w:val="S0"/>
    <w:rsid w:val="00685DBD"/>
    <w:pPr>
      <w:spacing w:before="120"/>
      <w:jc w:val="center"/>
    </w:pPr>
    <w:rPr>
      <w:rFonts w:ascii="Arial" w:hAnsi="Arial"/>
      <w:b/>
      <w:caps/>
      <w:sz w:val="18"/>
      <w:szCs w:val="18"/>
    </w:rPr>
  </w:style>
  <w:style w:type="paragraph" w:customStyle="1" w:styleId="Sf">
    <w:name w:val="S_НазваниеРисунка"/>
    <w:basedOn w:val="a0"/>
    <w:next w:val="S0"/>
    <w:rsid w:val="00685DBD"/>
    <w:pPr>
      <w:spacing w:before="60" w:after="0" w:line="240" w:lineRule="auto"/>
      <w:jc w:val="center"/>
    </w:pPr>
    <w:rPr>
      <w:rFonts w:ascii="Arial" w:eastAsia="Times New Roman" w:hAnsi="Arial" w:cs="Times New Roman"/>
      <w:b/>
      <w:sz w:val="20"/>
      <w:szCs w:val="24"/>
      <w:lang w:eastAsia="ru-RU"/>
    </w:rPr>
  </w:style>
  <w:style w:type="paragraph" w:customStyle="1" w:styleId="Sf0">
    <w:name w:val="S_НаименованиеДокумента"/>
    <w:basedOn w:val="S0"/>
    <w:next w:val="S0"/>
    <w:rsid w:val="00685DBD"/>
    <w:pPr>
      <w:widowControl/>
      <w:ind w:right="641"/>
      <w:jc w:val="left"/>
    </w:pPr>
    <w:rPr>
      <w:rFonts w:ascii="Arial" w:hAnsi="Arial"/>
      <w:b/>
      <w:caps/>
    </w:rPr>
  </w:style>
  <w:style w:type="paragraph" w:customStyle="1" w:styleId="Sf1">
    <w:name w:val="S_НижнКолонтЛев"/>
    <w:basedOn w:val="S0"/>
    <w:next w:val="S0"/>
    <w:rsid w:val="00685DBD"/>
    <w:pPr>
      <w:jc w:val="left"/>
    </w:pPr>
    <w:rPr>
      <w:rFonts w:ascii="Arial" w:hAnsi="Arial"/>
      <w:b/>
      <w:caps/>
      <w:sz w:val="10"/>
      <w:szCs w:val="10"/>
    </w:rPr>
  </w:style>
  <w:style w:type="paragraph" w:customStyle="1" w:styleId="Sf2">
    <w:name w:val="S_НижнКолонтПрав"/>
    <w:basedOn w:val="S0"/>
    <w:next w:val="S0"/>
    <w:rsid w:val="00685DBD"/>
    <w:pPr>
      <w:widowControl/>
      <w:ind w:hanging="181"/>
      <w:jc w:val="right"/>
    </w:pPr>
    <w:rPr>
      <w:rFonts w:ascii="Arial" w:hAnsi="Arial"/>
      <w:b/>
      <w:caps/>
      <w:sz w:val="12"/>
      <w:szCs w:val="12"/>
    </w:rPr>
  </w:style>
  <w:style w:type="paragraph" w:customStyle="1" w:styleId="Sf3">
    <w:name w:val="S_НомерДокумента"/>
    <w:basedOn w:val="S0"/>
    <w:next w:val="S0"/>
    <w:rsid w:val="00685DBD"/>
    <w:pPr>
      <w:spacing w:before="120" w:after="120"/>
      <w:jc w:val="center"/>
    </w:pPr>
    <w:rPr>
      <w:rFonts w:ascii="Arial" w:hAnsi="Arial"/>
      <w:b/>
      <w:caps/>
    </w:rPr>
  </w:style>
  <w:style w:type="paragraph" w:customStyle="1" w:styleId="S14">
    <w:name w:val="S_ТекстВТаблице1"/>
    <w:basedOn w:val="S0"/>
    <w:next w:val="S0"/>
    <w:rsid w:val="00685DBD"/>
    <w:pPr>
      <w:spacing w:before="120"/>
      <w:jc w:val="left"/>
    </w:pPr>
    <w:rPr>
      <w:szCs w:val="28"/>
    </w:rPr>
  </w:style>
  <w:style w:type="paragraph" w:customStyle="1" w:styleId="S1">
    <w:name w:val="S_НумСписВ Таблице1"/>
    <w:basedOn w:val="S14"/>
    <w:next w:val="S0"/>
    <w:rsid w:val="00685DBD"/>
    <w:pPr>
      <w:numPr>
        <w:numId w:val="37"/>
      </w:numPr>
      <w:tabs>
        <w:tab w:val="clear" w:pos="360"/>
        <w:tab w:val="num" w:pos="510"/>
        <w:tab w:val="num" w:pos="690"/>
      </w:tabs>
      <w:ind w:left="0" w:firstLine="0"/>
    </w:pPr>
  </w:style>
  <w:style w:type="paragraph" w:customStyle="1" w:styleId="S24">
    <w:name w:val="S_ТекстВТаблице2"/>
    <w:basedOn w:val="S0"/>
    <w:next w:val="S0"/>
    <w:rsid w:val="00685DBD"/>
    <w:pPr>
      <w:spacing w:before="120"/>
      <w:jc w:val="left"/>
    </w:pPr>
    <w:rPr>
      <w:sz w:val="20"/>
    </w:rPr>
  </w:style>
  <w:style w:type="paragraph" w:customStyle="1" w:styleId="S2">
    <w:name w:val="S_НумСписВТаблице2"/>
    <w:basedOn w:val="S24"/>
    <w:next w:val="S0"/>
    <w:rsid w:val="00685DBD"/>
    <w:pPr>
      <w:numPr>
        <w:numId w:val="38"/>
      </w:numPr>
      <w:tabs>
        <w:tab w:val="clear" w:pos="360"/>
        <w:tab w:val="num" w:pos="720"/>
      </w:tabs>
      <w:ind w:left="0" w:firstLine="0"/>
    </w:pPr>
  </w:style>
  <w:style w:type="paragraph" w:customStyle="1" w:styleId="S31">
    <w:name w:val="S_ТекстВТаблице3"/>
    <w:basedOn w:val="S0"/>
    <w:next w:val="S0"/>
    <w:rsid w:val="00685DBD"/>
    <w:pPr>
      <w:spacing w:before="120"/>
      <w:jc w:val="left"/>
    </w:pPr>
    <w:rPr>
      <w:sz w:val="16"/>
    </w:rPr>
  </w:style>
  <w:style w:type="paragraph" w:customStyle="1" w:styleId="S3">
    <w:name w:val="S_НумСписВТаблице3"/>
    <w:basedOn w:val="S31"/>
    <w:next w:val="S0"/>
    <w:rsid w:val="00685DBD"/>
    <w:pPr>
      <w:numPr>
        <w:numId w:val="39"/>
      </w:numPr>
      <w:tabs>
        <w:tab w:val="clear" w:pos="432"/>
        <w:tab w:val="num" w:pos="360"/>
        <w:tab w:val="num" w:pos="4752"/>
      </w:tabs>
      <w:ind w:left="0" w:firstLine="0"/>
    </w:pPr>
  </w:style>
  <w:style w:type="paragraph" w:customStyle="1" w:styleId="Sf4">
    <w:name w:val="S_Примечание"/>
    <w:basedOn w:val="S0"/>
    <w:next w:val="S0"/>
    <w:rsid w:val="00685DBD"/>
    <w:pPr>
      <w:ind w:left="567"/>
    </w:pPr>
    <w:rPr>
      <w:i/>
      <w:u w:val="single"/>
    </w:rPr>
  </w:style>
  <w:style w:type="paragraph" w:customStyle="1" w:styleId="Sf5">
    <w:name w:val="S_ПримечаниеТекст"/>
    <w:basedOn w:val="S0"/>
    <w:next w:val="S0"/>
    <w:rsid w:val="00685DBD"/>
    <w:pPr>
      <w:spacing w:before="120"/>
      <w:ind w:left="567"/>
    </w:pPr>
    <w:rPr>
      <w:i/>
    </w:rPr>
  </w:style>
  <w:style w:type="paragraph" w:customStyle="1" w:styleId="Sf6">
    <w:name w:val="S_Рисунок"/>
    <w:basedOn w:val="S0"/>
    <w:rsid w:val="00685DBD"/>
    <w:pPr>
      <w:pBdr>
        <w:top w:val="single" w:sz="8" w:space="5" w:color="auto"/>
        <w:left w:val="single" w:sz="8" w:space="5" w:color="auto"/>
        <w:bottom w:val="single" w:sz="8" w:space="5" w:color="auto"/>
        <w:right w:val="single" w:sz="8" w:space="5" w:color="auto"/>
      </w:pBdr>
      <w:spacing w:before="120"/>
      <w:jc w:val="center"/>
    </w:pPr>
  </w:style>
  <w:style w:type="paragraph" w:customStyle="1" w:styleId="Sf7">
    <w:name w:val="S_Сноска"/>
    <w:basedOn w:val="S0"/>
    <w:next w:val="S0"/>
    <w:rsid w:val="00685DBD"/>
    <w:rPr>
      <w:rFonts w:ascii="Arial" w:hAnsi="Arial"/>
      <w:sz w:val="16"/>
    </w:rPr>
  </w:style>
  <w:style w:type="paragraph" w:customStyle="1" w:styleId="Sf8">
    <w:name w:val="S_Содержание"/>
    <w:basedOn w:val="S0"/>
    <w:next w:val="S0"/>
    <w:rsid w:val="00685DBD"/>
    <w:rPr>
      <w:rFonts w:ascii="Arial" w:hAnsi="Arial"/>
      <w:b/>
      <w:caps/>
      <w:sz w:val="32"/>
      <w:szCs w:val="32"/>
    </w:rPr>
  </w:style>
  <w:style w:type="table" w:customStyle="1" w:styleId="Sf9">
    <w:name w:val="S_Таблица"/>
    <w:basedOn w:val="a2"/>
    <w:rsid w:val="00685DBD"/>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D200"/>
      </w:tcPr>
    </w:tblStylePr>
  </w:style>
  <w:style w:type="paragraph" w:customStyle="1" w:styleId="Sfa">
    <w:name w:val="S_ТекстЛоготипа"/>
    <w:basedOn w:val="S0"/>
    <w:rsid w:val="00685DBD"/>
    <w:pPr>
      <w:ind w:left="431"/>
    </w:pPr>
    <w:rPr>
      <w:rFonts w:ascii="EuropeExt" w:hAnsi="EuropeExt" w:cs="Tahoma"/>
      <w:bCs/>
      <w:spacing w:val="18"/>
      <w:sz w:val="12"/>
      <w:szCs w:val="12"/>
    </w:rPr>
  </w:style>
  <w:style w:type="paragraph" w:customStyle="1" w:styleId="S15">
    <w:name w:val="S_ТекстЛоготипа1"/>
    <w:basedOn w:val="S0"/>
    <w:next w:val="S0"/>
    <w:rsid w:val="00685DBD"/>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0"/>
    <w:next w:val="S0"/>
    <w:rsid w:val="00685DBD"/>
    <w:pPr>
      <w:ind w:left="431"/>
    </w:pPr>
    <w:rPr>
      <w:rFonts w:ascii="EuropeExt" w:hAnsi="EuropeExt" w:cs="Tahoma"/>
      <w:bCs/>
      <w:spacing w:val="18"/>
      <w:sz w:val="12"/>
      <w:szCs w:val="12"/>
    </w:rPr>
  </w:style>
  <w:style w:type="paragraph" w:customStyle="1" w:styleId="S16">
    <w:name w:val="S_ТекстСодержания1"/>
    <w:basedOn w:val="S0"/>
    <w:next w:val="S0"/>
    <w:link w:val="S17"/>
    <w:rsid w:val="00685DBD"/>
    <w:pPr>
      <w:spacing w:before="120"/>
    </w:pPr>
    <w:rPr>
      <w:rFonts w:ascii="Arial" w:hAnsi="Arial"/>
      <w:b/>
      <w:caps/>
      <w:sz w:val="20"/>
      <w:szCs w:val="20"/>
    </w:rPr>
  </w:style>
  <w:style w:type="character" w:customStyle="1" w:styleId="S17">
    <w:name w:val="S_ТекстСодержания1 Знак"/>
    <w:link w:val="S16"/>
    <w:rsid w:val="00685DBD"/>
    <w:rPr>
      <w:rFonts w:ascii="Arial" w:eastAsia="Times New Roman" w:hAnsi="Arial" w:cs="Times New Roman"/>
      <w:b/>
      <w:caps/>
      <w:sz w:val="20"/>
      <w:szCs w:val="20"/>
      <w:lang w:eastAsia="ru-RU"/>
    </w:rPr>
  </w:style>
  <w:style w:type="paragraph" w:customStyle="1" w:styleId="Sfb">
    <w:name w:val="S_Термин"/>
    <w:basedOn w:val="a0"/>
    <w:next w:val="S0"/>
    <w:link w:val="Sfc"/>
    <w:rsid w:val="00685DBD"/>
    <w:pPr>
      <w:spacing w:after="0" w:line="240" w:lineRule="auto"/>
      <w:jc w:val="both"/>
    </w:pPr>
    <w:rPr>
      <w:rFonts w:ascii="Arial" w:eastAsia="Times New Roman" w:hAnsi="Arial" w:cs="Times New Roman"/>
      <w:b/>
      <w:i/>
      <w:caps/>
      <w:sz w:val="20"/>
      <w:szCs w:val="20"/>
      <w:lang w:eastAsia="ru-RU"/>
    </w:rPr>
  </w:style>
  <w:style w:type="character" w:customStyle="1" w:styleId="Sfc">
    <w:name w:val="S_Термин Знак"/>
    <w:link w:val="Sfb"/>
    <w:rsid w:val="00685DBD"/>
    <w:rPr>
      <w:rFonts w:ascii="Arial" w:eastAsia="Times New Roman" w:hAnsi="Arial" w:cs="Times New Roman"/>
      <w:b/>
      <w:i/>
      <w:caps/>
      <w:sz w:val="20"/>
      <w:szCs w:val="20"/>
      <w:lang w:eastAsia="ru-RU"/>
    </w:rPr>
  </w:style>
  <w:style w:type="character" w:customStyle="1" w:styleId="apple-style-span">
    <w:name w:val="apple-style-span"/>
    <w:basedOn w:val="a1"/>
    <w:rsid w:val="00685DBD"/>
  </w:style>
  <w:style w:type="paragraph" w:customStyle="1" w:styleId="afffc">
    <w:name w:val="РН Обычный текст без отступа"/>
    <w:rsid w:val="00685DBD"/>
    <w:pPr>
      <w:spacing w:after="100" w:line="240" w:lineRule="auto"/>
      <w:jc w:val="both"/>
    </w:pPr>
    <w:rPr>
      <w:rFonts w:ascii="Times New Roman" w:eastAsia="ヒラギノ角ゴ Pro W3" w:hAnsi="Times New Roman" w:cs="Times New Roman"/>
      <w:color w:val="000000"/>
      <w:sz w:val="24"/>
      <w:szCs w:val="20"/>
      <w:lang w:eastAsia="ru-RU"/>
    </w:rPr>
  </w:style>
  <w:style w:type="character" w:customStyle="1" w:styleId="apple-converted-space">
    <w:name w:val="apple-converted-space"/>
    <w:basedOn w:val="a1"/>
    <w:rsid w:val="00685DBD"/>
  </w:style>
  <w:style w:type="character" w:customStyle="1" w:styleId="afffd">
    <w:name w:val="М_Термин"/>
    <w:basedOn w:val="affb"/>
    <w:uiPriority w:val="1"/>
    <w:rsid w:val="00685DBD"/>
    <w:rPr>
      <w:rFonts w:ascii="Arial" w:hAnsi="Arial" w:cs="Arial"/>
      <w:b/>
      <w:i/>
      <w:iCs/>
      <w:caps/>
      <w:smallCaps w:val="0"/>
      <w:strike w:val="0"/>
      <w:dstrike w:val="0"/>
      <w:vanish w:val="0"/>
      <w:sz w:val="20"/>
      <w:szCs w:val="20"/>
      <w:vertAlign w:val="baseline"/>
    </w:rPr>
  </w:style>
  <w:style w:type="paragraph" w:customStyle="1" w:styleId="43">
    <w:name w:val="табл колонка 4"/>
    <w:basedOn w:val="a0"/>
    <w:rsid w:val="00685DBD"/>
    <w:pPr>
      <w:widowControl w:val="0"/>
      <w:tabs>
        <w:tab w:val="num" w:pos="360"/>
      </w:tabs>
      <w:overflowPunct w:val="0"/>
      <w:autoSpaceDE w:val="0"/>
      <w:autoSpaceDN w:val="0"/>
      <w:adjustRightInd w:val="0"/>
      <w:spacing w:before="60" w:after="0" w:line="240" w:lineRule="auto"/>
      <w:ind w:left="360" w:right="34" w:hanging="360"/>
      <w:jc w:val="center"/>
    </w:pPr>
    <w:rPr>
      <w:rFonts w:ascii="Times New Roman" w:eastAsia="Times New Roman" w:hAnsi="Times New Roman" w:cs="Times New Roman"/>
      <w:szCs w:val="20"/>
      <w:lang w:eastAsia="ru-RU"/>
    </w:rPr>
  </w:style>
  <w:style w:type="paragraph" w:customStyle="1" w:styleId="37">
    <w:name w:val="табл колонка3"/>
    <w:basedOn w:val="a0"/>
    <w:rsid w:val="00685DBD"/>
    <w:pPr>
      <w:widowControl w:val="0"/>
      <w:numPr>
        <w:ilvl w:val="12"/>
      </w:numPr>
      <w:overflowPunct w:val="0"/>
      <w:autoSpaceDE w:val="0"/>
      <w:autoSpaceDN w:val="0"/>
      <w:adjustRightInd w:val="0"/>
      <w:spacing w:before="60" w:after="0" w:line="240" w:lineRule="auto"/>
      <w:ind w:right="34"/>
      <w:jc w:val="both"/>
    </w:pPr>
    <w:rPr>
      <w:rFonts w:ascii="Times New Roman" w:eastAsia="Times New Roman" w:hAnsi="Times New Roman" w:cs="Times New Roman"/>
      <w:szCs w:val="20"/>
      <w:lang w:eastAsia="ru-RU"/>
    </w:rPr>
  </w:style>
  <w:style w:type="paragraph" w:styleId="aff3">
    <w:name w:val="Title"/>
    <w:basedOn w:val="a0"/>
    <w:next w:val="a0"/>
    <w:link w:val="aff2"/>
    <w:qFormat/>
    <w:rsid w:val="00685DBD"/>
    <w:pPr>
      <w:pBdr>
        <w:bottom w:val="single" w:sz="8" w:space="4" w:color="5B9BD5" w:themeColor="accent1"/>
      </w:pBdr>
      <w:spacing w:after="300" w:line="240" w:lineRule="auto"/>
      <w:contextualSpacing/>
    </w:pPr>
    <w:rPr>
      <w:rFonts w:ascii="Arial" w:eastAsia="Times New Roman" w:hAnsi="Arial" w:cs="Times New Roman"/>
      <w:b/>
      <w:spacing w:val="5"/>
      <w:kern w:val="28"/>
      <w:sz w:val="20"/>
      <w:szCs w:val="52"/>
      <w:lang w:eastAsia="ru-RU"/>
    </w:rPr>
  </w:style>
  <w:style w:type="character" w:customStyle="1" w:styleId="1f3">
    <w:name w:val="Заголовок Знак1"/>
    <w:basedOn w:val="a1"/>
    <w:uiPriority w:val="10"/>
    <w:rsid w:val="00685DBD"/>
    <w:rPr>
      <w:rFonts w:asciiTheme="majorHAnsi" w:eastAsiaTheme="majorEastAsia" w:hAnsiTheme="majorHAnsi" w:cstheme="majorBidi"/>
      <w:spacing w:val="-10"/>
      <w:kern w:val="28"/>
      <w:sz w:val="56"/>
      <w:szCs w:val="56"/>
    </w:rPr>
  </w:style>
  <w:style w:type="character" w:customStyle="1" w:styleId="1f4">
    <w:name w:val="Название Знак1"/>
    <w:basedOn w:val="a1"/>
    <w:uiPriority w:val="10"/>
    <w:rsid w:val="00685DBD"/>
    <w:rPr>
      <w:rFonts w:asciiTheme="majorHAnsi" w:eastAsiaTheme="majorEastAsia" w:hAnsiTheme="majorHAnsi" w:cstheme="majorBidi"/>
      <w:color w:val="323E4F" w:themeColor="text2" w:themeShade="BF"/>
      <w:spacing w:val="5"/>
      <w:kern w:val="28"/>
      <w:sz w:val="52"/>
      <w:szCs w:val="52"/>
    </w:rPr>
  </w:style>
  <w:style w:type="paragraph" w:customStyle="1" w:styleId="xl149">
    <w:name w:val="xl149"/>
    <w:basedOn w:val="a0"/>
    <w:rsid w:val="00685D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0"/>
    <w:rsid w:val="00685DBD"/>
    <w:pPr>
      <w:pBdr>
        <w:top w:val="single" w:sz="4" w:space="0" w:color="auto"/>
        <w:bottom w:val="single" w:sz="4"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0"/>
    <w:rsid w:val="00685DBD"/>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0"/>
    <w:rsid w:val="00685DBD"/>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685DBD"/>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685DBD"/>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0"/>
    <w:rsid w:val="00685DBD"/>
    <w:pPr>
      <w:pBdr>
        <w:top w:val="single" w:sz="4" w:space="0" w:color="auto"/>
        <w:bottom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9">
    <w:name w:val="xl159"/>
    <w:basedOn w:val="a0"/>
    <w:rsid w:val="00685DBD"/>
    <w:pPr>
      <w:pBdr>
        <w:top w:val="single" w:sz="4" w:space="0" w:color="auto"/>
        <w:bottom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0"/>
    <w:rsid w:val="00685DBD"/>
    <w:pPr>
      <w:pBdr>
        <w:top w:val="single" w:sz="4" w:space="0" w:color="auto"/>
        <w:bottom w:val="single" w:sz="4" w:space="0" w:color="auto"/>
        <w:right w:val="single" w:sz="4" w:space="0" w:color="auto"/>
      </w:pBdr>
      <w:shd w:val="clear" w:color="000000" w:fill="D6D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62">
    <w:name w:val="xl162"/>
    <w:basedOn w:val="a0"/>
    <w:rsid w:val="00685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0"/>
    <w:rsid w:val="00685DB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4">
    <w:name w:val="xl164"/>
    <w:basedOn w:val="a0"/>
    <w:rsid w:val="00685DBD"/>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s00">
    <w:name w:val="s0"/>
    <w:basedOn w:val="a1"/>
    <w:rsid w:val="00685DBD"/>
    <w:rPr>
      <w:rFonts w:ascii="Times New Roman" w:hAnsi="Times New Roman" w:cs="Times New Roman" w:hint="default"/>
      <w:b w:val="0"/>
      <w:bCs w:val="0"/>
      <w:i w:val="0"/>
      <w:iCs w:val="0"/>
      <w:color w:val="000000"/>
    </w:rPr>
  </w:style>
  <w:style w:type="character" w:customStyle="1" w:styleId="ezkurwreuab5ozgtqnkl">
    <w:name w:val="ezkurwreuab5ozgtqnkl"/>
    <w:basedOn w:val="a1"/>
    <w:rsid w:val="00117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2771">
      <w:bodyDiv w:val="1"/>
      <w:marLeft w:val="0"/>
      <w:marRight w:val="0"/>
      <w:marTop w:val="0"/>
      <w:marBottom w:val="0"/>
      <w:divBdr>
        <w:top w:val="none" w:sz="0" w:space="0" w:color="auto"/>
        <w:left w:val="none" w:sz="0" w:space="0" w:color="auto"/>
        <w:bottom w:val="none" w:sz="0" w:space="0" w:color="auto"/>
        <w:right w:val="none" w:sz="0" w:space="0" w:color="auto"/>
      </w:divBdr>
    </w:div>
    <w:div w:id="490487198">
      <w:bodyDiv w:val="1"/>
      <w:marLeft w:val="0"/>
      <w:marRight w:val="0"/>
      <w:marTop w:val="0"/>
      <w:marBottom w:val="0"/>
      <w:divBdr>
        <w:top w:val="none" w:sz="0" w:space="0" w:color="auto"/>
        <w:left w:val="none" w:sz="0" w:space="0" w:color="auto"/>
        <w:bottom w:val="none" w:sz="0" w:space="0" w:color="auto"/>
        <w:right w:val="none" w:sz="0" w:space="0" w:color="auto"/>
      </w:divBdr>
    </w:div>
    <w:div w:id="732656857">
      <w:bodyDiv w:val="1"/>
      <w:marLeft w:val="0"/>
      <w:marRight w:val="0"/>
      <w:marTop w:val="0"/>
      <w:marBottom w:val="0"/>
      <w:divBdr>
        <w:top w:val="none" w:sz="0" w:space="0" w:color="auto"/>
        <w:left w:val="none" w:sz="0" w:space="0" w:color="auto"/>
        <w:bottom w:val="none" w:sz="0" w:space="0" w:color="auto"/>
        <w:right w:val="none" w:sz="0" w:space="0" w:color="auto"/>
      </w:divBdr>
    </w:div>
    <w:div w:id="1158813114">
      <w:bodyDiv w:val="1"/>
      <w:marLeft w:val="0"/>
      <w:marRight w:val="0"/>
      <w:marTop w:val="0"/>
      <w:marBottom w:val="0"/>
      <w:divBdr>
        <w:top w:val="none" w:sz="0" w:space="0" w:color="auto"/>
        <w:left w:val="none" w:sz="0" w:space="0" w:color="auto"/>
        <w:bottom w:val="none" w:sz="0" w:space="0" w:color="auto"/>
        <w:right w:val="none" w:sz="0" w:space="0" w:color="auto"/>
      </w:divBdr>
    </w:div>
    <w:div w:id="1364674345">
      <w:bodyDiv w:val="1"/>
      <w:marLeft w:val="0"/>
      <w:marRight w:val="0"/>
      <w:marTop w:val="0"/>
      <w:marBottom w:val="0"/>
      <w:divBdr>
        <w:top w:val="none" w:sz="0" w:space="0" w:color="auto"/>
        <w:left w:val="none" w:sz="0" w:space="0" w:color="auto"/>
        <w:bottom w:val="none" w:sz="0" w:space="0" w:color="auto"/>
        <w:right w:val="none" w:sz="0" w:space="0" w:color="auto"/>
      </w:divBdr>
    </w:div>
    <w:div w:id="20265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39</Pages>
  <Words>19273</Words>
  <Characters>109860</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Магзумов Нурлан Тулендиевич</dc:creator>
  <cp:lastModifiedBy>Mukatov Malik</cp:lastModifiedBy>
  <cp:revision>32</cp:revision>
  <dcterms:created xsi:type="dcterms:W3CDTF">2024-12-13T11:30:00Z</dcterms:created>
  <dcterms:modified xsi:type="dcterms:W3CDTF">2025-01-29T13:29:00Z</dcterms:modified>
</cp:coreProperties>
</file>