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E9" w:rsidRPr="008B1449" w:rsidRDefault="009102E9" w:rsidP="009102E9">
      <w:pPr>
        <w:spacing w:after="0" w:line="276" w:lineRule="auto"/>
        <w:ind w:left="456"/>
        <w:jc w:val="right"/>
        <w:rPr>
          <w:rFonts w:ascii="Times New Roman" w:eastAsia="SimSun" w:hAnsi="Times New Roman" w:cs="Times New Roman"/>
          <w:b/>
          <w:lang w:val="kk-KZ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8B1449">
        <w:rPr>
          <w:rFonts w:ascii="Times New Roman" w:eastAsia="SimSun" w:hAnsi="Times New Roman" w:cs="Times New Roman"/>
          <w:b/>
          <w:bCs/>
          <w:lang w:val="kk-KZ" w:eastAsia="ru-RU"/>
        </w:rPr>
        <w:t>0</w:t>
      </w:r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9102E9" w:rsidRPr="00EE2905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9102E9" w:rsidRPr="00EE2905" w:rsidRDefault="009102E9" w:rsidP="009102E9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197216" w:rsidRPr="00EE2905" w:rsidRDefault="00197216" w:rsidP="00197216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sz w:val="16"/>
          <w:szCs w:val="16"/>
          <w:lang w:eastAsia="ru-RU"/>
        </w:rPr>
      </w:pPr>
    </w:p>
    <w:p w:rsidR="00197216" w:rsidRPr="00EE2905" w:rsidRDefault="00197216" w:rsidP="001972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Продолжительность  видов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ремонтов  согласно  укрупненной  нормой  времени </w:t>
      </w:r>
    </w:p>
    <w:p w:rsidR="00197216" w:rsidRPr="00EE2905" w:rsidRDefault="00197216" w:rsidP="001972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по  капитальному</w:t>
      </w:r>
      <w:proofErr w:type="gramEnd"/>
      <w:r w:rsidRPr="00EE2905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  ремонту с</w:t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кважин и стоимость бригада/часа м/р ПУ «</w:t>
      </w: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Каламкасмунайгаз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» </w:t>
      </w:r>
    </w:p>
    <w:p w:rsidR="00197216" w:rsidRPr="00EE2905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p w:rsidR="00197216" w:rsidRPr="00EE2905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8"/>
          <w:szCs w:val="8"/>
          <w:lang w:eastAsia="ru-RU"/>
        </w:rPr>
      </w:pPr>
    </w:p>
    <w:tbl>
      <w:tblPr>
        <w:tblW w:w="9549" w:type="dxa"/>
        <w:tblInd w:w="-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705"/>
        <w:gridCol w:w="5269"/>
        <w:gridCol w:w="1031"/>
        <w:gridCol w:w="996"/>
        <w:gridCol w:w="983"/>
      </w:tblGrid>
      <w:tr w:rsidR="008E40F5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5" w:rsidRPr="000E73C5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№</w:t>
            </w:r>
          </w:p>
          <w:p w:rsidR="008E40F5" w:rsidRPr="000E73C5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/п.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5" w:rsidRPr="000E73C5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Шифр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F5" w:rsidRPr="000E73C5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Виды ремонта по КРС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5" w:rsidRPr="0034453E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Нормативная продолжительность с заполнением песком, час.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5" w:rsidRPr="0034453E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Нормативная</w:t>
            </w:r>
            <w:r w:rsidRPr="0034453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34453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продолжительност</w:t>
            </w:r>
            <w:bookmarkStart w:id="0" w:name="_GoBack"/>
            <w:bookmarkEnd w:id="0"/>
            <w:r w:rsidRPr="0034453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ь </w:t>
            </w: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без</w:t>
            </w:r>
            <w:r w:rsidRPr="0034453E">
              <w:rPr>
                <w:rFonts w:ascii="Times New Roman" w:hAnsi="Times New Roman" w:cs="Times New Roman"/>
                <w:b/>
                <w:spacing w:val="-36"/>
                <w:sz w:val="14"/>
                <w:szCs w:val="14"/>
              </w:rPr>
              <w:t xml:space="preserve"> </w:t>
            </w:r>
            <w:proofErr w:type="spellStart"/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заполн</w:t>
            </w:r>
            <w:proofErr w:type="spellEnd"/>
            <w:proofErr w:type="gramStart"/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34453E">
              <w:rPr>
                <w:rFonts w:ascii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песком</w:t>
            </w:r>
            <w:proofErr w:type="gramEnd"/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  <w:r w:rsidRPr="0034453E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 xml:space="preserve"> </w:t>
            </w:r>
            <w:r w:rsidRPr="0034453E">
              <w:rPr>
                <w:rFonts w:ascii="Times New Roman" w:hAnsi="Times New Roman" w:cs="Times New Roman"/>
                <w:b/>
                <w:sz w:val="14"/>
                <w:szCs w:val="14"/>
              </w:rPr>
              <w:t>час.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F5" w:rsidRPr="003D642E" w:rsidRDefault="008E40F5" w:rsidP="008E4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C6D19">
              <w:rPr>
                <w:rFonts w:ascii="Times New Roman" w:hAnsi="Times New Roman"/>
                <w:b/>
                <w:bCs/>
                <w:sz w:val="16"/>
                <w:szCs w:val="18"/>
                <w:lang w:val="kk-KZ"/>
              </w:rPr>
              <w:t xml:space="preserve">Стоимость бр/ч., тенге </w:t>
            </w:r>
            <w:r w:rsidRPr="00AC6D19">
              <w:rPr>
                <w:rFonts w:ascii="Times New Roman" w:hAnsi="Times New Roman"/>
                <w:b/>
                <w:bCs/>
                <w:sz w:val="16"/>
                <w:szCs w:val="18"/>
              </w:rPr>
              <w:t>(без НДС)</w:t>
            </w:r>
          </w:p>
        </w:tc>
      </w:tr>
      <w:tr w:rsidR="00FB6AD7" w:rsidRPr="000E73C5" w:rsidTr="008E40F5">
        <w:trPr>
          <w:trHeight w:val="215"/>
        </w:trPr>
        <w:tc>
          <w:tcPr>
            <w:tcW w:w="75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D7" w:rsidRPr="000E73C5" w:rsidRDefault="00FB6AD7" w:rsidP="007312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proofErr w:type="gramStart"/>
            <w:r w:rsidRPr="000E73C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При  глубине</w:t>
            </w:r>
            <w:proofErr w:type="gramEnd"/>
            <w:r w:rsidRPr="000E73C5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 xml:space="preserve">  900 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AD7" w:rsidRPr="000E73C5" w:rsidRDefault="00FB6AD7" w:rsidP="007312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AD7" w:rsidRPr="000E73C5" w:rsidRDefault="00FB6AD7" w:rsidP="0073123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07CE8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Отключение отдельных интервалов и </w:t>
            </w:r>
            <w:proofErr w:type="spell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пропластков</w:t>
            </w:r>
            <w:proofErr w:type="spellEnd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 объекта эксплуатации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(верхний)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707CE8" w:rsidRDefault="00707CE8" w:rsidP="00707CE8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07C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93713E">
            <w:pPr>
              <w:pStyle w:val="TableParagraph"/>
              <w:spacing w:before="102"/>
              <w:ind w:left="23" w:right="-15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Отключение</w:t>
            </w:r>
            <w:r w:rsidRPr="00E3266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отдельных</w:t>
            </w:r>
            <w:r w:rsidRPr="00E3266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интервалов</w:t>
            </w:r>
            <w:r w:rsidRPr="00E3266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и</w:t>
            </w:r>
            <w:r w:rsidRPr="00E3266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пропластков</w:t>
            </w:r>
            <w:proofErr w:type="spellEnd"/>
            <w:r w:rsidRPr="00E3266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объекта</w:t>
            </w:r>
            <w:r w:rsidRPr="00E32667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эксплуатации</w:t>
            </w:r>
            <w:r w:rsidRPr="00E3266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(нижний)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2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79,5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707CE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07CE8" w:rsidRPr="00E32667" w:rsidRDefault="00707CE8" w:rsidP="00707CE8">
            <w:pPr>
              <w:pStyle w:val="TableParagraph"/>
              <w:spacing w:before="1"/>
              <w:ind w:left="16" w:right="4"/>
              <w:jc w:val="center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93713E">
            <w:pPr>
              <w:pStyle w:val="TableParagraph"/>
              <w:spacing w:before="78" w:line="266" w:lineRule="auto"/>
              <w:ind w:left="23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z w:val="16"/>
              </w:rPr>
              <w:t xml:space="preserve">Отключение отдельных интервалов и </w:t>
            </w:r>
            <w:proofErr w:type="spellStart"/>
            <w:r w:rsidRPr="00E32667">
              <w:rPr>
                <w:rFonts w:ascii="Times New Roman" w:hAnsi="Times New Roman" w:cs="Times New Roman"/>
                <w:sz w:val="16"/>
              </w:rPr>
              <w:t>пропластков</w:t>
            </w:r>
            <w:proofErr w:type="spellEnd"/>
            <w:r w:rsidRPr="00E32667">
              <w:rPr>
                <w:rFonts w:ascii="Times New Roman" w:hAnsi="Times New Roman" w:cs="Times New Roman"/>
                <w:sz w:val="16"/>
              </w:rPr>
              <w:t xml:space="preserve"> объекта эксплуатации.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Установка и </w:t>
            </w:r>
            <w:proofErr w:type="spell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разбуривание</w:t>
            </w:r>
            <w:proofErr w:type="spellEnd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 пробки мостовой, ПМЗ (пробка мостовая заливочная)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707CE8">
            <w:pPr>
              <w:pStyle w:val="TableParagraph"/>
              <w:spacing w:before="102"/>
              <w:ind w:left="16" w:right="3"/>
              <w:jc w:val="center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5"/>
                <w:sz w:val="16"/>
              </w:rPr>
              <w:t>КР1-2.1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93713E">
            <w:pPr>
              <w:pStyle w:val="TableParagraph"/>
              <w:spacing w:line="176" w:lineRule="exact"/>
              <w:ind w:left="23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Отключение отдельных интервалов цементом. Исправление </w:t>
            </w:r>
            <w:proofErr w:type="spell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негерметичности</w:t>
            </w:r>
            <w:proofErr w:type="spellEnd"/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цементного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моста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53,5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93713E">
            <w:pPr>
              <w:pStyle w:val="TableParagraph"/>
              <w:spacing w:before="44" w:line="266" w:lineRule="auto"/>
              <w:ind w:left="23" w:right="202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Восстановление технических характеристик герметичности цементного кольца.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Ремонтно-изоляционные работы межколонного проявления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29,3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КР1-</w:t>
            </w: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E32667" w:rsidRDefault="00707CE8" w:rsidP="0093713E">
            <w:pPr>
              <w:pStyle w:val="TableParagraph"/>
              <w:spacing w:line="148" w:lineRule="exact"/>
              <w:ind w:left="23"/>
              <w:rPr>
                <w:rFonts w:ascii="Times New Roman" w:hAnsi="Times New Roman" w:cs="Times New Roman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Восстановление</w:t>
            </w:r>
            <w:r w:rsidRPr="00E3266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технических</w:t>
            </w:r>
            <w:r w:rsidRPr="00E3266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характеристик</w:t>
            </w:r>
            <w:r w:rsidRPr="00E3266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посредством</w:t>
            </w:r>
            <w:r w:rsidRPr="00E32667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наращивания</w:t>
            </w:r>
          </w:p>
          <w:p w:rsidR="00707CE8" w:rsidRPr="00E32667" w:rsidRDefault="00707CE8" w:rsidP="0093713E">
            <w:pPr>
              <w:pStyle w:val="TableParagraph"/>
              <w:spacing w:line="170" w:lineRule="atLeast"/>
              <w:ind w:left="2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цементного</w:t>
            </w:r>
            <w:proofErr w:type="gramEnd"/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 xml:space="preserve"> кольца за эксплуатационной колонной, промежуточной колонной,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кондуктором.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РИР</w:t>
            </w:r>
            <w:r w:rsidRPr="00E3266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E32667">
              <w:rPr>
                <w:rFonts w:ascii="Times New Roman" w:hAnsi="Times New Roman" w:cs="Times New Roman"/>
                <w:sz w:val="16"/>
              </w:rPr>
              <w:t>заколонных</w:t>
            </w:r>
            <w:proofErr w:type="spellEnd"/>
            <w:r w:rsidRPr="00E3266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E32667">
              <w:rPr>
                <w:rFonts w:ascii="Times New Roman" w:hAnsi="Times New Roman" w:cs="Times New Roman"/>
                <w:sz w:val="16"/>
              </w:rPr>
              <w:t>перетоков</w:t>
            </w:r>
            <w:proofErr w:type="spellEnd"/>
            <w:r w:rsidRPr="00E32667">
              <w:rPr>
                <w:rFonts w:ascii="Times New Roman" w:hAnsi="Times New Roman" w:cs="Times New Roman"/>
                <w:sz w:val="16"/>
              </w:rPr>
              <w:t>/без</w:t>
            </w:r>
            <w:r w:rsidRPr="00E32667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заполнения</w:t>
            </w:r>
            <w:r w:rsidRPr="00E3266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фильтра</w:t>
            </w:r>
            <w:r w:rsidRPr="00E3266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z w:val="16"/>
              </w:rPr>
              <w:t>скважины</w:t>
            </w:r>
            <w:r w:rsidRPr="00E32667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песком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154,6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КР2-</w:t>
            </w: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Установка цементного моста желонкой (с помощью геофизической партии)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2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6"/>
                <w:sz w:val="16"/>
              </w:rPr>
              <w:t>КР2-</w:t>
            </w: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Установка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цементного</w:t>
            </w: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32667">
              <w:rPr>
                <w:rFonts w:ascii="Times New Roman" w:hAnsi="Times New Roman" w:cs="Times New Roman"/>
                <w:spacing w:val="-2"/>
                <w:sz w:val="16"/>
              </w:rPr>
              <w:t>моста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spacing w:before="11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2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53,6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КР2-3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Устранение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негерметичности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спуском дополнительной обсадной колонны</w:t>
            </w:r>
          </w:p>
          <w:p w:rsidR="00707CE8" w:rsidRPr="00A170D3" w:rsidRDefault="00707CE8" w:rsidP="0093713E">
            <w:pPr>
              <w:pStyle w:val="TableParagraph"/>
              <w:spacing w:before="16"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proofErr w:type="gram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меньшего</w:t>
            </w:r>
            <w:proofErr w:type="gram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диаметра с РИР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spacing w:before="83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83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243,4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КР2-1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Устранение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негерметичности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тампонированием/без заполнения фильтра скважины песком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158,0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КР2-4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Устранение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негерметичности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частичной сменой эксплуатационной колонны. Замена верхней части эксплуатационной колонны/без заполнения фильтра скважины песком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141,1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Ликвидация аварии (водозаборных скважин)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2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132,7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Ликвидация аварий (штанги, НКТ) в горизонтальных скважинах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7CE8" w:rsidRPr="00783B59" w:rsidRDefault="00707CE8" w:rsidP="00707CE8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153,5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Ликвидация аварии со штангами и НКТ с пакером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297,9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Фрезерование кольцевым фрезером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27,0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Фрезерование торцевым фрезером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17,7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Извлечение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, прихваченного в колонне. Ликвидация аварий подземного оборудования с пакером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31,5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КР3-6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Очистка забоя и ствола скважины от посторонних предметов в горизонтальных скважинах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86,6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КР3-6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Очистка забоя и ствола скважины от посторонних предметов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1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109,9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КР3-8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Прочие работы по ликвидации аварий, исправление смятых участков эксплуатационных колонн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48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49,8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КР3-8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Извлечение НКТ из скважины после аварии, допущенной в процессе ремонта 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47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239,9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1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КР3-3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Прочие работы по ликвидации аварий (сужение эксплуатационной колонны и т.д.)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47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48,5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КР4-1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Переход на нижележащий горизонт с установкой цементного моста 1 рейс - 100 м.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spacing w:before="12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173,8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26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164,2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</w:rPr>
              <w:t>24.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КР4-1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Возврат на вышележащий горизонт с установкой цементного моста 1 рейс - 100 м.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26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84,5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КР4-2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Приобщение дополнительного количества пластов для совместной эксплуатации. Приобщение пластов (вызов притока нового интервала - работа УКП)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7CE8" w:rsidRPr="00783B59" w:rsidRDefault="00707CE8" w:rsidP="00707CE8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57,1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КР5-1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</w:p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Установка взрывного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(с помощью геофизической партии)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7CE8" w:rsidRPr="00783B59" w:rsidRDefault="00707CE8" w:rsidP="00707CE8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15,1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КР5-1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</w:p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Установка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пакера</w:t>
            </w:r>
            <w:proofErr w:type="spellEnd"/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7CE8" w:rsidRPr="00783B59" w:rsidRDefault="00707CE8" w:rsidP="00707CE8">
            <w:pPr>
              <w:pStyle w:val="TableParagraph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46,1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КР5-1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</w:p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Спуск оборудования для ОРЗ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7CE8" w:rsidRPr="00783B59" w:rsidRDefault="00707CE8" w:rsidP="00707CE8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57,3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29.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КР3-5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Ревизия и замена глубинного оборудования. (</w:t>
            </w:r>
            <w:proofErr w:type="spellStart"/>
            <w:proofErr w:type="gram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пакеров</w:t>
            </w:r>
            <w:proofErr w:type="spellEnd"/>
            <w:proofErr w:type="gram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, циркуляционных клапанов, подземных клапанов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отсекателей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и др.). Добывающих скважин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7CE8" w:rsidRPr="00783B59" w:rsidRDefault="00707CE8" w:rsidP="00707CE8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58,0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Проведение кислотной обработки. СКО, ЭКВ с пакером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83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27,9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КР7-9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Дополнительная перфорация или торпедирование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83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44,1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lastRenderedPageBreak/>
              <w:t>32.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Освоение после ГГРП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8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37,1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Освоение после ГРП горизонтальной 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8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41,9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</w:p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Освоение после КОРС.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7CE8" w:rsidRPr="00783B59" w:rsidRDefault="00707CE8" w:rsidP="00707CE8">
            <w:pPr>
              <w:pStyle w:val="TableParagraph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24,5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Работа с УКП (вызов притока)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9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42,9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КР7-18.1.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Подготовка к ГГРП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97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71,6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КР7-1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Проведение кислотной обработки. (СКО, ЭКВ и т.д.)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83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27,9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Подготовка к КОРС.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7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44,6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39.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Подготовка и проведение ВСП (вертикальное сейсмическое профилирование)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7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13,7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Геофизические исследования ОГК.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22,7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Геофизические исследования скважин - АКЦ.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13,5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Работа с УКП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опрессовка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со снижением уровня).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7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22,0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КР8-2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Спуск свинцовой печати.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07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12,2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КР9-4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Перевод скважин под нагнетание теплоносителя, воздуха или газа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97"/>
              <w:ind w:left="18" w:right="1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25,7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0E73C5" w:rsidRDefault="00707CE8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 w:rsidRPr="000E73C5"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КР12-1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Физическая ликвидация 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83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139,0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Восстановление циркуляции в скважине. Стравливание и глушение скважины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КР13-2НТ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Промывка забоя скважины с использованием установки "непрерывная труба". Очистка забоя и другие виды ремонта с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колтюбинговой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установкой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40,2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КР13-5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Очистка лифта НКТ в скважинах, от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асфальтопарафиновых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отложений горячей промывкой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49.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КР13-6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Ревизия или замена колонной головки. Переоборудование устья скважины (замена, ревизия колонной головки и АФТ)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146,1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136,4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Подготовка скважины к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зарезке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 и бурению бокового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ых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) ствола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ов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), ответвления (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ий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 xml:space="preserve">), в </w:t>
            </w:r>
            <w:proofErr w:type="spellStart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т.ч</w:t>
            </w:r>
            <w:proofErr w:type="spellEnd"/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. горизонтальных с вырезанием "окна" в эксплуатационной колонне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102,3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51.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Замена устьевого оборудования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83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5,8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52.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53.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(водозаборных скважин).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54.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(нагнетательных скважин).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36,1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55.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КР13-1.2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(фонтанных скважин).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35,5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56.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КР13-1.3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(ЭЦН).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43,2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57.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КР13-1.4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(ШГН) со спуском подземного оборудования.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38,8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58.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КР13-1.4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без спуска подземного оборудования (ШГН).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29,4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59.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КР13-1.5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с применением стеклопластиковых труб (СПТ)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39,1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  <w:tr w:rsidR="00707CE8" w:rsidRPr="000E73C5" w:rsidTr="008E40F5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0E73C5" w:rsidRDefault="0093713E" w:rsidP="00707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val="kk-KZ"/>
              </w:rPr>
              <w:t>60.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8" w:rsidRPr="00A170D3" w:rsidRDefault="00707CE8" w:rsidP="00707CE8">
            <w:pPr>
              <w:pStyle w:val="TableParagraph"/>
              <w:spacing w:before="102"/>
              <w:ind w:left="16" w:right="4"/>
              <w:jc w:val="center"/>
              <w:rPr>
                <w:rFonts w:ascii="Times New Roman" w:hAnsi="Times New Roman" w:cs="Times New Roman"/>
                <w:spacing w:val="-6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6"/>
                <w:sz w:val="16"/>
              </w:rPr>
              <w:t>КР13-1.6</w:t>
            </w:r>
          </w:p>
        </w:tc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A170D3" w:rsidRDefault="00707CE8" w:rsidP="0093713E">
            <w:pPr>
              <w:pStyle w:val="TableParagraph"/>
              <w:spacing w:line="176" w:lineRule="exact"/>
              <w:ind w:left="23" w:right="202"/>
              <w:rPr>
                <w:rFonts w:ascii="Times New Roman" w:hAnsi="Times New Roman" w:cs="Times New Roman"/>
                <w:spacing w:val="-2"/>
                <w:sz w:val="16"/>
              </w:rPr>
            </w:pPr>
            <w:r w:rsidRPr="00A170D3">
              <w:rPr>
                <w:rFonts w:ascii="Times New Roman" w:hAnsi="Times New Roman" w:cs="Times New Roman"/>
                <w:spacing w:val="-2"/>
                <w:sz w:val="16"/>
              </w:rPr>
              <w:t>Подготовительно-заключительные работы (ВН) со спуском подземного оборудования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Pr="00783B59" w:rsidRDefault="00707CE8" w:rsidP="00707CE8">
            <w:pPr>
              <w:pStyle w:val="TableParagraph"/>
              <w:spacing w:before="131"/>
              <w:ind w:left="18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5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43,9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8" w:rsidRDefault="00707CE8" w:rsidP="00707CE8">
            <w:pPr>
              <w:spacing w:line="240" w:lineRule="auto"/>
              <w:jc w:val="center"/>
            </w:pPr>
            <w:r w:rsidRPr="00E03422">
              <w:rPr>
                <w:rFonts w:ascii="Times New Roman" w:eastAsia="Microsoft Sans Serif" w:hAnsi="Times New Roman" w:cs="Times New Roman"/>
                <w:spacing w:val="-2"/>
                <w:sz w:val="16"/>
                <w:szCs w:val="16"/>
              </w:rPr>
              <w:t>73 025,00</w:t>
            </w:r>
          </w:p>
        </w:tc>
      </w:tr>
    </w:tbl>
    <w:tbl>
      <w:tblPr>
        <w:tblpPr w:leftFromText="180" w:rightFromText="180" w:vertAnchor="text" w:horzAnchor="margin" w:tblpY="65"/>
        <w:tblW w:w="9067" w:type="dxa"/>
        <w:tblLook w:val="0000" w:firstRow="0" w:lastRow="0" w:firstColumn="0" w:lastColumn="0" w:noHBand="0" w:noVBand="0"/>
      </w:tblPr>
      <w:tblGrid>
        <w:gridCol w:w="5305"/>
        <w:gridCol w:w="3762"/>
      </w:tblGrid>
      <w:tr w:rsidR="00197216" w:rsidRPr="00EE2905" w:rsidTr="0073123B">
        <w:trPr>
          <w:trHeight w:val="139"/>
        </w:trPr>
        <w:tc>
          <w:tcPr>
            <w:tcW w:w="5305" w:type="dxa"/>
          </w:tcPr>
          <w:p w:rsidR="00197216" w:rsidRPr="00EE2905" w:rsidRDefault="00197216" w:rsidP="00731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3762" w:type="dxa"/>
          </w:tcPr>
          <w:p w:rsidR="00197216" w:rsidRPr="00EE2905" w:rsidRDefault="00197216" w:rsidP="007312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97216" w:rsidRDefault="00197216" w:rsidP="00197216">
      <w:pPr>
        <w:spacing w:after="0" w:line="276" w:lineRule="auto"/>
        <w:jc w:val="center"/>
        <w:rPr>
          <w:rFonts w:ascii="Times New Roman" w:eastAsia="SimSun" w:hAnsi="Times New Roman" w:cs="Times New Roman"/>
          <w:b/>
          <w:szCs w:val="12"/>
          <w:lang w:val="kk-KZ"/>
        </w:rPr>
      </w:pPr>
      <w:r>
        <w:rPr>
          <w:rFonts w:ascii="Times New Roman" w:eastAsia="SimSun" w:hAnsi="Times New Roman" w:cs="Times New Roman"/>
          <w:b/>
          <w:szCs w:val="12"/>
          <w:lang w:val="kk-KZ"/>
        </w:rPr>
        <w:t xml:space="preserve">Расчет стоимости работ 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260"/>
        <w:gridCol w:w="2030"/>
        <w:gridCol w:w="1514"/>
        <w:gridCol w:w="2119"/>
      </w:tblGrid>
      <w:tr w:rsidR="00197216" w:rsidRPr="006C4B82" w:rsidTr="0073123B">
        <w:tc>
          <w:tcPr>
            <w:tcW w:w="568" w:type="dxa"/>
            <w:vAlign w:val="center"/>
          </w:tcPr>
          <w:p w:rsidR="00197216" w:rsidRPr="006C4B82" w:rsidRDefault="00197216" w:rsidP="0073123B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</w:rPr>
              <w:t>№</w:t>
            </w: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197216" w:rsidRPr="006C4B82" w:rsidRDefault="00197216" w:rsidP="0073123B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Наименование работ</w:t>
            </w:r>
          </w:p>
        </w:tc>
        <w:tc>
          <w:tcPr>
            <w:tcW w:w="2030" w:type="dxa"/>
            <w:vAlign w:val="center"/>
          </w:tcPr>
          <w:p w:rsidR="00197216" w:rsidRPr="006C4B82" w:rsidRDefault="00197216" w:rsidP="0073123B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Всего продолжительность (час)</w:t>
            </w:r>
          </w:p>
        </w:tc>
        <w:tc>
          <w:tcPr>
            <w:tcW w:w="1514" w:type="dxa"/>
            <w:vAlign w:val="center"/>
          </w:tcPr>
          <w:p w:rsidR="00197216" w:rsidRPr="006C4B82" w:rsidRDefault="00197216" w:rsidP="0073123B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Тариф за 1 бр/час</w:t>
            </w:r>
          </w:p>
        </w:tc>
        <w:tc>
          <w:tcPr>
            <w:tcW w:w="2119" w:type="dxa"/>
            <w:vAlign w:val="center"/>
          </w:tcPr>
          <w:p w:rsidR="00197216" w:rsidRPr="006C4B82" w:rsidRDefault="00197216" w:rsidP="0073123B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>Общая сумма в тенге</w:t>
            </w:r>
            <w:r w:rsidR="00E06B4E">
              <w:rPr>
                <w:rFonts w:ascii="Times New Roman" w:eastAsia="SimSun" w:hAnsi="Times New Roman" w:cs="Times New Roman"/>
                <w:b/>
                <w:sz w:val="20"/>
                <w:szCs w:val="12"/>
                <w:lang w:val="kk-KZ"/>
              </w:rPr>
              <w:t xml:space="preserve"> (без НДС)</w:t>
            </w:r>
          </w:p>
        </w:tc>
      </w:tr>
      <w:tr w:rsidR="003A0853" w:rsidRPr="006C4B82" w:rsidTr="0073123B">
        <w:tc>
          <w:tcPr>
            <w:tcW w:w="568" w:type="dxa"/>
          </w:tcPr>
          <w:p w:rsidR="003A0853" w:rsidRPr="006C4B82" w:rsidRDefault="003A0853" w:rsidP="003A0853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1</w:t>
            </w:r>
          </w:p>
        </w:tc>
        <w:tc>
          <w:tcPr>
            <w:tcW w:w="3260" w:type="dxa"/>
          </w:tcPr>
          <w:p w:rsidR="003A0853" w:rsidRPr="006C4B82" w:rsidRDefault="003A0853" w:rsidP="003A0853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 w:rsidRPr="006C4B82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Капитальный ремонт скважин</w:t>
            </w:r>
          </w:p>
        </w:tc>
        <w:tc>
          <w:tcPr>
            <w:tcW w:w="2030" w:type="dxa"/>
          </w:tcPr>
          <w:p w:rsidR="003A0853" w:rsidRPr="006C4B82" w:rsidRDefault="00707CE8" w:rsidP="003A0853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64 116,04</w:t>
            </w:r>
          </w:p>
        </w:tc>
        <w:tc>
          <w:tcPr>
            <w:tcW w:w="1514" w:type="dxa"/>
          </w:tcPr>
          <w:p w:rsidR="003A0853" w:rsidRPr="006C4B82" w:rsidRDefault="00707CE8" w:rsidP="00707CE8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73</w:t>
            </w:r>
            <w:r w:rsidR="003A0853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025</w:t>
            </w:r>
            <w:r w:rsidR="003A0853"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,00</w:t>
            </w:r>
          </w:p>
        </w:tc>
        <w:tc>
          <w:tcPr>
            <w:tcW w:w="2119" w:type="dxa"/>
          </w:tcPr>
          <w:p w:rsidR="003A0853" w:rsidRPr="006C4B82" w:rsidRDefault="00707CE8" w:rsidP="00707CE8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0"/>
                <w:szCs w:val="12"/>
                <w:lang w:val="kk-KZ"/>
              </w:rPr>
              <w:t>4 682 073 994,16</w:t>
            </w:r>
          </w:p>
        </w:tc>
      </w:tr>
    </w:tbl>
    <w:p w:rsidR="00197216" w:rsidRDefault="00197216" w:rsidP="009102E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</w:p>
    <w:p w:rsidR="009102E9" w:rsidRPr="006C4B82" w:rsidRDefault="009102E9" w:rsidP="009102E9">
      <w:pPr>
        <w:spacing w:after="0" w:line="276" w:lineRule="auto"/>
        <w:rPr>
          <w:rFonts w:ascii="Times New Roman" w:eastAsia="SimSun" w:hAnsi="Times New Roman" w:cs="Times New Roman"/>
          <w:b/>
          <w:szCs w:val="12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059"/>
        <w:gridCol w:w="4007"/>
      </w:tblGrid>
      <w:tr w:rsidR="009102E9" w:rsidRPr="00EE2905" w:rsidTr="006C4B82">
        <w:trPr>
          <w:trHeight w:val="135"/>
        </w:trPr>
        <w:tc>
          <w:tcPr>
            <w:tcW w:w="5065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9102E9" w:rsidRPr="00EE2905" w:rsidTr="006C4B8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9102E9" w:rsidRPr="00EE2905" w:rsidRDefault="009102E9" w:rsidP="006C4B8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  <w:tr w:rsidR="009102E9" w:rsidRPr="00EE2905" w:rsidTr="006C4B8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6C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4501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85"/>
            </w:tblGrid>
            <w:tr w:rsidR="009102E9" w:rsidRPr="00EE2905" w:rsidTr="006C4B8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2E9" w:rsidRPr="00EE2905" w:rsidRDefault="009102E9" w:rsidP="006C4B8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9102E9" w:rsidRPr="00EE2905" w:rsidRDefault="009102E9" w:rsidP="008C032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9102E9" w:rsidRPr="00EE2905" w:rsidRDefault="009102E9" w:rsidP="006C4B8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 w:rsidP="008F7F82"/>
    <w:sectPr w:rsidR="000C15A8" w:rsidSect="009102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FA0"/>
    <w:multiLevelType w:val="hybridMultilevel"/>
    <w:tmpl w:val="A1864182"/>
    <w:lvl w:ilvl="0" w:tplc="8E9A395A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7"/>
    <w:rsid w:val="000C15A8"/>
    <w:rsid w:val="00197216"/>
    <w:rsid w:val="003A0853"/>
    <w:rsid w:val="0044459E"/>
    <w:rsid w:val="006C4B82"/>
    <w:rsid w:val="00707CE8"/>
    <w:rsid w:val="008B1449"/>
    <w:rsid w:val="008C0325"/>
    <w:rsid w:val="008E40F5"/>
    <w:rsid w:val="008F7F82"/>
    <w:rsid w:val="009102E9"/>
    <w:rsid w:val="0093713E"/>
    <w:rsid w:val="00B00A1E"/>
    <w:rsid w:val="00BC7F04"/>
    <w:rsid w:val="00C033C8"/>
    <w:rsid w:val="00CF5B37"/>
    <w:rsid w:val="00E06B4E"/>
    <w:rsid w:val="00F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A37A-A9EC-421B-BC9E-9CD61A7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7CE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17</cp:revision>
  <dcterms:created xsi:type="dcterms:W3CDTF">2022-06-10T12:19:00Z</dcterms:created>
  <dcterms:modified xsi:type="dcterms:W3CDTF">2024-03-05T10:56:00Z</dcterms:modified>
</cp:coreProperties>
</file>