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4F0BB11C"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2279BD">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6A26FCD6" w14:textId="62FA520F" w:rsidR="00FF5F04" w:rsidRPr="0055606A" w:rsidRDefault="00FF5F04" w:rsidP="002279BD">
      <w:pPr>
        <w:spacing w:after="0" w:line="240" w:lineRule="auto"/>
        <w:outlineLvl w:val="0"/>
        <w:rPr>
          <w:rFonts w:ascii="Times New Roman" w:eastAsia="Times New Roman" w:hAnsi="Times New Roman" w:cs="Times New Roman"/>
          <w:b/>
          <w:bCs/>
          <w:i/>
          <w:sz w:val="24"/>
          <w:szCs w:val="20"/>
          <w:lang w:eastAsia="ru-RU"/>
        </w:rPr>
      </w:pPr>
    </w:p>
    <w:p w14:paraId="6C13BD4F" w14:textId="374D6B43" w:rsidR="00AB5C0B" w:rsidRPr="007F7A4C" w:rsidRDefault="002279BD" w:rsidP="002279BD">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p w14:paraId="4C5274BD" w14:textId="40AA7D7D" w:rsidR="00AB5C0B" w:rsidRPr="007F7A4C" w:rsidRDefault="00AB5C0B" w:rsidP="002839FE">
      <w:pPr>
        <w:jc w:val="cente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60B941B0" w:rsidR="00AB5C0B" w:rsidRPr="007F7A4C" w:rsidRDefault="002279BD" w:rsidP="002839FE">
            <w:pPr>
              <w:rPr>
                <w:sz w:val="24"/>
                <w:szCs w:val="24"/>
              </w:rPr>
            </w:pPr>
            <w:r>
              <w:rPr>
                <w:b/>
                <w:bCs/>
                <w:color w:val="000000"/>
                <w:sz w:val="24"/>
                <w:szCs w:val="24"/>
              </w:rPr>
              <w:t>Наименование работ</w:t>
            </w:r>
          </w:p>
        </w:tc>
        <w:tc>
          <w:tcPr>
            <w:tcW w:w="3543" w:type="dxa"/>
          </w:tcPr>
          <w:p w14:paraId="6C6BA246" w14:textId="7C3BBE7D" w:rsidR="00AB5C0B" w:rsidRPr="007F7A4C" w:rsidRDefault="002279BD" w:rsidP="002839FE">
            <w:pPr>
              <w:rPr>
                <w:b/>
                <w:sz w:val="24"/>
                <w:szCs w:val="24"/>
              </w:rPr>
            </w:pPr>
            <w:r>
              <w:rPr>
                <w:b/>
                <w:sz w:val="24"/>
                <w:szCs w:val="24"/>
              </w:rPr>
              <w:t xml:space="preserve">Стоимость работ </w:t>
            </w:r>
            <w:r w:rsidR="00AB5C0B" w:rsidRPr="007F7A4C">
              <w:rPr>
                <w:b/>
                <w:sz w:val="24"/>
                <w:szCs w:val="24"/>
              </w:rPr>
              <w:t xml:space="preserve"> (этапов)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07876B50" w:rsidR="002839FE" w:rsidRPr="002839FE" w:rsidRDefault="002279BD" w:rsidP="002839FE">
            <w:pPr>
              <w:rPr>
                <w:sz w:val="24"/>
                <w:szCs w:val="24"/>
              </w:rPr>
            </w:pPr>
            <w:r w:rsidRPr="002279BD">
              <w:rPr>
                <w:sz w:val="24"/>
                <w:szCs w:val="24"/>
              </w:rPr>
              <w:t>Замена стальных труб Ду 300 мм факельного коллектора по технологической эстакаде УПГ Кожасай</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37E8FE0F" w:rsidR="002839FE" w:rsidRPr="002839FE" w:rsidRDefault="002279BD" w:rsidP="002839FE">
            <w:pPr>
              <w:rPr>
                <w:sz w:val="24"/>
                <w:szCs w:val="24"/>
              </w:rPr>
            </w:pPr>
            <w:r w:rsidRPr="002279BD">
              <w:rPr>
                <w:sz w:val="24"/>
                <w:szCs w:val="24"/>
              </w:rPr>
              <w:t>11</w:t>
            </w:r>
            <w:r>
              <w:rPr>
                <w:sz w:val="24"/>
                <w:szCs w:val="24"/>
              </w:rPr>
              <w:t> </w:t>
            </w:r>
            <w:r w:rsidRPr="002279BD">
              <w:rPr>
                <w:sz w:val="24"/>
                <w:szCs w:val="24"/>
              </w:rPr>
              <w:t>984</w:t>
            </w:r>
            <w:r>
              <w:rPr>
                <w:sz w:val="24"/>
                <w:szCs w:val="24"/>
              </w:rPr>
              <w:t xml:space="preserve"> </w:t>
            </w:r>
            <w:r w:rsidRPr="002279BD">
              <w:rPr>
                <w:sz w:val="24"/>
                <w:szCs w:val="24"/>
              </w:rPr>
              <w:t>561</w:t>
            </w:r>
          </w:p>
        </w:tc>
      </w:tr>
      <w:tr w:rsidR="00AB5C0B" w:rsidRPr="007F7A4C" w14:paraId="4DAE408E" w14:textId="77777777" w:rsidTr="002839FE">
        <w:trPr>
          <w:trHeight w:val="665"/>
        </w:trPr>
        <w:tc>
          <w:tcPr>
            <w:tcW w:w="5524" w:type="dxa"/>
          </w:tcPr>
          <w:p w14:paraId="01EFF317" w14:textId="0D0D9FA7" w:rsidR="00AB5C0B" w:rsidRPr="007F7A4C" w:rsidRDefault="002279BD" w:rsidP="002839FE">
            <w:pPr>
              <w:rPr>
                <w:sz w:val="24"/>
                <w:szCs w:val="24"/>
              </w:rPr>
            </w:pPr>
            <w:r>
              <w:rPr>
                <w:b/>
                <w:bCs/>
                <w:color w:val="000000"/>
                <w:sz w:val="24"/>
                <w:szCs w:val="24"/>
              </w:rPr>
              <w:t>Общая стоимость работ</w:t>
            </w:r>
          </w:p>
        </w:tc>
        <w:tc>
          <w:tcPr>
            <w:tcW w:w="3543" w:type="dxa"/>
          </w:tcPr>
          <w:p w14:paraId="6D4D687C" w14:textId="6B247BC8" w:rsidR="00AB5C0B" w:rsidRPr="002839FE" w:rsidRDefault="00AB5C0B" w:rsidP="002839FE">
            <w:pPr>
              <w:rPr>
                <w:sz w:val="24"/>
                <w:szCs w:val="24"/>
                <w:lang w:val="kk-KZ"/>
              </w:rPr>
            </w:pPr>
          </w:p>
        </w:tc>
      </w:tr>
    </w:tbl>
    <w:p w14:paraId="6970F02A" w14:textId="010399F3" w:rsidR="00AB5C0B" w:rsidRPr="002279BD" w:rsidRDefault="00AB5C0B" w:rsidP="002279BD">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7649ED19"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w:t>
      </w:r>
      <w:r w:rsidR="002279BD">
        <w:rPr>
          <w:rFonts w:ascii="Times New Roman" w:hAnsi="Times New Roman" w:cs="Times New Roman"/>
          <w:b/>
          <w:i/>
          <w:sz w:val="24"/>
          <w:szCs w:val="24"/>
        </w:rPr>
        <w:t xml:space="preserve">сти цена за единицу работ </w:t>
      </w:r>
      <w:r w:rsidRPr="007F7A4C">
        <w:rPr>
          <w:rFonts w:ascii="Times New Roman" w:hAnsi="Times New Roman" w:cs="Times New Roman"/>
          <w:b/>
          <w:i/>
          <w:sz w:val="24"/>
          <w:szCs w:val="24"/>
        </w:rPr>
        <w:t>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2279BD" w14:paraId="3C98F164" w14:textId="77777777" w:rsidTr="002279BD">
        <w:tc>
          <w:tcPr>
            <w:tcW w:w="4704" w:type="dxa"/>
          </w:tcPr>
          <w:p w14:paraId="1585A7C8" w14:textId="77777777" w:rsidR="002279BD" w:rsidRDefault="002279B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Заказчика</w:t>
            </w:r>
          </w:p>
          <w:p w14:paraId="43826E96" w14:textId="77777777" w:rsidR="002279BD" w:rsidRDefault="002279BD">
            <w:pPr>
              <w:spacing w:after="0" w:line="240" w:lineRule="auto"/>
              <w:jc w:val="both"/>
              <w:rPr>
                <w:rFonts w:ascii="Times New Roman" w:eastAsia="Times New Roman" w:hAnsi="Times New Roman" w:cs="Times New Roman"/>
                <w:b/>
                <w:sz w:val="24"/>
                <w:szCs w:val="24"/>
                <w:lang w:eastAsia="ru-RU"/>
              </w:rPr>
            </w:pPr>
          </w:p>
          <w:p w14:paraId="7DD93C8A" w14:textId="77777777" w:rsidR="002279BD" w:rsidRDefault="002279B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Pr>
                <w:rFonts w:ascii="Times New Roman" w:eastAsia="Times New Roman" w:hAnsi="Times New Roman" w:cs="Times New Roman"/>
                <w:b/>
                <w:sz w:val="24"/>
                <w:szCs w:val="24"/>
                <w:lang w:eastAsia="ru-RU"/>
              </w:rPr>
              <w:t>енерального директора по производству</w:t>
            </w:r>
          </w:p>
          <w:p w14:paraId="11F4885A" w14:textId="77777777" w:rsidR="002279BD" w:rsidRDefault="002279B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ТОО «Казахойл Актобе»</w:t>
            </w:r>
          </w:p>
          <w:p w14:paraId="6D1F8EE1" w14:textId="77777777" w:rsidR="002279BD" w:rsidRDefault="002279B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Pr>
                <w:rFonts w:ascii="Times New Roman" w:eastAsia="Times New Roman" w:hAnsi="Times New Roman" w:cs="Times New Roman"/>
                <w:b/>
                <w:sz w:val="24"/>
                <w:szCs w:val="24"/>
                <w:lang w:eastAsia="ru-RU"/>
              </w:rPr>
              <w:t xml:space="preserve"> А.Г. </w:t>
            </w:r>
          </w:p>
          <w:p w14:paraId="6EB931B1" w14:textId="77777777" w:rsidR="002279BD" w:rsidRDefault="002279B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1B43921" w14:textId="77777777" w:rsidR="002279BD" w:rsidRDefault="002279BD">
            <w:pPr>
              <w:spacing w:after="0" w:line="240" w:lineRule="auto"/>
              <w:rPr>
                <w:rFonts w:ascii="Times New Roman" w:eastAsia="Times New Roman" w:hAnsi="Times New Roman" w:cs="Times New Roman"/>
                <w:b/>
                <w:sz w:val="24"/>
                <w:szCs w:val="24"/>
                <w:lang w:eastAsia="ru-RU"/>
              </w:rPr>
            </w:pPr>
          </w:p>
          <w:p w14:paraId="0A007B23" w14:textId="77777777" w:rsidR="002279BD" w:rsidRDefault="002279B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генерального директора по производству</w:t>
            </w:r>
          </w:p>
          <w:p w14:paraId="4F80A084" w14:textId="77777777" w:rsidR="002279BD" w:rsidRDefault="002279B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ТОО «Казахойл Актобе»</w:t>
            </w:r>
          </w:p>
          <w:p w14:paraId="149AC7A4" w14:textId="77777777" w:rsidR="002279BD" w:rsidRDefault="002279BD">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10E99055" w14:textId="77777777" w:rsidR="002279BD" w:rsidRDefault="002279BD">
            <w:pPr>
              <w:spacing w:after="0" w:line="240" w:lineRule="auto"/>
              <w:rPr>
                <w:rFonts w:ascii="Times New Roman" w:eastAsia="Calibri" w:hAnsi="Times New Roman" w:cs="Times New Roman"/>
                <w:b/>
                <w:color w:val="212529"/>
                <w:sz w:val="24"/>
                <w:szCs w:val="24"/>
                <w:lang w:val="en-US"/>
              </w:rPr>
            </w:pPr>
            <w:r>
              <w:rPr>
                <w:rFonts w:ascii="Times New Roman" w:eastAsia="Calibri" w:hAnsi="Times New Roman" w:cs="Times New Roman"/>
                <w:b/>
                <w:color w:val="212529"/>
                <w:sz w:val="24"/>
                <w:szCs w:val="24"/>
              </w:rPr>
              <w:t>__________________</w:t>
            </w:r>
          </w:p>
        </w:tc>
        <w:tc>
          <w:tcPr>
            <w:tcW w:w="4651" w:type="dxa"/>
          </w:tcPr>
          <w:p w14:paraId="6B52D7BB" w14:textId="77777777" w:rsidR="002279BD" w:rsidRDefault="002279B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Подрядчика</w:t>
            </w:r>
          </w:p>
          <w:p w14:paraId="642B0C61" w14:textId="77777777" w:rsidR="002279BD" w:rsidRDefault="002279BD">
            <w:pPr>
              <w:spacing w:after="0" w:line="240" w:lineRule="auto"/>
              <w:jc w:val="both"/>
              <w:rPr>
                <w:rFonts w:ascii="Times New Roman" w:eastAsia="Times New Roman" w:hAnsi="Times New Roman" w:cs="Times New Roman"/>
                <w:b/>
                <w:bCs/>
                <w:sz w:val="24"/>
                <w:szCs w:val="24"/>
                <w:lang w:eastAsia="ru-RU"/>
              </w:rPr>
            </w:pPr>
          </w:p>
          <w:p w14:paraId="6286D15C" w14:textId="77777777" w:rsidR="002279BD" w:rsidRDefault="002279B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691A9461" w14:textId="77777777" w:rsidR="002279BD" w:rsidRDefault="002279BD">
            <w:pPr>
              <w:spacing w:after="0" w:line="240" w:lineRule="auto"/>
              <w:rPr>
                <w:rFonts w:ascii="Times New Roman" w:eastAsia="Times New Roman" w:hAnsi="Times New Roman" w:cs="Times New Roman"/>
                <w:b/>
                <w:iCs/>
                <w:sz w:val="24"/>
                <w:szCs w:val="24"/>
                <w:lang w:eastAsia="ru-RU"/>
              </w:rPr>
            </w:pPr>
          </w:p>
          <w:p w14:paraId="3BBB44E6" w14:textId="77777777" w:rsidR="002279BD" w:rsidRDefault="002279BD">
            <w:pPr>
              <w:spacing w:after="0" w:line="240" w:lineRule="auto"/>
              <w:rPr>
                <w:rFonts w:ascii="Times New Roman" w:eastAsia="Times New Roman" w:hAnsi="Times New Roman" w:cs="Times New Roman"/>
                <w:b/>
                <w:iCs/>
                <w:sz w:val="24"/>
                <w:szCs w:val="24"/>
                <w:lang w:eastAsia="ru-RU"/>
              </w:rPr>
            </w:pPr>
          </w:p>
          <w:p w14:paraId="1A4F0878" w14:textId="77777777" w:rsidR="002279BD" w:rsidRDefault="002279BD">
            <w:pPr>
              <w:spacing w:after="0" w:line="240" w:lineRule="auto"/>
              <w:rPr>
                <w:rFonts w:ascii="Times New Roman" w:eastAsia="Times New Roman" w:hAnsi="Times New Roman" w:cs="Times New Roman"/>
                <w:b/>
                <w:iCs/>
                <w:sz w:val="24"/>
                <w:szCs w:val="24"/>
                <w:lang w:eastAsia="ru-RU"/>
              </w:rPr>
            </w:pPr>
          </w:p>
          <w:p w14:paraId="6504A00F" w14:textId="77777777" w:rsidR="002279BD" w:rsidRDefault="002279BD">
            <w:pPr>
              <w:spacing w:after="0" w:line="240" w:lineRule="auto"/>
              <w:rPr>
                <w:rFonts w:ascii="Times New Roman" w:eastAsia="Times New Roman" w:hAnsi="Times New Roman" w:cs="Times New Roman"/>
                <w:b/>
                <w:iCs/>
                <w:sz w:val="24"/>
                <w:szCs w:val="24"/>
                <w:lang w:eastAsia="ru-RU"/>
              </w:rPr>
            </w:pPr>
          </w:p>
          <w:p w14:paraId="7D7D4FB0" w14:textId="77777777" w:rsidR="002279BD" w:rsidRDefault="002279BD">
            <w:pPr>
              <w:spacing w:after="0" w:line="240" w:lineRule="auto"/>
              <w:rPr>
                <w:rFonts w:ascii="Times New Roman" w:eastAsia="Times New Roman" w:hAnsi="Times New Roman" w:cs="Times New Roman"/>
                <w:b/>
                <w:iCs/>
                <w:sz w:val="24"/>
                <w:szCs w:val="24"/>
                <w:lang w:eastAsia="ru-RU"/>
              </w:rPr>
            </w:pPr>
          </w:p>
          <w:p w14:paraId="4B6716E3" w14:textId="77777777" w:rsidR="002279BD" w:rsidRDefault="002279BD">
            <w:pPr>
              <w:spacing w:after="0" w:line="240" w:lineRule="auto"/>
              <w:rPr>
                <w:rFonts w:ascii="Times New Roman" w:eastAsia="Times New Roman" w:hAnsi="Times New Roman" w:cs="Times New Roman"/>
                <w:b/>
                <w:iCs/>
                <w:sz w:val="24"/>
                <w:szCs w:val="24"/>
                <w:lang w:eastAsia="ru-RU"/>
              </w:rPr>
            </w:pPr>
          </w:p>
          <w:p w14:paraId="4CE5D75C" w14:textId="77777777" w:rsidR="002279BD" w:rsidRDefault="002279BD">
            <w:pPr>
              <w:spacing w:after="0" w:line="240" w:lineRule="auto"/>
              <w:rPr>
                <w:rFonts w:ascii="Times New Roman" w:eastAsia="Times New Roman" w:hAnsi="Times New Roman" w:cs="Times New Roman"/>
                <w:b/>
                <w:iCs/>
                <w:sz w:val="24"/>
                <w:szCs w:val="24"/>
                <w:lang w:eastAsia="ru-RU"/>
              </w:rPr>
            </w:pPr>
          </w:p>
          <w:p w14:paraId="2883B68C" w14:textId="77777777" w:rsidR="002279BD" w:rsidRDefault="002279BD">
            <w:pPr>
              <w:spacing w:after="0" w:line="240" w:lineRule="auto"/>
              <w:rPr>
                <w:rFonts w:ascii="Times New Roman" w:eastAsia="Times New Roman" w:hAnsi="Times New Roman" w:cs="Times New Roman"/>
                <w:b/>
                <w:iCs/>
                <w:sz w:val="24"/>
                <w:szCs w:val="24"/>
                <w:lang w:eastAsia="ru-RU"/>
              </w:rPr>
            </w:pPr>
          </w:p>
          <w:p w14:paraId="5FFECF55" w14:textId="77777777" w:rsidR="002279BD" w:rsidRDefault="002279BD">
            <w:pPr>
              <w:spacing w:after="0" w:line="240" w:lineRule="auto"/>
              <w:rPr>
                <w:rFonts w:ascii="Times New Roman" w:eastAsia="Times New Roman" w:hAnsi="Times New Roman" w:cs="Times New Roman"/>
                <w:b/>
                <w:iCs/>
                <w:sz w:val="24"/>
                <w:szCs w:val="24"/>
                <w:lang w:eastAsia="ru-RU"/>
              </w:rPr>
            </w:pPr>
          </w:p>
          <w:p w14:paraId="4D64CBBE" w14:textId="77777777" w:rsidR="002279BD" w:rsidRDefault="002279BD">
            <w:pPr>
              <w:spacing w:after="0" w:line="240" w:lineRule="auto"/>
              <w:rPr>
                <w:rFonts w:ascii="Times New Roman" w:eastAsia="Times New Roman" w:hAnsi="Times New Roman" w:cs="Times New Roman"/>
                <w:b/>
                <w:iCs/>
                <w:sz w:val="24"/>
                <w:szCs w:val="24"/>
                <w:lang w:eastAsia="ru-RU"/>
              </w:rPr>
            </w:pPr>
          </w:p>
          <w:p w14:paraId="2EE90606" w14:textId="77777777" w:rsidR="002279BD" w:rsidRDefault="002279BD">
            <w:pPr>
              <w:spacing w:after="0" w:line="240" w:lineRule="auto"/>
              <w:rPr>
                <w:rFonts w:ascii="Times New Roman" w:eastAsia="Times New Roman" w:hAnsi="Times New Roman" w:cs="Times New Roman"/>
                <w:b/>
                <w:iCs/>
                <w:sz w:val="24"/>
                <w:szCs w:val="24"/>
                <w:lang w:eastAsia="ru-RU"/>
              </w:rPr>
            </w:pPr>
          </w:p>
        </w:tc>
      </w:tr>
    </w:tbl>
    <w:p w14:paraId="4C9E3294" w14:textId="527161AB"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2BCBCE1" w14:textId="7DA6E2D2" w:rsidR="002279BD" w:rsidRDefault="002279BD" w:rsidP="00FF5F04">
      <w:pPr>
        <w:spacing w:after="0" w:line="240" w:lineRule="auto"/>
        <w:jc w:val="center"/>
        <w:outlineLvl w:val="0"/>
        <w:rPr>
          <w:rFonts w:ascii="Times New Roman" w:eastAsia="Times New Roman" w:hAnsi="Times New Roman" w:cs="Times New Roman"/>
          <w:b/>
          <w:bCs/>
          <w:i/>
          <w:sz w:val="24"/>
          <w:szCs w:val="20"/>
          <w:lang w:eastAsia="ru-RU"/>
        </w:rPr>
      </w:pPr>
    </w:p>
    <w:p w14:paraId="06587F63" w14:textId="0C1BBE6D" w:rsidR="002279BD" w:rsidRDefault="002279BD" w:rsidP="00FF5F04">
      <w:pPr>
        <w:spacing w:after="0" w:line="240" w:lineRule="auto"/>
        <w:jc w:val="center"/>
        <w:outlineLvl w:val="0"/>
        <w:rPr>
          <w:rFonts w:ascii="Times New Roman" w:eastAsia="Times New Roman" w:hAnsi="Times New Roman" w:cs="Times New Roman"/>
          <w:b/>
          <w:bCs/>
          <w:i/>
          <w:sz w:val="24"/>
          <w:szCs w:val="20"/>
          <w:lang w:eastAsia="ru-RU"/>
        </w:rPr>
      </w:pPr>
    </w:p>
    <w:p w14:paraId="1F651DB0" w14:textId="0530A45C" w:rsidR="002279BD" w:rsidRDefault="002279BD" w:rsidP="00FF5F04">
      <w:pPr>
        <w:spacing w:after="0" w:line="240" w:lineRule="auto"/>
        <w:jc w:val="center"/>
        <w:outlineLvl w:val="0"/>
        <w:rPr>
          <w:rFonts w:ascii="Times New Roman" w:eastAsia="Times New Roman" w:hAnsi="Times New Roman" w:cs="Times New Roman"/>
          <w:b/>
          <w:bCs/>
          <w:i/>
          <w:sz w:val="24"/>
          <w:szCs w:val="20"/>
          <w:lang w:eastAsia="ru-RU"/>
        </w:rPr>
      </w:pPr>
    </w:p>
    <w:p w14:paraId="361E1279" w14:textId="3AB77683" w:rsidR="002279BD" w:rsidRDefault="002279BD" w:rsidP="00FF5F04">
      <w:pPr>
        <w:spacing w:after="0" w:line="240" w:lineRule="auto"/>
        <w:jc w:val="center"/>
        <w:outlineLvl w:val="0"/>
        <w:rPr>
          <w:rFonts w:ascii="Times New Roman" w:eastAsia="Times New Roman" w:hAnsi="Times New Roman" w:cs="Times New Roman"/>
          <w:b/>
          <w:bCs/>
          <w:i/>
          <w:sz w:val="24"/>
          <w:szCs w:val="20"/>
          <w:lang w:eastAsia="ru-RU"/>
        </w:rPr>
      </w:pPr>
    </w:p>
    <w:p w14:paraId="2B4A4F2A" w14:textId="5CCBD459" w:rsidR="002279BD" w:rsidRDefault="002279BD" w:rsidP="00FF5F04">
      <w:pPr>
        <w:spacing w:after="0" w:line="240" w:lineRule="auto"/>
        <w:jc w:val="center"/>
        <w:outlineLvl w:val="0"/>
        <w:rPr>
          <w:rFonts w:ascii="Times New Roman" w:eastAsia="Times New Roman" w:hAnsi="Times New Roman" w:cs="Times New Roman"/>
          <w:b/>
          <w:bCs/>
          <w:i/>
          <w:sz w:val="24"/>
          <w:szCs w:val="20"/>
          <w:lang w:eastAsia="ru-RU"/>
        </w:rPr>
      </w:pPr>
    </w:p>
    <w:p w14:paraId="129E4F39" w14:textId="5E51FEF8" w:rsidR="002279BD" w:rsidRDefault="002279BD" w:rsidP="00FF5F04">
      <w:pPr>
        <w:spacing w:after="0" w:line="240" w:lineRule="auto"/>
        <w:jc w:val="center"/>
        <w:outlineLvl w:val="0"/>
        <w:rPr>
          <w:rFonts w:ascii="Times New Roman" w:eastAsia="Times New Roman" w:hAnsi="Times New Roman" w:cs="Times New Roman"/>
          <w:b/>
          <w:bCs/>
          <w:i/>
          <w:sz w:val="24"/>
          <w:szCs w:val="20"/>
          <w:lang w:eastAsia="ru-RU"/>
        </w:rPr>
      </w:pPr>
    </w:p>
    <w:p w14:paraId="0ECA4ED5" w14:textId="023EEAF8" w:rsidR="002279BD" w:rsidRPr="0055606A" w:rsidRDefault="002279BD"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5170357B"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B25D51">
        <w:rPr>
          <w:b/>
        </w:rPr>
        <w:t>___</w:t>
      </w:r>
      <w:r w:rsidRPr="00F84AF7">
        <w:rPr>
          <w:b/>
        </w:rPr>
        <w:t xml:space="preserve"> г</w:t>
      </w:r>
      <w:r w:rsidRPr="00985BC8">
        <w:t>.</w:t>
      </w:r>
    </w:p>
    <w:p w14:paraId="02C730EC" w14:textId="42C8EF4E"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04C208C7" w14:textId="304BD48D" w:rsidR="00F84AF7" w:rsidRDefault="00F84AF7" w:rsidP="002279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1057" w:type="dxa"/>
        <w:tblInd w:w="-1281" w:type="dxa"/>
        <w:tblLook w:val="04A0" w:firstRow="1" w:lastRow="0" w:firstColumn="1" w:lastColumn="0" w:noHBand="0" w:noVBand="1"/>
      </w:tblPr>
      <w:tblGrid>
        <w:gridCol w:w="709"/>
        <w:gridCol w:w="5149"/>
        <w:gridCol w:w="2648"/>
        <w:gridCol w:w="2551"/>
      </w:tblGrid>
      <w:tr w:rsidR="002839FE" w:rsidRPr="002839FE" w14:paraId="3B04A1CE" w14:textId="77777777" w:rsidTr="002279BD">
        <w:trPr>
          <w:trHeight w:val="50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51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2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2279BD">
        <w:trPr>
          <w:trHeight w:val="78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5149"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648"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2279BD">
        <w:trPr>
          <w:trHeight w:val="260"/>
        </w:trPr>
        <w:tc>
          <w:tcPr>
            <w:tcW w:w="709"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5149"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2648"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551"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2279BD" w:rsidRPr="002839FE" w14:paraId="736277A9" w14:textId="77777777" w:rsidTr="002279BD">
        <w:trPr>
          <w:trHeight w:val="481"/>
        </w:trPr>
        <w:tc>
          <w:tcPr>
            <w:tcW w:w="709" w:type="dxa"/>
            <w:tcBorders>
              <w:top w:val="nil"/>
              <w:left w:val="single" w:sz="4" w:space="0" w:color="auto"/>
              <w:bottom w:val="single" w:sz="4" w:space="0" w:color="auto"/>
              <w:right w:val="single" w:sz="4" w:space="0" w:color="auto"/>
            </w:tcBorders>
            <w:shd w:val="clear" w:color="auto" w:fill="auto"/>
            <w:hideMark/>
          </w:tcPr>
          <w:p w14:paraId="06646C53" w14:textId="77777777"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eastAsia="Times New Roman" w:hAnsi="Times New Roman" w:cs="Times New Roman"/>
                <w:color w:val="000000"/>
                <w:sz w:val="24"/>
                <w:szCs w:val="24"/>
                <w:lang w:eastAsia="ru-RU"/>
              </w:rPr>
              <w:t>1</w:t>
            </w:r>
          </w:p>
        </w:tc>
        <w:tc>
          <w:tcPr>
            <w:tcW w:w="5149" w:type="dxa"/>
            <w:tcBorders>
              <w:top w:val="nil"/>
              <w:left w:val="nil"/>
              <w:bottom w:val="single" w:sz="4" w:space="0" w:color="auto"/>
              <w:right w:val="single" w:sz="4" w:space="0" w:color="auto"/>
            </w:tcBorders>
            <w:shd w:val="clear" w:color="auto" w:fill="auto"/>
            <w:vAlign w:val="center"/>
          </w:tcPr>
          <w:p w14:paraId="559C6DA4" w14:textId="7D76AF1B" w:rsidR="002279BD" w:rsidRPr="002279BD" w:rsidRDefault="002279BD" w:rsidP="002279BD">
            <w:pPr>
              <w:spacing w:after="0" w:line="240" w:lineRule="auto"/>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Поставка материалов  на объект</w:t>
            </w:r>
          </w:p>
        </w:tc>
        <w:tc>
          <w:tcPr>
            <w:tcW w:w="2648" w:type="dxa"/>
            <w:vMerge w:val="restart"/>
            <w:tcBorders>
              <w:top w:val="nil"/>
              <w:left w:val="nil"/>
              <w:right w:val="single" w:sz="4" w:space="0" w:color="auto"/>
            </w:tcBorders>
            <w:shd w:val="clear" w:color="auto" w:fill="auto"/>
            <w:vAlign w:val="center"/>
          </w:tcPr>
          <w:p w14:paraId="6D26FCF9" w14:textId="074B7782"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С даты подписания договора</w:t>
            </w:r>
          </w:p>
        </w:tc>
        <w:tc>
          <w:tcPr>
            <w:tcW w:w="2551" w:type="dxa"/>
            <w:vMerge w:val="restart"/>
            <w:tcBorders>
              <w:top w:val="nil"/>
              <w:left w:val="nil"/>
              <w:right w:val="single" w:sz="4" w:space="0" w:color="auto"/>
            </w:tcBorders>
            <w:shd w:val="clear" w:color="auto" w:fill="auto"/>
            <w:noWrap/>
            <w:vAlign w:val="center"/>
          </w:tcPr>
          <w:p w14:paraId="0BC3D8D7" w14:textId="75A972E8"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не более 25</w:t>
            </w:r>
          </w:p>
        </w:tc>
      </w:tr>
      <w:tr w:rsidR="002279BD" w:rsidRPr="002839FE" w14:paraId="46803D5A" w14:textId="77777777" w:rsidTr="002279BD">
        <w:trPr>
          <w:trHeight w:val="481"/>
        </w:trPr>
        <w:tc>
          <w:tcPr>
            <w:tcW w:w="709" w:type="dxa"/>
            <w:tcBorders>
              <w:top w:val="nil"/>
              <w:left w:val="single" w:sz="4" w:space="0" w:color="auto"/>
              <w:bottom w:val="single" w:sz="4" w:space="0" w:color="auto"/>
              <w:right w:val="single" w:sz="4" w:space="0" w:color="auto"/>
            </w:tcBorders>
            <w:shd w:val="clear" w:color="auto" w:fill="auto"/>
            <w:hideMark/>
          </w:tcPr>
          <w:p w14:paraId="23957A25" w14:textId="77777777"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eastAsia="Times New Roman" w:hAnsi="Times New Roman" w:cs="Times New Roman"/>
                <w:color w:val="000000"/>
                <w:sz w:val="24"/>
                <w:szCs w:val="24"/>
                <w:lang w:eastAsia="ru-RU"/>
              </w:rPr>
              <w:t>2</w:t>
            </w:r>
          </w:p>
        </w:tc>
        <w:tc>
          <w:tcPr>
            <w:tcW w:w="5149" w:type="dxa"/>
            <w:tcBorders>
              <w:top w:val="nil"/>
              <w:left w:val="nil"/>
              <w:bottom w:val="single" w:sz="4" w:space="0" w:color="auto"/>
              <w:right w:val="single" w:sz="4" w:space="0" w:color="auto"/>
            </w:tcBorders>
            <w:shd w:val="clear" w:color="auto" w:fill="auto"/>
            <w:vAlign w:val="center"/>
          </w:tcPr>
          <w:p w14:paraId="387B98B6" w14:textId="4D288A41" w:rsidR="002279BD" w:rsidRPr="002279BD" w:rsidRDefault="002279BD" w:rsidP="002279BD">
            <w:pPr>
              <w:spacing w:after="0" w:line="240" w:lineRule="auto"/>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 xml:space="preserve">Мобилизация </w:t>
            </w:r>
          </w:p>
        </w:tc>
        <w:tc>
          <w:tcPr>
            <w:tcW w:w="2648" w:type="dxa"/>
            <w:vMerge/>
            <w:tcBorders>
              <w:left w:val="nil"/>
              <w:bottom w:val="single" w:sz="4" w:space="0" w:color="auto"/>
              <w:right w:val="single" w:sz="4" w:space="0" w:color="auto"/>
            </w:tcBorders>
            <w:shd w:val="clear" w:color="auto" w:fill="auto"/>
            <w:vAlign w:val="center"/>
          </w:tcPr>
          <w:p w14:paraId="789E4B97" w14:textId="7BFA24BE"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p>
        </w:tc>
        <w:tc>
          <w:tcPr>
            <w:tcW w:w="2551" w:type="dxa"/>
            <w:vMerge/>
            <w:tcBorders>
              <w:left w:val="nil"/>
              <w:bottom w:val="single" w:sz="4" w:space="0" w:color="auto"/>
              <w:right w:val="single" w:sz="4" w:space="0" w:color="auto"/>
            </w:tcBorders>
            <w:shd w:val="clear" w:color="auto" w:fill="auto"/>
            <w:noWrap/>
            <w:vAlign w:val="center"/>
          </w:tcPr>
          <w:p w14:paraId="6BC6D903" w14:textId="6F8C7F3C"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p>
        </w:tc>
      </w:tr>
      <w:tr w:rsidR="002279BD" w:rsidRPr="002839FE" w14:paraId="417EA578" w14:textId="77777777" w:rsidTr="002279BD">
        <w:trPr>
          <w:trHeight w:val="481"/>
        </w:trPr>
        <w:tc>
          <w:tcPr>
            <w:tcW w:w="709" w:type="dxa"/>
            <w:tcBorders>
              <w:top w:val="nil"/>
              <w:left w:val="single" w:sz="4" w:space="0" w:color="auto"/>
              <w:bottom w:val="single" w:sz="4" w:space="0" w:color="auto"/>
              <w:right w:val="single" w:sz="4" w:space="0" w:color="auto"/>
            </w:tcBorders>
            <w:shd w:val="clear" w:color="auto" w:fill="auto"/>
            <w:hideMark/>
          </w:tcPr>
          <w:p w14:paraId="40BE89E0" w14:textId="77777777"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eastAsia="Times New Roman" w:hAnsi="Times New Roman" w:cs="Times New Roman"/>
                <w:color w:val="000000"/>
                <w:sz w:val="24"/>
                <w:szCs w:val="24"/>
                <w:lang w:eastAsia="ru-RU"/>
              </w:rPr>
              <w:t>3</w:t>
            </w:r>
          </w:p>
        </w:tc>
        <w:tc>
          <w:tcPr>
            <w:tcW w:w="5149" w:type="dxa"/>
            <w:tcBorders>
              <w:top w:val="nil"/>
              <w:left w:val="nil"/>
              <w:bottom w:val="single" w:sz="4" w:space="0" w:color="auto"/>
              <w:right w:val="single" w:sz="4" w:space="0" w:color="auto"/>
            </w:tcBorders>
            <w:shd w:val="clear" w:color="auto" w:fill="auto"/>
            <w:vAlign w:val="center"/>
          </w:tcPr>
          <w:p w14:paraId="68BC2A98" w14:textId="274CCBBD" w:rsidR="002279BD" w:rsidRPr="002279BD" w:rsidRDefault="002279BD" w:rsidP="002279BD">
            <w:pPr>
              <w:spacing w:after="0" w:line="240" w:lineRule="auto"/>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Замена стальных труб Ду 300 мм факельного коллектора по технологической эстакаде УПГ Кожасай</w:t>
            </w:r>
          </w:p>
        </w:tc>
        <w:tc>
          <w:tcPr>
            <w:tcW w:w="2648" w:type="dxa"/>
            <w:tcBorders>
              <w:top w:val="nil"/>
              <w:left w:val="nil"/>
              <w:bottom w:val="single" w:sz="4" w:space="0" w:color="auto"/>
              <w:right w:val="single" w:sz="4" w:space="0" w:color="auto"/>
            </w:tcBorders>
            <w:shd w:val="clear" w:color="auto" w:fill="auto"/>
            <w:vAlign w:val="center"/>
          </w:tcPr>
          <w:p w14:paraId="15BAE95B" w14:textId="75345F5C"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после завершения пунктов 1 и 2</w:t>
            </w:r>
          </w:p>
        </w:tc>
        <w:tc>
          <w:tcPr>
            <w:tcW w:w="2551" w:type="dxa"/>
            <w:tcBorders>
              <w:top w:val="nil"/>
              <w:left w:val="nil"/>
              <w:bottom w:val="single" w:sz="4" w:space="0" w:color="auto"/>
              <w:right w:val="single" w:sz="4" w:space="0" w:color="auto"/>
            </w:tcBorders>
            <w:shd w:val="clear" w:color="auto" w:fill="auto"/>
            <w:vAlign w:val="center"/>
          </w:tcPr>
          <w:p w14:paraId="3E96FD42" w14:textId="00AA2B91"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не более 85</w:t>
            </w:r>
          </w:p>
        </w:tc>
      </w:tr>
      <w:tr w:rsidR="002279BD" w:rsidRPr="002839FE" w14:paraId="47809E4F" w14:textId="77777777" w:rsidTr="002279BD">
        <w:trPr>
          <w:trHeight w:val="481"/>
        </w:trPr>
        <w:tc>
          <w:tcPr>
            <w:tcW w:w="709" w:type="dxa"/>
            <w:tcBorders>
              <w:top w:val="nil"/>
              <w:left w:val="single" w:sz="4" w:space="0" w:color="auto"/>
              <w:bottom w:val="single" w:sz="4" w:space="0" w:color="auto"/>
              <w:right w:val="single" w:sz="4" w:space="0" w:color="auto"/>
            </w:tcBorders>
            <w:shd w:val="clear" w:color="auto" w:fill="auto"/>
          </w:tcPr>
          <w:p w14:paraId="02A0A34D" w14:textId="534D094E"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eastAsia="Times New Roman" w:hAnsi="Times New Roman" w:cs="Times New Roman"/>
                <w:color w:val="000000"/>
                <w:sz w:val="24"/>
                <w:szCs w:val="24"/>
                <w:lang w:eastAsia="ru-RU"/>
              </w:rPr>
              <w:t>4</w:t>
            </w:r>
          </w:p>
        </w:tc>
        <w:tc>
          <w:tcPr>
            <w:tcW w:w="5149" w:type="dxa"/>
            <w:tcBorders>
              <w:top w:val="nil"/>
              <w:left w:val="nil"/>
              <w:bottom w:val="single" w:sz="4" w:space="0" w:color="auto"/>
              <w:right w:val="single" w:sz="4" w:space="0" w:color="auto"/>
            </w:tcBorders>
            <w:shd w:val="clear" w:color="auto" w:fill="auto"/>
            <w:vAlign w:val="center"/>
          </w:tcPr>
          <w:p w14:paraId="67A578F1" w14:textId="4830C942" w:rsidR="002279BD" w:rsidRPr="002279BD" w:rsidRDefault="002279BD" w:rsidP="002279BD">
            <w:pPr>
              <w:spacing w:after="0" w:line="240" w:lineRule="auto"/>
              <w:rPr>
                <w:rFonts w:ascii="Times New Roman" w:eastAsia="Times New Roman" w:hAnsi="Times New Roman" w:cs="Times New Roman"/>
                <w:color w:val="000000"/>
                <w:sz w:val="24"/>
                <w:szCs w:val="24"/>
                <w:lang w:eastAsia="ru-RU"/>
              </w:rPr>
            </w:pPr>
            <w:r w:rsidRPr="002279BD">
              <w:rPr>
                <w:rFonts w:ascii="Times New Roman" w:hAnsi="Times New Roman" w:cs="Times New Roman"/>
                <w:sz w:val="24"/>
                <w:szCs w:val="24"/>
              </w:rPr>
              <w:t>Произвести уборку территории и вывоз мусора</w:t>
            </w:r>
          </w:p>
        </w:tc>
        <w:tc>
          <w:tcPr>
            <w:tcW w:w="2648" w:type="dxa"/>
            <w:vMerge w:val="restart"/>
            <w:tcBorders>
              <w:top w:val="nil"/>
              <w:left w:val="nil"/>
              <w:right w:val="single" w:sz="4" w:space="0" w:color="auto"/>
            </w:tcBorders>
            <w:shd w:val="clear" w:color="auto" w:fill="auto"/>
            <w:vAlign w:val="center"/>
          </w:tcPr>
          <w:p w14:paraId="521DA9B1" w14:textId="753B41E8"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после завершения пункта 3</w:t>
            </w:r>
          </w:p>
        </w:tc>
        <w:tc>
          <w:tcPr>
            <w:tcW w:w="2551" w:type="dxa"/>
            <w:vMerge w:val="restart"/>
            <w:tcBorders>
              <w:top w:val="nil"/>
              <w:left w:val="nil"/>
              <w:right w:val="single" w:sz="4" w:space="0" w:color="auto"/>
            </w:tcBorders>
            <w:shd w:val="clear" w:color="auto" w:fill="auto"/>
            <w:vAlign w:val="center"/>
          </w:tcPr>
          <w:p w14:paraId="5703CA9C" w14:textId="1B5601C4"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не более 10</w:t>
            </w:r>
          </w:p>
        </w:tc>
      </w:tr>
      <w:tr w:rsidR="002279BD" w:rsidRPr="002839FE" w14:paraId="4EFD4407" w14:textId="77777777" w:rsidTr="002279BD">
        <w:trPr>
          <w:trHeight w:val="481"/>
        </w:trPr>
        <w:tc>
          <w:tcPr>
            <w:tcW w:w="709" w:type="dxa"/>
            <w:tcBorders>
              <w:top w:val="nil"/>
              <w:left w:val="single" w:sz="4" w:space="0" w:color="auto"/>
              <w:bottom w:val="single" w:sz="4" w:space="0" w:color="auto"/>
              <w:right w:val="single" w:sz="4" w:space="0" w:color="auto"/>
            </w:tcBorders>
            <w:shd w:val="clear" w:color="auto" w:fill="auto"/>
          </w:tcPr>
          <w:p w14:paraId="61E6A882" w14:textId="4D6AE0B5"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eastAsia="Times New Roman" w:hAnsi="Times New Roman" w:cs="Times New Roman"/>
                <w:color w:val="000000"/>
                <w:sz w:val="24"/>
                <w:szCs w:val="24"/>
                <w:lang w:eastAsia="ru-RU"/>
              </w:rPr>
              <w:t>5</w:t>
            </w:r>
          </w:p>
        </w:tc>
        <w:tc>
          <w:tcPr>
            <w:tcW w:w="5149" w:type="dxa"/>
            <w:tcBorders>
              <w:top w:val="nil"/>
              <w:left w:val="nil"/>
              <w:bottom w:val="single" w:sz="4" w:space="0" w:color="auto"/>
              <w:right w:val="single" w:sz="4" w:space="0" w:color="auto"/>
            </w:tcBorders>
            <w:shd w:val="clear" w:color="auto" w:fill="auto"/>
            <w:vAlign w:val="center"/>
          </w:tcPr>
          <w:p w14:paraId="68DB8034" w14:textId="12A5BA47" w:rsidR="002279BD" w:rsidRPr="002279BD" w:rsidRDefault="002279BD" w:rsidP="002279BD">
            <w:pPr>
              <w:spacing w:after="0" w:line="240" w:lineRule="auto"/>
              <w:rPr>
                <w:rFonts w:ascii="Times New Roman" w:eastAsia="Times New Roman" w:hAnsi="Times New Roman" w:cs="Times New Roman"/>
                <w:color w:val="000000"/>
                <w:sz w:val="24"/>
                <w:szCs w:val="24"/>
                <w:lang w:eastAsia="ru-RU"/>
              </w:rPr>
            </w:pPr>
            <w:r w:rsidRPr="002279BD">
              <w:rPr>
                <w:rFonts w:ascii="Times New Roman" w:hAnsi="Times New Roman" w:cs="Times New Roman"/>
                <w:sz w:val="24"/>
                <w:szCs w:val="24"/>
              </w:rPr>
              <w:t>Оформление исполнительно-технической документации</w:t>
            </w:r>
          </w:p>
        </w:tc>
        <w:tc>
          <w:tcPr>
            <w:tcW w:w="2648" w:type="dxa"/>
            <w:vMerge/>
            <w:tcBorders>
              <w:left w:val="nil"/>
              <w:bottom w:val="single" w:sz="4" w:space="0" w:color="auto"/>
              <w:right w:val="single" w:sz="4" w:space="0" w:color="auto"/>
            </w:tcBorders>
            <w:shd w:val="clear" w:color="auto" w:fill="auto"/>
            <w:vAlign w:val="center"/>
          </w:tcPr>
          <w:p w14:paraId="47D24A32" w14:textId="77777777"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p>
        </w:tc>
        <w:tc>
          <w:tcPr>
            <w:tcW w:w="2551" w:type="dxa"/>
            <w:vMerge/>
            <w:tcBorders>
              <w:left w:val="nil"/>
              <w:bottom w:val="single" w:sz="4" w:space="0" w:color="auto"/>
              <w:right w:val="single" w:sz="4" w:space="0" w:color="auto"/>
            </w:tcBorders>
            <w:shd w:val="clear" w:color="auto" w:fill="auto"/>
            <w:vAlign w:val="center"/>
          </w:tcPr>
          <w:p w14:paraId="69752AF1" w14:textId="77777777"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p>
        </w:tc>
      </w:tr>
      <w:tr w:rsidR="002279BD" w:rsidRPr="002839FE" w14:paraId="5DFB2C2D" w14:textId="77777777" w:rsidTr="002279BD">
        <w:trPr>
          <w:trHeight w:val="521"/>
        </w:trPr>
        <w:tc>
          <w:tcPr>
            <w:tcW w:w="709" w:type="dxa"/>
            <w:tcBorders>
              <w:top w:val="nil"/>
              <w:left w:val="single" w:sz="4" w:space="0" w:color="auto"/>
              <w:bottom w:val="single" w:sz="4" w:space="0" w:color="auto"/>
              <w:right w:val="single" w:sz="4" w:space="0" w:color="auto"/>
            </w:tcBorders>
            <w:shd w:val="clear" w:color="auto" w:fill="auto"/>
            <w:hideMark/>
          </w:tcPr>
          <w:p w14:paraId="329EB3ED" w14:textId="183B64C3"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eastAsia="Times New Roman" w:hAnsi="Times New Roman" w:cs="Times New Roman"/>
                <w:color w:val="000000"/>
                <w:sz w:val="24"/>
                <w:szCs w:val="24"/>
                <w:lang w:eastAsia="ru-RU"/>
              </w:rPr>
              <w:t>6</w:t>
            </w:r>
          </w:p>
        </w:tc>
        <w:tc>
          <w:tcPr>
            <w:tcW w:w="5149" w:type="dxa"/>
            <w:tcBorders>
              <w:top w:val="nil"/>
              <w:left w:val="nil"/>
              <w:bottom w:val="single" w:sz="4" w:space="0" w:color="auto"/>
              <w:right w:val="single" w:sz="4" w:space="0" w:color="auto"/>
            </w:tcBorders>
            <w:shd w:val="clear" w:color="auto" w:fill="auto"/>
            <w:vAlign w:val="center"/>
          </w:tcPr>
          <w:p w14:paraId="0D6961F1" w14:textId="7AE7EC56" w:rsidR="002279BD" w:rsidRPr="002279BD" w:rsidRDefault="002279BD" w:rsidP="002279BD">
            <w:pPr>
              <w:spacing w:after="0" w:line="240" w:lineRule="auto"/>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Сдача объекта в эксплуатацию</w:t>
            </w:r>
          </w:p>
        </w:tc>
        <w:tc>
          <w:tcPr>
            <w:tcW w:w="2648" w:type="dxa"/>
            <w:tcBorders>
              <w:top w:val="nil"/>
              <w:left w:val="nil"/>
              <w:bottom w:val="single" w:sz="4" w:space="0" w:color="auto"/>
              <w:right w:val="single" w:sz="4" w:space="0" w:color="auto"/>
            </w:tcBorders>
            <w:shd w:val="clear" w:color="auto" w:fill="auto"/>
            <w:vAlign w:val="center"/>
          </w:tcPr>
          <w:p w14:paraId="1EDF2209" w14:textId="7D5C5A49"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hAnsi="Times New Roman" w:cs="Times New Roman"/>
                <w:color w:val="000000"/>
                <w:sz w:val="24"/>
                <w:szCs w:val="24"/>
              </w:rPr>
              <w:t>после завершения пунктов 4,5</w:t>
            </w:r>
          </w:p>
        </w:tc>
        <w:tc>
          <w:tcPr>
            <w:tcW w:w="2551" w:type="dxa"/>
            <w:tcBorders>
              <w:top w:val="nil"/>
              <w:left w:val="nil"/>
              <w:bottom w:val="single" w:sz="4" w:space="0" w:color="auto"/>
              <w:right w:val="single" w:sz="4" w:space="0" w:color="auto"/>
            </w:tcBorders>
            <w:shd w:val="clear" w:color="auto" w:fill="auto"/>
            <w:vAlign w:val="center"/>
          </w:tcPr>
          <w:p w14:paraId="712971AF" w14:textId="700C68AA" w:rsidR="002279BD" w:rsidRPr="002279BD" w:rsidRDefault="002279BD" w:rsidP="002279BD">
            <w:pPr>
              <w:spacing w:after="0" w:line="240" w:lineRule="auto"/>
              <w:jc w:val="center"/>
              <w:rPr>
                <w:rFonts w:ascii="Times New Roman" w:eastAsia="Times New Roman" w:hAnsi="Times New Roman" w:cs="Times New Roman"/>
                <w:color w:val="000000"/>
                <w:sz w:val="24"/>
                <w:szCs w:val="24"/>
                <w:lang w:eastAsia="ru-RU"/>
              </w:rPr>
            </w:pPr>
            <w:r w:rsidRPr="002279BD">
              <w:rPr>
                <w:rFonts w:ascii="Times New Roman" w:hAnsi="Times New Roman" w:cs="Times New Roman"/>
                <w:b/>
                <w:bCs/>
                <w:color w:val="000000"/>
                <w:sz w:val="24"/>
                <w:szCs w:val="24"/>
              </w:rPr>
              <w:t>по 31 август</w:t>
            </w:r>
            <w:r>
              <w:rPr>
                <w:rFonts w:ascii="Times New Roman" w:hAnsi="Times New Roman" w:cs="Times New Roman"/>
                <w:b/>
                <w:bCs/>
                <w:color w:val="000000"/>
                <w:sz w:val="24"/>
                <w:szCs w:val="24"/>
              </w:rPr>
              <w:t>а</w:t>
            </w:r>
            <w:r w:rsidRPr="002279BD">
              <w:rPr>
                <w:rFonts w:ascii="Times New Roman" w:hAnsi="Times New Roman" w:cs="Times New Roman"/>
                <w:b/>
                <w:bCs/>
                <w:color w:val="000000"/>
                <w:sz w:val="24"/>
                <w:szCs w:val="24"/>
              </w:rPr>
              <w:t xml:space="preserve">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2279BD" w14:paraId="5991B84C" w14:textId="77777777" w:rsidTr="00EF5E41">
        <w:tc>
          <w:tcPr>
            <w:tcW w:w="4704" w:type="dxa"/>
          </w:tcPr>
          <w:p w14:paraId="7486FC2D" w14:textId="77777777" w:rsidR="002279BD" w:rsidRDefault="002279BD" w:rsidP="00EF5E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Заказчика</w:t>
            </w:r>
          </w:p>
          <w:p w14:paraId="7985321F" w14:textId="77777777" w:rsidR="002279BD" w:rsidRDefault="002279BD" w:rsidP="00EF5E41">
            <w:pPr>
              <w:spacing w:after="0" w:line="240" w:lineRule="auto"/>
              <w:jc w:val="both"/>
              <w:rPr>
                <w:rFonts w:ascii="Times New Roman" w:eastAsia="Times New Roman" w:hAnsi="Times New Roman" w:cs="Times New Roman"/>
                <w:b/>
                <w:sz w:val="24"/>
                <w:szCs w:val="24"/>
                <w:lang w:eastAsia="ru-RU"/>
              </w:rPr>
            </w:pPr>
          </w:p>
          <w:p w14:paraId="05E0BF22" w14:textId="77777777" w:rsidR="002279BD" w:rsidRDefault="002279BD" w:rsidP="00EF5E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Pr>
                <w:rFonts w:ascii="Times New Roman" w:eastAsia="Times New Roman" w:hAnsi="Times New Roman" w:cs="Times New Roman"/>
                <w:b/>
                <w:sz w:val="24"/>
                <w:szCs w:val="24"/>
                <w:lang w:eastAsia="ru-RU"/>
              </w:rPr>
              <w:t>енерального директора по производству</w:t>
            </w:r>
          </w:p>
          <w:p w14:paraId="1A11362C" w14:textId="77777777" w:rsidR="002279BD" w:rsidRDefault="002279BD" w:rsidP="00EF5E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ТОО «Казахойл Актобе»</w:t>
            </w:r>
          </w:p>
          <w:p w14:paraId="21580004" w14:textId="77777777" w:rsidR="002279BD" w:rsidRDefault="002279BD" w:rsidP="00EF5E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Pr>
                <w:rFonts w:ascii="Times New Roman" w:eastAsia="Times New Roman" w:hAnsi="Times New Roman" w:cs="Times New Roman"/>
                <w:b/>
                <w:sz w:val="24"/>
                <w:szCs w:val="24"/>
                <w:lang w:eastAsia="ru-RU"/>
              </w:rPr>
              <w:t xml:space="preserve"> А.Г. </w:t>
            </w:r>
          </w:p>
          <w:p w14:paraId="48055E9D" w14:textId="77777777" w:rsidR="002279BD" w:rsidRDefault="002279BD" w:rsidP="00EF5E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10B799D" w14:textId="77777777" w:rsidR="002279BD" w:rsidRDefault="002279BD" w:rsidP="00EF5E41">
            <w:pPr>
              <w:spacing w:after="0" w:line="240" w:lineRule="auto"/>
              <w:rPr>
                <w:rFonts w:ascii="Times New Roman" w:eastAsia="Times New Roman" w:hAnsi="Times New Roman" w:cs="Times New Roman"/>
                <w:b/>
                <w:sz w:val="24"/>
                <w:szCs w:val="24"/>
                <w:lang w:eastAsia="ru-RU"/>
              </w:rPr>
            </w:pPr>
          </w:p>
          <w:p w14:paraId="004547F1" w14:textId="77777777" w:rsidR="002279BD" w:rsidRDefault="002279BD" w:rsidP="00EF5E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генерального директора по производству</w:t>
            </w:r>
          </w:p>
          <w:p w14:paraId="7CE59C19" w14:textId="77777777" w:rsidR="002279BD" w:rsidRDefault="002279BD" w:rsidP="00EF5E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ТОО «Казахойл Актобе»</w:t>
            </w:r>
          </w:p>
          <w:p w14:paraId="0FA26A17" w14:textId="77777777" w:rsidR="002279BD" w:rsidRDefault="002279BD" w:rsidP="00EF5E41">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64CCB1B8" w14:textId="77777777" w:rsidR="002279BD" w:rsidRDefault="002279BD" w:rsidP="00EF5E41">
            <w:pPr>
              <w:spacing w:after="0" w:line="240" w:lineRule="auto"/>
              <w:rPr>
                <w:rFonts w:ascii="Times New Roman" w:eastAsia="Calibri" w:hAnsi="Times New Roman" w:cs="Times New Roman"/>
                <w:b/>
                <w:color w:val="212529"/>
                <w:sz w:val="24"/>
                <w:szCs w:val="24"/>
                <w:lang w:val="en-US"/>
              </w:rPr>
            </w:pPr>
            <w:r>
              <w:rPr>
                <w:rFonts w:ascii="Times New Roman" w:eastAsia="Calibri" w:hAnsi="Times New Roman" w:cs="Times New Roman"/>
                <w:b/>
                <w:color w:val="212529"/>
                <w:sz w:val="24"/>
                <w:szCs w:val="24"/>
              </w:rPr>
              <w:t>__________________</w:t>
            </w:r>
          </w:p>
        </w:tc>
        <w:tc>
          <w:tcPr>
            <w:tcW w:w="4651" w:type="dxa"/>
          </w:tcPr>
          <w:p w14:paraId="1BCAD6FB" w14:textId="77777777" w:rsidR="002279BD" w:rsidRDefault="002279BD" w:rsidP="00EF5E4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Подрядчика</w:t>
            </w:r>
          </w:p>
          <w:p w14:paraId="4FA62DAE" w14:textId="77777777" w:rsidR="002279BD" w:rsidRDefault="002279BD" w:rsidP="00EF5E41">
            <w:pPr>
              <w:spacing w:after="0" w:line="240" w:lineRule="auto"/>
              <w:jc w:val="both"/>
              <w:rPr>
                <w:rFonts w:ascii="Times New Roman" w:eastAsia="Times New Roman" w:hAnsi="Times New Roman" w:cs="Times New Roman"/>
                <w:b/>
                <w:bCs/>
                <w:sz w:val="24"/>
                <w:szCs w:val="24"/>
                <w:lang w:eastAsia="ru-RU"/>
              </w:rPr>
            </w:pPr>
          </w:p>
          <w:p w14:paraId="35334587" w14:textId="77777777" w:rsidR="002279BD" w:rsidRDefault="002279BD" w:rsidP="00EF5E4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0AFF134E"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769440D8"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30889070"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0219D6CF"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34526691"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58359853"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1B219C38"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7372D1AE"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16E2E90A"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1A12DC9B"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p w14:paraId="60A5F415" w14:textId="77777777" w:rsidR="002279BD" w:rsidRDefault="002279BD" w:rsidP="00EF5E41">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DCA81A9" w14:textId="46582050"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DDC7BB3" w14:textId="77777777" w:rsidR="002279BD" w:rsidRDefault="002279BD"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bookmarkStart w:id="0" w:name="_GoBack"/>
      <w:bookmarkEnd w:id="0"/>
    </w:p>
    <w:p w14:paraId="54FE6711" w14:textId="77777777"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9" w:name="_Toc498545073"/>
      <w:r w:rsidRPr="00B25D51">
        <w:rPr>
          <w:rFonts w:ascii="Times New Roman" w:eastAsia="Times New Roman" w:hAnsi="Times New Roman" w:cs="Times New Roman"/>
          <w:iCs/>
          <w:sz w:val="20"/>
          <w:szCs w:val="20"/>
          <w:lang w:eastAsia="ru-RU"/>
        </w:rPr>
        <w:t xml:space="preserve">4. </w:t>
      </w:r>
      <w:bookmarkEnd w:id="9"/>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0"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lastRenderedPageBreak/>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0"/>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3"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3"/>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4"/>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 xml:space="preserve">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w:t>
      </w:r>
      <w:r w:rsidRPr="00B25D51">
        <w:rPr>
          <w:rFonts w:ascii="Times New Roman" w:eastAsia="Times New Roman" w:hAnsi="Times New Roman" w:cs="Times New Roman"/>
          <w:sz w:val="20"/>
          <w:szCs w:val="20"/>
          <w:lang w:eastAsia="ru-RU"/>
        </w:rPr>
        <w:lastRenderedPageBreak/>
        <w:t>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5"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5"/>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6"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w:t>
      </w:r>
      <w:r w:rsidRPr="00B25D51">
        <w:rPr>
          <w:rFonts w:ascii="Times New Roman" w:eastAsia="Times New Roman" w:hAnsi="Times New Roman" w:cs="Times New Roman"/>
          <w:sz w:val="20"/>
          <w:szCs w:val="20"/>
          <w:lang w:eastAsia="ru-RU"/>
        </w:rPr>
        <w:lastRenderedPageBreak/>
        <w:t xml:space="preserve">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7" w:name="_Toc472417346"/>
      <w:r w:rsidRPr="00B25D51">
        <w:rPr>
          <w:rFonts w:ascii="Times New Roman" w:eastAsia="Times New Roman" w:hAnsi="Times New Roman" w:cs="Times New Roman"/>
          <w:b/>
          <w:sz w:val="20"/>
          <w:szCs w:val="20"/>
          <w:lang w:eastAsia="ru-RU"/>
        </w:rPr>
        <w:t>4.6. Выполнение работ Подрядчиком</w:t>
      </w:r>
      <w:bookmarkEnd w:id="17"/>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8"/>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lastRenderedPageBreak/>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w:t>
      </w:r>
      <w:r w:rsidRPr="00B25D51">
        <w:rPr>
          <w:rFonts w:ascii="Times New Roman" w:eastAsia="Times New Roman" w:hAnsi="Times New Roman" w:cs="Times New Roman"/>
          <w:bCs/>
          <w:noProof/>
          <w:color w:val="000000"/>
          <w:sz w:val="20"/>
          <w:szCs w:val="20"/>
          <w:lang w:eastAsia="zh-CN"/>
        </w:rPr>
        <w:lastRenderedPageBreak/>
        <w:t>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w:t>
      </w:r>
      <w:r w:rsidRPr="00B25D51">
        <w:rPr>
          <w:rFonts w:ascii="Times New Roman" w:eastAsia="Times New Roman" w:hAnsi="Times New Roman" w:cs="Times New Roman"/>
          <w:bCs/>
          <w:noProof/>
          <w:color w:val="000000"/>
          <w:sz w:val="20"/>
          <w:szCs w:val="20"/>
          <w:lang w:eastAsia="zh-CN"/>
        </w:rPr>
        <w:lastRenderedPageBreak/>
        <w:t>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w:t>
      </w:r>
      <w:r w:rsidRPr="00B25D51">
        <w:rPr>
          <w:rFonts w:ascii="Times New Roman" w:eastAsia="Times New Roman" w:hAnsi="Times New Roman" w:cs="Times New Roman"/>
          <w:bCs/>
          <w:noProof/>
          <w:color w:val="000000"/>
          <w:sz w:val="20"/>
          <w:szCs w:val="20"/>
          <w:lang w:eastAsia="zh-CN"/>
        </w:rPr>
        <w:lastRenderedPageBreak/>
        <w:t>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lastRenderedPageBreak/>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lastRenderedPageBreak/>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lastRenderedPageBreak/>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19"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0"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19"/>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 xml:space="preserve">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w:t>
      </w:r>
      <w:r w:rsidRPr="00B25D51">
        <w:rPr>
          <w:rFonts w:ascii="Times New Roman" w:eastAsia="Times New Roman" w:hAnsi="Times New Roman" w:cs="Times New Roman"/>
          <w:sz w:val="20"/>
          <w:szCs w:val="20"/>
          <w:lang w:eastAsia="ru-RU"/>
        </w:rPr>
        <w:lastRenderedPageBreak/>
        <w:t>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1"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2"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2"/>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1"/>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lastRenderedPageBreak/>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3"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3"/>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4" w:name="SUB220102"/>
            <w:bookmarkStart w:id="25" w:name="SUB280101"/>
            <w:bookmarkStart w:id="26" w:name="SUB280102"/>
            <w:bookmarkStart w:id="27" w:name="SUB280103"/>
            <w:bookmarkStart w:id="28" w:name="SUB280104"/>
            <w:bookmarkStart w:id="29" w:name="SUB280105"/>
            <w:bookmarkStart w:id="30" w:name="SUB280106"/>
            <w:bookmarkStart w:id="31" w:name="SUB280107"/>
            <w:bookmarkStart w:id="32" w:name="SUB280108"/>
            <w:bookmarkStart w:id="33" w:name="SUB280109"/>
            <w:bookmarkStart w:id="34" w:name="SUB280110"/>
            <w:bookmarkStart w:id="35" w:name="SUB280111"/>
            <w:bookmarkStart w:id="36" w:name="SUB280112"/>
            <w:bookmarkStart w:id="37" w:name="SUB280113"/>
            <w:bookmarkStart w:id="38" w:name="SUB710100"/>
            <w:bookmarkStart w:id="39" w:name="SUB710300"/>
            <w:bookmarkStart w:id="40" w:name="SUB710400"/>
            <w:bookmarkStart w:id="41" w:name="SUB710500"/>
            <w:bookmarkStart w:id="42" w:name="SUB710600"/>
            <w:bookmarkStart w:id="43" w:name="SUB730100"/>
            <w:bookmarkStart w:id="44" w:name="SUB730200"/>
            <w:bookmarkStart w:id="45" w:name="SUB730300"/>
            <w:bookmarkStart w:id="46" w:name="SUB730400"/>
            <w:bookmarkStart w:id="47" w:name="SUB760100"/>
            <w:bookmarkStart w:id="48" w:name="SUB760200"/>
            <w:bookmarkStart w:id="49" w:name="SUB760401"/>
            <w:bookmarkStart w:id="50" w:name="SUB760402"/>
            <w:bookmarkStart w:id="51" w:name="SUB770100"/>
            <w:bookmarkStart w:id="52" w:name="SUB780100"/>
            <w:bookmarkStart w:id="53" w:name="SUB780200"/>
            <w:bookmarkStart w:id="54" w:name="SUB780300"/>
            <w:bookmarkStart w:id="55" w:name="SUB1020001"/>
            <w:bookmarkStart w:id="56" w:name="SUB1020003"/>
            <w:bookmarkStart w:id="57" w:name="SUB1020004"/>
            <w:bookmarkStart w:id="58" w:name="SUB1020005"/>
            <w:bookmarkStart w:id="59" w:name="SUB1020006"/>
            <w:bookmarkStart w:id="60" w:name="SUB1020007"/>
            <w:bookmarkStart w:id="61" w:name="SUB1130100"/>
            <w:bookmarkStart w:id="62" w:name="SUB1130300"/>
            <w:bookmarkStart w:id="63" w:name="SUB11304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B5C0B">
              <w:rPr>
                <w:rFonts w:ascii="Times New Roman" w:eastAsia="Times New Roman" w:hAnsi="Times New Roman" w:cs="Times New Roman"/>
                <w:bCs/>
                <w:sz w:val="24"/>
                <w:szCs w:val="24"/>
                <w:lang w:eastAsia="ru-RU"/>
              </w:rPr>
              <w:lastRenderedPageBreak/>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lastRenderedPageBreak/>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4" w:name="SUB220119"/>
            <w:bookmarkEnd w:id="64"/>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Обеспечение работников, работающих вахтовым методом, в период нахождения на объекте производства работ жильем. Площадь жилых комнат общежитий </w:t>
                  </w:r>
                  <w:r w:rsidRPr="00B25D51">
                    <w:rPr>
                      <w:rFonts w:ascii="Times New Roman" w:eastAsia="Times New Roman" w:hAnsi="Times New Roman" w:cs="Times New Roman"/>
                      <w:b/>
                      <w:bCs/>
                      <w:sz w:val="20"/>
                      <w:szCs w:val="20"/>
                      <w:lang w:eastAsia="ru-RU"/>
                    </w:rPr>
                    <w:lastRenderedPageBreak/>
                    <w:t>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lastRenderedPageBreak/>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2279BD">
          <w:footerReference w:type="default" r:id="rId8"/>
          <w:pgSz w:w="11906" w:h="16838"/>
          <w:pgMar w:top="709"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5"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5"/>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AF83" w14:textId="77777777" w:rsidR="005A762B" w:rsidRDefault="005A762B">
      <w:pPr>
        <w:spacing w:after="0" w:line="240" w:lineRule="auto"/>
      </w:pPr>
      <w:r>
        <w:separator/>
      </w:r>
    </w:p>
  </w:endnote>
  <w:endnote w:type="continuationSeparator" w:id="0">
    <w:p w14:paraId="6E3D89F8" w14:textId="77777777" w:rsidR="005A762B" w:rsidRDefault="005A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BC33" w14:textId="77777777" w:rsidR="005A762B" w:rsidRDefault="005A762B">
      <w:pPr>
        <w:spacing w:after="0" w:line="240" w:lineRule="auto"/>
      </w:pPr>
      <w:r>
        <w:separator/>
      </w:r>
    </w:p>
  </w:footnote>
  <w:footnote w:type="continuationSeparator" w:id="0">
    <w:p w14:paraId="02709136" w14:textId="77777777" w:rsidR="005A762B" w:rsidRDefault="005A762B">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B3A83"/>
    <w:rsid w:val="001D406A"/>
    <w:rsid w:val="002114A9"/>
    <w:rsid w:val="00216161"/>
    <w:rsid w:val="002279BD"/>
    <w:rsid w:val="00245C76"/>
    <w:rsid w:val="002839FE"/>
    <w:rsid w:val="002D7A67"/>
    <w:rsid w:val="003852DA"/>
    <w:rsid w:val="004D09BE"/>
    <w:rsid w:val="005A762B"/>
    <w:rsid w:val="005B7DF6"/>
    <w:rsid w:val="0064038C"/>
    <w:rsid w:val="006745AB"/>
    <w:rsid w:val="006B2772"/>
    <w:rsid w:val="006F521D"/>
    <w:rsid w:val="0070728A"/>
    <w:rsid w:val="007D55FD"/>
    <w:rsid w:val="00865214"/>
    <w:rsid w:val="008B4A74"/>
    <w:rsid w:val="008C16DD"/>
    <w:rsid w:val="009532B7"/>
    <w:rsid w:val="00957ABC"/>
    <w:rsid w:val="00975F02"/>
    <w:rsid w:val="00985BC8"/>
    <w:rsid w:val="00996DEE"/>
    <w:rsid w:val="00A33AB4"/>
    <w:rsid w:val="00AB5C0B"/>
    <w:rsid w:val="00AD58E0"/>
    <w:rsid w:val="00B25D51"/>
    <w:rsid w:val="00B96878"/>
    <w:rsid w:val="00BE2CF0"/>
    <w:rsid w:val="00BF08CE"/>
    <w:rsid w:val="00BF4A06"/>
    <w:rsid w:val="00BF78B9"/>
    <w:rsid w:val="00CE046F"/>
    <w:rsid w:val="00CE66A9"/>
    <w:rsid w:val="00D02A4E"/>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8790">
      <w:bodyDiv w:val="1"/>
      <w:marLeft w:val="0"/>
      <w:marRight w:val="0"/>
      <w:marTop w:val="0"/>
      <w:marBottom w:val="0"/>
      <w:divBdr>
        <w:top w:val="none" w:sz="0" w:space="0" w:color="auto"/>
        <w:left w:val="none" w:sz="0" w:space="0" w:color="auto"/>
        <w:bottom w:val="none" w:sz="0" w:space="0" w:color="auto"/>
        <w:right w:val="none" w:sz="0" w:space="0" w:color="auto"/>
      </w:divBdr>
    </w:div>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C981-C87D-4EBC-A201-2222352E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19387</Words>
  <Characters>110507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3</cp:revision>
  <cp:lastPrinted>2018-12-05T06:50:00Z</cp:lastPrinted>
  <dcterms:created xsi:type="dcterms:W3CDTF">2024-01-24T10:18:00Z</dcterms:created>
  <dcterms:modified xsi:type="dcterms:W3CDTF">2025-02-28T14:58:00Z</dcterms:modified>
</cp:coreProperties>
</file>